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60" w:rsidRDefault="00ED7A79">
      <w:pPr>
        <w:spacing w:line="360" w:lineRule="auto"/>
        <w:jc w:val="center"/>
        <w:rPr>
          <w:b/>
        </w:rPr>
      </w:pPr>
      <w:r>
        <w:rPr>
          <w:b/>
        </w:rPr>
        <w:t>ЗМІСТ</w:t>
      </w:r>
    </w:p>
    <w:tbl>
      <w:tblPr>
        <w:tblW w:w="0" w:type="auto"/>
        <w:tblLook w:val="01E0" w:firstRow="1" w:lastRow="1" w:firstColumn="1" w:lastColumn="1" w:noHBand="0" w:noVBand="0"/>
      </w:tblPr>
      <w:tblGrid>
        <w:gridCol w:w="636"/>
        <w:gridCol w:w="8280"/>
        <w:gridCol w:w="496"/>
      </w:tblGrid>
      <w:tr w:rsidR="004C6D60">
        <w:tc>
          <w:tcPr>
            <w:tcW w:w="636" w:type="dxa"/>
          </w:tcPr>
          <w:p w:rsidR="004C6D60" w:rsidRDefault="004C6D60">
            <w:pPr>
              <w:spacing w:line="360" w:lineRule="auto"/>
              <w:jc w:val="both"/>
            </w:pPr>
          </w:p>
        </w:tc>
        <w:tc>
          <w:tcPr>
            <w:tcW w:w="8280" w:type="dxa"/>
          </w:tcPr>
          <w:p w:rsidR="004C6D60" w:rsidRDefault="00ED7A79">
            <w:pPr>
              <w:spacing w:line="360" w:lineRule="auto"/>
            </w:pPr>
            <w:r>
              <w:t>Вступ …………………………………………………………………...</w:t>
            </w:r>
          </w:p>
        </w:tc>
        <w:tc>
          <w:tcPr>
            <w:tcW w:w="410" w:type="dxa"/>
            <w:vAlign w:val="bottom"/>
          </w:tcPr>
          <w:p w:rsidR="004C6D60" w:rsidRDefault="00ED7A79">
            <w:pPr>
              <w:spacing w:line="360" w:lineRule="auto"/>
              <w:jc w:val="both"/>
            </w:pPr>
            <w:r>
              <w:t>2</w:t>
            </w:r>
          </w:p>
        </w:tc>
      </w:tr>
      <w:tr w:rsidR="004C6D60">
        <w:tc>
          <w:tcPr>
            <w:tcW w:w="636" w:type="dxa"/>
          </w:tcPr>
          <w:p w:rsidR="004C6D60" w:rsidRDefault="004C6D60">
            <w:pPr>
              <w:spacing w:line="360" w:lineRule="auto"/>
              <w:jc w:val="both"/>
            </w:pPr>
          </w:p>
        </w:tc>
        <w:tc>
          <w:tcPr>
            <w:tcW w:w="8280" w:type="dxa"/>
          </w:tcPr>
          <w:p w:rsidR="004C6D60" w:rsidRDefault="00ED7A79">
            <w:pPr>
              <w:spacing w:line="360" w:lineRule="auto"/>
            </w:pPr>
            <w:r>
              <w:t xml:space="preserve"> І. Теоретичні основи організації оплати праці в сільському господарстві  ……. ……………………………………….</w:t>
            </w:r>
          </w:p>
        </w:tc>
        <w:tc>
          <w:tcPr>
            <w:tcW w:w="410" w:type="dxa"/>
            <w:vAlign w:val="bottom"/>
          </w:tcPr>
          <w:p w:rsidR="004C6D60" w:rsidRDefault="00ED7A79">
            <w:pPr>
              <w:spacing w:line="360" w:lineRule="auto"/>
              <w:jc w:val="both"/>
            </w:pPr>
            <w:r>
              <w:t>4</w:t>
            </w:r>
          </w:p>
        </w:tc>
      </w:tr>
      <w:tr w:rsidR="004C6D60">
        <w:tc>
          <w:tcPr>
            <w:tcW w:w="636" w:type="dxa"/>
          </w:tcPr>
          <w:p w:rsidR="004C6D60" w:rsidRDefault="00ED7A79">
            <w:pPr>
              <w:spacing w:line="360" w:lineRule="auto"/>
              <w:jc w:val="both"/>
            </w:pPr>
            <w:r>
              <w:t>1.1.</w:t>
            </w:r>
          </w:p>
        </w:tc>
        <w:tc>
          <w:tcPr>
            <w:tcW w:w="8280" w:type="dxa"/>
          </w:tcPr>
          <w:p w:rsidR="004C6D60" w:rsidRDefault="00ED7A79">
            <w:pPr>
              <w:spacing w:line="360" w:lineRule="auto"/>
            </w:pPr>
            <w:r>
              <w:t>Нормативно-правові основи організації оплати праці на підприємствах України ……………………………………………….</w:t>
            </w:r>
          </w:p>
        </w:tc>
        <w:tc>
          <w:tcPr>
            <w:tcW w:w="410" w:type="dxa"/>
            <w:vAlign w:val="bottom"/>
          </w:tcPr>
          <w:p w:rsidR="004C6D60" w:rsidRDefault="00ED7A79">
            <w:pPr>
              <w:spacing w:line="360" w:lineRule="auto"/>
              <w:jc w:val="both"/>
            </w:pPr>
            <w:r>
              <w:t>4</w:t>
            </w:r>
          </w:p>
        </w:tc>
      </w:tr>
      <w:tr w:rsidR="004C6D60">
        <w:tc>
          <w:tcPr>
            <w:tcW w:w="636" w:type="dxa"/>
          </w:tcPr>
          <w:p w:rsidR="004C6D60" w:rsidRDefault="00ED7A79">
            <w:pPr>
              <w:spacing w:line="360" w:lineRule="auto"/>
              <w:jc w:val="both"/>
            </w:pPr>
            <w:r>
              <w:t>1.2.</w:t>
            </w:r>
          </w:p>
        </w:tc>
        <w:tc>
          <w:tcPr>
            <w:tcW w:w="8280" w:type="dxa"/>
          </w:tcPr>
          <w:p w:rsidR="004C6D60" w:rsidRDefault="00ED7A79">
            <w:pPr>
              <w:spacing w:line="360" w:lineRule="auto"/>
            </w:pPr>
            <w:r>
              <w:t>Формування умов  та розмірів заробітної плати в сільському господарстві …………………………………………………………..</w:t>
            </w:r>
          </w:p>
        </w:tc>
        <w:tc>
          <w:tcPr>
            <w:tcW w:w="410" w:type="dxa"/>
            <w:vAlign w:val="bottom"/>
          </w:tcPr>
          <w:p w:rsidR="004C6D60" w:rsidRDefault="00ED7A79">
            <w:pPr>
              <w:spacing w:line="360" w:lineRule="auto"/>
              <w:jc w:val="both"/>
            </w:pPr>
            <w:r>
              <w:t>7</w:t>
            </w:r>
          </w:p>
        </w:tc>
      </w:tr>
      <w:tr w:rsidR="004C6D60">
        <w:tc>
          <w:tcPr>
            <w:tcW w:w="636" w:type="dxa"/>
          </w:tcPr>
          <w:p w:rsidR="004C6D60" w:rsidRDefault="00ED7A79">
            <w:pPr>
              <w:spacing w:line="360" w:lineRule="auto"/>
              <w:jc w:val="both"/>
            </w:pPr>
            <w:r>
              <w:t>1.3.</w:t>
            </w:r>
          </w:p>
        </w:tc>
        <w:tc>
          <w:tcPr>
            <w:tcW w:w="8280" w:type="dxa"/>
          </w:tcPr>
          <w:p w:rsidR="004C6D60" w:rsidRDefault="00ED7A79">
            <w:pPr>
              <w:spacing w:line="360" w:lineRule="auto"/>
            </w:pPr>
            <w:r>
              <w:t>Характеристика продуктивності праці та фактори впливу на неї ..</w:t>
            </w:r>
          </w:p>
        </w:tc>
        <w:tc>
          <w:tcPr>
            <w:tcW w:w="410" w:type="dxa"/>
            <w:vAlign w:val="bottom"/>
          </w:tcPr>
          <w:p w:rsidR="004C6D60" w:rsidRDefault="00ED7A79">
            <w:pPr>
              <w:spacing w:line="360" w:lineRule="auto"/>
              <w:jc w:val="both"/>
            </w:pPr>
            <w:r>
              <w:t>9</w:t>
            </w:r>
          </w:p>
        </w:tc>
      </w:tr>
      <w:tr w:rsidR="004C6D60">
        <w:tc>
          <w:tcPr>
            <w:tcW w:w="636" w:type="dxa"/>
          </w:tcPr>
          <w:p w:rsidR="004C6D60" w:rsidRDefault="004C6D60">
            <w:pPr>
              <w:spacing w:line="360" w:lineRule="auto"/>
              <w:jc w:val="both"/>
            </w:pPr>
          </w:p>
        </w:tc>
        <w:tc>
          <w:tcPr>
            <w:tcW w:w="8280" w:type="dxa"/>
          </w:tcPr>
          <w:p w:rsidR="004C6D60" w:rsidRDefault="00ED7A79">
            <w:pPr>
              <w:spacing w:line="360" w:lineRule="auto"/>
            </w:pPr>
            <w:r>
              <w:t>ІІ. Організація оплати праці на  ТОВ «Веселка» ………..</w:t>
            </w:r>
          </w:p>
        </w:tc>
        <w:tc>
          <w:tcPr>
            <w:tcW w:w="410" w:type="dxa"/>
            <w:vAlign w:val="bottom"/>
          </w:tcPr>
          <w:p w:rsidR="004C6D60" w:rsidRDefault="00ED7A79">
            <w:pPr>
              <w:spacing w:line="360" w:lineRule="auto"/>
              <w:jc w:val="both"/>
            </w:pPr>
            <w:r>
              <w:t>12</w:t>
            </w:r>
          </w:p>
        </w:tc>
      </w:tr>
      <w:tr w:rsidR="004C6D60">
        <w:tc>
          <w:tcPr>
            <w:tcW w:w="636" w:type="dxa"/>
          </w:tcPr>
          <w:p w:rsidR="004C6D60" w:rsidRDefault="00ED7A79">
            <w:pPr>
              <w:spacing w:line="360" w:lineRule="auto"/>
              <w:jc w:val="both"/>
            </w:pPr>
            <w:r>
              <w:t>2.1.</w:t>
            </w:r>
          </w:p>
        </w:tc>
        <w:tc>
          <w:tcPr>
            <w:tcW w:w="8280" w:type="dxa"/>
          </w:tcPr>
          <w:p w:rsidR="004C6D60" w:rsidRDefault="00ED7A79">
            <w:pPr>
              <w:spacing w:line="360" w:lineRule="auto"/>
            </w:pPr>
            <w:r>
              <w:t>Коротка організаційно-економічна характеристика підприємства</w:t>
            </w:r>
          </w:p>
        </w:tc>
        <w:tc>
          <w:tcPr>
            <w:tcW w:w="410" w:type="dxa"/>
            <w:vAlign w:val="bottom"/>
          </w:tcPr>
          <w:p w:rsidR="004C6D60" w:rsidRDefault="00ED7A79">
            <w:pPr>
              <w:spacing w:line="360" w:lineRule="auto"/>
              <w:jc w:val="both"/>
            </w:pPr>
            <w:r>
              <w:t>12</w:t>
            </w:r>
          </w:p>
        </w:tc>
      </w:tr>
      <w:tr w:rsidR="004C6D60">
        <w:tc>
          <w:tcPr>
            <w:tcW w:w="636" w:type="dxa"/>
          </w:tcPr>
          <w:p w:rsidR="004C6D60" w:rsidRDefault="00ED7A79">
            <w:pPr>
              <w:spacing w:line="360" w:lineRule="auto"/>
              <w:jc w:val="both"/>
            </w:pPr>
            <w:r>
              <w:t>2.2.</w:t>
            </w:r>
          </w:p>
        </w:tc>
        <w:tc>
          <w:tcPr>
            <w:tcW w:w="8280" w:type="dxa"/>
          </w:tcPr>
          <w:p w:rsidR="004C6D60" w:rsidRDefault="00ED7A79">
            <w:pPr>
              <w:spacing w:line="360" w:lineRule="auto"/>
            </w:pPr>
            <w:r>
              <w:t>Організація праці на збиранні зернових культур ……………….</w:t>
            </w:r>
          </w:p>
        </w:tc>
        <w:tc>
          <w:tcPr>
            <w:tcW w:w="410" w:type="dxa"/>
            <w:vAlign w:val="bottom"/>
          </w:tcPr>
          <w:p w:rsidR="004C6D60" w:rsidRDefault="00ED7A79">
            <w:pPr>
              <w:spacing w:line="360" w:lineRule="auto"/>
              <w:jc w:val="both"/>
            </w:pPr>
            <w:r>
              <w:t>16</w:t>
            </w:r>
          </w:p>
        </w:tc>
      </w:tr>
      <w:tr w:rsidR="004C6D60">
        <w:tc>
          <w:tcPr>
            <w:tcW w:w="636" w:type="dxa"/>
          </w:tcPr>
          <w:p w:rsidR="004C6D60" w:rsidRDefault="00ED7A79">
            <w:pPr>
              <w:spacing w:line="360" w:lineRule="auto"/>
              <w:jc w:val="both"/>
            </w:pPr>
            <w:r>
              <w:t>2.3.</w:t>
            </w:r>
          </w:p>
        </w:tc>
        <w:tc>
          <w:tcPr>
            <w:tcW w:w="8280" w:type="dxa"/>
          </w:tcPr>
          <w:p w:rsidR="004C6D60" w:rsidRDefault="00ED7A79">
            <w:pPr>
              <w:spacing w:line="360" w:lineRule="auto"/>
            </w:pPr>
            <w:r>
              <w:t>Визначення відрадних розцінок та додаткової  оплати …………..</w:t>
            </w:r>
          </w:p>
        </w:tc>
        <w:tc>
          <w:tcPr>
            <w:tcW w:w="410" w:type="dxa"/>
            <w:vAlign w:val="bottom"/>
          </w:tcPr>
          <w:p w:rsidR="004C6D60" w:rsidRDefault="00ED7A79">
            <w:pPr>
              <w:spacing w:line="360" w:lineRule="auto"/>
              <w:jc w:val="both"/>
            </w:pPr>
            <w:r>
              <w:t>20</w:t>
            </w:r>
          </w:p>
        </w:tc>
      </w:tr>
      <w:tr w:rsidR="004C6D60">
        <w:tc>
          <w:tcPr>
            <w:tcW w:w="636" w:type="dxa"/>
          </w:tcPr>
          <w:p w:rsidR="004C6D60" w:rsidRDefault="004C6D60">
            <w:pPr>
              <w:spacing w:line="360" w:lineRule="auto"/>
              <w:jc w:val="both"/>
            </w:pPr>
          </w:p>
        </w:tc>
        <w:tc>
          <w:tcPr>
            <w:tcW w:w="8280" w:type="dxa"/>
          </w:tcPr>
          <w:p w:rsidR="004C6D60" w:rsidRDefault="00ED7A79">
            <w:pPr>
              <w:spacing w:line="360" w:lineRule="auto"/>
            </w:pPr>
            <w:r>
              <w:t>Висновок ……………………………………………………………….</w:t>
            </w:r>
          </w:p>
        </w:tc>
        <w:tc>
          <w:tcPr>
            <w:tcW w:w="410" w:type="dxa"/>
            <w:vAlign w:val="bottom"/>
          </w:tcPr>
          <w:p w:rsidR="004C6D60" w:rsidRDefault="00ED7A79">
            <w:pPr>
              <w:spacing w:line="360" w:lineRule="auto"/>
              <w:jc w:val="both"/>
            </w:pPr>
            <w:r>
              <w:t>27</w:t>
            </w:r>
          </w:p>
        </w:tc>
      </w:tr>
      <w:tr w:rsidR="004C6D60">
        <w:tc>
          <w:tcPr>
            <w:tcW w:w="636" w:type="dxa"/>
          </w:tcPr>
          <w:p w:rsidR="004C6D60" w:rsidRDefault="004C6D60">
            <w:pPr>
              <w:spacing w:line="360" w:lineRule="auto"/>
              <w:jc w:val="both"/>
            </w:pPr>
          </w:p>
        </w:tc>
        <w:tc>
          <w:tcPr>
            <w:tcW w:w="8280" w:type="dxa"/>
          </w:tcPr>
          <w:p w:rsidR="004C6D60" w:rsidRDefault="00ED7A79">
            <w:pPr>
              <w:spacing w:line="360" w:lineRule="auto"/>
            </w:pPr>
            <w:r>
              <w:t>Список використаної літератури  …………………………………….</w:t>
            </w:r>
          </w:p>
        </w:tc>
        <w:tc>
          <w:tcPr>
            <w:tcW w:w="410" w:type="dxa"/>
            <w:vAlign w:val="bottom"/>
          </w:tcPr>
          <w:p w:rsidR="004C6D60" w:rsidRDefault="00ED7A79">
            <w:pPr>
              <w:spacing w:line="360" w:lineRule="auto"/>
              <w:jc w:val="both"/>
            </w:pPr>
            <w:r>
              <w:t>29</w:t>
            </w:r>
          </w:p>
        </w:tc>
      </w:tr>
      <w:tr w:rsidR="004C6D60">
        <w:tc>
          <w:tcPr>
            <w:tcW w:w="636" w:type="dxa"/>
          </w:tcPr>
          <w:p w:rsidR="004C6D60" w:rsidRDefault="004C6D60">
            <w:pPr>
              <w:spacing w:line="360" w:lineRule="auto"/>
              <w:jc w:val="both"/>
            </w:pPr>
          </w:p>
        </w:tc>
        <w:tc>
          <w:tcPr>
            <w:tcW w:w="8280" w:type="dxa"/>
          </w:tcPr>
          <w:p w:rsidR="004C6D60" w:rsidRDefault="00ED7A79">
            <w:pPr>
              <w:spacing w:line="360" w:lineRule="auto"/>
            </w:pPr>
            <w:r>
              <w:t>Додатки ………………………………………………………………...</w:t>
            </w:r>
          </w:p>
        </w:tc>
        <w:tc>
          <w:tcPr>
            <w:tcW w:w="410" w:type="dxa"/>
            <w:vAlign w:val="bottom"/>
          </w:tcPr>
          <w:p w:rsidR="004C6D60" w:rsidRDefault="00ED7A79">
            <w:pPr>
              <w:spacing w:line="360" w:lineRule="auto"/>
              <w:jc w:val="both"/>
            </w:pPr>
            <w:r>
              <w:t>31</w:t>
            </w:r>
          </w:p>
        </w:tc>
      </w:tr>
    </w:tbl>
    <w:p w:rsidR="004C6D60" w:rsidRDefault="004C6D60">
      <w:pPr>
        <w:spacing w:line="360" w:lineRule="auto"/>
        <w:jc w:val="both"/>
      </w:pPr>
    </w:p>
    <w:p w:rsidR="004C6D60" w:rsidRDefault="00ED7A79">
      <w:pPr>
        <w:pageBreakBefore/>
        <w:spacing w:line="360" w:lineRule="auto"/>
        <w:jc w:val="center"/>
        <w:rPr>
          <w:b/>
        </w:rPr>
      </w:pPr>
      <w:r>
        <w:rPr>
          <w:b/>
        </w:rPr>
        <w:t>Вступ</w:t>
      </w:r>
    </w:p>
    <w:p w:rsidR="004C6D60" w:rsidRDefault="00ED7A79">
      <w:pPr>
        <w:spacing w:line="360" w:lineRule="auto"/>
        <w:jc w:val="both"/>
        <w:rPr>
          <w:rFonts w:ascii="Times" w:hAnsi="Times" w:cs="Times"/>
          <w:color w:val="000000"/>
        </w:rPr>
      </w:pPr>
      <w:r>
        <w:rPr>
          <w:rFonts w:ascii="Times" w:hAnsi="Times" w:cs="Times"/>
          <w:color w:val="000000"/>
        </w:rPr>
        <w:t>На  даному  етапі  розвитку  економіки, в  зв’язку  з  переходом  підприємств  на  повний  господарський  розрахунок  та  самофінансування,  вся система  праці також перебудувалась.</w:t>
      </w:r>
    </w:p>
    <w:p w:rsidR="004C6D60" w:rsidRDefault="00ED7A79">
      <w:pPr>
        <w:spacing w:line="360" w:lineRule="auto"/>
        <w:jc w:val="both"/>
        <w:rPr>
          <w:rFonts w:ascii="Times" w:hAnsi="Times" w:cs="Times"/>
          <w:color w:val="000000"/>
        </w:rPr>
      </w:pPr>
      <w:r>
        <w:rPr>
          <w:rFonts w:ascii="Times" w:hAnsi="Times" w:cs="Times"/>
          <w:color w:val="000000"/>
        </w:rPr>
        <w:t>В  цих  умовах  зусилля  трудових  колективів  направлене  на  всебічне  збільшення  прибутку підприємства, прискорення  темпів  росту  продуктивності  праці, введення  нових  та  ефективне  використання  наявних  потужностей, на збільшення  випуску  та  покращення  якості  продукції  при  одночасному  зниженні  матеріальних  та  трудових  витрат.</w:t>
      </w:r>
    </w:p>
    <w:p w:rsidR="004C6D60" w:rsidRDefault="00ED7A79">
      <w:pPr>
        <w:spacing w:line="360" w:lineRule="auto"/>
        <w:jc w:val="both"/>
        <w:rPr>
          <w:rFonts w:ascii="Times" w:hAnsi="Times" w:cs="Times"/>
          <w:color w:val="000000"/>
        </w:rPr>
      </w:pPr>
      <w:r>
        <w:rPr>
          <w:rFonts w:ascii="Times" w:hAnsi="Times" w:cs="Times"/>
          <w:color w:val="000000"/>
        </w:rPr>
        <w:t>До  найбільш  важливих  відноситься  показник  раціонального  використання  робочої  сили.  Сьогодні  є  дуже  великі  резерви   зниження  трудоємкості  завдяки  досягненням  науки  та  техніки, покращенню  використання  робочого  часу  в  результаті  поліпшення  організації  праці  та  виробництва.</w:t>
      </w:r>
    </w:p>
    <w:p w:rsidR="004C6D60" w:rsidRDefault="00ED7A79">
      <w:pPr>
        <w:spacing w:line="360" w:lineRule="auto"/>
        <w:jc w:val="both"/>
        <w:rPr>
          <w:rFonts w:ascii="Times" w:hAnsi="Times" w:cs="Times"/>
          <w:color w:val="000000"/>
        </w:rPr>
      </w:pPr>
      <w:r>
        <w:rPr>
          <w:rFonts w:ascii="Times" w:hAnsi="Times" w:cs="Times"/>
          <w:color w:val="000000"/>
        </w:rPr>
        <w:t>Збирання врожаю – найвідповідальніший період у господарсько-фінансовому житті будь-якого сільськогосподарського підприємства. Від того, наскільки організовано будуть проведені жнива, залежить кінцевий результат господарювання та ефективність господарської діяльності для кожного сільськогосподарського підприємства. У вирішенні цього питання важливу роль відіграє організація та оплата праці працівників, зайнятих на збиральних роботах, встановлення ефективних мотиваційних стимулів до високопродуктивної праці.</w:t>
      </w:r>
    </w:p>
    <w:p w:rsidR="004C6D60" w:rsidRDefault="00ED7A79">
      <w:pPr>
        <w:spacing w:line="360" w:lineRule="auto"/>
        <w:jc w:val="both"/>
        <w:rPr>
          <w:rFonts w:ascii="Times" w:hAnsi="Times" w:cs="Times"/>
          <w:color w:val="000000"/>
        </w:rPr>
      </w:pPr>
      <w:r>
        <w:rPr>
          <w:rFonts w:ascii="Times" w:hAnsi="Times" w:cs="Times"/>
          <w:color w:val="000000"/>
        </w:rPr>
        <w:t>Враховуючи особливо важливе значення збирання врожаю зернових культур у стислі строки і без зайвих втрат, з метою підвищення матеріальної зацікавленості працівників сільськогосподарського виробництва у кінцевих результатах, умови оплати праці на збиранні зернових культур на підприємствах усіх організаційно-правових форм власності повинні визначатися з урахуванням фактичних умов та способів збирання, характеру хлібостою, наявної спеціальної зернозбиральної техніки тощо.</w:t>
      </w:r>
    </w:p>
    <w:p w:rsidR="004C6D60" w:rsidRDefault="00ED7A79">
      <w:pPr>
        <w:spacing w:line="360" w:lineRule="auto"/>
        <w:jc w:val="both"/>
        <w:rPr>
          <w:rFonts w:ascii="Times" w:hAnsi="Times" w:cs="Times"/>
          <w:color w:val="000000"/>
        </w:rPr>
      </w:pPr>
      <w:r>
        <w:rPr>
          <w:rFonts w:ascii="Times" w:hAnsi="Times" w:cs="Times"/>
          <w:color w:val="000000"/>
        </w:rPr>
        <w:t>Базою для розрахунку оплати праці на збиранні врожаю є норми і положення щодо оплати праці, визначені в колективному договорі кожного підприємства.</w:t>
      </w:r>
    </w:p>
    <w:p w:rsidR="004C6D60" w:rsidRDefault="00ED7A79">
      <w:pPr>
        <w:spacing w:line="360" w:lineRule="auto"/>
        <w:jc w:val="both"/>
        <w:rPr>
          <w:rFonts w:ascii="Times" w:hAnsi="Times" w:cs="Times"/>
          <w:color w:val="000000"/>
        </w:rPr>
      </w:pPr>
      <w:r>
        <w:rPr>
          <w:rFonts w:ascii="Times" w:hAnsi="Times" w:cs="Times"/>
          <w:color w:val="000000"/>
        </w:rPr>
        <w:t xml:space="preserve">У свою чергу ці норми не можуть бути нижчими, ніж передбачено Галузевою угодою, укладеною між Міністерством аграрної політики України, галузевими об‘єднаннями підприємств та Профспілкою працівників агропромислового комплексу України на 2003 – 2004 роки і Змінами до даної Галузевої угоди, підписаними сторонами 18 квітня 2005 р. </w:t>
      </w:r>
    </w:p>
    <w:p w:rsidR="004C6D60" w:rsidRDefault="00ED7A79">
      <w:pPr>
        <w:spacing w:line="360" w:lineRule="auto"/>
        <w:jc w:val="both"/>
        <w:rPr>
          <w:rFonts w:ascii="Times" w:hAnsi="Times" w:cs="Times"/>
          <w:bCs/>
          <w:color w:val="000000"/>
        </w:rPr>
      </w:pPr>
      <w:r>
        <w:rPr>
          <w:rFonts w:ascii="Times" w:hAnsi="Times" w:cs="Times"/>
          <w:bCs/>
          <w:color w:val="000000"/>
        </w:rPr>
        <w:t xml:space="preserve">Курсова робота написана на онові господарської діяльності ТОВ «Веселка», що  займається  вирощуванням зернових культур  в Івано-Франківській області. Дане підприємство є приватним,  основною метою його діяльності є отримання прибутку. </w:t>
      </w:r>
    </w:p>
    <w:p w:rsidR="004C6D60" w:rsidRDefault="00ED7A79">
      <w:pPr>
        <w:spacing w:line="360" w:lineRule="auto"/>
        <w:jc w:val="both"/>
        <w:rPr>
          <w:rFonts w:ascii="Times" w:hAnsi="Times" w:cs="Times"/>
          <w:bCs/>
          <w:color w:val="000000"/>
        </w:rPr>
      </w:pPr>
      <w:r>
        <w:rPr>
          <w:rFonts w:ascii="Times" w:hAnsi="Times" w:cs="Times"/>
          <w:bCs/>
          <w:color w:val="000000"/>
        </w:rPr>
        <w:t>Отже, метою написання роботи є вивчення організації оплати праці в сільському господарстві.</w:t>
      </w:r>
    </w:p>
    <w:p w:rsidR="004C6D60" w:rsidRDefault="00ED7A79">
      <w:pPr>
        <w:spacing w:line="360" w:lineRule="auto"/>
        <w:jc w:val="both"/>
        <w:rPr>
          <w:rFonts w:ascii="Times" w:hAnsi="Times" w:cs="Times"/>
          <w:bCs/>
          <w:color w:val="000000"/>
        </w:rPr>
      </w:pPr>
      <w:r>
        <w:rPr>
          <w:rFonts w:ascii="Times" w:hAnsi="Times" w:cs="Times"/>
          <w:bCs/>
          <w:color w:val="000000"/>
        </w:rPr>
        <w:t>Для виконання поставленої мети, необхідно виконати наступні завдання:</w:t>
      </w:r>
    </w:p>
    <w:p w:rsidR="004C6D60" w:rsidRDefault="00ED7A79">
      <w:pPr>
        <w:spacing w:line="360" w:lineRule="auto"/>
        <w:jc w:val="both"/>
        <w:rPr>
          <w:rFonts w:ascii="Times" w:hAnsi="Times" w:cs="Times"/>
          <w:bCs/>
          <w:color w:val="000000"/>
        </w:rPr>
      </w:pPr>
      <w:r>
        <w:rPr>
          <w:rFonts w:ascii="Times" w:hAnsi="Times" w:cs="Times"/>
          <w:bCs/>
          <w:color w:val="000000"/>
        </w:rPr>
        <w:t>- визначити   правові основи організації оплати праці;</w:t>
      </w:r>
    </w:p>
    <w:p w:rsidR="004C6D60" w:rsidRDefault="00ED7A79">
      <w:pPr>
        <w:spacing w:line="360" w:lineRule="auto"/>
        <w:jc w:val="both"/>
        <w:rPr>
          <w:rFonts w:ascii="Times" w:hAnsi="Times" w:cs="Times"/>
          <w:bCs/>
          <w:color w:val="000000"/>
        </w:rPr>
      </w:pPr>
      <w:r>
        <w:rPr>
          <w:rFonts w:ascii="Times" w:hAnsi="Times" w:cs="Times"/>
          <w:bCs/>
          <w:color w:val="000000"/>
        </w:rPr>
        <w:t>- проаналізувати теоретичні аспекти організації оплати праці на підприємстві;</w:t>
      </w:r>
    </w:p>
    <w:p w:rsidR="004C6D60" w:rsidRDefault="00ED7A79">
      <w:pPr>
        <w:spacing w:line="360" w:lineRule="auto"/>
        <w:jc w:val="both"/>
        <w:rPr>
          <w:rFonts w:ascii="Times" w:hAnsi="Times" w:cs="Times"/>
          <w:bCs/>
          <w:color w:val="000000"/>
        </w:rPr>
      </w:pPr>
      <w:r>
        <w:rPr>
          <w:rFonts w:ascii="Times" w:hAnsi="Times" w:cs="Times"/>
          <w:bCs/>
          <w:color w:val="000000"/>
        </w:rPr>
        <w:t>- проаналізувати оплату праці на ТОВ «ВЕСЕЛКА».</w:t>
      </w:r>
    </w:p>
    <w:p w:rsidR="004C6D60" w:rsidRDefault="004C6D60">
      <w:pPr>
        <w:spacing w:line="360" w:lineRule="auto"/>
        <w:jc w:val="both"/>
        <w:rPr>
          <w:rFonts w:ascii="Times" w:hAnsi="Times" w:cs="Times"/>
          <w:bCs/>
          <w:color w:val="000000"/>
        </w:rPr>
      </w:pPr>
    </w:p>
    <w:p w:rsidR="004C6D60" w:rsidRDefault="00ED7A79">
      <w:pPr>
        <w:pageBreakBefore/>
        <w:spacing w:line="360" w:lineRule="auto"/>
        <w:jc w:val="center"/>
        <w:rPr>
          <w:rFonts w:ascii="Times" w:hAnsi="Times" w:cs="Times"/>
          <w:b/>
          <w:bCs/>
          <w:color w:val="000000"/>
        </w:rPr>
      </w:pPr>
      <w:r>
        <w:rPr>
          <w:rFonts w:ascii="Times" w:hAnsi="Times" w:cs="Times"/>
          <w:b/>
          <w:bCs/>
          <w:color w:val="000000"/>
        </w:rPr>
        <w:t xml:space="preserve"> І. Теоретичні основи організації оплати праці в сільському господарстві</w:t>
      </w:r>
    </w:p>
    <w:p w:rsidR="004C6D60" w:rsidRDefault="00ED7A79">
      <w:pPr>
        <w:spacing w:line="360" w:lineRule="auto"/>
        <w:jc w:val="center"/>
        <w:rPr>
          <w:rFonts w:ascii="Times" w:hAnsi="Times" w:cs="Times"/>
          <w:b/>
          <w:bCs/>
          <w:color w:val="000000"/>
        </w:rPr>
      </w:pPr>
      <w:r>
        <w:rPr>
          <w:rFonts w:ascii="Times" w:hAnsi="Times" w:cs="Times"/>
          <w:b/>
          <w:bCs/>
          <w:color w:val="000000"/>
        </w:rPr>
        <w:t>1.1.</w:t>
      </w:r>
      <w:r>
        <w:rPr>
          <w:rFonts w:ascii="Times" w:hAnsi="Times" w:cs="Times"/>
          <w:b/>
          <w:bCs/>
          <w:color w:val="000000"/>
        </w:rPr>
        <w:tab/>
        <w:t>Нормативно-правові основи організації оплати праці на підприємствах України</w:t>
      </w:r>
    </w:p>
    <w:p w:rsidR="004C6D60" w:rsidRDefault="00ED7A79">
      <w:pPr>
        <w:spacing w:line="360" w:lineRule="auto"/>
        <w:jc w:val="both"/>
        <w:rPr>
          <w:rFonts w:ascii="Times" w:hAnsi="Times" w:cs="Times"/>
          <w:bCs/>
          <w:color w:val="000000"/>
        </w:rPr>
      </w:pPr>
      <w:r>
        <w:rPr>
          <w:rFonts w:ascii="Times" w:hAnsi="Times" w:cs="Times"/>
          <w:bCs/>
          <w:color w:val="000000"/>
        </w:rPr>
        <w:t>Організація оплати праці являє собою систему організаційно-правових засобів, спрямованих на встановлення змісту і порядку введення системи оплати праці, тарифної системи, нормування праці, відрядних розцінок, преміювання, інших заохочувальних, компенсаційних і гарантійних виплат, встановлення норм оплати праці при відхиленні від тарифних умов, форм і строків виплати заробітної плати, порядку обчислення середнього заробітку, індексації зарплати у зв'язку зі зміною індексу споживчих цін, компенсації зарплати у зв'язку з порушенням термінів її виплати.</w:t>
      </w:r>
    </w:p>
    <w:p w:rsidR="004C6D60" w:rsidRDefault="00ED7A79">
      <w:pPr>
        <w:spacing w:line="360" w:lineRule="auto"/>
        <w:jc w:val="both"/>
        <w:rPr>
          <w:rFonts w:ascii="Times" w:hAnsi="Times" w:cs="Times"/>
          <w:bCs/>
          <w:color w:val="000000"/>
        </w:rPr>
      </w:pPr>
      <w:r>
        <w:rPr>
          <w:rFonts w:ascii="Times" w:hAnsi="Times" w:cs="Times"/>
          <w:bCs/>
          <w:color w:val="000000"/>
        </w:rPr>
        <w:t>Підприємства самостійно встановлюють фонди, системи і розміри оплати праці, а також інші види доходів, передбачені законодавством, при цьому підприємства мають право використати тарифні сітки і шкали співвідношення посадових окладів, які визначаються галузевими угодами, як орієнтири для диференціації оплати праці залежно від професії, кваліфікації працівників, складності та інших умов робіт (ст. 19 Закону України "Про підприємства в Україні").</w:t>
      </w:r>
    </w:p>
    <w:p w:rsidR="004C6D60" w:rsidRDefault="00ED7A79">
      <w:pPr>
        <w:spacing w:line="360" w:lineRule="auto"/>
        <w:jc w:val="both"/>
        <w:rPr>
          <w:rFonts w:ascii="Times" w:hAnsi="Times" w:cs="Times"/>
          <w:bCs/>
          <w:color w:val="000000"/>
        </w:rPr>
      </w:pPr>
      <w:r>
        <w:rPr>
          <w:rFonts w:ascii="Times" w:hAnsi="Times" w:cs="Times"/>
          <w:bCs/>
          <w:color w:val="000000"/>
        </w:rPr>
        <w:t>Всі норми з оплати праці в рамках своєї компетенції підприємства встановлюють у колективному договорі.</w:t>
      </w:r>
    </w:p>
    <w:p w:rsidR="004C6D60" w:rsidRDefault="00ED7A79">
      <w:pPr>
        <w:spacing w:line="360" w:lineRule="auto"/>
        <w:jc w:val="both"/>
        <w:rPr>
          <w:rFonts w:ascii="Times" w:hAnsi="Times" w:cs="Times"/>
          <w:bCs/>
          <w:color w:val="000000"/>
        </w:rPr>
      </w:pPr>
      <w:r>
        <w:rPr>
          <w:rFonts w:ascii="Times" w:hAnsi="Times" w:cs="Times"/>
          <w:bCs/>
          <w:color w:val="000000"/>
        </w:rPr>
        <w:t>У колективному договорі, з урахуванням норм і гарантій, передбачених законодавством і угодами, встановлюються такі умови в сфері оплати праці працівників конкретного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1) визначаються фонди оплати праці;</w:t>
      </w:r>
    </w:p>
    <w:p w:rsidR="004C6D60" w:rsidRDefault="00ED7A79">
      <w:pPr>
        <w:spacing w:line="360" w:lineRule="auto"/>
        <w:jc w:val="both"/>
        <w:rPr>
          <w:rFonts w:ascii="Times" w:hAnsi="Times" w:cs="Times"/>
          <w:bCs/>
          <w:color w:val="000000"/>
        </w:rPr>
      </w:pPr>
      <w:r>
        <w:rPr>
          <w:rFonts w:ascii="Times" w:hAnsi="Times" w:cs="Times"/>
          <w:bCs/>
          <w:color w:val="000000"/>
        </w:rPr>
        <w:t>2) системи оплати праці;</w:t>
      </w:r>
    </w:p>
    <w:p w:rsidR="004C6D60" w:rsidRDefault="00ED7A79">
      <w:pPr>
        <w:spacing w:line="360" w:lineRule="auto"/>
        <w:jc w:val="both"/>
        <w:rPr>
          <w:rFonts w:ascii="Times" w:hAnsi="Times" w:cs="Times"/>
          <w:bCs/>
          <w:color w:val="000000"/>
        </w:rPr>
      </w:pPr>
      <w:r>
        <w:rPr>
          <w:rFonts w:ascii="Times" w:hAnsi="Times" w:cs="Times"/>
          <w:bCs/>
          <w:color w:val="000000"/>
        </w:rPr>
        <w:t>3) норми праці й грошові розцінки;</w:t>
      </w:r>
    </w:p>
    <w:p w:rsidR="004C6D60" w:rsidRDefault="00ED7A79">
      <w:pPr>
        <w:spacing w:line="360" w:lineRule="auto"/>
        <w:jc w:val="both"/>
        <w:rPr>
          <w:rFonts w:ascii="Times" w:hAnsi="Times" w:cs="Times"/>
          <w:bCs/>
          <w:color w:val="000000"/>
        </w:rPr>
      </w:pPr>
      <w:r>
        <w:rPr>
          <w:rFonts w:ascii="Times" w:hAnsi="Times" w:cs="Times"/>
          <w:bCs/>
          <w:color w:val="000000"/>
        </w:rPr>
        <w:t>4) тарифні сітки;</w:t>
      </w:r>
    </w:p>
    <w:p w:rsidR="004C6D60" w:rsidRDefault="00ED7A79">
      <w:pPr>
        <w:spacing w:line="360" w:lineRule="auto"/>
        <w:jc w:val="both"/>
        <w:rPr>
          <w:rFonts w:ascii="Times" w:hAnsi="Times" w:cs="Times"/>
          <w:bCs/>
          <w:color w:val="000000"/>
        </w:rPr>
      </w:pPr>
      <w:r>
        <w:rPr>
          <w:rFonts w:ascii="Times" w:hAnsi="Times" w:cs="Times"/>
          <w:bCs/>
          <w:color w:val="000000"/>
        </w:rPr>
        <w:t>5) розмір тарифної ставки І розряду, що перевищує розмір, встановлений нормами більш високого рівня;</w:t>
      </w:r>
    </w:p>
    <w:p w:rsidR="004C6D60" w:rsidRDefault="00ED7A79">
      <w:pPr>
        <w:spacing w:line="360" w:lineRule="auto"/>
        <w:jc w:val="both"/>
        <w:rPr>
          <w:rFonts w:ascii="Times" w:hAnsi="Times" w:cs="Times"/>
          <w:bCs/>
          <w:color w:val="000000"/>
        </w:rPr>
      </w:pPr>
      <w:r>
        <w:rPr>
          <w:rFonts w:ascii="Times" w:hAnsi="Times" w:cs="Times"/>
          <w:bCs/>
          <w:color w:val="000000"/>
        </w:rPr>
        <w:t>6) схеми посадових окладів;</w:t>
      </w:r>
    </w:p>
    <w:p w:rsidR="004C6D60" w:rsidRDefault="00ED7A79">
      <w:pPr>
        <w:spacing w:line="360" w:lineRule="auto"/>
        <w:jc w:val="both"/>
        <w:rPr>
          <w:rFonts w:ascii="Times" w:hAnsi="Times" w:cs="Times"/>
          <w:bCs/>
          <w:color w:val="000000"/>
        </w:rPr>
      </w:pPr>
      <w:r>
        <w:rPr>
          <w:rFonts w:ascii="Times" w:hAnsi="Times" w:cs="Times"/>
          <w:bCs/>
          <w:color w:val="000000"/>
        </w:rPr>
        <w:t>7) надбавки і доплати, що перевищують розміри, встановлені законодавством, а також додаткові види надбавок і доплат;</w:t>
      </w:r>
    </w:p>
    <w:p w:rsidR="004C6D60" w:rsidRDefault="00ED7A79">
      <w:pPr>
        <w:spacing w:line="360" w:lineRule="auto"/>
        <w:jc w:val="both"/>
        <w:rPr>
          <w:rFonts w:ascii="Times" w:hAnsi="Times" w:cs="Times"/>
          <w:bCs/>
          <w:color w:val="000000"/>
        </w:rPr>
      </w:pPr>
      <w:r>
        <w:rPr>
          <w:rFonts w:ascii="Times" w:hAnsi="Times" w:cs="Times"/>
          <w:bCs/>
          <w:color w:val="000000"/>
        </w:rPr>
        <w:t>8) премії, що входять до системи оплати праці, та види і розміри матеріального заохочення;</w:t>
      </w:r>
    </w:p>
    <w:p w:rsidR="004C6D60" w:rsidRDefault="00ED7A79">
      <w:pPr>
        <w:spacing w:line="360" w:lineRule="auto"/>
        <w:jc w:val="both"/>
        <w:rPr>
          <w:rFonts w:ascii="Times" w:hAnsi="Times" w:cs="Times"/>
          <w:bCs/>
          <w:color w:val="000000"/>
        </w:rPr>
      </w:pPr>
      <w:r>
        <w:rPr>
          <w:rFonts w:ascii="Times" w:hAnsi="Times" w:cs="Times"/>
          <w:bCs/>
          <w:color w:val="000000"/>
        </w:rPr>
        <w:t>9) компенсаційні і гарантійні виплати.</w:t>
      </w:r>
    </w:p>
    <w:p w:rsidR="004C6D60" w:rsidRDefault="00ED7A79">
      <w:pPr>
        <w:spacing w:line="360" w:lineRule="auto"/>
        <w:jc w:val="both"/>
        <w:rPr>
          <w:rFonts w:ascii="Times" w:hAnsi="Times" w:cs="Times"/>
          <w:bCs/>
          <w:color w:val="000000"/>
        </w:rPr>
      </w:pPr>
      <w:r>
        <w:rPr>
          <w:rFonts w:ascii="Times" w:hAnsi="Times" w:cs="Times"/>
          <w:bCs/>
          <w:color w:val="000000"/>
        </w:rPr>
        <w:t>Потрібно відмітити, що до змісту колективного договору включаються як норми оплати праці, встановлені законодавством і угодами, так і норми підвищеної оплати. Перша група норм носить інформаційний характер, друга - і є власне локальними правовими нормами конкретного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Згідно з ст. 26 Закону України "Про підприємства в Україні" підприємство здійснює, крім виробничої діяльності, також і діяльність соціальну. Природно, вона реалізується за рахунок прибутку підприємства. Ця сфера включає різного роду матеріальні виплати (як у грошовій, так і в натуральній формі) не тільки працівникам підприємства, а також і колишнім працівникам - пенсіонерам, ветеранам праці, особам похилого віку. У рамках соціальної діяльності в колективному договорі підприємства можуть передбачатися як різні види матеріального заохочення, так і додаткові соціальні виплати:</w:t>
      </w:r>
    </w:p>
    <w:p w:rsidR="004C6D60" w:rsidRDefault="00ED7A79">
      <w:pPr>
        <w:spacing w:line="360" w:lineRule="auto"/>
        <w:jc w:val="both"/>
        <w:rPr>
          <w:rFonts w:ascii="Times" w:hAnsi="Times" w:cs="Times"/>
          <w:bCs/>
          <w:color w:val="000000"/>
        </w:rPr>
      </w:pPr>
      <w:r>
        <w:rPr>
          <w:rFonts w:ascii="Times" w:hAnsi="Times" w:cs="Times"/>
          <w:bCs/>
          <w:color w:val="000000"/>
        </w:rPr>
        <w:t>1) оплата гарячого харчування працівникам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2) укладення договорів про додаткове медичне, оздоровче обслуговування працівників за рахунок коштів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3) індексація заробітку працівника в більш високих розмірах порівняно із законодавством;</w:t>
      </w:r>
    </w:p>
    <w:p w:rsidR="004C6D60" w:rsidRDefault="00ED7A79">
      <w:pPr>
        <w:spacing w:line="360" w:lineRule="auto"/>
        <w:jc w:val="both"/>
        <w:rPr>
          <w:rFonts w:ascii="Times" w:hAnsi="Times" w:cs="Times"/>
          <w:bCs/>
          <w:color w:val="000000"/>
        </w:rPr>
      </w:pPr>
      <w:r>
        <w:rPr>
          <w:rFonts w:ascii="Times" w:hAnsi="Times" w:cs="Times"/>
          <w:bCs/>
          <w:color w:val="000000"/>
        </w:rPr>
        <w:t>4) доплати за зниження норм праці для осіб із зниженою працездатністю, неповнолітніх, осіб перед пенсійного віку;</w:t>
      </w:r>
    </w:p>
    <w:p w:rsidR="004C6D60" w:rsidRDefault="00ED7A79">
      <w:pPr>
        <w:spacing w:line="360" w:lineRule="auto"/>
        <w:jc w:val="both"/>
        <w:rPr>
          <w:rFonts w:ascii="Times" w:hAnsi="Times" w:cs="Times"/>
          <w:bCs/>
          <w:color w:val="000000"/>
        </w:rPr>
      </w:pPr>
      <w:r>
        <w:rPr>
          <w:rFonts w:ascii="Times" w:hAnsi="Times" w:cs="Times"/>
          <w:bCs/>
          <w:color w:val="000000"/>
        </w:rPr>
        <w:t>5) доплати за додаткові відпустки і скорочений робочий час працівникам, які поєднують роботу з навчанням;</w:t>
      </w:r>
    </w:p>
    <w:p w:rsidR="004C6D60" w:rsidRDefault="00ED7A79">
      <w:pPr>
        <w:spacing w:line="360" w:lineRule="auto"/>
        <w:jc w:val="both"/>
        <w:rPr>
          <w:rFonts w:ascii="Times" w:hAnsi="Times" w:cs="Times"/>
          <w:bCs/>
          <w:color w:val="000000"/>
        </w:rPr>
      </w:pPr>
      <w:r>
        <w:rPr>
          <w:rFonts w:ascii="Times" w:hAnsi="Times" w:cs="Times"/>
          <w:bCs/>
          <w:color w:val="000000"/>
        </w:rPr>
        <w:t>6) фінансування платного навчання працівників підприємства за рахунок коштів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7) оплата транспортних витрат і витрат на житло працівникам за рахунок коштів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8) виділення коштів профкому на культурні, спортивні й оздоровчі програми;</w:t>
      </w:r>
    </w:p>
    <w:p w:rsidR="004C6D60" w:rsidRDefault="00ED7A79">
      <w:pPr>
        <w:spacing w:line="360" w:lineRule="auto"/>
        <w:jc w:val="both"/>
        <w:rPr>
          <w:rFonts w:ascii="Times" w:hAnsi="Times" w:cs="Times"/>
          <w:bCs/>
          <w:color w:val="000000"/>
        </w:rPr>
      </w:pPr>
      <w:r>
        <w:rPr>
          <w:rFonts w:ascii="Times" w:hAnsi="Times" w:cs="Times"/>
          <w:bCs/>
          <w:color w:val="000000"/>
        </w:rPr>
        <w:t>9) виплата одноразової допомоги працівнику при виході на пенсію;</w:t>
      </w:r>
    </w:p>
    <w:p w:rsidR="004C6D60" w:rsidRDefault="00ED7A79">
      <w:pPr>
        <w:spacing w:line="360" w:lineRule="auto"/>
        <w:jc w:val="both"/>
        <w:rPr>
          <w:rFonts w:ascii="Times" w:hAnsi="Times" w:cs="Times"/>
          <w:bCs/>
          <w:color w:val="000000"/>
        </w:rPr>
      </w:pPr>
      <w:r>
        <w:rPr>
          <w:rFonts w:ascii="Times" w:hAnsi="Times" w:cs="Times"/>
          <w:bCs/>
          <w:color w:val="000000"/>
        </w:rPr>
        <w:t>10) встановлення заводської пенсії працівникам підприємств;</w:t>
      </w:r>
    </w:p>
    <w:p w:rsidR="004C6D60" w:rsidRDefault="00ED7A79">
      <w:pPr>
        <w:spacing w:line="360" w:lineRule="auto"/>
        <w:jc w:val="both"/>
        <w:rPr>
          <w:rFonts w:ascii="Times" w:hAnsi="Times" w:cs="Times"/>
          <w:bCs/>
          <w:color w:val="000000"/>
        </w:rPr>
      </w:pPr>
      <w:r>
        <w:rPr>
          <w:rFonts w:ascii="Times" w:hAnsi="Times" w:cs="Times"/>
          <w:bCs/>
          <w:color w:val="000000"/>
        </w:rPr>
        <w:t>11) додаткові виплати сім'ям з дітьми.</w:t>
      </w:r>
    </w:p>
    <w:p w:rsidR="004C6D60" w:rsidRDefault="00ED7A79">
      <w:pPr>
        <w:spacing w:line="360" w:lineRule="auto"/>
        <w:jc w:val="both"/>
        <w:rPr>
          <w:rFonts w:ascii="Times" w:hAnsi="Times" w:cs="Times"/>
          <w:bCs/>
          <w:color w:val="000000"/>
        </w:rPr>
      </w:pPr>
      <w:r>
        <w:rPr>
          <w:rFonts w:ascii="Times" w:hAnsi="Times" w:cs="Times"/>
          <w:bCs/>
          <w:color w:val="000000"/>
        </w:rPr>
        <w:t>Потрібно особливо підкреслити роль трудового колективу у встановленні умов праці. Передусім колективний договір обговорюється на загальних зборах трудового колективу, і лише після прийняття позитивного рішення - схвалення, колектив уповноважує профком (або іншого представника) підписати його (ст. 13 Закону України "Про колективні договори і угоди").</w:t>
      </w:r>
    </w:p>
    <w:p w:rsidR="004C6D60" w:rsidRDefault="00ED7A79">
      <w:pPr>
        <w:spacing w:line="360" w:lineRule="auto"/>
        <w:jc w:val="both"/>
        <w:rPr>
          <w:rFonts w:ascii="Times" w:hAnsi="Times" w:cs="Times"/>
          <w:bCs/>
          <w:color w:val="000000"/>
        </w:rPr>
      </w:pPr>
      <w:r>
        <w:rPr>
          <w:rFonts w:ascii="Times" w:hAnsi="Times" w:cs="Times"/>
          <w:bCs/>
          <w:color w:val="000000"/>
        </w:rPr>
        <w:t>Що ж до питань соціального розвитку, то вони вирішуються трудовим колективом за участю власника відповідно до статуту підприємства (ст. 26 Закону України "Про підприємства в Україні"). Така норма існує, але практично не реалізується. На момент реєстрації підприємства, коли виробляється зміст статуту, ніякого трудового колективу ще не існує. А коли здійснюється набір працівників, тобто формується трудовий колектив, статут вже затверджений, і, звичайно ж, його права в розподілі прибутку щонайбільш мінімальні. Отже, відповідно до діючого законодавства, коли дія норм, що передбачають права трудових колективів на державних підприємствах (абзаци другий, третій і четвертий п. З ст. 15 Закону України "Про підприємства в Україні"), припинена Декретом Кабінету Міністрів України №8-92 від 15 грудня 1992 р. і за відсутності Закон України "Про трудові колективи" ще не прийнятий, - залишається один правовий шлях для реалізації трудовими колективами своїх прав у сфері оплати праці та соціальної діяльності підприємства - колективний договір. Всіляке розширення прав власника підприємства веде до звуження прав трудового колективу. З цією тенденцією не можна погодитися. Не можна забувати про те, що власник виступає роботодавцем в трудових відносинах, і його природне прагнення володіти якомога більшою частиною прибутку обертається ущемленням прав найманих працівників, їх повним безправ'ям, особливо в умовах економічної кризи. Досвід промислове розвинених країн свідчить про широке застосування матеріального стимулювання і додаткового соціального забезпечення працівників.</w:t>
      </w:r>
    </w:p>
    <w:p w:rsidR="004C6D60" w:rsidRDefault="00ED7A79">
      <w:pPr>
        <w:spacing w:line="360" w:lineRule="auto"/>
        <w:jc w:val="both"/>
        <w:rPr>
          <w:rFonts w:ascii="Times" w:hAnsi="Times" w:cs="Times"/>
          <w:bCs/>
          <w:color w:val="000000"/>
        </w:rPr>
      </w:pPr>
      <w:r>
        <w:rPr>
          <w:rFonts w:ascii="Times" w:hAnsi="Times" w:cs="Times"/>
          <w:bCs/>
          <w:color w:val="000000"/>
        </w:rPr>
        <w:t>Якщо колективний договір на підприємстві не укладений, власник зобов'язаний погодити всі питання щодо встановлення умов оплати праці з профспілковим органом, який представляє інтереси більшості працівників, а у разі його відсутності - з іншим уповноваженим на представництво трудовим колективом органом.</w:t>
      </w:r>
    </w:p>
    <w:p w:rsidR="004C6D60" w:rsidRDefault="00ED7A79">
      <w:pPr>
        <w:spacing w:line="360" w:lineRule="auto"/>
        <w:jc w:val="both"/>
        <w:rPr>
          <w:rFonts w:ascii="Times" w:hAnsi="Times" w:cs="Times"/>
          <w:bCs/>
          <w:color w:val="000000"/>
        </w:rPr>
      </w:pPr>
      <w:r>
        <w:rPr>
          <w:rFonts w:ascii="Times" w:hAnsi="Times" w:cs="Times"/>
          <w:bCs/>
          <w:color w:val="000000"/>
        </w:rPr>
        <w:t>Умови оплати праці найманого працівника, який працює за трудовим договором у окремого громадянина (фізичної особи) визначаються угодою між роботодавцем і працівником.</w:t>
      </w:r>
    </w:p>
    <w:p w:rsidR="004C6D60" w:rsidRDefault="00ED7A79">
      <w:pPr>
        <w:spacing w:line="360" w:lineRule="auto"/>
        <w:jc w:val="both"/>
        <w:rPr>
          <w:rFonts w:ascii="Times" w:hAnsi="Times" w:cs="Times"/>
          <w:bCs/>
          <w:color w:val="000000"/>
        </w:rPr>
      </w:pPr>
      <w:r>
        <w:rPr>
          <w:rFonts w:ascii="Times" w:hAnsi="Times" w:cs="Times"/>
          <w:bCs/>
          <w:color w:val="000000"/>
        </w:rPr>
        <w:t>Застосування встановлених умов праці шляхом конкретизації розміру оплати праці, надбавок, доплат, премій здійснюється власником за погодженням з працівником при укладенні трудового договору.</w:t>
      </w:r>
    </w:p>
    <w:p w:rsidR="004C6D60" w:rsidRDefault="00ED7A79">
      <w:pPr>
        <w:spacing w:line="360" w:lineRule="auto"/>
        <w:jc w:val="both"/>
        <w:rPr>
          <w:rFonts w:ascii="Times" w:hAnsi="Times" w:cs="Times"/>
          <w:bCs/>
          <w:color w:val="000000"/>
        </w:rPr>
      </w:pPr>
      <w:r>
        <w:rPr>
          <w:rFonts w:ascii="Times" w:hAnsi="Times" w:cs="Times"/>
          <w:bCs/>
          <w:color w:val="000000"/>
        </w:rPr>
        <w:t>При укладенні контракту розмір оплати праці, її види встановлюються угодою сторін з урахуванням колективного Договору.</w:t>
      </w:r>
    </w:p>
    <w:p w:rsidR="004C6D60" w:rsidRDefault="004C6D60">
      <w:pPr>
        <w:spacing w:line="360" w:lineRule="auto"/>
        <w:jc w:val="both"/>
        <w:rPr>
          <w:rFonts w:ascii="Times" w:hAnsi="Times" w:cs="Times"/>
          <w:bCs/>
          <w:color w:val="000000"/>
        </w:rPr>
      </w:pPr>
    </w:p>
    <w:p w:rsidR="004C6D60" w:rsidRDefault="004C6D60">
      <w:pPr>
        <w:spacing w:line="360" w:lineRule="auto"/>
        <w:jc w:val="center"/>
        <w:rPr>
          <w:rFonts w:ascii="Times" w:hAnsi="Times" w:cs="Times"/>
          <w:b/>
          <w:bCs/>
          <w:color w:val="000000"/>
        </w:rPr>
      </w:pPr>
    </w:p>
    <w:p w:rsidR="004C6D60" w:rsidRDefault="00ED7A79">
      <w:pPr>
        <w:spacing w:line="360" w:lineRule="auto"/>
        <w:jc w:val="center"/>
        <w:rPr>
          <w:rFonts w:ascii="Times" w:hAnsi="Times" w:cs="Times"/>
          <w:b/>
          <w:bCs/>
          <w:color w:val="000000"/>
        </w:rPr>
      </w:pPr>
      <w:r>
        <w:rPr>
          <w:rFonts w:ascii="Times" w:hAnsi="Times" w:cs="Times"/>
          <w:b/>
          <w:bCs/>
          <w:color w:val="000000"/>
        </w:rPr>
        <w:t>1.2.</w:t>
      </w:r>
      <w:r>
        <w:rPr>
          <w:rFonts w:ascii="Times" w:hAnsi="Times" w:cs="Times"/>
          <w:b/>
          <w:bCs/>
          <w:color w:val="000000"/>
        </w:rPr>
        <w:tab/>
        <w:t>Формування умов  та розмірів заробітної плати в сільському господарстві</w:t>
      </w:r>
    </w:p>
    <w:p w:rsidR="004C6D60" w:rsidRDefault="00ED7A79">
      <w:pPr>
        <w:spacing w:line="360" w:lineRule="auto"/>
        <w:jc w:val="both"/>
        <w:rPr>
          <w:rFonts w:ascii="Times" w:hAnsi="Times" w:cs="Times"/>
          <w:bCs/>
          <w:color w:val="000000"/>
        </w:rPr>
      </w:pPr>
      <w:r>
        <w:rPr>
          <w:rFonts w:ascii="Times" w:hAnsi="Times" w:cs="Times"/>
          <w:bCs/>
          <w:color w:val="000000"/>
        </w:rPr>
        <w:t>Особливість встановлення розмірів оплати праці та норм продуктивності на сільськогосподарських підприємствах 2005 року полягає в тому, що Законом України "Про внесення змін до Закону України "Про державний бюджет України на 2005 рік" передбачено поетапне (щоквартальне) підвищення розмірів мінімальної заробітної плати. Відповідно у Змінах до Галузевої угоди також встановлено мінімальний гарантований розмір тарифної ставки робітника першого розряду за повністю виконану норму праці (обсяг робіт):</w:t>
      </w:r>
    </w:p>
    <w:p w:rsidR="004C6D60" w:rsidRDefault="00ED7A79">
      <w:pPr>
        <w:spacing w:line="360" w:lineRule="auto"/>
        <w:jc w:val="both"/>
        <w:rPr>
          <w:rFonts w:ascii="Times" w:hAnsi="Times" w:cs="Times"/>
          <w:bCs/>
          <w:color w:val="000000"/>
        </w:rPr>
      </w:pPr>
      <w:r>
        <w:rPr>
          <w:rFonts w:ascii="Times" w:hAnsi="Times" w:cs="Times"/>
          <w:bCs/>
          <w:color w:val="000000"/>
        </w:rPr>
        <w:t xml:space="preserve">з 1 квітня – 348 грн.; </w:t>
      </w:r>
    </w:p>
    <w:p w:rsidR="004C6D60" w:rsidRDefault="00ED7A79">
      <w:pPr>
        <w:spacing w:line="360" w:lineRule="auto"/>
        <w:jc w:val="both"/>
        <w:rPr>
          <w:rFonts w:ascii="Times" w:hAnsi="Times" w:cs="Times"/>
          <w:bCs/>
          <w:color w:val="000000"/>
        </w:rPr>
      </w:pPr>
      <w:r>
        <w:rPr>
          <w:rFonts w:ascii="Times" w:hAnsi="Times" w:cs="Times"/>
          <w:bCs/>
          <w:color w:val="000000"/>
        </w:rPr>
        <w:t xml:space="preserve">з 1 липня – 372 грн.; </w:t>
      </w:r>
    </w:p>
    <w:p w:rsidR="004C6D60" w:rsidRDefault="00ED7A79">
      <w:pPr>
        <w:spacing w:line="360" w:lineRule="auto"/>
        <w:jc w:val="both"/>
        <w:rPr>
          <w:rFonts w:ascii="Times" w:hAnsi="Times" w:cs="Times"/>
          <w:bCs/>
          <w:color w:val="000000"/>
        </w:rPr>
      </w:pPr>
      <w:r>
        <w:rPr>
          <w:rFonts w:ascii="Times" w:hAnsi="Times" w:cs="Times"/>
          <w:bCs/>
          <w:color w:val="000000"/>
        </w:rPr>
        <w:t>з 1 вересня – 399 грн.</w:t>
      </w:r>
    </w:p>
    <w:p w:rsidR="004C6D60" w:rsidRDefault="00ED7A79">
      <w:pPr>
        <w:spacing w:line="360" w:lineRule="auto"/>
        <w:jc w:val="both"/>
        <w:rPr>
          <w:rFonts w:ascii="Times" w:hAnsi="Times" w:cs="Times"/>
          <w:bCs/>
          <w:color w:val="000000"/>
        </w:rPr>
      </w:pPr>
      <w:r>
        <w:rPr>
          <w:rFonts w:ascii="Times" w:hAnsi="Times" w:cs="Times"/>
          <w:bCs/>
          <w:color w:val="000000"/>
        </w:rPr>
        <w:t>Оскільки збирання врожаю залежить від  пори, підприємствам необхідно розробляти умови оплати праці поквартально з урахуванням поетапного підвищення рівня оплати праці.</w:t>
      </w:r>
    </w:p>
    <w:p w:rsidR="004C6D60" w:rsidRDefault="00ED7A79">
      <w:pPr>
        <w:spacing w:line="360" w:lineRule="auto"/>
        <w:jc w:val="both"/>
        <w:rPr>
          <w:rFonts w:ascii="Times" w:hAnsi="Times" w:cs="Times"/>
          <w:bCs/>
          <w:color w:val="000000"/>
        </w:rPr>
      </w:pPr>
      <w:r>
        <w:rPr>
          <w:rFonts w:ascii="Times" w:hAnsi="Times" w:cs="Times"/>
          <w:bCs/>
          <w:color w:val="000000"/>
        </w:rPr>
        <w:t xml:space="preserve">Розглянемо  приклади розрахунку принципів нарахування та розмірів оплати праці на збиранні зернових культур наведені з місячної мінімальної заробітної плати – 310 грн. та передбаченого до впровадження в сільському господарстві з 1 липня 2005 року мінімального гарантованого розміру тарифної ставки робітника І розряду за повністю виконану норму праці – 372 грн. </w:t>
      </w:r>
    </w:p>
    <w:p w:rsidR="004C6D60" w:rsidRDefault="00ED7A79">
      <w:pPr>
        <w:spacing w:line="360" w:lineRule="auto"/>
        <w:jc w:val="both"/>
        <w:rPr>
          <w:rFonts w:ascii="Times" w:hAnsi="Times" w:cs="Times"/>
          <w:bCs/>
          <w:color w:val="000000"/>
        </w:rPr>
      </w:pPr>
      <w:r>
        <w:rPr>
          <w:rFonts w:ascii="Times" w:hAnsi="Times" w:cs="Times"/>
          <w:bCs/>
          <w:color w:val="000000"/>
        </w:rPr>
        <w:t>Базою для розрахунків є мінімальні гарантовані розміри годинних тарифних ставок та коефіцієнти між розрядних співвідношень, визначені Галузевою угодою:</w:t>
      </w:r>
    </w:p>
    <w:p w:rsidR="004C6D60" w:rsidRDefault="00ED7A79">
      <w:pPr>
        <w:spacing w:line="360" w:lineRule="auto"/>
        <w:jc w:val="right"/>
        <w:rPr>
          <w:rFonts w:ascii="Times" w:hAnsi="Times" w:cs="Times"/>
          <w:bCs/>
          <w:color w:val="000000"/>
        </w:rPr>
      </w:pPr>
      <w:r>
        <w:rPr>
          <w:rFonts w:ascii="Times" w:hAnsi="Times" w:cs="Times"/>
          <w:bCs/>
          <w:color w:val="000000"/>
        </w:rPr>
        <w:t xml:space="preserve"> 1</w:t>
      </w:r>
    </w:p>
    <w:p w:rsidR="004C6D60" w:rsidRDefault="00ED7A79">
      <w:pPr>
        <w:spacing w:line="360" w:lineRule="auto"/>
        <w:jc w:val="center"/>
        <w:rPr>
          <w:rFonts w:ascii="Times" w:hAnsi="Times" w:cs="Times"/>
          <w:bCs/>
          <w:color w:val="000000"/>
        </w:rPr>
      </w:pPr>
      <w:r>
        <w:rPr>
          <w:rFonts w:ascii="Times" w:hAnsi="Times" w:cs="Times"/>
          <w:bCs/>
          <w:color w:val="000000"/>
        </w:rPr>
        <w:t>Годинні тарифні ставки робітників,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9"/>
        <w:gridCol w:w="1224"/>
        <w:gridCol w:w="1223"/>
        <w:gridCol w:w="1223"/>
        <w:gridCol w:w="1223"/>
        <w:gridCol w:w="1223"/>
        <w:gridCol w:w="1035"/>
      </w:tblGrid>
      <w:tr w:rsidR="004C6D60">
        <w:trPr>
          <w:cantSplit/>
        </w:trPr>
        <w:tc>
          <w:tcPr>
            <w:tcW w:w="1200" w:type="pct"/>
            <w:vMerge w:val="restart"/>
            <w:shd w:val="clear" w:color="auto" w:fill="FFFFFF"/>
          </w:tcPr>
          <w:p w:rsidR="004C6D60" w:rsidRDefault="00ED7A79">
            <w:pPr>
              <w:spacing w:after="100" w:afterAutospacing="1"/>
              <w:rPr>
                <w:rFonts w:ascii="Times" w:hAnsi="Times" w:cs="Times"/>
                <w:color w:val="000000"/>
                <w:sz w:val="24"/>
                <w:szCs w:val="24"/>
              </w:rPr>
            </w:pPr>
            <w:r>
              <w:rPr>
                <w:rFonts w:ascii="Times" w:hAnsi="Times" w:cs="Times"/>
                <w:color w:val="000000"/>
                <w:sz w:val="24"/>
                <w:szCs w:val="24"/>
              </w:rPr>
              <w:t>Категорії працівників</w:t>
            </w:r>
          </w:p>
        </w:tc>
        <w:tc>
          <w:tcPr>
            <w:tcW w:w="3800" w:type="pct"/>
            <w:gridSpan w:val="6"/>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Розряди робіт</w:t>
            </w:r>
          </w:p>
        </w:tc>
      </w:tr>
      <w:tr w:rsidR="004C6D60">
        <w:trPr>
          <w:cantSplit/>
        </w:trPr>
        <w:tc>
          <w:tcPr>
            <w:tcW w:w="0" w:type="auto"/>
            <w:vMerge/>
            <w:vAlign w:val="center"/>
          </w:tcPr>
          <w:p w:rsidR="004C6D60" w:rsidRDefault="004C6D60">
            <w:pPr>
              <w:rPr>
                <w:rFonts w:ascii="Times" w:hAnsi="Times" w:cs="Times"/>
                <w:color w:val="000000"/>
                <w:sz w:val="24"/>
                <w:szCs w:val="24"/>
              </w:rPr>
            </w:pP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I</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II</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III</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V</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V</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VI</w:t>
            </w:r>
          </w:p>
        </w:tc>
      </w:tr>
      <w:tr w:rsidR="004C6D60">
        <w:tc>
          <w:tcPr>
            <w:tcW w:w="1200" w:type="pct"/>
            <w:shd w:val="clear" w:color="auto" w:fill="FFFFFF"/>
          </w:tcPr>
          <w:p w:rsidR="004C6D60" w:rsidRDefault="00ED7A79">
            <w:pPr>
              <w:spacing w:after="100" w:afterAutospacing="1"/>
              <w:rPr>
                <w:rFonts w:ascii="Times" w:hAnsi="Times" w:cs="Times"/>
                <w:color w:val="000000"/>
                <w:sz w:val="24"/>
                <w:szCs w:val="24"/>
              </w:rPr>
            </w:pPr>
            <w:r>
              <w:rPr>
                <w:rFonts w:ascii="Times" w:hAnsi="Times" w:cs="Times"/>
                <w:i/>
                <w:iCs/>
                <w:color w:val="000000"/>
                <w:sz w:val="24"/>
                <w:szCs w:val="24"/>
              </w:rPr>
              <w:t>Коефіцієнт міжроз-рядних співвідношень</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1,00</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1,09</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1,20</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1,35</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1,55</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1,80</w:t>
            </w:r>
          </w:p>
        </w:tc>
      </w:tr>
      <w:tr w:rsidR="004C6D60">
        <w:tc>
          <w:tcPr>
            <w:tcW w:w="1200" w:type="pct"/>
            <w:shd w:val="clear" w:color="auto" w:fill="FFFFFF"/>
          </w:tcPr>
          <w:p w:rsidR="004C6D60" w:rsidRDefault="00ED7A79">
            <w:pPr>
              <w:spacing w:after="100" w:afterAutospacing="1"/>
              <w:rPr>
                <w:rFonts w:ascii="Times" w:hAnsi="Times" w:cs="Times"/>
                <w:color w:val="000000"/>
                <w:sz w:val="24"/>
                <w:szCs w:val="24"/>
              </w:rPr>
            </w:pPr>
            <w:r>
              <w:rPr>
                <w:rFonts w:ascii="Times" w:hAnsi="Times" w:cs="Times"/>
                <w:color w:val="000000"/>
                <w:sz w:val="24"/>
                <w:szCs w:val="24"/>
              </w:rPr>
              <w:t>Трактористи-машиністи(II група підприємств)</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2,88</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3,14</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3,46</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3,89</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4,46</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5,18</w:t>
            </w:r>
          </w:p>
        </w:tc>
      </w:tr>
      <w:tr w:rsidR="004C6D60">
        <w:tc>
          <w:tcPr>
            <w:tcW w:w="1200" w:type="pct"/>
            <w:shd w:val="clear" w:color="auto" w:fill="FFFFFF"/>
          </w:tcPr>
          <w:p w:rsidR="004C6D60" w:rsidRDefault="00ED7A79">
            <w:pPr>
              <w:spacing w:after="100" w:afterAutospacing="1"/>
              <w:rPr>
                <w:rFonts w:ascii="Times" w:hAnsi="Times" w:cs="Times"/>
                <w:color w:val="000000"/>
                <w:sz w:val="24"/>
                <w:szCs w:val="24"/>
              </w:rPr>
            </w:pPr>
            <w:r>
              <w:rPr>
                <w:rFonts w:ascii="Times" w:hAnsi="Times" w:cs="Times"/>
                <w:color w:val="000000"/>
                <w:sz w:val="24"/>
                <w:szCs w:val="24"/>
              </w:rPr>
              <w:t>На ручних роботах в рослинництві</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2,23</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2,43</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2,68</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3.01</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3,46</w:t>
            </w:r>
          </w:p>
        </w:tc>
        <w:tc>
          <w:tcPr>
            <w:tcW w:w="65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4,01</w:t>
            </w:r>
          </w:p>
        </w:tc>
      </w:tr>
    </w:tbl>
    <w:p w:rsidR="004C6D60" w:rsidRDefault="004C6D60">
      <w:pPr>
        <w:spacing w:line="360" w:lineRule="auto"/>
        <w:jc w:val="both"/>
        <w:rPr>
          <w:rFonts w:ascii="Times" w:hAnsi="Times" w:cs="Times"/>
          <w:bCs/>
          <w:color w:val="000000"/>
        </w:rPr>
      </w:pPr>
    </w:p>
    <w:p w:rsidR="004C6D60" w:rsidRDefault="00ED7A79">
      <w:pPr>
        <w:spacing w:line="360" w:lineRule="auto"/>
        <w:jc w:val="both"/>
        <w:rPr>
          <w:rFonts w:ascii="Times" w:hAnsi="Times" w:cs="Times"/>
          <w:bCs/>
          <w:color w:val="000000"/>
        </w:rPr>
      </w:pPr>
      <w:r>
        <w:rPr>
          <w:rFonts w:ascii="Times" w:hAnsi="Times" w:cs="Times"/>
          <w:bCs/>
          <w:color w:val="000000"/>
        </w:rPr>
        <w:t>Враховуючи те, що норми праці на збиранні зернових культур визначені за семигодинну зміну, для розрахунку розцінок визначається тарифна ставка за семигодинну роботу. Наприклад, робота на прямому комбайнуванні зернових, скошуванні у валки, підбиранні й обмолочуванні валків комбайнами тарифікується VI розрядом тарифної ставки тракториста-машиніста за виконану нормо зміну, яка складає: 5,18грн. х 7год = 36,26 грн.; скошуванні у валки зернових, зернобобових, олійних та інших культур жниварка з шириною захвату до 6 м – V розрядом тарифної ставки тракториста-машиніста 4,46грн. х 7год = 31,22 грн., понад 6 м – VI розрядом відповідно 36,26 гривень.</w:t>
      </w:r>
    </w:p>
    <w:p w:rsidR="004C6D60" w:rsidRDefault="00ED7A79">
      <w:pPr>
        <w:spacing w:line="360" w:lineRule="auto"/>
        <w:jc w:val="both"/>
        <w:rPr>
          <w:rFonts w:ascii="Times" w:hAnsi="Times" w:cs="Times"/>
          <w:bCs/>
          <w:color w:val="000000"/>
        </w:rPr>
      </w:pPr>
      <w:r>
        <w:rPr>
          <w:rFonts w:ascii="Times" w:hAnsi="Times" w:cs="Times"/>
          <w:bCs/>
          <w:color w:val="000000"/>
        </w:rPr>
        <w:t>Тарифікація механізованих робіт у сільському господарстві, норми продуктивності та витрати палива на збиранні урожаю сільськогосподарських культур містяться у збірнику "Механізовані польові роботи", підготовленим і виданим Міністерством сільського господарства і продовольства України та Українською центральною нормативно-дослідною станцією по праці в 1996 р.. На нову техніку вітчизняного і зарубіжного виробництва, які не ввійшли в цей збірник (зернозбиральні комбайни "Дон-1500Б", "Лан", "Славутич", "Jaguar-870", "John Deere-9500", КЗС, "Case", "Dominator" та ін.) в 1998 - 2000 рр. були видані тимчасові норми праці та витрат палива на збиранні зернових. У даний час готується до видання збірник "Методика розробки та норми продуктивності машин і витрат палива на збиранні сільськогосподарських культур і стаціонарні роботи".</w:t>
      </w:r>
    </w:p>
    <w:p w:rsidR="004C6D60" w:rsidRDefault="00ED7A79">
      <w:pPr>
        <w:spacing w:line="360" w:lineRule="auto"/>
        <w:jc w:val="both"/>
        <w:rPr>
          <w:rFonts w:ascii="Times" w:hAnsi="Times" w:cs="Times"/>
          <w:bCs/>
          <w:color w:val="000000"/>
        </w:rPr>
      </w:pPr>
      <w:r>
        <w:rPr>
          <w:rFonts w:ascii="Times" w:hAnsi="Times" w:cs="Times"/>
          <w:bCs/>
          <w:color w:val="000000"/>
        </w:rPr>
        <w:t>Мінімальні гарантовані розміри годинних тарифних ставок окремих категорій робітників сільськогосподарських підприємств та коефіцієнти між розрядних співвідношень регулюються законодавчо. Вони наведені в дод.1. Мінімальні гарантовані розміри місячних окладів працівників наскрізних професій наведені в дод.2</w:t>
      </w:r>
    </w:p>
    <w:p w:rsidR="004C6D60" w:rsidRDefault="004C6D60">
      <w:pPr>
        <w:spacing w:line="360" w:lineRule="auto"/>
        <w:jc w:val="both"/>
        <w:rPr>
          <w:rFonts w:ascii="Times" w:hAnsi="Times" w:cs="Times"/>
          <w:bCs/>
          <w:color w:val="000000"/>
        </w:rPr>
      </w:pPr>
    </w:p>
    <w:p w:rsidR="004C6D60" w:rsidRDefault="00ED7A79">
      <w:pPr>
        <w:spacing w:line="360" w:lineRule="auto"/>
        <w:jc w:val="center"/>
        <w:rPr>
          <w:rFonts w:ascii="Times" w:hAnsi="Times" w:cs="Times"/>
          <w:b/>
          <w:bCs/>
          <w:color w:val="000000"/>
        </w:rPr>
      </w:pPr>
      <w:r>
        <w:rPr>
          <w:rFonts w:ascii="Times" w:hAnsi="Times" w:cs="Times"/>
          <w:b/>
          <w:bCs/>
          <w:color w:val="000000"/>
        </w:rPr>
        <w:t>1.3. Характеристика продуктивності праці ат фактори вплив у неї</w:t>
      </w:r>
    </w:p>
    <w:p w:rsidR="004C6D60" w:rsidRDefault="00ED7A79">
      <w:pPr>
        <w:spacing w:line="360" w:lineRule="auto"/>
        <w:jc w:val="both"/>
        <w:rPr>
          <w:rFonts w:ascii="Times" w:hAnsi="Times" w:cs="Times"/>
          <w:bCs/>
          <w:color w:val="000000"/>
        </w:rPr>
      </w:pPr>
      <w:r>
        <w:rPr>
          <w:rFonts w:ascii="Times" w:hAnsi="Times" w:cs="Times"/>
          <w:bCs/>
          <w:color w:val="000000"/>
        </w:rPr>
        <w:t>Продуктивність праці найважливіший якісний показник використання трудових ресурсів підприємства і головний фактор зростання обсягів виробництва продукції.</w:t>
      </w:r>
    </w:p>
    <w:p w:rsidR="004C6D60" w:rsidRDefault="00ED7A79">
      <w:pPr>
        <w:spacing w:line="360" w:lineRule="auto"/>
        <w:jc w:val="both"/>
        <w:rPr>
          <w:rFonts w:ascii="Times" w:hAnsi="Times" w:cs="Times"/>
          <w:bCs/>
          <w:color w:val="000000"/>
        </w:rPr>
      </w:pPr>
      <w:r>
        <w:rPr>
          <w:rFonts w:ascii="Times" w:hAnsi="Times" w:cs="Times"/>
          <w:bCs/>
          <w:color w:val="000000"/>
        </w:rPr>
        <w:t>Вимірюється продуктивність праці двома способами: кількість продукції, випущеної до одиниці часу, або кількістю часу, затраченого на виготовлення одиниці продукції. Під час аналізу обчислюють годинну, денну і місячну продуктивність праці одного працюючого або одного робітника [11]. Перші два показники визначаються як відношення обсягу товарної продукції до загальної кількості відпрацьованих усіма робітниками людино – годин і людино – днів, а інші – як відношення того самого обсягу до середньо списової чисельності робітників або всіх працівників. Продуктивність праці характеризується вартісними, трудовими та натуральними показниками. Найуніверсальніша система її вимірників є грошовий вимірник, який може бути використаний на будь-якому підприємстві чи галузі виробництва. Аналізуючи продуктивність праці в динаміці, товарну продукцію необхідно перерахувати в порівняних цінах, що певною мірою забезпечить можливість об’єктивного аналізу затрат праці на виготовлення продукції. Одним із основних факторів, що впливає на продуктивність праці, є використання робочого часу. Зменшення втрат робочого часу і нераціональних його витрат веде до зростання продуктивності праці, ліпшого використання трудових ресурсів без додаткових заходів і витрат. Основним джерелом даних для аналізу використання фонду робочого часу є форма 3-ПВ “Звіт про використання робочого часу”. Використання робочого часу аналізується за допомогою таких показників:</w:t>
      </w:r>
    </w:p>
    <w:p w:rsidR="004C6D60" w:rsidRDefault="00ED7A79">
      <w:pPr>
        <w:spacing w:line="360" w:lineRule="auto"/>
        <w:jc w:val="both"/>
        <w:rPr>
          <w:rFonts w:ascii="Times" w:hAnsi="Times" w:cs="Times"/>
          <w:bCs/>
          <w:color w:val="000000"/>
        </w:rPr>
      </w:pPr>
      <w:r>
        <w:rPr>
          <w:rFonts w:ascii="Times" w:hAnsi="Times" w:cs="Times"/>
          <w:bCs/>
          <w:color w:val="000000"/>
        </w:rPr>
        <w:t>1.</w:t>
      </w:r>
      <w:r>
        <w:rPr>
          <w:rFonts w:ascii="Times" w:hAnsi="Times" w:cs="Times"/>
          <w:bCs/>
          <w:color w:val="000000"/>
        </w:rPr>
        <w:tab/>
        <w:t>середньої кількості днів, відпрацьованих одним робітником за звітний період;</w:t>
      </w:r>
    </w:p>
    <w:p w:rsidR="004C6D60" w:rsidRDefault="00ED7A79">
      <w:pPr>
        <w:spacing w:line="360" w:lineRule="auto"/>
        <w:jc w:val="both"/>
        <w:rPr>
          <w:rFonts w:ascii="Times" w:hAnsi="Times" w:cs="Times"/>
          <w:bCs/>
          <w:color w:val="000000"/>
        </w:rPr>
      </w:pPr>
      <w:r>
        <w:rPr>
          <w:rFonts w:ascii="Times" w:hAnsi="Times" w:cs="Times"/>
          <w:bCs/>
          <w:color w:val="000000"/>
        </w:rPr>
        <w:t>2.</w:t>
      </w:r>
      <w:r>
        <w:rPr>
          <w:rFonts w:ascii="Times" w:hAnsi="Times" w:cs="Times"/>
          <w:bCs/>
          <w:color w:val="000000"/>
        </w:rPr>
        <w:tab/>
        <w:t>середня тривалість робочого дня .</w:t>
      </w:r>
    </w:p>
    <w:p w:rsidR="004C6D60" w:rsidRDefault="00ED7A79">
      <w:pPr>
        <w:spacing w:line="360" w:lineRule="auto"/>
        <w:jc w:val="both"/>
        <w:rPr>
          <w:rFonts w:ascii="Times" w:hAnsi="Times" w:cs="Times"/>
          <w:bCs/>
          <w:color w:val="000000"/>
        </w:rPr>
      </w:pPr>
      <w:r>
        <w:rPr>
          <w:rFonts w:ascii="Times" w:hAnsi="Times" w:cs="Times"/>
          <w:bCs/>
          <w:color w:val="000000"/>
        </w:rPr>
        <w:t>Середня кількість днів, відпрацьованих одним робітником за звітний період, характеризує тривалість робочого періоду в днях. На цей показник впливають такі фактори: втрати робочого часу і в тому числі прогули; невиходи з дозволу або з ініціативи адміністрації; масові невиходи на роботу; кількість днів чергової відпустки; кількість вихідних і святкових днів, кількість днів тимчасової непрацездатності, відпустки у зв’язку з навчанням.</w:t>
      </w:r>
    </w:p>
    <w:p w:rsidR="004C6D60" w:rsidRDefault="00ED7A79">
      <w:pPr>
        <w:spacing w:line="360" w:lineRule="auto"/>
        <w:jc w:val="both"/>
        <w:rPr>
          <w:rFonts w:ascii="Times" w:hAnsi="Times" w:cs="Times"/>
          <w:bCs/>
          <w:color w:val="000000"/>
        </w:rPr>
      </w:pPr>
      <w:r>
        <w:rPr>
          <w:rFonts w:ascii="Times" w:hAnsi="Times" w:cs="Times"/>
          <w:bCs/>
          <w:color w:val="000000"/>
        </w:rPr>
        <w:t>Тривалість робочого дня робітника залежить від таких факторів: величини нормативно встановленого робочого тижня; часу простого тижня; часу надурочної роботи; часу простою протягом робочої зміни; неповного робочого часу; часу інших скорочень робочого дня; передбачених зако6нодавством. Повному використанню трудових ресурсів можна оцінити за кількістю відпрацьованих за звітний період днів і годин одним працюючим і одним робітником, а також за інтенсивністю використання робочого часу. Під час аналізу необхідно визначити відхилення фактичних показників від планових або від аналогічних показників минулих періодів і встановити конкретні причини можливих відхилень. Такий аналіз потрібно проводити, щодо кожної категорії працівників, кожного підрозділу і щодо підприємства в цілому за звітний період і в динаміці.</w:t>
      </w:r>
    </w:p>
    <w:p w:rsidR="004C6D60" w:rsidRDefault="004C6D60">
      <w:pPr>
        <w:spacing w:line="360" w:lineRule="auto"/>
        <w:jc w:val="both"/>
        <w:rPr>
          <w:rFonts w:ascii="Times" w:hAnsi="Times" w:cs="Times"/>
          <w:bCs/>
          <w:color w:val="000000"/>
        </w:rPr>
      </w:pPr>
    </w:p>
    <w:p w:rsidR="004C6D60" w:rsidRDefault="00ED7A79">
      <w:pPr>
        <w:pageBreakBefore/>
        <w:spacing w:line="360" w:lineRule="auto"/>
        <w:rPr>
          <w:rFonts w:ascii="Times" w:hAnsi="Times" w:cs="Times"/>
          <w:b/>
          <w:bCs/>
          <w:color w:val="000000"/>
        </w:rPr>
      </w:pPr>
      <w:r>
        <w:rPr>
          <w:rFonts w:ascii="Times" w:hAnsi="Times" w:cs="Times"/>
          <w:b/>
          <w:bCs/>
          <w:color w:val="000000"/>
        </w:rPr>
        <w:t xml:space="preserve"> ІІ. Організація оплати праці на  ТОВ «Веселка»</w:t>
      </w:r>
    </w:p>
    <w:p w:rsidR="004C6D60" w:rsidRDefault="00ED7A79">
      <w:pPr>
        <w:spacing w:line="360" w:lineRule="auto"/>
        <w:jc w:val="center"/>
        <w:rPr>
          <w:rFonts w:ascii="Times" w:hAnsi="Times" w:cs="Times"/>
          <w:b/>
          <w:bCs/>
          <w:color w:val="000000"/>
        </w:rPr>
      </w:pPr>
      <w:r>
        <w:rPr>
          <w:rFonts w:ascii="Times" w:hAnsi="Times" w:cs="Times"/>
          <w:b/>
          <w:bCs/>
          <w:color w:val="000000"/>
        </w:rPr>
        <w:t>2.1.</w:t>
      </w:r>
      <w:r>
        <w:rPr>
          <w:rFonts w:ascii="Times" w:hAnsi="Times" w:cs="Times"/>
          <w:b/>
          <w:bCs/>
          <w:color w:val="000000"/>
        </w:rPr>
        <w:tab/>
        <w:t>Коротка організаційно-економічна характеристика підприємства</w:t>
      </w:r>
    </w:p>
    <w:p w:rsidR="004C6D60" w:rsidRDefault="00ED7A79">
      <w:pPr>
        <w:spacing w:line="360" w:lineRule="auto"/>
        <w:jc w:val="both"/>
        <w:rPr>
          <w:rFonts w:ascii="Times" w:hAnsi="Times" w:cs="Times"/>
          <w:bCs/>
          <w:color w:val="000000"/>
        </w:rPr>
      </w:pPr>
      <w:r>
        <w:rPr>
          <w:rFonts w:ascii="Times" w:hAnsi="Times" w:cs="Times"/>
          <w:bCs/>
          <w:color w:val="000000"/>
        </w:rPr>
        <w:t>ТОВ «Веселка» спеціалізоване господарство по вирощуванню зернових у в Західному регіоні України.  Відповідно до Закону України "Про особливості приватизації майна в агропромисловому комплексі" наказом Регіонального відділення ФДМУ по Львівській області від 13 вересня 1996 року державне підприємство агрофірма-радгосп "ВЕСЕЛКА", шляхом приватизації, перетворено у ТОВ  "ВЕСЕЛКА".</w:t>
      </w:r>
    </w:p>
    <w:p w:rsidR="004C6D60" w:rsidRDefault="00ED7A79">
      <w:pPr>
        <w:spacing w:line="360" w:lineRule="auto"/>
        <w:jc w:val="both"/>
        <w:rPr>
          <w:rFonts w:ascii="Times" w:hAnsi="Times" w:cs="Times"/>
          <w:bCs/>
          <w:color w:val="000000"/>
        </w:rPr>
      </w:pPr>
      <w:r>
        <w:rPr>
          <w:rFonts w:ascii="Times" w:hAnsi="Times" w:cs="Times"/>
          <w:bCs/>
          <w:color w:val="000000"/>
        </w:rPr>
        <w:t xml:space="preserve"> Напрямок діяльності в Товаристві не змінено. Виробнича діяльність Товариства сезонна. Сезонність виробництва впливає на стабільність фінансового стану протягом року.</w:t>
      </w:r>
    </w:p>
    <w:p w:rsidR="004C6D60" w:rsidRDefault="00ED7A79">
      <w:pPr>
        <w:spacing w:line="360" w:lineRule="auto"/>
        <w:jc w:val="both"/>
        <w:rPr>
          <w:rFonts w:ascii="Times" w:hAnsi="Times" w:cs="Times"/>
          <w:bCs/>
          <w:color w:val="000000"/>
        </w:rPr>
      </w:pPr>
      <w:r>
        <w:rPr>
          <w:rFonts w:ascii="Times" w:hAnsi="Times" w:cs="Times"/>
          <w:bCs/>
          <w:color w:val="000000"/>
        </w:rPr>
        <w:t xml:space="preserve"> Площа гранту складає 780 га.     У даний час Товариство забезпечує повний цикл виробництва з обслуговуючими ланками-вирощування, реалізація, зберігання та транспортування продукції.</w:t>
      </w:r>
    </w:p>
    <w:p w:rsidR="004C6D60" w:rsidRDefault="00ED7A79">
      <w:pPr>
        <w:shd w:val="clear" w:color="auto" w:fill="FFFFFF"/>
        <w:tabs>
          <w:tab w:val="left" w:pos="7176"/>
        </w:tabs>
        <w:spacing w:before="29" w:line="360" w:lineRule="auto"/>
        <w:ind w:left="442"/>
        <w:jc w:val="right"/>
        <w:rPr>
          <w:iCs/>
          <w:color w:val="000000"/>
          <w:spacing w:val="-1"/>
        </w:rPr>
      </w:pPr>
      <w:r>
        <w:rPr>
          <w:bCs/>
          <w:iCs/>
          <w:color w:val="000000"/>
          <w:spacing w:val="-1"/>
        </w:rPr>
        <w:t xml:space="preserve"> 2.1.</w:t>
      </w:r>
    </w:p>
    <w:p w:rsidR="004C6D60" w:rsidRDefault="00ED7A79">
      <w:pPr>
        <w:shd w:val="clear" w:color="auto" w:fill="FFFFFF"/>
        <w:spacing w:before="29" w:line="360" w:lineRule="auto"/>
        <w:ind w:left="442"/>
        <w:jc w:val="center"/>
      </w:pPr>
      <w:r>
        <w:rPr>
          <w:iCs/>
          <w:color w:val="000000"/>
          <w:spacing w:val="-1"/>
        </w:rPr>
        <w:t xml:space="preserve">Розрахунок показників використання трудових ресурсів ТОВ «Веселк» </w:t>
      </w:r>
      <w:r>
        <w:t>за І, ІІ кв. 2005 рр.</w:t>
      </w:r>
    </w:p>
    <w:tbl>
      <w:tblPr>
        <w:tblW w:w="0" w:type="auto"/>
        <w:tblInd w:w="40" w:type="dxa"/>
        <w:tblLayout w:type="fixed"/>
        <w:tblCellMar>
          <w:left w:w="40" w:type="dxa"/>
          <w:right w:w="40" w:type="dxa"/>
        </w:tblCellMar>
        <w:tblLook w:val="0000" w:firstRow="0" w:lastRow="0" w:firstColumn="0" w:lastColumn="0" w:noHBand="0" w:noVBand="0"/>
      </w:tblPr>
      <w:tblGrid>
        <w:gridCol w:w="459"/>
        <w:gridCol w:w="3213"/>
        <w:gridCol w:w="1104"/>
        <w:gridCol w:w="935"/>
        <w:gridCol w:w="959"/>
        <w:gridCol w:w="1167"/>
        <w:gridCol w:w="1196"/>
      </w:tblGrid>
      <w:tr w:rsidR="004C6D60">
        <w:trPr>
          <w:cantSplit/>
        </w:trPr>
        <w:tc>
          <w:tcPr>
            <w:tcW w:w="459" w:type="dxa"/>
            <w:vMerge w:val="restart"/>
            <w:tcBorders>
              <w:top w:val="single" w:sz="6" w:space="0" w:color="auto"/>
              <w:left w:val="single" w:sz="6" w:space="0" w:color="auto"/>
              <w:right w:val="single" w:sz="6" w:space="0" w:color="auto"/>
            </w:tcBorders>
            <w:shd w:val="clear" w:color="auto" w:fill="FFFFFF"/>
            <w:vAlign w:val="center"/>
          </w:tcPr>
          <w:p w:rsidR="004C6D60" w:rsidRDefault="00ED7A79">
            <w:pPr>
              <w:jc w:val="center"/>
            </w:pPr>
            <w:r>
              <w:t>№</w:t>
            </w:r>
          </w:p>
          <w:p w:rsidR="004C6D60" w:rsidRDefault="00ED7A79">
            <w:pPr>
              <w:jc w:val="center"/>
            </w:pPr>
            <w:r>
              <w:t>п/п</w:t>
            </w:r>
          </w:p>
        </w:tc>
        <w:tc>
          <w:tcPr>
            <w:tcW w:w="3213" w:type="dxa"/>
            <w:vMerge w:val="restart"/>
            <w:tcBorders>
              <w:top w:val="single" w:sz="6" w:space="0" w:color="auto"/>
              <w:left w:val="single" w:sz="6" w:space="0" w:color="auto"/>
              <w:right w:val="single" w:sz="6" w:space="0" w:color="auto"/>
            </w:tcBorders>
            <w:shd w:val="clear" w:color="auto" w:fill="FFFFFF"/>
            <w:vAlign w:val="center"/>
          </w:tcPr>
          <w:p w:rsidR="004C6D60" w:rsidRDefault="00ED7A79">
            <w:pPr>
              <w:jc w:val="center"/>
            </w:pPr>
            <w:r>
              <w:t>Показники</w:t>
            </w:r>
          </w:p>
        </w:tc>
        <w:tc>
          <w:tcPr>
            <w:tcW w:w="1104" w:type="dxa"/>
            <w:vMerge w:val="restart"/>
            <w:tcBorders>
              <w:top w:val="single" w:sz="6" w:space="0" w:color="auto"/>
              <w:left w:val="single" w:sz="6" w:space="0" w:color="auto"/>
              <w:right w:val="single" w:sz="6" w:space="0" w:color="auto"/>
            </w:tcBorders>
            <w:shd w:val="clear" w:color="auto" w:fill="FFFFFF"/>
            <w:vAlign w:val="center"/>
          </w:tcPr>
          <w:p w:rsidR="004C6D60" w:rsidRDefault="00ED7A79">
            <w:pPr>
              <w:jc w:val="center"/>
            </w:pPr>
            <w:r>
              <w:t>Од.</w:t>
            </w:r>
          </w:p>
          <w:p w:rsidR="004C6D60" w:rsidRDefault="00ED7A79">
            <w:pPr>
              <w:jc w:val="center"/>
            </w:pPr>
            <w:r>
              <w:t>виміру</w:t>
            </w:r>
          </w:p>
        </w:tc>
        <w:tc>
          <w:tcPr>
            <w:tcW w:w="935" w:type="dxa"/>
            <w:vMerge w:val="restart"/>
            <w:tcBorders>
              <w:top w:val="single" w:sz="6" w:space="0" w:color="auto"/>
              <w:left w:val="single" w:sz="6" w:space="0" w:color="auto"/>
              <w:right w:val="single" w:sz="6" w:space="0" w:color="auto"/>
            </w:tcBorders>
            <w:shd w:val="clear" w:color="auto" w:fill="FFFFFF"/>
            <w:vAlign w:val="center"/>
          </w:tcPr>
          <w:p w:rsidR="004C6D60" w:rsidRDefault="00ED7A79">
            <w:pPr>
              <w:jc w:val="center"/>
            </w:pPr>
            <w:r>
              <w:t>І кв</w:t>
            </w:r>
          </w:p>
        </w:tc>
        <w:tc>
          <w:tcPr>
            <w:tcW w:w="959" w:type="dxa"/>
            <w:vMerge w:val="restart"/>
            <w:tcBorders>
              <w:top w:val="single" w:sz="6" w:space="0" w:color="auto"/>
              <w:left w:val="single" w:sz="6" w:space="0" w:color="auto"/>
              <w:right w:val="single" w:sz="6" w:space="0" w:color="auto"/>
            </w:tcBorders>
            <w:shd w:val="clear" w:color="auto" w:fill="FFFFFF"/>
            <w:vAlign w:val="center"/>
          </w:tcPr>
          <w:p w:rsidR="004C6D60" w:rsidRDefault="00ED7A79">
            <w:pPr>
              <w:jc w:val="center"/>
            </w:pPr>
            <w:r>
              <w:t>ІІ кв</w:t>
            </w:r>
          </w:p>
        </w:tc>
        <w:tc>
          <w:tcPr>
            <w:tcW w:w="2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Відхилення</w:t>
            </w:r>
          </w:p>
        </w:tc>
      </w:tr>
      <w:tr w:rsidR="004C6D60">
        <w:trPr>
          <w:cantSplit/>
        </w:trPr>
        <w:tc>
          <w:tcPr>
            <w:tcW w:w="459" w:type="dxa"/>
            <w:vMerge/>
            <w:tcBorders>
              <w:left w:val="single" w:sz="6" w:space="0" w:color="auto"/>
              <w:bottom w:val="single" w:sz="6" w:space="0" w:color="auto"/>
              <w:right w:val="single" w:sz="6" w:space="0" w:color="auto"/>
            </w:tcBorders>
            <w:shd w:val="clear" w:color="auto" w:fill="FFFFFF"/>
            <w:vAlign w:val="center"/>
          </w:tcPr>
          <w:p w:rsidR="004C6D60" w:rsidRDefault="004C6D60"/>
        </w:tc>
        <w:tc>
          <w:tcPr>
            <w:tcW w:w="3213" w:type="dxa"/>
            <w:vMerge/>
            <w:tcBorders>
              <w:left w:val="single" w:sz="6" w:space="0" w:color="auto"/>
              <w:bottom w:val="single" w:sz="6" w:space="0" w:color="auto"/>
              <w:right w:val="single" w:sz="6" w:space="0" w:color="auto"/>
            </w:tcBorders>
            <w:shd w:val="clear" w:color="auto" w:fill="FFFFFF"/>
            <w:vAlign w:val="center"/>
          </w:tcPr>
          <w:p w:rsidR="004C6D60" w:rsidRDefault="004C6D60"/>
        </w:tc>
        <w:tc>
          <w:tcPr>
            <w:tcW w:w="1104" w:type="dxa"/>
            <w:vMerge/>
            <w:tcBorders>
              <w:left w:val="single" w:sz="6" w:space="0" w:color="auto"/>
              <w:bottom w:val="single" w:sz="6" w:space="0" w:color="auto"/>
              <w:right w:val="single" w:sz="6" w:space="0" w:color="auto"/>
            </w:tcBorders>
            <w:shd w:val="clear" w:color="auto" w:fill="FFFFFF"/>
            <w:vAlign w:val="center"/>
          </w:tcPr>
          <w:p w:rsidR="004C6D60" w:rsidRDefault="004C6D60"/>
        </w:tc>
        <w:tc>
          <w:tcPr>
            <w:tcW w:w="935" w:type="dxa"/>
            <w:vMerge/>
            <w:tcBorders>
              <w:left w:val="single" w:sz="6" w:space="0" w:color="auto"/>
              <w:bottom w:val="single" w:sz="6" w:space="0" w:color="auto"/>
              <w:right w:val="single" w:sz="6" w:space="0" w:color="auto"/>
            </w:tcBorders>
            <w:shd w:val="clear" w:color="auto" w:fill="FFFFFF"/>
            <w:vAlign w:val="center"/>
          </w:tcPr>
          <w:p w:rsidR="004C6D60" w:rsidRDefault="004C6D60"/>
        </w:tc>
        <w:tc>
          <w:tcPr>
            <w:tcW w:w="959" w:type="dxa"/>
            <w:vMerge/>
            <w:tcBorders>
              <w:left w:val="single" w:sz="6" w:space="0" w:color="auto"/>
              <w:bottom w:val="single" w:sz="6" w:space="0" w:color="auto"/>
              <w:right w:val="single" w:sz="6" w:space="0" w:color="auto"/>
            </w:tcBorders>
            <w:shd w:val="clear" w:color="auto" w:fill="FFFFFF"/>
            <w:vAlign w:val="center"/>
          </w:tcPr>
          <w:p w:rsidR="004C6D60" w:rsidRDefault="004C6D60"/>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rPr>
                <w:b/>
              </w:rPr>
            </w:pPr>
            <w:r>
              <w:rPr>
                <w:b/>
              </w:rPr>
              <w:t>+/-</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w:t>
            </w:r>
          </w:p>
        </w:tc>
      </w:tr>
      <w:tr w:rsidR="004C6D60">
        <w:tc>
          <w:tcPr>
            <w:tcW w:w="4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1</w:t>
            </w:r>
          </w:p>
        </w:tc>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Чистий дохід</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грн.</w:t>
            </w: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60000</w:t>
            </w:r>
          </w:p>
        </w:tc>
        <w:tc>
          <w:tcPr>
            <w:tcW w:w="9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70000</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+ 10000</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+ 16,7</w:t>
            </w:r>
          </w:p>
        </w:tc>
      </w:tr>
      <w:tr w:rsidR="004C6D60">
        <w:tc>
          <w:tcPr>
            <w:tcW w:w="4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2</w:t>
            </w:r>
          </w:p>
        </w:tc>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Чисельність робітників</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чол.</w:t>
            </w: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670</w:t>
            </w:r>
          </w:p>
        </w:tc>
        <w:tc>
          <w:tcPr>
            <w:tcW w:w="9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668</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-2</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-0,3</w:t>
            </w:r>
          </w:p>
        </w:tc>
      </w:tr>
      <w:tr w:rsidR="004C6D60">
        <w:tc>
          <w:tcPr>
            <w:tcW w:w="4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3</w:t>
            </w:r>
          </w:p>
        </w:tc>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Фонд оплати праці</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грн.</w:t>
            </w: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9000</w:t>
            </w:r>
          </w:p>
        </w:tc>
        <w:tc>
          <w:tcPr>
            <w:tcW w:w="9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10000</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+ 1000</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+ 11,1</w:t>
            </w:r>
          </w:p>
        </w:tc>
      </w:tr>
      <w:tr w:rsidR="004C6D60">
        <w:tc>
          <w:tcPr>
            <w:tcW w:w="4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4</w:t>
            </w:r>
          </w:p>
        </w:tc>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Продуктивність праці</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грн./чол</w:t>
            </w: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89,6</w:t>
            </w:r>
          </w:p>
        </w:tc>
        <w:tc>
          <w:tcPr>
            <w:tcW w:w="9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104,8</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+ 15,2</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+ 17,0</w:t>
            </w:r>
          </w:p>
        </w:tc>
      </w:tr>
      <w:tr w:rsidR="004C6D60">
        <w:tc>
          <w:tcPr>
            <w:tcW w:w="4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5</w:t>
            </w:r>
          </w:p>
        </w:tc>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Продукція на 1 грн. оплати праці</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грн.</w:t>
            </w: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6,7</w:t>
            </w:r>
          </w:p>
        </w:tc>
        <w:tc>
          <w:tcPr>
            <w:tcW w:w="9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7,0</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+ 0,3</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+ 4,5</w:t>
            </w:r>
          </w:p>
        </w:tc>
      </w:tr>
      <w:tr w:rsidR="004C6D60">
        <w:tc>
          <w:tcPr>
            <w:tcW w:w="4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6</w:t>
            </w:r>
          </w:p>
        </w:tc>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r>
              <w:t>Співвідношення приросту чисельності виробничого персоналу в розрахунку на 1 % приросту продукції</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чол. / грн.</w:t>
            </w: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X</w:t>
            </w:r>
          </w:p>
        </w:tc>
        <w:tc>
          <w:tcPr>
            <w:tcW w:w="959"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X</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X</w:t>
            </w:r>
          </w:p>
        </w:tc>
        <w:tc>
          <w:tcPr>
            <w:tcW w:w="1196" w:type="dxa"/>
            <w:tcBorders>
              <w:top w:val="single" w:sz="6" w:space="0" w:color="auto"/>
              <w:left w:val="single" w:sz="6" w:space="0" w:color="auto"/>
              <w:bottom w:val="single" w:sz="6" w:space="0" w:color="auto"/>
              <w:right w:val="single" w:sz="6" w:space="0" w:color="auto"/>
            </w:tcBorders>
            <w:shd w:val="clear" w:color="auto" w:fill="FFFFFF"/>
            <w:vAlign w:val="center"/>
          </w:tcPr>
          <w:p w:rsidR="004C6D60" w:rsidRDefault="00ED7A79">
            <w:pPr>
              <w:jc w:val="center"/>
            </w:pPr>
            <w:r>
              <w:t>-0.02</w:t>
            </w:r>
          </w:p>
        </w:tc>
      </w:tr>
    </w:tbl>
    <w:p w:rsidR="004C6D60" w:rsidRDefault="00ED7A79">
      <w:pPr>
        <w:shd w:val="clear" w:color="auto" w:fill="FFFFFF"/>
        <w:spacing w:before="125" w:line="360" w:lineRule="auto"/>
        <w:ind w:left="14"/>
        <w:jc w:val="both"/>
      </w:pPr>
      <w:r>
        <w:rPr>
          <w:color w:val="000000"/>
          <w:spacing w:val="4"/>
        </w:rPr>
        <w:t xml:space="preserve">Відносна економія (перевитрати) ресурсів (характеризує величину </w:t>
      </w:r>
      <w:r>
        <w:rPr>
          <w:color w:val="000000"/>
          <w:spacing w:val="3"/>
        </w:rPr>
        <w:t xml:space="preserve">необхідних ресурсів при досягнутому обсязі виробництва на базовому рівні </w:t>
      </w:r>
      <w:r>
        <w:rPr>
          <w:color w:val="000000"/>
          <w:spacing w:val="4"/>
        </w:rPr>
        <w:t>ефективності їх використання): (668 - 670) х (70000 - 60000) = - 20 (чол.).</w:t>
      </w:r>
    </w:p>
    <w:p w:rsidR="004C6D60" w:rsidRDefault="00ED7A79">
      <w:pPr>
        <w:shd w:val="clear" w:color="auto" w:fill="FFFFFF"/>
        <w:spacing w:line="360" w:lineRule="auto"/>
      </w:pPr>
      <w:r>
        <w:rPr>
          <w:color w:val="000000"/>
          <w:spacing w:val="2"/>
        </w:rPr>
        <w:t>Відносна економія оплати праці: (10000 - 9000) х 1,167= 1167 (тис. грн.).</w:t>
      </w:r>
    </w:p>
    <w:p w:rsidR="004C6D60" w:rsidRDefault="00ED7A79">
      <w:pPr>
        <w:shd w:val="clear" w:color="auto" w:fill="FFFFFF"/>
        <w:spacing w:line="360" w:lineRule="auto"/>
        <w:ind w:left="14" w:right="10"/>
        <w:jc w:val="both"/>
        <w:rPr>
          <w:color w:val="000000"/>
          <w:spacing w:val="3"/>
        </w:rPr>
      </w:pPr>
      <w:r>
        <w:rPr>
          <w:color w:val="000000"/>
          <w:spacing w:val="4"/>
        </w:rPr>
        <w:t xml:space="preserve">За наведеними в табл. 2.1.  даними темпи зростання продуктивності </w:t>
      </w:r>
      <w:r>
        <w:rPr>
          <w:color w:val="000000"/>
          <w:spacing w:val="2"/>
        </w:rPr>
        <w:t xml:space="preserve">праці є більшими у порівнянні з темпами зростання оплати праці. Це сприяло </w:t>
      </w:r>
      <w:r>
        <w:rPr>
          <w:color w:val="000000"/>
          <w:spacing w:val="6"/>
        </w:rPr>
        <w:t xml:space="preserve">економії фонду оплати праці на суму 1167 тис. грн., що є свідченням </w:t>
      </w:r>
      <w:r>
        <w:rPr>
          <w:color w:val="000000"/>
          <w:spacing w:val="3"/>
        </w:rPr>
        <w:t>інтенсифікації використання трудових ресурсів.</w:t>
      </w:r>
    </w:p>
    <w:p w:rsidR="004C6D60" w:rsidRDefault="00ED7A79">
      <w:pPr>
        <w:shd w:val="clear" w:color="auto" w:fill="FFFFFF"/>
        <w:spacing w:before="10" w:line="360" w:lineRule="auto"/>
        <w:jc w:val="both"/>
      </w:pPr>
      <w:r>
        <w:t xml:space="preserve">Щоб з'ясувати причини відхилень у використанні фонду заробітної плати, необхідно зіставити фактичну їхню витрату за звітний період з передбаченим кошторисом по відповідних напрямках. Кошторис зазначених витрат складається на рік з розподілом по кварталах, обговорюється і затверджується трудовим колективом. Аналіз використання фонду заробітної плати приведений у табл. 2.2.  </w:t>
      </w:r>
    </w:p>
    <w:p w:rsidR="004C6D60" w:rsidRDefault="00ED7A79">
      <w:pPr>
        <w:shd w:val="clear" w:color="auto" w:fill="FFFFFF"/>
        <w:tabs>
          <w:tab w:val="left" w:pos="7368"/>
        </w:tabs>
        <w:spacing w:before="10" w:line="360" w:lineRule="auto"/>
        <w:jc w:val="right"/>
      </w:pPr>
      <w:r>
        <w:t xml:space="preserve"> 2.2. </w:t>
      </w:r>
    </w:p>
    <w:p w:rsidR="004C6D60" w:rsidRDefault="00ED7A79">
      <w:pPr>
        <w:shd w:val="clear" w:color="auto" w:fill="FFFFFF"/>
        <w:spacing w:line="360" w:lineRule="auto"/>
        <w:jc w:val="center"/>
      </w:pPr>
      <w:r>
        <w:t>Аналіз використання фонду заробітної плати ТОВ «Веселка» , за ІІ кв.2005 року</w:t>
      </w:r>
    </w:p>
    <w:tbl>
      <w:tblPr>
        <w:tblW w:w="963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1116"/>
        <w:gridCol w:w="1116"/>
        <w:gridCol w:w="1116"/>
        <w:gridCol w:w="1297"/>
        <w:gridCol w:w="1361"/>
        <w:gridCol w:w="1203"/>
      </w:tblGrid>
      <w:tr w:rsidR="004C6D60">
        <w:trPr>
          <w:cantSplit/>
        </w:trPr>
        <w:tc>
          <w:tcPr>
            <w:tcW w:w="2430" w:type="dxa"/>
            <w:vMerge w:val="restart"/>
            <w:shd w:val="clear" w:color="auto" w:fill="FFFFFF"/>
            <w:vAlign w:val="center"/>
          </w:tcPr>
          <w:p w:rsidR="004C6D60" w:rsidRDefault="00ED7A79">
            <w:pPr>
              <w:jc w:val="center"/>
              <w:rPr>
                <w:b/>
                <w:bCs/>
                <w:color w:val="000000"/>
                <w:sz w:val="22"/>
                <w:szCs w:val="22"/>
              </w:rPr>
            </w:pPr>
            <w:r>
              <w:rPr>
                <w:b/>
                <w:bCs/>
                <w:color w:val="000000"/>
                <w:sz w:val="22"/>
                <w:szCs w:val="22"/>
              </w:rPr>
              <w:t>Вид оплати</w:t>
            </w:r>
          </w:p>
        </w:tc>
        <w:tc>
          <w:tcPr>
            <w:tcW w:w="3348" w:type="dxa"/>
            <w:gridSpan w:val="3"/>
            <w:shd w:val="clear" w:color="auto" w:fill="FFFFFF"/>
            <w:vAlign w:val="center"/>
          </w:tcPr>
          <w:p w:rsidR="004C6D60" w:rsidRDefault="00ED7A79">
            <w:pPr>
              <w:jc w:val="center"/>
              <w:rPr>
                <w:color w:val="000000"/>
                <w:sz w:val="22"/>
                <w:szCs w:val="22"/>
              </w:rPr>
            </w:pPr>
            <w:r>
              <w:rPr>
                <w:color w:val="000000"/>
                <w:sz w:val="22"/>
                <w:szCs w:val="22"/>
              </w:rPr>
              <w:t>Сума, тис. грн.</w:t>
            </w:r>
          </w:p>
        </w:tc>
        <w:tc>
          <w:tcPr>
            <w:tcW w:w="1297" w:type="dxa"/>
            <w:vMerge w:val="restart"/>
            <w:noWrap/>
            <w:vAlign w:val="center"/>
          </w:tcPr>
          <w:p w:rsidR="004C6D60" w:rsidRDefault="00ED7A79">
            <w:pPr>
              <w:jc w:val="center"/>
              <w:rPr>
                <w:sz w:val="22"/>
                <w:szCs w:val="22"/>
              </w:rPr>
            </w:pPr>
            <w:r>
              <w:rPr>
                <w:sz w:val="22"/>
                <w:szCs w:val="22"/>
              </w:rPr>
              <w:t>виконання плану</w:t>
            </w:r>
          </w:p>
        </w:tc>
        <w:tc>
          <w:tcPr>
            <w:tcW w:w="1361" w:type="dxa"/>
            <w:vMerge w:val="restart"/>
            <w:noWrap/>
            <w:vAlign w:val="center"/>
          </w:tcPr>
          <w:p w:rsidR="004C6D60" w:rsidRDefault="00ED7A79">
            <w:pPr>
              <w:jc w:val="center"/>
              <w:rPr>
                <w:sz w:val="22"/>
                <w:szCs w:val="22"/>
              </w:rPr>
            </w:pPr>
            <w:r>
              <w:rPr>
                <w:sz w:val="22"/>
                <w:szCs w:val="22"/>
              </w:rPr>
              <w:t>відхилення від плану</w:t>
            </w:r>
          </w:p>
        </w:tc>
        <w:tc>
          <w:tcPr>
            <w:tcW w:w="1203" w:type="dxa"/>
            <w:vMerge w:val="restart"/>
            <w:noWrap/>
            <w:vAlign w:val="center"/>
          </w:tcPr>
          <w:p w:rsidR="004C6D60" w:rsidRDefault="00ED7A79">
            <w:pPr>
              <w:jc w:val="center"/>
              <w:rPr>
                <w:sz w:val="22"/>
                <w:szCs w:val="22"/>
              </w:rPr>
            </w:pPr>
            <w:r>
              <w:rPr>
                <w:sz w:val="22"/>
                <w:szCs w:val="22"/>
              </w:rPr>
              <w:t>темп росту минулого періоду</w:t>
            </w:r>
          </w:p>
        </w:tc>
      </w:tr>
      <w:tr w:rsidR="004C6D60">
        <w:trPr>
          <w:cantSplit/>
        </w:trPr>
        <w:tc>
          <w:tcPr>
            <w:tcW w:w="2430" w:type="dxa"/>
            <w:vMerge/>
            <w:vAlign w:val="center"/>
          </w:tcPr>
          <w:p w:rsidR="004C6D60" w:rsidRDefault="004C6D60">
            <w:pPr>
              <w:rPr>
                <w:b/>
                <w:bCs/>
                <w:color w:val="000000"/>
                <w:sz w:val="22"/>
                <w:szCs w:val="22"/>
              </w:rPr>
            </w:pPr>
          </w:p>
        </w:tc>
        <w:tc>
          <w:tcPr>
            <w:tcW w:w="1116" w:type="dxa"/>
            <w:shd w:val="clear" w:color="auto" w:fill="FFFFFF"/>
            <w:vAlign w:val="center"/>
          </w:tcPr>
          <w:p w:rsidR="004C6D60" w:rsidRDefault="00ED7A79">
            <w:pPr>
              <w:jc w:val="center"/>
              <w:rPr>
                <w:color w:val="000000"/>
                <w:sz w:val="22"/>
                <w:szCs w:val="22"/>
              </w:rPr>
            </w:pPr>
            <w:r>
              <w:rPr>
                <w:color w:val="000000"/>
                <w:sz w:val="22"/>
                <w:szCs w:val="22"/>
              </w:rPr>
              <w:t>І кв</w:t>
            </w:r>
          </w:p>
        </w:tc>
        <w:tc>
          <w:tcPr>
            <w:tcW w:w="1116" w:type="dxa"/>
            <w:noWrap/>
            <w:vAlign w:val="center"/>
          </w:tcPr>
          <w:p w:rsidR="004C6D60" w:rsidRDefault="00ED7A79">
            <w:pPr>
              <w:rPr>
                <w:sz w:val="22"/>
                <w:szCs w:val="22"/>
              </w:rPr>
            </w:pPr>
            <w:r>
              <w:rPr>
                <w:sz w:val="22"/>
                <w:szCs w:val="22"/>
              </w:rPr>
              <w:t>план</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ІІ кв</w:t>
            </w:r>
          </w:p>
        </w:tc>
        <w:tc>
          <w:tcPr>
            <w:tcW w:w="1297" w:type="dxa"/>
            <w:vMerge/>
            <w:noWrap/>
            <w:vAlign w:val="center"/>
          </w:tcPr>
          <w:p w:rsidR="004C6D60" w:rsidRDefault="004C6D60">
            <w:pPr>
              <w:rPr>
                <w:sz w:val="22"/>
                <w:szCs w:val="22"/>
              </w:rPr>
            </w:pPr>
          </w:p>
        </w:tc>
        <w:tc>
          <w:tcPr>
            <w:tcW w:w="1361" w:type="dxa"/>
            <w:vMerge/>
            <w:noWrap/>
            <w:vAlign w:val="center"/>
          </w:tcPr>
          <w:p w:rsidR="004C6D60" w:rsidRDefault="004C6D60">
            <w:pPr>
              <w:rPr>
                <w:sz w:val="22"/>
                <w:szCs w:val="22"/>
              </w:rPr>
            </w:pPr>
          </w:p>
        </w:tc>
        <w:tc>
          <w:tcPr>
            <w:tcW w:w="1203" w:type="dxa"/>
            <w:vMerge/>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1"/>
                <w:sz w:val="22"/>
                <w:szCs w:val="22"/>
              </w:rPr>
              <w:t xml:space="preserve">1. </w:t>
            </w:r>
            <w:r>
              <w:rPr>
                <w:i/>
                <w:iCs/>
                <w:color w:val="000000"/>
                <w:spacing w:val="1"/>
                <w:sz w:val="22"/>
                <w:szCs w:val="22"/>
              </w:rPr>
              <w:t xml:space="preserve">Фонд оплати праці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20500,00</w:t>
            </w:r>
          </w:p>
        </w:tc>
        <w:tc>
          <w:tcPr>
            <w:tcW w:w="1116" w:type="dxa"/>
            <w:noWrap/>
            <w:vAlign w:val="center"/>
          </w:tcPr>
          <w:p w:rsidR="004C6D60" w:rsidRDefault="00ED7A79">
            <w:pPr>
              <w:jc w:val="right"/>
              <w:rPr>
                <w:sz w:val="22"/>
                <w:szCs w:val="22"/>
              </w:rPr>
            </w:pPr>
            <w:r>
              <w:rPr>
                <w:sz w:val="22"/>
                <w:szCs w:val="22"/>
              </w:rPr>
              <w:t>21200,00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21465,00</w:t>
            </w:r>
          </w:p>
        </w:tc>
        <w:tc>
          <w:tcPr>
            <w:tcW w:w="1297" w:type="dxa"/>
            <w:noWrap/>
            <w:vAlign w:val="center"/>
          </w:tcPr>
          <w:p w:rsidR="004C6D60" w:rsidRDefault="00ED7A79">
            <w:pPr>
              <w:jc w:val="right"/>
              <w:rPr>
                <w:sz w:val="22"/>
                <w:szCs w:val="22"/>
              </w:rPr>
            </w:pPr>
            <w:r>
              <w:rPr>
                <w:sz w:val="22"/>
                <w:szCs w:val="22"/>
              </w:rPr>
              <w:t>101,3</w:t>
            </w:r>
          </w:p>
        </w:tc>
        <w:tc>
          <w:tcPr>
            <w:tcW w:w="1361" w:type="dxa"/>
            <w:noWrap/>
            <w:vAlign w:val="center"/>
          </w:tcPr>
          <w:p w:rsidR="004C6D60" w:rsidRDefault="00ED7A79">
            <w:pPr>
              <w:jc w:val="right"/>
              <w:rPr>
                <w:sz w:val="22"/>
                <w:szCs w:val="22"/>
              </w:rPr>
            </w:pPr>
            <w:r>
              <w:rPr>
                <w:sz w:val="22"/>
                <w:szCs w:val="22"/>
              </w:rPr>
              <w:t>265,00</w:t>
            </w:r>
          </w:p>
        </w:tc>
        <w:tc>
          <w:tcPr>
            <w:tcW w:w="1203" w:type="dxa"/>
            <w:noWrap/>
            <w:vAlign w:val="center"/>
          </w:tcPr>
          <w:p w:rsidR="004C6D60" w:rsidRDefault="00ED7A79">
            <w:pPr>
              <w:jc w:val="right"/>
              <w:rPr>
                <w:sz w:val="22"/>
                <w:szCs w:val="22"/>
              </w:rPr>
            </w:pPr>
            <w:r>
              <w:rPr>
                <w:sz w:val="22"/>
                <w:szCs w:val="22"/>
              </w:rPr>
              <w:t>104,71</w:t>
            </w:r>
          </w:p>
        </w:tc>
      </w:tr>
      <w:tr w:rsidR="004C6D60">
        <w:tc>
          <w:tcPr>
            <w:tcW w:w="2430" w:type="dxa"/>
            <w:shd w:val="clear" w:color="auto" w:fill="FFFFFF"/>
            <w:vAlign w:val="center"/>
          </w:tcPr>
          <w:p w:rsidR="004C6D60" w:rsidRDefault="00ED7A79">
            <w:pPr>
              <w:rPr>
                <w:color w:val="000000"/>
                <w:sz w:val="22"/>
                <w:szCs w:val="22"/>
              </w:rPr>
            </w:pPr>
            <w:r>
              <w:rPr>
                <w:color w:val="000000"/>
                <w:spacing w:val="-6"/>
                <w:sz w:val="22"/>
                <w:szCs w:val="22"/>
              </w:rPr>
              <w:t xml:space="preserve">1.1. За відрядними розцінками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10630,00</w:t>
            </w:r>
          </w:p>
        </w:tc>
        <w:tc>
          <w:tcPr>
            <w:tcW w:w="1116" w:type="dxa"/>
            <w:noWrap/>
            <w:vAlign w:val="center"/>
          </w:tcPr>
          <w:p w:rsidR="004C6D60" w:rsidRDefault="00ED7A79">
            <w:pPr>
              <w:jc w:val="right"/>
              <w:rPr>
                <w:sz w:val="22"/>
                <w:szCs w:val="22"/>
              </w:rPr>
            </w:pPr>
            <w:r>
              <w:rPr>
                <w:sz w:val="22"/>
                <w:szCs w:val="22"/>
              </w:rPr>
              <w:t>1100,00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11180,00</w:t>
            </w:r>
          </w:p>
        </w:tc>
        <w:tc>
          <w:tcPr>
            <w:tcW w:w="1297" w:type="dxa"/>
            <w:noWrap/>
            <w:vAlign w:val="center"/>
          </w:tcPr>
          <w:p w:rsidR="004C6D60" w:rsidRDefault="00ED7A79">
            <w:pPr>
              <w:jc w:val="right"/>
              <w:rPr>
                <w:sz w:val="22"/>
                <w:szCs w:val="22"/>
              </w:rPr>
            </w:pPr>
            <w:r>
              <w:rPr>
                <w:sz w:val="22"/>
                <w:szCs w:val="22"/>
              </w:rPr>
              <w:t>1016,4</w:t>
            </w:r>
          </w:p>
        </w:tc>
        <w:tc>
          <w:tcPr>
            <w:tcW w:w="1361" w:type="dxa"/>
            <w:noWrap/>
            <w:vAlign w:val="center"/>
          </w:tcPr>
          <w:p w:rsidR="004C6D60" w:rsidRDefault="00ED7A79">
            <w:pPr>
              <w:jc w:val="right"/>
              <w:rPr>
                <w:sz w:val="22"/>
                <w:szCs w:val="22"/>
              </w:rPr>
            </w:pPr>
            <w:r>
              <w:rPr>
                <w:sz w:val="22"/>
                <w:szCs w:val="22"/>
              </w:rPr>
              <w:t>10080,00</w:t>
            </w:r>
          </w:p>
        </w:tc>
        <w:tc>
          <w:tcPr>
            <w:tcW w:w="1203" w:type="dxa"/>
            <w:noWrap/>
            <w:vAlign w:val="center"/>
          </w:tcPr>
          <w:p w:rsidR="004C6D60" w:rsidRDefault="00ED7A79">
            <w:pPr>
              <w:jc w:val="right"/>
              <w:rPr>
                <w:sz w:val="22"/>
                <w:szCs w:val="22"/>
              </w:rPr>
            </w:pPr>
            <w:r>
              <w:rPr>
                <w:sz w:val="22"/>
                <w:szCs w:val="22"/>
              </w:rPr>
              <w:t>105,17</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1.2. Тарифним ставкам і окладам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6580,00</w:t>
            </w:r>
          </w:p>
        </w:tc>
        <w:tc>
          <w:tcPr>
            <w:tcW w:w="1116" w:type="dxa"/>
            <w:noWrap/>
            <w:vAlign w:val="center"/>
          </w:tcPr>
          <w:p w:rsidR="004C6D60" w:rsidRDefault="00ED7A79">
            <w:pPr>
              <w:jc w:val="right"/>
              <w:rPr>
                <w:sz w:val="22"/>
                <w:szCs w:val="22"/>
              </w:rPr>
            </w:pPr>
            <w:r>
              <w:rPr>
                <w:sz w:val="22"/>
                <w:szCs w:val="22"/>
              </w:rPr>
              <w:t>6600,00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6349,00</w:t>
            </w:r>
          </w:p>
        </w:tc>
        <w:tc>
          <w:tcPr>
            <w:tcW w:w="1297" w:type="dxa"/>
            <w:noWrap/>
            <w:vAlign w:val="center"/>
          </w:tcPr>
          <w:p w:rsidR="004C6D60" w:rsidRDefault="00ED7A79">
            <w:pPr>
              <w:jc w:val="right"/>
              <w:rPr>
                <w:sz w:val="22"/>
                <w:szCs w:val="22"/>
              </w:rPr>
            </w:pPr>
            <w:r>
              <w:rPr>
                <w:sz w:val="22"/>
                <w:szCs w:val="22"/>
              </w:rPr>
              <w:t>96,2</w:t>
            </w:r>
          </w:p>
        </w:tc>
        <w:tc>
          <w:tcPr>
            <w:tcW w:w="1361" w:type="dxa"/>
            <w:noWrap/>
            <w:vAlign w:val="center"/>
          </w:tcPr>
          <w:p w:rsidR="004C6D60" w:rsidRDefault="00ED7A79">
            <w:pPr>
              <w:jc w:val="right"/>
              <w:rPr>
                <w:sz w:val="22"/>
                <w:szCs w:val="22"/>
              </w:rPr>
            </w:pPr>
            <w:r>
              <w:rPr>
                <w:sz w:val="22"/>
                <w:szCs w:val="22"/>
              </w:rPr>
              <w:t>-251,00</w:t>
            </w:r>
          </w:p>
        </w:tc>
        <w:tc>
          <w:tcPr>
            <w:tcW w:w="1203" w:type="dxa"/>
            <w:noWrap/>
            <w:vAlign w:val="center"/>
          </w:tcPr>
          <w:p w:rsidR="004C6D60" w:rsidRDefault="00ED7A79">
            <w:pPr>
              <w:jc w:val="right"/>
              <w:rPr>
                <w:sz w:val="22"/>
                <w:szCs w:val="22"/>
              </w:rPr>
            </w:pPr>
            <w:r>
              <w:rPr>
                <w:sz w:val="22"/>
                <w:szCs w:val="22"/>
              </w:rPr>
              <w:t>96,49</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1.3. Премії за виробничі результати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1400,00</w:t>
            </w:r>
          </w:p>
        </w:tc>
        <w:tc>
          <w:tcPr>
            <w:tcW w:w="1116" w:type="dxa"/>
            <w:noWrap/>
            <w:vAlign w:val="center"/>
          </w:tcPr>
          <w:p w:rsidR="004C6D60" w:rsidRDefault="00ED7A79">
            <w:pPr>
              <w:jc w:val="right"/>
              <w:rPr>
                <w:sz w:val="22"/>
                <w:szCs w:val="22"/>
              </w:rPr>
            </w:pPr>
            <w:r>
              <w:rPr>
                <w:sz w:val="22"/>
                <w:szCs w:val="22"/>
              </w:rPr>
              <w:t>1500,00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1545,00</w:t>
            </w:r>
          </w:p>
        </w:tc>
        <w:tc>
          <w:tcPr>
            <w:tcW w:w="1297" w:type="dxa"/>
            <w:noWrap/>
            <w:vAlign w:val="center"/>
          </w:tcPr>
          <w:p w:rsidR="004C6D60" w:rsidRDefault="00ED7A79">
            <w:pPr>
              <w:jc w:val="right"/>
              <w:rPr>
                <w:sz w:val="22"/>
                <w:szCs w:val="22"/>
              </w:rPr>
            </w:pPr>
            <w:r>
              <w:rPr>
                <w:sz w:val="22"/>
                <w:szCs w:val="22"/>
              </w:rPr>
              <w:t>103,0</w:t>
            </w:r>
          </w:p>
        </w:tc>
        <w:tc>
          <w:tcPr>
            <w:tcW w:w="1361" w:type="dxa"/>
            <w:noWrap/>
            <w:vAlign w:val="center"/>
          </w:tcPr>
          <w:p w:rsidR="004C6D60" w:rsidRDefault="00ED7A79">
            <w:pPr>
              <w:jc w:val="right"/>
              <w:rPr>
                <w:sz w:val="22"/>
                <w:szCs w:val="22"/>
              </w:rPr>
            </w:pPr>
            <w:r>
              <w:rPr>
                <w:sz w:val="22"/>
                <w:szCs w:val="22"/>
              </w:rPr>
              <w:t>45,00</w:t>
            </w:r>
          </w:p>
        </w:tc>
        <w:tc>
          <w:tcPr>
            <w:tcW w:w="1203" w:type="dxa"/>
            <w:noWrap/>
            <w:vAlign w:val="center"/>
          </w:tcPr>
          <w:p w:rsidR="004C6D60" w:rsidRDefault="00ED7A79">
            <w:pPr>
              <w:jc w:val="right"/>
              <w:rPr>
                <w:sz w:val="22"/>
                <w:szCs w:val="22"/>
              </w:rPr>
            </w:pPr>
            <w:r>
              <w:rPr>
                <w:sz w:val="22"/>
                <w:szCs w:val="22"/>
              </w:rPr>
              <w:t>110,36</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1.4. Доплати за професійну майстерність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500,00</w:t>
            </w:r>
          </w:p>
        </w:tc>
        <w:tc>
          <w:tcPr>
            <w:tcW w:w="1116" w:type="dxa"/>
            <w:noWrap/>
            <w:vAlign w:val="center"/>
          </w:tcPr>
          <w:p w:rsidR="004C6D60" w:rsidRDefault="00ED7A79">
            <w:pPr>
              <w:jc w:val="right"/>
              <w:rPr>
                <w:sz w:val="22"/>
                <w:szCs w:val="22"/>
              </w:rPr>
            </w:pPr>
            <w:r>
              <w:rPr>
                <w:sz w:val="22"/>
                <w:szCs w:val="22"/>
              </w:rPr>
              <w:t>500,00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520,00</w:t>
            </w:r>
          </w:p>
        </w:tc>
        <w:tc>
          <w:tcPr>
            <w:tcW w:w="1297" w:type="dxa"/>
            <w:noWrap/>
            <w:vAlign w:val="center"/>
          </w:tcPr>
          <w:p w:rsidR="004C6D60" w:rsidRDefault="00ED7A79">
            <w:pPr>
              <w:jc w:val="right"/>
              <w:rPr>
                <w:sz w:val="22"/>
                <w:szCs w:val="22"/>
              </w:rPr>
            </w:pPr>
            <w:r>
              <w:rPr>
                <w:sz w:val="22"/>
                <w:szCs w:val="22"/>
              </w:rPr>
              <w:t>104,0</w:t>
            </w:r>
          </w:p>
        </w:tc>
        <w:tc>
          <w:tcPr>
            <w:tcW w:w="1361" w:type="dxa"/>
            <w:noWrap/>
            <w:vAlign w:val="center"/>
          </w:tcPr>
          <w:p w:rsidR="004C6D60" w:rsidRDefault="00ED7A79">
            <w:pPr>
              <w:jc w:val="right"/>
              <w:rPr>
                <w:sz w:val="22"/>
                <w:szCs w:val="22"/>
              </w:rPr>
            </w:pPr>
            <w:r>
              <w:rPr>
                <w:sz w:val="22"/>
                <w:szCs w:val="22"/>
              </w:rPr>
              <w:t>20,00</w:t>
            </w:r>
          </w:p>
        </w:tc>
        <w:tc>
          <w:tcPr>
            <w:tcW w:w="1203" w:type="dxa"/>
            <w:noWrap/>
            <w:vAlign w:val="center"/>
          </w:tcPr>
          <w:p w:rsidR="004C6D60" w:rsidRDefault="00ED7A79">
            <w:pPr>
              <w:jc w:val="right"/>
              <w:rPr>
                <w:sz w:val="22"/>
                <w:szCs w:val="22"/>
              </w:rPr>
            </w:pPr>
            <w:r>
              <w:rPr>
                <w:sz w:val="22"/>
                <w:szCs w:val="22"/>
              </w:rPr>
              <w:t>104,00</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1.5. Доплати за роботу в нічний час, понаднормові годинник, святкові дні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80,00</w:t>
            </w:r>
          </w:p>
        </w:tc>
        <w:tc>
          <w:tcPr>
            <w:tcW w:w="1297" w:type="dxa"/>
            <w:noWrap/>
            <w:vAlign w:val="center"/>
          </w:tcPr>
          <w:p w:rsidR="004C6D60" w:rsidRDefault="004C6D60">
            <w:pPr>
              <w:rPr>
                <w:sz w:val="22"/>
                <w:szCs w:val="22"/>
              </w:rPr>
            </w:pPr>
          </w:p>
        </w:tc>
        <w:tc>
          <w:tcPr>
            <w:tcW w:w="1361" w:type="dxa"/>
            <w:noWrap/>
            <w:vAlign w:val="center"/>
          </w:tcPr>
          <w:p w:rsidR="004C6D60" w:rsidRDefault="00ED7A79">
            <w:pPr>
              <w:jc w:val="right"/>
              <w:rPr>
                <w:sz w:val="22"/>
                <w:szCs w:val="22"/>
              </w:rPr>
            </w:pPr>
            <w:r>
              <w:rPr>
                <w:sz w:val="22"/>
                <w:szCs w:val="22"/>
              </w:rPr>
              <w:t>80,00</w:t>
            </w: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1.6. Оплата щорічних і додаткових відпусток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1390,00</w:t>
            </w:r>
          </w:p>
        </w:tc>
        <w:tc>
          <w:tcPr>
            <w:tcW w:w="1116" w:type="dxa"/>
            <w:noWrap/>
            <w:vAlign w:val="center"/>
          </w:tcPr>
          <w:p w:rsidR="004C6D60" w:rsidRDefault="00ED7A79">
            <w:pPr>
              <w:jc w:val="right"/>
              <w:rPr>
                <w:sz w:val="22"/>
                <w:szCs w:val="22"/>
              </w:rPr>
            </w:pPr>
            <w:r>
              <w:rPr>
                <w:sz w:val="22"/>
                <w:szCs w:val="22"/>
              </w:rPr>
              <w:t>1400,00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1491,00</w:t>
            </w:r>
          </w:p>
        </w:tc>
        <w:tc>
          <w:tcPr>
            <w:tcW w:w="1297" w:type="dxa"/>
            <w:noWrap/>
            <w:vAlign w:val="center"/>
          </w:tcPr>
          <w:p w:rsidR="004C6D60" w:rsidRDefault="00ED7A79">
            <w:pPr>
              <w:jc w:val="right"/>
              <w:rPr>
                <w:sz w:val="22"/>
                <w:szCs w:val="22"/>
              </w:rPr>
            </w:pPr>
            <w:r>
              <w:rPr>
                <w:sz w:val="22"/>
                <w:szCs w:val="22"/>
              </w:rPr>
              <w:t>106,5</w:t>
            </w:r>
          </w:p>
        </w:tc>
        <w:tc>
          <w:tcPr>
            <w:tcW w:w="1361" w:type="dxa"/>
            <w:noWrap/>
            <w:vAlign w:val="center"/>
          </w:tcPr>
          <w:p w:rsidR="004C6D60" w:rsidRDefault="00ED7A79">
            <w:pPr>
              <w:jc w:val="right"/>
              <w:rPr>
                <w:sz w:val="22"/>
                <w:szCs w:val="22"/>
              </w:rPr>
            </w:pPr>
            <w:r>
              <w:rPr>
                <w:sz w:val="22"/>
                <w:szCs w:val="22"/>
              </w:rPr>
              <w:t>91,00</w:t>
            </w:r>
          </w:p>
        </w:tc>
        <w:tc>
          <w:tcPr>
            <w:tcW w:w="1203" w:type="dxa"/>
            <w:noWrap/>
            <w:vAlign w:val="center"/>
          </w:tcPr>
          <w:p w:rsidR="004C6D60" w:rsidRDefault="00ED7A79">
            <w:pPr>
              <w:jc w:val="right"/>
              <w:rPr>
                <w:sz w:val="22"/>
                <w:szCs w:val="22"/>
              </w:rPr>
            </w:pPr>
            <w:r>
              <w:rPr>
                <w:sz w:val="22"/>
                <w:szCs w:val="22"/>
              </w:rPr>
              <w:t>107,27</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1.7. Оплата пільгових годин підлітків, перерв у роботі матерів, що годують,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297" w:type="dxa"/>
            <w:noWrap/>
            <w:vAlign w:val="center"/>
          </w:tcPr>
          <w:p w:rsidR="004C6D60" w:rsidRDefault="004C6D60">
            <w:pPr>
              <w:rPr>
                <w:sz w:val="22"/>
                <w:szCs w:val="22"/>
              </w:rPr>
            </w:pPr>
          </w:p>
        </w:tc>
        <w:tc>
          <w:tcPr>
            <w:tcW w:w="1361" w:type="dxa"/>
            <w:noWrap/>
            <w:vAlign w:val="center"/>
          </w:tcPr>
          <w:p w:rsidR="004C6D60" w:rsidRDefault="004C6D60">
            <w:pPr>
              <w:rPr>
                <w:sz w:val="22"/>
                <w:szCs w:val="22"/>
              </w:rPr>
            </w:pP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1.8. Доплати до середнього рівня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297" w:type="dxa"/>
            <w:noWrap/>
            <w:vAlign w:val="center"/>
          </w:tcPr>
          <w:p w:rsidR="004C6D60" w:rsidRDefault="004C6D60">
            <w:pPr>
              <w:rPr>
                <w:sz w:val="22"/>
                <w:szCs w:val="22"/>
              </w:rPr>
            </w:pPr>
          </w:p>
        </w:tc>
        <w:tc>
          <w:tcPr>
            <w:tcW w:w="1361" w:type="dxa"/>
            <w:noWrap/>
            <w:vAlign w:val="center"/>
          </w:tcPr>
          <w:p w:rsidR="004C6D60" w:rsidRDefault="004C6D60">
            <w:pPr>
              <w:rPr>
                <w:sz w:val="22"/>
                <w:szCs w:val="22"/>
              </w:rPr>
            </w:pP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1.9. Оплата простоїв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300,00</w:t>
            </w:r>
          </w:p>
        </w:tc>
        <w:tc>
          <w:tcPr>
            <w:tcW w:w="1297" w:type="dxa"/>
            <w:noWrap/>
            <w:vAlign w:val="center"/>
          </w:tcPr>
          <w:p w:rsidR="004C6D60" w:rsidRDefault="004C6D60">
            <w:pPr>
              <w:rPr>
                <w:sz w:val="22"/>
                <w:szCs w:val="22"/>
              </w:rPr>
            </w:pPr>
          </w:p>
        </w:tc>
        <w:tc>
          <w:tcPr>
            <w:tcW w:w="1361" w:type="dxa"/>
            <w:noWrap/>
            <w:vAlign w:val="center"/>
          </w:tcPr>
          <w:p w:rsidR="004C6D60" w:rsidRDefault="00ED7A79">
            <w:pPr>
              <w:jc w:val="right"/>
              <w:rPr>
                <w:sz w:val="22"/>
                <w:szCs w:val="22"/>
              </w:rPr>
            </w:pPr>
            <w:r>
              <w:rPr>
                <w:sz w:val="22"/>
                <w:szCs w:val="22"/>
              </w:rPr>
              <w:t>300,00</w:t>
            </w: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1.10. Оплата праці сумісників</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w:t>
            </w:r>
          </w:p>
        </w:tc>
        <w:tc>
          <w:tcPr>
            <w:tcW w:w="1297" w:type="dxa"/>
            <w:noWrap/>
            <w:vAlign w:val="center"/>
          </w:tcPr>
          <w:p w:rsidR="004C6D60" w:rsidRDefault="004C6D60">
            <w:pPr>
              <w:rPr>
                <w:sz w:val="22"/>
                <w:szCs w:val="22"/>
              </w:rPr>
            </w:pPr>
          </w:p>
        </w:tc>
        <w:tc>
          <w:tcPr>
            <w:tcW w:w="1361" w:type="dxa"/>
            <w:noWrap/>
            <w:vAlign w:val="center"/>
          </w:tcPr>
          <w:p w:rsidR="004C6D60" w:rsidRDefault="004C6D60">
            <w:pPr>
              <w:rPr>
                <w:sz w:val="22"/>
                <w:szCs w:val="22"/>
              </w:rPr>
            </w:pP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i/>
                <w:iCs/>
                <w:color w:val="000000"/>
                <w:sz w:val="22"/>
                <w:szCs w:val="22"/>
              </w:rPr>
            </w:pPr>
            <w:r>
              <w:rPr>
                <w:i/>
                <w:iCs/>
                <w:color w:val="000000"/>
                <w:sz w:val="22"/>
                <w:szCs w:val="22"/>
              </w:rPr>
              <w:t xml:space="preserve">2. Виплати за рахунок чистого прибутку </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5860,00</w:t>
            </w:r>
          </w:p>
        </w:tc>
        <w:tc>
          <w:tcPr>
            <w:tcW w:w="1116" w:type="dxa"/>
            <w:noWrap/>
            <w:vAlign w:val="center"/>
          </w:tcPr>
          <w:p w:rsidR="004C6D60" w:rsidRDefault="00ED7A79">
            <w:pPr>
              <w:jc w:val="right"/>
              <w:rPr>
                <w:sz w:val="22"/>
                <w:szCs w:val="22"/>
              </w:rPr>
            </w:pPr>
            <w:r>
              <w:rPr>
                <w:sz w:val="22"/>
                <w:szCs w:val="22"/>
              </w:rPr>
              <w:t>6000,00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6145,00</w:t>
            </w:r>
          </w:p>
        </w:tc>
        <w:tc>
          <w:tcPr>
            <w:tcW w:w="1297" w:type="dxa"/>
            <w:noWrap/>
            <w:vAlign w:val="center"/>
          </w:tcPr>
          <w:p w:rsidR="004C6D60" w:rsidRDefault="00ED7A79">
            <w:pPr>
              <w:jc w:val="right"/>
              <w:rPr>
                <w:sz w:val="22"/>
                <w:szCs w:val="22"/>
              </w:rPr>
            </w:pPr>
            <w:r>
              <w:rPr>
                <w:sz w:val="22"/>
                <w:szCs w:val="22"/>
              </w:rPr>
              <w:t>102,4</w:t>
            </w:r>
          </w:p>
        </w:tc>
        <w:tc>
          <w:tcPr>
            <w:tcW w:w="1361" w:type="dxa"/>
            <w:noWrap/>
            <w:vAlign w:val="center"/>
          </w:tcPr>
          <w:p w:rsidR="004C6D60" w:rsidRDefault="00ED7A79">
            <w:pPr>
              <w:jc w:val="right"/>
              <w:rPr>
                <w:sz w:val="22"/>
                <w:szCs w:val="22"/>
              </w:rPr>
            </w:pPr>
            <w:r>
              <w:rPr>
                <w:sz w:val="22"/>
                <w:szCs w:val="22"/>
              </w:rPr>
              <w:t>145,00</w:t>
            </w:r>
          </w:p>
        </w:tc>
        <w:tc>
          <w:tcPr>
            <w:tcW w:w="1203" w:type="dxa"/>
            <w:noWrap/>
            <w:vAlign w:val="center"/>
          </w:tcPr>
          <w:p w:rsidR="004C6D60" w:rsidRDefault="00ED7A79">
            <w:pPr>
              <w:jc w:val="right"/>
              <w:rPr>
                <w:sz w:val="22"/>
                <w:szCs w:val="22"/>
              </w:rPr>
            </w:pPr>
            <w:r>
              <w:rPr>
                <w:sz w:val="22"/>
                <w:szCs w:val="22"/>
              </w:rPr>
              <w:t>104,86</w:t>
            </w:r>
          </w:p>
        </w:tc>
      </w:tr>
      <w:tr w:rsidR="004C6D60">
        <w:tc>
          <w:tcPr>
            <w:tcW w:w="2430" w:type="dxa"/>
            <w:shd w:val="clear" w:color="auto" w:fill="FFFFFF"/>
            <w:vAlign w:val="center"/>
          </w:tcPr>
          <w:p w:rsidR="004C6D60" w:rsidRDefault="00ED7A79">
            <w:pPr>
              <w:rPr>
                <w:color w:val="000000"/>
                <w:sz w:val="22"/>
                <w:szCs w:val="22"/>
              </w:rPr>
            </w:pPr>
            <w:r>
              <w:rPr>
                <w:color w:val="000000"/>
                <w:spacing w:val="-4"/>
                <w:sz w:val="22"/>
                <w:szCs w:val="22"/>
              </w:rPr>
              <w:t>2.1. Винагорода за результати роботи з підсумків року</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1800,00</w:t>
            </w:r>
          </w:p>
        </w:tc>
        <w:tc>
          <w:tcPr>
            <w:tcW w:w="1116" w:type="dxa"/>
            <w:noWrap/>
            <w:vAlign w:val="center"/>
          </w:tcPr>
          <w:p w:rsidR="004C6D60" w:rsidRDefault="00ED7A79">
            <w:pPr>
              <w:jc w:val="right"/>
              <w:rPr>
                <w:sz w:val="22"/>
                <w:szCs w:val="22"/>
              </w:rPr>
            </w:pPr>
            <w:r>
              <w:rPr>
                <w:sz w:val="22"/>
                <w:szCs w:val="22"/>
              </w:rPr>
              <w:t>1900,00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1850,00</w:t>
            </w:r>
          </w:p>
        </w:tc>
        <w:tc>
          <w:tcPr>
            <w:tcW w:w="1297" w:type="dxa"/>
            <w:noWrap/>
            <w:vAlign w:val="center"/>
          </w:tcPr>
          <w:p w:rsidR="004C6D60" w:rsidRDefault="00ED7A79">
            <w:pPr>
              <w:jc w:val="right"/>
              <w:rPr>
                <w:sz w:val="22"/>
                <w:szCs w:val="22"/>
              </w:rPr>
            </w:pPr>
            <w:r>
              <w:rPr>
                <w:sz w:val="22"/>
                <w:szCs w:val="22"/>
              </w:rPr>
              <w:t>97,4</w:t>
            </w:r>
          </w:p>
        </w:tc>
        <w:tc>
          <w:tcPr>
            <w:tcW w:w="1361" w:type="dxa"/>
            <w:noWrap/>
            <w:vAlign w:val="center"/>
          </w:tcPr>
          <w:p w:rsidR="004C6D60" w:rsidRDefault="00ED7A79">
            <w:pPr>
              <w:jc w:val="right"/>
              <w:rPr>
                <w:sz w:val="22"/>
                <w:szCs w:val="22"/>
              </w:rPr>
            </w:pPr>
            <w:r>
              <w:rPr>
                <w:sz w:val="22"/>
                <w:szCs w:val="22"/>
              </w:rPr>
              <w:t>-50,00</w:t>
            </w:r>
          </w:p>
        </w:tc>
        <w:tc>
          <w:tcPr>
            <w:tcW w:w="1203" w:type="dxa"/>
            <w:noWrap/>
            <w:vAlign w:val="center"/>
          </w:tcPr>
          <w:p w:rsidR="004C6D60" w:rsidRDefault="00ED7A79">
            <w:pPr>
              <w:jc w:val="right"/>
              <w:rPr>
                <w:sz w:val="22"/>
                <w:szCs w:val="22"/>
              </w:rPr>
            </w:pPr>
            <w:r>
              <w:rPr>
                <w:sz w:val="22"/>
                <w:szCs w:val="22"/>
              </w:rPr>
              <w:t>102,78</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2.2. Матеріальна допомога</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700,00</w:t>
            </w:r>
          </w:p>
        </w:tc>
        <w:tc>
          <w:tcPr>
            <w:tcW w:w="1116" w:type="dxa"/>
            <w:noWrap/>
            <w:vAlign w:val="center"/>
          </w:tcPr>
          <w:p w:rsidR="004C6D60" w:rsidRDefault="00ED7A79">
            <w:pPr>
              <w:jc w:val="right"/>
              <w:rPr>
                <w:sz w:val="22"/>
                <w:szCs w:val="22"/>
              </w:rPr>
            </w:pPr>
            <w:r>
              <w:rPr>
                <w:sz w:val="22"/>
                <w:szCs w:val="22"/>
              </w:rPr>
              <w:t>650,00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720,00</w:t>
            </w:r>
          </w:p>
        </w:tc>
        <w:tc>
          <w:tcPr>
            <w:tcW w:w="1297" w:type="dxa"/>
            <w:noWrap/>
            <w:vAlign w:val="center"/>
          </w:tcPr>
          <w:p w:rsidR="004C6D60" w:rsidRDefault="00ED7A79">
            <w:pPr>
              <w:jc w:val="right"/>
              <w:rPr>
                <w:sz w:val="22"/>
                <w:szCs w:val="22"/>
              </w:rPr>
            </w:pPr>
            <w:r>
              <w:rPr>
                <w:sz w:val="22"/>
                <w:szCs w:val="22"/>
              </w:rPr>
              <w:t>110,8</w:t>
            </w:r>
          </w:p>
        </w:tc>
        <w:tc>
          <w:tcPr>
            <w:tcW w:w="1361" w:type="dxa"/>
            <w:noWrap/>
            <w:vAlign w:val="center"/>
          </w:tcPr>
          <w:p w:rsidR="004C6D60" w:rsidRDefault="00ED7A79">
            <w:pPr>
              <w:jc w:val="right"/>
              <w:rPr>
                <w:sz w:val="22"/>
                <w:szCs w:val="22"/>
              </w:rPr>
            </w:pPr>
            <w:r>
              <w:rPr>
                <w:sz w:val="22"/>
                <w:szCs w:val="22"/>
              </w:rPr>
              <w:t>70,00</w:t>
            </w:r>
          </w:p>
        </w:tc>
        <w:tc>
          <w:tcPr>
            <w:tcW w:w="1203" w:type="dxa"/>
            <w:noWrap/>
            <w:vAlign w:val="center"/>
          </w:tcPr>
          <w:p w:rsidR="004C6D60" w:rsidRDefault="00ED7A79">
            <w:pPr>
              <w:jc w:val="right"/>
              <w:rPr>
                <w:sz w:val="22"/>
                <w:szCs w:val="22"/>
              </w:rPr>
            </w:pPr>
            <w:r>
              <w:rPr>
                <w:sz w:val="22"/>
                <w:szCs w:val="22"/>
              </w:rPr>
              <w:t>102,86</w:t>
            </w:r>
          </w:p>
        </w:tc>
      </w:tr>
      <w:tr w:rsidR="004C6D60">
        <w:tc>
          <w:tcPr>
            <w:tcW w:w="2430" w:type="dxa"/>
            <w:shd w:val="clear" w:color="auto" w:fill="FFFFFF"/>
            <w:vAlign w:val="center"/>
          </w:tcPr>
          <w:p w:rsidR="004C6D60" w:rsidRDefault="00ED7A79">
            <w:pPr>
              <w:rPr>
                <w:color w:val="000000"/>
                <w:sz w:val="22"/>
                <w:szCs w:val="22"/>
              </w:rPr>
            </w:pPr>
            <w:r>
              <w:rPr>
                <w:color w:val="000000"/>
                <w:spacing w:val="-6"/>
                <w:sz w:val="22"/>
                <w:szCs w:val="22"/>
              </w:rPr>
              <w:t>2.3. Одноразові виплати пенсіонерам</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30,00</w:t>
            </w:r>
          </w:p>
        </w:tc>
        <w:tc>
          <w:tcPr>
            <w:tcW w:w="1116" w:type="dxa"/>
            <w:noWrap/>
            <w:vAlign w:val="center"/>
          </w:tcPr>
          <w:p w:rsidR="004C6D60" w:rsidRDefault="00ED7A79">
            <w:pPr>
              <w:jc w:val="right"/>
              <w:rPr>
                <w:sz w:val="22"/>
                <w:szCs w:val="22"/>
              </w:rPr>
            </w:pPr>
            <w:r>
              <w:rPr>
                <w:sz w:val="22"/>
                <w:szCs w:val="22"/>
              </w:rPr>
              <w:t>30,00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45,00</w:t>
            </w:r>
          </w:p>
        </w:tc>
        <w:tc>
          <w:tcPr>
            <w:tcW w:w="1297" w:type="dxa"/>
            <w:noWrap/>
            <w:vAlign w:val="center"/>
          </w:tcPr>
          <w:p w:rsidR="004C6D60" w:rsidRDefault="00ED7A79">
            <w:pPr>
              <w:jc w:val="right"/>
              <w:rPr>
                <w:sz w:val="22"/>
                <w:szCs w:val="22"/>
              </w:rPr>
            </w:pPr>
            <w:r>
              <w:rPr>
                <w:sz w:val="22"/>
                <w:szCs w:val="22"/>
              </w:rPr>
              <w:t>150,0</w:t>
            </w:r>
          </w:p>
        </w:tc>
        <w:tc>
          <w:tcPr>
            <w:tcW w:w="1361" w:type="dxa"/>
            <w:noWrap/>
            <w:vAlign w:val="center"/>
          </w:tcPr>
          <w:p w:rsidR="004C6D60" w:rsidRDefault="00ED7A79">
            <w:pPr>
              <w:jc w:val="right"/>
              <w:rPr>
                <w:sz w:val="22"/>
                <w:szCs w:val="22"/>
              </w:rPr>
            </w:pPr>
            <w:r>
              <w:rPr>
                <w:sz w:val="22"/>
                <w:szCs w:val="22"/>
              </w:rPr>
              <w:t>15,00</w:t>
            </w:r>
          </w:p>
        </w:tc>
        <w:tc>
          <w:tcPr>
            <w:tcW w:w="1203" w:type="dxa"/>
            <w:noWrap/>
            <w:vAlign w:val="center"/>
          </w:tcPr>
          <w:p w:rsidR="004C6D60" w:rsidRDefault="00ED7A79">
            <w:pPr>
              <w:jc w:val="right"/>
              <w:rPr>
                <w:sz w:val="22"/>
                <w:szCs w:val="22"/>
              </w:rPr>
            </w:pPr>
            <w:r>
              <w:rPr>
                <w:sz w:val="22"/>
                <w:szCs w:val="22"/>
              </w:rPr>
              <w:t>150,00</w:t>
            </w:r>
          </w:p>
        </w:tc>
      </w:tr>
      <w:tr w:rsidR="004C6D60">
        <w:tc>
          <w:tcPr>
            <w:tcW w:w="2430" w:type="dxa"/>
            <w:shd w:val="clear" w:color="auto" w:fill="FFFFFF"/>
            <w:vAlign w:val="center"/>
          </w:tcPr>
          <w:p w:rsidR="004C6D60" w:rsidRDefault="00ED7A79">
            <w:pPr>
              <w:rPr>
                <w:color w:val="000000"/>
                <w:sz w:val="22"/>
                <w:szCs w:val="22"/>
              </w:rPr>
            </w:pPr>
            <w:r>
              <w:rPr>
                <w:color w:val="000000"/>
                <w:spacing w:val="-9"/>
                <w:sz w:val="22"/>
                <w:szCs w:val="22"/>
              </w:rPr>
              <w:t>2.4. Оплата відпусток понад установлені терміни</w:t>
            </w:r>
          </w:p>
        </w:tc>
        <w:tc>
          <w:tcPr>
            <w:tcW w:w="1116" w:type="dxa"/>
            <w:shd w:val="clear" w:color="auto" w:fill="FFFFFF"/>
            <w:vAlign w:val="center"/>
          </w:tcPr>
          <w:p w:rsidR="004C6D60" w:rsidRDefault="00ED7A79">
            <w:pPr>
              <w:jc w:val="center"/>
              <w:rPr>
                <w:sz w:val="22"/>
                <w:szCs w:val="22"/>
              </w:rPr>
            </w:pPr>
            <w:r>
              <w:rPr>
                <w:sz w:val="22"/>
                <w:szCs w:val="22"/>
              </w:rPr>
              <w:t>-</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sz w:val="22"/>
                <w:szCs w:val="22"/>
              </w:rPr>
            </w:pPr>
            <w:r>
              <w:rPr>
                <w:sz w:val="22"/>
                <w:szCs w:val="22"/>
              </w:rPr>
              <w:t>-</w:t>
            </w:r>
          </w:p>
        </w:tc>
        <w:tc>
          <w:tcPr>
            <w:tcW w:w="1297" w:type="dxa"/>
            <w:noWrap/>
            <w:vAlign w:val="center"/>
          </w:tcPr>
          <w:p w:rsidR="004C6D60" w:rsidRDefault="004C6D60">
            <w:pPr>
              <w:rPr>
                <w:sz w:val="22"/>
                <w:szCs w:val="22"/>
              </w:rPr>
            </w:pPr>
          </w:p>
        </w:tc>
        <w:tc>
          <w:tcPr>
            <w:tcW w:w="1361" w:type="dxa"/>
            <w:noWrap/>
            <w:vAlign w:val="center"/>
          </w:tcPr>
          <w:p w:rsidR="004C6D60" w:rsidRDefault="004C6D60">
            <w:pPr>
              <w:rPr>
                <w:sz w:val="22"/>
                <w:szCs w:val="22"/>
              </w:rPr>
            </w:pP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4"/>
                <w:sz w:val="22"/>
                <w:szCs w:val="22"/>
              </w:rPr>
              <w:t>2.5. Стипендії студентам і плата за навчання</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150,00</w:t>
            </w:r>
          </w:p>
        </w:tc>
        <w:tc>
          <w:tcPr>
            <w:tcW w:w="1116" w:type="dxa"/>
            <w:noWrap/>
            <w:vAlign w:val="center"/>
          </w:tcPr>
          <w:p w:rsidR="004C6D60" w:rsidRDefault="00ED7A79">
            <w:pPr>
              <w:jc w:val="right"/>
              <w:rPr>
                <w:sz w:val="22"/>
                <w:szCs w:val="22"/>
              </w:rPr>
            </w:pPr>
            <w:r>
              <w:rPr>
                <w:sz w:val="22"/>
                <w:szCs w:val="22"/>
              </w:rPr>
              <w:t>150,00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150,00</w:t>
            </w:r>
          </w:p>
        </w:tc>
        <w:tc>
          <w:tcPr>
            <w:tcW w:w="1297" w:type="dxa"/>
            <w:noWrap/>
            <w:vAlign w:val="center"/>
          </w:tcPr>
          <w:p w:rsidR="004C6D60" w:rsidRDefault="00ED7A79">
            <w:pPr>
              <w:jc w:val="right"/>
              <w:rPr>
                <w:sz w:val="22"/>
                <w:szCs w:val="22"/>
              </w:rPr>
            </w:pPr>
            <w:r>
              <w:rPr>
                <w:sz w:val="22"/>
                <w:szCs w:val="22"/>
              </w:rPr>
              <w:t>100,0</w:t>
            </w: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ED7A79">
            <w:pPr>
              <w:jc w:val="right"/>
              <w:rPr>
                <w:sz w:val="22"/>
                <w:szCs w:val="22"/>
              </w:rPr>
            </w:pPr>
            <w:r>
              <w:rPr>
                <w:sz w:val="22"/>
                <w:szCs w:val="22"/>
              </w:rPr>
              <w:t>100,00</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2.6. Погашення позичок працівникам на будівництво житла</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600,00</w:t>
            </w:r>
          </w:p>
        </w:tc>
        <w:tc>
          <w:tcPr>
            <w:tcW w:w="1116" w:type="dxa"/>
            <w:noWrap/>
            <w:vAlign w:val="center"/>
          </w:tcPr>
          <w:p w:rsidR="004C6D60" w:rsidRDefault="00ED7A79">
            <w:pPr>
              <w:jc w:val="right"/>
              <w:rPr>
                <w:sz w:val="22"/>
                <w:szCs w:val="22"/>
              </w:rPr>
            </w:pPr>
            <w:r>
              <w:rPr>
                <w:sz w:val="22"/>
                <w:szCs w:val="22"/>
              </w:rPr>
              <w:t>600,00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600,00</w:t>
            </w:r>
          </w:p>
        </w:tc>
        <w:tc>
          <w:tcPr>
            <w:tcW w:w="1297" w:type="dxa"/>
            <w:noWrap/>
            <w:vAlign w:val="center"/>
          </w:tcPr>
          <w:p w:rsidR="004C6D60" w:rsidRDefault="00ED7A79">
            <w:pPr>
              <w:jc w:val="right"/>
              <w:rPr>
                <w:sz w:val="22"/>
                <w:szCs w:val="22"/>
              </w:rPr>
            </w:pPr>
            <w:r>
              <w:rPr>
                <w:sz w:val="22"/>
                <w:szCs w:val="22"/>
              </w:rPr>
              <w:t>100,0</w:t>
            </w: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ED7A79">
            <w:pPr>
              <w:jc w:val="right"/>
              <w:rPr>
                <w:sz w:val="22"/>
                <w:szCs w:val="22"/>
              </w:rPr>
            </w:pPr>
            <w:r>
              <w:rPr>
                <w:sz w:val="22"/>
                <w:szCs w:val="22"/>
              </w:rPr>
              <w:t>100,00</w:t>
            </w:r>
          </w:p>
        </w:tc>
      </w:tr>
      <w:tr w:rsidR="004C6D60">
        <w:tc>
          <w:tcPr>
            <w:tcW w:w="2430" w:type="dxa"/>
            <w:shd w:val="clear" w:color="auto" w:fill="FFFFFF"/>
            <w:vAlign w:val="center"/>
          </w:tcPr>
          <w:p w:rsidR="004C6D60" w:rsidRDefault="00ED7A79">
            <w:pPr>
              <w:rPr>
                <w:color w:val="000000"/>
                <w:sz w:val="22"/>
                <w:szCs w:val="22"/>
              </w:rPr>
            </w:pPr>
            <w:r>
              <w:rPr>
                <w:color w:val="000000"/>
                <w:spacing w:val="-3"/>
                <w:sz w:val="22"/>
                <w:szCs w:val="22"/>
              </w:rPr>
              <w:t>2.7. Оплата путівок на відпочинок і лікування</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220,00</w:t>
            </w:r>
          </w:p>
        </w:tc>
        <w:tc>
          <w:tcPr>
            <w:tcW w:w="1116" w:type="dxa"/>
            <w:noWrap/>
            <w:vAlign w:val="center"/>
          </w:tcPr>
          <w:p w:rsidR="004C6D60" w:rsidRDefault="00ED7A79">
            <w:pPr>
              <w:jc w:val="right"/>
              <w:rPr>
                <w:sz w:val="22"/>
                <w:szCs w:val="22"/>
              </w:rPr>
            </w:pPr>
            <w:r>
              <w:rPr>
                <w:sz w:val="22"/>
                <w:szCs w:val="22"/>
              </w:rPr>
              <w:t>260,00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250,00</w:t>
            </w:r>
          </w:p>
        </w:tc>
        <w:tc>
          <w:tcPr>
            <w:tcW w:w="1297" w:type="dxa"/>
            <w:noWrap/>
            <w:vAlign w:val="center"/>
          </w:tcPr>
          <w:p w:rsidR="004C6D60" w:rsidRDefault="00ED7A79">
            <w:pPr>
              <w:jc w:val="right"/>
              <w:rPr>
                <w:sz w:val="22"/>
                <w:szCs w:val="22"/>
              </w:rPr>
            </w:pPr>
            <w:r>
              <w:rPr>
                <w:sz w:val="22"/>
                <w:szCs w:val="22"/>
              </w:rPr>
              <w:t>96,2</w:t>
            </w:r>
          </w:p>
        </w:tc>
        <w:tc>
          <w:tcPr>
            <w:tcW w:w="1361" w:type="dxa"/>
            <w:noWrap/>
            <w:vAlign w:val="center"/>
          </w:tcPr>
          <w:p w:rsidR="004C6D60" w:rsidRDefault="00ED7A79">
            <w:pPr>
              <w:jc w:val="right"/>
              <w:rPr>
                <w:sz w:val="22"/>
                <w:szCs w:val="22"/>
              </w:rPr>
            </w:pPr>
            <w:r>
              <w:rPr>
                <w:sz w:val="22"/>
                <w:szCs w:val="22"/>
              </w:rPr>
              <w:t>-10,00</w:t>
            </w:r>
          </w:p>
        </w:tc>
        <w:tc>
          <w:tcPr>
            <w:tcW w:w="1203" w:type="dxa"/>
            <w:noWrap/>
            <w:vAlign w:val="center"/>
          </w:tcPr>
          <w:p w:rsidR="004C6D60" w:rsidRDefault="00ED7A79">
            <w:pPr>
              <w:jc w:val="right"/>
              <w:rPr>
                <w:sz w:val="22"/>
                <w:szCs w:val="22"/>
              </w:rPr>
            </w:pPr>
            <w:r>
              <w:rPr>
                <w:sz w:val="22"/>
                <w:szCs w:val="22"/>
              </w:rPr>
              <w:t>113,64</w:t>
            </w:r>
          </w:p>
        </w:tc>
      </w:tr>
      <w:tr w:rsidR="004C6D60">
        <w:tc>
          <w:tcPr>
            <w:tcW w:w="2430" w:type="dxa"/>
            <w:shd w:val="clear" w:color="auto" w:fill="FFFFFF"/>
            <w:vAlign w:val="center"/>
          </w:tcPr>
          <w:p w:rsidR="004C6D60" w:rsidRDefault="00ED7A79">
            <w:pPr>
              <w:rPr>
                <w:color w:val="000000"/>
                <w:sz w:val="22"/>
                <w:szCs w:val="22"/>
              </w:rPr>
            </w:pPr>
            <w:r>
              <w:rPr>
                <w:color w:val="000000"/>
                <w:spacing w:val="-6"/>
                <w:sz w:val="22"/>
                <w:szCs w:val="22"/>
              </w:rPr>
              <w:t>2.8. Виплата дивідендів по цінних паперах</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2360,00</w:t>
            </w:r>
          </w:p>
        </w:tc>
        <w:tc>
          <w:tcPr>
            <w:tcW w:w="1116" w:type="dxa"/>
            <w:noWrap/>
            <w:vAlign w:val="center"/>
          </w:tcPr>
          <w:p w:rsidR="004C6D60" w:rsidRDefault="00ED7A79">
            <w:pPr>
              <w:jc w:val="right"/>
              <w:rPr>
                <w:sz w:val="22"/>
                <w:szCs w:val="22"/>
              </w:rPr>
            </w:pPr>
            <w:r>
              <w:rPr>
                <w:sz w:val="22"/>
                <w:szCs w:val="22"/>
              </w:rPr>
              <w:t>2530,00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2530,00</w:t>
            </w:r>
          </w:p>
        </w:tc>
        <w:tc>
          <w:tcPr>
            <w:tcW w:w="1297" w:type="dxa"/>
            <w:noWrap/>
            <w:vAlign w:val="center"/>
          </w:tcPr>
          <w:p w:rsidR="004C6D60" w:rsidRDefault="00ED7A79">
            <w:pPr>
              <w:jc w:val="right"/>
              <w:rPr>
                <w:sz w:val="22"/>
                <w:szCs w:val="22"/>
              </w:rPr>
            </w:pPr>
            <w:r>
              <w:rPr>
                <w:sz w:val="22"/>
                <w:szCs w:val="22"/>
              </w:rPr>
              <w:t>100,0</w:t>
            </w: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ED7A79">
            <w:pPr>
              <w:jc w:val="right"/>
              <w:rPr>
                <w:sz w:val="22"/>
                <w:szCs w:val="22"/>
              </w:rPr>
            </w:pPr>
            <w:r>
              <w:rPr>
                <w:sz w:val="22"/>
                <w:szCs w:val="22"/>
              </w:rPr>
              <w:t>107,20</w:t>
            </w:r>
          </w:p>
        </w:tc>
      </w:tr>
      <w:tr w:rsidR="004C6D60">
        <w:tc>
          <w:tcPr>
            <w:tcW w:w="2430" w:type="dxa"/>
            <w:shd w:val="clear" w:color="auto" w:fill="FFFFFF"/>
            <w:vAlign w:val="center"/>
          </w:tcPr>
          <w:p w:rsidR="004C6D60" w:rsidRDefault="00ED7A79">
            <w:pPr>
              <w:rPr>
                <w:i/>
                <w:iCs/>
                <w:color w:val="000000"/>
                <w:sz w:val="22"/>
                <w:szCs w:val="22"/>
              </w:rPr>
            </w:pPr>
            <w:r>
              <w:rPr>
                <w:i/>
                <w:iCs/>
                <w:color w:val="000000"/>
                <w:sz w:val="22"/>
                <w:szCs w:val="22"/>
              </w:rPr>
              <w:t>3. Виплати соціального характеру</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940,00</w:t>
            </w:r>
          </w:p>
        </w:tc>
        <w:tc>
          <w:tcPr>
            <w:tcW w:w="1116" w:type="dxa"/>
            <w:noWrap/>
            <w:vAlign w:val="center"/>
          </w:tcPr>
          <w:p w:rsidR="004C6D60" w:rsidRDefault="00ED7A79">
            <w:pPr>
              <w:jc w:val="right"/>
              <w:rPr>
                <w:sz w:val="22"/>
                <w:szCs w:val="22"/>
              </w:rPr>
            </w:pPr>
            <w:r>
              <w:rPr>
                <w:sz w:val="22"/>
                <w:szCs w:val="22"/>
              </w:rPr>
              <w:t>1000,00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1100,00</w:t>
            </w:r>
          </w:p>
        </w:tc>
        <w:tc>
          <w:tcPr>
            <w:tcW w:w="1297" w:type="dxa"/>
            <w:noWrap/>
            <w:vAlign w:val="center"/>
          </w:tcPr>
          <w:p w:rsidR="004C6D60" w:rsidRDefault="00ED7A79">
            <w:pPr>
              <w:jc w:val="right"/>
              <w:rPr>
                <w:sz w:val="22"/>
                <w:szCs w:val="22"/>
              </w:rPr>
            </w:pPr>
            <w:r>
              <w:rPr>
                <w:sz w:val="22"/>
                <w:szCs w:val="22"/>
              </w:rPr>
              <w:t>110,0</w:t>
            </w:r>
          </w:p>
        </w:tc>
        <w:tc>
          <w:tcPr>
            <w:tcW w:w="1361" w:type="dxa"/>
            <w:noWrap/>
            <w:vAlign w:val="center"/>
          </w:tcPr>
          <w:p w:rsidR="004C6D60" w:rsidRDefault="00ED7A79">
            <w:pPr>
              <w:jc w:val="right"/>
              <w:rPr>
                <w:sz w:val="22"/>
                <w:szCs w:val="22"/>
              </w:rPr>
            </w:pPr>
            <w:r>
              <w:rPr>
                <w:sz w:val="22"/>
                <w:szCs w:val="22"/>
              </w:rPr>
              <w:t>100,00</w:t>
            </w:r>
          </w:p>
        </w:tc>
        <w:tc>
          <w:tcPr>
            <w:tcW w:w="1203" w:type="dxa"/>
            <w:noWrap/>
            <w:vAlign w:val="center"/>
          </w:tcPr>
          <w:p w:rsidR="004C6D60" w:rsidRDefault="00ED7A79">
            <w:pPr>
              <w:jc w:val="right"/>
              <w:rPr>
                <w:sz w:val="22"/>
                <w:szCs w:val="22"/>
              </w:rPr>
            </w:pPr>
            <w:r>
              <w:rPr>
                <w:sz w:val="22"/>
                <w:szCs w:val="22"/>
              </w:rPr>
              <w:t>117,02</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3.1. Посібника родинам,</w:t>
            </w:r>
            <w:r>
              <w:rPr>
                <w:spacing w:val="-5"/>
                <w:sz w:val="22"/>
                <w:szCs w:val="22"/>
              </w:rPr>
              <w:t xml:space="preserve"> </w:t>
            </w:r>
            <w:r>
              <w:rPr>
                <w:color w:val="000000"/>
                <w:spacing w:val="-5"/>
                <w:sz w:val="22"/>
                <w:szCs w:val="22"/>
              </w:rPr>
              <w:t>що виховують дітей</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150,00</w:t>
            </w:r>
          </w:p>
        </w:tc>
        <w:tc>
          <w:tcPr>
            <w:tcW w:w="1116" w:type="dxa"/>
            <w:noWrap/>
            <w:vAlign w:val="center"/>
          </w:tcPr>
          <w:p w:rsidR="004C6D60" w:rsidRDefault="00ED7A79">
            <w:pPr>
              <w:jc w:val="right"/>
              <w:rPr>
                <w:sz w:val="22"/>
                <w:szCs w:val="22"/>
              </w:rPr>
            </w:pPr>
            <w:r>
              <w:rPr>
                <w:sz w:val="22"/>
                <w:szCs w:val="22"/>
              </w:rPr>
              <w:t>150,00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160,00</w:t>
            </w:r>
          </w:p>
        </w:tc>
        <w:tc>
          <w:tcPr>
            <w:tcW w:w="1297" w:type="dxa"/>
            <w:noWrap/>
            <w:vAlign w:val="center"/>
          </w:tcPr>
          <w:p w:rsidR="004C6D60" w:rsidRDefault="00ED7A79">
            <w:pPr>
              <w:jc w:val="right"/>
              <w:rPr>
                <w:sz w:val="22"/>
                <w:szCs w:val="22"/>
              </w:rPr>
            </w:pPr>
            <w:r>
              <w:rPr>
                <w:sz w:val="22"/>
                <w:szCs w:val="22"/>
              </w:rPr>
              <w:t>106,7</w:t>
            </w:r>
          </w:p>
        </w:tc>
        <w:tc>
          <w:tcPr>
            <w:tcW w:w="1361" w:type="dxa"/>
            <w:noWrap/>
            <w:vAlign w:val="center"/>
          </w:tcPr>
          <w:p w:rsidR="004C6D60" w:rsidRDefault="00ED7A79">
            <w:pPr>
              <w:jc w:val="right"/>
              <w:rPr>
                <w:sz w:val="22"/>
                <w:szCs w:val="22"/>
              </w:rPr>
            </w:pPr>
            <w:r>
              <w:rPr>
                <w:sz w:val="22"/>
                <w:szCs w:val="22"/>
              </w:rPr>
              <w:t>10,00</w:t>
            </w:r>
          </w:p>
        </w:tc>
        <w:tc>
          <w:tcPr>
            <w:tcW w:w="1203" w:type="dxa"/>
            <w:noWrap/>
            <w:vAlign w:val="center"/>
          </w:tcPr>
          <w:p w:rsidR="004C6D60" w:rsidRDefault="00ED7A79">
            <w:pPr>
              <w:jc w:val="right"/>
              <w:rPr>
                <w:sz w:val="22"/>
                <w:szCs w:val="22"/>
              </w:rPr>
            </w:pPr>
            <w:r>
              <w:rPr>
                <w:sz w:val="22"/>
                <w:szCs w:val="22"/>
              </w:rPr>
              <w:t>106,67</w:t>
            </w:r>
          </w:p>
        </w:tc>
      </w:tr>
      <w:tr w:rsidR="004C6D60">
        <w:tc>
          <w:tcPr>
            <w:tcW w:w="2430" w:type="dxa"/>
            <w:shd w:val="clear" w:color="auto" w:fill="FFFFFF"/>
            <w:vAlign w:val="center"/>
          </w:tcPr>
          <w:p w:rsidR="004C6D60" w:rsidRDefault="00ED7A79">
            <w:pPr>
              <w:rPr>
                <w:color w:val="000000"/>
                <w:sz w:val="22"/>
                <w:szCs w:val="22"/>
              </w:rPr>
            </w:pPr>
            <w:r>
              <w:rPr>
                <w:color w:val="000000"/>
                <w:spacing w:val="-6"/>
                <w:sz w:val="22"/>
                <w:szCs w:val="22"/>
              </w:rPr>
              <w:t>3.2. Допомоги з тимчасової непрацездатності</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540,00</w:t>
            </w:r>
          </w:p>
        </w:tc>
        <w:tc>
          <w:tcPr>
            <w:tcW w:w="1116" w:type="dxa"/>
            <w:noWrap/>
            <w:vAlign w:val="center"/>
          </w:tcPr>
          <w:p w:rsidR="004C6D60" w:rsidRDefault="00ED7A79">
            <w:pPr>
              <w:jc w:val="right"/>
              <w:rPr>
                <w:sz w:val="22"/>
                <w:szCs w:val="22"/>
              </w:rPr>
            </w:pPr>
            <w:r>
              <w:rPr>
                <w:sz w:val="22"/>
                <w:szCs w:val="22"/>
              </w:rPr>
              <w:t>540,00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740,00</w:t>
            </w:r>
          </w:p>
        </w:tc>
        <w:tc>
          <w:tcPr>
            <w:tcW w:w="1297" w:type="dxa"/>
            <w:noWrap/>
            <w:vAlign w:val="center"/>
          </w:tcPr>
          <w:p w:rsidR="004C6D60" w:rsidRDefault="00ED7A79">
            <w:pPr>
              <w:jc w:val="right"/>
              <w:rPr>
                <w:sz w:val="22"/>
                <w:szCs w:val="22"/>
              </w:rPr>
            </w:pPr>
            <w:r>
              <w:rPr>
                <w:sz w:val="22"/>
                <w:szCs w:val="22"/>
              </w:rPr>
              <w:t>137,0</w:t>
            </w:r>
          </w:p>
        </w:tc>
        <w:tc>
          <w:tcPr>
            <w:tcW w:w="1361" w:type="dxa"/>
            <w:noWrap/>
            <w:vAlign w:val="center"/>
          </w:tcPr>
          <w:p w:rsidR="004C6D60" w:rsidRDefault="00ED7A79">
            <w:pPr>
              <w:jc w:val="right"/>
              <w:rPr>
                <w:sz w:val="22"/>
                <w:szCs w:val="22"/>
              </w:rPr>
            </w:pPr>
            <w:r>
              <w:rPr>
                <w:sz w:val="22"/>
                <w:szCs w:val="22"/>
              </w:rPr>
              <w:t>200,00</w:t>
            </w:r>
          </w:p>
        </w:tc>
        <w:tc>
          <w:tcPr>
            <w:tcW w:w="1203" w:type="dxa"/>
            <w:noWrap/>
            <w:vAlign w:val="center"/>
          </w:tcPr>
          <w:p w:rsidR="004C6D60" w:rsidRDefault="00ED7A79">
            <w:pPr>
              <w:jc w:val="right"/>
              <w:rPr>
                <w:sz w:val="22"/>
                <w:szCs w:val="22"/>
              </w:rPr>
            </w:pPr>
            <w:r>
              <w:rPr>
                <w:sz w:val="22"/>
                <w:szCs w:val="22"/>
              </w:rPr>
              <w:t>137,04</w:t>
            </w:r>
          </w:p>
        </w:tc>
      </w:tr>
      <w:tr w:rsidR="004C6D60">
        <w:tc>
          <w:tcPr>
            <w:tcW w:w="2430" w:type="dxa"/>
            <w:shd w:val="clear" w:color="auto" w:fill="FFFFFF"/>
            <w:vAlign w:val="center"/>
          </w:tcPr>
          <w:p w:rsidR="004C6D60" w:rsidRDefault="00ED7A79">
            <w:pPr>
              <w:rPr>
                <w:color w:val="000000"/>
                <w:sz w:val="22"/>
                <w:szCs w:val="22"/>
              </w:rPr>
            </w:pPr>
            <w:r>
              <w:rPr>
                <w:color w:val="000000"/>
                <w:spacing w:val="-6"/>
                <w:sz w:val="22"/>
                <w:szCs w:val="22"/>
              </w:rPr>
              <w:t>3.3. Вартість профспілкових путівок</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250,00</w:t>
            </w:r>
          </w:p>
        </w:tc>
        <w:tc>
          <w:tcPr>
            <w:tcW w:w="1116" w:type="dxa"/>
            <w:noWrap/>
            <w:vAlign w:val="center"/>
          </w:tcPr>
          <w:p w:rsidR="004C6D60" w:rsidRDefault="00ED7A79">
            <w:pPr>
              <w:jc w:val="right"/>
              <w:rPr>
                <w:sz w:val="22"/>
                <w:szCs w:val="22"/>
              </w:rPr>
            </w:pPr>
            <w:r>
              <w:rPr>
                <w:sz w:val="22"/>
                <w:szCs w:val="22"/>
              </w:rPr>
              <w:t>250,00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200,00</w:t>
            </w:r>
          </w:p>
        </w:tc>
        <w:tc>
          <w:tcPr>
            <w:tcW w:w="1297" w:type="dxa"/>
            <w:noWrap/>
            <w:vAlign w:val="center"/>
          </w:tcPr>
          <w:p w:rsidR="004C6D60" w:rsidRDefault="00ED7A79">
            <w:pPr>
              <w:jc w:val="right"/>
              <w:rPr>
                <w:sz w:val="22"/>
                <w:szCs w:val="22"/>
              </w:rPr>
            </w:pPr>
            <w:r>
              <w:rPr>
                <w:sz w:val="22"/>
                <w:szCs w:val="22"/>
              </w:rPr>
              <w:t>80,0</w:t>
            </w:r>
          </w:p>
        </w:tc>
        <w:tc>
          <w:tcPr>
            <w:tcW w:w="1361" w:type="dxa"/>
            <w:noWrap/>
            <w:vAlign w:val="center"/>
          </w:tcPr>
          <w:p w:rsidR="004C6D60" w:rsidRDefault="00ED7A79">
            <w:pPr>
              <w:jc w:val="right"/>
              <w:rPr>
                <w:sz w:val="22"/>
                <w:szCs w:val="22"/>
              </w:rPr>
            </w:pPr>
            <w:r>
              <w:rPr>
                <w:sz w:val="22"/>
                <w:szCs w:val="22"/>
              </w:rPr>
              <w:t>-50,00</w:t>
            </w:r>
          </w:p>
        </w:tc>
        <w:tc>
          <w:tcPr>
            <w:tcW w:w="1203" w:type="dxa"/>
            <w:noWrap/>
            <w:vAlign w:val="center"/>
          </w:tcPr>
          <w:p w:rsidR="004C6D60" w:rsidRDefault="00ED7A79">
            <w:pPr>
              <w:jc w:val="right"/>
              <w:rPr>
                <w:sz w:val="22"/>
                <w:szCs w:val="22"/>
              </w:rPr>
            </w:pPr>
            <w:r>
              <w:rPr>
                <w:sz w:val="22"/>
                <w:szCs w:val="22"/>
              </w:rPr>
              <w:t>80,00</w:t>
            </w:r>
          </w:p>
        </w:tc>
      </w:tr>
      <w:tr w:rsidR="004C6D60">
        <w:tc>
          <w:tcPr>
            <w:tcW w:w="2430" w:type="dxa"/>
            <w:shd w:val="clear" w:color="auto" w:fill="FFFFFF"/>
            <w:vAlign w:val="center"/>
          </w:tcPr>
          <w:p w:rsidR="004C6D60" w:rsidRDefault="00ED7A79">
            <w:pPr>
              <w:rPr>
                <w:i/>
                <w:iCs/>
                <w:color w:val="000000"/>
                <w:sz w:val="22"/>
                <w:szCs w:val="22"/>
              </w:rPr>
            </w:pPr>
            <w:r>
              <w:rPr>
                <w:i/>
                <w:iCs/>
                <w:color w:val="000000"/>
                <w:spacing w:val="-1"/>
                <w:sz w:val="22"/>
                <w:szCs w:val="22"/>
              </w:rPr>
              <w:t>Разом засобів, спрямованих на споживання</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27300,00</w:t>
            </w:r>
          </w:p>
        </w:tc>
        <w:tc>
          <w:tcPr>
            <w:tcW w:w="1116" w:type="dxa"/>
            <w:noWrap/>
            <w:vAlign w:val="center"/>
          </w:tcPr>
          <w:p w:rsidR="004C6D60" w:rsidRDefault="00ED7A79">
            <w:pPr>
              <w:jc w:val="right"/>
              <w:rPr>
                <w:sz w:val="22"/>
                <w:szCs w:val="22"/>
              </w:rPr>
            </w:pPr>
            <w:r>
              <w:rPr>
                <w:sz w:val="22"/>
                <w:szCs w:val="22"/>
              </w:rPr>
              <w:t>28000,00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28710,00</w:t>
            </w:r>
          </w:p>
        </w:tc>
        <w:tc>
          <w:tcPr>
            <w:tcW w:w="1297" w:type="dxa"/>
            <w:noWrap/>
            <w:vAlign w:val="center"/>
          </w:tcPr>
          <w:p w:rsidR="004C6D60" w:rsidRDefault="00ED7A79">
            <w:pPr>
              <w:jc w:val="right"/>
              <w:rPr>
                <w:sz w:val="22"/>
                <w:szCs w:val="22"/>
              </w:rPr>
            </w:pPr>
            <w:r>
              <w:rPr>
                <w:sz w:val="22"/>
                <w:szCs w:val="22"/>
              </w:rPr>
              <w:t>102,5</w:t>
            </w:r>
          </w:p>
        </w:tc>
        <w:tc>
          <w:tcPr>
            <w:tcW w:w="1361" w:type="dxa"/>
            <w:noWrap/>
            <w:vAlign w:val="center"/>
          </w:tcPr>
          <w:p w:rsidR="004C6D60" w:rsidRDefault="00ED7A79">
            <w:pPr>
              <w:jc w:val="right"/>
              <w:rPr>
                <w:sz w:val="22"/>
                <w:szCs w:val="22"/>
              </w:rPr>
            </w:pPr>
            <w:r>
              <w:rPr>
                <w:sz w:val="22"/>
                <w:szCs w:val="22"/>
              </w:rPr>
              <w:t>710,00</w:t>
            </w:r>
          </w:p>
        </w:tc>
        <w:tc>
          <w:tcPr>
            <w:tcW w:w="1203" w:type="dxa"/>
            <w:noWrap/>
            <w:vAlign w:val="center"/>
          </w:tcPr>
          <w:p w:rsidR="004C6D60" w:rsidRDefault="00ED7A79">
            <w:pPr>
              <w:jc w:val="right"/>
              <w:rPr>
                <w:sz w:val="22"/>
                <w:szCs w:val="22"/>
              </w:rPr>
            </w:pPr>
            <w:r>
              <w:rPr>
                <w:sz w:val="22"/>
                <w:szCs w:val="22"/>
              </w:rPr>
              <w:t>105,16</w:t>
            </w:r>
          </w:p>
        </w:tc>
      </w:tr>
      <w:tr w:rsidR="004C6D60">
        <w:tc>
          <w:tcPr>
            <w:tcW w:w="2430" w:type="dxa"/>
            <w:shd w:val="clear" w:color="auto" w:fill="FFFFFF"/>
            <w:vAlign w:val="center"/>
          </w:tcPr>
          <w:p w:rsidR="004C6D60" w:rsidRDefault="00ED7A79">
            <w:pPr>
              <w:rPr>
                <w:color w:val="000000"/>
                <w:sz w:val="22"/>
                <w:szCs w:val="22"/>
              </w:rPr>
            </w:pPr>
            <w:r>
              <w:rPr>
                <w:color w:val="000000"/>
                <w:spacing w:val="-2"/>
                <w:sz w:val="22"/>
                <w:szCs w:val="22"/>
              </w:rPr>
              <w:t>Частка в загальній сумі, %:</w:t>
            </w:r>
          </w:p>
        </w:tc>
        <w:tc>
          <w:tcPr>
            <w:tcW w:w="1116" w:type="dxa"/>
            <w:shd w:val="clear" w:color="auto" w:fill="FFFFFF"/>
            <w:vAlign w:val="center"/>
          </w:tcPr>
          <w:p w:rsidR="004C6D60" w:rsidRDefault="00ED7A79">
            <w:pPr>
              <w:jc w:val="center"/>
              <w:rPr>
                <w:sz w:val="22"/>
                <w:szCs w:val="22"/>
              </w:rPr>
            </w:pPr>
            <w:r>
              <w:rPr>
                <w:sz w:val="22"/>
                <w:szCs w:val="22"/>
              </w:rPr>
              <w:t> </w:t>
            </w:r>
          </w:p>
        </w:tc>
        <w:tc>
          <w:tcPr>
            <w:tcW w:w="1116" w:type="dxa"/>
            <w:noWrap/>
            <w:vAlign w:val="center"/>
          </w:tcPr>
          <w:p w:rsidR="004C6D60" w:rsidRDefault="00ED7A79">
            <w:pPr>
              <w:rPr>
                <w:sz w:val="22"/>
                <w:szCs w:val="22"/>
              </w:rPr>
            </w:pPr>
            <w:r>
              <w:rPr>
                <w:sz w:val="22"/>
                <w:szCs w:val="22"/>
              </w:rPr>
              <w:t> </w:t>
            </w:r>
          </w:p>
        </w:tc>
        <w:tc>
          <w:tcPr>
            <w:tcW w:w="1116" w:type="dxa"/>
            <w:shd w:val="clear" w:color="auto" w:fill="FFFFFF"/>
            <w:vAlign w:val="center"/>
          </w:tcPr>
          <w:p w:rsidR="004C6D60" w:rsidRDefault="00ED7A79">
            <w:pPr>
              <w:jc w:val="center"/>
              <w:rPr>
                <w:sz w:val="22"/>
                <w:szCs w:val="22"/>
              </w:rPr>
            </w:pPr>
            <w:r>
              <w:rPr>
                <w:sz w:val="22"/>
                <w:szCs w:val="22"/>
              </w:rPr>
              <w:t> </w:t>
            </w:r>
          </w:p>
        </w:tc>
        <w:tc>
          <w:tcPr>
            <w:tcW w:w="1297" w:type="dxa"/>
            <w:noWrap/>
            <w:vAlign w:val="center"/>
          </w:tcPr>
          <w:p w:rsidR="004C6D60" w:rsidRDefault="004C6D60">
            <w:pPr>
              <w:rPr>
                <w:sz w:val="22"/>
                <w:szCs w:val="22"/>
              </w:rPr>
            </w:pP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4C6D60">
            <w:pPr>
              <w:rPr>
                <w:sz w:val="22"/>
                <w:szCs w:val="22"/>
              </w:rPr>
            </w:pPr>
          </w:p>
        </w:tc>
      </w:tr>
      <w:tr w:rsidR="004C6D60">
        <w:tc>
          <w:tcPr>
            <w:tcW w:w="2430" w:type="dxa"/>
            <w:shd w:val="clear" w:color="auto" w:fill="FFFFFF"/>
            <w:vAlign w:val="center"/>
          </w:tcPr>
          <w:p w:rsidR="004C6D60" w:rsidRDefault="00ED7A79">
            <w:pPr>
              <w:rPr>
                <w:color w:val="000000"/>
                <w:sz w:val="22"/>
                <w:szCs w:val="22"/>
              </w:rPr>
            </w:pPr>
            <w:r>
              <w:rPr>
                <w:color w:val="000000"/>
                <w:spacing w:val="-6"/>
                <w:sz w:val="22"/>
                <w:szCs w:val="22"/>
              </w:rPr>
              <w:t xml:space="preserve"> фонду оплати праці</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75,00</w:t>
            </w:r>
          </w:p>
        </w:tc>
        <w:tc>
          <w:tcPr>
            <w:tcW w:w="1116" w:type="dxa"/>
            <w:noWrap/>
            <w:vAlign w:val="center"/>
          </w:tcPr>
          <w:p w:rsidR="004C6D60" w:rsidRDefault="00ED7A79">
            <w:pPr>
              <w:jc w:val="right"/>
              <w:rPr>
                <w:sz w:val="22"/>
                <w:szCs w:val="22"/>
              </w:rPr>
            </w:pPr>
            <w:r>
              <w:rPr>
                <w:sz w:val="22"/>
                <w:szCs w:val="22"/>
              </w:rPr>
              <w:t>74,80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74,80</w:t>
            </w:r>
          </w:p>
        </w:tc>
        <w:tc>
          <w:tcPr>
            <w:tcW w:w="1297" w:type="dxa"/>
            <w:noWrap/>
            <w:vAlign w:val="center"/>
          </w:tcPr>
          <w:p w:rsidR="004C6D60" w:rsidRDefault="00ED7A79">
            <w:pPr>
              <w:jc w:val="right"/>
              <w:rPr>
                <w:sz w:val="22"/>
                <w:szCs w:val="22"/>
              </w:rPr>
            </w:pPr>
            <w:r>
              <w:rPr>
                <w:sz w:val="22"/>
                <w:szCs w:val="22"/>
              </w:rPr>
              <w:t>100,0</w:t>
            </w: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ED7A79">
            <w:pPr>
              <w:jc w:val="right"/>
              <w:rPr>
                <w:sz w:val="22"/>
                <w:szCs w:val="22"/>
              </w:rPr>
            </w:pPr>
            <w:r>
              <w:rPr>
                <w:sz w:val="22"/>
                <w:szCs w:val="22"/>
              </w:rPr>
              <w:t>99,73</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 виплат з чистого прибутку</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21,50</w:t>
            </w:r>
          </w:p>
        </w:tc>
        <w:tc>
          <w:tcPr>
            <w:tcW w:w="1116" w:type="dxa"/>
            <w:noWrap/>
            <w:vAlign w:val="center"/>
          </w:tcPr>
          <w:p w:rsidR="004C6D60" w:rsidRDefault="00ED7A79">
            <w:pPr>
              <w:jc w:val="right"/>
              <w:rPr>
                <w:sz w:val="22"/>
                <w:szCs w:val="22"/>
              </w:rPr>
            </w:pPr>
            <w:r>
              <w:rPr>
                <w:sz w:val="22"/>
                <w:szCs w:val="22"/>
              </w:rPr>
              <w:t>21,40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21,40</w:t>
            </w:r>
          </w:p>
        </w:tc>
        <w:tc>
          <w:tcPr>
            <w:tcW w:w="1297" w:type="dxa"/>
            <w:noWrap/>
            <w:vAlign w:val="center"/>
          </w:tcPr>
          <w:p w:rsidR="004C6D60" w:rsidRDefault="00ED7A79">
            <w:pPr>
              <w:jc w:val="right"/>
              <w:rPr>
                <w:sz w:val="22"/>
                <w:szCs w:val="22"/>
              </w:rPr>
            </w:pPr>
            <w:r>
              <w:rPr>
                <w:sz w:val="22"/>
                <w:szCs w:val="22"/>
              </w:rPr>
              <w:t>100,0</w:t>
            </w: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ED7A79">
            <w:pPr>
              <w:jc w:val="right"/>
              <w:rPr>
                <w:sz w:val="22"/>
                <w:szCs w:val="22"/>
              </w:rPr>
            </w:pPr>
            <w:r>
              <w:rPr>
                <w:sz w:val="22"/>
                <w:szCs w:val="22"/>
              </w:rPr>
              <w:t>99,53</w:t>
            </w:r>
          </w:p>
        </w:tc>
      </w:tr>
      <w:tr w:rsidR="004C6D60">
        <w:tc>
          <w:tcPr>
            <w:tcW w:w="2430" w:type="dxa"/>
            <w:shd w:val="clear" w:color="auto" w:fill="FFFFFF"/>
            <w:vAlign w:val="center"/>
          </w:tcPr>
          <w:p w:rsidR="004C6D60" w:rsidRDefault="00ED7A79">
            <w:pPr>
              <w:rPr>
                <w:color w:val="000000"/>
                <w:sz w:val="22"/>
                <w:szCs w:val="22"/>
              </w:rPr>
            </w:pPr>
            <w:r>
              <w:rPr>
                <w:color w:val="000000"/>
                <w:spacing w:val="-5"/>
                <w:sz w:val="22"/>
                <w:szCs w:val="22"/>
              </w:rPr>
              <w:t xml:space="preserve"> виплат за рахунок фонду соціального захисту</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3,50</w:t>
            </w:r>
          </w:p>
        </w:tc>
        <w:tc>
          <w:tcPr>
            <w:tcW w:w="1116" w:type="dxa"/>
            <w:noWrap/>
            <w:vAlign w:val="center"/>
          </w:tcPr>
          <w:p w:rsidR="004C6D60" w:rsidRDefault="00ED7A79">
            <w:pPr>
              <w:jc w:val="right"/>
              <w:rPr>
                <w:sz w:val="22"/>
                <w:szCs w:val="22"/>
              </w:rPr>
            </w:pPr>
            <w:r>
              <w:rPr>
                <w:sz w:val="22"/>
                <w:szCs w:val="22"/>
              </w:rPr>
              <w:t>3,80</w:t>
            </w:r>
          </w:p>
        </w:tc>
        <w:tc>
          <w:tcPr>
            <w:tcW w:w="1116" w:type="dxa"/>
            <w:shd w:val="clear" w:color="auto" w:fill="FFFFFF"/>
            <w:vAlign w:val="center"/>
          </w:tcPr>
          <w:p w:rsidR="004C6D60" w:rsidRDefault="00ED7A79">
            <w:pPr>
              <w:jc w:val="center"/>
              <w:rPr>
                <w:color w:val="000000"/>
                <w:sz w:val="22"/>
                <w:szCs w:val="22"/>
              </w:rPr>
            </w:pPr>
            <w:r>
              <w:rPr>
                <w:color w:val="000000"/>
                <w:sz w:val="22"/>
                <w:szCs w:val="22"/>
              </w:rPr>
              <w:t>3,80</w:t>
            </w:r>
          </w:p>
        </w:tc>
        <w:tc>
          <w:tcPr>
            <w:tcW w:w="1297" w:type="dxa"/>
            <w:noWrap/>
            <w:vAlign w:val="center"/>
          </w:tcPr>
          <w:p w:rsidR="004C6D60" w:rsidRDefault="00ED7A79">
            <w:pPr>
              <w:jc w:val="right"/>
              <w:rPr>
                <w:sz w:val="22"/>
                <w:szCs w:val="22"/>
              </w:rPr>
            </w:pPr>
            <w:r>
              <w:rPr>
                <w:sz w:val="22"/>
                <w:szCs w:val="22"/>
              </w:rPr>
              <w:t>100,0</w:t>
            </w:r>
          </w:p>
        </w:tc>
        <w:tc>
          <w:tcPr>
            <w:tcW w:w="1361" w:type="dxa"/>
            <w:noWrap/>
            <w:vAlign w:val="center"/>
          </w:tcPr>
          <w:p w:rsidR="004C6D60" w:rsidRDefault="00ED7A79">
            <w:pPr>
              <w:jc w:val="right"/>
              <w:rPr>
                <w:sz w:val="22"/>
                <w:szCs w:val="22"/>
              </w:rPr>
            </w:pPr>
            <w:r>
              <w:rPr>
                <w:sz w:val="22"/>
                <w:szCs w:val="22"/>
              </w:rPr>
              <w:t>0,00</w:t>
            </w:r>
          </w:p>
        </w:tc>
        <w:tc>
          <w:tcPr>
            <w:tcW w:w="1203" w:type="dxa"/>
            <w:noWrap/>
            <w:vAlign w:val="center"/>
          </w:tcPr>
          <w:p w:rsidR="004C6D60" w:rsidRDefault="00ED7A79">
            <w:pPr>
              <w:jc w:val="right"/>
              <w:rPr>
                <w:sz w:val="22"/>
                <w:szCs w:val="22"/>
              </w:rPr>
            </w:pPr>
            <w:r>
              <w:rPr>
                <w:sz w:val="22"/>
                <w:szCs w:val="22"/>
              </w:rPr>
              <w:t>108,57</w:t>
            </w:r>
          </w:p>
        </w:tc>
      </w:tr>
    </w:tbl>
    <w:p w:rsidR="004C6D60" w:rsidRDefault="004C6D60">
      <w:pPr>
        <w:shd w:val="clear" w:color="auto" w:fill="FFFFFF"/>
        <w:spacing w:line="360" w:lineRule="auto"/>
        <w:jc w:val="center"/>
      </w:pPr>
    </w:p>
    <w:p w:rsidR="004C6D60" w:rsidRDefault="00ED7A79">
      <w:pPr>
        <w:spacing w:line="360" w:lineRule="auto"/>
        <w:jc w:val="both"/>
      </w:pPr>
      <w:r>
        <w:t>Для оцінки ефективності використання засобів на оплату праці необхідно застосовувати такі показники, як обсяг виробництва продукції в діючих цінах, виторг, суму валового, чистого, реінвестованого прибутку на карбованець зарплати й ін. У процесі аналізу варто вивчити динамікові цих показників, виконання плану по їх рівні. Дуже корисним буде міжзаводський порівняльний аналіз, що покаже, яке підприємство працює більш ефективно.</w:t>
      </w:r>
    </w:p>
    <w:p w:rsidR="004C6D60" w:rsidRDefault="00ED7A79">
      <w:pPr>
        <w:spacing w:line="360" w:lineRule="auto"/>
        <w:jc w:val="both"/>
      </w:pPr>
      <w:r>
        <w:t>З табл. 2.2.  видно, що аналізоване підприємство домоглося підвищення ефективності використання засобів фонду оплати праці. На гривню зарплати в звітному році зроблено більше товарної продукції, отримано більше валового і чистого прибутку, зроблено більше відрахувань у фонд нагромадження, що варто оцінити позитивно. Рівень перших двох показників вище, ніж у підприємства-конкурента. Однак по розміру чистого прибутку і відрахуванням у фонд розвитку конкуруюче підприємство має кращі результати, з чого варто зробити відповідні висновки.</w:t>
      </w:r>
    </w:p>
    <w:p w:rsidR="004C6D60" w:rsidRDefault="00ED7A79">
      <w:pPr>
        <w:spacing w:line="360" w:lineRule="auto"/>
        <w:jc w:val="both"/>
      </w:pPr>
      <w:r>
        <w:t>Тепер установимо фактори зміни кожного показника, що характеризує ефективність використання фонду заробітної плати.</w:t>
      </w:r>
    </w:p>
    <w:p w:rsidR="004C6D60" w:rsidRDefault="00ED7A79">
      <w:pPr>
        <w:spacing w:line="360" w:lineRule="auto"/>
        <w:jc w:val="right"/>
      </w:pPr>
      <w:r>
        <w:t>2.3.</w:t>
      </w:r>
    </w:p>
    <w:p w:rsidR="004C6D60" w:rsidRDefault="00ED7A79">
      <w:pPr>
        <w:spacing w:line="360" w:lineRule="auto"/>
        <w:jc w:val="center"/>
      </w:pPr>
      <w:r>
        <w:t>Фактори зміни кожного показника, що характеризує ефективність використання фонду заробітної плати ТОВ «Веселка» за ІІ квартал 2005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73"/>
        <w:gridCol w:w="1361"/>
        <w:gridCol w:w="817"/>
        <w:gridCol w:w="852"/>
        <w:gridCol w:w="1888"/>
      </w:tblGrid>
      <w:tr w:rsidR="004C6D60">
        <w:trPr>
          <w:cantSplit/>
          <w:jc w:val="center"/>
        </w:trPr>
        <w:tc>
          <w:tcPr>
            <w:tcW w:w="3673" w:type="dxa"/>
            <w:vMerge w:val="restart"/>
            <w:shd w:val="clear" w:color="auto" w:fill="FFFFFF"/>
          </w:tcPr>
          <w:p w:rsidR="004C6D60" w:rsidRDefault="00ED7A79">
            <w:pPr>
              <w:jc w:val="center"/>
            </w:pPr>
            <w:r>
              <w:t>Показник</w:t>
            </w:r>
          </w:p>
        </w:tc>
        <w:tc>
          <w:tcPr>
            <w:tcW w:w="1361" w:type="dxa"/>
            <w:vMerge w:val="restart"/>
            <w:shd w:val="clear" w:color="auto" w:fill="FFFFFF"/>
            <w:vAlign w:val="center"/>
          </w:tcPr>
          <w:p w:rsidR="004C6D60" w:rsidRDefault="00ED7A79">
            <w:pPr>
              <w:jc w:val="center"/>
            </w:pPr>
            <w:r>
              <w:t>Ікв</w:t>
            </w:r>
          </w:p>
        </w:tc>
        <w:tc>
          <w:tcPr>
            <w:tcW w:w="1669" w:type="dxa"/>
            <w:gridSpan w:val="2"/>
            <w:shd w:val="clear" w:color="auto" w:fill="FFFFFF"/>
            <w:vAlign w:val="center"/>
          </w:tcPr>
          <w:p w:rsidR="004C6D60" w:rsidRDefault="00ED7A79">
            <w:pPr>
              <w:jc w:val="center"/>
            </w:pPr>
            <w:r>
              <w:t>ІІ кв</w:t>
            </w:r>
          </w:p>
        </w:tc>
        <w:tc>
          <w:tcPr>
            <w:tcW w:w="1888" w:type="dxa"/>
            <w:vMerge w:val="restart"/>
            <w:shd w:val="clear" w:color="auto" w:fill="FFFFFF"/>
            <w:vAlign w:val="center"/>
          </w:tcPr>
          <w:p w:rsidR="004C6D60" w:rsidRDefault="00ED7A79">
            <w:pPr>
              <w:jc w:val="center"/>
            </w:pPr>
            <w:r>
              <w:t>Підприємство-конкурент</w:t>
            </w:r>
          </w:p>
        </w:tc>
      </w:tr>
      <w:tr w:rsidR="004C6D60">
        <w:trPr>
          <w:cantSplit/>
          <w:jc w:val="center"/>
        </w:trPr>
        <w:tc>
          <w:tcPr>
            <w:tcW w:w="3673" w:type="dxa"/>
            <w:vMerge/>
            <w:shd w:val="clear" w:color="auto" w:fill="FFFFFF"/>
          </w:tcPr>
          <w:p w:rsidR="004C6D60" w:rsidRDefault="004C6D60">
            <w:pPr>
              <w:rPr>
                <w:b/>
              </w:rPr>
            </w:pPr>
          </w:p>
        </w:tc>
        <w:tc>
          <w:tcPr>
            <w:tcW w:w="1361" w:type="dxa"/>
            <w:vMerge/>
            <w:shd w:val="clear" w:color="auto" w:fill="FFFFFF"/>
            <w:vAlign w:val="center"/>
          </w:tcPr>
          <w:p w:rsidR="004C6D60" w:rsidRDefault="004C6D60">
            <w:pPr>
              <w:rPr>
                <w:b/>
              </w:rPr>
            </w:pPr>
          </w:p>
        </w:tc>
        <w:tc>
          <w:tcPr>
            <w:tcW w:w="817" w:type="dxa"/>
            <w:shd w:val="clear" w:color="auto" w:fill="FFFFFF"/>
            <w:vAlign w:val="center"/>
          </w:tcPr>
          <w:p w:rsidR="004C6D60" w:rsidRDefault="00ED7A79">
            <w:r>
              <w:t>план</w:t>
            </w:r>
          </w:p>
        </w:tc>
        <w:tc>
          <w:tcPr>
            <w:tcW w:w="852" w:type="dxa"/>
            <w:shd w:val="clear" w:color="auto" w:fill="FFFFFF"/>
            <w:vAlign w:val="center"/>
          </w:tcPr>
          <w:p w:rsidR="004C6D60" w:rsidRDefault="00ED7A79">
            <w:r>
              <w:t>факт</w:t>
            </w:r>
          </w:p>
        </w:tc>
        <w:tc>
          <w:tcPr>
            <w:tcW w:w="1888" w:type="dxa"/>
            <w:vMerge/>
            <w:shd w:val="clear" w:color="auto" w:fill="FFFFFF"/>
            <w:vAlign w:val="center"/>
          </w:tcPr>
          <w:p w:rsidR="004C6D60" w:rsidRDefault="004C6D60">
            <w:pPr>
              <w:rPr>
                <w:b/>
              </w:rPr>
            </w:pPr>
          </w:p>
        </w:tc>
      </w:tr>
      <w:tr w:rsidR="004C6D60">
        <w:trPr>
          <w:jc w:val="center"/>
        </w:trPr>
        <w:tc>
          <w:tcPr>
            <w:tcW w:w="3673" w:type="dxa"/>
            <w:shd w:val="clear" w:color="auto" w:fill="FFFFFF"/>
          </w:tcPr>
          <w:p w:rsidR="004C6D60" w:rsidRDefault="00ED7A79">
            <w:r>
              <w:t>Виробництво продукції на гривню заробітної плати, грн.</w:t>
            </w:r>
          </w:p>
        </w:tc>
        <w:tc>
          <w:tcPr>
            <w:tcW w:w="1361" w:type="dxa"/>
            <w:shd w:val="clear" w:color="auto" w:fill="FFFFFF"/>
            <w:vAlign w:val="center"/>
          </w:tcPr>
          <w:p w:rsidR="004C6D60" w:rsidRDefault="00ED7A79">
            <w:pPr>
              <w:jc w:val="center"/>
            </w:pPr>
            <w:r>
              <w:t>4,50</w:t>
            </w:r>
          </w:p>
        </w:tc>
        <w:tc>
          <w:tcPr>
            <w:tcW w:w="817" w:type="dxa"/>
            <w:shd w:val="clear" w:color="auto" w:fill="FFFFFF"/>
            <w:vAlign w:val="center"/>
          </w:tcPr>
          <w:p w:rsidR="004C6D60" w:rsidRDefault="00ED7A79">
            <w:pPr>
              <w:jc w:val="center"/>
            </w:pPr>
            <w:r>
              <w:t>4.68</w:t>
            </w:r>
          </w:p>
        </w:tc>
        <w:tc>
          <w:tcPr>
            <w:tcW w:w="852" w:type="dxa"/>
            <w:shd w:val="clear" w:color="auto" w:fill="FFFFFF"/>
            <w:vAlign w:val="center"/>
          </w:tcPr>
          <w:p w:rsidR="004C6D60" w:rsidRDefault="00ED7A79">
            <w:pPr>
              <w:jc w:val="center"/>
            </w:pPr>
            <w:r>
              <w:t>4.86</w:t>
            </w:r>
          </w:p>
        </w:tc>
        <w:tc>
          <w:tcPr>
            <w:tcW w:w="1888" w:type="dxa"/>
            <w:shd w:val="clear" w:color="auto" w:fill="FFFFFF"/>
            <w:vAlign w:val="center"/>
          </w:tcPr>
          <w:p w:rsidR="004C6D60" w:rsidRDefault="00ED7A79">
            <w:pPr>
              <w:jc w:val="center"/>
            </w:pPr>
            <w:r>
              <w:t>4.75</w:t>
            </w:r>
          </w:p>
        </w:tc>
      </w:tr>
      <w:tr w:rsidR="004C6D60">
        <w:trPr>
          <w:jc w:val="center"/>
        </w:trPr>
        <w:tc>
          <w:tcPr>
            <w:tcW w:w="3673" w:type="dxa"/>
            <w:shd w:val="clear" w:color="auto" w:fill="FFFFFF"/>
          </w:tcPr>
          <w:p w:rsidR="004C6D60" w:rsidRDefault="00ED7A79">
            <w:r>
              <w:t>Виручка на гривню зарплати, грн.</w:t>
            </w:r>
          </w:p>
        </w:tc>
        <w:tc>
          <w:tcPr>
            <w:tcW w:w="1361" w:type="dxa"/>
            <w:shd w:val="clear" w:color="auto" w:fill="FFFFFF"/>
            <w:vAlign w:val="center"/>
          </w:tcPr>
          <w:p w:rsidR="004C6D60" w:rsidRDefault="00ED7A79">
            <w:pPr>
              <w:jc w:val="center"/>
            </w:pPr>
            <w:r>
              <w:t>4,35</w:t>
            </w:r>
          </w:p>
        </w:tc>
        <w:tc>
          <w:tcPr>
            <w:tcW w:w="817" w:type="dxa"/>
            <w:shd w:val="clear" w:color="auto" w:fill="FFFFFF"/>
            <w:vAlign w:val="center"/>
          </w:tcPr>
          <w:p w:rsidR="004C6D60" w:rsidRDefault="00ED7A79">
            <w:pPr>
              <w:jc w:val="center"/>
            </w:pPr>
            <w:r>
              <w:t>4,64</w:t>
            </w:r>
          </w:p>
        </w:tc>
        <w:tc>
          <w:tcPr>
            <w:tcW w:w="852" w:type="dxa"/>
            <w:shd w:val="clear" w:color="auto" w:fill="FFFFFF"/>
            <w:vAlign w:val="center"/>
          </w:tcPr>
          <w:p w:rsidR="004C6D60" w:rsidRDefault="00ED7A79">
            <w:pPr>
              <w:jc w:val="center"/>
            </w:pPr>
            <w:r>
              <w:t>4.66</w:t>
            </w:r>
          </w:p>
        </w:tc>
        <w:tc>
          <w:tcPr>
            <w:tcW w:w="1888" w:type="dxa"/>
            <w:shd w:val="clear" w:color="auto" w:fill="FFFFFF"/>
            <w:vAlign w:val="center"/>
          </w:tcPr>
          <w:p w:rsidR="004C6D60" w:rsidRDefault="00ED7A79">
            <w:pPr>
              <w:jc w:val="center"/>
            </w:pPr>
            <w:r>
              <w:t>4.60</w:t>
            </w:r>
          </w:p>
        </w:tc>
      </w:tr>
      <w:tr w:rsidR="004C6D60">
        <w:trPr>
          <w:jc w:val="center"/>
        </w:trPr>
        <w:tc>
          <w:tcPr>
            <w:tcW w:w="3673" w:type="dxa"/>
            <w:shd w:val="clear" w:color="auto" w:fill="FFFFFF"/>
          </w:tcPr>
          <w:p w:rsidR="004C6D60" w:rsidRDefault="00ED7A79">
            <w:r>
              <w:t>Сума валового прибутку гривню зарплати, грн.</w:t>
            </w:r>
          </w:p>
        </w:tc>
        <w:tc>
          <w:tcPr>
            <w:tcW w:w="1361" w:type="dxa"/>
            <w:shd w:val="clear" w:color="auto" w:fill="FFFFFF"/>
            <w:vAlign w:val="center"/>
          </w:tcPr>
          <w:p w:rsidR="004C6D60" w:rsidRDefault="00ED7A79">
            <w:pPr>
              <w:jc w:val="center"/>
            </w:pPr>
            <w:r>
              <w:t>0,85</w:t>
            </w:r>
          </w:p>
        </w:tc>
        <w:tc>
          <w:tcPr>
            <w:tcW w:w="817" w:type="dxa"/>
            <w:shd w:val="clear" w:color="auto" w:fill="FFFFFF"/>
            <w:vAlign w:val="center"/>
          </w:tcPr>
          <w:p w:rsidR="004C6D60" w:rsidRDefault="00ED7A79">
            <w:pPr>
              <w:jc w:val="center"/>
            </w:pPr>
            <w:r>
              <w:t>0.87</w:t>
            </w:r>
          </w:p>
        </w:tc>
        <w:tc>
          <w:tcPr>
            <w:tcW w:w="852" w:type="dxa"/>
            <w:shd w:val="clear" w:color="auto" w:fill="FFFFFF"/>
            <w:vAlign w:val="center"/>
          </w:tcPr>
          <w:p w:rsidR="004C6D60" w:rsidRDefault="00ED7A79">
            <w:pPr>
              <w:jc w:val="center"/>
            </w:pPr>
            <w:r>
              <w:t>0.90</w:t>
            </w:r>
          </w:p>
        </w:tc>
        <w:tc>
          <w:tcPr>
            <w:tcW w:w="1888" w:type="dxa"/>
            <w:shd w:val="clear" w:color="auto" w:fill="FFFFFF"/>
            <w:vAlign w:val="center"/>
          </w:tcPr>
          <w:p w:rsidR="004C6D60" w:rsidRDefault="00ED7A79">
            <w:pPr>
              <w:jc w:val="center"/>
            </w:pPr>
            <w:r>
              <w:t>0.90</w:t>
            </w:r>
          </w:p>
        </w:tc>
      </w:tr>
      <w:tr w:rsidR="004C6D60">
        <w:trPr>
          <w:jc w:val="center"/>
        </w:trPr>
        <w:tc>
          <w:tcPr>
            <w:tcW w:w="3673" w:type="dxa"/>
            <w:shd w:val="clear" w:color="auto" w:fill="FFFFFF"/>
          </w:tcPr>
          <w:p w:rsidR="004C6D60" w:rsidRDefault="00ED7A79">
            <w:r>
              <w:t>Сума чистого прибутку на гривню зарплати, грн.</w:t>
            </w:r>
          </w:p>
        </w:tc>
        <w:tc>
          <w:tcPr>
            <w:tcW w:w="1361" w:type="dxa"/>
            <w:shd w:val="clear" w:color="auto" w:fill="FFFFFF"/>
            <w:vAlign w:val="center"/>
          </w:tcPr>
          <w:p w:rsidR="004C6D60" w:rsidRDefault="00ED7A79">
            <w:pPr>
              <w:jc w:val="center"/>
            </w:pPr>
            <w:r>
              <w:t>0.65</w:t>
            </w:r>
          </w:p>
        </w:tc>
        <w:tc>
          <w:tcPr>
            <w:tcW w:w="817" w:type="dxa"/>
            <w:shd w:val="clear" w:color="auto" w:fill="FFFFFF"/>
            <w:vAlign w:val="center"/>
          </w:tcPr>
          <w:p w:rsidR="004C6D60" w:rsidRDefault="00ED7A79">
            <w:pPr>
              <w:jc w:val="center"/>
            </w:pPr>
            <w:r>
              <w:t>0.65</w:t>
            </w:r>
          </w:p>
        </w:tc>
        <w:tc>
          <w:tcPr>
            <w:tcW w:w="852" w:type="dxa"/>
            <w:shd w:val="clear" w:color="auto" w:fill="FFFFFF"/>
            <w:vAlign w:val="center"/>
          </w:tcPr>
          <w:p w:rsidR="004C6D60" w:rsidRDefault="00ED7A79">
            <w:pPr>
              <w:jc w:val="center"/>
            </w:pPr>
            <w:r>
              <w:t>0,69</w:t>
            </w:r>
          </w:p>
        </w:tc>
        <w:tc>
          <w:tcPr>
            <w:tcW w:w="1888" w:type="dxa"/>
            <w:shd w:val="clear" w:color="auto" w:fill="FFFFFF"/>
            <w:vAlign w:val="center"/>
          </w:tcPr>
          <w:p w:rsidR="004C6D60" w:rsidRDefault="00ED7A79">
            <w:pPr>
              <w:jc w:val="center"/>
            </w:pPr>
            <w:r>
              <w:t>0.70</w:t>
            </w:r>
          </w:p>
        </w:tc>
      </w:tr>
      <w:tr w:rsidR="004C6D60">
        <w:trPr>
          <w:jc w:val="center"/>
        </w:trPr>
        <w:tc>
          <w:tcPr>
            <w:tcW w:w="3673" w:type="dxa"/>
            <w:shd w:val="clear" w:color="auto" w:fill="FFFFFF"/>
          </w:tcPr>
          <w:p w:rsidR="004C6D60" w:rsidRDefault="00ED7A79">
            <w:r>
              <w:t>Сума реінвестованого прибутку на гривню зарплати, грн.</w:t>
            </w:r>
          </w:p>
        </w:tc>
        <w:tc>
          <w:tcPr>
            <w:tcW w:w="1361" w:type="dxa"/>
            <w:shd w:val="clear" w:color="auto" w:fill="FFFFFF"/>
            <w:vAlign w:val="center"/>
          </w:tcPr>
          <w:p w:rsidR="004C6D60" w:rsidRDefault="00ED7A79">
            <w:pPr>
              <w:jc w:val="center"/>
            </w:pPr>
            <w:r>
              <w:t>0.33</w:t>
            </w:r>
          </w:p>
        </w:tc>
        <w:tc>
          <w:tcPr>
            <w:tcW w:w="817" w:type="dxa"/>
            <w:shd w:val="clear" w:color="auto" w:fill="FFFFFF"/>
            <w:vAlign w:val="center"/>
          </w:tcPr>
          <w:p w:rsidR="004C6D60" w:rsidRDefault="00ED7A79">
            <w:pPr>
              <w:jc w:val="center"/>
            </w:pPr>
            <w:r>
              <w:t>0.33</w:t>
            </w:r>
          </w:p>
        </w:tc>
        <w:tc>
          <w:tcPr>
            <w:tcW w:w="852" w:type="dxa"/>
            <w:shd w:val="clear" w:color="auto" w:fill="FFFFFF"/>
            <w:vAlign w:val="center"/>
          </w:tcPr>
          <w:p w:rsidR="004C6D60" w:rsidRDefault="00ED7A79">
            <w:pPr>
              <w:jc w:val="center"/>
            </w:pPr>
            <w:r>
              <w:t>0.38</w:t>
            </w:r>
          </w:p>
        </w:tc>
        <w:tc>
          <w:tcPr>
            <w:tcW w:w="1888" w:type="dxa"/>
            <w:shd w:val="clear" w:color="auto" w:fill="FFFFFF"/>
            <w:vAlign w:val="center"/>
          </w:tcPr>
          <w:p w:rsidR="004C6D60" w:rsidRDefault="00ED7A79">
            <w:pPr>
              <w:jc w:val="center"/>
            </w:pPr>
            <w:r>
              <w:t>0.40</w:t>
            </w:r>
          </w:p>
        </w:tc>
      </w:tr>
    </w:tbl>
    <w:p w:rsidR="004C6D60" w:rsidRDefault="004C6D60">
      <w:pPr>
        <w:jc w:val="center"/>
      </w:pPr>
    </w:p>
    <w:p w:rsidR="004C6D60" w:rsidRDefault="00ED7A79">
      <w:pPr>
        <w:spacing w:line="360" w:lineRule="auto"/>
        <w:jc w:val="both"/>
      </w:pPr>
      <w:r>
        <w:t>Проведений аналіз показує основні напрямки пошуку резервів підвищення ефективності використання коштів на оплату праці. На досліджуваному підприємстві це скорочення понадпланових цілоденних, внутрізмінних і невиробничих втрат робочого часу, підвищення коефіцієнта реалізації продукції і т.д.</w:t>
      </w:r>
    </w:p>
    <w:p w:rsidR="004C6D60" w:rsidRDefault="004C6D60">
      <w:pPr>
        <w:spacing w:line="360" w:lineRule="auto"/>
        <w:jc w:val="both"/>
        <w:rPr>
          <w:rFonts w:ascii="Times" w:hAnsi="Times" w:cs="Times"/>
          <w:bCs/>
          <w:color w:val="000000"/>
        </w:rPr>
      </w:pPr>
    </w:p>
    <w:p w:rsidR="004C6D60" w:rsidRDefault="004C6D60">
      <w:pPr>
        <w:spacing w:line="360" w:lineRule="auto"/>
        <w:jc w:val="both"/>
        <w:rPr>
          <w:rFonts w:ascii="Times" w:hAnsi="Times" w:cs="Times"/>
          <w:bCs/>
          <w:color w:val="000000"/>
        </w:rPr>
      </w:pPr>
    </w:p>
    <w:p w:rsidR="004C6D60" w:rsidRDefault="004C6D60">
      <w:pPr>
        <w:spacing w:line="360" w:lineRule="auto"/>
        <w:jc w:val="center"/>
        <w:rPr>
          <w:rFonts w:ascii="Times" w:hAnsi="Times" w:cs="Times"/>
          <w:b/>
          <w:bCs/>
          <w:color w:val="000000"/>
        </w:rPr>
      </w:pPr>
    </w:p>
    <w:p w:rsidR="004C6D60" w:rsidRDefault="004C6D60">
      <w:pPr>
        <w:spacing w:line="360" w:lineRule="auto"/>
        <w:jc w:val="center"/>
        <w:rPr>
          <w:rFonts w:ascii="Times" w:hAnsi="Times" w:cs="Times"/>
          <w:b/>
          <w:bCs/>
          <w:color w:val="000000"/>
        </w:rPr>
      </w:pPr>
    </w:p>
    <w:p w:rsidR="004C6D60" w:rsidRDefault="004C6D60">
      <w:pPr>
        <w:spacing w:line="360" w:lineRule="auto"/>
        <w:jc w:val="center"/>
        <w:rPr>
          <w:rFonts w:ascii="Times" w:hAnsi="Times" w:cs="Times"/>
          <w:b/>
          <w:bCs/>
          <w:color w:val="000000"/>
        </w:rPr>
      </w:pPr>
    </w:p>
    <w:p w:rsidR="004C6D60" w:rsidRDefault="00ED7A79">
      <w:pPr>
        <w:spacing w:line="360" w:lineRule="auto"/>
        <w:jc w:val="center"/>
        <w:rPr>
          <w:rFonts w:ascii="Times" w:hAnsi="Times" w:cs="Times"/>
          <w:b/>
          <w:bCs/>
          <w:color w:val="000000"/>
        </w:rPr>
      </w:pPr>
      <w:r>
        <w:rPr>
          <w:rFonts w:ascii="Times" w:hAnsi="Times" w:cs="Times"/>
          <w:b/>
          <w:bCs/>
          <w:color w:val="000000"/>
        </w:rPr>
        <w:t>2.2.</w:t>
      </w:r>
      <w:r>
        <w:rPr>
          <w:rFonts w:ascii="Times" w:hAnsi="Times" w:cs="Times"/>
          <w:b/>
          <w:bCs/>
          <w:color w:val="000000"/>
        </w:rPr>
        <w:tab/>
        <w:t>Організація праці на збиранні зернових культур</w:t>
      </w:r>
    </w:p>
    <w:p w:rsidR="004C6D60" w:rsidRDefault="00ED7A79">
      <w:pPr>
        <w:spacing w:line="360" w:lineRule="auto"/>
        <w:jc w:val="both"/>
        <w:rPr>
          <w:rFonts w:ascii="Times" w:hAnsi="Times" w:cs="Times"/>
          <w:bCs/>
          <w:color w:val="000000"/>
        </w:rPr>
      </w:pPr>
      <w:r>
        <w:rPr>
          <w:rFonts w:ascii="Times" w:hAnsi="Times" w:cs="Times"/>
          <w:bCs/>
          <w:color w:val="000000"/>
        </w:rPr>
        <w:t>Однією з основних складових організації праці є визначення сезонного завдання кожному екіпажу жаткарів та комбайнерів, яке розробляється виходячи з фактичної площі збирання, наявності збиральної техніки, продуктивності комбайнів, видової урожайності й оптимальних строків збирання урожаю зернових культур. Важливу складову становить також встановлення режиму праці і відпочинку на період збиральних робіт.</w:t>
      </w:r>
    </w:p>
    <w:p w:rsidR="004C6D60" w:rsidRDefault="00ED7A79">
      <w:pPr>
        <w:spacing w:line="360" w:lineRule="auto"/>
        <w:jc w:val="both"/>
        <w:rPr>
          <w:rFonts w:ascii="Times" w:hAnsi="Times" w:cs="Times"/>
          <w:bCs/>
          <w:color w:val="000000"/>
        </w:rPr>
      </w:pPr>
      <w:r>
        <w:rPr>
          <w:rFonts w:ascii="Times" w:hAnsi="Times" w:cs="Times"/>
          <w:bCs/>
          <w:color w:val="000000"/>
        </w:rPr>
        <w:t>Так, загальна збиральна площа зернових (без кукурудзи) на підприємстві дорівнює 780 га, з них 510 га передбачається обмолочувати з валків. Наявні технічні засоби: комбайни СК-05 "Нива" – 5 од., комбайни "Дон" – 2 од., жниварки ЖРБ-4,2 – 4 од., ЖВН-6А – 3 од. З урахуванням всіх вищезазначених умов на підприємстві розробляється сезонне завдання трактористам-машиністам на період збиральних робіт, приклад якого наведено в табл. 2.4.</w:t>
      </w:r>
    </w:p>
    <w:p w:rsidR="004C6D60" w:rsidRDefault="00ED7A79">
      <w:pPr>
        <w:spacing w:after="100" w:afterAutospacing="1"/>
        <w:jc w:val="right"/>
        <w:rPr>
          <w:rFonts w:ascii="Times" w:hAnsi="Times" w:cs="Times"/>
          <w:bCs/>
          <w:color w:val="000000"/>
        </w:rPr>
      </w:pPr>
      <w:r>
        <w:rPr>
          <w:rFonts w:ascii="Times" w:hAnsi="Times" w:cs="Times"/>
          <w:bCs/>
          <w:color w:val="000000"/>
        </w:rPr>
        <w:t xml:space="preserve"> 2.4.</w:t>
      </w:r>
    </w:p>
    <w:p w:rsidR="004C6D60" w:rsidRDefault="00ED7A79">
      <w:pPr>
        <w:spacing w:after="100" w:afterAutospacing="1"/>
        <w:jc w:val="center"/>
        <w:rPr>
          <w:rFonts w:ascii="Times" w:hAnsi="Times" w:cs="Times"/>
          <w:color w:val="000000"/>
        </w:rPr>
      </w:pPr>
      <w:r>
        <w:rPr>
          <w:rFonts w:ascii="Times" w:hAnsi="Times" w:cs="Times"/>
          <w:bCs/>
          <w:color w:val="000000"/>
        </w:rPr>
        <w:t>Сезонне завдання на збиранні зернових культур на ТОВ «Веселка»</w:t>
      </w:r>
    </w:p>
    <w:p w:rsidR="004C6D60" w:rsidRDefault="00ED7A79">
      <w:pPr>
        <w:spacing w:after="100" w:afterAutospacing="1"/>
        <w:rPr>
          <w:rFonts w:ascii="Times" w:hAnsi="Times" w:cs="Times"/>
          <w:color w:val="000000"/>
        </w:rPr>
      </w:pPr>
      <w:r>
        <w:rPr>
          <w:rFonts w:ascii="Times" w:hAnsi="Times" w:cs="Times"/>
          <w:bCs/>
          <w:color w:val="000000"/>
        </w:rPr>
        <w:t>Жаткарі</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68"/>
        <w:gridCol w:w="3168"/>
        <w:gridCol w:w="3168"/>
      </w:tblGrid>
      <w:tr w:rsidR="004C6D60">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bCs/>
                <w:color w:val="000000"/>
              </w:rPr>
              <w:t>Прізвище, ініціали жаткаря та помічника</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bCs/>
                <w:color w:val="000000"/>
              </w:rPr>
              <w:t>Марка комбайна, трактора, жниварки</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bCs/>
                <w:color w:val="000000"/>
              </w:rPr>
              <w:t>Сезонне завдання, га</w:t>
            </w:r>
          </w:p>
        </w:tc>
      </w:tr>
      <w:tr w:rsidR="004C6D60">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Екіпаж 1</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ascii="Times" w:hAnsi="Times" w:cs="Times"/>
                <w:color w:val="000000"/>
              </w:rPr>
            </w:pPr>
            <w:r>
              <w:rPr>
                <w:rFonts w:ascii="Times" w:hAnsi="Times" w:cs="Times"/>
                <w:color w:val="000000"/>
              </w:rPr>
              <w:t>СК- 5; ЖРБ-4,2</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90</w:t>
            </w:r>
          </w:p>
        </w:tc>
      </w:tr>
      <w:tr w:rsidR="004C6D60">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Екіпаж 2</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ascii="Times" w:hAnsi="Times" w:cs="Times"/>
                <w:color w:val="000000"/>
              </w:rPr>
            </w:pPr>
            <w:r>
              <w:rPr>
                <w:rFonts w:ascii="Times" w:hAnsi="Times" w:cs="Times"/>
                <w:color w:val="000000"/>
              </w:rPr>
              <w:t>МТЗ-82; ЖВН-6А</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100</w:t>
            </w:r>
          </w:p>
        </w:tc>
      </w:tr>
      <w:tr w:rsidR="004C6D60">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Екіпаж 3</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ascii="Times" w:hAnsi="Times" w:cs="Times"/>
                <w:color w:val="000000"/>
              </w:rPr>
            </w:pPr>
            <w:r>
              <w:rPr>
                <w:rFonts w:ascii="Times" w:hAnsi="Times" w:cs="Times"/>
                <w:color w:val="000000"/>
              </w:rPr>
              <w:t>Те ж</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110</w:t>
            </w:r>
          </w:p>
        </w:tc>
      </w:tr>
      <w:tr w:rsidR="004C6D60">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Екіпаж 4</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ascii="Times" w:hAnsi="Times" w:cs="Times"/>
                <w:color w:val="000000"/>
              </w:rPr>
            </w:pPr>
            <w:r>
              <w:rPr>
                <w:rFonts w:ascii="Times" w:hAnsi="Times" w:cs="Times"/>
                <w:color w:val="000000"/>
              </w:rPr>
              <w:t>"</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110</w:t>
            </w:r>
          </w:p>
        </w:tc>
      </w:tr>
      <w:tr w:rsidR="004C6D60">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Екіпаж 5</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ascii="Times" w:hAnsi="Times" w:cs="Times"/>
                <w:color w:val="000000"/>
              </w:rPr>
            </w:pPr>
            <w:r>
              <w:rPr>
                <w:rFonts w:ascii="Times" w:hAnsi="Times" w:cs="Times"/>
                <w:color w:val="000000"/>
              </w:rPr>
              <w:t>СК-5; ЖРБ-4,2</w:t>
            </w:r>
          </w:p>
        </w:tc>
        <w:tc>
          <w:tcPr>
            <w:tcW w:w="16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100</w:t>
            </w:r>
          </w:p>
        </w:tc>
      </w:tr>
    </w:tbl>
    <w:p w:rsidR="004C6D60" w:rsidRDefault="00ED7A79">
      <w:pPr>
        <w:spacing w:after="100" w:afterAutospacing="1"/>
        <w:rPr>
          <w:rFonts w:cs="Times New Roman"/>
          <w:color w:val="000000"/>
        </w:rPr>
      </w:pPr>
      <w:r>
        <w:rPr>
          <w:rFonts w:cs="Times New Roman"/>
          <w:bCs/>
          <w:color w:val="000000"/>
        </w:rPr>
        <w:t>Комбайнери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946"/>
        <w:gridCol w:w="2186"/>
        <w:gridCol w:w="1901"/>
        <w:gridCol w:w="1140"/>
        <w:gridCol w:w="1331"/>
      </w:tblGrid>
      <w:tr w:rsidR="004C6D60">
        <w:trPr>
          <w:cantSplit/>
          <w:tblCellSpacing w:w="0" w:type="dxa"/>
        </w:trPr>
        <w:tc>
          <w:tcPr>
            <w:tcW w:w="1550" w:type="pct"/>
            <w:vMerge w:val="restar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bCs/>
                <w:color w:val="000000"/>
              </w:rPr>
              <w:t>Прізвище, ініціали комбайнера та помічника</w:t>
            </w:r>
          </w:p>
        </w:tc>
        <w:tc>
          <w:tcPr>
            <w:tcW w:w="1150" w:type="pct"/>
            <w:vMerge w:val="restar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bCs/>
                <w:color w:val="000000"/>
              </w:rPr>
              <w:t>Марка комбайна,</w:t>
            </w:r>
          </w:p>
        </w:tc>
        <w:tc>
          <w:tcPr>
            <w:tcW w:w="2300" w:type="pct"/>
            <w:gridSpan w:val="3"/>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bCs/>
                <w:color w:val="000000"/>
              </w:rPr>
              <w:t>Сезонне завдання</w:t>
            </w:r>
          </w:p>
        </w:tc>
      </w:tr>
      <w:tr w:rsidR="004C6D60">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4C6D60" w:rsidRDefault="004C6D60">
            <w:pPr>
              <w:rPr>
                <w:rFonts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C6D60" w:rsidRDefault="004C6D60">
            <w:pPr>
              <w:rPr>
                <w:rFonts w:cs="Times New Roman"/>
                <w:color w:val="000000"/>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bCs/>
                <w:color w:val="000000"/>
              </w:rPr>
              <w:t>урожайність, ц/га</w:t>
            </w:r>
          </w:p>
        </w:tc>
        <w:tc>
          <w:tcPr>
            <w:tcW w:w="60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bCs/>
                <w:color w:val="000000"/>
              </w:rPr>
              <w:t>га</w:t>
            </w:r>
          </w:p>
        </w:tc>
        <w:tc>
          <w:tcPr>
            <w:tcW w:w="70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bCs/>
                <w:color w:val="000000"/>
              </w:rPr>
              <w:t>т</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Екіпаж 1</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color w:val="000000"/>
              </w:rPr>
              <w:t>СК-5 "Нива" (ПУН-5),</w:t>
            </w:r>
          </w:p>
          <w:p w:rsidR="004C6D60" w:rsidRDefault="00ED7A79">
            <w:pPr>
              <w:spacing w:after="100" w:afterAutospacing="1"/>
              <w:rPr>
                <w:rFonts w:cs="Times New Roman"/>
                <w:color w:val="000000"/>
              </w:rPr>
            </w:pPr>
            <w:r>
              <w:rPr>
                <w:rFonts w:cs="Times New Roman"/>
                <w:color w:val="000000"/>
              </w:rPr>
              <w:t>після жниварки ЖРБ – 4,2</w:t>
            </w:r>
          </w:p>
        </w:tc>
        <w:tc>
          <w:tcPr>
            <w:tcW w:w="100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20</w:t>
            </w:r>
          </w:p>
        </w:tc>
        <w:tc>
          <w:tcPr>
            <w:tcW w:w="60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100</w:t>
            </w:r>
          </w:p>
        </w:tc>
        <w:tc>
          <w:tcPr>
            <w:tcW w:w="70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200</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Екіпаж 2</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color w:val="000000"/>
              </w:rPr>
              <w:t>Те ж</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22</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100</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220</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Екіпаж 3</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bCs/>
                <w:color w:val="000000"/>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22</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100</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220</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bCs/>
                <w:color w:val="000000"/>
              </w:rPr>
              <w:t>.</w:t>
            </w:r>
            <w:r>
              <w:rPr>
                <w:rFonts w:cs="Times New Roman"/>
                <w:color w:val="000000"/>
              </w:rPr>
              <w:t>Екіпаж 4</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bCs/>
                <w:color w:val="000000"/>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22</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80</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176</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Екіпаж 5</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bCs/>
                <w:color w:val="000000"/>
              </w:rPr>
              <w:t>"</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24</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100</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240</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Екіпаж 5</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color w:val="000000"/>
              </w:rPr>
              <w:t>"Дон-1500"</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35</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150</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450</w:t>
            </w:r>
          </w:p>
        </w:tc>
      </w:tr>
      <w:tr w:rsidR="004C6D60">
        <w:trPr>
          <w:tblCellSpacing w:w="0" w:type="dxa"/>
        </w:trPr>
        <w:tc>
          <w:tcPr>
            <w:tcW w:w="15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jc w:val="center"/>
              <w:rPr>
                <w:rFonts w:cs="Times New Roman"/>
                <w:color w:val="000000"/>
              </w:rPr>
            </w:pPr>
            <w:r>
              <w:rPr>
                <w:rFonts w:cs="Times New Roman"/>
                <w:color w:val="000000"/>
              </w:rPr>
              <w:t>Екіпаж 6</w:t>
            </w:r>
          </w:p>
        </w:tc>
        <w:tc>
          <w:tcPr>
            <w:tcW w:w="1150" w:type="pct"/>
            <w:tcBorders>
              <w:top w:val="outset" w:sz="6" w:space="0" w:color="auto"/>
              <w:left w:val="outset" w:sz="6" w:space="0" w:color="auto"/>
              <w:bottom w:val="outset" w:sz="6" w:space="0" w:color="auto"/>
              <w:right w:val="outset" w:sz="6" w:space="0" w:color="auto"/>
            </w:tcBorders>
            <w:shd w:val="clear" w:color="auto" w:fill="FFFFFF"/>
          </w:tcPr>
          <w:p w:rsidR="004C6D60" w:rsidRDefault="00ED7A79">
            <w:pPr>
              <w:spacing w:after="100" w:afterAutospacing="1"/>
              <w:rPr>
                <w:rFonts w:cs="Times New Roman"/>
                <w:color w:val="000000"/>
              </w:rPr>
            </w:pPr>
            <w:r>
              <w:rPr>
                <w:rFonts w:cs="Times New Roman"/>
                <w:color w:val="000000"/>
              </w:rPr>
              <w:t>Те ж</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35</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150</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tcPr>
          <w:p w:rsidR="004C6D60" w:rsidRDefault="00ED7A79">
            <w:pPr>
              <w:spacing w:after="100" w:afterAutospacing="1"/>
              <w:jc w:val="center"/>
              <w:rPr>
                <w:rFonts w:cs="Times New Roman"/>
                <w:color w:val="000000"/>
              </w:rPr>
            </w:pPr>
            <w:r>
              <w:rPr>
                <w:rFonts w:cs="Times New Roman"/>
                <w:color w:val="000000"/>
              </w:rPr>
              <w:t>450</w:t>
            </w:r>
          </w:p>
        </w:tc>
      </w:tr>
    </w:tbl>
    <w:p w:rsidR="004C6D60" w:rsidRDefault="00ED7A79">
      <w:pPr>
        <w:spacing w:line="360" w:lineRule="auto"/>
        <w:jc w:val="both"/>
        <w:rPr>
          <w:rFonts w:cs="Times New Roman"/>
          <w:color w:val="000000"/>
        </w:rPr>
      </w:pPr>
      <w:r>
        <w:rPr>
          <w:rFonts w:cs="Times New Roman"/>
          <w:color w:val="000000"/>
        </w:rPr>
        <w:t>Сезонне завдання конкретизується по культурах та полях.</w:t>
      </w:r>
    </w:p>
    <w:p w:rsidR="004C6D60" w:rsidRDefault="00ED7A79">
      <w:pPr>
        <w:spacing w:line="360" w:lineRule="auto"/>
        <w:jc w:val="both"/>
        <w:rPr>
          <w:rFonts w:cs="Times New Roman"/>
          <w:color w:val="000000"/>
        </w:rPr>
      </w:pPr>
      <w:r>
        <w:rPr>
          <w:rFonts w:cs="Times New Roman"/>
          <w:color w:val="000000"/>
        </w:rPr>
        <w:t>Враховуючи необхідність проведення збиральних робіт в оптимальні строки при наявних технічній базі та трудових ресурсах, як правило, на підприємствах під час проведення жнив роботи тривають протягом усього світлового дня. Тому важливе значення має встановлення режиму праці і відпочинку з дотриманням норм чинного законодавства з праці.</w:t>
      </w:r>
    </w:p>
    <w:p w:rsidR="004C6D60" w:rsidRDefault="00ED7A79">
      <w:pPr>
        <w:spacing w:line="360" w:lineRule="auto"/>
        <w:jc w:val="both"/>
        <w:rPr>
          <w:rFonts w:cs="Times New Roman"/>
          <w:color w:val="000000"/>
        </w:rPr>
      </w:pPr>
      <w:r>
        <w:rPr>
          <w:rFonts w:cs="Times New Roman"/>
          <w:color w:val="000000"/>
        </w:rPr>
        <w:t xml:space="preserve">При неможливості забезпечення нормальної тривалості робочої зміни найоптимальнішим варіантом є запровадження підсумованого обліку робочого часу. </w:t>
      </w:r>
    </w:p>
    <w:p w:rsidR="004C6D60" w:rsidRDefault="00ED7A79">
      <w:pPr>
        <w:spacing w:line="360" w:lineRule="auto"/>
        <w:jc w:val="both"/>
        <w:rPr>
          <w:rFonts w:cs="Times New Roman"/>
          <w:color w:val="000000"/>
        </w:rPr>
      </w:pPr>
      <w:r>
        <w:rPr>
          <w:rFonts w:cs="Times New Roman"/>
          <w:color w:val="000000"/>
        </w:rPr>
        <w:t>Пунктом 4.8 Галузевої угоди між Міністерством аграрної політики України, галузевими об’єднаннями підприємств та Профспілкою працівників агропромислового комплексу України на 2003-2004 роки визначено, що у зв’язку з особливостями виробництва на окремих підприємствах АПК може застосовуватися підсумований облік робочого часу. Порядок, сфера його застосування, тривалість облікового періоду встановлюються у колективному договорі сільськогосподарського підприємства з тим, щоб тривалість робочого часу облікового періоду не перевищувала нормального числа робочих годин (на 2005 рік нормативна річна тривалість робочого часу при 40 годинному робочому тижні складає 2004 люд.-год).</w:t>
      </w:r>
    </w:p>
    <w:p w:rsidR="004C6D60" w:rsidRDefault="00ED7A79">
      <w:pPr>
        <w:spacing w:line="360" w:lineRule="auto"/>
        <w:jc w:val="both"/>
        <w:rPr>
          <w:rFonts w:cs="Times New Roman"/>
          <w:color w:val="000000"/>
        </w:rPr>
      </w:pPr>
      <w:r>
        <w:rPr>
          <w:rFonts w:cs="Times New Roman"/>
          <w:color w:val="000000"/>
        </w:rPr>
        <w:t>Загального нормативно-правого акта в чинному законодавстві України, який би визначав порядок застосування підсумованого обліку робочого часу немає.</w:t>
      </w:r>
    </w:p>
    <w:p w:rsidR="004C6D60" w:rsidRDefault="00ED7A79">
      <w:pPr>
        <w:spacing w:line="360" w:lineRule="auto"/>
        <w:jc w:val="both"/>
        <w:rPr>
          <w:rFonts w:cs="Times New Roman"/>
          <w:color w:val="000000"/>
        </w:rPr>
      </w:pPr>
      <w:r>
        <w:rPr>
          <w:rFonts w:cs="Times New Roman"/>
          <w:color w:val="000000"/>
        </w:rPr>
        <w:t xml:space="preserve">Для застосування річного підсумованого обліку робочого часу на підприємствах сільського господарства рекомендується користуватися постановою Ради Міністрів СРСР від 24 травня 1962 р. № 475 "Про режим робочого часу працівників радгоспів та інших державних підприємств сільського господарства", якою передбачена можливість встановлення режиму підсумованого обліку робочого часу для працівників, зайнятих у рослинництві. Зокрема, обліковим періодом роботи цієї категорії працівників є календарний рік. Збільшення тривалості роботи даної категорії працівників до 10 год на день у період напружених польових робіт компенсується зменшенням тривалості роботи в інші періоди. </w:t>
      </w:r>
    </w:p>
    <w:p w:rsidR="004C6D60" w:rsidRDefault="00ED7A79">
      <w:pPr>
        <w:spacing w:line="360" w:lineRule="auto"/>
        <w:jc w:val="both"/>
        <w:rPr>
          <w:rFonts w:cs="Times New Roman"/>
          <w:color w:val="000000"/>
        </w:rPr>
      </w:pPr>
      <w:r>
        <w:rPr>
          <w:rFonts w:cs="Times New Roman"/>
          <w:color w:val="000000"/>
        </w:rPr>
        <w:t>Тому в рослинництві при встановленні режиму підсумованого обліку робочого часу доцільно користуватися нормою зазначеної постанови з встановленням річного підсумованого обліку робочого часу з обмеженням максимальної тривалості робочої зміни до 10 год.</w:t>
      </w:r>
    </w:p>
    <w:p w:rsidR="004C6D60" w:rsidRDefault="00ED7A79">
      <w:pPr>
        <w:spacing w:line="360" w:lineRule="auto"/>
        <w:jc w:val="both"/>
        <w:rPr>
          <w:rFonts w:cs="Times New Roman"/>
          <w:color w:val="000000"/>
        </w:rPr>
      </w:pPr>
      <w:r>
        <w:rPr>
          <w:rFonts w:cs="Times New Roman"/>
          <w:color w:val="000000"/>
        </w:rPr>
        <w:t>Якщо на підприємстві допущено перевищення, прийнятої у колективному договорі на відповідний період тривалості робочої зміни, цей час вважається надурочним.</w:t>
      </w:r>
    </w:p>
    <w:p w:rsidR="004C6D60" w:rsidRDefault="00ED7A79">
      <w:pPr>
        <w:spacing w:line="360" w:lineRule="auto"/>
        <w:jc w:val="both"/>
        <w:rPr>
          <w:rFonts w:cs="Times New Roman"/>
          <w:color w:val="000000"/>
        </w:rPr>
      </w:pPr>
      <w:r>
        <w:rPr>
          <w:rFonts w:cs="Times New Roman"/>
          <w:color w:val="000000"/>
        </w:rPr>
        <w:t xml:space="preserve">КЗпП України (ст. 62, 65) чітко регламентує застосування граничних розмірів надурочних робіт та порядок їх обмеження. Надурочні роботи не мають перевищувати для кожного працівника чотирьох годин протягом двох днів поспіль і 120 год на рік. </w:t>
      </w:r>
    </w:p>
    <w:p w:rsidR="004C6D60" w:rsidRDefault="00ED7A79">
      <w:pPr>
        <w:spacing w:line="360" w:lineRule="auto"/>
        <w:jc w:val="both"/>
        <w:rPr>
          <w:rFonts w:cs="Times New Roman"/>
          <w:color w:val="000000"/>
        </w:rPr>
      </w:pPr>
      <w:r>
        <w:rPr>
          <w:rFonts w:cs="Times New Roman"/>
          <w:color w:val="000000"/>
        </w:rPr>
        <w:t>Робота понад установлену норму робочого часу за обліковий період за підсумованого обліку робочого часу не може компенсуватися зменшенням тривалості робочого часу у наступному обліковому періоді. Таку роботу має бути оплачено за нормами, встановленими для надурочних робіт.</w:t>
      </w:r>
    </w:p>
    <w:p w:rsidR="004C6D60" w:rsidRDefault="00ED7A79">
      <w:pPr>
        <w:spacing w:line="360" w:lineRule="auto"/>
        <w:jc w:val="both"/>
        <w:rPr>
          <w:rFonts w:cs="Times New Roman"/>
          <w:color w:val="000000"/>
        </w:rPr>
      </w:pPr>
      <w:r>
        <w:rPr>
          <w:rFonts w:cs="Times New Roman"/>
          <w:color w:val="000000"/>
        </w:rPr>
        <w:t>При складанні графіка змінності необхідно також враховувати, що відповідно до ст. 62 КЗпП України надурочні роботи, як правило, не допускаються. До виняткових випадків, які дають право застосовувати надурочні роботи в сільському господарстві відповідно до зазначеної статті закону, можна віднести: відвернення громадського або стихійного лиха, виробничої аварії і негайного усунення їх наслідків, за необхідності закінчити почату роботу, яка внаслідок непередбачених обставин чи випадкової затримки з технічних умов виробництва не могла бути закінчена в нормальний робочий час, коли припинення її може призвести до псування або загибелі державного чи громадського майна, а також у разі необхідного невідкладного ремонту машин, верстатів або іншого устаткування, коли несправність їх призводить до припинення робіт для значної кількості працівників.</w:t>
      </w:r>
    </w:p>
    <w:p w:rsidR="004C6D60" w:rsidRDefault="00ED7A79">
      <w:pPr>
        <w:spacing w:line="360" w:lineRule="auto"/>
        <w:jc w:val="both"/>
        <w:rPr>
          <w:rFonts w:cs="Times New Roman"/>
          <w:color w:val="000000"/>
        </w:rPr>
      </w:pPr>
      <w:r>
        <w:rPr>
          <w:rFonts w:cs="Times New Roman"/>
          <w:color w:val="000000"/>
        </w:rPr>
        <w:t>Для сільськогосподарських підприємств до таких робіт можна віднести закінчення виконання польових робіт, збирання врожаю в оптимальні строки відповідно до визначеного сезонного завдання, які внаслідок непередбачених обставин, зокрема природн</w:t>
      </w:r>
      <w:r>
        <w:rPr>
          <w:rFonts w:cs="Times New Roman"/>
          <w:color w:val="000000"/>
          <w:lang w:val="ru-RU"/>
        </w:rPr>
        <w:t>ь</w:t>
      </w:r>
      <w:r>
        <w:rPr>
          <w:rFonts w:cs="Times New Roman"/>
          <w:color w:val="000000"/>
        </w:rPr>
        <w:t>о-кліматичних умов чи випадкової затримки з технічних причин не були закінчені в нормальний робочий час та інших об’єктивних причин.</w:t>
      </w:r>
    </w:p>
    <w:p w:rsidR="004C6D60" w:rsidRDefault="00ED7A79">
      <w:pPr>
        <w:spacing w:line="360" w:lineRule="auto"/>
        <w:jc w:val="both"/>
        <w:rPr>
          <w:rFonts w:cs="Times New Roman"/>
          <w:color w:val="000000"/>
        </w:rPr>
      </w:pPr>
      <w:r>
        <w:rPr>
          <w:rFonts w:cs="Times New Roman"/>
          <w:color w:val="000000"/>
        </w:rPr>
        <w:t>Якщо у колективному договорі підприємства не передбачено підсумований облік робочого часу, то тривалість щоденної роботи повинна відповідати тривалості, передбаченій у ст. 52 КЗпП України, години роботи, виконані понад передбачену норму, вважаються надурочними.</w:t>
      </w:r>
    </w:p>
    <w:p w:rsidR="004C6D60" w:rsidRDefault="00ED7A79">
      <w:pPr>
        <w:spacing w:line="360" w:lineRule="auto"/>
        <w:jc w:val="both"/>
        <w:rPr>
          <w:rFonts w:cs="Times New Roman"/>
          <w:color w:val="000000"/>
        </w:rPr>
      </w:pPr>
      <w:r>
        <w:rPr>
          <w:rFonts w:cs="Times New Roman"/>
          <w:color w:val="000000"/>
        </w:rPr>
        <w:t>На підприємствах, які у колективному договорі на 2005 рік не передбачили річного підсумованого робочого часу, можуть у встановленому порядку внести зміни до колективного договору і запровадити для працівників, зайнятих на роботах у рослинництві, або лише для трактористів-машиністів підсумований облік робочого часу на півріччя, або квартал.</w:t>
      </w:r>
    </w:p>
    <w:p w:rsidR="004C6D60" w:rsidRDefault="00ED7A79">
      <w:pPr>
        <w:spacing w:line="360" w:lineRule="auto"/>
        <w:jc w:val="both"/>
        <w:rPr>
          <w:rFonts w:cs="Times New Roman"/>
          <w:color w:val="000000"/>
        </w:rPr>
      </w:pPr>
      <w:r>
        <w:rPr>
          <w:rFonts w:cs="Times New Roman"/>
          <w:color w:val="000000"/>
        </w:rPr>
        <w:t>При запровадженні підсумованого обліку робочого часу час початку і закінчення щоденної роботи (зміни) на кожен місяць передбачається правилами внутрішнього трудового розпорядку. У період напружених сільськогосподарських робіт, за необхідності запровадження змінної роботи, складаються графіки змінності. Перехід з однієї зміни в іншу, як правило, має відбуватися через кожен робочий тиждень у години, визначені в графіках змінності</w:t>
      </w:r>
    </w:p>
    <w:p w:rsidR="004C6D60" w:rsidRDefault="004C6D60">
      <w:pPr>
        <w:spacing w:line="360" w:lineRule="auto"/>
        <w:jc w:val="both"/>
        <w:rPr>
          <w:rFonts w:ascii="Times" w:hAnsi="Times" w:cs="Times"/>
          <w:bCs/>
          <w:color w:val="000000"/>
        </w:rPr>
      </w:pPr>
    </w:p>
    <w:p w:rsidR="004C6D60" w:rsidRDefault="004C6D60">
      <w:pPr>
        <w:spacing w:line="360" w:lineRule="auto"/>
        <w:jc w:val="both"/>
        <w:rPr>
          <w:rFonts w:ascii="Times" w:hAnsi="Times" w:cs="Times"/>
          <w:bCs/>
          <w:color w:val="000000"/>
        </w:rPr>
      </w:pPr>
    </w:p>
    <w:p w:rsidR="004C6D60" w:rsidRDefault="00ED7A79">
      <w:pPr>
        <w:spacing w:line="360" w:lineRule="auto"/>
        <w:jc w:val="center"/>
        <w:rPr>
          <w:rFonts w:ascii="Times" w:hAnsi="Times" w:cs="Times"/>
          <w:b/>
          <w:bCs/>
          <w:color w:val="000000"/>
        </w:rPr>
      </w:pPr>
      <w:r>
        <w:rPr>
          <w:rFonts w:ascii="Times" w:hAnsi="Times" w:cs="Times"/>
          <w:b/>
          <w:bCs/>
          <w:color w:val="000000"/>
        </w:rPr>
        <w:t>2.3.</w:t>
      </w:r>
      <w:r>
        <w:rPr>
          <w:rFonts w:ascii="Times" w:hAnsi="Times" w:cs="Times"/>
          <w:b/>
          <w:bCs/>
          <w:color w:val="000000"/>
        </w:rPr>
        <w:tab/>
        <w:t>Визначення відрадних розцінок та додаткової  оплати</w:t>
      </w:r>
    </w:p>
    <w:p w:rsidR="004C6D60" w:rsidRDefault="00ED7A79">
      <w:pPr>
        <w:spacing w:line="360" w:lineRule="auto"/>
        <w:jc w:val="both"/>
        <w:rPr>
          <w:rFonts w:ascii="Times" w:hAnsi="Times" w:cs="Times"/>
          <w:bCs/>
          <w:color w:val="000000"/>
        </w:rPr>
      </w:pPr>
      <w:r>
        <w:rPr>
          <w:rFonts w:ascii="Times" w:hAnsi="Times" w:cs="Times"/>
          <w:bCs/>
          <w:color w:val="000000"/>
        </w:rPr>
        <w:t>На підставі прийнятих у господарстві тарифних ставок і норм продуктивності та відповідно до умов колективного договору може встановлюватися два види розцінок: за одиницю продукції в тоннах або за одиницю продукції та гектар зібраної площі (в цьому випадку 60-80% фонду оплати праці доцільно направити для розрахунку розцінки за намолочену тонну зерна). На роботах при скошуванні у валки оплата праці здійснюється за 1 га.</w:t>
      </w:r>
    </w:p>
    <w:p w:rsidR="004C6D60" w:rsidRDefault="00ED7A79">
      <w:pPr>
        <w:spacing w:line="360" w:lineRule="auto"/>
        <w:jc w:val="both"/>
        <w:rPr>
          <w:rFonts w:ascii="Times" w:hAnsi="Times" w:cs="Times"/>
          <w:bCs/>
          <w:color w:val="000000"/>
        </w:rPr>
      </w:pPr>
      <w:r>
        <w:rPr>
          <w:rFonts w:ascii="Times" w:hAnsi="Times" w:cs="Times"/>
          <w:bCs/>
          <w:color w:val="000000"/>
        </w:rPr>
        <w:t>Розцінки необхідно розрахувати перед початком масового збирання урожаю, коли є змога з достатньою точністю визначити врожайність, а отже і сезонну норму продуктивності по окремих видах збиральних агрегатів, у тому числі шляхом проведення контрольних обмолотів.</w:t>
      </w:r>
    </w:p>
    <w:p w:rsidR="004C6D60" w:rsidRDefault="00ED7A79">
      <w:pPr>
        <w:spacing w:line="360" w:lineRule="auto"/>
        <w:jc w:val="both"/>
        <w:rPr>
          <w:rFonts w:ascii="Times" w:hAnsi="Times" w:cs="Times"/>
          <w:bCs/>
          <w:color w:val="000000"/>
        </w:rPr>
      </w:pPr>
      <w:r>
        <w:rPr>
          <w:rFonts w:ascii="Times" w:hAnsi="Times" w:cs="Times"/>
          <w:bCs/>
          <w:color w:val="000000"/>
        </w:rPr>
        <w:t xml:space="preserve">Основою для визначення відрядної розцінки є розмір годинної тарифної ставки. Галузевою угодою передбачено, що окремим висококваліфікованим працівникам, які зайняті на особливо складних, важких та відповідальних роботах, на період їх виконання оплата праці може встановлюватися на основі підвищених тарифних ставок із застосуванням вищих між розрядних коефіцієнтів (до 2,7) до тарифної ставки робітника 1 розряду відповідної категорії працівників на умовах колективного договору. </w:t>
      </w:r>
    </w:p>
    <w:p w:rsidR="004C6D60" w:rsidRDefault="00ED7A79">
      <w:pPr>
        <w:spacing w:line="360" w:lineRule="auto"/>
        <w:jc w:val="both"/>
        <w:rPr>
          <w:rFonts w:ascii="Times" w:hAnsi="Times" w:cs="Times"/>
          <w:bCs/>
          <w:color w:val="000000"/>
        </w:rPr>
      </w:pPr>
      <w:r>
        <w:rPr>
          <w:rFonts w:ascii="Times" w:hAnsi="Times" w:cs="Times"/>
          <w:bCs/>
          <w:color w:val="000000"/>
        </w:rPr>
        <w:t>Враховуючи те, що збирання зернових культур є особливо важливою і відповідальною роботою, та з метою дотримання між розрядного співвідношення рекомендується для визначення годинної тарифної ставки для робіт, що тарифікуються V розрядом, тарифну ставку робітника І розряду тарифної сітки трактористів-машиністів підвищувати на коефіцієнт 2,3, а робіт, що тарифікуються VI розрядом, – на 2,7, конкретний коефіцієнт встановлюється у колективному договорі.</w:t>
      </w:r>
    </w:p>
    <w:p w:rsidR="004C6D60" w:rsidRDefault="00ED7A79">
      <w:pPr>
        <w:spacing w:line="360" w:lineRule="auto"/>
        <w:jc w:val="both"/>
        <w:rPr>
          <w:rFonts w:ascii="Times" w:hAnsi="Times" w:cs="Times"/>
          <w:bCs/>
          <w:color w:val="000000"/>
        </w:rPr>
      </w:pPr>
      <w:r>
        <w:rPr>
          <w:rFonts w:ascii="Times" w:hAnsi="Times" w:cs="Times"/>
          <w:bCs/>
          <w:color w:val="000000"/>
        </w:rPr>
        <w:t>Крім того, при розрахунку відрядної розцінки відповідно до норм Галузевої угоди тарифну ставку рекомендується підвищувати за рахунок доплат за інтенсивність праці та за високу професійну майстерність, встановлювати підвищену оплату в перші дні масового збирання. Приклад розрахунку оплати за змінну норму праці наведено в табл. 2.5.</w:t>
      </w:r>
    </w:p>
    <w:p w:rsidR="004C6D60" w:rsidRDefault="00ED7A79">
      <w:pPr>
        <w:spacing w:line="360" w:lineRule="auto"/>
        <w:jc w:val="right"/>
        <w:rPr>
          <w:rFonts w:ascii="Times" w:hAnsi="Times" w:cs="Times"/>
          <w:bCs/>
          <w:color w:val="000000"/>
        </w:rPr>
      </w:pPr>
      <w:r>
        <w:rPr>
          <w:rFonts w:ascii="Times" w:hAnsi="Times" w:cs="Times"/>
          <w:bCs/>
          <w:color w:val="000000"/>
        </w:rPr>
        <w:t xml:space="preserve"> 2.5. </w:t>
      </w:r>
    </w:p>
    <w:p w:rsidR="004C6D60" w:rsidRDefault="00ED7A79">
      <w:pPr>
        <w:spacing w:line="360" w:lineRule="auto"/>
        <w:jc w:val="both"/>
        <w:rPr>
          <w:rFonts w:ascii="Times" w:hAnsi="Times" w:cs="Times"/>
          <w:bCs/>
          <w:color w:val="000000"/>
        </w:rPr>
      </w:pPr>
      <w:r>
        <w:rPr>
          <w:rFonts w:ascii="Times" w:hAnsi="Times" w:cs="Times"/>
          <w:bCs/>
          <w:color w:val="000000"/>
        </w:rPr>
        <w:t>Розрахунок оплати праці для трактористів-машиністів на збиранні урожаю 2005 року (ІІ група підприємств),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3158"/>
        <w:gridCol w:w="3157"/>
        <w:gridCol w:w="3159"/>
      </w:tblGrid>
      <w:tr w:rsidR="004C6D60">
        <w:trPr>
          <w:trHeight w:val="1080"/>
        </w:trPr>
        <w:tc>
          <w:tcPr>
            <w:tcW w:w="1666"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Структура оплати праці за семигодинну змінну норму праці</w:t>
            </w:r>
          </w:p>
        </w:tc>
        <w:tc>
          <w:tcPr>
            <w:tcW w:w="1666" w:type="pct"/>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 xml:space="preserve">Роботи, які тарифікуються </w:t>
            </w:r>
          </w:p>
          <w:p w:rsidR="004C6D60" w:rsidRDefault="00ED7A79">
            <w:pPr>
              <w:spacing w:after="100" w:afterAutospacing="1"/>
              <w:jc w:val="center"/>
              <w:rPr>
                <w:rFonts w:ascii="Times" w:hAnsi="Times" w:cs="Times"/>
                <w:color w:val="000000"/>
              </w:rPr>
            </w:pPr>
            <w:r>
              <w:rPr>
                <w:rFonts w:ascii="Times" w:hAnsi="Times" w:cs="Times"/>
                <w:color w:val="000000"/>
              </w:rPr>
              <w:t>V розрядом</w:t>
            </w:r>
          </w:p>
        </w:tc>
        <w:tc>
          <w:tcPr>
            <w:tcW w:w="1667" w:type="pct"/>
            <w:shd w:val="clear" w:color="auto" w:fill="FFFFFF"/>
          </w:tcPr>
          <w:p w:rsidR="004C6D60" w:rsidRDefault="00ED7A79">
            <w:pPr>
              <w:spacing w:after="100" w:afterAutospacing="1"/>
              <w:jc w:val="center"/>
              <w:rPr>
                <w:rFonts w:ascii="Times" w:hAnsi="Times" w:cs="Times"/>
                <w:color w:val="000000"/>
              </w:rPr>
            </w:pPr>
            <w:r>
              <w:rPr>
                <w:rFonts w:ascii="Times" w:hAnsi="Times" w:cs="Times"/>
                <w:color w:val="000000"/>
              </w:rPr>
              <w:t xml:space="preserve">Роботи, які тарифікуються </w:t>
            </w:r>
          </w:p>
          <w:p w:rsidR="004C6D60" w:rsidRDefault="00ED7A79">
            <w:pPr>
              <w:spacing w:after="100" w:afterAutospacing="1"/>
              <w:jc w:val="center"/>
              <w:rPr>
                <w:rFonts w:ascii="Times" w:hAnsi="Times" w:cs="Times"/>
                <w:color w:val="000000"/>
              </w:rPr>
            </w:pPr>
            <w:r>
              <w:rPr>
                <w:rFonts w:ascii="Times" w:hAnsi="Times" w:cs="Times"/>
                <w:color w:val="000000"/>
              </w:rPr>
              <w:t xml:space="preserve">VI розрядом </w:t>
            </w:r>
          </w:p>
        </w:tc>
      </w:tr>
      <w:tr w:rsidR="004C6D60">
        <w:tc>
          <w:tcPr>
            <w:tcW w:w="1666"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Тарифна ставка</w:t>
            </w:r>
          </w:p>
        </w:tc>
        <w:tc>
          <w:tcPr>
            <w:tcW w:w="1666"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2,88 х 2,3 х 7 год = 46,37</w:t>
            </w:r>
          </w:p>
        </w:tc>
        <w:tc>
          <w:tcPr>
            <w:tcW w:w="1667"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2,88 х 2,7 х 7 год = 54,43</w:t>
            </w:r>
          </w:p>
        </w:tc>
      </w:tr>
      <w:tr w:rsidR="004C6D60">
        <w:tc>
          <w:tcPr>
            <w:tcW w:w="1666"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Доплата за інтенсивність праці (12%)</w:t>
            </w:r>
          </w:p>
        </w:tc>
        <w:tc>
          <w:tcPr>
            <w:tcW w:w="1666" w:type="pct"/>
            <w:shd w:val="clear" w:color="auto" w:fill="FFFFFF"/>
            <w:vAlign w:val="center"/>
          </w:tcPr>
          <w:p w:rsidR="004C6D60" w:rsidRDefault="00ED7A79">
            <w:pPr>
              <w:spacing w:after="100" w:afterAutospacing="1"/>
              <w:jc w:val="center"/>
              <w:rPr>
                <w:rFonts w:ascii="Times" w:hAnsi="Times" w:cs="Times"/>
                <w:color w:val="000000"/>
              </w:rPr>
            </w:pPr>
            <w:r>
              <w:rPr>
                <w:rFonts w:ascii="Times" w:hAnsi="Times" w:cs="Times"/>
                <w:color w:val="000000"/>
              </w:rPr>
              <w:t>46,37 : 100 х 12 = 5,56</w:t>
            </w:r>
          </w:p>
        </w:tc>
        <w:tc>
          <w:tcPr>
            <w:tcW w:w="1667" w:type="pct"/>
            <w:shd w:val="clear" w:color="auto" w:fill="FFFFFF"/>
            <w:vAlign w:val="center"/>
          </w:tcPr>
          <w:p w:rsidR="004C6D60" w:rsidRDefault="00ED7A79">
            <w:pPr>
              <w:spacing w:after="100" w:afterAutospacing="1"/>
              <w:jc w:val="center"/>
              <w:rPr>
                <w:rFonts w:ascii="Times" w:hAnsi="Times" w:cs="Times"/>
                <w:color w:val="000000"/>
              </w:rPr>
            </w:pPr>
            <w:r>
              <w:rPr>
                <w:rFonts w:ascii="Times" w:hAnsi="Times" w:cs="Times"/>
                <w:color w:val="000000"/>
              </w:rPr>
              <w:t>54,43 : 100 х 12 = 6,53</w:t>
            </w:r>
          </w:p>
        </w:tc>
      </w:tr>
      <w:tr w:rsidR="004C6D60">
        <w:tc>
          <w:tcPr>
            <w:tcW w:w="1666"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Доплата за професійну майстерність (24%)</w:t>
            </w:r>
          </w:p>
        </w:tc>
        <w:tc>
          <w:tcPr>
            <w:tcW w:w="1666" w:type="pct"/>
            <w:shd w:val="clear" w:color="auto" w:fill="FFFFFF"/>
            <w:vAlign w:val="center"/>
          </w:tcPr>
          <w:p w:rsidR="004C6D60" w:rsidRDefault="00ED7A79">
            <w:pPr>
              <w:spacing w:after="100" w:afterAutospacing="1"/>
              <w:jc w:val="center"/>
              <w:rPr>
                <w:rFonts w:ascii="Times" w:hAnsi="Times" w:cs="Times"/>
                <w:color w:val="000000"/>
              </w:rPr>
            </w:pPr>
            <w:r>
              <w:rPr>
                <w:rFonts w:ascii="Times" w:hAnsi="Times" w:cs="Times"/>
                <w:color w:val="000000"/>
              </w:rPr>
              <w:t>46,37 : 100 х 24 = 11,13</w:t>
            </w:r>
          </w:p>
        </w:tc>
        <w:tc>
          <w:tcPr>
            <w:tcW w:w="1667" w:type="pct"/>
            <w:shd w:val="clear" w:color="auto" w:fill="FFFFFF"/>
            <w:vAlign w:val="center"/>
          </w:tcPr>
          <w:p w:rsidR="004C6D60" w:rsidRDefault="00ED7A79">
            <w:pPr>
              <w:spacing w:after="100" w:afterAutospacing="1"/>
              <w:jc w:val="center"/>
              <w:rPr>
                <w:rFonts w:ascii="Times" w:hAnsi="Times" w:cs="Times"/>
                <w:color w:val="000000"/>
              </w:rPr>
            </w:pPr>
            <w:r>
              <w:rPr>
                <w:rFonts w:ascii="Times" w:hAnsi="Times" w:cs="Times"/>
                <w:color w:val="000000"/>
              </w:rPr>
              <w:t>54,43 : 100 х 24 = 13,06</w:t>
            </w:r>
          </w:p>
        </w:tc>
      </w:tr>
      <w:tr w:rsidR="004C6D60">
        <w:tc>
          <w:tcPr>
            <w:tcW w:w="1666" w:type="pct"/>
            <w:shd w:val="clear" w:color="auto" w:fill="FFFFFF"/>
          </w:tcPr>
          <w:p w:rsidR="004C6D60" w:rsidRDefault="00ED7A79">
            <w:pPr>
              <w:spacing w:after="100" w:afterAutospacing="1"/>
              <w:rPr>
                <w:rFonts w:ascii="Times" w:hAnsi="Times" w:cs="Times"/>
                <w:color w:val="000000"/>
              </w:rPr>
            </w:pPr>
            <w:r>
              <w:rPr>
                <w:rFonts w:ascii="Times" w:hAnsi="Times" w:cs="Times"/>
                <w:color w:val="000000"/>
              </w:rPr>
              <w:t>Разом</w:t>
            </w:r>
          </w:p>
        </w:tc>
        <w:tc>
          <w:tcPr>
            <w:tcW w:w="1666" w:type="pct"/>
            <w:shd w:val="clear" w:color="auto" w:fill="FFFFFF"/>
            <w:vAlign w:val="center"/>
          </w:tcPr>
          <w:p w:rsidR="004C6D60" w:rsidRDefault="00ED7A79">
            <w:pPr>
              <w:spacing w:after="100" w:afterAutospacing="1"/>
              <w:jc w:val="center"/>
              <w:rPr>
                <w:rFonts w:ascii="Times" w:hAnsi="Times" w:cs="Times"/>
                <w:color w:val="000000"/>
              </w:rPr>
            </w:pPr>
            <w:r>
              <w:rPr>
                <w:rFonts w:ascii="Times" w:hAnsi="Times" w:cs="Times"/>
                <w:bCs/>
                <w:color w:val="000000"/>
              </w:rPr>
              <w:t>63,06</w:t>
            </w:r>
          </w:p>
        </w:tc>
        <w:tc>
          <w:tcPr>
            <w:tcW w:w="1667" w:type="pct"/>
            <w:shd w:val="clear" w:color="auto" w:fill="FFFFFF"/>
            <w:vAlign w:val="center"/>
          </w:tcPr>
          <w:p w:rsidR="004C6D60" w:rsidRDefault="00ED7A79">
            <w:pPr>
              <w:spacing w:after="100" w:afterAutospacing="1"/>
              <w:jc w:val="center"/>
              <w:rPr>
                <w:rFonts w:ascii="Times" w:hAnsi="Times" w:cs="Times"/>
                <w:color w:val="000000"/>
              </w:rPr>
            </w:pPr>
            <w:r>
              <w:rPr>
                <w:rFonts w:ascii="Times" w:hAnsi="Times" w:cs="Times"/>
                <w:bCs/>
                <w:color w:val="000000"/>
              </w:rPr>
              <w:t>74,02</w:t>
            </w:r>
          </w:p>
        </w:tc>
      </w:tr>
    </w:tbl>
    <w:p w:rsidR="004C6D60" w:rsidRDefault="004C6D60">
      <w:pPr>
        <w:spacing w:line="360" w:lineRule="auto"/>
        <w:jc w:val="both"/>
        <w:rPr>
          <w:rFonts w:ascii="Times" w:hAnsi="Times" w:cs="Times"/>
          <w:bCs/>
          <w:color w:val="000000"/>
        </w:rPr>
      </w:pPr>
    </w:p>
    <w:p w:rsidR="004C6D60" w:rsidRDefault="00ED7A79">
      <w:pPr>
        <w:spacing w:line="360" w:lineRule="auto"/>
        <w:jc w:val="both"/>
        <w:rPr>
          <w:rFonts w:ascii="Times" w:hAnsi="Times" w:cs="Times"/>
          <w:bCs/>
          <w:color w:val="000000"/>
        </w:rPr>
      </w:pPr>
      <w:r>
        <w:rPr>
          <w:rFonts w:ascii="Times" w:hAnsi="Times" w:cs="Times"/>
          <w:bCs/>
          <w:color w:val="000000"/>
        </w:rPr>
        <w:t>Крім того, на збиранні зернових традиційно застосовується рекомендована підвищена оплата у перші дні масового збирання.</w:t>
      </w:r>
    </w:p>
    <w:p w:rsidR="004C6D60" w:rsidRDefault="00ED7A79">
      <w:pPr>
        <w:spacing w:line="360" w:lineRule="auto"/>
        <w:jc w:val="both"/>
        <w:rPr>
          <w:rFonts w:ascii="Times" w:hAnsi="Times" w:cs="Times"/>
          <w:bCs/>
          <w:color w:val="000000"/>
        </w:rPr>
      </w:pPr>
      <w:r>
        <w:rPr>
          <w:rFonts w:ascii="Times" w:hAnsi="Times" w:cs="Times"/>
          <w:bCs/>
          <w:color w:val="000000"/>
        </w:rPr>
        <w:t>Наприклад, оплату праці трактористів-машиністів, що виконують змінні норми продуктивності на обмолочуванні зернових в перші 10 днів, а на скошуванні зернових культур у валки в перші 7 днів масового збирання рекомендується проводити за розцінками, збільшеними на 60%, іншим працівникам – на 15%.</w:t>
      </w:r>
    </w:p>
    <w:p w:rsidR="004C6D60" w:rsidRDefault="00ED7A79">
      <w:pPr>
        <w:spacing w:line="360" w:lineRule="auto"/>
        <w:jc w:val="both"/>
        <w:rPr>
          <w:rFonts w:ascii="Times" w:hAnsi="Times" w:cs="Times"/>
          <w:bCs/>
          <w:color w:val="000000"/>
        </w:rPr>
      </w:pPr>
      <w:r>
        <w:rPr>
          <w:rFonts w:ascii="Times" w:hAnsi="Times" w:cs="Times"/>
          <w:bCs/>
          <w:color w:val="000000"/>
        </w:rPr>
        <w:t>При невиконанні норм продуктивності в цей період, а також у решту обмежених днів збирання врожаю зернових культур оплату праці рекомендується здійснювати за розцінками, збільшеними на 30%.</w:t>
      </w:r>
    </w:p>
    <w:p w:rsidR="004C6D60" w:rsidRDefault="00ED7A79">
      <w:pPr>
        <w:spacing w:line="360" w:lineRule="auto"/>
        <w:jc w:val="both"/>
        <w:rPr>
          <w:rFonts w:ascii="Times" w:hAnsi="Times" w:cs="Times"/>
          <w:bCs/>
          <w:color w:val="000000"/>
        </w:rPr>
      </w:pPr>
      <w:r>
        <w:rPr>
          <w:rFonts w:ascii="Times" w:hAnsi="Times" w:cs="Times"/>
          <w:bCs/>
          <w:color w:val="000000"/>
        </w:rPr>
        <w:t>Конкретні обмежені календарні строки (в днях), на які встановлюються підвищені розцінки на збиранні врожаю, визначаються в господарстві залежно від наявності машин і кадрів механізаторів у межах оптимальних строків, встановлених для відповідних культур.</w:t>
      </w:r>
    </w:p>
    <w:p w:rsidR="004C6D60" w:rsidRDefault="00ED7A79">
      <w:pPr>
        <w:spacing w:line="360" w:lineRule="auto"/>
        <w:jc w:val="both"/>
        <w:rPr>
          <w:rFonts w:ascii="Times" w:hAnsi="Times" w:cs="Times"/>
          <w:bCs/>
          <w:color w:val="000000"/>
        </w:rPr>
      </w:pPr>
      <w:r>
        <w:rPr>
          <w:rFonts w:ascii="Times" w:hAnsi="Times" w:cs="Times"/>
          <w:bCs/>
          <w:color w:val="000000"/>
        </w:rPr>
        <w:t>Підвищені розцінки на збиральних роботах за рішенням керівника (власника, правління) сільськогосподарського підприємства та профспілкового комітету можуть бути зменшені або зовсім не застосовуватись при зниженні якості збиральних робіт чи погіршенні якості продукції з вини працівника.</w:t>
      </w:r>
    </w:p>
    <w:p w:rsidR="004C6D60" w:rsidRDefault="00ED7A79">
      <w:pPr>
        <w:spacing w:line="360" w:lineRule="auto"/>
        <w:jc w:val="both"/>
        <w:rPr>
          <w:rFonts w:ascii="Times" w:hAnsi="Times" w:cs="Times"/>
          <w:bCs/>
          <w:color w:val="000000"/>
        </w:rPr>
      </w:pPr>
      <w:r>
        <w:rPr>
          <w:rFonts w:ascii="Times" w:hAnsi="Times" w:cs="Times"/>
          <w:bCs/>
          <w:color w:val="000000"/>
        </w:rPr>
        <w:t>Приклад розрахунку норм праці та відрядних розцінок жаткарям на скошуванні зернових культур у валки наведено в табл.2.6.</w:t>
      </w:r>
    </w:p>
    <w:p w:rsidR="004C6D60" w:rsidRDefault="00ED7A79">
      <w:pPr>
        <w:spacing w:line="360" w:lineRule="auto"/>
        <w:jc w:val="right"/>
        <w:rPr>
          <w:rFonts w:ascii="Times" w:hAnsi="Times" w:cs="Times"/>
          <w:bCs/>
          <w:color w:val="000000"/>
        </w:rPr>
      </w:pPr>
      <w:r>
        <w:rPr>
          <w:rFonts w:ascii="Times" w:hAnsi="Times" w:cs="Times"/>
          <w:bCs/>
          <w:color w:val="000000"/>
        </w:rPr>
        <w:t>2.6.</w:t>
      </w:r>
    </w:p>
    <w:p w:rsidR="004C6D60" w:rsidRDefault="00ED7A79">
      <w:pPr>
        <w:spacing w:line="360" w:lineRule="auto"/>
        <w:jc w:val="center"/>
        <w:rPr>
          <w:rFonts w:ascii="Times" w:hAnsi="Times" w:cs="Times"/>
          <w:bCs/>
          <w:color w:val="000000"/>
        </w:rPr>
      </w:pPr>
      <w:r>
        <w:rPr>
          <w:rFonts w:ascii="Times" w:hAnsi="Times" w:cs="Times"/>
          <w:bCs/>
          <w:color w:val="000000"/>
        </w:rPr>
        <w:t>Приклад розрахунку норм праці та відрядних розцінок на скошуванні зернових і зернобобових культур у валки, грн.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3"/>
        <w:gridCol w:w="1064"/>
        <w:gridCol w:w="1316"/>
        <w:gridCol w:w="1717"/>
        <w:gridCol w:w="992"/>
        <w:gridCol w:w="1016"/>
        <w:gridCol w:w="1025"/>
        <w:gridCol w:w="1117"/>
      </w:tblGrid>
      <w:tr w:rsidR="004C6D60">
        <w:trPr>
          <w:trHeight w:val="1740"/>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Вид механізмів</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Марка жниварки</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Культура</w:t>
            </w:r>
          </w:p>
        </w:tc>
        <w:tc>
          <w:tcPr>
            <w:tcW w:w="66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Норма продуктивності, га</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Витрати палива на одиницю роботи, л/га</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Розцінка за 1 га в перші</w:t>
            </w:r>
          </w:p>
          <w:p w:rsidR="004C6D60" w:rsidRDefault="00ED7A79">
            <w:pPr>
              <w:jc w:val="center"/>
              <w:rPr>
                <w:rFonts w:ascii="Times" w:hAnsi="Times" w:cs="Times"/>
                <w:color w:val="000000"/>
                <w:sz w:val="24"/>
                <w:szCs w:val="24"/>
              </w:rPr>
            </w:pPr>
            <w:r>
              <w:rPr>
                <w:rFonts w:ascii="Times" w:hAnsi="Times" w:cs="Times"/>
                <w:color w:val="000000"/>
                <w:sz w:val="24"/>
                <w:szCs w:val="24"/>
              </w:rPr>
              <w:t>7 днів</w:t>
            </w:r>
          </w:p>
          <w:p w:rsidR="004C6D60" w:rsidRDefault="00ED7A79">
            <w:pPr>
              <w:jc w:val="center"/>
              <w:rPr>
                <w:rFonts w:ascii="Times" w:hAnsi="Times" w:cs="Times"/>
                <w:color w:val="000000"/>
                <w:sz w:val="24"/>
                <w:szCs w:val="24"/>
              </w:rPr>
            </w:pPr>
            <w:r>
              <w:rPr>
                <w:rFonts w:ascii="Times" w:hAnsi="Times" w:cs="Times"/>
                <w:color w:val="000000"/>
                <w:sz w:val="24"/>
                <w:szCs w:val="24"/>
              </w:rPr>
              <w:t>+60%</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Розцінка за 1 га в наступні 5 днів</w:t>
            </w:r>
          </w:p>
          <w:p w:rsidR="004C6D60" w:rsidRDefault="00ED7A79">
            <w:pPr>
              <w:jc w:val="center"/>
              <w:rPr>
                <w:rFonts w:ascii="Times" w:hAnsi="Times" w:cs="Times"/>
                <w:color w:val="000000"/>
                <w:sz w:val="24"/>
                <w:szCs w:val="24"/>
              </w:rPr>
            </w:pPr>
            <w:r>
              <w:rPr>
                <w:rFonts w:ascii="Times" w:hAnsi="Times" w:cs="Times"/>
                <w:color w:val="000000"/>
                <w:sz w:val="24"/>
                <w:szCs w:val="24"/>
              </w:rPr>
              <w:t>+30%</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Розцінка за 1 га в інші дні</w:t>
            </w:r>
          </w:p>
        </w:tc>
      </w:tr>
      <w:tr w:rsidR="004C6D60">
        <w:trPr>
          <w:trHeight w:val="690"/>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w:t>
            </w:r>
          </w:p>
        </w:tc>
        <w:tc>
          <w:tcPr>
            <w:tcW w:w="66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w:t>
            </w:r>
          </w:p>
          <w:p w:rsidR="004C6D60" w:rsidRDefault="00ED7A79">
            <w:pPr>
              <w:rPr>
                <w:rFonts w:ascii="Times" w:hAnsi="Times" w:cs="Times"/>
                <w:color w:val="000000"/>
                <w:sz w:val="24"/>
                <w:szCs w:val="24"/>
              </w:rPr>
            </w:pPr>
            <w:r>
              <w:rPr>
                <w:rFonts w:ascii="Times" w:hAnsi="Times" w:cs="Times"/>
                <w:b/>
                <w:bCs/>
                <w:i/>
                <w:iCs/>
                <w:color w:val="000000"/>
                <w:sz w:val="24"/>
                <w:szCs w:val="24"/>
              </w:rPr>
              <w:t>(гр.8 Ч 1,6)</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w:t>
            </w:r>
          </w:p>
          <w:p w:rsidR="004C6D60" w:rsidRDefault="00ED7A79">
            <w:pPr>
              <w:rPr>
                <w:rFonts w:ascii="Times" w:hAnsi="Times" w:cs="Times"/>
                <w:color w:val="000000"/>
                <w:sz w:val="24"/>
                <w:szCs w:val="24"/>
              </w:rPr>
            </w:pPr>
            <w:r>
              <w:rPr>
                <w:rFonts w:ascii="Times" w:hAnsi="Times" w:cs="Times"/>
                <w:b/>
                <w:bCs/>
                <w:i/>
                <w:iCs/>
                <w:color w:val="000000"/>
                <w:sz w:val="24"/>
                <w:szCs w:val="24"/>
              </w:rPr>
              <w:t>(гр.8 Ч 1,3)</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b/>
                <w:bCs/>
                <w:i/>
                <w:iCs/>
                <w:color w:val="000000"/>
                <w:sz w:val="24"/>
                <w:szCs w:val="24"/>
              </w:rPr>
              <w:t>8</w:t>
            </w:r>
          </w:p>
          <w:p w:rsidR="004C6D60" w:rsidRDefault="00ED7A79">
            <w:pPr>
              <w:rPr>
                <w:rFonts w:ascii="Times" w:hAnsi="Times" w:cs="Times"/>
                <w:color w:val="000000"/>
                <w:sz w:val="24"/>
                <w:szCs w:val="24"/>
              </w:rPr>
            </w:pPr>
            <w:r>
              <w:rPr>
                <w:rFonts w:ascii="Times" w:hAnsi="Times" w:cs="Times"/>
                <w:b/>
                <w:bCs/>
                <w:i/>
                <w:iCs/>
                <w:color w:val="000000"/>
                <w:sz w:val="24"/>
                <w:szCs w:val="24"/>
              </w:rPr>
              <w:t>(63,06 грн : гр. 4)</w:t>
            </w:r>
          </w:p>
        </w:tc>
      </w:tr>
      <w:tr w:rsidR="004C6D60">
        <w:trPr>
          <w:trHeight w:val="1035"/>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СК-5 "Нива"</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ЖРБ-4,2</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Пшениця, ячмінь, овес, жито</w:t>
            </w:r>
          </w:p>
        </w:tc>
        <w:tc>
          <w:tcPr>
            <w:tcW w:w="663"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15,5</w:t>
            </w:r>
          </w:p>
        </w:tc>
        <w:tc>
          <w:tcPr>
            <w:tcW w:w="612"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4,4</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6,51</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5,29</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4,07</w:t>
            </w:r>
          </w:p>
        </w:tc>
      </w:tr>
      <w:tr w:rsidR="004C6D60">
        <w:trPr>
          <w:trHeight w:val="300"/>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МТЗ-82</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ЖВН-6А</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Те ж</w:t>
            </w:r>
          </w:p>
        </w:tc>
        <w:tc>
          <w:tcPr>
            <w:tcW w:w="66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19,0</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4,1</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5,31</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4,32</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3,32</w:t>
            </w:r>
          </w:p>
        </w:tc>
      </w:tr>
      <w:tr w:rsidR="004C6D60">
        <w:trPr>
          <w:trHeight w:val="600"/>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СК-5 "Нива"</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ЖРБ-4,2</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Зернобобові</w:t>
            </w:r>
          </w:p>
        </w:tc>
        <w:tc>
          <w:tcPr>
            <w:tcW w:w="66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11,2</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4,8</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9,01</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7,32</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5,63</w:t>
            </w:r>
          </w:p>
        </w:tc>
      </w:tr>
      <w:tr w:rsidR="004C6D60">
        <w:trPr>
          <w:trHeight w:val="600"/>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СК-5 "Нива"</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ЖРБ-4,2</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Гречка</w:t>
            </w:r>
          </w:p>
        </w:tc>
        <w:tc>
          <w:tcPr>
            <w:tcW w:w="66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14,2</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3,9</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7,10</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5,77</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4,44</w:t>
            </w:r>
          </w:p>
        </w:tc>
      </w:tr>
      <w:tr w:rsidR="004C6D60">
        <w:trPr>
          <w:trHeight w:val="615"/>
          <w:jc w:val="center"/>
        </w:trPr>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СК-5 "Нива"</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ЖРБ-4,2</w:t>
            </w:r>
          </w:p>
        </w:tc>
        <w:tc>
          <w:tcPr>
            <w:tcW w:w="61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Просо</w:t>
            </w:r>
          </w:p>
        </w:tc>
        <w:tc>
          <w:tcPr>
            <w:tcW w:w="66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14,7</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3,7</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6,84</w:t>
            </w:r>
          </w:p>
        </w:tc>
        <w:tc>
          <w:tcPr>
            <w:tcW w:w="612"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5,56</w:t>
            </w:r>
          </w:p>
        </w:tc>
        <w:tc>
          <w:tcPr>
            <w:tcW w:w="66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4,28</w:t>
            </w:r>
          </w:p>
        </w:tc>
      </w:tr>
    </w:tbl>
    <w:p w:rsidR="004C6D60" w:rsidRDefault="004C6D60">
      <w:pPr>
        <w:spacing w:line="360" w:lineRule="auto"/>
        <w:jc w:val="both"/>
        <w:rPr>
          <w:rFonts w:ascii="Times" w:hAnsi="Times" w:cs="Times"/>
          <w:color w:val="000000"/>
        </w:rPr>
      </w:pPr>
    </w:p>
    <w:p w:rsidR="004C6D60" w:rsidRDefault="00ED7A79">
      <w:pPr>
        <w:spacing w:line="360" w:lineRule="auto"/>
        <w:jc w:val="both"/>
        <w:rPr>
          <w:rFonts w:ascii="Times" w:hAnsi="Times" w:cs="Times"/>
          <w:color w:val="000000"/>
        </w:rPr>
      </w:pPr>
      <w:r>
        <w:rPr>
          <w:rFonts w:ascii="Times" w:hAnsi="Times" w:cs="Times"/>
          <w:color w:val="000000"/>
        </w:rPr>
        <w:t>На роботах по скошуванню зернових культур у валки за умови полеглості хлібостою до 25-30% рекомендується норми продуктивності знижувати, а витрати палива підвищувати до 20%.</w:t>
      </w:r>
    </w:p>
    <w:p w:rsidR="004C6D60" w:rsidRDefault="00ED7A79">
      <w:pPr>
        <w:spacing w:line="360" w:lineRule="auto"/>
        <w:jc w:val="both"/>
        <w:rPr>
          <w:rFonts w:ascii="Times" w:hAnsi="Times" w:cs="Times"/>
          <w:color w:val="000000"/>
        </w:rPr>
      </w:pPr>
      <w:r>
        <w:rPr>
          <w:rFonts w:ascii="Times" w:hAnsi="Times" w:cs="Times"/>
          <w:color w:val="000000"/>
        </w:rPr>
        <w:t>При скошуванні зернових культур при русі в одну сторону за умови сильної полеглості хлібостою більше 50% норми продуктивності знижуються, а витрати палива підвищуються до 40%.</w:t>
      </w:r>
    </w:p>
    <w:p w:rsidR="004C6D60" w:rsidRDefault="00ED7A79">
      <w:pPr>
        <w:spacing w:line="360" w:lineRule="auto"/>
        <w:jc w:val="both"/>
        <w:rPr>
          <w:rFonts w:ascii="Times" w:hAnsi="Times" w:cs="Times"/>
          <w:color w:val="000000"/>
        </w:rPr>
      </w:pPr>
      <w:r>
        <w:rPr>
          <w:rFonts w:ascii="Times" w:hAnsi="Times" w:cs="Times"/>
          <w:color w:val="000000"/>
        </w:rPr>
        <w:t>На обмолочуванні зернових та зернобобових культур підприємства самостійно визначають норму праці, за яку провадиться нарахування заробітної плати: одиницю продукції у тоннах або за одиницю продукції та гектар зібраної площі.</w:t>
      </w:r>
    </w:p>
    <w:p w:rsidR="004C6D60" w:rsidRDefault="00ED7A79">
      <w:pPr>
        <w:spacing w:line="360" w:lineRule="auto"/>
        <w:jc w:val="both"/>
        <w:rPr>
          <w:rFonts w:ascii="Times" w:hAnsi="Times" w:cs="Times"/>
          <w:color w:val="000000"/>
        </w:rPr>
      </w:pPr>
      <w:r>
        <w:rPr>
          <w:rFonts w:ascii="Times" w:hAnsi="Times" w:cs="Times"/>
          <w:color w:val="000000"/>
        </w:rPr>
        <w:t>Більш поширеним є нарахування оплати за намолочену тонну, приклад такого розрахунку наведено в табл. 2.7.</w:t>
      </w:r>
    </w:p>
    <w:p w:rsidR="004C6D60" w:rsidRDefault="00ED7A79">
      <w:pPr>
        <w:spacing w:after="100" w:afterAutospacing="1"/>
        <w:jc w:val="right"/>
        <w:rPr>
          <w:rFonts w:ascii="Times" w:hAnsi="Times" w:cs="Times"/>
          <w:color w:val="000000"/>
        </w:rPr>
      </w:pPr>
      <w:r>
        <w:rPr>
          <w:rFonts w:ascii="Times" w:hAnsi="Times" w:cs="Times"/>
          <w:color w:val="000000"/>
        </w:rPr>
        <w:t xml:space="preserve"> 2.7.</w:t>
      </w:r>
    </w:p>
    <w:p w:rsidR="004C6D60" w:rsidRDefault="00ED7A79">
      <w:pPr>
        <w:spacing w:after="100" w:afterAutospacing="1"/>
        <w:jc w:val="center"/>
        <w:rPr>
          <w:rFonts w:ascii="Times" w:hAnsi="Times" w:cs="Times"/>
          <w:bCs/>
          <w:color w:val="000000"/>
        </w:rPr>
      </w:pPr>
      <w:r>
        <w:rPr>
          <w:rFonts w:ascii="Times" w:hAnsi="Times" w:cs="Times"/>
          <w:bCs/>
          <w:color w:val="000000"/>
        </w:rPr>
        <w:t>Приклад розрахунку норм праці та відрядних розцінок на підбиранні</w:t>
      </w:r>
    </w:p>
    <w:p w:rsidR="004C6D60" w:rsidRDefault="00ED7A79">
      <w:pPr>
        <w:spacing w:after="100" w:afterAutospacing="1"/>
        <w:jc w:val="center"/>
        <w:rPr>
          <w:rFonts w:ascii="Times" w:hAnsi="Times" w:cs="Times"/>
          <w:bCs/>
          <w:color w:val="000000"/>
        </w:rPr>
      </w:pPr>
      <w:r>
        <w:rPr>
          <w:rFonts w:ascii="Times" w:hAnsi="Times" w:cs="Times"/>
          <w:bCs/>
          <w:color w:val="000000"/>
        </w:rPr>
        <w:t>й обмолочуванні валків та прямому комбайнуванні, грн.</w:t>
      </w:r>
    </w:p>
    <w:tbl>
      <w:tblPr>
        <w:tblW w:w="50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79"/>
        <w:gridCol w:w="1347"/>
        <w:gridCol w:w="640"/>
        <w:gridCol w:w="179"/>
        <w:gridCol w:w="822"/>
        <w:gridCol w:w="864"/>
        <w:gridCol w:w="1202"/>
        <w:gridCol w:w="172"/>
        <w:gridCol w:w="923"/>
        <w:gridCol w:w="79"/>
        <w:gridCol w:w="1012"/>
      </w:tblGrid>
      <w:tr w:rsidR="004C6D60">
        <w:trPr>
          <w:cantSplit/>
          <w:jc w:val="right"/>
        </w:trPr>
        <w:tc>
          <w:tcPr>
            <w:tcW w:w="1226" w:type="pct"/>
            <w:gridSpan w:val="2"/>
            <w:vMerge w:val="restar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Культура</w:t>
            </w:r>
          </w:p>
        </w:tc>
        <w:tc>
          <w:tcPr>
            <w:tcW w:w="637" w:type="pct"/>
            <w:vMerge w:val="restar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Контрольна урожайність, ц/га</w:t>
            </w:r>
          </w:p>
        </w:tc>
        <w:tc>
          <w:tcPr>
            <w:tcW w:w="883" w:type="pct"/>
            <w:gridSpan w:val="3"/>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Норма продуктивності</w:t>
            </w:r>
          </w:p>
        </w:tc>
        <w:tc>
          <w:tcPr>
            <w:tcW w:w="441" w:type="pct"/>
            <w:vMerge w:val="restar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Витрати палива, л/га</w:t>
            </w:r>
          </w:p>
        </w:tc>
        <w:tc>
          <w:tcPr>
            <w:tcW w:w="1813" w:type="pct"/>
            <w:gridSpan w:val="5"/>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Розцінка за одну намолочену тонну</w:t>
            </w:r>
          </w:p>
        </w:tc>
      </w:tr>
      <w:tr w:rsidR="004C6D60">
        <w:trPr>
          <w:cantSplit/>
          <w:jc w:val="right"/>
        </w:trPr>
        <w:tc>
          <w:tcPr>
            <w:tcW w:w="0" w:type="auto"/>
            <w:gridSpan w:val="2"/>
            <w:vMerge/>
            <w:vAlign w:val="center"/>
          </w:tcPr>
          <w:p w:rsidR="004C6D60" w:rsidRDefault="004C6D60">
            <w:pPr>
              <w:rPr>
                <w:rFonts w:ascii="Times" w:hAnsi="Times" w:cs="Times"/>
                <w:color w:val="000000"/>
                <w:sz w:val="24"/>
                <w:szCs w:val="24"/>
              </w:rPr>
            </w:pPr>
          </w:p>
        </w:tc>
        <w:tc>
          <w:tcPr>
            <w:tcW w:w="0" w:type="auto"/>
            <w:vMerge/>
            <w:vAlign w:val="center"/>
          </w:tcPr>
          <w:p w:rsidR="004C6D60" w:rsidRDefault="004C6D60">
            <w:pPr>
              <w:rPr>
                <w:rFonts w:ascii="Times" w:hAnsi="Times" w:cs="Times"/>
                <w:color w:val="000000"/>
                <w:sz w:val="24"/>
                <w:szCs w:val="24"/>
              </w:rPr>
            </w:pP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га</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т</w:t>
            </w:r>
          </w:p>
        </w:tc>
        <w:tc>
          <w:tcPr>
            <w:tcW w:w="0" w:type="auto"/>
            <w:vMerge/>
            <w:vAlign w:val="center"/>
          </w:tcPr>
          <w:p w:rsidR="004C6D60" w:rsidRDefault="004C6D60">
            <w:pPr>
              <w:rPr>
                <w:rFonts w:ascii="Times" w:hAnsi="Times" w:cs="Times"/>
                <w:color w:val="000000"/>
                <w:sz w:val="24"/>
                <w:szCs w:val="24"/>
              </w:rPr>
            </w:pP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у перші 10 днів</w:t>
            </w:r>
          </w:p>
          <w:p w:rsidR="004C6D60" w:rsidRDefault="00ED7A79">
            <w:pPr>
              <w:jc w:val="center"/>
              <w:rPr>
                <w:rFonts w:ascii="Times" w:hAnsi="Times" w:cs="Times"/>
                <w:color w:val="000000"/>
                <w:sz w:val="24"/>
                <w:szCs w:val="24"/>
              </w:rPr>
            </w:pPr>
            <w:r>
              <w:rPr>
                <w:rFonts w:ascii="Times" w:hAnsi="Times" w:cs="Times"/>
                <w:color w:val="000000"/>
                <w:sz w:val="24"/>
                <w:szCs w:val="24"/>
              </w:rPr>
              <w:t>+60%</w:t>
            </w:r>
          </w:p>
        </w:tc>
        <w:tc>
          <w:tcPr>
            <w:tcW w:w="588"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у наступні 10 днів</w:t>
            </w:r>
          </w:p>
          <w:p w:rsidR="004C6D60" w:rsidRDefault="00ED7A79">
            <w:pPr>
              <w:jc w:val="center"/>
              <w:rPr>
                <w:rFonts w:ascii="Times" w:hAnsi="Times" w:cs="Times"/>
                <w:color w:val="000000"/>
                <w:sz w:val="24"/>
                <w:szCs w:val="24"/>
              </w:rPr>
            </w:pPr>
            <w:r>
              <w:rPr>
                <w:rFonts w:ascii="Times" w:hAnsi="Times" w:cs="Times"/>
                <w:color w:val="000000"/>
                <w:sz w:val="24"/>
                <w:szCs w:val="24"/>
              </w:rPr>
              <w:t>+30%</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у інші дні</w:t>
            </w:r>
          </w:p>
        </w:tc>
      </w:tr>
      <w:tr w:rsidR="004C6D60">
        <w:trPr>
          <w:jc w:val="right"/>
        </w:trPr>
        <w:tc>
          <w:tcPr>
            <w:tcW w:w="1226"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w:t>
            </w:r>
          </w:p>
          <w:p w:rsidR="004C6D60" w:rsidRDefault="00ED7A79">
            <w:pPr>
              <w:rPr>
                <w:rFonts w:ascii="Times" w:hAnsi="Times" w:cs="Times"/>
                <w:color w:val="000000"/>
                <w:sz w:val="24"/>
                <w:szCs w:val="24"/>
              </w:rPr>
            </w:pPr>
            <w:r>
              <w:rPr>
                <w:rFonts w:ascii="Times" w:hAnsi="Times" w:cs="Times"/>
                <w:b/>
                <w:bCs/>
                <w:i/>
                <w:iCs/>
                <w:color w:val="000000"/>
                <w:sz w:val="24"/>
                <w:szCs w:val="24"/>
              </w:rPr>
              <w:t>(гр. 8 × 1,6)</w:t>
            </w:r>
          </w:p>
        </w:tc>
        <w:tc>
          <w:tcPr>
            <w:tcW w:w="588"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w:t>
            </w:r>
          </w:p>
          <w:p w:rsidR="004C6D60" w:rsidRDefault="00ED7A79">
            <w:pPr>
              <w:jc w:val="center"/>
              <w:rPr>
                <w:rFonts w:ascii="Times" w:hAnsi="Times" w:cs="Times"/>
                <w:color w:val="000000"/>
                <w:sz w:val="24"/>
                <w:szCs w:val="24"/>
              </w:rPr>
            </w:pPr>
            <w:r>
              <w:rPr>
                <w:rFonts w:ascii="Times" w:hAnsi="Times" w:cs="Times"/>
                <w:b/>
                <w:bCs/>
                <w:i/>
                <w:iCs/>
                <w:color w:val="000000"/>
                <w:sz w:val="24"/>
                <w:szCs w:val="24"/>
              </w:rPr>
              <w:t>(гр.8 × 1,3)</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w:t>
            </w:r>
          </w:p>
          <w:p w:rsidR="004C6D60" w:rsidRDefault="00ED7A79">
            <w:pPr>
              <w:rPr>
                <w:rFonts w:ascii="Times" w:hAnsi="Times" w:cs="Times"/>
                <w:color w:val="000000"/>
                <w:sz w:val="24"/>
                <w:szCs w:val="24"/>
              </w:rPr>
            </w:pPr>
            <w:r>
              <w:rPr>
                <w:rFonts w:ascii="Times" w:hAnsi="Times" w:cs="Times"/>
                <w:b/>
                <w:bCs/>
                <w:i/>
                <w:iCs/>
                <w:color w:val="000000"/>
                <w:sz w:val="24"/>
                <w:szCs w:val="24"/>
              </w:rPr>
              <w:t>(74,02 грн. : гр. 4)</w:t>
            </w:r>
          </w:p>
        </w:tc>
      </w:tr>
      <w:tr w:rsidR="004C6D60">
        <w:trPr>
          <w:jc w:val="right"/>
        </w:trPr>
        <w:tc>
          <w:tcPr>
            <w:tcW w:w="5000" w:type="pct"/>
            <w:gridSpan w:val="12"/>
            <w:shd w:val="clear" w:color="auto" w:fill="FFFFFF"/>
            <w:vAlign w:val="center"/>
          </w:tcPr>
          <w:p w:rsidR="004C6D60" w:rsidRDefault="00ED7A79">
            <w:pPr>
              <w:jc w:val="center"/>
              <w:rPr>
                <w:rFonts w:ascii="Times" w:hAnsi="Times" w:cs="Times"/>
                <w:color w:val="000000"/>
                <w:sz w:val="24"/>
                <w:szCs w:val="24"/>
              </w:rPr>
            </w:pPr>
            <w:r>
              <w:rPr>
                <w:rFonts w:ascii="Times" w:hAnsi="Times" w:cs="Times"/>
                <w:i/>
                <w:iCs/>
                <w:color w:val="000000"/>
                <w:sz w:val="24"/>
                <w:szCs w:val="24"/>
              </w:rPr>
              <w:t xml:space="preserve">Комбайн СК-5 "Нива" (ПУН-5) після жниварки ЖБР-4,2 </w:t>
            </w:r>
          </w:p>
          <w:p w:rsidR="004C6D60" w:rsidRDefault="00ED7A79">
            <w:pPr>
              <w:jc w:val="center"/>
              <w:rPr>
                <w:rFonts w:ascii="Times" w:hAnsi="Times" w:cs="Times"/>
                <w:color w:val="000000"/>
                <w:sz w:val="24"/>
                <w:szCs w:val="24"/>
              </w:rPr>
            </w:pPr>
            <w:r>
              <w:rPr>
                <w:rFonts w:ascii="Times" w:hAnsi="Times" w:cs="Times"/>
                <w:i/>
                <w:iCs/>
                <w:color w:val="000000"/>
                <w:sz w:val="24"/>
                <w:szCs w:val="24"/>
              </w:rPr>
              <w:t>(з подрібненням соломи)</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Озимі зернові</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25</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8,5</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21,5</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10,3</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5,50</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4.47</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3,44</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Ярий ячмінь</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20</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9,1</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18,2</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9,9</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6,50</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5,28</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4,06</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Овес</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19</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9,1</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17,3</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9,9</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6,85</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5,56</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4,28</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 xml:space="preserve">Просо </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15</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6,1</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9,2</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11,1</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12,88</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10,46</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8,05</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 xml:space="preserve">Гречка </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15</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6,1</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9,2</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10,9</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12,88</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10,46</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8,05</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Горох (без подрібнення)</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18</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17,6</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8,9</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6,74</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5,47</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4,21</w:t>
            </w:r>
          </w:p>
        </w:tc>
      </w:tr>
      <w:tr w:rsidR="004C6D60">
        <w:trPr>
          <w:jc w:val="right"/>
        </w:trPr>
        <w:tc>
          <w:tcPr>
            <w:tcW w:w="5000" w:type="pct"/>
            <w:gridSpan w:val="12"/>
            <w:shd w:val="clear" w:color="auto" w:fill="FFFFFF"/>
            <w:vAlign w:val="center"/>
          </w:tcPr>
          <w:p w:rsidR="004C6D60" w:rsidRDefault="00ED7A79">
            <w:pPr>
              <w:jc w:val="center"/>
              <w:rPr>
                <w:rFonts w:ascii="Times" w:hAnsi="Times" w:cs="Times"/>
                <w:color w:val="000000"/>
                <w:sz w:val="24"/>
                <w:szCs w:val="24"/>
              </w:rPr>
            </w:pPr>
            <w:r>
              <w:rPr>
                <w:rFonts w:ascii="Times" w:hAnsi="Times" w:cs="Times"/>
                <w:i/>
                <w:iCs/>
                <w:color w:val="000000"/>
                <w:sz w:val="24"/>
                <w:szCs w:val="24"/>
              </w:rPr>
              <w:t>Комбайн "Дон-1500"</w:t>
            </w:r>
          </w:p>
          <w:p w:rsidR="004C6D60" w:rsidRDefault="00ED7A79">
            <w:pPr>
              <w:jc w:val="center"/>
              <w:rPr>
                <w:rFonts w:ascii="Times" w:hAnsi="Times" w:cs="Times"/>
                <w:color w:val="000000"/>
                <w:sz w:val="24"/>
                <w:szCs w:val="24"/>
              </w:rPr>
            </w:pPr>
            <w:r>
              <w:rPr>
                <w:rFonts w:ascii="Times" w:hAnsi="Times" w:cs="Times"/>
                <w:i/>
                <w:iCs/>
                <w:color w:val="000000"/>
                <w:sz w:val="24"/>
                <w:szCs w:val="24"/>
              </w:rPr>
              <w:t>(без подрібнення соломи після жниварки ЖВН-6А)</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Озимі зернові</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25</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14,6</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36,5</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6,5</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3,25</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2,64</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2,03</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Ярий ячмінь</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20</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17,8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35,6</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5,4</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3,33</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2,70</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2,08</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Овес</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19</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17,8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33,8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5,4</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3,50</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2,85</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2,19</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Гречка</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15</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12,2</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18,3</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10,2</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6,48</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5,27</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4,05</w:t>
            </w:r>
          </w:p>
        </w:tc>
      </w:tr>
      <w:tr w:rsidR="004C6D60">
        <w:trPr>
          <w:jc w:val="right"/>
        </w:trPr>
        <w:tc>
          <w:tcPr>
            <w:tcW w:w="5000" w:type="pct"/>
            <w:gridSpan w:val="1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jc w:val="right"/>
        </w:trPr>
        <w:tc>
          <w:tcPr>
            <w:tcW w:w="5000" w:type="pct"/>
            <w:gridSpan w:val="12"/>
            <w:shd w:val="clear" w:color="auto" w:fill="FFFFFF"/>
            <w:vAlign w:val="center"/>
          </w:tcPr>
          <w:p w:rsidR="004C6D60" w:rsidRDefault="00ED7A79">
            <w:pPr>
              <w:jc w:val="right"/>
              <w:rPr>
                <w:rFonts w:ascii="Times" w:hAnsi="Times" w:cs="Times"/>
                <w:color w:val="000000"/>
                <w:sz w:val="24"/>
                <w:szCs w:val="24"/>
              </w:rPr>
            </w:pPr>
            <w:r>
              <w:rPr>
                <w:rFonts w:ascii="Times" w:hAnsi="Times" w:cs="Times"/>
                <w:color w:val="000000"/>
                <w:sz w:val="24"/>
                <w:szCs w:val="24"/>
              </w:rPr>
              <w:t>Продовження табл. 5</w:t>
            </w:r>
          </w:p>
        </w:tc>
      </w:tr>
      <w:tr w:rsidR="004C6D60">
        <w:trPr>
          <w:jc w:val="right"/>
        </w:trPr>
        <w:tc>
          <w:tcPr>
            <w:tcW w:w="1176"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w:t>
            </w:r>
          </w:p>
        </w:tc>
        <w:tc>
          <w:tcPr>
            <w:tcW w:w="686"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w:t>
            </w:r>
          </w:p>
        </w:tc>
        <w:tc>
          <w:tcPr>
            <w:tcW w:w="343"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w:t>
            </w:r>
          </w:p>
        </w:tc>
        <w:tc>
          <w:tcPr>
            <w:tcW w:w="539"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6</w:t>
            </w:r>
          </w:p>
        </w:tc>
        <w:tc>
          <w:tcPr>
            <w:tcW w:w="540"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w:t>
            </w:r>
          </w:p>
        </w:tc>
        <w:tc>
          <w:tcPr>
            <w:tcW w:w="538"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w:t>
            </w:r>
          </w:p>
        </w:tc>
      </w:tr>
      <w:tr w:rsidR="004C6D60">
        <w:trPr>
          <w:jc w:val="right"/>
        </w:trPr>
        <w:tc>
          <w:tcPr>
            <w:tcW w:w="5000" w:type="pct"/>
            <w:gridSpan w:val="12"/>
            <w:shd w:val="clear" w:color="auto" w:fill="FFFFFF"/>
            <w:vAlign w:val="center"/>
          </w:tcPr>
          <w:p w:rsidR="004C6D60" w:rsidRDefault="00ED7A79">
            <w:pPr>
              <w:jc w:val="center"/>
              <w:rPr>
                <w:rFonts w:ascii="Times" w:hAnsi="Times" w:cs="Times"/>
                <w:color w:val="000000"/>
                <w:sz w:val="24"/>
                <w:szCs w:val="24"/>
              </w:rPr>
            </w:pPr>
            <w:r>
              <w:rPr>
                <w:rFonts w:ascii="Times" w:hAnsi="Times" w:cs="Times"/>
                <w:b/>
                <w:bCs/>
                <w:color w:val="000000"/>
                <w:sz w:val="24"/>
                <w:szCs w:val="24"/>
              </w:rPr>
              <w:t>Пряме комбайнування</w:t>
            </w:r>
          </w:p>
        </w:tc>
      </w:tr>
      <w:tr w:rsidR="004C6D60">
        <w:trPr>
          <w:jc w:val="right"/>
        </w:trPr>
        <w:tc>
          <w:tcPr>
            <w:tcW w:w="5000" w:type="pct"/>
            <w:gridSpan w:val="12"/>
            <w:shd w:val="clear" w:color="auto" w:fill="FFFFFF"/>
            <w:vAlign w:val="center"/>
          </w:tcPr>
          <w:p w:rsidR="004C6D60" w:rsidRDefault="00ED7A79">
            <w:pPr>
              <w:jc w:val="center"/>
              <w:rPr>
                <w:rFonts w:ascii="Times" w:hAnsi="Times" w:cs="Times"/>
                <w:color w:val="000000"/>
                <w:sz w:val="24"/>
                <w:szCs w:val="24"/>
              </w:rPr>
            </w:pPr>
            <w:r>
              <w:rPr>
                <w:rFonts w:ascii="Times" w:hAnsi="Times" w:cs="Times"/>
                <w:i/>
                <w:iCs/>
                <w:color w:val="000000"/>
                <w:sz w:val="24"/>
                <w:szCs w:val="24"/>
              </w:rPr>
              <w:t>Комбайн СК-5 "Нива" (4,8 м)</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Озимі зернові</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30</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8,6</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25,8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9,0</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4,59</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3,73</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2,87</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Ярий ячмінь</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24</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10,0</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24,0</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7,9</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4,93</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4,00</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3,08</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Овес</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20</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10,9</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21,8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7,4</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5,42</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4,41</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3,39</w:t>
            </w:r>
          </w:p>
        </w:tc>
      </w:tr>
      <w:tr w:rsidR="004C6D60">
        <w:trPr>
          <w:jc w:val="right"/>
        </w:trPr>
        <w:tc>
          <w:tcPr>
            <w:tcW w:w="5000" w:type="pct"/>
            <w:gridSpan w:val="12"/>
            <w:shd w:val="clear" w:color="auto" w:fill="FFFFFF"/>
            <w:vAlign w:val="center"/>
          </w:tcPr>
          <w:p w:rsidR="004C6D60" w:rsidRDefault="00ED7A79">
            <w:pPr>
              <w:jc w:val="center"/>
              <w:rPr>
                <w:rFonts w:ascii="Times" w:hAnsi="Times" w:cs="Times"/>
                <w:color w:val="000000"/>
                <w:sz w:val="24"/>
                <w:szCs w:val="24"/>
              </w:rPr>
            </w:pPr>
            <w:r>
              <w:rPr>
                <w:rFonts w:ascii="Times" w:hAnsi="Times" w:cs="Times"/>
                <w:i/>
                <w:iCs/>
                <w:color w:val="000000"/>
                <w:sz w:val="24"/>
                <w:szCs w:val="24"/>
              </w:rPr>
              <w:t>Комбайн "Дон-1500" (6,6 м)</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Озимі зернові</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30</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16,0</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48</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8,5</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2,46</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2,00</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1,54</w:t>
            </w:r>
          </w:p>
        </w:tc>
      </w:tr>
      <w:tr w:rsidR="004C6D60">
        <w:trPr>
          <w:jc w:val="right"/>
        </w:trPr>
        <w:tc>
          <w:tcPr>
            <w:tcW w:w="1226" w:type="pct"/>
            <w:gridSpan w:val="2"/>
            <w:shd w:val="clear" w:color="auto" w:fill="FFFFFF"/>
            <w:vAlign w:val="center"/>
          </w:tcPr>
          <w:p w:rsidR="004C6D60" w:rsidRDefault="00ED7A79">
            <w:pPr>
              <w:rPr>
                <w:rFonts w:ascii="Times" w:hAnsi="Times" w:cs="Times"/>
                <w:color w:val="000000"/>
                <w:sz w:val="24"/>
                <w:szCs w:val="24"/>
              </w:rPr>
            </w:pPr>
            <w:r>
              <w:rPr>
                <w:rFonts w:ascii="Times" w:hAnsi="Times" w:cs="Times"/>
                <w:color w:val="000000"/>
                <w:sz w:val="24"/>
                <w:szCs w:val="24"/>
              </w:rPr>
              <w:t>Ярий ячмінь</w:t>
            </w:r>
          </w:p>
        </w:tc>
        <w:tc>
          <w:tcPr>
            <w:tcW w:w="637"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24</w:t>
            </w:r>
          </w:p>
        </w:tc>
        <w:tc>
          <w:tcPr>
            <w:tcW w:w="441"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17,2</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41,3</w:t>
            </w:r>
          </w:p>
        </w:tc>
        <w:tc>
          <w:tcPr>
            <w:tcW w:w="44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8,1</w:t>
            </w:r>
          </w:p>
        </w:tc>
        <w:tc>
          <w:tcPr>
            <w:tcW w:w="735"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2,86</w:t>
            </w:r>
          </w:p>
        </w:tc>
        <w:tc>
          <w:tcPr>
            <w:tcW w:w="491" w:type="pct"/>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2,33</w:t>
            </w:r>
          </w:p>
        </w:tc>
        <w:tc>
          <w:tcPr>
            <w:tcW w:w="587" w:type="pct"/>
            <w:gridSpan w:val="2"/>
            <w:shd w:val="clear" w:color="auto" w:fill="FFFFFF"/>
            <w:vAlign w:val="center"/>
          </w:tcPr>
          <w:p w:rsidR="004C6D60" w:rsidRDefault="00ED7A79">
            <w:pPr>
              <w:jc w:val="center"/>
              <w:rPr>
                <w:rFonts w:ascii="Times" w:hAnsi="Times" w:cs="Times"/>
                <w:color w:val="000000"/>
                <w:sz w:val="24"/>
                <w:szCs w:val="24"/>
              </w:rPr>
            </w:pPr>
            <w:r>
              <w:rPr>
                <w:rFonts w:ascii="Times" w:hAnsi="Times" w:cs="Times"/>
                <w:color w:val="000000"/>
                <w:sz w:val="24"/>
                <w:szCs w:val="24"/>
              </w:rPr>
              <w:t>1,79</w:t>
            </w:r>
          </w:p>
        </w:tc>
      </w:tr>
    </w:tbl>
    <w:p w:rsidR="004C6D60" w:rsidRDefault="00ED7A79">
      <w:pPr>
        <w:spacing w:line="360" w:lineRule="auto"/>
        <w:jc w:val="both"/>
        <w:rPr>
          <w:rFonts w:ascii="Times" w:hAnsi="Times" w:cs="Times"/>
          <w:color w:val="000000"/>
        </w:rPr>
      </w:pPr>
      <w:r>
        <w:rPr>
          <w:rFonts w:ascii="Times" w:hAnsi="Times" w:cs="Times"/>
          <w:color w:val="000000"/>
        </w:rPr>
        <w:t>При роботі комбайна в одну сторону рекомендується норми продуктивності знижувати, а витрати палива підвищувати до 40%.</w:t>
      </w:r>
    </w:p>
    <w:p w:rsidR="004C6D60" w:rsidRDefault="00ED7A79">
      <w:pPr>
        <w:spacing w:line="360" w:lineRule="auto"/>
        <w:jc w:val="both"/>
        <w:rPr>
          <w:rFonts w:ascii="Times" w:hAnsi="Times" w:cs="Times"/>
          <w:color w:val="000000"/>
        </w:rPr>
      </w:pPr>
      <w:r>
        <w:rPr>
          <w:rFonts w:ascii="Times" w:hAnsi="Times" w:cs="Times"/>
          <w:color w:val="000000"/>
        </w:rPr>
        <w:t>У тих випадках, коли на період масового збирання урожаю у зв‘язку з виробничою необхідністю, для роботи на комбайнах призначають помічників трактористів-машиністів, які мають посвідчення тракториста-машиніста, оплату їх праці рекомендується провадити у розмірі не менше 85% від заробітку трактористів-машиністів, які працюють на комбайнах. Окремі підприємства формують екіпажі комбайнерів, яким нараховується по 100% належної заробітної плати кожному.</w:t>
      </w:r>
    </w:p>
    <w:p w:rsidR="004C6D60" w:rsidRDefault="00ED7A79">
      <w:pPr>
        <w:spacing w:line="360" w:lineRule="auto"/>
        <w:jc w:val="both"/>
        <w:rPr>
          <w:rFonts w:ascii="Times" w:hAnsi="Times" w:cs="Times"/>
          <w:color w:val="000000"/>
        </w:rPr>
      </w:pPr>
      <w:r>
        <w:rPr>
          <w:rFonts w:ascii="Times" w:hAnsi="Times" w:cs="Times"/>
          <w:color w:val="000000"/>
        </w:rPr>
        <w:t>Оплату праці трактористів-машиністів, зайнятих на відвезенні соломи, і водіїв на відвезенні зерна від комбайна рекомендується провадити в розмірі 80% від середньої оплати комбайнерів, яких обслуговують зазначені працівники.</w:t>
      </w:r>
    </w:p>
    <w:p w:rsidR="004C6D60" w:rsidRDefault="00ED7A79">
      <w:pPr>
        <w:spacing w:line="360" w:lineRule="auto"/>
        <w:jc w:val="both"/>
        <w:rPr>
          <w:rFonts w:ascii="Times" w:hAnsi="Times" w:cs="Times"/>
          <w:color w:val="000000"/>
        </w:rPr>
      </w:pPr>
      <w:r>
        <w:rPr>
          <w:rFonts w:ascii="Times" w:hAnsi="Times" w:cs="Times"/>
          <w:color w:val="000000"/>
        </w:rPr>
        <w:t>Трактористам-машиністам, яким атестаційною комісією підприємства присвоєно І та ІІ класи, відповідно до Галузевої угоди щомісячно при нарахуванні заробітної плати до заробітку на механізованих роботах, які оплачуються по тарифних ставках трактористів-машиністів нараховується надбавка: трактористам-машиністам І класу – 20%, ІІ класу – 10%.</w:t>
      </w:r>
    </w:p>
    <w:p w:rsidR="004C6D60" w:rsidRDefault="00ED7A79">
      <w:pPr>
        <w:spacing w:line="360" w:lineRule="auto"/>
        <w:jc w:val="both"/>
        <w:rPr>
          <w:rFonts w:ascii="Times" w:hAnsi="Times" w:cs="Times"/>
          <w:color w:val="000000"/>
        </w:rPr>
      </w:pPr>
      <w:r>
        <w:rPr>
          <w:rFonts w:ascii="Times" w:hAnsi="Times" w:cs="Times"/>
          <w:color w:val="000000"/>
        </w:rPr>
        <w:t>Ефективність роботи на збиранні зернових культур значною мірою залежить від додаткового матеріального стимулювання. Крім зазначеної оплати, підприємства відповідно до умов колективного договору встановлюють інші види додаткової оплати. Зокрема, ефективним видом матеріального стимулювання є встановлення додаткової оплати за перевиконання змінних норм продуктивності або сезонних завдань. Окремі підприємства роботу, яка виконується якісно понад установлену змінну норму, оплачують за подвійними або іншими підвищеними розцінками.</w:t>
      </w:r>
    </w:p>
    <w:p w:rsidR="004C6D60" w:rsidRDefault="00ED7A79">
      <w:pPr>
        <w:spacing w:line="360" w:lineRule="auto"/>
        <w:jc w:val="both"/>
        <w:rPr>
          <w:rFonts w:ascii="Times" w:hAnsi="Times" w:cs="Times"/>
          <w:color w:val="000000"/>
        </w:rPr>
      </w:pPr>
      <w:r>
        <w:rPr>
          <w:rFonts w:ascii="Times" w:hAnsi="Times" w:cs="Times"/>
          <w:color w:val="000000"/>
        </w:rPr>
        <w:t>Ефективно зарекомендувала практика стимулювання за виконання сезонного завдання у визначені строки. Приклад такого стимулювання наведено в табл. 2.8..</w:t>
      </w:r>
    </w:p>
    <w:p w:rsidR="004C6D60" w:rsidRDefault="004C6D60">
      <w:pPr>
        <w:spacing w:line="360" w:lineRule="auto"/>
        <w:jc w:val="right"/>
        <w:rPr>
          <w:rFonts w:ascii="Times" w:hAnsi="Times" w:cs="Times"/>
          <w:color w:val="000000"/>
        </w:rPr>
      </w:pPr>
    </w:p>
    <w:p w:rsidR="004C6D60" w:rsidRDefault="004C6D60">
      <w:pPr>
        <w:spacing w:line="360" w:lineRule="auto"/>
        <w:jc w:val="right"/>
        <w:rPr>
          <w:rFonts w:ascii="Times" w:hAnsi="Times" w:cs="Times"/>
          <w:color w:val="000000"/>
        </w:rPr>
      </w:pPr>
    </w:p>
    <w:p w:rsidR="004C6D60" w:rsidRDefault="004C6D60">
      <w:pPr>
        <w:spacing w:line="360" w:lineRule="auto"/>
        <w:jc w:val="right"/>
        <w:rPr>
          <w:rFonts w:ascii="Times" w:hAnsi="Times" w:cs="Times"/>
          <w:color w:val="000000"/>
        </w:rPr>
      </w:pPr>
    </w:p>
    <w:p w:rsidR="004C6D60" w:rsidRDefault="00ED7A79">
      <w:pPr>
        <w:spacing w:line="360" w:lineRule="auto"/>
        <w:jc w:val="right"/>
        <w:rPr>
          <w:rFonts w:ascii="Times" w:hAnsi="Times" w:cs="Times"/>
          <w:color w:val="000000"/>
        </w:rPr>
      </w:pPr>
      <w:r>
        <w:rPr>
          <w:rFonts w:ascii="Times" w:hAnsi="Times" w:cs="Times"/>
          <w:color w:val="000000"/>
        </w:rPr>
        <w:t xml:space="preserve"> 2.8.</w:t>
      </w:r>
    </w:p>
    <w:p w:rsidR="004C6D60" w:rsidRDefault="00ED7A79">
      <w:pPr>
        <w:spacing w:line="360" w:lineRule="auto"/>
        <w:jc w:val="center"/>
        <w:rPr>
          <w:rFonts w:ascii="Times" w:hAnsi="Times" w:cs="Times"/>
          <w:color w:val="000000"/>
        </w:rPr>
      </w:pPr>
      <w:r>
        <w:rPr>
          <w:rFonts w:ascii="Times" w:hAnsi="Times" w:cs="Times"/>
          <w:bCs/>
          <w:color w:val="000000"/>
        </w:rPr>
        <w:t>Приклад розрахунок додаткової оплати за виконання сезонного завдання на збиранні зернових</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747"/>
        <w:gridCol w:w="4747"/>
      </w:tblGrid>
      <w:tr w:rsidR="004C6D60">
        <w:trPr>
          <w:tblCellSpacing w:w="0" w:type="dxa"/>
        </w:trPr>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Виконання сезонно завдання, %</w:t>
            </w:r>
          </w:p>
        </w:tc>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Доплата до загальної заробітної плати, нарахованої на збиранні зернових, %</w:t>
            </w:r>
          </w:p>
        </w:tc>
      </w:tr>
      <w:tr w:rsidR="004C6D60">
        <w:trPr>
          <w:trHeight w:val="345"/>
          <w:tblCellSpacing w:w="0" w:type="dxa"/>
        </w:trPr>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100</w:t>
            </w:r>
          </w:p>
        </w:tc>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10</w:t>
            </w:r>
          </w:p>
        </w:tc>
      </w:tr>
      <w:tr w:rsidR="004C6D60">
        <w:trPr>
          <w:tblCellSpacing w:w="0" w:type="dxa"/>
        </w:trPr>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До 110</w:t>
            </w:r>
          </w:p>
        </w:tc>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15</w:t>
            </w:r>
          </w:p>
        </w:tc>
      </w:tr>
      <w:tr w:rsidR="004C6D60">
        <w:trPr>
          <w:tblCellSpacing w:w="0" w:type="dxa"/>
        </w:trPr>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До 115</w:t>
            </w:r>
          </w:p>
        </w:tc>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20</w:t>
            </w:r>
          </w:p>
        </w:tc>
      </w:tr>
      <w:tr w:rsidR="004C6D60">
        <w:trPr>
          <w:tblCellSpacing w:w="0" w:type="dxa"/>
        </w:trPr>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Понад 120</w:t>
            </w:r>
          </w:p>
        </w:tc>
        <w:tc>
          <w:tcPr>
            <w:tcW w:w="2500" w:type="pct"/>
            <w:shd w:val="clear" w:color="auto" w:fill="FFFFFF"/>
          </w:tcPr>
          <w:p w:rsidR="004C6D60" w:rsidRDefault="00ED7A79">
            <w:pPr>
              <w:spacing w:after="100" w:afterAutospacing="1"/>
              <w:jc w:val="center"/>
              <w:rPr>
                <w:rFonts w:ascii="Times" w:hAnsi="Times" w:cs="Times"/>
                <w:color w:val="000000"/>
                <w:sz w:val="24"/>
                <w:szCs w:val="24"/>
              </w:rPr>
            </w:pPr>
            <w:r>
              <w:rPr>
                <w:rFonts w:ascii="Times" w:hAnsi="Times" w:cs="Times"/>
                <w:color w:val="000000"/>
                <w:sz w:val="24"/>
                <w:szCs w:val="24"/>
              </w:rPr>
              <w:t>30</w:t>
            </w:r>
          </w:p>
        </w:tc>
      </w:tr>
    </w:tbl>
    <w:p w:rsidR="004C6D60" w:rsidRDefault="00ED7A79">
      <w:pPr>
        <w:spacing w:line="360" w:lineRule="auto"/>
        <w:jc w:val="both"/>
        <w:rPr>
          <w:rFonts w:ascii="Times" w:hAnsi="Times" w:cs="Times"/>
          <w:color w:val="000000"/>
        </w:rPr>
      </w:pPr>
      <w:r>
        <w:rPr>
          <w:rFonts w:ascii="Times" w:hAnsi="Times" w:cs="Times"/>
          <w:color w:val="000000"/>
        </w:rPr>
        <w:t>При стимулюванні механізаторів на збиранні врожаю особливу увагу доцільно приділяти зацікавленості працівників у зменшенні втрат і підвищенні якості збирання врожаю. Для цього можна застосовувати додаткові виплати за зниження втрат зерна порівняно з контрольним обмолотом.</w:t>
      </w:r>
    </w:p>
    <w:p w:rsidR="004C6D60" w:rsidRDefault="00ED7A79">
      <w:pPr>
        <w:spacing w:line="360" w:lineRule="auto"/>
        <w:jc w:val="both"/>
        <w:rPr>
          <w:rFonts w:ascii="Times" w:hAnsi="Times" w:cs="Times"/>
          <w:color w:val="000000"/>
        </w:rPr>
      </w:pPr>
      <w:r>
        <w:rPr>
          <w:rFonts w:ascii="Times" w:hAnsi="Times" w:cs="Times"/>
          <w:color w:val="000000"/>
        </w:rPr>
        <w:t>Контрольні показники врожайності (на основі актів контрольної і фактичної врожайності) та розміри доплати встановлюють у кожному господарстві</w:t>
      </w:r>
    </w:p>
    <w:p w:rsidR="004C6D60" w:rsidRDefault="00ED7A79">
      <w:pPr>
        <w:spacing w:line="360" w:lineRule="auto"/>
        <w:jc w:val="both"/>
        <w:rPr>
          <w:rFonts w:ascii="Times" w:hAnsi="Times" w:cs="Times"/>
          <w:color w:val="000000"/>
        </w:rPr>
      </w:pPr>
      <w:r>
        <w:rPr>
          <w:rFonts w:ascii="Times" w:hAnsi="Times" w:cs="Times"/>
          <w:color w:val="000000"/>
        </w:rPr>
        <w:t>Преміювання може бути включене в розрахунок комплексної розцінки або нараховуватися і виплачуватися за індивідуальні показники роботи кожному працюючому на жнивах.</w:t>
      </w:r>
    </w:p>
    <w:p w:rsidR="004C6D60" w:rsidRDefault="00ED7A79">
      <w:pPr>
        <w:spacing w:line="360" w:lineRule="auto"/>
        <w:jc w:val="both"/>
        <w:rPr>
          <w:rFonts w:ascii="Times" w:hAnsi="Times" w:cs="Times"/>
          <w:bCs/>
          <w:color w:val="000000"/>
        </w:rPr>
      </w:pPr>
      <w:r>
        <w:rPr>
          <w:rFonts w:ascii="Times" w:hAnsi="Times" w:cs="Times"/>
          <w:bCs/>
          <w:color w:val="000000"/>
        </w:rPr>
        <w:t>Сума премії, визначена працівнику за виконання певних показників роботи, максимальними розмірами не обмежується.</w:t>
      </w:r>
    </w:p>
    <w:p w:rsidR="004C6D60" w:rsidRDefault="00ED7A79">
      <w:pPr>
        <w:spacing w:line="360" w:lineRule="auto"/>
        <w:jc w:val="both"/>
        <w:rPr>
          <w:rFonts w:ascii="Times" w:hAnsi="Times" w:cs="Times"/>
          <w:color w:val="000000"/>
        </w:rPr>
      </w:pPr>
      <w:r>
        <w:rPr>
          <w:rFonts w:ascii="Times" w:hAnsi="Times" w:cs="Times"/>
          <w:color w:val="000000"/>
        </w:rPr>
        <w:t>Ефективним є застосування прогресивно зростаючих розцінок, коли розцінки за продукцію (намолочену тонну) за рахунок премій зростають пропорційно до збільшення намолоту з 1 гектара порівняно з урожайністю, визначеною контрольним обмолотом.</w:t>
      </w:r>
    </w:p>
    <w:p w:rsidR="004C6D60" w:rsidRDefault="00ED7A79">
      <w:pPr>
        <w:spacing w:line="360" w:lineRule="auto"/>
        <w:jc w:val="both"/>
        <w:rPr>
          <w:rFonts w:ascii="Times" w:hAnsi="Times" w:cs="Times"/>
          <w:color w:val="000000"/>
        </w:rPr>
      </w:pPr>
      <w:r>
        <w:rPr>
          <w:rFonts w:ascii="Times" w:hAnsi="Times" w:cs="Times"/>
          <w:color w:val="000000"/>
        </w:rPr>
        <w:t xml:space="preserve">Сільськогосподарські підприємства усіх форм власності, виходячи з фінансових можливостей, крім зазначеної оплати, можуть застосувати винагороди, стимулюючі виплати, преміювання за окремі показники роботи не передбачені чинним законодавством, Галузевою угодою та цими рекомендаціями. </w:t>
      </w:r>
    </w:p>
    <w:p w:rsidR="004C6D60" w:rsidRDefault="00ED7A79">
      <w:pPr>
        <w:spacing w:line="360" w:lineRule="auto"/>
        <w:jc w:val="both"/>
        <w:rPr>
          <w:rFonts w:ascii="Times" w:hAnsi="Times" w:cs="Times"/>
          <w:color w:val="000000"/>
        </w:rPr>
      </w:pPr>
      <w:r>
        <w:rPr>
          <w:rFonts w:ascii="Times" w:hAnsi="Times" w:cs="Times"/>
          <w:color w:val="000000"/>
        </w:rPr>
        <w:t>При оплаті праці на жнивах (незалежно від фінансового стану) відповідно до ст. 106 КЗпП України повинна обов‘язково проводитися підвищена оплата за роботу в надурочний час у розмірі 100% годинної тарифної ставки робітника відповідної кваліфікації (в даному випадку VI розряду).</w:t>
      </w:r>
    </w:p>
    <w:p w:rsidR="004C6D60" w:rsidRDefault="004C6D60">
      <w:pPr>
        <w:spacing w:line="360" w:lineRule="auto"/>
        <w:jc w:val="both"/>
        <w:rPr>
          <w:rFonts w:ascii="Times" w:hAnsi="Times" w:cs="Times"/>
          <w:color w:val="000000"/>
        </w:rPr>
      </w:pPr>
    </w:p>
    <w:p w:rsidR="004C6D60" w:rsidRDefault="00ED7A79">
      <w:pPr>
        <w:pageBreakBefore/>
        <w:spacing w:line="360" w:lineRule="auto"/>
        <w:jc w:val="center"/>
        <w:rPr>
          <w:rFonts w:ascii="Times" w:hAnsi="Times" w:cs="Times"/>
          <w:b/>
          <w:color w:val="000000"/>
        </w:rPr>
      </w:pPr>
      <w:r>
        <w:rPr>
          <w:rFonts w:ascii="Times" w:hAnsi="Times" w:cs="Times"/>
          <w:b/>
          <w:color w:val="000000"/>
        </w:rPr>
        <w:t>Висновки</w:t>
      </w:r>
    </w:p>
    <w:p w:rsidR="004C6D60" w:rsidRDefault="00ED7A79">
      <w:pPr>
        <w:spacing w:line="360" w:lineRule="auto"/>
        <w:jc w:val="both"/>
      </w:pPr>
      <w:r>
        <w:t>З масовою організацією фермерських (селянських) господарств аграрна економіка стає антимонопольною та конкурентноздатною. Фермерські господарства спроможні збільшити виробництво і поповнити торгівлю продуктами харчування і тим самим зробити вагомий внесок у вирішення національної продовольчої проблеми. Зрозуміло, високотоварні, конкурентноздатні господарства будуть сформовані за сприятливих умов за певний час, але саме в наш час закладаються економічні, законодавчі, нормативні, організаційні підвалини агро бізнесу.</w:t>
      </w:r>
    </w:p>
    <w:p w:rsidR="004C6D60" w:rsidRDefault="00ED7A79">
      <w:pPr>
        <w:spacing w:line="360" w:lineRule="auto"/>
        <w:jc w:val="both"/>
        <w:rPr>
          <w:rFonts w:ascii="Times" w:hAnsi="Times" w:cs="Times"/>
          <w:color w:val="000000"/>
        </w:rPr>
      </w:pPr>
      <w:r>
        <w:rPr>
          <w:rFonts w:ascii="Times" w:hAnsi="Times" w:cs="Times"/>
          <w:color w:val="000000"/>
        </w:rPr>
        <w:t xml:space="preserve">Організація праці на підприємствах   сільського господарства здійснюється відповідно  до  Закону України  «Про оплату праці». В державних підприємствах організація  оплати праці здійснюється міністерством аграрної політики. </w:t>
      </w:r>
    </w:p>
    <w:p w:rsidR="004C6D60" w:rsidRDefault="00ED7A79">
      <w:pPr>
        <w:spacing w:line="360" w:lineRule="auto"/>
        <w:jc w:val="both"/>
        <w:rPr>
          <w:rFonts w:ascii="Times" w:hAnsi="Times" w:cs="Times"/>
          <w:color w:val="000000"/>
        </w:rPr>
      </w:pPr>
      <w:r>
        <w:rPr>
          <w:rFonts w:ascii="Times" w:hAnsi="Times" w:cs="Times"/>
          <w:color w:val="000000"/>
        </w:rPr>
        <w:t>Організація праці— це спосіб поєднання безпосередніх виробників із засобами виробництва з метою створення сприятливих умов для одержання високих кінцевих соціально-економічних результатів. Організація праці є об'єктивною необхідністю і невід'ємною складовою трудової діяльності людини. Вона має сприяти вдосконаленню всіх процесів праці, виробничих структур для досягнення найвищої ефективності суспільного виробництва.</w:t>
      </w:r>
    </w:p>
    <w:p w:rsidR="004C6D60" w:rsidRDefault="00ED7A79">
      <w:pPr>
        <w:spacing w:line="360" w:lineRule="auto"/>
        <w:jc w:val="both"/>
        <w:rPr>
          <w:rFonts w:ascii="Times" w:hAnsi="Times" w:cs="Times"/>
          <w:color w:val="000000"/>
        </w:rPr>
      </w:pPr>
      <w:r>
        <w:rPr>
          <w:rFonts w:ascii="Times" w:hAnsi="Times" w:cs="Times"/>
          <w:color w:val="000000"/>
        </w:rPr>
        <w:t xml:space="preserve">В роботі розглянуто  організацію  оплати праці на ТОВ «Веселка»,  що займається вирощуванням зернових. </w:t>
      </w:r>
    </w:p>
    <w:p w:rsidR="004C6D60" w:rsidRDefault="00ED7A79">
      <w:pPr>
        <w:spacing w:line="360" w:lineRule="auto"/>
        <w:jc w:val="both"/>
        <w:rPr>
          <w:rFonts w:ascii="Times" w:hAnsi="Times" w:cs="Times"/>
          <w:color w:val="000000"/>
        </w:rPr>
      </w:pPr>
      <w:r>
        <w:rPr>
          <w:rFonts w:ascii="Times" w:hAnsi="Times" w:cs="Times"/>
          <w:color w:val="000000"/>
        </w:rPr>
        <w:t>Виділено такі напрями поліпшення умов праці на підприємстві</w:t>
      </w:r>
    </w:p>
    <w:p w:rsidR="004C6D60" w:rsidRDefault="00ED7A79">
      <w:pPr>
        <w:numPr>
          <w:ilvl w:val="0"/>
          <w:numId w:val="3"/>
        </w:numPr>
        <w:spacing w:line="360" w:lineRule="auto"/>
        <w:jc w:val="both"/>
        <w:rPr>
          <w:rFonts w:ascii="Times" w:hAnsi="Times" w:cs="Times"/>
          <w:color w:val="000000"/>
        </w:rPr>
      </w:pPr>
      <w:r>
        <w:rPr>
          <w:rFonts w:ascii="Times" w:hAnsi="Times" w:cs="Times"/>
          <w:color w:val="000000"/>
        </w:rPr>
        <w:t>удосконалення технологічних процесів ;</w:t>
      </w:r>
    </w:p>
    <w:p w:rsidR="004C6D60" w:rsidRDefault="00ED7A79">
      <w:pPr>
        <w:numPr>
          <w:ilvl w:val="0"/>
          <w:numId w:val="3"/>
        </w:numPr>
        <w:spacing w:line="360" w:lineRule="auto"/>
        <w:jc w:val="both"/>
        <w:rPr>
          <w:rFonts w:ascii="Times" w:hAnsi="Times" w:cs="Times"/>
          <w:color w:val="000000"/>
        </w:rPr>
      </w:pPr>
      <w:r>
        <w:rPr>
          <w:rFonts w:ascii="Times" w:hAnsi="Times" w:cs="Times"/>
          <w:color w:val="000000"/>
        </w:rPr>
        <w:t>механізація та автоматизація виробничих процесів;</w:t>
      </w:r>
    </w:p>
    <w:p w:rsidR="004C6D60" w:rsidRDefault="00ED7A79">
      <w:pPr>
        <w:numPr>
          <w:ilvl w:val="0"/>
          <w:numId w:val="3"/>
        </w:numPr>
        <w:spacing w:line="360" w:lineRule="auto"/>
        <w:jc w:val="both"/>
        <w:rPr>
          <w:rFonts w:ascii="Times" w:hAnsi="Times" w:cs="Times"/>
          <w:color w:val="000000"/>
        </w:rPr>
      </w:pPr>
      <w:r>
        <w:rPr>
          <w:rFonts w:ascii="Times" w:hAnsi="Times" w:cs="Times"/>
          <w:color w:val="000000"/>
        </w:rPr>
        <w:t>впровадження дистанційного управління виробничими процесами для виведення людини з зони несприятливих умов праці;</w:t>
      </w:r>
    </w:p>
    <w:p w:rsidR="004C6D60" w:rsidRDefault="00ED7A79">
      <w:pPr>
        <w:numPr>
          <w:ilvl w:val="0"/>
          <w:numId w:val="3"/>
        </w:numPr>
        <w:spacing w:line="360" w:lineRule="auto"/>
        <w:jc w:val="both"/>
        <w:rPr>
          <w:rFonts w:ascii="Times" w:hAnsi="Times" w:cs="Times"/>
          <w:color w:val="000000"/>
        </w:rPr>
      </w:pPr>
      <w:r>
        <w:rPr>
          <w:rFonts w:ascii="Times" w:hAnsi="Times" w:cs="Times"/>
          <w:color w:val="000000"/>
        </w:rPr>
        <w:t>раціональне планування та інженерне забезпечення виробничих процесів;</w:t>
      </w:r>
    </w:p>
    <w:p w:rsidR="004C6D60" w:rsidRDefault="00ED7A79">
      <w:pPr>
        <w:numPr>
          <w:ilvl w:val="0"/>
          <w:numId w:val="3"/>
        </w:numPr>
        <w:spacing w:line="360" w:lineRule="auto"/>
        <w:jc w:val="both"/>
        <w:rPr>
          <w:rFonts w:ascii="Times" w:hAnsi="Times" w:cs="Times"/>
          <w:color w:val="000000"/>
        </w:rPr>
      </w:pPr>
      <w:r>
        <w:rPr>
          <w:rFonts w:ascii="Times" w:hAnsi="Times" w:cs="Times"/>
          <w:color w:val="000000"/>
        </w:rPr>
        <w:t>улаштування та реконструкція діючих вентиляційних систем;</w:t>
      </w:r>
    </w:p>
    <w:p w:rsidR="004C6D60" w:rsidRDefault="00ED7A79">
      <w:pPr>
        <w:numPr>
          <w:ilvl w:val="0"/>
          <w:numId w:val="3"/>
        </w:numPr>
        <w:spacing w:line="360" w:lineRule="auto"/>
        <w:jc w:val="both"/>
        <w:rPr>
          <w:rFonts w:ascii="Times" w:hAnsi="Times" w:cs="Times"/>
          <w:color w:val="000000"/>
        </w:rPr>
      </w:pPr>
      <w:r>
        <w:rPr>
          <w:rFonts w:ascii="Times" w:hAnsi="Times" w:cs="Times"/>
          <w:color w:val="000000"/>
        </w:rPr>
        <w:t>виготовлення та установка ефективних інженерно-технічних засобів охорони праці (огороджень, засобів сигналізації, контролю запобіжних пристроїв тощо);</w:t>
      </w:r>
    </w:p>
    <w:p w:rsidR="004C6D60" w:rsidRDefault="00ED7A79">
      <w:pPr>
        <w:pageBreakBefore/>
        <w:spacing w:line="360" w:lineRule="auto"/>
        <w:jc w:val="center"/>
        <w:rPr>
          <w:rFonts w:ascii="Times" w:hAnsi="Times" w:cs="Times"/>
          <w:b/>
          <w:color w:val="000000"/>
        </w:rPr>
      </w:pPr>
      <w:r>
        <w:rPr>
          <w:rFonts w:ascii="Times" w:hAnsi="Times" w:cs="Times"/>
          <w:b/>
          <w:color w:val="000000"/>
        </w:rPr>
        <w:t>Список використаної літератури</w:t>
      </w:r>
    </w:p>
    <w:p w:rsidR="004C6D60" w:rsidRDefault="00ED7A79">
      <w:pPr>
        <w:spacing w:line="360" w:lineRule="auto"/>
        <w:jc w:val="both"/>
        <w:rPr>
          <w:rFonts w:cs="Times New Roman"/>
          <w:color w:val="000000"/>
          <w:sz w:val="24"/>
          <w:szCs w:val="24"/>
        </w:rPr>
      </w:pPr>
      <w:r>
        <w:rPr>
          <w:rFonts w:cs="Times New Roman"/>
          <w:color w:val="000000"/>
          <w:sz w:val="24"/>
          <w:szCs w:val="24"/>
        </w:rPr>
        <w:t>1. Закон України „Про охорону праці”</w:t>
      </w:r>
    </w:p>
    <w:p w:rsidR="004C6D60" w:rsidRDefault="00ED7A79">
      <w:pPr>
        <w:spacing w:line="360" w:lineRule="auto"/>
        <w:jc w:val="both"/>
        <w:rPr>
          <w:rFonts w:cs="Times New Roman"/>
          <w:color w:val="000000"/>
          <w:sz w:val="24"/>
          <w:szCs w:val="24"/>
        </w:rPr>
      </w:pPr>
      <w:r>
        <w:rPr>
          <w:rFonts w:cs="Times New Roman"/>
          <w:color w:val="000000"/>
          <w:sz w:val="24"/>
          <w:szCs w:val="24"/>
        </w:rPr>
        <w:t>2. Абрамов В. М., Данюк В. М.,., Колот А. М. Мотивація і стимулювання праці в умовах переходу до ринку. — Одеса, 2005.</w:t>
      </w:r>
    </w:p>
    <w:p w:rsidR="004C6D60" w:rsidRDefault="00ED7A79">
      <w:pPr>
        <w:spacing w:line="360" w:lineRule="auto"/>
        <w:jc w:val="both"/>
        <w:rPr>
          <w:rFonts w:cs="Times New Roman"/>
          <w:color w:val="000000"/>
          <w:sz w:val="24"/>
          <w:szCs w:val="24"/>
        </w:rPr>
      </w:pPr>
      <w:r>
        <w:rPr>
          <w:rFonts w:cs="Times New Roman"/>
          <w:color w:val="000000"/>
          <w:sz w:val="24"/>
          <w:szCs w:val="24"/>
        </w:rPr>
        <w:t>3. Буряк Ю.П., Карпінський Б.А. Економіка праці і соціально-трудові відносини. Навч. посібник. – Львів: Логос, 2003.</w:t>
      </w:r>
    </w:p>
    <w:p w:rsidR="004C6D60" w:rsidRDefault="00ED7A79">
      <w:pPr>
        <w:spacing w:line="360" w:lineRule="auto"/>
        <w:jc w:val="both"/>
        <w:rPr>
          <w:rFonts w:cs="Times New Roman"/>
          <w:color w:val="000000"/>
          <w:sz w:val="24"/>
          <w:szCs w:val="24"/>
        </w:rPr>
      </w:pPr>
      <w:r>
        <w:rPr>
          <w:rFonts w:cs="Times New Roman"/>
          <w:color w:val="000000"/>
          <w:sz w:val="24"/>
          <w:szCs w:val="24"/>
        </w:rPr>
        <w:t>4. Василъченко В. С. Ринок праці та зайнятість. — К., 2002.</w:t>
      </w:r>
    </w:p>
    <w:p w:rsidR="004C6D60" w:rsidRDefault="00ED7A79">
      <w:pPr>
        <w:spacing w:line="360" w:lineRule="auto"/>
        <w:jc w:val="both"/>
        <w:rPr>
          <w:rFonts w:cs="Times New Roman"/>
          <w:color w:val="000000"/>
          <w:sz w:val="24"/>
          <w:szCs w:val="24"/>
        </w:rPr>
      </w:pPr>
      <w:r>
        <w:rPr>
          <w:rFonts w:cs="Times New Roman"/>
          <w:color w:val="000000"/>
          <w:sz w:val="24"/>
          <w:szCs w:val="24"/>
        </w:rPr>
        <w:t>5. Гангслі Теренс. Соціальна політика та соціальне забезпечення за ринкової економіки. — К.: Основа, 2005.</w:t>
      </w:r>
    </w:p>
    <w:p w:rsidR="004C6D60" w:rsidRDefault="00ED7A79">
      <w:pPr>
        <w:spacing w:line="360" w:lineRule="auto"/>
        <w:jc w:val="both"/>
        <w:rPr>
          <w:rFonts w:cs="Times New Roman"/>
          <w:color w:val="000000"/>
          <w:sz w:val="24"/>
          <w:szCs w:val="24"/>
        </w:rPr>
      </w:pPr>
      <w:r>
        <w:rPr>
          <w:rFonts w:cs="Times New Roman"/>
          <w:color w:val="000000"/>
          <w:sz w:val="24"/>
          <w:szCs w:val="24"/>
        </w:rPr>
        <w:t>6. Данюк В. М. Управление трудом в условиях рыночной экономики — К.: Знание, 2001.</w:t>
      </w:r>
    </w:p>
    <w:p w:rsidR="004C6D60" w:rsidRDefault="00ED7A79">
      <w:pPr>
        <w:spacing w:line="360" w:lineRule="auto"/>
        <w:jc w:val="both"/>
        <w:rPr>
          <w:rFonts w:cs="Times New Roman"/>
          <w:color w:val="000000"/>
          <w:sz w:val="24"/>
          <w:szCs w:val="24"/>
        </w:rPr>
      </w:pPr>
      <w:r>
        <w:rPr>
          <w:rFonts w:cs="Times New Roman"/>
          <w:color w:val="000000"/>
          <w:sz w:val="24"/>
          <w:szCs w:val="24"/>
        </w:rPr>
        <w:t>7. П.Долишний М. И. Трудовые ресурсы производственных систем. — К.: Наукова думка, 1990.</w:t>
      </w:r>
    </w:p>
    <w:p w:rsidR="004C6D60" w:rsidRDefault="00ED7A79">
      <w:pPr>
        <w:spacing w:line="360" w:lineRule="auto"/>
        <w:jc w:val="both"/>
        <w:rPr>
          <w:rFonts w:cs="Times New Roman"/>
          <w:color w:val="000000"/>
          <w:sz w:val="24"/>
          <w:szCs w:val="24"/>
        </w:rPr>
      </w:pPr>
      <w:r>
        <w:rPr>
          <w:rFonts w:cs="Times New Roman"/>
          <w:color w:val="000000"/>
          <w:sz w:val="24"/>
          <w:szCs w:val="24"/>
        </w:rPr>
        <w:t>8. Жуков Л. И., Погосян Г. Р. Экономика труда. — М.: Экономика, 2001.</w:t>
      </w:r>
    </w:p>
    <w:p w:rsidR="004C6D60" w:rsidRDefault="00ED7A79">
      <w:pPr>
        <w:spacing w:line="360" w:lineRule="auto"/>
        <w:jc w:val="both"/>
        <w:rPr>
          <w:rFonts w:cs="Times New Roman"/>
          <w:color w:val="000000"/>
          <w:sz w:val="24"/>
          <w:szCs w:val="24"/>
        </w:rPr>
      </w:pPr>
      <w:r>
        <w:rPr>
          <w:rFonts w:cs="Times New Roman"/>
          <w:color w:val="000000"/>
          <w:sz w:val="24"/>
          <w:szCs w:val="24"/>
        </w:rPr>
        <w:t>9. Завіновська Г.Т. Економіка праці. – К.: КНЕУ, 2003</w:t>
      </w:r>
    </w:p>
    <w:p w:rsidR="004C6D60" w:rsidRDefault="00ED7A79">
      <w:pPr>
        <w:spacing w:line="360" w:lineRule="auto"/>
        <w:jc w:val="both"/>
        <w:rPr>
          <w:rFonts w:cs="Times New Roman"/>
          <w:color w:val="000000"/>
          <w:sz w:val="24"/>
          <w:szCs w:val="24"/>
        </w:rPr>
      </w:pPr>
      <w:r>
        <w:rPr>
          <w:rFonts w:cs="Times New Roman"/>
          <w:color w:val="000000"/>
          <w:sz w:val="24"/>
          <w:szCs w:val="24"/>
        </w:rPr>
        <w:t>10. Калина А. В. Организация и оплата труда в условиях рынка. — К.: МАУП, 2003.</w:t>
      </w:r>
    </w:p>
    <w:p w:rsidR="004C6D60" w:rsidRDefault="00ED7A79">
      <w:pPr>
        <w:spacing w:line="360" w:lineRule="auto"/>
        <w:jc w:val="both"/>
        <w:rPr>
          <w:rFonts w:cs="Times New Roman"/>
          <w:color w:val="000000"/>
          <w:sz w:val="24"/>
          <w:szCs w:val="24"/>
        </w:rPr>
      </w:pPr>
      <w:r>
        <w:rPr>
          <w:rFonts w:cs="Times New Roman"/>
          <w:color w:val="000000"/>
          <w:sz w:val="24"/>
          <w:szCs w:val="24"/>
        </w:rPr>
        <w:t>11. Казановський А. В., Колот А. М. Соціальне партнерство на ринку праці. — Краматорськ: Нац. Центр продуктивності, 2002.</w:t>
      </w:r>
    </w:p>
    <w:p w:rsidR="004C6D60" w:rsidRDefault="00ED7A79">
      <w:pPr>
        <w:spacing w:line="360" w:lineRule="auto"/>
        <w:jc w:val="both"/>
        <w:rPr>
          <w:rFonts w:cs="Times New Roman"/>
          <w:color w:val="000000"/>
          <w:sz w:val="24"/>
          <w:szCs w:val="24"/>
        </w:rPr>
      </w:pPr>
      <w:r>
        <w:rPr>
          <w:rFonts w:cs="Times New Roman"/>
          <w:color w:val="000000"/>
          <w:sz w:val="24"/>
          <w:szCs w:val="24"/>
        </w:rPr>
        <w:t xml:space="preserve">12. Колот А. М. Оплата праці на підприємстві: організація та удосконалення. — К., 1999. </w:t>
      </w:r>
    </w:p>
    <w:p w:rsidR="004C6D60" w:rsidRDefault="00ED7A79">
      <w:pPr>
        <w:spacing w:line="360" w:lineRule="auto"/>
        <w:jc w:val="both"/>
        <w:rPr>
          <w:rFonts w:cs="Times New Roman"/>
          <w:color w:val="000000"/>
          <w:sz w:val="24"/>
          <w:szCs w:val="24"/>
        </w:rPr>
      </w:pPr>
      <w:r>
        <w:rPr>
          <w:rFonts w:cs="Times New Roman"/>
          <w:color w:val="000000"/>
          <w:sz w:val="24"/>
          <w:szCs w:val="24"/>
        </w:rPr>
        <w:t>13. Колот А. М. Мотивація, стимулювання й оцінка персоналу. — К.: КНЕУ, 2000.</w:t>
      </w:r>
    </w:p>
    <w:p w:rsidR="004C6D60" w:rsidRDefault="00ED7A79">
      <w:pPr>
        <w:spacing w:line="360" w:lineRule="auto"/>
        <w:jc w:val="both"/>
        <w:rPr>
          <w:rFonts w:cs="Times New Roman"/>
          <w:color w:val="000000"/>
          <w:sz w:val="24"/>
          <w:szCs w:val="24"/>
        </w:rPr>
      </w:pPr>
      <w:r>
        <w:rPr>
          <w:rFonts w:cs="Times New Roman"/>
          <w:color w:val="000000"/>
          <w:sz w:val="24"/>
          <w:szCs w:val="24"/>
        </w:rPr>
        <w:t>14. Лукьянченко Н. Д. Управление трудом в промышленных предприятиях. — Донецк, 1996.</w:t>
      </w:r>
    </w:p>
    <w:p w:rsidR="004C6D60" w:rsidRDefault="00ED7A79">
      <w:pPr>
        <w:spacing w:line="360" w:lineRule="auto"/>
        <w:jc w:val="both"/>
        <w:rPr>
          <w:rFonts w:cs="Times New Roman"/>
          <w:color w:val="000000"/>
          <w:sz w:val="24"/>
          <w:szCs w:val="24"/>
        </w:rPr>
      </w:pPr>
      <w:r>
        <w:rPr>
          <w:rFonts w:cs="Times New Roman"/>
          <w:color w:val="000000"/>
          <w:sz w:val="24"/>
          <w:szCs w:val="24"/>
        </w:rPr>
        <w:t>15. Петюх В. М. Формування робочої сили в ринкових умовах. — К.: Знання, 2003.</w:t>
      </w:r>
    </w:p>
    <w:p w:rsidR="004C6D60" w:rsidRDefault="00ED7A79">
      <w:pPr>
        <w:spacing w:line="360" w:lineRule="auto"/>
        <w:jc w:val="both"/>
        <w:rPr>
          <w:rFonts w:cs="Times New Roman"/>
          <w:color w:val="000000"/>
          <w:sz w:val="24"/>
          <w:szCs w:val="24"/>
        </w:rPr>
      </w:pPr>
      <w:r>
        <w:rPr>
          <w:rFonts w:cs="Times New Roman"/>
          <w:color w:val="000000"/>
          <w:sz w:val="24"/>
          <w:szCs w:val="24"/>
        </w:rPr>
        <w:t>16. Петюх В. М. Ринок праці та зайнятість. — К., 1999.</w:t>
      </w:r>
    </w:p>
    <w:p w:rsidR="004C6D60" w:rsidRDefault="00ED7A79">
      <w:pPr>
        <w:spacing w:line="360" w:lineRule="auto"/>
        <w:jc w:val="both"/>
        <w:rPr>
          <w:rFonts w:cs="Times New Roman"/>
          <w:color w:val="000000"/>
          <w:sz w:val="24"/>
          <w:szCs w:val="24"/>
        </w:rPr>
      </w:pPr>
      <w:r>
        <w:rPr>
          <w:rFonts w:cs="Times New Roman"/>
          <w:color w:val="000000"/>
          <w:sz w:val="24"/>
          <w:szCs w:val="24"/>
        </w:rPr>
        <w:t xml:space="preserve">17. Плоткін Я.Д. Економіка праці. Навч. посібник. – Львів: Національний університет “Львівська політехніка”, Ужгород: Патент, 2001. </w:t>
      </w:r>
    </w:p>
    <w:p w:rsidR="004C6D60" w:rsidRDefault="00ED7A79">
      <w:pPr>
        <w:spacing w:line="360" w:lineRule="auto"/>
        <w:jc w:val="both"/>
        <w:rPr>
          <w:rFonts w:cs="Times New Roman"/>
          <w:color w:val="000000"/>
          <w:sz w:val="24"/>
          <w:szCs w:val="24"/>
        </w:rPr>
      </w:pPr>
      <w:r>
        <w:rPr>
          <w:rFonts w:cs="Times New Roman"/>
          <w:color w:val="000000"/>
          <w:sz w:val="24"/>
          <w:szCs w:val="24"/>
        </w:rPr>
        <w:t xml:space="preserve">18. </w:t>
      </w:r>
      <w:r>
        <w:rPr>
          <w:rFonts w:cs="Times New Roman"/>
          <w:sz w:val="24"/>
          <w:szCs w:val="24"/>
        </w:rPr>
        <w:t>www.minagro.gov.ua</w:t>
      </w:r>
    </w:p>
    <w:p w:rsidR="004C6D60" w:rsidRDefault="00ED7A79">
      <w:pPr>
        <w:pageBreakBefore/>
        <w:jc w:val="right"/>
      </w:pPr>
      <w:r>
        <w:rPr>
          <w:rFonts w:cs="Times New Roman"/>
          <w:color w:val="000000"/>
        </w:rPr>
        <w:t>Додаток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6"/>
        <w:gridCol w:w="1491"/>
        <w:gridCol w:w="736"/>
        <w:gridCol w:w="736"/>
        <w:gridCol w:w="736"/>
        <w:gridCol w:w="736"/>
        <w:gridCol w:w="832"/>
        <w:gridCol w:w="740"/>
        <w:gridCol w:w="2147"/>
      </w:tblGrid>
      <w:tr w:rsidR="004C6D60">
        <w:trPr>
          <w:trHeight w:val="60"/>
          <w:jc w:val="center"/>
        </w:trPr>
        <w:tc>
          <w:tcPr>
            <w:tcW w:w="0" w:type="auto"/>
            <w:gridSpan w:val="9"/>
            <w:shd w:val="clear" w:color="auto" w:fill="FFFFFF"/>
            <w:vAlign w:val="bottom"/>
          </w:tcPr>
          <w:p w:rsidR="004C6D60" w:rsidRDefault="004C6D60">
            <w:pPr>
              <w:widowControl w:val="0"/>
              <w:jc w:val="right"/>
              <w:rPr>
                <w:rFonts w:cs="Times New Roman"/>
                <w:color w:val="000000"/>
                <w:sz w:val="20"/>
                <w:szCs w:val="20"/>
              </w:rPr>
            </w:pPr>
          </w:p>
        </w:tc>
      </w:tr>
      <w:tr w:rsidR="004C6D60">
        <w:trPr>
          <w:trHeight w:val="60"/>
          <w:jc w:val="center"/>
        </w:trPr>
        <w:tc>
          <w:tcPr>
            <w:tcW w:w="0" w:type="auto"/>
            <w:gridSpan w:val="9"/>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240"/>
          <w:jc w:val="center"/>
        </w:trPr>
        <w:tc>
          <w:tcPr>
            <w:tcW w:w="0" w:type="auto"/>
            <w:gridSpan w:val="9"/>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Мінімальні гарантовані розміри годинних</w:t>
            </w:r>
          </w:p>
          <w:p w:rsidR="004C6D60" w:rsidRDefault="00ED7A79">
            <w:pPr>
              <w:widowControl w:val="0"/>
              <w:jc w:val="center"/>
              <w:rPr>
                <w:rFonts w:cs="Times New Roman"/>
                <w:color w:val="000000"/>
                <w:sz w:val="20"/>
                <w:szCs w:val="20"/>
              </w:rPr>
            </w:pPr>
            <w:r>
              <w:rPr>
                <w:rFonts w:cs="Times New Roman"/>
                <w:color w:val="000000"/>
                <w:sz w:val="20"/>
                <w:szCs w:val="20"/>
              </w:rPr>
              <w:t>тарифних ставок окремих категорій робітників</w:t>
            </w:r>
          </w:p>
          <w:p w:rsidR="004C6D60" w:rsidRDefault="00ED7A79">
            <w:pPr>
              <w:widowControl w:val="0"/>
              <w:jc w:val="center"/>
              <w:rPr>
                <w:rFonts w:cs="Times New Roman"/>
                <w:color w:val="000000"/>
                <w:sz w:val="20"/>
                <w:szCs w:val="20"/>
              </w:rPr>
            </w:pPr>
            <w:r>
              <w:rPr>
                <w:rFonts w:cs="Times New Roman"/>
                <w:color w:val="000000"/>
                <w:sz w:val="20"/>
                <w:szCs w:val="20"/>
              </w:rPr>
              <w:t>сільськогосподарських підприємств та</w:t>
            </w:r>
          </w:p>
          <w:p w:rsidR="004C6D60" w:rsidRDefault="00ED7A79">
            <w:pPr>
              <w:widowControl w:val="0"/>
              <w:jc w:val="center"/>
              <w:rPr>
                <w:rFonts w:cs="Times New Roman"/>
                <w:color w:val="000000"/>
                <w:sz w:val="20"/>
                <w:szCs w:val="20"/>
              </w:rPr>
            </w:pPr>
            <w:r>
              <w:rPr>
                <w:rFonts w:cs="Times New Roman"/>
                <w:color w:val="000000"/>
                <w:sz w:val="20"/>
                <w:szCs w:val="20"/>
              </w:rPr>
              <w:t>коефіцієнти міжрозрядних співвідношень</w:t>
            </w:r>
          </w:p>
        </w:tc>
      </w:tr>
      <w:tr w:rsidR="004C6D60">
        <w:trPr>
          <w:trHeight w:val="285"/>
          <w:jc w:val="center"/>
        </w:trPr>
        <w:tc>
          <w:tcPr>
            <w:tcW w:w="0" w:type="auto"/>
            <w:gridSpan w:val="9"/>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в гривнях</w:t>
            </w:r>
          </w:p>
        </w:tc>
      </w:tr>
      <w:tr w:rsidR="004C6D60">
        <w:trPr>
          <w:cantSplit/>
          <w:trHeight w:val="75"/>
          <w:jc w:val="center"/>
        </w:trPr>
        <w:tc>
          <w:tcPr>
            <w:tcW w:w="1460" w:type="pct"/>
            <w:gridSpan w:val="2"/>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Категорії працівників</w:t>
            </w:r>
          </w:p>
        </w:tc>
        <w:tc>
          <w:tcPr>
            <w:tcW w:w="2399" w:type="pct"/>
            <w:gridSpan w:val="6"/>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Розряди робіт</w:t>
            </w:r>
          </w:p>
        </w:tc>
        <w:tc>
          <w:tcPr>
            <w:tcW w:w="1142" w:type="pct"/>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Коефіціенти співвідношень </w:t>
            </w:r>
          </w:p>
          <w:p w:rsidR="004C6D60" w:rsidRDefault="00ED7A79">
            <w:pPr>
              <w:widowControl w:val="0"/>
              <w:rPr>
                <w:rFonts w:cs="Times New Roman"/>
                <w:color w:val="000000"/>
                <w:sz w:val="20"/>
                <w:szCs w:val="20"/>
              </w:rPr>
            </w:pPr>
            <w:r>
              <w:rPr>
                <w:rFonts w:cs="Times New Roman"/>
                <w:color w:val="000000"/>
                <w:sz w:val="20"/>
                <w:szCs w:val="20"/>
              </w:rPr>
              <w:t xml:space="preserve">мінімальних гарантованих </w:t>
            </w:r>
          </w:p>
          <w:p w:rsidR="004C6D60" w:rsidRDefault="00ED7A79">
            <w:pPr>
              <w:widowControl w:val="0"/>
              <w:rPr>
                <w:rFonts w:cs="Times New Roman"/>
                <w:color w:val="000000"/>
                <w:sz w:val="20"/>
                <w:szCs w:val="20"/>
              </w:rPr>
            </w:pPr>
            <w:r>
              <w:rPr>
                <w:rFonts w:cs="Times New Roman"/>
                <w:color w:val="000000"/>
                <w:sz w:val="20"/>
                <w:szCs w:val="20"/>
              </w:rPr>
              <w:t xml:space="preserve">розмірів тарифних ставок </w:t>
            </w:r>
          </w:p>
          <w:p w:rsidR="004C6D60" w:rsidRDefault="00ED7A79">
            <w:pPr>
              <w:widowControl w:val="0"/>
              <w:rPr>
                <w:rFonts w:cs="Times New Roman"/>
                <w:color w:val="000000"/>
                <w:sz w:val="20"/>
                <w:szCs w:val="20"/>
              </w:rPr>
            </w:pPr>
            <w:r>
              <w:rPr>
                <w:rFonts w:cs="Times New Roman"/>
                <w:color w:val="000000"/>
                <w:sz w:val="20"/>
                <w:szCs w:val="20"/>
              </w:rPr>
              <w:t>робітників І розряду </w:t>
            </w:r>
          </w:p>
        </w:tc>
      </w:tr>
      <w:tr w:rsidR="004C6D60">
        <w:trPr>
          <w:cantSplit/>
          <w:trHeight w:val="120"/>
          <w:jc w:val="center"/>
        </w:trPr>
        <w:tc>
          <w:tcPr>
            <w:tcW w:w="0" w:type="auto"/>
            <w:gridSpan w:val="2"/>
            <w:vMerge/>
            <w:vAlign w:val="center"/>
          </w:tcPr>
          <w:p w:rsidR="004C6D60" w:rsidRDefault="004C6D60">
            <w:pPr>
              <w:widowControl w:val="0"/>
              <w:rPr>
                <w:rFonts w:cs="Times New Roman"/>
                <w:color w:val="000000"/>
                <w:sz w:val="20"/>
                <w:szCs w:val="20"/>
              </w:rPr>
            </w:pPr>
          </w:p>
        </w:tc>
        <w:tc>
          <w:tcPr>
            <w:tcW w:w="391" w:type="pct"/>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І</w:t>
            </w:r>
          </w:p>
        </w:tc>
        <w:tc>
          <w:tcPr>
            <w:tcW w:w="391" w:type="pct"/>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ІІ</w:t>
            </w:r>
          </w:p>
        </w:tc>
        <w:tc>
          <w:tcPr>
            <w:tcW w:w="391" w:type="pct"/>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ІІІ</w:t>
            </w:r>
          </w:p>
        </w:tc>
        <w:tc>
          <w:tcPr>
            <w:tcW w:w="391" w:type="pct"/>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ІУ</w:t>
            </w:r>
          </w:p>
        </w:tc>
        <w:tc>
          <w:tcPr>
            <w:tcW w:w="442" w:type="pct"/>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У</w:t>
            </w:r>
          </w:p>
        </w:tc>
        <w:tc>
          <w:tcPr>
            <w:tcW w:w="391" w:type="pct"/>
            <w:shd w:val="clear" w:color="auto" w:fill="FFFFFF"/>
            <w:vAlign w:val="bottom"/>
          </w:tcPr>
          <w:p w:rsidR="004C6D60" w:rsidRDefault="00ED7A79">
            <w:pPr>
              <w:widowControl w:val="0"/>
              <w:jc w:val="center"/>
              <w:rPr>
                <w:rFonts w:cs="Times New Roman"/>
                <w:color w:val="000000"/>
                <w:sz w:val="20"/>
                <w:szCs w:val="20"/>
              </w:rPr>
            </w:pPr>
            <w:r>
              <w:rPr>
                <w:rFonts w:cs="Times New Roman"/>
                <w:color w:val="000000"/>
                <w:sz w:val="20"/>
                <w:szCs w:val="20"/>
              </w:rPr>
              <w:t>УІ</w:t>
            </w:r>
          </w:p>
        </w:tc>
        <w:tc>
          <w:tcPr>
            <w:tcW w:w="0" w:type="auto"/>
            <w:vMerge/>
            <w:vAlign w:val="center"/>
          </w:tcPr>
          <w:p w:rsidR="004C6D60" w:rsidRDefault="004C6D60">
            <w:pPr>
              <w:widowControl w:val="0"/>
              <w:rPr>
                <w:rFonts w:cs="Times New Roman"/>
                <w:color w:val="000000"/>
                <w:sz w:val="20"/>
                <w:szCs w:val="20"/>
              </w:rPr>
            </w:pP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Коефіцієнти міжроз-</w:t>
            </w:r>
          </w:p>
          <w:p w:rsidR="004C6D60" w:rsidRDefault="00ED7A79">
            <w:pPr>
              <w:widowControl w:val="0"/>
              <w:rPr>
                <w:rFonts w:cs="Times New Roman"/>
                <w:color w:val="000000"/>
                <w:sz w:val="20"/>
                <w:szCs w:val="20"/>
              </w:rPr>
            </w:pPr>
            <w:r>
              <w:rPr>
                <w:rFonts w:cs="Times New Roman"/>
                <w:color w:val="000000"/>
                <w:sz w:val="20"/>
                <w:szCs w:val="20"/>
              </w:rPr>
              <w:t>рядних співвідношень</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1,00</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1,09</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1,20</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1,35</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1,55</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1,80</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На ручних роботах в</w:t>
            </w:r>
          </w:p>
          <w:p w:rsidR="004C6D60" w:rsidRDefault="00ED7A79">
            <w:pPr>
              <w:widowControl w:val="0"/>
              <w:rPr>
                <w:rFonts w:cs="Times New Roman"/>
                <w:color w:val="000000"/>
                <w:sz w:val="20"/>
                <w:szCs w:val="20"/>
              </w:rPr>
            </w:pPr>
            <w:r>
              <w:rPr>
                <w:rFonts w:cs="Times New Roman"/>
                <w:color w:val="000000"/>
                <w:sz w:val="20"/>
                <w:szCs w:val="20"/>
              </w:rPr>
              <w:t>рослинництві</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2,08</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2,27</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2,50</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2,81</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3,22</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3,74</w:t>
            </w:r>
          </w:p>
        </w:tc>
        <w:tc>
          <w:tcPr>
            <w:tcW w:w="11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1,00</w:t>
            </w:r>
          </w:p>
        </w:tc>
      </w:tr>
      <w:tr w:rsidR="004C6D60">
        <w:trPr>
          <w:trHeight w:val="285"/>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На ручних роботах в</w:t>
            </w:r>
          </w:p>
          <w:p w:rsidR="004C6D60" w:rsidRDefault="00ED7A79">
            <w:pPr>
              <w:widowControl w:val="0"/>
              <w:rPr>
                <w:rFonts w:cs="Times New Roman"/>
                <w:color w:val="000000"/>
                <w:sz w:val="20"/>
                <w:szCs w:val="20"/>
              </w:rPr>
            </w:pPr>
            <w:r>
              <w:rPr>
                <w:rFonts w:cs="Times New Roman"/>
                <w:color w:val="000000"/>
                <w:sz w:val="20"/>
                <w:szCs w:val="20"/>
              </w:rPr>
              <w:t>тваринництві</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2,41</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2,63</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2,89</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3,25</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3,74</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4,34</w:t>
            </w:r>
          </w:p>
        </w:tc>
        <w:tc>
          <w:tcPr>
            <w:tcW w:w="11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1,16</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Трактористи-машиністи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І група</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2,43</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2,65</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2,92</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3,28</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3,77</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4,37</w:t>
            </w:r>
          </w:p>
        </w:tc>
        <w:tc>
          <w:tcPr>
            <w:tcW w:w="11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1,17</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ІІ група</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2,68</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2,92</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3,22</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3,62</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4,15</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4,82</w:t>
            </w:r>
          </w:p>
        </w:tc>
        <w:tc>
          <w:tcPr>
            <w:tcW w:w="11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1,29</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ІІІ група</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2,95</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3,22</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3,54</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3,98</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4,57</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5,31</w:t>
            </w:r>
          </w:p>
        </w:tc>
        <w:tc>
          <w:tcPr>
            <w:tcW w:w="11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1,42</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391"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1142"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1460" w:type="pct"/>
            <w:gridSpan w:val="2"/>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Робітники, зайняті на</w:t>
            </w:r>
          </w:p>
          <w:p w:rsidR="004C6D60" w:rsidRDefault="00ED7A79">
            <w:pPr>
              <w:widowControl w:val="0"/>
              <w:rPr>
                <w:rFonts w:cs="Times New Roman"/>
                <w:color w:val="000000"/>
                <w:sz w:val="20"/>
                <w:szCs w:val="20"/>
              </w:rPr>
            </w:pPr>
            <w:r>
              <w:rPr>
                <w:rFonts w:cs="Times New Roman"/>
                <w:color w:val="000000"/>
                <w:sz w:val="20"/>
                <w:szCs w:val="20"/>
              </w:rPr>
              <w:t>ремонтних і верстатних</w:t>
            </w:r>
          </w:p>
          <w:p w:rsidR="004C6D60" w:rsidRDefault="00ED7A79">
            <w:pPr>
              <w:widowControl w:val="0"/>
              <w:rPr>
                <w:rFonts w:cs="Times New Roman"/>
                <w:color w:val="000000"/>
                <w:sz w:val="20"/>
                <w:szCs w:val="20"/>
              </w:rPr>
            </w:pPr>
            <w:r>
              <w:rPr>
                <w:rFonts w:cs="Times New Roman"/>
                <w:color w:val="000000"/>
                <w:sz w:val="20"/>
                <w:szCs w:val="20"/>
              </w:rPr>
              <w:t>роботах</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2,20</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2,40</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2,64</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2,97</w:t>
            </w:r>
          </w:p>
        </w:tc>
        <w:tc>
          <w:tcPr>
            <w:tcW w:w="4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3,41</w:t>
            </w:r>
          </w:p>
        </w:tc>
        <w:tc>
          <w:tcPr>
            <w:tcW w:w="391"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3,96</w:t>
            </w:r>
          </w:p>
        </w:tc>
        <w:tc>
          <w:tcPr>
            <w:tcW w:w="1142" w:type="pct"/>
            <w:shd w:val="clear" w:color="auto" w:fill="FFFFFF"/>
            <w:vAlign w:val="bottom"/>
          </w:tcPr>
          <w:p w:rsidR="004C6D60" w:rsidRDefault="00ED7A79">
            <w:pPr>
              <w:widowControl w:val="0"/>
              <w:jc w:val="right"/>
              <w:rPr>
                <w:rFonts w:cs="Times New Roman"/>
                <w:color w:val="000000"/>
                <w:sz w:val="20"/>
                <w:szCs w:val="20"/>
              </w:rPr>
            </w:pPr>
            <w:r>
              <w:rPr>
                <w:rFonts w:cs="Times New Roman"/>
                <w:color w:val="000000"/>
                <w:sz w:val="20"/>
                <w:szCs w:val="20"/>
              </w:rPr>
              <w:t xml:space="preserve">1,06 </w:t>
            </w:r>
          </w:p>
        </w:tc>
      </w:tr>
      <w:tr w:rsidR="004C6D60">
        <w:trPr>
          <w:trHeight w:val="285"/>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285"/>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Примітки:</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1.Годинні тарифні ставки робітників розраховані, виходячи з норми тривалості робочого часу 167 години в місяць в 2005 році при 40-годинному робочому тижні, з урахуванням коефіцієнтів співвідношень тарифних ставок робітників першого розряду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2. Приклад розрахунку годинної тарифної ставки робітника І розряду: </w:t>
            </w:r>
          </w:p>
          <w:p w:rsidR="004C6D60" w:rsidRDefault="00ED7A79">
            <w:pPr>
              <w:widowControl w:val="0"/>
              <w:rPr>
                <w:rFonts w:cs="Times New Roman"/>
                <w:color w:val="000000"/>
                <w:sz w:val="20"/>
                <w:szCs w:val="20"/>
              </w:rPr>
            </w:pPr>
            <w:r>
              <w:rPr>
                <w:rFonts w:cs="Times New Roman"/>
                <w:color w:val="000000"/>
                <w:sz w:val="20"/>
                <w:szCs w:val="20"/>
              </w:rPr>
              <w:t>на ручних роботах в рослинництві: 348 : 167 =2,08 гривні;</w:t>
            </w:r>
          </w:p>
          <w:p w:rsidR="004C6D60" w:rsidRDefault="00ED7A79">
            <w:pPr>
              <w:widowControl w:val="0"/>
              <w:rPr>
                <w:rFonts w:cs="Times New Roman"/>
                <w:color w:val="000000"/>
                <w:sz w:val="20"/>
                <w:szCs w:val="20"/>
              </w:rPr>
            </w:pPr>
            <w:r>
              <w:rPr>
                <w:rFonts w:cs="Times New Roman"/>
                <w:color w:val="000000"/>
                <w:sz w:val="20"/>
                <w:szCs w:val="20"/>
              </w:rPr>
              <w:t>на работах в тваринниицтві : 2,08 х 1,16 = 2,41 гривні;</w:t>
            </w:r>
          </w:p>
          <w:p w:rsidR="004C6D60" w:rsidRDefault="00ED7A79">
            <w:pPr>
              <w:widowControl w:val="0"/>
              <w:rPr>
                <w:rFonts w:cs="Times New Roman"/>
                <w:color w:val="000000"/>
                <w:sz w:val="20"/>
                <w:szCs w:val="20"/>
              </w:rPr>
            </w:pPr>
            <w:r>
              <w:rPr>
                <w:rFonts w:cs="Times New Roman"/>
                <w:color w:val="000000"/>
                <w:sz w:val="20"/>
                <w:szCs w:val="20"/>
              </w:rPr>
              <w:t>трактористи-машиністи І групи 2,08 х 1,17 = 2,43 гривні;</w:t>
            </w:r>
          </w:p>
          <w:p w:rsidR="004C6D60" w:rsidRDefault="00ED7A79">
            <w:pPr>
              <w:widowControl w:val="0"/>
              <w:rPr>
                <w:rFonts w:cs="Times New Roman"/>
                <w:color w:val="000000"/>
                <w:sz w:val="20"/>
                <w:szCs w:val="20"/>
              </w:rPr>
            </w:pPr>
            <w:r>
              <w:rPr>
                <w:rFonts w:cs="Times New Roman"/>
                <w:color w:val="000000"/>
                <w:sz w:val="20"/>
                <w:szCs w:val="20"/>
              </w:rPr>
              <w:t>трактористи-машиністи ІІ групи 2,08 х 1,29 = 2,68 гривні;</w:t>
            </w:r>
          </w:p>
          <w:p w:rsidR="004C6D60" w:rsidRDefault="00ED7A79">
            <w:pPr>
              <w:widowControl w:val="0"/>
              <w:rPr>
                <w:rFonts w:cs="Times New Roman"/>
                <w:color w:val="000000"/>
                <w:sz w:val="20"/>
                <w:szCs w:val="20"/>
              </w:rPr>
            </w:pPr>
            <w:r>
              <w:rPr>
                <w:rFonts w:cs="Times New Roman"/>
                <w:color w:val="000000"/>
                <w:sz w:val="20"/>
                <w:szCs w:val="20"/>
              </w:rPr>
              <w:t>трактористи-машиністи ІІІ групи 2,08 х 1,42 = 2,95 гривні.</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Тарифні ставки робітників інших розрядів визначаються з урахуванням міжрозрядних </w:t>
            </w: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3. Групи з оплати праці трактористів-машиністів встановлюються в залежності від регіону: </w:t>
            </w: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xml:space="preserve">І група - сільгосппідприємства Автономної Республіки Крим (крім гірських і </w:t>
            </w:r>
          </w:p>
          <w:p w:rsidR="004C6D60" w:rsidRDefault="00ED7A79">
            <w:pPr>
              <w:widowControl w:val="0"/>
              <w:rPr>
                <w:rFonts w:cs="Times New Roman"/>
                <w:color w:val="000000"/>
                <w:sz w:val="20"/>
                <w:szCs w:val="20"/>
              </w:rPr>
            </w:pPr>
            <w:r>
              <w:rPr>
                <w:rFonts w:cs="Times New Roman"/>
                <w:color w:val="000000"/>
                <w:sz w:val="20"/>
                <w:szCs w:val="20"/>
              </w:rPr>
              <w:t xml:space="preserve">передгірних), Запорізької, Дніпропетровської, Миколаївської, Одеської і </w:t>
            </w:r>
          </w:p>
          <w:p w:rsidR="004C6D60" w:rsidRDefault="00ED7A79">
            <w:pPr>
              <w:widowControl w:val="0"/>
              <w:rPr>
                <w:rFonts w:cs="Times New Roman"/>
                <w:color w:val="000000"/>
                <w:sz w:val="20"/>
                <w:szCs w:val="20"/>
              </w:rPr>
            </w:pPr>
            <w:r>
              <w:rPr>
                <w:rFonts w:cs="Times New Roman"/>
                <w:color w:val="000000"/>
                <w:sz w:val="20"/>
                <w:szCs w:val="20"/>
              </w:rPr>
              <w:t xml:space="preserve">Херсонської областей;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ІІ група - сільгосппідприємства Вінницької, Луганської, Донецької, Кіровоградської,</w:t>
            </w:r>
          </w:p>
          <w:p w:rsidR="004C6D60" w:rsidRDefault="00ED7A79">
            <w:pPr>
              <w:widowControl w:val="0"/>
              <w:rPr>
                <w:rFonts w:cs="Times New Roman"/>
                <w:color w:val="000000"/>
                <w:sz w:val="20"/>
                <w:szCs w:val="20"/>
              </w:rPr>
            </w:pPr>
            <w:r>
              <w:rPr>
                <w:rFonts w:cs="Times New Roman"/>
                <w:color w:val="000000"/>
                <w:sz w:val="20"/>
                <w:szCs w:val="20"/>
              </w:rPr>
              <w:t xml:space="preserve">Полтавської, Тернопільської, Харківської, Черкаської, Чернівецької (крім </w:t>
            </w:r>
          </w:p>
          <w:p w:rsidR="004C6D60" w:rsidRDefault="00ED7A79">
            <w:pPr>
              <w:widowControl w:val="0"/>
              <w:rPr>
                <w:rFonts w:cs="Times New Roman"/>
                <w:color w:val="000000"/>
                <w:sz w:val="20"/>
                <w:szCs w:val="20"/>
              </w:rPr>
            </w:pPr>
            <w:r>
              <w:rPr>
                <w:rFonts w:cs="Times New Roman"/>
                <w:color w:val="000000"/>
                <w:sz w:val="20"/>
                <w:szCs w:val="20"/>
              </w:rPr>
              <w:t>Гірських і передгірних), лісостепові підприємства Житомирської, Київської,</w:t>
            </w:r>
          </w:p>
          <w:p w:rsidR="004C6D60" w:rsidRDefault="00ED7A79">
            <w:pPr>
              <w:widowControl w:val="0"/>
              <w:rPr>
                <w:rFonts w:cs="Times New Roman"/>
                <w:color w:val="000000"/>
                <w:sz w:val="20"/>
                <w:szCs w:val="20"/>
              </w:rPr>
            </w:pPr>
            <w:r>
              <w:rPr>
                <w:rFonts w:cs="Times New Roman"/>
                <w:color w:val="000000"/>
                <w:sz w:val="20"/>
                <w:szCs w:val="20"/>
              </w:rPr>
              <w:t>Львівської, Сумської, Хмельницької та Чернігівської областей;</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4332" w:type="pct"/>
            <w:gridSpan w:val="8"/>
            <w:vMerge w:val="restar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ІІІ група - сільгосппідприємства Волинської, Закарпатської, Івано-Франківської,</w:t>
            </w:r>
          </w:p>
          <w:p w:rsidR="004C6D60" w:rsidRDefault="00ED7A79">
            <w:pPr>
              <w:widowControl w:val="0"/>
              <w:rPr>
                <w:rFonts w:cs="Times New Roman"/>
                <w:color w:val="000000"/>
                <w:sz w:val="20"/>
                <w:szCs w:val="20"/>
              </w:rPr>
            </w:pPr>
            <w:r>
              <w:rPr>
                <w:rFonts w:cs="Times New Roman"/>
                <w:color w:val="000000"/>
                <w:sz w:val="20"/>
                <w:szCs w:val="20"/>
              </w:rPr>
              <w:t>Рівненської областей, гірські і передгірні підприємства Автономної Республіки</w:t>
            </w:r>
          </w:p>
          <w:p w:rsidR="004C6D60" w:rsidRDefault="00ED7A79">
            <w:pPr>
              <w:widowControl w:val="0"/>
              <w:rPr>
                <w:rFonts w:cs="Times New Roman"/>
                <w:color w:val="000000"/>
                <w:sz w:val="20"/>
                <w:szCs w:val="20"/>
              </w:rPr>
            </w:pPr>
            <w:r>
              <w:rPr>
                <w:rFonts w:cs="Times New Roman"/>
                <w:color w:val="000000"/>
                <w:sz w:val="20"/>
                <w:szCs w:val="20"/>
              </w:rPr>
              <w:t xml:space="preserve">Крим, Львівської, і Чернівецької областей та поліські підприємства </w:t>
            </w:r>
          </w:p>
          <w:p w:rsidR="004C6D60" w:rsidRDefault="00ED7A79">
            <w:pPr>
              <w:widowControl w:val="0"/>
              <w:rPr>
                <w:rFonts w:cs="Times New Roman"/>
                <w:color w:val="000000"/>
                <w:sz w:val="20"/>
                <w:szCs w:val="20"/>
              </w:rPr>
            </w:pPr>
            <w:r>
              <w:rPr>
                <w:rFonts w:cs="Times New Roman"/>
                <w:color w:val="000000"/>
                <w:sz w:val="20"/>
                <w:szCs w:val="20"/>
              </w:rPr>
              <w:t xml:space="preserve">Житомирської, Київської, </w:t>
            </w: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r w:rsidR="004C6D60">
        <w:trPr>
          <w:cantSplit/>
          <w:trHeight w:val="60"/>
          <w:jc w:val="center"/>
        </w:trPr>
        <w:tc>
          <w:tcPr>
            <w:tcW w:w="668" w:type="pct"/>
            <w:shd w:val="clear" w:color="auto" w:fill="FFFFFF"/>
            <w:vAlign w:val="bottom"/>
          </w:tcPr>
          <w:p w:rsidR="004C6D60" w:rsidRDefault="00ED7A79">
            <w:pPr>
              <w:widowControl w:val="0"/>
              <w:rPr>
                <w:rFonts w:cs="Times New Roman"/>
                <w:color w:val="000000"/>
                <w:sz w:val="20"/>
                <w:szCs w:val="20"/>
              </w:rPr>
            </w:pPr>
            <w:r>
              <w:rPr>
                <w:rFonts w:cs="Times New Roman"/>
                <w:color w:val="000000"/>
                <w:sz w:val="20"/>
                <w:szCs w:val="20"/>
              </w:rPr>
              <w:t> </w:t>
            </w:r>
          </w:p>
        </w:tc>
        <w:tc>
          <w:tcPr>
            <w:tcW w:w="0" w:type="auto"/>
            <w:gridSpan w:val="8"/>
            <w:vMerge/>
            <w:vAlign w:val="center"/>
          </w:tcPr>
          <w:p w:rsidR="004C6D60" w:rsidRDefault="004C6D60">
            <w:pPr>
              <w:widowControl w:val="0"/>
              <w:rPr>
                <w:rFonts w:cs="Times New Roman"/>
                <w:color w:val="000000"/>
                <w:sz w:val="20"/>
                <w:szCs w:val="20"/>
              </w:rPr>
            </w:pPr>
          </w:p>
        </w:tc>
      </w:tr>
    </w:tbl>
    <w:p w:rsidR="004C6D60" w:rsidRDefault="004C6D60">
      <w:pPr>
        <w:rPr>
          <w:rFonts w:ascii="Times" w:hAnsi="Times" w:cs="Times"/>
          <w:vanish/>
          <w:color w:val="000000"/>
          <w:sz w:val="23"/>
          <w:szCs w:val="23"/>
        </w:rPr>
      </w:pPr>
    </w:p>
    <w:p w:rsidR="004C6D60" w:rsidRDefault="004C6D60">
      <w:pPr>
        <w:jc w:val="center"/>
      </w:pPr>
    </w:p>
    <w:p w:rsidR="004C6D60" w:rsidRDefault="00ED7A79">
      <w:pPr>
        <w:jc w:val="right"/>
      </w:pPr>
      <w:r>
        <w:t>Додаток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4"/>
        <w:gridCol w:w="2258"/>
        <w:gridCol w:w="753"/>
        <w:gridCol w:w="753"/>
        <w:gridCol w:w="659"/>
        <w:gridCol w:w="753"/>
        <w:gridCol w:w="565"/>
        <w:gridCol w:w="565"/>
        <w:gridCol w:w="98"/>
        <w:gridCol w:w="1882"/>
      </w:tblGrid>
      <w:tr w:rsidR="004C6D60">
        <w:trPr>
          <w:trHeight w:val="255"/>
          <w:jc w:val="center"/>
        </w:trPr>
        <w:tc>
          <w:tcPr>
            <w:tcW w:w="0" w:type="auto"/>
            <w:gridSpan w:val="10"/>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Мінімальні гарантовані розміри годинних</w:t>
            </w:r>
          </w:p>
          <w:p w:rsidR="004C6D60" w:rsidRDefault="00ED7A79">
            <w:pPr>
              <w:jc w:val="center"/>
              <w:rPr>
                <w:rFonts w:ascii="Times" w:hAnsi="Times" w:cs="Times"/>
                <w:color w:val="000000"/>
                <w:sz w:val="24"/>
                <w:szCs w:val="24"/>
              </w:rPr>
            </w:pPr>
            <w:r>
              <w:rPr>
                <w:rFonts w:ascii="Times" w:hAnsi="Times" w:cs="Times"/>
                <w:color w:val="000000"/>
                <w:sz w:val="24"/>
                <w:szCs w:val="24"/>
              </w:rPr>
              <w:t>тарифних ставок робітників інших підприємств</w:t>
            </w:r>
          </w:p>
          <w:p w:rsidR="004C6D60" w:rsidRDefault="00ED7A79">
            <w:pPr>
              <w:jc w:val="center"/>
              <w:rPr>
                <w:rFonts w:ascii="Times" w:hAnsi="Times" w:cs="Times"/>
                <w:color w:val="000000"/>
                <w:sz w:val="24"/>
                <w:szCs w:val="24"/>
              </w:rPr>
            </w:pPr>
            <w:r>
              <w:rPr>
                <w:rFonts w:ascii="Times" w:hAnsi="Times" w:cs="Times"/>
                <w:color w:val="000000"/>
                <w:sz w:val="24"/>
                <w:szCs w:val="24"/>
              </w:rPr>
              <w:t>та коефіцієнти міжрозрядних співвідношень</w:t>
            </w:r>
          </w:p>
        </w:tc>
      </w:tr>
      <w:tr w:rsidR="004C6D60">
        <w:trPr>
          <w:trHeight w:val="285"/>
          <w:jc w:val="center"/>
        </w:trPr>
        <w:tc>
          <w:tcPr>
            <w:tcW w:w="0" w:type="auto"/>
            <w:gridSpan w:val="10"/>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в гривнях</w:t>
            </w:r>
          </w:p>
        </w:tc>
      </w:tr>
      <w:tr w:rsidR="004C6D60">
        <w:trPr>
          <w:cantSplit/>
          <w:trHeight w:val="60"/>
          <w:jc w:val="center"/>
        </w:trPr>
        <w:tc>
          <w:tcPr>
            <w:tcW w:w="1798" w:type="pct"/>
            <w:gridSpan w:val="2"/>
            <w:vMerge w:val="restar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Види робіт,</w:t>
            </w:r>
          </w:p>
          <w:p w:rsidR="004C6D60" w:rsidRDefault="00ED7A79">
            <w:pPr>
              <w:jc w:val="center"/>
              <w:rPr>
                <w:rFonts w:ascii="Times" w:hAnsi="Times" w:cs="Times"/>
                <w:color w:val="000000"/>
                <w:sz w:val="24"/>
                <w:szCs w:val="24"/>
              </w:rPr>
            </w:pPr>
            <w:r>
              <w:rPr>
                <w:rFonts w:ascii="Times" w:hAnsi="Times" w:cs="Times"/>
                <w:color w:val="000000"/>
                <w:sz w:val="24"/>
                <w:szCs w:val="24"/>
              </w:rPr>
              <w:t>виробництв,</w:t>
            </w:r>
          </w:p>
          <w:p w:rsidR="004C6D60" w:rsidRDefault="00ED7A79">
            <w:pPr>
              <w:jc w:val="center"/>
              <w:rPr>
                <w:rFonts w:ascii="Times" w:hAnsi="Times" w:cs="Times"/>
                <w:color w:val="000000"/>
                <w:sz w:val="24"/>
                <w:szCs w:val="24"/>
              </w:rPr>
            </w:pPr>
            <w:r>
              <w:rPr>
                <w:rFonts w:ascii="Times" w:hAnsi="Times" w:cs="Times"/>
                <w:color w:val="000000"/>
                <w:sz w:val="24"/>
                <w:szCs w:val="24"/>
              </w:rPr>
              <w:t>діяльності</w:t>
            </w:r>
          </w:p>
        </w:tc>
        <w:tc>
          <w:tcPr>
            <w:tcW w:w="2202" w:type="pct"/>
            <w:gridSpan w:val="7"/>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Розряди робіт</w:t>
            </w:r>
          </w:p>
        </w:tc>
        <w:tc>
          <w:tcPr>
            <w:tcW w:w="1000" w:type="pct"/>
            <w:vMerge w:val="restar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Коефіціенти співвідношень </w:t>
            </w:r>
          </w:p>
          <w:p w:rsidR="004C6D60" w:rsidRDefault="00ED7A79">
            <w:pPr>
              <w:rPr>
                <w:rFonts w:ascii="Times" w:hAnsi="Times" w:cs="Times"/>
                <w:color w:val="000000"/>
                <w:sz w:val="24"/>
                <w:szCs w:val="24"/>
              </w:rPr>
            </w:pPr>
            <w:r>
              <w:rPr>
                <w:rFonts w:ascii="Times" w:hAnsi="Times" w:cs="Times"/>
                <w:color w:val="000000"/>
                <w:sz w:val="24"/>
                <w:szCs w:val="24"/>
              </w:rPr>
              <w:t xml:space="preserve">мінімальних гарантованих </w:t>
            </w:r>
          </w:p>
          <w:p w:rsidR="004C6D60" w:rsidRDefault="00ED7A79">
            <w:pPr>
              <w:rPr>
                <w:rFonts w:ascii="Times" w:hAnsi="Times" w:cs="Times"/>
                <w:color w:val="000000"/>
                <w:sz w:val="24"/>
                <w:szCs w:val="24"/>
              </w:rPr>
            </w:pPr>
            <w:r>
              <w:rPr>
                <w:rFonts w:ascii="Times" w:hAnsi="Times" w:cs="Times"/>
                <w:color w:val="000000"/>
                <w:sz w:val="24"/>
                <w:szCs w:val="24"/>
              </w:rPr>
              <w:t xml:space="preserve">розмірів тарифних ставок </w:t>
            </w:r>
          </w:p>
          <w:p w:rsidR="004C6D60" w:rsidRDefault="00ED7A79">
            <w:pPr>
              <w:rPr>
                <w:rFonts w:ascii="Times" w:hAnsi="Times" w:cs="Times"/>
                <w:color w:val="000000"/>
                <w:sz w:val="24"/>
                <w:szCs w:val="24"/>
              </w:rPr>
            </w:pPr>
            <w:r>
              <w:rPr>
                <w:rFonts w:ascii="Times" w:hAnsi="Times" w:cs="Times"/>
                <w:color w:val="000000"/>
                <w:sz w:val="24"/>
                <w:szCs w:val="24"/>
              </w:rPr>
              <w:t>робітників І розряду </w:t>
            </w:r>
          </w:p>
        </w:tc>
      </w:tr>
      <w:tr w:rsidR="004C6D60">
        <w:trPr>
          <w:cantSplit/>
          <w:trHeight w:val="555"/>
          <w:jc w:val="center"/>
        </w:trPr>
        <w:tc>
          <w:tcPr>
            <w:tcW w:w="0" w:type="auto"/>
            <w:gridSpan w:val="2"/>
            <w:vMerge/>
            <w:vAlign w:val="center"/>
          </w:tcPr>
          <w:p w:rsidR="004C6D60" w:rsidRDefault="004C6D60">
            <w:pPr>
              <w:rPr>
                <w:rFonts w:ascii="Times" w:hAnsi="Times" w:cs="Times"/>
                <w:color w:val="000000"/>
                <w:sz w:val="24"/>
                <w:szCs w:val="24"/>
              </w:rPr>
            </w:pPr>
          </w:p>
        </w:tc>
        <w:tc>
          <w:tcPr>
            <w:tcW w:w="40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І</w:t>
            </w:r>
          </w:p>
        </w:tc>
        <w:tc>
          <w:tcPr>
            <w:tcW w:w="40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ІІ</w:t>
            </w:r>
          </w:p>
        </w:tc>
        <w:tc>
          <w:tcPr>
            <w:tcW w:w="35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ІІІ</w:t>
            </w:r>
          </w:p>
        </w:tc>
        <w:tc>
          <w:tcPr>
            <w:tcW w:w="40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ІУ</w:t>
            </w:r>
          </w:p>
        </w:tc>
        <w:tc>
          <w:tcPr>
            <w:tcW w:w="30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У</w:t>
            </w:r>
          </w:p>
        </w:tc>
        <w:tc>
          <w:tcPr>
            <w:tcW w:w="351" w:type="pct"/>
            <w:gridSpan w:val="2"/>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УІ</w:t>
            </w:r>
          </w:p>
        </w:tc>
        <w:tc>
          <w:tcPr>
            <w:tcW w:w="0" w:type="auto"/>
            <w:vMerge/>
            <w:vAlign w:val="center"/>
          </w:tcPr>
          <w:p w:rsidR="004C6D60" w:rsidRDefault="004C6D60">
            <w:pPr>
              <w:rPr>
                <w:rFonts w:ascii="Times" w:hAnsi="Times" w:cs="Times"/>
                <w:color w:val="000000"/>
                <w:sz w:val="24"/>
                <w:szCs w:val="24"/>
              </w:rPr>
            </w:pP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Міжрозрядні тарифні</w:t>
            </w:r>
          </w:p>
          <w:p w:rsidR="004C6D60" w:rsidRDefault="00ED7A79">
            <w:pPr>
              <w:rPr>
                <w:rFonts w:ascii="Times" w:hAnsi="Times" w:cs="Times"/>
                <w:color w:val="000000"/>
                <w:sz w:val="24"/>
                <w:szCs w:val="24"/>
              </w:rPr>
            </w:pPr>
            <w:r>
              <w:rPr>
                <w:rFonts w:ascii="Times" w:hAnsi="Times" w:cs="Times"/>
                <w:color w:val="000000"/>
                <w:sz w:val="24"/>
                <w:szCs w:val="24"/>
              </w:rPr>
              <w:t>коефіцієнти</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1,09</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1,20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1,35</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1,55</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1,80</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Торгівля і громадське</w:t>
            </w:r>
          </w:p>
          <w:p w:rsidR="004C6D60" w:rsidRDefault="00ED7A79">
            <w:pPr>
              <w:rPr>
                <w:rFonts w:ascii="Times" w:hAnsi="Times" w:cs="Times"/>
                <w:color w:val="000000"/>
                <w:sz w:val="24"/>
                <w:szCs w:val="24"/>
              </w:rPr>
            </w:pPr>
            <w:r>
              <w:rPr>
                <w:rFonts w:ascii="Times" w:hAnsi="Times" w:cs="Times"/>
                <w:color w:val="000000"/>
                <w:sz w:val="24"/>
                <w:szCs w:val="24"/>
              </w:rPr>
              <w:t>харчування</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2,08</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2,27</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2,50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2,81</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3,22</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3,74</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1,00</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57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Підприємства первинної обробки</w:t>
            </w:r>
          </w:p>
          <w:p w:rsidR="004C6D60" w:rsidRDefault="00ED7A79">
            <w:pPr>
              <w:rPr>
                <w:rFonts w:ascii="Times" w:hAnsi="Times" w:cs="Times"/>
                <w:color w:val="000000"/>
                <w:sz w:val="24"/>
                <w:szCs w:val="24"/>
              </w:rPr>
            </w:pPr>
            <w:r>
              <w:rPr>
                <w:rFonts w:ascii="Times" w:hAnsi="Times" w:cs="Times"/>
                <w:color w:val="000000"/>
                <w:sz w:val="24"/>
                <w:szCs w:val="24"/>
              </w:rPr>
              <w:t>льону та інших конопляних</w:t>
            </w:r>
          </w:p>
          <w:p w:rsidR="004C6D60" w:rsidRDefault="00ED7A79">
            <w:pPr>
              <w:rPr>
                <w:rFonts w:ascii="Times" w:hAnsi="Times" w:cs="Times"/>
                <w:color w:val="000000"/>
                <w:sz w:val="24"/>
                <w:szCs w:val="24"/>
              </w:rPr>
            </w:pPr>
            <w:r>
              <w:rPr>
                <w:rFonts w:ascii="Times" w:hAnsi="Times" w:cs="Times"/>
                <w:color w:val="000000"/>
                <w:sz w:val="24"/>
                <w:szCs w:val="24"/>
              </w:rPr>
              <w:t>культур, деревообробної</w:t>
            </w:r>
          </w:p>
          <w:p w:rsidR="004C6D60" w:rsidRDefault="00ED7A79">
            <w:pPr>
              <w:rPr>
                <w:rFonts w:ascii="Times" w:hAnsi="Times" w:cs="Times"/>
                <w:color w:val="000000"/>
                <w:sz w:val="24"/>
                <w:szCs w:val="24"/>
              </w:rPr>
            </w:pPr>
            <w:r>
              <w:rPr>
                <w:rFonts w:ascii="Times" w:hAnsi="Times" w:cs="Times"/>
                <w:color w:val="000000"/>
                <w:sz w:val="24"/>
                <w:szCs w:val="24"/>
              </w:rPr>
              <w:t>промисловості, житлово-комунальні господарства, інші підприємства</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2,16</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2,35</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2,59</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2,92</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3,35</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3,89</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1,04</w:t>
            </w:r>
          </w:p>
        </w:tc>
      </w:tr>
      <w:tr w:rsidR="004C6D60">
        <w:trPr>
          <w:trHeight w:val="75"/>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105"/>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Машинобудування, мікробіологічна промисловість</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2,20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2,40</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2,64</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2,97</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3,41</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3,96</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1,06</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Будівельні, будівельно-монтажні та ремонтно-будівельні роботи</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2,60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2,83</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3,12</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3,51</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4,03</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4,68</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1,25</w:t>
            </w:r>
          </w:p>
        </w:tc>
      </w:tr>
      <w:tr w:rsidR="004C6D60">
        <w:trPr>
          <w:trHeight w:val="285"/>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Механізатори, зайняті на вантажно- розвантажувальних роботах</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2,20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2,40</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2,64</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2,97</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3,41</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3,96</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1,06</w:t>
            </w:r>
          </w:p>
        </w:tc>
      </w:tr>
      <w:tr w:rsidR="004C6D60">
        <w:trPr>
          <w:trHeight w:val="75"/>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Робітники, зайняті на ремонтних </w:t>
            </w:r>
          </w:p>
          <w:p w:rsidR="004C6D60" w:rsidRDefault="00ED7A79">
            <w:pPr>
              <w:rPr>
                <w:rFonts w:ascii="Times" w:hAnsi="Times" w:cs="Times"/>
                <w:color w:val="000000"/>
                <w:sz w:val="24"/>
                <w:szCs w:val="24"/>
              </w:rPr>
            </w:pPr>
            <w:r>
              <w:rPr>
                <w:rFonts w:ascii="Times" w:hAnsi="Times" w:cs="Times"/>
                <w:color w:val="000000"/>
                <w:sz w:val="24"/>
                <w:szCs w:val="24"/>
              </w:rPr>
              <w:t>роботах</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2,20</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2,40</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2,64</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2,97</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3,41</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3,96</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1,06</w:t>
            </w:r>
          </w:p>
        </w:tc>
      </w:tr>
      <w:tr w:rsidR="004C6D60">
        <w:trPr>
          <w:trHeight w:val="15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3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1051"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480"/>
          <w:jc w:val="center"/>
        </w:trPr>
        <w:tc>
          <w:tcPr>
            <w:tcW w:w="1798" w:type="pct"/>
            <w:gridSpan w:val="2"/>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Робітники, зайняті на верстатних </w:t>
            </w:r>
          </w:p>
          <w:p w:rsidR="004C6D60" w:rsidRDefault="00ED7A79">
            <w:pPr>
              <w:rPr>
                <w:rFonts w:ascii="Times" w:hAnsi="Times" w:cs="Times"/>
                <w:color w:val="000000"/>
                <w:sz w:val="24"/>
                <w:szCs w:val="24"/>
              </w:rPr>
            </w:pPr>
            <w:r>
              <w:rPr>
                <w:rFonts w:ascii="Times" w:hAnsi="Times" w:cs="Times"/>
                <w:color w:val="000000"/>
                <w:sz w:val="24"/>
                <w:szCs w:val="24"/>
              </w:rPr>
              <w:t>роботах по обробці металу та</w:t>
            </w:r>
          </w:p>
          <w:p w:rsidR="004C6D60" w:rsidRDefault="00ED7A79">
            <w:pPr>
              <w:rPr>
                <w:rFonts w:ascii="Times" w:hAnsi="Times" w:cs="Times"/>
                <w:color w:val="000000"/>
                <w:sz w:val="24"/>
                <w:szCs w:val="24"/>
              </w:rPr>
            </w:pPr>
            <w:r>
              <w:rPr>
                <w:rFonts w:ascii="Times" w:hAnsi="Times" w:cs="Times"/>
                <w:color w:val="000000"/>
                <w:sz w:val="24"/>
                <w:szCs w:val="24"/>
              </w:rPr>
              <w:t xml:space="preserve">інших матеріалів різання на </w:t>
            </w:r>
          </w:p>
          <w:p w:rsidR="004C6D60" w:rsidRDefault="00ED7A79">
            <w:pPr>
              <w:rPr>
                <w:rFonts w:ascii="Times" w:hAnsi="Times" w:cs="Times"/>
                <w:color w:val="000000"/>
                <w:sz w:val="24"/>
                <w:szCs w:val="24"/>
              </w:rPr>
            </w:pPr>
            <w:r>
              <w:rPr>
                <w:rFonts w:ascii="Times" w:hAnsi="Times" w:cs="Times"/>
                <w:color w:val="000000"/>
                <w:sz w:val="24"/>
                <w:szCs w:val="24"/>
              </w:rPr>
              <w:t>металообробних верстатах</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2,48</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2,70</w:t>
            </w:r>
          </w:p>
        </w:tc>
        <w:tc>
          <w:tcPr>
            <w:tcW w:w="3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2,98</w:t>
            </w:r>
          </w:p>
        </w:tc>
        <w:tc>
          <w:tcPr>
            <w:tcW w:w="4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3,35</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3,84</w:t>
            </w:r>
          </w:p>
        </w:tc>
        <w:tc>
          <w:tcPr>
            <w:tcW w:w="3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4,46</w:t>
            </w:r>
          </w:p>
        </w:tc>
        <w:tc>
          <w:tcPr>
            <w:tcW w:w="1051" w:type="pct"/>
            <w:gridSpan w:val="2"/>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1,19</w:t>
            </w:r>
          </w:p>
        </w:tc>
      </w:tr>
      <w:tr w:rsidR="004C6D60">
        <w:trPr>
          <w:trHeight w:val="285"/>
          <w:jc w:val="center"/>
        </w:trPr>
        <w:tc>
          <w:tcPr>
            <w:tcW w:w="0" w:type="auto"/>
            <w:gridSpan w:val="10"/>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598"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Примітки:</w:t>
            </w:r>
          </w:p>
        </w:tc>
        <w:tc>
          <w:tcPr>
            <w:tcW w:w="4402" w:type="pct"/>
            <w:gridSpan w:val="9"/>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75"/>
          <w:jc w:val="center"/>
        </w:trPr>
        <w:tc>
          <w:tcPr>
            <w:tcW w:w="598"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402" w:type="pct"/>
            <w:gridSpan w:val="9"/>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1.Годинні тарифні ставки робітників розраховані, виходячи з норми тривалості робочого </w:t>
            </w:r>
          </w:p>
          <w:p w:rsidR="004C6D60" w:rsidRDefault="00ED7A79">
            <w:pPr>
              <w:rPr>
                <w:rFonts w:ascii="Times" w:hAnsi="Times" w:cs="Times"/>
                <w:color w:val="000000"/>
                <w:sz w:val="24"/>
                <w:szCs w:val="24"/>
              </w:rPr>
            </w:pPr>
            <w:r>
              <w:rPr>
                <w:rFonts w:ascii="Times" w:hAnsi="Times" w:cs="Times"/>
                <w:color w:val="000000"/>
                <w:sz w:val="24"/>
                <w:szCs w:val="24"/>
              </w:rPr>
              <w:t xml:space="preserve">часу 167 години в місяць в 2005 році при 40-годинному робочому тижні, </w:t>
            </w:r>
          </w:p>
          <w:p w:rsidR="004C6D60" w:rsidRDefault="00ED7A79">
            <w:pPr>
              <w:rPr>
                <w:rFonts w:ascii="Times" w:hAnsi="Times" w:cs="Times"/>
                <w:color w:val="000000"/>
                <w:sz w:val="24"/>
                <w:szCs w:val="24"/>
              </w:rPr>
            </w:pPr>
            <w:r>
              <w:rPr>
                <w:rFonts w:ascii="Times" w:hAnsi="Times" w:cs="Times"/>
                <w:color w:val="000000"/>
                <w:sz w:val="24"/>
                <w:szCs w:val="24"/>
              </w:rPr>
              <w:t xml:space="preserve">з урахуванням коефіцієнтів співвідношень тарифних ставок робітників першого розряду </w:t>
            </w:r>
          </w:p>
        </w:tc>
      </w:tr>
      <w:tr w:rsidR="004C6D60">
        <w:trPr>
          <w:trHeight w:val="60"/>
          <w:jc w:val="center"/>
        </w:trPr>
        <w:tc>
          <w:tcPr>
            <w:tcW w:w="598"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402" w:type="pct"/>
            <w:gridSpan w:val="9"/>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255"/>
          <w:jc w:val="center"/>
        </w:trPr>
        <w:tc>
          <w:tcPr>
            <w:tcW w:w="598"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402" w:type="pct"/>
            <w:gridSpan w:val="9"/>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2. Приклад розрахунку годинної тарифної ставки робітника І розряду: </w:t>
            </w:r>
          </w:p>
          <w:p w:rsidR="004C6D60" w:rsidRDefault="00ED7A79">
            <w:pPr>
              <w:rPr>
                <w:rFonts w:ascii="Times" w:hAnsi="Times" w:cs="Times"/>
                <w:color w:val="000000"/>
                <w:sz w:val="24"/>
                <w:szCs w:val="24"/>
              </w:rPr>
            </w:pPr>
            <w:r>
              <w:rPr>
                <w:rFonts w:ascii="Times" w:hAnsi="Times" w:cs="Times"/>
                <w:color w:val="000000"/>
                <w:sz w:val="24"/>
                <w:szCs w:val="24"/>
              </w:rPr>
              <w:t>а) підприємств торгівлі і громадського харчування: 348 : 167 =2,08 гривні;</w:t>
            </w:r>
          </w:p>
          <w:p w:rsidR="004C6D60" w:rsidRDefault="00ED7A79">
            <w:pPr>
              <w:rPr>
                <w:rFonts w:ascii="Times" w:hAnsi="Times" w:cs="Times"/>
                <w:color w:val="000000"/>
                <w:sz w:val="24"/>
                <w:szCs w:val="24"/>
              </w:rPr>
            </w:pPr>
            <w:r>
              <w:rPr>
                <w:rFonts w:ascii="Times" w:hAnsi="Times" w:cs="Times"/>
                <w:color w:val="000000"/>
                <w:sz w:val="24"/>
                <w:szCs w:val="24"/>
              </w:rPr>
              <w:t>б) зайнятих на ремонтних роботах: 2,08 х 1,06 = 2,20 гривні;</w:t>
            </w:r>
          </w:p>
          <w:p w:rsidR="004C6D60" w:rsidRDefault="00ED7A79">
            <w:pPr>
              <w:rPr>
                <w:rFonts w:ascii="Times" w:hAnsi="Times" w:cs="Times"/>
                <w:color w:val="000000"/>
                <w:sz w:val="24"/>
                <w:szCs w:val="24"/>
              </w:rPr>
            </w:pPr>
            <w:r>
              <w:rPr>
                <w:rFonts w:ascii="Times" w:hAnsi="Times" w:cs="Times"/>
                <w:color w:val="000000"/>
                <w:sz w:val="24"/>
                <w:szCs w:val="24"/>
              </w:rPr>
              <w:t xml:space="preserve">в) зайнятих на верстатних роботах по обробці металу та інших матеріалів різанням на </w:t>
            </w:r>
          </w:p>
          <w:p w:rsidR="004C6D60" w:rsidRDefault="00ED7A79">
            <w:pPr>
              <w:rPr>
                <w:rFonts w:ascii="Times" w:hAnsi="Times" w:cs="Times"/>
                <w:color w:val="000000"/>
                <w:sz w:val="24"/>
                <w:szCs w:val="24"/>
              </w:rPr>
            </w:pPr>
            <w:r>
              <w:rPr>
                <w:rFonts w:ascii="Times" w:hAnsi="Times" w:cs="Times"/>
                <w:color w:val="000000"/>
                <w:sz w:val="24"/>
                <w:szCs w:val="24"/>
              </w:rPr>
              <w:t>металообробних верстатах: 2,08 х 1,19 = 2,48 гривні.</w:t>
            </w:r>
          </w:p>
        </w:tc>
      </w:tr>
      <w:tr w:rsidR="004C6D60">
        <w:trPr>
          <w:trHeight w:val="60"/>
          <w:jc w:val="center"/>
        </w:trPr>
        <w:tc>
          <w:tcPr>
            <w:tcW w:w="598"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402" w:type="pct"/>
            <w:gridSpan w:val="9"/>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598"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4402" w:type="pct"/>
            <w:gridSpan w:val="9"/>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Тарифні ставки робітників інших розрядів визначаються з урахуванням </w:t>
            </w:r>
          </w:p>
          <w:p w:rsidR="004C6D60" w:rsidRDefault="00ED7A79">
            <w:pPr>
              <w:rPr>
                <w:rFonts w:ascii="Times" w:hAnsi="Times" w:cs="Times"/>
                <w:color w:val="000000"/>
                <w:sz w:val="24"/>
                <w:szCs w:val="24"/>
              </w:rPr>
            </w:pPr>
            <w:r>
              <w:rPr>
                <w:rFonts w:ascii="Times" w:hAnsi="Times" w:cs="Times"/>
                <w:color w:val="000000"/>
                <w:sz w:val="24"/>
                <w:szCs w:val="24"/>
              </w:rPr>
              <w:t>міжрозрядних тарифних коефіцієнтів.</w:t>
            </w:r>
          </w:p>
        </w:tc>
      </w:tr>
    </w:tbl>
    <w:p w:rsidR="004C6D60" w:rsidRDefault="00ED7A79">
      <w:pPr>
        <w:pageBreakBefore/>
        <w:jc w:val="right"/>
        <w:rPr>
          <w:rFonts w:ascii="Times" w:hAnsi="Times" w:cs="Times"/>
          <w:color w:val="000000"/>
        </w:rPr>
      </w:pPr>
      <w:bookmarkStart w:id="0" w:name="RANGE!A1:J112"/>
      <w:bookmarkEnd w:id="0"/>
      <w:r>
        <w:rPr>
          <w:rFonts w:ascii="Times" w:hAnsi="Times" w:cs="Times"/>
          <w:color w:val="000000"/>
        </w:rPr>
        <w:t>Додаток 2</w:t>
      </w:r>
    </w:p>
    <w:p w:rsidR="004C6D60" w:rsidRDefault="004C6D60">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5"/>
        <w:gridCol w:w="1317"/>
        <w:gridCol w:w="1788"/>
      </w:tblGrid>
      <w:tr w:rsidR="004C6D60">
        <w:trPr>
          <w:trHeight w:val="450"/>
          <w:jc w:val="center"/>
        </w:trPr>
        <w:tc>
          <w:tcPr>
            <w:tcW w:w="0" w:type="auto"/>
            <w:gridSpan w:val="3"/>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Мінімальні гарантовані розміри</w:t>
            </w:r>
          </w:p>
          <w:p w:rsidR="004C6D60" w:rsidRDefault="00ED7A79">
            <w:pPr>
              <w:jc w:val="center"/>
              <w:rPr>
                <w:rFonts w:ascii="Times" w:hAnsi="Times" w:cs="Times"/>
                <w:color w:val="000000"/>
                <w:sz w:val="24"/>
                <w:szCs w:val="24"/>
              </w:rPr>
            </w:pPr>
            <w:r>
              <w:rPr>
                <w:rFonts w:ascii="Times" w:hAnsi="Times" w:cs="Times"/>
                <w:color w:val="000000"/>
                <w:sz w:val="24"/>
                <w:szCs w:val="24"/>
              </w:rPr>
              <w:t>місячних окладів працівників наскрізних професій</w:t>
            </w:r>
          </w:p>
        </w:tc>
      </w:tr>
      <w:tr w:rsidR="004C6D60">
        <w:trPr>
          <w:trHeight w:val="405"/>
          <w:jc w:val="center"/>
        </w:trPr>
        <w:tc>
          <w:tcPr>
            <w:tcW w:w="335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Назва професії</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Мінімаль-</w:t>
            </w:r>
          </w:p>
          <w:p w:rsidR="004C6D60" w:rsidRDefault="00ED7A79">
            <w:pPr>
              <w:rPr>
                <w:rFonts w:ascii="Times" w:hAnsi="Times" w:cs="Times"/>
                <w:color w:val="000000"/>
                <w:sz w:val="24"/>
                <w:szCs w:val="24"/>
              </w:rPr>
            </w:pPr>
            <w:r>
              <w:rPr>
                <w:rFonts w:ascii="Times" w:hAnsi="Times" w:cs="Times"/>
                <w:color w:val="000000"/>
                <w:sz w:val="24"/>
                <w:szCs w:val="24"/>
              </w:rPr>
              <w:t>ний</w:t>
            </w:r>
          </w:p>
          <w:p w:rsidR="004C6D60" w:rsidRDefault="00ED7A79">
            <w:pPr>
              <w:rPr>
                <w:rFonts w:ascii="Times" w:hAnsi="Times" w:cs="Times"/>
                <w:color w:val="000000"/>
                <w:sz w:val="24"/>
                <w:szCs w:val="24"/>
              </w:rPr>
            </w:pPr>
            <w:r>
              <w:rPr>
                <w:rFonts w:ascii="Times" w:hAnsi="Times" w:cs="Times"/>
                <w:color w:val="000000"/>
                <w:sz w:val="24"/>
                <w:szCs w:val="24"/>
              </w:rPr>
              <w:t>розмір</w:t>
            </w:r>
          </w:p>
          <w:p w:rsidR="004C6D60" w:rsidRDefault="00ED7A79">
            <w:pPr>
              <w:rPr>
                <w:rFonts w:ascii="Times" w:hAnsi="Times" w:cs="Times"/>
                <w:color w:val="000000"/>
                <w:sz w:val="24"/>
                <w:szCs w:val="24"/>
              </w:rPr>
            </w:pPr>
            <w:r>
              <w:rPr>
                <w:rFonts w:ascii="Times" w:hAnsi="Times" w:cs="Times"/>
                <w:color w:val="000000"/>
                <w:sz w:val="24"/>
                <w:szCs w:val="24"/>
              </w:rPr>
              <w:t>окладів,</w:t>
            </w:r>
          </w:p>
          <w:p w:rsidR="004C6D60" w:rsidRDefault="00ED7A79">
            <w:pPr>
              <w:rPr>
                <w:rFonts w:ascii="Times" w:hAnsi="Times" w:cs="Times"/>
                <w:color w:val="000000"/>
                <w:sz w:val="24"/>
                <w:szCs w:val="24"/>
              </w:rPr>
            </w:pPr>
            <w:r>
              <w:rPr>
                <w:rFonts w:ascii="Times" w:hAnsi="Times" w:cs="Times"/>
                <w:color w:val="000000"/>
                <w:sz w:val="24"/>
                <w:szCs w:val="24"/>
              </w:rPr>
              <w:t>грн.</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Коефіцієнти співвід-</w:t>
            </w:r>
          </w:p>
          <w:p w:rsidR="004C6D60" w:rsidRDefault="00ED7A79">
            <w:pPr>
              <w:rPr>
                <w:rFonts w:ascii="Times" w:hAnsi="Times" w:cs="Times"/>
                <w:color w:val="000000"/>
                <w:sz w:val="24"/>
                <w:szCs w:val="24"/>
              </w:rPr>
            </w:pPr>
            <w:r>
              <w:rPr>
                <w:rFonts w:ascii="Times" w:hAnsi="Times" w:cs="Times"/>
                <w:color w:val="000000"/>
                <w:sz w:val="24"/>
                <w:szCs w:val="24"/>
              </w:rPr>
              <w:t>ношень з мінімаль-</w:t>
            </w:r>
          </w:p>
          <w:p w:rsidR="004C6D60" w:rsidRDefault="00ED7A79">
            <w:pPr>
              <w:rPr>
                <w:rFonts w:ascii="Times" w:hAnsi="Times" w:cs="Times"/>
                <w:color w:val="000000"/>
                <w:sz w:val="24"/>
                <w:szCs w:val="24"/>
              </w:rPr>
            </w:pPr>
            <w:r>
              <w:rPr>
                <w:rFonts w:ascii="Times" w:hAnsi="Times" w:cs="Times"/>
                <w:color w:val="000000"/>
                <w:sz w:val="24"/>
                <w:szCs w:val="24"/>
              </w:rPr>
              <w:t>ним розміром тариф-</w:t>
            </w:r>
          </w:p>
          <w:p w:rsidR="004C6D60" w:rsidRDefault="00ED7A79">
            <w:pPr>
              <w:rPr>
                <w:rFonts w:ascii="Times" w:hAnsi="Times" w:cs="Times"/>
                <w:color w:val="000000"/>
                <w:sz w:val="24"/>
                <w:szCs w:val="24"/>
              </w:rPr>
            </w:pPr>
            <w:r>
              <w:rPr>
                <w:rFonts w:ascii="Times" w:hAnsi="Times" w:cs="Times"/>
                <w:color w:val="000000"/>
                <w:sz w:val="24"/>
                <w:szCs w:val="24"/>
              </w:rPr>
              <w:t>ної ставки робітника</w:t>
            </w:r>
          </w:p>
          <w:p w:rsidR="004C6D60" w:rsidRDefault="00ED7A79">
            <w:pPr>
              <w:rPr>
                <w:rFonts w:ascii="Times" w:hAnsi="Times" w:cs="Times"/>
                <w:color w:val="000000"/>
                <w:sz w:val="24"/>
                <w:szCs w:val="24"/>
              </w:rPr>
            </w:pPr>
            <w:r>
              <w:rPr>
                <w:rFonts w:ascii="Times" w:hAnsi="Times" w:cs="Times"/>
                <w:color w:val="000000"/>
                <w:sz w:val="24"/>
                <w:szCs w:val="24"/>
              </w:rPr>
              <w:t>І розряду ( 348 грн.)</w:t>
            </w:r>
          </w:p>
        </w:tc>
      </w:tr>
      <w:tr w:rsidR="004C6D60">
        <w:trPr>
          <w:trHeight w:val="60"/>
          <w:jc w:val="center"/>
        </w:trPr>
        <w:tc>
          <w:tcPr>
            <w:tcW w:w="335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1</w:t>
            </w:r>
          </w:p>
        </w:tc>
        <w:tc>
          <w:tcPr>
            <w:tcW w:w="70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2</w:t>
            </w:r>
          </w:p>
        </w:tc>
        <w:tc>
          <w:tcPr>
            <w:tcW w:w="950" w:type="pct"/>
            <w:shd w:val="clear" w:color="auto" w:fill="FFFFFF"/>
            <w:vAlign w:val="bottom"/>
          </w:tcPr>
          <w:p w:rsidR="004C6D60" w:rsidRDefault="00ED7A79">
            <w:pPr>
              <w:jc w:val="center"/>
              <w:rPr>
                <w:rFonts w:ascii="Times" w:hAnsi="Times" w:cs="Times"/>
                <w:color w:val="000000"/>
                <w:sz w:val="24"/>
                <w:szCs w:val="24"/>
              </w:rPr>
            </w:pPr>
            <w:r>
              <w:rPr>
                <w:rFonts w:ascii="Times" w:hAnsi="Times" w:cs="Times"/>
                <w:color w:val="000000"/>
                <w:sz w:val="24"/>
                <w:szCs w:val="24"/>
              </w:rPr>
              <w:t>3</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b/>
                <w:bCs/>
                <w:color w:val="000000"/>
                <w:sz w:val="24"/>
                <w:szCs w:val="24"/>
              </w:rPr>
              <w:t>Керівники, фахівці, технічні службовці</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Завідувачі: канцелярії, центрального складу, старший </w:t>
            </w:r>
          </w:p>
          <w:p w:rsidR="004C6D60" w:rsidRDefault="00ED7A79">
            <w:pPr>
              <w:rPr>
                <w:rFonts w:ascii="Times" w:hAnsi="Times" w:cs="Times"/>
                <w:color w:val="000000"/>
                <w:sz w:val="24"/>
                <w:szCs w:val="24"/>
              </w:rPr>
            </w:pPr>
            <w:r>
              <w:rPr>
                <w:rFonts w:ascii="Times" w:hAnsi="Times" w:cs="Times"/>
                <w:color w:val="000000"/>
                <w:sz w:val="24"/>
                <w:szCs w:val="24"/>
              </w:rPr>
              <w:t>Товарознавець</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522</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1,50</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Завідувач машинописного бюро; старші: касир, інкасатор,</w:t>
            </w:r>
          </w:p>
          <w:p w:rsidR="004C6D60" w:rsidRDefault="00ED7A79">
            <w:pPr>
              <w:rPr>
                <w:rFonts w:ascii="Times" w:hAnsi="Times" w:cs="Times"/>
                <w:color w:val="000000"/>
                <w:sz w:val="24"/>
                <w:szCs w:val="24"/>
              </w:rPr>
            </w:pPr>
            <w:r>
              <w:rPr>
                <w:rFonts w:ascii="Times" w:hAnsi="Times" w:cs="Times"/>
                <w:color w:val="000000"/>
                <w:sz w:val="24"/>
                <w:szCs w:val="24"/>
              </w:rPr>
              <w:t xml:space="preserve">товарознавець, перекладач-дактилолог, </w:t>
            </w:r>
          </w:p>
          <w:p w:rsidR="004C6D60" w:rsidRDefault="00ED7A79">
            <w:pPr>
              <w:rPr>
                <w:rFonts w:ascii="Times" w:hAnsi="Times" w:cs="Times"/>
                <w:color w:val="000000"/>
                <w:sz w:val="24"/>
                <w:szCs w:val="24"/>
              </w:rPr>
            </w:pPr>
            <w:r>
              <w:rPr>
                <w:rFonts w:ascii="Times" w:hAnsi="Times" w:cs="Times"/>
                <w:color w:val="000000"/>
                <w:sz w:val="24"/>
                <w:szCs w:val="24"/>
              </w:rPr>
              <w:t>стенографістка І категорії</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480</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1,38</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48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Касир, інкасатор, інспектор; завідувачі: архіву, господарства, </w:t>
            </w:r>
          </w:p>
          <w:p w:rsidR="004C6D60" w:rsidRDefault="00ED7A79">
            <w:pPr>
              <w:rPr>
                <w:rFonts w:ascii="Times" w:hAnsi="Times" w:cs="Times"/>
                <w:color w:val="000000"/>
                <w:sz w:val="24"/>
                <w:szCs w:val="24"/>
              </w:rPr>
            </w:pPr>
            <w:r>
              <w:rPr>
                <w:rFonts w:ascii="Times" w:hAnsi="Times" w:cs="Times"/>
                <w:color w:val="000000"/>
                <w:sz w:val="24"/>
                <w:szCs w:val="24"/>
              </w:rPr>
              <w:t xml:space="preserve">складу, копіювально-розмножувального бюро, </w:t>
            </w:r>
          </w:p>
          <w:p w:rsidR="004C6D60" w:rsidRDefault="00ED7A79">
            <w:pPr>
              <w:rPr>
                <w:rFonts w:ascii="Times" w:hAnsi="Times" w:cs="Times"/>
                <w:color w:val="000000"/>
                <w:sz w:val="24"/>
                <w:szCs w:val="24"/>
              </w:rPr>
            </w:pPr>
            <w:r>
              <w:rPr>
                <w:rFonts w:ascii="Times" w:hAnsi="Times" w:cs="Times"/>
                <w:color w:val="000000"/>
                <w:sz w:val="24"/>
                <w:szCs w:val="24"/>
              </w:rPr>
              <w:t xml:space="preserve">фотолабораторії, кінного двору; стенографістка ІІ категорії, </w:t>
            </w:r>
          </w:p>
          <w:p w:rsidR="004C6D60" w:rsidRDefault="00ED7A79">
            <w:pPr>
              <w:rPr>
                <w:rFonts w:ascii="Times" w:hAnsi="Times" w:cs="Times"/>
                <w:color w:val="000000"/>
                <w:sz w:val="24"/>
                <w:szCs w:val="24"/>
              </w:rPr>
            </w:pPr>
            <w:r>
              <w:rPr>
                <w:rFonts w:ascii="Times" w:hAnsi="Times" w:cs="Times"/>
                <w:color w:val="000000"/>
                <w:sz w:val="24"/>
                <w:szCs w:val="24"/>
              </w:rPr>
              <w:t>друкарка І категорії</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442</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1,27</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90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Друкарка ІІ категорії, секретар-стенографістка, диспетчер з</w:t>
            </w:r>
          </w:p>
          <w:p w:rsidR="004C6D60" w:rsidRDefault="00ED7A79">
            <w:pPr>
              <w:rPr>
                <w:rFonts w:ascii="Times" w:hAnsi="Times" w:cs="Times"/>
                <w:color w:val="000000"/>
                <w:sz w:val="24"/>
                <w:szCs w:val="24"/>
              </w:rPr>
            </w:pPr>
            <w:r>
              <w:rPr>
                <w:rFonts w:ascii="Times" w:hAnsi="Times" w:cs="Times"/>
                <w:color w:val="000000"/>
                <w:sz w:val="24"/>
                <w:szCs w:val="24"/>
              </w:rPr>
              <w:t xml:space="preserve">відпуску готової продукції, експедитор з перевезень вантажу, </w:t>
            </w:r>
          </w:p>
          <w:p w:rsidR="004C6D60" w:rsidRDefault="00ED7A79">
            <w:pPr>
              <w:rPr>
                <w:rFonts w:ascii="Times" w:hAnsi="Times" w:cs="Times"/>
                <w:color w:val="000000"/>
                <w:sz w:val="24"/>
                <w:szCs w:val="24"/>
              </w:rPr>
            </w:pPr>
            <w:r>
              <w:rPr>
                <w:rFonts w:ascii="Times" w:hAnsi="Times" w:cs="Times"/>
                <w:color w:val="000000"/>
                <w:sz w:val="24"/>
                <w:szCs w:val="24"/>
              </w:rPr>
              <w:t>таксувальник, старший табельник, секретар навчальної частини</w:t>
            </w:r>
          </w:p>
          <w:p w:rsidR="004C6D60" w:rsidRDefault="00ED7A79">
            <w:pPr>
              <w:rPr>
                <w:rFonts w:ascii="Times" w:hAnsi="Times" w:cs="Times"/>
                <w:color w:val="000000"/>
                <w:sz w:val="24"/>
                <w:szCs w:val="24"/>
              </w:rPr>
            </w:pPr>
            <w:r>
              <w:rPr>
                <w:rFonts w:ascii="Times" w:hAnsi="Times" w:cs="Times"/>
                <w:color w:val="000000"/>
                <w:sz w:val="24"/>
                <w:szCs w:val="24"/>
              </w:rPr>
              <w:t>(диспетчер)</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404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1,16</w:t>
            </w:r>
          </w:p>
        </w:tc>
      </w:tr>
      <w:tr w:rsidR="004C6D60">
        <w:trPr>
          <w:trHeight w:val="9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18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Секретар-друкарка, агент з постачання, рахівник, кресляр,</w:t>
            </w:r>
          </w:p>
          <w:p w:rsidR="004C6D60" w:rsidRDefault="00ED7A79">
            <w:pPr>
              <w:rPr>
                <w:rFonts w:ascii="Times" w:hAnsi="Times" w:cs="Times"/>
                <w:color w:val="000000"/>
                <w:sz w:val="24"/>
                <w:szCs w:val="24"/>
              </w:rPr>
            </w:pPr>
            <w:r>
              <w:rPr>
                <w:rFonts w:ascii="Times" w:hAnsi="Times" w:cs="Times"/>
                <w:color w:val="000000"/>
                <w:sz w:val="24"/>
                <w:szCs w:val="24"/>
              </w:rPr>
              <w:t xml:space="preserve">діловод, архіваріус, калькулятор, нарядник, обліковець, </w:t>
            </w:r>
          </w:p>
          <w:p w:rsidR="004C6D60" w:rsidRDefault="00ED7A79">
            <w:pPr>
              <w:rPr>
                <w:rFonts w:ascii="Times" w:hAnsi="Times" w:cs="Times"/>
                <w:color w:val="000000"/>
                <w:sz w:val="24"/>
                <w:szCs w:val="24"/>
              </w:rPr>
            </w:pPr>
            <w:r>
              <w:rPr>
                <w:rFonts w:ascii="Times" w:hAnsi="Times" w:cs="Times"/>
                <w:color w:val="000000"/>
                <w:sz w:val="24"/>
                <w:szCs w:val="24"/>
              </w:rPr>
              <w:t xml:space="preserve">табельник, копіювальник, експедитор, завідувач камери </w:t>
            </w:r>
          </w:p>
          <w:p w:rsidR="004C6D60" w:rsidRDefault="00ED7A79">
            <w:pPr>
              <w:rPr>
                <w:rFonts w:ascii="Times" w:hAnsi="Times" w:cs="Times"/>
                <w:color w:val="000000"/>
                <w:sz w:val="24"/>
                <w:szCs w:val="24"/>
              </w:rPr>
            </w:pPr>
            <w:r>
              <w:rPr>
                <w:rFonts w:ascii="Times" w:hAnsi="Times" w:cs="Times"/>
                <w:color w:val="000000"/>
                <w:sz w:val="24"/>
                <w:szCs w:val="24"/>
              </w:rPr>
              <w:t>схову, секретар керівника</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358</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1,03</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Старший диспетчер</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665</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1,91</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285"/>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Диспетчер</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560</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1,61</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b/>
                <w:bCs/>
                <w:color w:val="000000"/>
                <w:sz w:val="24"/>
                <w:szCs w:val="24"/>
              </w:rPr>
              <w:t>Робітники</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9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135"/>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Гардеробник, кубівник, кур"єр, конюх, сатураторник,</w:t>
            </w:r>
          </w:p>
          <w:p w:rsidR="004C6D60" w:rsidRDefault="00ED7A79">
            <w:pPr>
              <w:rPr>
                <w:rFonts w:ascii="Times" w:hAnsi="Times" w:cs="Times"/>
                <w:color w:val="000000"/>
                <w:sz w:val="24"/>
                <w:szCs w:val="24"/>
              </w:rPr>
            </w:pPr>
            <w:r>
              <w:rPr>
                <w:rFonts w:ascii="Times" w:hAnsi="Times" w:cs="Times"/>
                <w:color w:val="000000"/>
                <w:sz w:val="24"/>
                <w:szCs w:val="24"/>
              </w:rPr>
              <w:t>прибиральник службових приміщень, швейцар, сторож,</w:t>
            </w:r>
          </w:p>
          <w:p w:rsidR="004C6D60" w:rsidRDefault="00ED7A79">
            <w:pPr>
              <w:rPr>
                <w:rFonts w:ascii="Times" w:hAnsi="Times" w:cs="Times"/>
                <w:color w:val="000000"/>
                <w:sz w:val="24"/>
                <w:szCs w:val="24"/>
              </w:rPr>
            </w:pPr>
            <w:r>
              <w:rPr>
                <w:rFonts w:ascii="Times" w:hAnsi="Times" w:cs="Times"/>
                <w:color w:val="000000"/>
                <w:sz w:val="24"/>
                <w:szCs w:val="24"/>
              </w:rPr>
              <w:t>опалювач, маркувальник, ліфтер</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320</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0,92</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915"/>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Вагар, возій, кастелянка, контролер водопровідного</w:t>
            </w:r>
          </w:p>
          <w:p w:rsidR="004C6D60" w:rsidRDefault="00ED7A79">
            <w:pPr>
              <w:rPr>
                <w:rFonts w:ascii="Times" w:hAnsi="Times" w:cs="Times"/>
                <w:color w:val="000000"/>
                <w:sz w:val="24"/>
                <w:szCs w:val="24"/>
              </w:rPr>
            </w:pPr>
            <w:r>
              <w:rPr>
                <w:rFonts w:ascii="Times" w:hAnsi="Times" w:cs="Times"/>
                <w:color w:val="000000"/>
                <w:sz w:val="24"/>
                <w:szCs w:val="24"/>
              </w:rPr>
              <w:t xml:space="preserve">господарства, коняр, оглядач гідротехнічних споруд, оглядач </w:t>
            </w:r>
          </w:p>
          <w:p w:rsidR="004C6D60" w:rsidRDefault="00ED7A79">
            <w:pPr>
              <w:rPr>
                <w:rFonts w:ascii="Times" w:hAnsi="Times" w:cs="Times"/>
                <w:color w:val="000000"/>
                <w:sz w:val="24"/>
                <w:szCs w:val="24"/>
              </w:rPr>
            </w:pPr>
            <w:r>
              <w:rPr>
                <w:rFonts w:ascii="Times" w:hAnsi="Times" w:cs="Times"/>
                <w:color w:val="000000"/>
                <w:sz w:val="24"/>
                <w:szCs w:val="24"/>
              </w:rPr>
              <w:t>гідротехнічних об"єктів, підсобний (транспортний) робітник,</w:t>
            </w:r>
          </w:p>
          <w:p w:rsidR="004C6D60" w:rsidRDefault="00ED7A79">
            <w:pPr>
              <w:rPr>
                <w:rFonts w:ascii="Times" w:hAnsi="Times" w:cs="Times"/>
                <w:color w:val="000000"/>
                <w:sz w:val="24"/>
                <w:szCs w:val="24"/>
              </w:rPr>
            </w:pPr>
            <w:r>
              <w:rPr>
                <w:rFonts w:ascii="Times" w:hAnsi="Times" w:cs="Times"/>
                <w:color w:val="000000"/>
                <w:sz w:val="24"/>
                <w:szCs w:val="24"/>
              </w:rPr>
              <w:t xml:space="preserve">двірник, садівник, світлокопіювальник, склографіст (ротаторник), склопротиральник, прибиральник виробничих приміщень, </w:t>
            </w:r>
          </w:p>
          <w:p w:rsidR="004C6D60" w:rsidRDefault="00ED7A79">
            <w:pPr>
              <w:rPr>
                <w:rFonts w:ascii="Times" w:hAnsi="Times" w:cs="Times"/>
                <w:color w:val="000000"/>
                <w:sz w:val="24"/>
                <w:szCs w:val="24"/>
              </w:rPr>
            </w:pPr>
            <w:r>
              <w:rPr>
                <w:rFonts w:ascii="Times" w:hAnsi="Times" w:cs="Times"/>
                <w:color w:val="000000"/>
                <w:sz w:val="24"/>
                <w:szCs w:val="24"/>
              </w:rPr>
              <w:t>прибиральник територій, робітник виробничих лазень, носій,</w:t>
            </w:r>
          </w:p>
          <w:p w:rsidR="004C6D60" w:rsidRDefault="00ED7A79">
            <w:pPr>
              <w:rPr>
                <w:rFonts w:ascii="Times" w:hAnsi="Times" w:cs="Times"/>
                <w:color w:val="000000"/>
                <w:sz w:val="24"/>
                <w:szCs w:val="24"/>
              </w:rPr>
            </w:pPr>
            <w:r>
              <w:rPr>
                <w:rFonts w:ascii="Times" w:hAnsi="Times" w:cs="Times"/>
                <w:color w:val="000000"/>
                <w:sz w:val="24"/>
                <w:szCs w:val="24"/>
              </w:rPr>
              <w:t>роз"їзний робітник обстановочної бригади, натирач підлоги,</w:t>
            </w:r>
          </w:p>
          <w:p w:rsidR="004C6D60" w:rsidRDefault="00ED7A79">
            <w:pPr>
              <w:rPr>
                <w:rFonts w:ascii="Times" w:hAnsi="Times" w:cs="Times"/>
                <w:color w:val="000000"/>
                <w:sz w:val="24"/>
                <w:szCs w:val="24"/>
              </w:rPr>
            </w:pPr>
            <w:r>
              <w:rPr>
                <w:rFonts w:ascii="Times" w:hAnsi="Times" w:cs="Times"/>
                <w:color w:val="000000"/>
                <w:sz w:val="24"/>
                <w:szCs w:val="24"/>
              </w:rPr>
              <w:t xml:space="preserve">пломбувальник вагонів і контейнерів, манікюрниця; береговий: </w:t>
            </w:r>
          </w:p>
          <w:p w:rsidR="004C6D60" w:rsidRDefault="00ED7A79">
            <w:pPr>
              <w:rPr>
                <w:rFonts w:ascii="Times" w:hAnsi="Times" w:cs="Times"/>
                <w:color w:val="000000"/>
                <w:sz w:val="24"/>
                <w:szCs w:val="24"/>
              </w:rPr>
            </w:pPr>
            <w:r>
              <w:rPr>
                <w:rFonts w:ascii="Times" w:hAnsi="Times" w:cs="Times"/>
                <w:color w:val="000000"/>
                <w:sz w:val="24"/>
                <w:szCs w:val="24"/>
              </w:rPr>
              <w:t>матрос, робітник</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358</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1,03</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159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Машиніст із прання та ремонту спецодягу, водій електро- та</w:t>
            </w:r>
          </w:p>
          <w:p w:rsidR="004C6D60" w:rsidRDefault="00ED7A79">
            <w:pPr>
              <w:rPr>
                <w:rFonts w:ascii="Times" w:hAnsi="Times" w:cs="Times"/>
                <w:color w:val="000000"/>
                <w:sz w:val="24"/>
                <w:szCs w:val="24"/>
              </w:rPr>
            </w:pPr>
            <w:r>
              <w:rPr>
                <w:rFonts w:ascii="Times" w:hAnsi="Times" w:cs="Times"/>
                <w:color w:val="000000"/>
                <w:sz w:val="24"/>
                <w:szCs w:val="24"/>
              </w:rPr>
              <w:t xml:space="preserve">автовізка, водій самохідних механізмів, дезінфектор, комірник, </w:t>
            </w:r>
          </w:p>
          <w:p w:rsidR="004C6D60" w:rsidRDefault="00ED7A79">
            <w:pPr>
              <w:rPr>
                <w:rFonts w:ascii="Times" w:hAnsi="Times" w:cs="Times"/>
                <w:color w:val="000000"/>
                <w:sz w:val="24"/>
                <w:szCs w:val="24"/>
              </w:rPr>
            </w:pPr>
            <w:r>
              <w:rPr>
                <w:rFonts w:ascii="Times" w:hAnsi="Times" w:cs="Times"/>
                <w:color w:val="000000"/>
                <w:sz w:val="24"/>
                <w:szCs w:val="24"/>
              </w:rPr>
              <w:t xml:space="preserve">приймальник сільськогосподарських продуктів та сировини, </w:t>
            </w:r>
          </w:p>
          <w:p w:rsidR="004C6D60" w:rsidRDefault="00ED7A79">
            <w:pPr>
              <w:rPr>
                <w:rFonts w:ascii="Times" w:hAnsi="Times" w:cs="Times"/>
                <w:color w:val="000000"/>
                <w:sz w:val="24"/>
                <w:szCs w:val="24"/>
              </w:rPr>
            </w:pPr>
            <w:r>
              <w:rPr>
                <w:rFonts w:ascii="Times" w:hAnsi="Times" w:cs="Times"/>
                <w:color w:val="000000"/>
                <w:sz w:val="24"/>
                <w:szCs w:val="24"/>
              </w:rPr>
              <w:t xml:space="preserve">наглядач гідротехнічних споруд (старший), черговий бюро </w:t>
            </w:r>
          </w:p>
          <w:p w:rsidR="004C6D60" w:rsidRDefault="00ED7A79">
            <w:pPr>
              <w:rPr>
                <w:rFonts w:ascii="Times" w:hAnsi="Times" w:cs="Times"/>
                <w:color w:val="000000"/>
                <w:sz w:val="24"/>
                <w:szCs w:val="24"/>
              </w:rPr>
            </w:pPr>
            <w:r>
              <w:rPr>
                <w:rFonts w:ascii="Times" w:hAnsi="Times" w:cs="Times"/>
                <w:color w:val="000000"/>
                <w:sz w:val="24"/>
                <w:szCs w:val="24"/>
              </w:rPr>
              <w:t xml:space="preserve">перепусток, контролер на контрольно-пропускному пункті, </w:t>
            </w:r>
          </w:p>
          <w:p w:rsidR="004C6D60" w:rsidRDefault="00ED7A79">
            <w:pPr>
              <w:rPr>
                <w:rFonts w:ascii="Times" w:hAnsi="Times" w:cs="Times"/>
                <w:color w:val="000000"/>
                <w:sz w:val="24"/>
                <w:szCs w:val="24"/>
              </w:rPr>
            </w:pPr>
            <w:r>
              <w:rPr>
                <w:rFonts w:ascii="Times" w:hAnsi="Times" w:cs="Times"/>
                <w:color w:val="000000"/>
                <w:sz w:val="24"/>
                <w:szCs w:val="24"/>
              </w:rPr>
              <w:t xml:space="preserve">роздавальник нафтопродуктів, провідник із супроводження </w:t>
            </w:r>
          </w:p>
          <w:p w:rsidR="004C6D60" w:rsidRDefault="00ED7A79">
            <w:pPr>
              <w:rPr>
                <w:rFonts w:ascii="Times" w:hAnsi="Times" w:cs="Times"/>
                <w:color w:val="000000"/>
                <w:sz w:val="24"/>
                <w:szCs w:val="24"/>
              </w:rPr>
            </w:pPr>
            <w:r>
              <w:rPr>
                <w:rFonts w:ascii="Times" w:hAnsi="Times" w:cs="Times"/>
                <w:color w:val="000000"/>
                <w:sz w:val="24"/>
                <w:szCs w:val="24"/>
              </w:rPr>
              <w:t xml:space="preserve">вантажів, контролер газового господарства, приймальник </w:t>
            </w:r>
          </w:p>
          <w:p w:rsidR="004C6D60" w:rsidRDefault="00ED7A79">
            <w:pPr>
              <w:rPr>
                <w:rFonts w:ascii="Times" w:hAnsi="Times" w:cs="Times"/>
                <w:color w:val="000000"/>
                <w:sz w:val="24"/>
                <w:szCs w:val="24"/>
              </w:rPr>
            </w:pPr>
            <w:r>
              <w:rPr>
                <w:rFonts w:ascii="Times" w:hAnsi="Times" w:cs="Times"/>
                <w:color w:val="000000"/>
                <w:sz w:val="24"/>
                <w:szCs w:val="24"/>
              </w:rPr>
              <w:t xml:space="preserve">замовлень, об"їжджувач, єгер, постовий робітник судноплавної </w:t>
            </w:r>
          </w:p>
          <w:p w:rsidR="004C6D60" w:rsidRDefault="00ED7A79">
            <w:pPr>
              <w:rPr>
                <w:rFonts w:ascii="Times" w:hAnsi="Times" w:cs="Times"/>
                <w:color w:val="000000"/>
                <w:sz w:val="24"/>
                <w:szCs w:val="24"/>
              </w:rPr>
            </w:pPr>
            <w:r>
              <w:rPr>
                <w:rFonts w:ascii="Times" w:hAnsi="Times" w:cs="Times"/>
                <w:color w:val="000000"/>
                <w:sz w:val="24"/>
                <w:szCs w:val="24"/>
              </w:rPr>
              <w:t xml:space="preserve">обстановки, шляховий робітник тральної бригади, палітурник </w:t>
            </w:r>
          </w:p>
          <w:p w:rsidR="004C6D60" w:rsidRDefault="00ED7A79">
            <w:pPr>
              <w:rPr>
                <w:rFonts w:ascii="Times" w:hAnsi="Times" w:cs="Times"/>
                <w:color w:val="000000"/>
                <w:sz w:val="24"/>
                <w:szCs w:val="24"/>
              </w:rPr>
            </w:pPr>
            <w:r>
              <w:rPr>
                <w:rFonts w:ascii="Times" w:hAnsi="Times" w:cs="Times"/>
                <w:color w:val="000000"/>
                <w:sz w:val="24"/>
                <w:szCs w:val="24"/>
              </w:rPr>
              <w:t>документів, робітник виробничих бань; береговий: боцман,</w:t>
            </w:r>
          </w:p>
          <w:p w:rsidR="004C6D60" w:rsidRDefault="00ED7A79">
            <w:pPr>
              <w:rPr>
                <w:rFonts w:ascii="Times" w:hAnsi="Times" w:cs="Times"/>
                <w:color w:val="000000"/>
                <w:sz w:val="24"/>
                <w:szCs w:val="24"/>
              </w:rPr>
            </w:pPr>
            <w:r>
              <w:rPr>
                <w:rFonts w:ascii="Times" w:hAnsi="Times" w:cs="Times"/>
                <w:color w:val="000000"/>
                <w:sz w:val="24"/>
                <w:szCs w:val="24"/>
              </w:rPr>
              <w:t>матрос, робітник (старший)</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404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1,16</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153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Оператор апаратів мікрофільмування та копіювання, комірник на </w:t>
            </w:r>
          </w:p>
          <w:p w:rsidR="004C6D60" w:rsidRDefault="00ED7A79">
            <w:pPr>
              <w:rPr>
                <w:rFonts w:ascii="Times" w:hAnsi="Times" w:cs="Times"/>
                <w:color w:val="000000"/>
                <w:sz w:val="24"/>
                <w:szCs w:val="24"/>
              </w:rPr>
            </w:pPr>
            <w:r>
              <w:rPr>
                <w:rFonts w:ascii="Times" w:hAnsi="Times" w:cs="Times"/>
                <w:color w:val="000000"/>
                <w:sz w:val="24"/>
                <w:szCs w:val="24"/>
              </w:rPr>
              <w:t xml:space="preserve">складах кислот і хімікатів, водій транспортно-прибиральної </w:t>
            </w:r>
          </w:p>
          <w:p w:rsidR="004C6D60" w:rsidRDefault="00ED7A79">
            <w:pPr>
              <w:rPr>
                <w:rFonts w:ascii="Times" w:hAnsi="Times" w:cs="Times"/>
                <w:color w:val="000000"/>
                <w:sz w:val="24"/>
                <w:szCs w:val="24"/>
              </w:rPr>
            </w:pPr>
            <w:r>
              <w:rPr>
                <w:rFonts w:ascii="Times" w:hAnsi="Times" w:cs="Times"/>
                <w:color w:val="000000"/>
                <w:sz w:val="24"/>
                <w:szCs w:val="24"/>
              </w:rPr>
              <w:t xml:space="preserve">машини, комірник (старший), оператор автоматичного газового </w:t>
            </w:r>
          </w:p>
          <w:p w:rsidR="004C6D60" w:rsidRDefault="00ED7A79">
            <w:pPr>
              <w:rPr>
                <w:rFonts w:ascii="Times" w:hAnsi="Times" w:cs="Times"/>
                <w:color w:val="000000"/>
                <w:sz w:val="24"/>
                <w:szCs w:val="24"/>
              </w:rPr>
            </w:pPr>
            <w:r>
              <w:rPr>
                <w:rFonts w:ascii="Times" w:hAnsi="Times" w:cs="Times"/>
                <w:color w:val="000000"/>
                <w:sz w:val="24"/>
                <w:szCs w:val="24"/>
              </w:rPr>
              <w:t xml:space="preserve">захисту, лісник, постовий робітник судноплавної обстановки </w:t>
            </w:r>
          </w:p>
          <w:p w:rsidR="004C6D60" w:rsidRDefault="00ED7A79">
            <w:pPr>
              <w:rPr>
                <w:rFonts w:ascii="Times" w:hAnsi="Times" w:cs="Times"/>
                <w:color w:val="000000"/>
                <w:sz w:val="24"/>
                <w:szCs w:val="24"/>
              </w:rPr>
            </w:pPr>
            <w:r>
              <w:rPr>
                <w:rFonts w:ascii="Times" w:hAnsi="Times" w:cs="Times"/>
                <w:color w:val="000000"/>
                <w:sz w:val="24"/>
                <w:szCs w:val="24"/>
              </w:rPr>
              <w:t>(старший), монтер судноплавної обстановки, шляховий робітник</w:t>
            </w:r>
          </w:p>
          <w:p w:rsidR="004C6D60" w:rsidRDefault="00ED7A79">
            <w:pPr>
              <w:rPr>
                <w:rFonts w:ascii="Times" w:hAnsi="Times" w:cs="Times"/>
                <w:color w:val="000000"/>
                <w:sz w:val="24"/>
                <w:szCs w:val="24"/>
              </w:rPr>
            </w:pPr>
            <w:r>
              <w:rPr>
                <w:rFonts w:ascii="Times" w:hAnsi="Times" w:cs="Times"/>
                <w:color w:val="000000"/>
                <w:sz w:val="24"/>
                <w:szCs w:val="24"/>
              </w:rPr>
              <w:t>тральної бригади (старший), тальман, приймальник замовлень</w:t>
            </w:r>
          </w:p>
          <w:p w:rsidR="004C6D60" w:rsidRDefault="00ED7A79">
            <w:pPr>
              <w:rPr>
                <w:rFonts w:ascii="Times" w:hAnsi="Times" w:cs="Times"/>
                <w:color w:val="000000"/>
                <w:sz w:val="24"/>
                <w:szCs w:val="24"/>
              </w:rPr>
            </w:pPr>
            <w:r>
              <w:rPr>
                <w:rFonts w:ascii="Times" w:hAnsi="Times" w:cs="Times"/>
                <w:color w:val="000000"/>
                <w:sz w:val="24"/>
                <w:szCs w:val="24"/>
              </w:rPr>
              <w:t xml:space="preserve">(при самостійному визначенні дефектів і об"єму ремонтних </w:t>
            </w:r>
          </w:p>
          <w:p w:rsidR="004C6D60" w:rsidRDefault="00ED7A79">
            <w:pPr>
              <w:rPr>
                <w:rFonts w:ascii="Times" w:hAnsi="Times" w:cs="Times"/>
                <w:color w:val="000000"/>
                <w:sz w:val="24"/>
                <w:szCs w:val="24"/>
              </w:rPr>
            </w:pPr>
            <w:r>
              <w:rPr>
                <w:rFonts w:ascii="Times" w:hAnsi="Times" w:cs="Times"/>
                <w:color w:val="000000"/>
                <w:sz w:val="24"/>
                <w:szCs w:val="24"/>
              </w:rPr>
              <w:t xml:space="preserve">робіт побутових машин, приладів, годинників, радіотелеапаратури,транспортних засобів), прийомоздавальник вантажу та багажу, </w:t>
            </w:r>
          </w:p>
          <w:p w:rsidR="004C6D60" w:rsidRDefault="00ED7A79">
            <w:pPr>
              <w:rPr>
                <w:rFonts w:ascii="Times" w:hAnsi="Times" w:cs="Times"/>
                <w:color w:val="000000"/>
                <w:sz w:val="24"/>
                <w:szCs w:val="24"/>
              </w:rPr>
            </w:pPr>
            <w:r>
              <w:rPr>
                <w:rFonts w:ascii="Times" w:hAnsi="Times" w:cs="Times"/>
                <w:color w:val="000000"/>
                <w:sz w:val="24"/>
                <w:szCs w:val="24"/>
              </w:rPr>
              <w:t>собаківник</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442</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1,27</w:t>
            </w:r>
          </w:p>
        </w:tc>
      </w:tr>
      <w:tr w:rsidR="004C6D60">
        <w:trPr>
          <w:trHeight w:val="9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Єгер (старший), тальман (старший), прийомоздавальник вантажу та багажу (старший), береговий боцман (старший)</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480</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1,38</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Робітник з благоустрою ( на роботах по видаленню нечистот</w:t>
            </w:r>
          </w:p>
          <w:p w:rsidR="004C6D60" w:rsidRDefault="00ED7A79">
            <w:pPr>
              <w:rPr>
                <w:rFonts w:ascii="Times" w:hAnsi="Times" w:cs="Times"/>
                <w:color w:val="000000"/>
                <w:sz w:val="24"/>
                <w:szCs w:val="24"/>
              </w:rPr>
            </w:pPr>
            <w:r>
              <w:rPr>
                <w:rFonts w:ascii="Times" w:hAnsi="Times" w:cs="Times"/>
                <w:color w:val="000000"/>
                <w:sz w:val="24"/>
                <w:szCs w:val="24"/>
              </w:rPr>
              <w:t>вручну)</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522</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1,50</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Контролер технічного стану автомототранспортних засобів</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564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1,62</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Оператор електронно-обчислювальних та обчислювальних</w:t>
            </w:r>
          </w:p>
          <w:p w:rsidR="004C6D60" w:rsidRDefault="00ED7A79">
            <w:pPr>
              <w:rPr>
                <w:rFonts w:ascii="Times" w:hAnsi="Times" w:cs="Times"/>
                <w:color w:val="000000"/>
                <w:sz w:val="24"/>
                <w:szCs w:val="24"/>
              </w:rPr>
            </w:pPr>
            <w:r>
              <w:rPr>
                <w:rFonts w:ascii="Times" w:hAnsi="Times" w:cs="Times"/>
                <w:color w:val="000000"/>
                <w:sz w:val="24"/>
                <w:szCs w:val="24"/>
              </w:rPr>
              <w:t>машин</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522</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1,50</w:t>
            </w:r>
          </w:p>
        </w:tc>
      </w:tr>
      <w:tr w:rsidR="004C6D60">
        <w:trPr>
          <w:trHeight w:val="105"/>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Оператор електронно-обчислювальних та обчислювальних</w:t>
            </w:r>
          </w:p>
          <w:p w:rsidR="004C6D60" w:rsidRDefault="00ED7A79">
            <w:pPr>
              <w:rPr>
                <w:rFonts w:ascii="Times" w:hAnsi="Times" w:cs="Times"/>
                <w:color w:val="000000"/>
                <w:sz w:val="24"/>
                <w:szCs w:val="24"/>
              </w:rPr>
            </w:pPr>
            <w:r>
              <w:rPr>
                <w:rFonts w:ascii="Times" w:hAnsi="Times" w:cs="Times"/>
                <w:color w:val="000000"/>
                <w:sz w:val="24"/>
                <w:szCs w:val="24"/>
              </w:rPr>
              <w:t>машин (старший)</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564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1,62</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285"/>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Оператор копіювальних та розмножувальних машин:</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при одержанні копій на папері</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404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1,16</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при виготовленні друкарських форм з текстових і </w:t>
            </w:r>
          </w:p>
          <w:p w:rsidR="004C6D60" w:rsidRDefault="00ED7A79">
            <w:pPr>
              <w:rPr>
                <w:rFonts w:ascii="Times" w:hAnsi="Times" w:cs="Times"/>
                <w:color w:val="000000"/>
                <w:sz w:val="24"/>
                <w:szCs w:val="24"/>
              </w:rPr>
            </w:pPr>
            <w:r>
              <w:rPr>
                <w:rFonts w:ascii="Times" w:hAnsi="Times" w:cs="Times"/>
                <w:color w:val="000000"/>
                <w:sz w:val="24"/>
                <w:szCs w:val="24"/>
              </w:rPr>
              <w:t>штрихових оригіналів</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522</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1,50</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xml:space="preserve">при виготовленні друкарських форм з оригіналів, які містять </w:t>
            </w:r>
          </w:p>
          <w:p w:rsidR="004C6D60" w:rsidRDefault="00ED7A79">
            <w:pPr>
              <w:rPr>
                <w:rFonts w:ascii="Times" w:hAnsi="Times" w:cs="Times"/>
                <w:color w:val="000000"/>
                <w:sz w:val="24"/>
                <w:szCs w:val="24"/>
              </w:rPr>
            </w:pPr>
            <w:r>
              <w:rPr>
                <w:rFonts w:ascii="Times" w:hAnsi="Times" w:cs="Times"/>
                <w:color w:val="000000"/>
                <w:sz w:val="24"/>
                <w:szCs w:val="24"/>
              </w:rPr>
              <w:t>напівтонові та растрові зображення</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564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1,62</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70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c>
          <w:tcPr>
            <w:tcW w:w="9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60"/>
          <w:jc w:val="center"/>
        </w:trPr>
        <w:tc>
          <w:tcPr>
            <w:tcW w:w="3350" w:type="pct"/>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Інструктор виробничого навчання робітників масових професій</w:t>
            </w:r>
          </w:p>
        </w:tc>
        <w:tc>
          <w:tcPr>
            <w:tcW w:w="70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724</w:t>
            </w:r>
          </w:p>
        </w:tc>
        <w:tc>
          <w:tcPr>
            <w:tcW w:w="950" w:type="pct"/>
            <w:shd w:val="clear" w:color="auto" w:fill="FFFFFF"/>
            <w:vAlign w:val="bottom"/>
          </w:tcPr>
          <w:p w:rsidR="004C6D60" w:rsidRDefault="00ED7A79">
            <w:pPr>
              <w:jc w:val="right"/>
              <w:rPr>
                <w:rFonts w:ascii="Times" w:hAnsi="Times" w:cs="Times"/>
                <w:color w:val="000000"/>
                <w:sz w:val="24"/>
                <w:szCs w:val="24"/>
              </w:rPr>
            </w:pPr>
            <w:r>
              <w:rPr>
                <w:rFonts w:ascii="Times" w:hAnsi="Times" w:cs="Times"/>
                <w:color w:val="000000"/>
                <w:sz w:val="24"/>
                <w:szCs w:val="24"/>
              </w:rPr>
              <w:t>2,08</w:t>
            </w:r>
          </w:p>
        </w:tc>
      </w:tr>
      <w:tr w:rsidR="004C6D60">
        <w:trPr>
          <w:trHeight w:val="60"/>
          <w:jc w:val="center"/>
        </w:trPr>
        <w:tc>
          <w:tcPr>
            <w:tcW w:w="0" w:type="auto"/>
            <w:gridSpan w:val="3"/>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 </w:t>
            </w:r>
          </w:p>
        </w:tc>
      </w:tr>
      <w:tr w:rsidR="004C6D60">
        <w:trPr>
          <w:trHeight w:val="285"/>
          <w:jc w:val="center"/>
        </w:trPr>
        <w:tc>
          <w:tcPr>
            <w:tcW w:w="0" w:type="auto"/>
            <w:gridSpan w:val="3"/>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Примітка: прибиральникам службових приміщень, які використовують дезинфікуючі засоби,</w:t>
            </w:r>
          </w:p>
        </w:tc>
      </w:tr>
      <w:tr w:rsidR="004C6D60">
        <w:trPr>
          <w:trHeight w:val="285"/>
          <w:jc w:val="center"/>
        </w:trPr>
        <w:tc>
          <w:tcPr>
            <w:tcW w:w="0" w:type="auto"/>
            <w:gridSpan w:val="3"/>
            <w:shd w:val="clear" w:color="auto" w:fill="FFFFFF"/>
            <w:vAlign w:val="bottom"/>
          </w:tcPr>
          <w:p w:rsidR="004C6D60" w:rsidRDefault="00ED7A79">
            <w:pPr>
              <w:rPr>
                <w:rFonts w:ascii="Times" w:hAnsi="Times" w:cs="Times"/>
                <w:color w:val="000000"/>
                <w:sz w:val="24"/>
                <w:szCs w:val="24"/>
              </w:rPr>
            </w:pPr>
            <w:r>
              <w:rPr>
                <w:rFonts w:ascii="Times" w:hAnsi="Times" w:cs="Times"/>
                <w:color w:val="000000"/>
                <w:sz w:val="24"/>
                <w:szCs w:val="24"/>
              </w:rPr>
              <w:t>а також при прибиранні громадських туалетів, місячні оклади підвищуються на 10 відсотків</w:t>
            </w:r>
          </w:p>
        </w:tc>
      </w:tr>
    </w:tbl>
    <w:p w:rsidR="004C6D60" w:rsidRDefault="004C6D60">
      <w:pPr>
        <w:jc w:val="center"/>
      </w:pPr>
    </w:p>
    <w:p w:rsidR="004C6D60" w:rsidRDefault="004C6D60">
      <w:pPr>
        <w:jc w:val="center"/>
      </w:pPr>
    </w:p>
    <w:p w:rsidR="004C6D60" w:rsidRDefault="004C6D60">
      <w:pPr>
        <w:jc w:val="center"/>
      </w:pPr>
    </w:p>
    <w:p w:rsidR="004C6D60" w:rsidRDefault="004C6D60">
      <w:pPr>
        <w:jc w:val="center"/>
      </w:pPr>
    </w:p>
    <w:p w:rsidR="004C6D60" w:rsidRDefault="004C6D60">
      <w:pPr>
        <w:jc w:val="center"/>
      </w:pPr>
      <w:bookmarkStart w:id="1" w:name="_GoBack"/>
      <w:bookmarkEnd w:id="1"/>
    </w:p>
    <w:sectPr w:rsidR="004C6D60">
      <w:headerReference w:type="even" r:id="rId7"/>
      <w:headerReference w:type="default" r:id="rId8"/>
      <w:head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60" w:rsidRDefault="00ED7A79">
      <w:r>
        <w:separator/>
      </w:r>
    </w:p>
  </w:endnote>
  <w:endnote w:type="continuationSeparator" w:id="0">
    <w:p w:rsidR="004C6D60" w:rsidRDefault="00ED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60" w:rsidRDefault="00ED7A79">
      <w:r>
        <w:separator/>
      </w:r>
    </w:p>
  </w:footnote>
  <w:footnote w:type="continuationSeparator" w:id="0">
    <w:p w:rsidR="004C6D60" w:rsidRDefault="00ED7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60" w:rsidRDefault="00ED7A7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6D60" w:rsidRDefault="004C6D6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60" w:rsidRDefault="00ED7A79">
    <w:pPr>
      <w:pStyle w:val="a4"/>
      <w:ind w:right="360"/>
    </w:pPr>
    <w:r>
      <w:tab/>
      <w:t xml:space="preserve">- </w:t>
    </w:r>
    <w:r>
      <w:fldChar w:fldCharType="begin"/>
    </w:r>
    <w:r>
      <w:instrText xml:space="preserve"> PAGE </w:instrText>
    </w:r>
    <w:r>
      <w:fldChar w:fldCharType="separate"/>
    </w:r>
    <w:r>
      <w:rPr>
        <w:noProof/>
      </w:rP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60" w:rsidRDefault="00ED7A79">
    <w:pPr>
      <w:pStyle w:val="a4"/>
    </w:pPr>
    <w:r>
      <w:tab/>
      <w:t xml:space="preserve">                                                                                                                          </w:t>
    </w:r>
  </w:p>
  <w:p w:rsidR="004C6D60" w:rsidRDefault="00ED7A79">
    <w:pPr>
      <w:pStyle w:val="a4"/>
    </w:pPr>
    <w:r>
      <w:tab/>
      <w:t xml:space="preserve">- </w:t>
    </w:r>
    <w:r>
      <w:fldChar w:fldCharType="begin"/>
    </w:r>
    <w:r>
      <w:instrText xml:space="preserve"> PAGE </w:instrText>
    </w:r>
    <w:r>
      <w:fldChar w:fldCharType="separate"/>
    </w:r>
    <w:r>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B5A48"/>
    <w:multiLevelType w:val="hybridMultilevel"/>
    <w:tmpl w:val="AAF860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9B451F"/>
    <w:multiLevelType w:val="hybridMultilevel"/>
    <w:tmpl w:val="7CEE402A"/>
    <w:lvl w:ilvl="0" w:tplc="31CE0C1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DD6316"/>
    <w:multiLevelType w:val="multilevel"/>
    <w:tmpl w:val="13DAE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A79"/>
    <w:rsid w:val="004C6D60"/>
    <w:rsid w:val="009062BF"/>
    <w:rsid w:val="00ED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84C08-C1F9-4687-8274-4435628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ahoma"/>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after="100" w:afterAutospacing="1"/>
    </w:pPr>
    <w:rPr>
      <w:rFonts w:ascii="Times" w:hAnsi="Times" w:cs="Times"/>
      <w:color w:val="000000"/>
      <w:sz w:val="24"/>
      <w:szCs w:val="24"/>
      <w:lang w:val="ru-RU"/>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7739</Words>
  <Characters>44114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Manager>Промисловість</Manager>
  <Company>Промисловість</Company>
  <LinksUpToDate>false</LinksUpToDate>
  <CharactersWithSpaces>51750</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Промисловість</dc:subject>
  <dc:creator>Промисловість</dc:creator>
  <cp:keywords>Промисловість</cp:keywords>
  <dc:description>Промисловість</dc:description>
  <cp:lastModifiedBy>admin</cp:lastModifiedBy>
  <cp:revision>2</cp:revision>
  <cp:lastPrinted>2006-06-02T12:09:00Z</cp:lastPrinted>
  <dcterms:created xsi:type="dcterms:W3CDTF">2014-04-09T04:26:00Z</dcterms:created>
  <dcterms:modified xsi:type="dcterms:W3CDTF">2014-04-09T04:26:00Z</dcterms:modified>
  <cp:category>Промисловість</cp:category>
</cp:coreProperties>
</file>