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21" w:rsidRDefault="004F1B21">
      <w:pPr>
        <w:pStyle w:val="a4"/>
      </w:pPr>
    </w:p>
    <w:p w:rsidR="004F1B21" w:rsidRDefault="004F1B21">
      <w:pPr>
        <w:pStyle w:val="a4"/>
        <w:rPr>
          <w:sz w:val="72"/>
        </w:rPr>
      </w:pPr>
    </w:p>
    <w:p w:rsidR="004F1B21" w:rsidRDefault="004F1B21">
      <w:pPr>
        <w:pStyle w:val="a4"/>
        <w:rPr>
          <w:sz w:val="72"/>
        </w:rPr>
      </w:pPr>
    </w:p>
    <w:p w:rsidR="004F1B21" w:rsidRDefault="004F1B21">
      <w:pPr>
        <w:pStyle w:val="a4"/>
        <w:rPr>
          <w:sz w:val="72"/>
        </w:rPr>
      </w:pPr>
    </w:p>
    <w:p w:rsidR="004F1B21" w:rsidRDefault="004F1B21">
      <w:pPr>
        <w:pStyle w:val="a4"/>
        <w:spacing w:line="240" w:lineRule="auto"/>
        <w:rPr>
          <w:sz w:val="72"/>
        </w:rPr>
      </w:pPr>
    </w:p>
    <w:p w:rsidR="004F1B21" w:rsidRDefault="00FF4029">
      <w:pPr>
        <w:pStyle w:val="a4"/>
        <w:rPr>
          <w:sz w:val="44"/>
        </w:rPr>
      </w:pPr>
      <w:r>
        <w:rPr>
          <w:sz w:val="44"/>
        </w:rPr>
        <w:t>РЕФЕРАТ</w:t>
      </w:r>
    </w:p>
    <w:p w:rsidR="004F1B21" w:rsidRDefault="00FF4029">
      <w:pPr>
        <w:pStyle w:val="a4"/>
      </w:pPr>
      <w:r>
        <w:t>на тему:</w:t>
      </w:r>
    </w:p>
    <w:p w:rsidR="004F1B21" w:rsidRDefault="00FF4029">
      <w:pPr>
        <w:pStyle w:val="a4"/>
        <w:spacing w:line="240" w:lineRule="auto"/>
        <w:rPr>
          <w:rFonts w:ascii="Book Antiqua" w:hAnsi="Book Antiqua"/>
          <w:b w:val="0"/>
          <w:bCs w:val="0"/>
          <w:sz w:val="32"/>
          <w:lang w:val="en-US"/>
        </w:rPr>
      </w:pPr>
      <w:r>
        <w:rPr>
          <w:rFonts w:ascii="Book Antiqua" w:hAnsi="Book Antiqua"/>
          <w:b w:val="0"/>
          <w:bCs w:val="0"/>
          <w:sz w:val="32"/>
        </w:rPr>
        <w:t xml:space="preserve">Дитячий хрестовий </w:t>
      </w:r>
      <w:r>
        <w:rPr>
          <w:rFonts w:ascii="Book Antiqua" w:hAnsi="Book Antiqua"/>
          <w:b w:val="0"/>
          <w:bCs w:val="0"/>
          <w:sz w:val="32"/>
          <w:lang w:val="en-US"/>
        </w:rPr>
        <w:t xml:space="preserve"> </w:t>
      </w:r>
      <w:r>
        <w:rPr>
          <w:rFonts w:ascii="Book Antiqua" w:hAnsi="Book Antiqua"/>
          <w:b w:val="0"/>
          <w:bCs w:val="0"/>
          <w:sz w:val="32"/>
        </w:rPr>
        <w:t>похід 1212 року</w:t>
      </w:r>
    </w:p>
    <w:p w:rsidR="004F1B21" w:rsidRDefault="004F1B21">
      <w:pPr>
        <w:pStyle w:val="a4"/>
        <w:ind w:left="5760"/>
        <w:jc w:val="left"/>
        <w:rPr>
          <w:b w:val="0"/>
          <w:bCs w:val="0"/>
          <w:sz w:val="32"/>
        </w:rPr>
      </w:pPr>
    </w:p>
    <w:p w:rsidR="004F1B21" w:rsidRDefault="004F1B21">
      <w:pPr>
        <w:pStyle w:val="a4"/>
        <w:ind w:left="5760"/>
        <w:jc w:val="left"/>
        <w:rPr>
          <w:b w:val="0"/>
          <w:bCs w:val="0"/>
        </w:rPr>
      </w:pPr>
    </w:p>
    <w:p w:rsidR="004F1B21" w:rsidRDefault="004F1B21">
      <w:pPr>
        <w:pStyle w:val="a4"/>
        <w:ind w:left="5760"/>
        <w:jc w:val="left"/>
        <w:rPr>
          <w:b w:val="0"/>
          <w:bCs w:val="0"/>
        </w:rPr>
      </w:pPr>
    </w:p>
    <w:p w:rsidR="004F1B21" w:rsidRDefault="004F1B21">
      <w:pPr>
        <w:pStyle w:val="a4"/>
        <w:ind w:left="5760"/>
        <w:jc w:val="left"/>
        <w:rPr>
          <w:b w:val="0"/>
          <w:bCs w:val="0"/>
        </w:rPr>
      </w:pPr>
    </w:p>
    <w:p w:rsidR="004F1B21" w:rsidRDefault="004F1B21">
      <w:pPr>
        <w:pStyle w:val="a4"/>
        <w:ind w:left="5760"/>
        <w:jc w:val="left"/>
        <w:rPr>
          <w:b w:val="0"/>
          <w:bCs w:val="0"/>
        </w:rPr>
      </w:pPr>
    </w:p>
    <w:p w:rsidR="004F1B21" w:rsidRDefault="00FF4029">
      <w:pPr>
        <w:pStyle w:val="a4"/>
      </w:pPr>
      <w:r>
        <w:br w:type="page"/>
        <w:t>Дитячий хрестовий похід 1212 року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Спекотливим посушливим літом 1212 р. сталася подія, що увійшла в історію як дитячий хрестовий похід. Хроністи </w:t>
      </w:r>
      <w:r>
        <w:rPr>
          <w:sz w:val="28"/>
          <w:szCs w:val="20"/>
          <w:lang w:val="en-US"/>
        </w:rPr>
        <w:t>XIII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ст. обійшли своєю увагою цю трагічну сторінку середньовіччя. Історики більш пізньої доби вбачали у дитячому хрестовому поході лише безглуздя і тому приділяли йому лише лічені ряд</w:t>
      </w:r>
      <w:r>
        <w:rPr>
          <w:sz w:val="28"/>
          <w:szCs w:val="20"/>
          <w:lang w:val="uk-UA"/>
        </w:rPr>
        <w:softHyphen/>
        <w:t xml:space="preserve">ки наукових праць між описами Четвертого (1202—1204 </w:t>
      </w:r>
      <w:r>
        <w:rPr>
          <w:sz w:val="28"/>
          <w:szCs w:val="20"/>
          <w:lang w:val="en-US"/>
        </w:rPr>
        <w:t>pp</w:t>
      </w:r>
      <w:r>
        <w:rPr>
          <w:sz w:val="28"/>
          <w:szCs w:val="20"/>
          <w:lang w:val="uk-UA"/>
        </w:rPr>
        <w:t xml:space="preserve">.) і П'ятого (1217—1221 </w:t>
      </w:r>
      <w:r>
        <w:rPr>
          <w:sz w:val="28"/>
          <w:szCs w:val="20"/>
          <w:lang w:val="en-US"/>
        </w:rPr>
        <w:t>pp</w:t>
      </w:r>
      <w:r>
        <w:rPr>
          <w:sz w:val="28"/>
          <w:szCs w:val="20"/>
          <w:lang w:val="uk-UA"/>
        </w:rPr>
        <w:t>.) хрестових походів. Деякі з них на</w:t>
      </w:r>
      <w:r>
        <w:rPr>
          <w:sz w:val="28"/>
          <w:szCs w:val="20"/>
          <w:lang w:val="uk-UA"/>
        </w:rPr>
        <w:softHyphen/>
        <w:t>віть сумнівались у його реальності. Утім, він все ж таки був.</w:t>
      </w:r>
    </w:p>
    <w:p w:rsidR="004F1B21" w:rsidRDefault="00FF4029">
      <w:pPr>
        <w:pStyle w:val="a3"/>
      </w:pPr>
      <w:r>
        <w:t>На чолі хрестового походу дітей став дванадцятирічний французький хлопчик-пастух на ім'я Стефан (у деяких дже</w:t>
      </w:r>
      <w:r>
        <w:softHyphen/>
        <w:t>релах — Етьєн) із містечка Клуа, що знаходиться неподалік від Орлеану. У травні 1212 р. Стефан оголосив, що йому ніби</w:t>
      </w:r>
      <w:r>
        <w:softHyphen/>
        <w:t>то явився сам Ісус Христос у вигляді ченця і промовив насту</w:t>
      </w:r>
      <w:r>
        <w:softHyphen/>
        <w:t>пне: «З вуст дітей виходить сила, яка зламає ворога. Щоб визволити труну Божу, достатньо лише безгрішності дітей і Христова слова, яке вони принесуть із собою в Палестину». Далі чернець наказав Стефанові очолити похід дітей.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З цього дня Стефан почав мандрувати Францією, заклика</w:t>
      </w:r>
      <w:r>
        <w:rPr>
          <w:sz w:val="28"/>
          <w:szCs w:val="20"/>
          <w:lang w:val="uk-UA"/>
        </w:rPr>
        <w:softHyphen/>
        <w:t>ючи дітей взяти участь у поході. Місцем збору юних хресто</w:t>
      </w:r>
      <w:r>
        <w:rPr>
          <w:sz w:val="28"/>
          <w:szCs w:val="20"/>
          <w:lang w:val="uk-UA"/>
        </w:rPr>
        <w:softHyphen/>
        <w:t>носців було оголошено місто Вандом. Діти з гарячою вірою слухали Стефана. З різних куточків Франції — Бретані, Аквітанії, Лангедока, Гасконі — вони приходили і ставали під христові знамена. Формувалися цілі загони прибічників Сте</w:t>
      </w:r>
      <w:r>
        <w:rPr>
          <w:sz w:val="28"/>
          <w:szCs w:val="20"/>
          <w:lang w:val="uk-UA"/>
        </w:rPr>
        <w:softHyphen/>
        <w:t>фана, які йшли з хрестами і запаленими свічками, співаючи церковні гімни і псалми. До загонів приєднувалися навіть діти зі знатних сімей. Майже в кожного з них у Палестині билися чи то дід, чи батько, або старші брати. Хтось із них загинув. І підлітки мріяли помститися мусульманам, прославити себе, продовжити справу старшого покоління хрестоносців.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szCs w:val="20"/>
          <w:lang w:val="uk-UA"/>
        </w:rPr>
        <w:t>Як реагували на це французький король і Папа Римський, дивлячись на те, як дитяча гра, милі пустощі перетворюють</w:t>
      </w:r>
      <w:r>
        <w:rPr>
          <w:sz w:val="28"/>
          <w:szCs w:val="20"/>
          <w:lang w:val="uk-UA"/>
        </w:rPr>
        <w:softHyphen/>
        <w:t xml:space="preserve">ся на небезпечну акцію? Король Філіпп </w:t>
      </w:r>
      <w:r>
        <w:rPr>
          <w:sz w:val="28"/>
          <w:szCs w:val="20"/>
          <w:lang w:val="en-US"/>
        </w:rPr>
        <w:t>II</w:t>
      </w:r>
      <w:r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Август діяв обереж</w:t>
      </w:r>
      <w:r>
        <w:rPr>
          <w:sz w:val="28"/>
          <w:szCs w:val="20"/>
          <w:lang w:val="uk-UA"/>
        </w:rPr>
        <w:softHyphen/>
        <w:t>но, боячись викликати незадоволення Ватікану. Лише одер</w:t>
      </w:r>
      <w:r>
        <w:rPr>
          <w:sz w:val="28"/>
          <w:szCs w:val="20"/>
          <w:lang w:val="uk-UA"/>
        </w:rPr>
        <w:softHyphen/>
        <w:t>жавши відповідь учених-богословів з Паризького університету, що цей похід є витвором сатани і дітей негайно треба повер</w:t>
      </w:r>
      <w:r>
        <w:rPr>
          <w:sz w:val="28"/>
          <w:szCs w:val="20"/>
          <w:lang w:val="uk-UA"/>
        </w:rPr>
        <w:softHyphen/>
        <w:t>нути додому, король видав указ (едикт) про заборону ходіння до Палестини і пораду «викинути дурниці з голови і вертати</w:t>
      </w:r>
      <w:r>
        <w:rPr>
          <w:sz w:val="28"/>
          <w:szCs w:val="20"/>
          <w:lang w:val="uk-UA"/>
        </w:rPr>
        <w:softHyphen/>
        <w:t>ся до батьків».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 xml:space="preserve">Проте королівський едикт не справив враження на дітей — для них найвагомішими були слова іншого владики — Папи Римського Інокентія </w:t>
      </w:r>
      <w:r>
        <w:rPr>
          <w:sz w:val="28"/>
          <w:szCs w:val="20"/>
          <w:lang w:val="en-US"/>
        </w:rPr>
        <w:t>III</w:t>
      </w:r>
      <w:r>
        <w:rPr>
          <w:sz w:val="28"/>
          <w:szCs w:val="20"/>
        </w:rPr>
        <w:t xml:space="preserve">, </w:t>
      </w:r>
      <w:r>
        <w:rPr>
          <w:sz w:val="28"/>
          <w:szCs w:val="20"/>
          <w:lang w:val="uk-UA"/>
        </w:rPr>
        <w:t>який ще на початку цього походу сказав: «Ці діти докоряють нам, дорослим: поки ми спимо, вони з радістю виступають у святу землю». Папа таким чи</w:t>
      </w:r>
      <w:r>
        <w:rPr>
          <w:sz w:val="28"/>
          <w:szCs w:val="20"/>
          <w:lang w:val="uk-UA"/>
        </w:rPr>
        <w:softHyphen/>
        <w:t>ном сподівався за допомогою дітей зібрати учасників нового хрестового походу, бо ентузіазму рухатися з хрестами на Схід у дорослих ставало дедалі менше і менше. Коли ж згодом папа намагався зупинити цей масовий психоз, ситуація вже вийшла з-під його контролю. Незважаючи на всі заборони батьків, діти натовпом бігли у Вандом. Подібно до чуми, по</w:t>
      </w:r>
      <w:r>
        <w:rPr>
          <w:sz w:val="28"/>
          <w:szCs w:val="20"/>
          <w:lang w:val="uk-UA"/>
        </w:rPr>
        <w:softHyphen/>
        <w:t>творна ідея гнала дітей далеко від рідних міст та сел.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Разом із дітьми у похід рушили священики і ченці. Багато з них намагалося зупинити дітей, вмовити їх повернутися до рідних осель. Коли ж вони зрозуміли, що фанатизм бере гору над здоровим глуздом, то свідомо супроводжували дітей, при</w:t>
      </w:r>
      <w:r>
        <w:rPr>
          <w:sz w:val="28"/>
          <w:szCs w:val="20"/>
          <w:lang w:val="uk-UA"/>
        </w:rPr>
        <w:softHyphen/>
        <w:t>речених на загибель.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Приблизно у середині липня 1212 р. французькі діти виру</w:t>
      </w:r>
      <w:r>
        <w:rPr>
          <w:sz w:val="28"/>
          <w:szCs w:val="20"/>
          <w:lang w:val="uk-UA"/>
        </w:rPr>
        <w:softHyphen/>
        <w:t>шили з Вандому на південь і через місяць, подолавши від</w:t>
      </w:r>
      <w:r>
        <w:rPr>
          <w:sz w:val="28"/>
          <w:szCs w:val="20"/>
          <w:lang w:val="uk-UA"/>
        </w:rPr>
        <w:softHyphen/>
        <w:t>стань у 500 км, через Тур і Ліон дісталися до Марселя, їх було понад ЗО тис. Стефан запевнив своїх послідовників, що море розступиться перед ними, і юні посланці Христа підуть у святу землю суходолом. Але дива не сталося. Лави дітей стали потроху танути — дехто почав повертатися додому. Доля хре</w:t>
      </w:r>
      <w:r>
        <w:rPr>
          <w:sz w:val="28"/>
          <w:szCs w:val="20"/>
          <w:lang w:val="uk-UA"/>
        </w:rPr>
        <w:softHyphen/>
        <w:t>стового походу була під загрозою. Але тут на допомогу юним хрестоносцям прийшли два заможні марсельські купці — Гуго Ферреус і Уільям Поркус. Вони надали дітям кораблі і продо</w:t>
      </w:r>
      <w:r>
        <w:rPr>
          <w:sz w:val="28"/>
          <w:szCs w:val="20"/>
          <w:lang w:val="uk-UA"/>
        </w:rPr>
        <w:softHyphen/>
        <w:t>вольство. Значна частина дітей, злякавшись морської подоро</w:t>
      </w:r>
      <w:r>
        <w:rPr>
          <w:sz w:val="28"/>
          <w:szCs w:val="20"/>
          <w:lang w:val="uk-UA"/>
        </w:rPr>
        <w:softHyphen/>
        <w:t>жі, ненадійності тодішніх кораблів, штормів, підводних скель та піратів, втекла додому. Ті, що залишилися — щонайменш 5 тис. дітей і 400 священиків — розмістилися на семи кораб</w:t>
      </w:r>
      <w:r>
        <w:rPr>
          <w:sz w:val="28"/>
          <w:szCs w:val="20"/>
          <w:lang w:val="uk-UA"/>
        </w:rPr>
        <w:softHyphen/>
        <w:t>лях. Наприкінці серпня кораблі покинули марсельську гавань, щоб уже ніколи не повернутися.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Вісімнадцять років про дітей нічого не було чути. Лише 1230 р. в Європі з'явився чернець, що колись відплив на од</w:t>
      </w:r>
      <w:r>
        <w:rPr>
          <w:sz w:val="28"/>
          <w:szCs w:val="20"/>
          <w:lang w:val="uk-UA"/>
        </w:rPr>
        <w:softHyphen/>
        <w:t>ному з кораблів разом із дітьми з Марселю. Він розповів, що два кораблі загинули під час шторму неподалік від острова Сардінія, а п'ять інших дісталися до Алжиру, де на них уже чекали місцеві работорговці. Виявилося, що Ферреус і По</w:t>
      </w:r>
      <w:r>
        <w:rPr>
          <w:sz w:val="28"/>
          <w:szCs w:val="20"/>
          <w:lang w:val="uk-UA"/>
        </w:rPr>
        <w:softHyphen/>
        <w:t>ркус продали їх у рабство мусульманам. Негідники вірно роз</w:t>
      </w:r>
      <w:r>
        <w:rPr>
          <w:sz w:val="28"/>
          <w:szCs w:val="20"/>
          <w:lang w:val="uk-UA"/>
        </w:rPr>
        <w:softHyphen/>
        <w:t>міркували про відчуження християнського і мусульмансько</w:t>
      </w:r>
      <w:r>
        <w:rPr>
          <w:sz w:val="28"/>
          <w:szCs w:val="20"/>
          <w:lang w:val="uk-UA"/>
        </w:rPr>
        <w:softHyphen/>
        <w:t>го світів у той час, і їхній жахливий злочин здійснився успішно. Це, до речі, забезпечило їм власну безпеку, адже, дізнавшись про те, що вони скоїли, марсельці розірвали б зло</w:t>
      </w:r>
      <w:r>
        <w:rPr>
          <w:sz w:val="28"/>
          <w:szCs w:val="20"/>
          <w:lang w:val="uk-UA"/>
        </w:rPr>
        <w:softHyphen/>
        <w:t>діїв на шматки.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Мабуть, неможливо собі уявити жах дітей, які зрозуміли, куди вони потрапили. Багато з них заздрили померлим. Час</w:t>
      </w:r>
      <w:r>
        <w:rPr>
          <w:sz w:val="28"/>
          <w:szCs w:val="20"/>
          <w:lang w:val="uk-UA"/>
        </w:rPr>
        <w:softHyphen/>
        <w:t>тину дітей араби залишили в Алжирі, а інших відправили до Єгипту і Багдаду, саме через Палестину. Отже, діти все ж таки потрапили до «святої землі», але в кайданах або з моту</w:t>
      </w:r>
      <w:r>
        <w:rPr>
          <w:sz w:val="28"/>
          <w:szCs w:val="20"/>
          <w:lang w:val="uk-UA"/>
        </w:rPr>
        <w:softHyphen/>
        <w:t>зкою на шиї. У мусульманських землях малолітні хрестонос</w:t>
      </w:r>
      <w:r>
        <w:rPr>
          <w:sz w:val="28"/>
          <w:szCs w:val="20"/>
          <w:lang w:val="uk-UA"/>
        </w:rPr>
        <w:softHyphen/>
        <w:t>ці гинули від важкої праці, побоїв і хвороб. Деякі прийняли іслам, вивчили арабську мову, забули свою батьківщину і рі</w:t>
      </w:r>
      <w:r>
        <w:rPr>
          <w:sz w:val="28"/>
          <w:szCs w:val="20"/>
          <w:lang w:val="uk-UA"/>
        </w:rPr>
        <w:softHyphen/>
        <w:t>дних. Так чи інакше, — з полону ніхто не повернувся.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Не менш трагічною була і доля німецьких дітей. Під про</w:t>
      </w:r>
      <w:r>
        <w:rPr>
          <w:sz w:val="28"/>
          <w:szCs w:val="20"/>
          <w:lang w:val="uk-UA"/>
        </w:rPr>
        <w:softHyphen/>
        <w:t>водом якогось Ніколаса — послідовника Стефана — близько 50 тис. дітей наприкінці червня 1212 р. рушили з Кельну на південь — до Італії. Але шлях їм заступали Альпи. Частина Дітей повернулася додому, а більшість — десятки тисяч — загинули від холоду, голоду або зірвавшись з крижаних аль</w:t>
      </w:r>
      <w:r>
        <w:rPr>
          <w:sz w:val="28"/>
          <w:szCs w:val="20"/>
          <w:lang w:val="uk-UA"/>
        </w:rPr>
        <w:softHyphen/>
        <w:t>пійських скель. Тим, кому пощастило зійти з гір у долину, Довелося долати нові випробування — люту ненависть міс</w:t>
      </w:r>
      <w:r>
        <w:rPr>
          <w:sz w:val="28"/>
          <w:szCs w:val="20"/>
          <w:lang w:val="uk-UA"/>
        </w:rPr>
        <w:softHyphen/>
        <w:t>цевого населення. Італійці добре пам'ятали, як спустошували їхні землі батьки цих німецьких дітей. Не більше 4 тис. ви</w:t>
      </w:r>
      <w:r>
        <w:rPr>
          <w:sz w:val="28"/>
          <w:szCs w:val="20"/>
          <w:lang w:val="uk-UA"/>
        </w:rPr>
        <w:softHyphen/>
        <w:t>снажених дітей все ж таки дісталися до Генуї. Море, як і в</w:t>
      </w:r>
      <w:r>
        <w:rPr>
          <w:sz w:val="28"/>
          <w:lang w:val="uk-UA"/>
        </w:rPr>
        <w:t xml:space="preserve"> </w:t>
      </w:r>
      <w:r>
        <w:rPr>
          <w:sz w:val="28"/>
          <w:szCs w:val="20"/>
          <w:lang w:val="uk-UA"/>
        </w:rPr>
        <w:t>Марселі, не розступилося перед юними хрестоносцями. До того ж правитель (дож) Венеціанської республіки наказав негайно прогнати з Генуї «німецький набрід». Частина дітей залиши</w:t>
      </w:r>
      <w:r>
        <w:rPr>
          <w:sz w:val="28"/>
          <w:szCs w:val="20"/>
          <w:lang w:val="uk-UA"/>
        </w:rPr>
        <w:softHyphen/>
        <w:t>лася назавжди в Генуї в багатих сім'ях у стані напіврабів, але більшість уперто продовжувала шукати місце на узбережжі, де море розступиться перед ними. Нарешті вони ледь живі дісталися до Бриндізі — на самому півдні Італії. Того року на півдні Італії через страшенну спеку загинув увесь урожай, тому був жорстокий голод. За словами хроніста, «матері їли своїх дітей». Голод почав косити і багатостраждальні лави малолітніх «захисників віри». Щоправда, знайшлася одна добра душа — архієпископ Бриндізі. Він зібрав якісь харчі і на свої кошти купив два невеличких кораблі. Вийшовши з гавані, ці судна потрапили в шторм і потонули з усіма дітьми, які знаходилися на них.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Про долю ватажків цього безславного хрестового походу майже нічого не відомо. Скоріше за все, Стефан загинув під час шторму, а Ніколас назавжди залишився в Генуї — при</w:t>
      </w:r>
      <w:r>
        <w:rPr>
          <w:sz w:val="28"/>
          <w:szCs w:val="20"/>
          <w:lang w:val="uk-UA"/>
        </w:rPr>
        <w:softHyphen/>
        <w:t>наймні, до Німеччини він не повернувся.</w:t>
      </w:r>
    </w:p>
    <w:p w:rsidR="004F1B21" w:rsidRDefault="00FF40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0"/>
          <w:lang w:val="uk-UA"/>
        </w:rPr>
        <w:t>Таким чином, дитячий хрестовий похід став страшною тра</w:t>
      </w:r>
      <w:r>
        <w:rPr>
          <w:sz w:val="28"/>
          <w:szCs w:val="20"/>
          <w:lang w:val="uk-UA"/>
        </w:rPr>
        <w:softHyphen/>
        <w:t>гедією, яка коштувала життя 100 тис. дітей. Ця безглузда загибель дітей стала жахливим докором дорослим, започаткувавшим хрестові походи — неправедні, загарбницькі і зло</w:t>
      </w:r>
      <w:r>
        <w:rPr>
          <w:sz w:val="28"/>
          <w:szCs w:val="20"/>
          <w:lang w:val="uk-UA"/>
        </w:rPr>
        <w:softHyphen/>
        <w:t>чинні за своєю суттю.</w:t>
      </w:r>
      <w:bookmarkStart w:id="0" w:name="_GoBack"/>
      <w:bookmarkEnd w:id="0"/>
    </w:p>
    <w:sectPr w:rsidR="004F1B21">
      <w:type w:val="continuous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029"/>
    <w:rsid w:val="004F1B21"/>
    <w:rsid w:val="00B4122B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C1690-0CBA-42CA-BAEC-FB8D473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  <w:lang w:val="uk-UA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2005-11-30T06:39:00Z</cp:lastPrinted>
  <dcterms:created xsi:type="dcterms:W3CDTF">2014-04-02T17:51:00Z</dcterms:created>
  <dcterms:modified xsi:type="dcterms:W3CDTF">2014-04-02T17:51:00Z</dcterms:modified>
</cp:coreProperties>
</file>