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916" w:rsidRDefault="00267FD4" w:rsidP="00267FD4">
      <w:pPr>
        <w:pStyle w:val="a3"/>
        <w:spacing w:line="288" w:lineRule="auto"/>
        <w:ind w:firstLine="0"/>
        <w:jc w:val="center"/>
        <w:rPr>
          <w:szCs w:val="28"/>
        </w:rPr>
      </w:pPr>
      <w:r>
        <w:rPr>
          <w:szCs w:val="28"/>
        </w:rPr>
        <w:t>АКАДЕМИЯ УПРАВЛЕНИЯ ПРИ ПРЕЗИДЕНТЕ РЕСПУБЛИКИ БЕЛАРУСЬ</w:t>
      </w:r>
    </w:p>
    <w:p w:rsidR="00267FD4" w:rsidRDefault="00267FD4" w:rsidP="00267FD4">
      <w:pPr>
        <w:pStyle w:val="a3"/>
        <w:spacing w:line="288" w:lineRule="auto"/>
        <w:ind w:firstLine="0"/>
        <w:rPr>
          <w:szCs w:val="28"/>
        </w:rPr>
      </w:pPr>
    </w:p>
    <w:p w:rsidR="00267FD4" w:rsidRDefault="00267FD4" w:rsidP="00267FD4">
      <w:pPr>
        <w:pStyle w:val="a3"/>
        <w:spacing w:line="288" w:lineRule="auto"/>
        <w:ind w:firstLine="0"/>
        <w:rPr>
          <w:szCs w:val="28"/>
        </w:rPr>
      </w:pPr>
    </w:p>
    <w:p w:rsidR="00267FD4" w:rsidRPr="000A5630" w:rsidRDefault="00267FD4" w:rsidP="00267FD4">
      <w:pPr>
        <w:pStyle w:val="a3"/>
        <w:spacing w:line="288" w:lineRule="auto"/>
        <w:ind w:firstLine="0"/>
        <w:jc w:val="center"/>
        <w:rPr>
          <w:b/>
          <w:smallCaps/>
          <w:szCs w:val="28"/>
        </w:rPr>
      </w:pPr>
      <w:r w:rsidRPr="000A5630">
        <w:rPr>
          <w:b/>
          <w:smallCaps/>
          <w:szCs w:val="28"/>
        </w:rPr>
        <w:t>Кафедра экономической теории</w:t>
      </w:r>
    </w:p>
    <w:p w:rsidR="00267FD4" w:rsidRDefault="00267FD4" w:rsidP="00267FD4">
      <w:pPr>
        <w:pStyle w:val="a3"/>
        <w:spacing w:line="288" w:lineRule="auto"/>
        <w:ind w:firstLine="0"/>
        <w:rPr>
          <w:szCs w:val="28"/>
        </w:rPr>
      </w:pPr>
    </w:p>
    <w:p w:rsidR="00267FD4" w:rsidRDefault="00267FD4" w:rsidP="00267FD4">
      <w:pPr>
        <w:pStyle w:val="a3"/>
        <w:spacing w:line="288" w:lineRule="auto"/>
        <w:ind w:firstLine="0"/>
        <w:rPr>
          <w:szCs w:val="28"/>
        </w:rPr>
      </w:pPr>
    </w:p>
    <w:p w:rsidR="00267FD4" w:rsidRDefault="00267FD4"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267FD4" w:rsidRDefault="00267FD4"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267FD4" w:rsidRDefault="00267FD4" w:rsidP="00267FD4">
      <w:pPr>
        <w:pStyle w:val="a3"/>
        <w:spacing w:line="288" w:lineRule="auto"/>
        <w:ind w:firstLine="0"/>
        <w:rPr>
          <w:szCs w:val="28"/>
        </w:rPr>
      </w:pPr>
    </w:p>
    <w:p w:rsidR="003150B6" w:rsidRDefault="00FA14AE" w:rsidP="00F47AE2">
      <w:pPr>
        <w:pStyle w:val="a3"/>
        <w:spacing w:line="288" w:lineRule="auto"/>
        <w:ind w:firstLine="0"/>
        <w:jc w:val="center"/>
        <w:rPr>
          <w:szCs w:val="28"/>
        </w:rPr>
      </w:pPr>
      <w:r>
        <w:rPr>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0.5pt;height:60.75pt">
            <v:shadow on="t" opacity="52429f"/>
            <v:textpath style="font-family:&quot;Arial&quot;;font-style:italic;v-text-kern:t" trim="t" fitpath="t" string="Методические указания"/>
          </v:shape>
        </w:pict>
      </w:r>
    </w:p>
    <w:p w:rsidR="003150B6" w:rsidRDefault="003150B6" w:rsidP="00267FD4">
      <w:pPr>
        <w:pStyle w:val="a3"/>
        <w:spacing w:line="288" w:lineRule="auto"/>
        <w:ind w:firstLine="0"/>
        <w:rPr>
          <w:szCs w:val="28"/>
        </w:rPr>
      </w:pPr>
    </w:p>
    <w:p w:rsidR="00267FD4" w:rsidRDefault="00FA14AE" w:rsidP="00267FD4">
      <w:pPr>
        <w:pStyle w:val="a3"/>
        <w:spacing w:line="288" w:lineRule="auto"/>
        <w:ind w:firstLine="0"/>
        <w:rPr>
          <w:szCs w:val="28"/>
        </w:rPr>
      </w:pPr>
      <w:r>
        <w:rPr>
          <w:szCs w:val="28"/>
        </w:rPr>
        <w:pict>
          <v:shape id="_x0000_i1026" type="#_x0000_t136" style="width:481.5pt;height:47.25pt" fillcolor="#b2b2b2" strokecolor="#33c" strokeweight="1pt">
            <v:fill opacity=".5"/>
            <v:shadow on="t" color="#99f" offset="3pt"/>
            <v:textpath style="font-family:&quot;Arial&quot;;v-text-kern:t" trim="t" fitpath="t" string="по выполнению курсовой работы"/>
          </v:shape>
        </w:pict>
      </w:r>
    </w:p>
    <w:p w:rsidR="00267FD4" w:rsidRPr="00DC39A2" w:rsidRDefault="00267FD4" w:rsidP="00DC39A2">
      <w:pPr>
        <w:pStyle w:val="a3"/>
        <w:spacing w:line="360" w:lineRule="auto"/>
        <w:ind w:firstLine="0"/>
        <w:jc w:val="center"/>
        <w:rPr>
          <w:b/>
          <w:spacing w:val="38"/>
          <w:sz w:val="40"/>
          <w:szCs w:val="40"/>
        </w:rPr>
      </w:pPr>
    </w:p>
    <w:p w:rsidR="00267FD4" w:rsidRDefault="00267FD4" w:rsidP="00267FD4">
      <w:pPr>
        <w:pStyle w:val="a3"/>
        <w:spacing w:line="288" w:lineRule="auto"/>
        <w:ind w:firstLine="0"/>
        <w:rPr>
          <w:szCs w:val="28"/>
        </w:rPr>
      </w:pPr>
    </w:p>
    <w:p w:rsidR="00267FD4" w:rsidRDefault="00267FD4" w:rsidP="00267FD4">
      <w:pPr>
        <w:pStyle w:val="a3"/>
        <w:spacing w:line="288" w:lineRule="auto"/>
        <w:ind w:firstLine="0"/>
        <w:rPr>
          <w:szCs w:val="28"/>
        </w:rPr>
      </w:pPr>
    </w:p>
    <w:p w:rsidR="00267FD4" w:rsidRDefault="00267FD4" w:rsidP="00267FD4">
      <w:pPr>
        <w:pStyle w:val="a3"/>
        <w:spacing w:line="288" w:lineRule="auto"/>
        <w:ind w:firstLine="0"/>
        <w:rPr>
          <w:szCs w:val="28"/>
        </w:rPr>
      </w:pPr>
    </w:p>
    <w:p w:rsidR="00267FD4" w:rsidRDefault="00267FD4"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3150B6" w:rsidRDefault="003150B6" w:rsidP="00267FD4">
      <w:pPr>
        <w:pStyle w:val="a3"/>
        <w:spacing w:line="288" w:lineRule="auto"/>
        <w:ind w:firstLine="0"/>
        <w:rPr>
          <w:szCs w:val="28"/>
        </w:rPr>
      </w:pPr>
    </w:p>
    <w:p w:rsidR="00482916" w:rsidRPr="00C70C88" w:rsidRDefault="003150B6" w:rsidP="001906F1">
      <w:pPr>
        <w:pStyle w:val="a3"/>
        <w:spacing w:line="288" w:lineRule="auto"/>
        <w:ind w:firstLine="0"/>
        <w:jc w:val="center"/>
        <w:rPr>
          <w:szCs w:val="28"/>
        </w:rPr>
        <w:sectPr w:rsidR="00482916" w:rsidRPr="00C70C88" w:rsidSect="001B3CDE">
          <w:footerReference w:type="even" r:id="rId7"/>
          <w:footerReference w:type="default" r:id="rId8"/>
          <w:pgSz w:w="11906" w:h="16838" w:code="9"/>
          <w:pgMar w:top="1134" w:right="851" w:bottom="1134" w:left="1418" w:header="709" w:footer="709" w:gutter="0"/>
          <w:cols w:space="708"/>
          <w:titlePg/>
          <w:docGrid w:linePitch="360"/>
        </w:sectPr>
      </w:pPr>
      <w:r>
        <w:rPr>
          <w:szCs w:val="28"/>
        </w:rPr>
        <w:t>Минск 200</w:t>
      </w:r>
      <w:r w:rsidR="001906F1">
        <w:rPr>
          <w:szCs w:val="28"/>
        </w:rPr>
        <w:t>9</w:t>
      </w:r>
    </w:p>
    <w:p w:rsidR="00D5271F" w:rsidRDefault="00D5271F" w:rsidP="00D5271F">
      <w:pPr>
        <w:spacing w:line="264" w:lineRule="auto"/>
        <w:jc w:val="both"/>
      </w:pPr>
    </w:p>
    <w:p w:rsidR="00BB21A1" w:rsidRDefault="00D5271F" w:rsidP="00D5271F">
      <w:pPr>
        <w:spacing w:line="360" w:lineRule="auto"/>
        <w:ind w:firstLine="737"/>
        <w:jc w:val="both"/>
      </w:pPr>
      <w:r>
        <w:t xml:space="preserve">Рассмотрены и утверждены на заседании кафедры экономической теории </w:t>
      </w:r>
      <w:r w:rsidR="00BB21A1">
        <w:t xml:space="preserve">    </w:t>
      </w:r>
    </w:p>
    <w:p w:rsidR="00D5271F" w:rsidRDefault="00BB21A1" w:rsidP="00D5271F">
      <w:pPr>
        <w:spacing w:line="360" w:lineRule="auto"/>
        <w:ind w:firstLine="737"/>
        <w:jc w:val="both"/>
      </w:pPr>
      <w:r>
        <w:t xml:space="preserve">                                20</w:t>
      </w:r>
      <w:r w:rsidR="00D5271F">
        <w:t>0</w:t>
      </w:r>
      <w:r>
        <w:t>8</w:t>
      </w:r>
      <w:r w:rsidR="00D5271F">
        <w:t xml:space="preserve">г., протокол </w:t>
      </w:r>
      <w:r>
        <w:t xml:space="preserve">     </w:t>
      </w:r>
    </w:p>
    <w:p w:rsidR="00D5271F" w:rsidRDefault="00D5271F" w:rsidP="00D5271F">
      <w:pPr>
        <w:spacing w:line="360" w:lineRule="auto"/>
        <w:ind w:firstLine="737"/>
        <w:jc w:val="both"/>
      </w:pPr>
    </w:p>
    <w:p w:rsidR="00D5271F" w:rsidRDefault="00D5271F" w:rsidP="00D5271F">
      <w:pPr>
        <w:spacing w:line="360" w:lineRule="auto"/>
        <w:ind w:firstLine="737"/>
        <w:jc w:val="both"/>
      </w:pPr>
    </w:p>
    <w:p w:rsidR="00D5271F" w:rsidRDefault="00D5271F" w:rsidP="00D5271F">
      <w:pPr>
        <w:spacing w:line="360" w:lineRule="auto"/>
        <w:ind w:firstLine="737"/>
        <w:jc w:val="both"/>
      </w:pPr>
    </w:p>
    <w:p w:rsidR="00D5271F" w:rsidRDefault="00D5271F" w:rsidP="00D5271F">
      <w:pPr>
        <w:spacing w:line="360" w:lineRule="auto"/>
        <w:ind w:firstLine="737"/>
        <w:jc w:val="both"/>
        <w:rPr>
          <w:i/>
        </w:rPr>
      </w:pPr>
      <w:r>
        <w:t xml:space="preserve">Разработчики: к.э.н., доцент </w:t>
      </w:r>
      <w:r w:rsidR="00BB21A1" w:rsidRPr="00A437F8">
        <w:rPr>
          <w:i/>
        </w:rPr>
        <w:t>В.А</w:t>
      </w:r>
      <w:r w:rsidR="00BB21A1">
        <w:rPr>
          <w:i/>
        </w:rPr>
        <w:t>.</w:t>
      </w:r>
      <w:r w:rsidR="00BB21A1" w:rsidRPr="00A437F8">
        <w:rPr>
          <w:i/>
        </w:rPr>
        <w:t xml:space="preserve"> </w:t>
      </w:r>
      <w:r w:rsidRPr="00A437F8">
        <w:rPr>
          <w:i/>
        </w:rPr>
        <w:t>Коврей.</w:t>
      </w:r>
    </w:p>
    <w:p w:rsidR="00BB21A1" w:rsidRDefault="00BB21A1" w:rsidP="00D5271F">
      <w:pPr>
        <w:spacing w:line="360" w:lineRule="auto"/>
        <w:ind w:firstLine="737"/>
        <w:jc w:val="both"/>
      </w:pPr>
      <w:r>
        <w:rPr>
          <w:i/>
        </w:rPr>
        <w:t xml:space="preserve">                         </w:t>
      </w:r>
      <w:r>
        <w:t xml:space="preserve">к.э.н., доцент Л.П. </w:t>
      </w:r>
      <w:r>
        <w:rPr>
          <w:i/>
        </w:rPr>
        <w:t>Пацкевич</w:t>
      </w:r>
    </w:p>
    <w:p w:rsidR="00D5271F" w:rsidRDefault="00D5271F" w:rsidP="00D5271F">
      <w:pPr>
        <w:spacing w:line="360" w:lineRule="auto"/>
        <w:ind w:firstLine="2546"/>
        <w:jc w:val="both"/>
      </w:pPr>
      <w:r>
        <w:t xml:space="preserve">старший преподаватель </w:t>
      </w:r>
      <w:r w:rsidRPr="00A437F8">
        <w:rPr>
          <w:i/>
        </w:rPr>
        <w:t>Шаркова О.Э.</w:t>
      </w:r>
    </w:p>
    <w:p w:rsidR="00D5271F" w:rsidRDefault="00D5271F" w:rsidP="00D5271F">
      <w:pPr>
        <w:spacing w:line="360" w:lineRule="auto"/>
        <w:ind w:firstLine="737"/>
        <w:jc w:val="both"/>
      </w:pPr>
    </w:p>
    <w:p w:rsidR="00D5271F" w:rsidRDefault="00D5271F" w:rsidP="00D5271F">
      <w:pPr>
        <w:spacing w:line="360" w:lineRule="auto"/>
        <w:ind w:firstLine="737"/>
        <w:jc w:val="both"/>
      </w:pPr>
    </w:p>
    <w:p w:rsidR="00D5271F" w:rsidRDefault="00D5271F" w:rsidP="00D5271F">
      <w:pPr>
        <w:spacing w:line="360" w:lineRule="auto"/>
        <w:ind w:firstLine="737"/>
        <w:jc w:val="both"/>
      </w:pPr>
      <w:r>
        <w:t xml:space="preserve">Методические рекомендации по выполнению курсовой работы для студентов Института государственного управления / В.А Коврей, </w:t>
      </w:r>
      <w:r w:rsidR="00BB21A1">
        <w:t xml:space="preserve">Л.П.Пацкевич, </w:t>
      </w:r>
      <w:r>
        <w:t>О.Э. Шаркова. – Мн.: Академия управления при Президенте Республики Беларусь, 200</w:t>
      </w:r>
      <w:r w:rsidR="00682812">
        <w:t>9</w:t>
      </w:r>
      <w:r>
        <w:t>. –</w:t>
      </w:r>
      <w:r w:rsidR="00682812">
        <w:t>22</w:t>
      </w:r>
      <w:r>
        <w:t>с.</w:t>
      </w:r>
    </w:p>
    <w:p w:rsidR="00D5271F" w:rsidRDefault="00D5271F" w:rsidP="00D5271F">
      <w:pPr>
        <w:spacing w:line="360" w:lineRule="auto"/>
        <w:ind w:firstLine="737"/>
        <w:jc w:val="both"/>
      </w:pPr>
    </w:p>
    <w:p w:rsidR="00D5271F" w:rsidRDefault="00D5271F" w:rsidP="00D5271F">
      <w:pPr>
        <w:spacing w:line="360" w:lineRule="auto"/>
        <w:ind w:firstLine="737"/>
        <w:jc w:val="both"/>
      </w:pPr>
    </w:p>
    <w:p w:rsidR="00D5271F" w:rsidRDefault="00D5271F" w:rsidP="00D5271F">
      <w:pPr>
        <w:spacing w:line="360" w:lineRule="auto"/>
        <w:ind w:firstLine="737"/>
        <w:jc w:val="both"/>
      </w:pPr>
    </w:p>
    <w:p w:rsidR="00D5271F" w:rsidRDefault="00D5271F" w:rsidP="00D5271F">
      <w:pPr>
        <w:spacing w:line="360" w:lineRule="auto"/>
        <w:ind w:firstLine="737"/>
        <w:jc w:val="both"/>
      </w:pPr>
      <w:r>
        <w:t>Настоящие методические указания устанавливают единые требования  к написанию и оформлению курсовых работ, выполняемых на кафедре экономической теории Академии управления при Президенте Республики Беларусь.</w:t>
      </w:r>
    </w:p>
    <w:p w:rsidR="00D5271F" w:rsidRDefault="00D5271F" w:rsidP="00D5271F">
      <w:pPr>
        <w:shd w:val="clear" w:color="auto" w:fill="FFFFFF"/>
        <w:spacing w:before="187" w:line="360" w:lineRule="auto"/>
        <w:ind w:firstLine="737"/>
        <w:jc w:val="both"/>
      </w:pPr>
      <w:r>
        <w:t>Методические указания по выполнению курсовой работы разработаны с учетом требований, изложенных в следующих документах</w:t>
      </w:r>
      <w:r w:rsidRPr="00585B28">
        <w:rPr>
          <w:b/>
          <w:szCs w:val="28"/>
        </w:rPr>
        <w:t xml:space="preserve">: </w:t>
      </w:r>
      <w:r w:rsidRPr="00585B28">
        <w:rPr>
          <w:color w:val="000000"/>
          <w:szCs w:val="28"/>
        </w:rPr>
        <w:t xml:space="preserve">ГОСТ 7.32-91 </w:t>
      </w:r>
      <w:r>
        <w:rPr>
          <w:color w:val="000000"/>
          <w:szCs w:val="28"/>
        </w:rPr>
        <w:t xml:space="preserve">«Система стандартов по информации, библиотечному и издательскому делу»; </w:t>
      </w:r>
      <w:r>
        <w:t>Стандарт предприятия СТП 02100.5.001-2002 (разработан учебно-методическим управлением Академии управления при Президенте Республики Беларусь).</w:t>
      </w:r>
    </w:p>
    <w:p w:rsidR="00D5271F" w:rsidRDefault="00D5271F" w:rsidP="00D5271F">
      <w:pPr>
        <w:spacing w:line="360" w:lineRule="auto"/>
        <w:ind w:firstLine="737"/>
        <w:jc w:val="both"/>
      </w:pPr>
    </w:p>
    <w:p w:rsidR="00D5271F" w:rsidRDefault="00D5271F" w:rsidP="00D5271F">
      <w:pPr>
        <w:spacing w:line="360" w:lineRule="auto"/>
        <w:ind w:firstLine="737"/>
        <w:jc w:val="both"/>
      </w:pPr>
    </w:p>
    <w:p w:rsidR="00C70C88" w:rsidRPr="00C70C88" w:rsidRDefault="00D5271F" w:rsidP="001B3CDE">
      <w:pPr>
        <w:pStyle w:val="a3"/>
        <w:spacing w:line="276" w:lineRule="auto"/>
        <w:rPr>
          <w:szCs w:val="28"/>
        </w:rPr>
      </w:pPr>
      <w:r>
        <w:rPr>
          <w:szCs w:val="28"/>
        </w:rPr>
        <w:br w:type="page"/>
      </w:r>
      <w:r w:rsidR="00C70C88" w:rsidRPr="00C70C88">
        <w:rPr>
          <w:szCs w:val="28"/>
        </w:rPr>
        <w:lastRenderedPageBreak/>
        <w:t xml:space="preserve">Курсовая работа по экономической теории – важная составная часть учебно-воспитательного процесса в Академии управления. </w:t>
      </w:r>
    </w:p>
    <w:p w:rsidR="00BB21A1" w:rsidRDefault="00C70C88" w:rsidP="001B3CDE">
      <w:pPr>
        <w:spacing w:line="276" w:lineRule="auto"/>
        <w:ind w:firstLine="670"/>
        <w:jc w:val="both"/>
        <w:rPr>
          <w:szCs w:val="28"/>
        </w:rPr>
      </w:pPr>
      <w:r w:rsidRPr="00C70C88">
        <w:rPr>
          <w:szCs w:val="28"/>
        </w:rPr>
        <w:t xml:space="preserve">Основная цель курсовой работы – </w:t>
      </w:r>
      <w:r w:rsidR="00BB21A1" w:rsidRPr="00C70C88">
        <w:rPr>
          <w:szCs w:val="28"/>
        </w:rPr>
        <w:t>развитие у них навыков и потребностей применения знаний, полученных на лекциях и семинарских занятиях во время самостоятельного изучения общественных, специальных и других дисциплин</w:t>
      </w:r>
      <w:r w:rsidR="00BB21A1">
        <w:rPr>
          <w:szCs w:val="28"/>
        </w:rPr>
        <w:t>,</w:t>
      </w:r>
      <w:r w:rsidR="00BB21A1" w:rsidRPr="00C70C88">
        <w:rPr>
          <w:szCs w:val="28"/>
        </w:rPr>
        <w:t xml:space="preserve"> </w:t>
      </w:r>
      <w:r w:rsidRPr="00C70C88">
        <w:rPr>
          <w:szCs w:val="28"/>
        </w:rPr>
        <w:t>приобщение студентов к научно-исследовательской работе</w:t>
      </w:r>
      <w:r w:rsidR="00BB21A1">
        <w:rPr>
          <w:szCs w:val="28"/>
        </w:rPr>
        <w:t>.</w:t>
      </w:r>
    </w:p>
    <w:p w:rsidR="00974878" w:rsidRDefault="00BB21A1" w:rsidP="00BB21A1">
      <w:pPr>
        <w:pStyle w:val="1"/>
        <w:spacing w:before="240" w:after="240" w:line="276" w:lineRule="auto"/>
        <w:rPr>
          <w:szCs w:val="28"/>
        </w:rPr>
      </w:pPr>
      <w:bookmarkStart w:id="0" w:name="_Toc88532983"/>
      <w:bookmarkStart w:id="1" w:name="_Toc88533080"/>
      <w:r>
        <w:rPr>
          <w:szCs w:val="28"/>
        </w:rPr>
        <w:t xml:space="preserve">РАЗДЕЛ </w:t>
      </w:r>
      <w:r w:rsidR="00482916" w:rsidRPr="00C70C88">
        <w:rPr>
          <w:szCs w:val="28"/>
        </w:rPr>
        <w:t>1 </w:t>
      </w:r>
    </w:p>
    <w:p w:rsidR="00C70C88" w:rsidRPr="00C70C88" w:rsidRDefault="00C70C88" w:rsidP="00BB21A1">
      <w:pPr>
        <w:pStyle w:val="1"/>
        <w:spacing w:before="240" w:after="240" w:line="276" w:lineRule="auto"/>
        <w:rPr>
          <w:szCs w:val="28"/>
        </w:rPr>
      </w:pPr>
      <w:r w:rsidRPr="00C70C88">
        <w:rPr>
          <w:szCs w:val="28"/>
        </w:rPr>
        <w:t>ОСНОВНЫЕ ТРЕБОВАНИЯ К КУРСОВОЙ РАБОТЕ</w:t>
      </w:r>
      <w:bookmarkEnd w:id="0"/>
      <w:bookmarkEnd w:id="1"/>
    </w:p>
    <w:p w:rsidR="00C70C88" w:rsidRPr="00C70C88" w:rsidRDefault="00C70C88" w:rsidP="001B3CDE">
      <w:pPr>
        <w:spacing w:line="276" w:lineRule="auto"/>
        <w:ind w:firstLine="670"/>
        <w:jc w:val="both"/>
        <w:rPr>
          <w:szCs w:val="28"/>
        </w:rPr>
      </w:pPr>
      <w:r w:rsidRPr="00C70C88">
        <w:rPr>
          <w:szCs w:val="28"/>
        </w:rPr>
        <w:t>Важное значение имеет выбор студентом темы для курсовой работы. Определяющий критерий правильности такого выбора – актуальность темы, ее приближенность к реальной действительности.</w:t>
      </w:r>
    </w:p>
    <w:p w:rsidR="00C70C88" w:rsidRPr="00C70C88" w:rsidRDefault="00C70C88" w:rsidP="001B3CDE">
      <w:pPr>
        <w:spacing w:line="276" w:lineRule="auto"/>
        <w:ind w:firstLine="670"/>
        <w:jc w:val="both"/>
        <w:rPr>
          <w:szCs w:val="28"/>
        </w:rPr>
      </w:pPr>
      <w:r w:rsidRPr="00C70C88">
        <w:rPr>
          <w:szCs w:val="28"/>
        </w:rPr>
        <w:t>Кафедрой экономической теории разработана примерная тематика курсовых работ. В ней нашли отражение актуальные вопросы, основные направления и проблемы микроэкономики и макроэкономики</w:t>
      </w:r>
      <w:r w:rsidR="00482916" w:rsidRPr="00C70C88">
        <w:rPr>
          <w:szCs w:val="28"/>
        </w:rPr>
        <w:t>.</w:t>
      </w:r>
    </w:p>
    <w:p w:rsidR="00C70C88" w:rsidRPr="00C70C88" w:rsidRDefault="00C70C88" w:rsidP="001B3CDE">
      <w:pPr>
        <w:spacing w:line="276" w:lineRule="auto"/>
        <w:ind w:firstLine="670"/>
        <w:jc w:val="both"/>
        <w:rPr>
          <w:szCs w:val="28"/>
        </w:rPr>
      </w:pPr>
      <w:r w:rsidRPr="00D81DD0">
        <w:rPr>
          <w:b/>
          <w:szCs w:val="28"/>
        </w:rPr>
        <w:t>Тема курсовой работы выбирается студентом самостоятельно и согласуется с научным руководителем</w:t>
      </w:r>
      <w:r w:rsidRPr="00C70C88">
        <w:rPr>
          <w:szCs w:val="28"/>
        </w:rPr>
        <w:t>.</w:t>
      </w:r>
      <w:r w:rsidR="00B97374">
        <w:rPr>
          <w:szCs w:val="28"/>
        </w:rPr>
        <w:t xml:space="preserve"> </w:t>
      </w:r>
      <w:r w:rsidRPr="00C70C88">
        <w:rPr>
          <w:szCs w:val="28"/>
        </w:rPr>
        <w:t xml:space="preserve">В отдельных случаях студенту предоставляется право предложить тему, не включенную в список кафедрой, при этом </w:t>
      </w:r>
      <w:r w:rsidRPr="00D81DD0">
        <w:rPr>
          <w:b/>
          <w:szCs w:val="28"/>
        </w:rPr>
        <w:t>согласование темы с руководителем обязательно</w:t>
      </w:r>
      <w:r w:rsidRPr="00C70C88">
        <w:rPr>
          <w:szCs w:val="28"/>
        </w:rPr>
        <w:t>.</w:t>
      </w:r>
      <w:r w:rsidR="006D5A25">
        <w:rPr>
          <w:szCs w:val="28"/>
        </w:rPr>
        <w:t xml:space="preserve"> </w:t>
      </w:r>
      <w:r w:rsidRPr="00C70C88">
        <w:rPr>
          <w:szCs w:val="28"/>
        </w:rPr>
        <w:t>От правильного выбора темы зависит не только качество работы, но и вообще возможность ее выполнения.</w:t>
      </w:r>
    </w:p>
    <w:p w:rsidR="00C70C88" w:rsidRPr="00C70C88" w:rsidRDefault="00C70C88" w:rsidP="001B3CDE">
      <w:pPr>
        <w:spacing w:line="276" w:lineRule="auto"/>
        <w:ind w:firstLine="670"/>
        <w:jc w:val="both"/>
        <w:rPr>
          <w:szCs w:val="28"/>
        </w:rPr>
      </w:pPr>
      <w:r w:rsidRPr="00C70C88">
        <w:rPr>
          <w:szCs w:val="28"/>
        </w:rPr>
        <w:t>Целесообразно выбирать тему, связанную с практикой хозяйственной жизни страны, с профилем будущей специальности, с анализом работы конкретного предприятия. Выполнение таких тем даст возможность применить теоретические знания на практике, широко использовать фактические данные того или иного предприятия (фирмы), учреждения, осуществить анализ статистических данных, сделать самостоятельные выводы.</w:t>
      </w:r>
    </w:p>
    <w:p w:rsidR="00C70C88" w:rsidRPr="00C70C88" w:rsidRDefault="00C70C88" w:rsidP="001B3CDE">
      <w:pPr>
        <w:spacing w:line="276" w:lineRule="auto"/>
        <w:ind w:firstLine="670"/>
        <w:jc w:val="both"/>
        <w:rPr>
          <w:szCs w:val="28"/>
        </w:rPr>
      </w:pPr>
      <w:r w:rsidRPr="00C70C88">
        <w:rPr>
          <w:szCs w:val="28"/>
        </w:rPr>
        <w:t>Главное требование, которое предъявляется к работе – это полное и правильное раскрытие содержания избранной темы. Содержание работы должно быть доказательно, научно аргументировано и разъяснено.</w:t>
      </w:r>
    </w:p>
    <w:p w:rsidR="00C70C88" w:rsidRPr="00C70C88" w:rsidRDefault="00C70C88" w:rsidP="001B3CDE">
      <w:pPr>
        <w:spacing w:line="276" w:lineRule="auto"/>
        <w:ind w:firstLine="670"/>
        <w:jc w:val="both"/>
        <w:rPr>
          <w:szCs w:val="28"/>
        </w:rPr>
      </w:pPr>
      <w:r w:rsidRPr="00C70C88">
        <w:rPr>
          <w:szCs w:val="28"/>
        </w:rPr>
        <w:t xml:space="preserve">Теоретические положения и выводы должны основываться на конкретных материалах реальной действительности. Чтобы решить эти задачи </w:t>
      </w:r>
      <w:r w:rsidRPr="00D81DD0">
        <w:rPr>
          <w:b/>
          <w:szCs w:val="28"/>
        </w:rPr>
        <w:t>студенту необходимо</w:t>
      </w:r>
      <w:r w:rsidRPr="00C70C88">
        <w:rPr>
          <w:szCs w:val="28"/>
        </w:rPr>
        <w:t>:</w:t>
      </w:r>
    </w:p>
    <w:p w:rsidR="00C70C88" w:rsidRPr="00C70C88" w:rsidRDefault="00C70C88" w:rsidP="001B3CDE">
      <w:pPr>
        <w:numPr>
          <w:ilvl w:val="0"/>
          <w:numId w:val="1"/>
        </w:numPr>
        <w:tabs>
          <w:tab w:val="clear" w:pos="1030"/>
          <w:tab w:val="num" w:pos="871"/>
        </w:tabs>
        <w:spacing w:line="276" w:lineRule="auto"/>
        <w:ind w:left="67" w:firstLine="603"/>
        <w:jc w:val="both"/>
        <w:rPr>
          <w:szCs w:val="28"/>
        </w:rPr>
      </w:pPr>
      <w:r w:rsidRPr="00C70C88">
        <w:rPr>
          <w:szCs w:val="28"/>
        </w:rPr>
        <w:t>изучить научные проблемы по данной теме отечественных и зарубежных ученых;</w:t>
      </w:r>
    </w:p>
    <w:p w:rsidR="00C70C88" w:rsidRPr="00C70C88" w:rsidRDefault="00C70C88" w:rsidP="001B3CDE">
      <w:pPr>
        <w:numPr>
          <w:ilvl w:val="0"/>
          <w:numId w:val="1"/>
        </w:numPr>
        <w:tabs>
          <w:tab w:val="clear" w:pos="1030"/>
          <w:tab w:val="num" w:pos="871"/>
        </w:tabs>
        <w:spacing w:line="276" w:lineRule="auto"/>
        <w:ind w:left="67" w:firstLine="603"/>
        <w:jc w:val="both"/>
        <w:rPr>
          <w:szCs w:val="28"/>
        </w:rPr>
      </w:pPr>
      <w:r w:rsidRPr="00C70C88">
        <w:rPr>
          <w:szCs w:val="28"/>
        </w:rPr>
        <w:t>знать постановления правительства и указы Президента Республики Беларусь;</w:t>
      </w:r>
    </w:p>
    <w:p w:rsidR="00C70C88" w:rsidRPr="00C70C88" w:rsidRDefault="00C70C88" w:rsidP="001B3CDE">
      <w:pPr>
        <w:numPr>
          <w:ilvl w:val="0"/>
          <w:numId w:val="1"/>
        </w:numPr>
        <w:tabs>
          <w:tab w:val="clear" w:pos="1030"/>
          <w:tab w:val="num" w:pos="871"/>
        </w:tabs>
        <w:spacing w:line="276" w:lineRule="auto"/>
        <w:ind w:left="67" w:firstLine="603"/>
        <w:jc w:val="both"/>
        <w:rPr>
          <w:szCs w:val="28"/>
        </w:rPr>
      </w:pPr>
      <w:r w:rsidRPr="00C70C88">
        <w:rPr>
          <w:szCs w:val="28"/>
        </w:rPr>
        <w:lastRenderedPageBreak/>
        <w:t>ознакомиться со статистическими данными, публикуемыми в периодической печати и статистических сборниках;</w:t>
      </w:r>
    </w:p>
    <w:p w:rsidR="00C70C88" w:rsidRPr="00C70C88" w:rsidRDefault="00C70C88" w:rsidP="001B3CDE">
      <w:pPr>
        <w:numPr>
          <w:ilvl w:val="0"/>
          <w:numId w:val="1"/>
        </w:numPr>
        <w:tabs>
          <w:tab w:val="clear" w:pos="1030"/>
          <w:tab w:val="num" w:pos="871"/>
        </w:tabs>
        <w:spacing w:line="276" w:lineRule="auto"/>
        <w:ind w:left="67" w:firstLine="603"/>
        <w:jc w:val="both"/>
        <w:rPr>
          <w:szCs w:val="28"/>
        </w:rPr>
      </w:pPr>
      <w:r w:rsidRPr="00C70C88">
        <w:rPr>
          <w:szCs w:val="28"/>
        </w:rPr>
        <w:t>изучить статьи по избранной теме в научных журналах и периодической печати, учебниках, монографиях.</w:t>
      </w:r>
    </w:p>
    <w:p w:rsidR="00C70C88" w:rsidRPr="00D81DD0" w:rsidRDefault="00C70C88" w:rsidP="001B3CDE">
      <w:pPr>
        <w:spacing w:line="276" w:lineRule="auto"/>
        <w:ind w:firstLine="670"/>
        <w:jc w:val="both"/>
        <w:rPr>
          <w:szCs w:val="28"/>
        </w:rPr>
      </w:pPr>
      <w:r w:rsidRPr="00C70C88">
        <w:rPr>
          <w:szCs w:val="28"/>
        </w:rPr>
        <w:t>Одним из важнейших требований, предъявляемых к студентам, выполняющим курсовую работу, является самостоятельное и творческое ее выполне</w:t>
      </w:r>
      <w:r w:rsidRPr="00D81DD0">
        <w:rPr>
          <w:szCs w:val="28"/>
        </w:rPr>
        <w:t>ние. Механическое списывание текстов из учебников недопустимо, так как зачастую не способствует действительному отражению картины реального экономического развития Республики Беларусь.</w:t>
      </w:r>
    </w:p>
    <w:p w:rsidR="00C70C88" w:rsidRPr="00D81DD0" w:rsidRDefault="00C70C88" w:rsidP="001B3CDE">
      <w:pPr>
        <w:spacing w:line="276" w:lineRule="auto"/>
        <w:ind w:firstLine="670"/>
        <w:jc w:val="both"/>
        <w:rPr>
          <w:b/>
          <w:szCs w:val="28"/>
        </w:rPr>
      </w:pPr>
      <w:r w:rsidRPr="00D81DD0">
        <w:rPr>
          <w:b/>
          <w:szCs w:val="28"/>
        </w:rPr>
        <w:t xml:space="preserve">Работа, представляющая собой пересказ учебников, отсутствие фактических данных, самостоятельных выводов и суждений оценивается </w:t>
      </w:r>
      <w:r w:rsidR="006D5A25" w:rsidRPr="00D81DD0">
        <w:rPr>
          <w:b/>
          <w:szCs w:val="28"/>
        </w:rPr>
        <w:t>«</w:t>
      </w:r>
      <w:r w:rsidRPr="00D81DD0">
        <w:rPr>
          <w:b/>
          <w:szCs w:val="28"/>
        </w:rPr>
        <w:t>неудовлетворительно</w:t>
      </w:r>
      <w:r w:rsidR="006D5A25" w:rsidRPr="00D81DD0">
        <w:rPr>
          <w:b/>
          <w:szCs w:val="28"/>
        </w:rPr>
        <w:t>»</w:t>
      </w:r>
      <w:r w:rsidRPr="00D81DD0">
        <w:rPr>
          <w:b/>
          <w:szCs w:val="28"/>
        </w:rPr>
        <w:t>.</w:t>
      </w:r>
    </w:p>
    <w:p w:rsidR="00C70C88" w:rsidRPr="00C70C88" w:rsidRDefault="00C70C88" w:rsidP="001B3CDE">
      <w:pPr>
        <w:spacing w:line="276" w:lineRule="auto"/>
        <w:ind w:firstLine="670"/>
        <w:jc w:val="both"/>
        <w:rPr>
          <w:szCs w:val="28"/>
        </w:rPr>
      </w:pPr>
      <w:r w:rsidRPr="00C70C88">
        <w:rPr>
          <w:szCs w:val="28"/>
        </w:rPr>
        <w:t>Курсовая может быть допущена к защите и заслуживает высокой оценки в том случае, если ее автор:</w:t>
      </w:r>
    </w:p>
    <w:p w:rsidR="00C70C88" w:rsidRPr="00C70C88" w:rsidRDefault="00C70C88" w:rsidP="001B3CDE">
      <w:pPr>
        <w:numPr>
          <w:ilvl w:val="0"/>
          <w:numId w:val="4"/>
        </w:numPr>
        <w:tabs>
          <w:tab w:val="clear" w:pos="720"/>
          <w:tab w:val="num" w:pos="402"/>
        </w:tabs>
        <w:spacing w:line="276" w:lineRule="auto"/>
        <w:ind w:left="402" w:hanging="402"/>
        <w:jc w:val="both"/>
        <w:rPr>
          <w:szCs w:val="28"/>
        </w:rPr>
      </w:pPr>
      <w:r w:rsidRPr="00C70C88">
        <w:rPr>
          <w:szCs w:val="28"/>
        </w:rPr>
        <w:t>хорошо уяснил существо темы, предмета исследования;</w:t>
      </w:r>
    </w:p>
    <w:p w:rsidR="00C70C88" w:rsidRPr="00C70C88" w:rsidRDefault="00C70C88" w:rsidP="001B3CDE">
      <w:pPr>
        <w:numPr>
          <w:ilvl w:val="0"/>
          <w:numId w:val="4"/>
        </w:numPr>
        <w:tabs>
          <w:tab w:val="clear" w:pos="720"/>
          <w:tab w:val="num" w:pos="402"/>
        </w:tabs>
        <w:spacing w:line="276" w:lineRule="auto"/>
        <w:ind w:left="402" w:hanging="402"/>
        <w:jc w:val="both"/>
        <w:rPr>
          <w:szCs w:val="28"/>
        </w:rPr>
      </w:pPr>
      <w:r w:rsidRPr="00C70C88">
        <w:rPr>
          <w:szCs w:val="28"/>
        </w:rPr>
        <w:t>обстоятельно изучил и использовал специальную литературу, все допустимые источники;</w:t>
      </w:r>
    </w:p>
    <w:p w:rsidR="00C70C88" w:rsidRPr="00C70C88" w:rsidRDefault="00C70C88" w:rsidP="001B3CDE">
      <w:pPr>
        <w:numPr>
          <w:ilvl w:val="0"/>
          <w:numId w:val="4"/>
        </w:numPr>
        <w:tabs>
          <w:tab w:val="clear" w:pos="720"/>
          <w:tab w:val="num" w:pos="402"/>
        </w:tabs>
        <w:spacing w:line="276" w:lineRule="auto"/>
        <w:ind w:left="402" w:hanging="402"/>
        <w:jc w:val="both"/>
        <w:rPr>
          <w:szCs w:val="28"/>
        </w:rPr>
      </w:pPr>
      <w:r w:rsidRPr="00C70C88">
        <w:rPr>
          <w:szCs w:val="28"/>
        </w:rPr>
        <w:t>построил исследование на достаточно фактическом материале, т.е. совокупности факторов, творчески осмыслив их;</w:t>
      </w:r>
    </w:p>
    <w:p w:rsidR="00C70C88" w:rsidRPr="00C70C88" w:rsidRDefault="00C70C88" w:rsidP="001B3CDE">
      <w:pPr>
        <w:numPr>
          <w:ilvl w:val="0"/>
          <w:numId w:val="4"/>
        </w:numPr>
        <w:tabs>
          <w:tab w:val="clear" w:pos="720"/>
          <w:tab w:val="num" w:pos="402"/>
        </w:tabs>
        <w:spacing w:line="276" w:lineRule="auto"/>
        <w:ind w:left="402" w:hanging="402"/>
        <w:jc w:val="both"/>
        <w:rPr>
          <w:szCs w:val="28"/>
        </w:rPr>
      </w:pPr>
      <w:r w:rsidRPr="00C70C88">
        <w:rPr>
          <w:szCs w:val="28"/>
        </w:rPr>
        <w:t>воспользовался трудами некоторых видных экономистов;</w:t>
      </w:r>
    </w:p>
    <w:p w:rsidR="00C70C88" w:rsidRPr="00C70C88" w:rsidRDefault="00C70C88" w:rsidP="001B3CDE">
      <w:pPr>
        <w:numPr>
          <w:ilvl w:val="0"/>
          <w:numId w:val="4"/>
        </w:numPr>
        <w:tabs>
          <w:tab w:val="clear" w:pos="720"/>
          <w:tab w:val="num" w:pos="402"/>
        </w:tabs>
        <w:spacing w:line="276" w:lineRule="auto"/>
        <w:ind w:left="402" w:hanging="402"/>
        <w:jc w:val="both"/>
        <w:rPr>
          <w:szCs w:val="28"/>
        </w:rPr>
      </w:pPr>
      <w:r w:rsidRPr="00C70C88">
        <w:rPr>
          <w:szCs w:val="28"/>
        </w:rPr>
        <w:t>попытался по-новому подойти к научной проблеме (установил новые связи между известными явлениями, выдвинул новые или малоизученные проблемы);</w:t>
      </w:r>
    </w:p>
    <w:p w:rsidR="00C70C88" w:rsidRPr="00C70C88" w:rsidRDefault="00C70C88" w:rsidP="001B3CDE">
      <w:pPr>
        <w:numPr>
          <w:ilvl w:val="0"/>
          <w:numId w:val="4"/>
        </w:numPr>
        <w:tabs>
          <w:tab w:val="clear" w:pos="720"/>
          <w:tab w:val="num" w:pos="402"/>
        </w:tabs>
        <w:spacing w:line="276" w:lineRule="auto"/>
        <w:ind w:left="402" w:hanging="402"/>
        <w:jc w:val="both"/>
        <w:rPr>
          <w:szCs w:val="28"/>
        </w:rPr>
      </w:pPr>
      <w:r w:rsidRPr="00C70C88">
        <w:rPr>
          <w:szCs w:val="28"/>
        </w:rPr>
        <w:t>показал глубокие теоретические знания;</w:t>
      </w:r>
    </w:p>
    <w:p w:rsidR="00C70C88" w:rsidRPr="00C70C88" w:rsidRDefault="00C70C88" w:rsidP="001B3CDE">
      <w:pPr>
        <w:numPr>
          <w:ilvl w:val="0"/>
          <w:numId w:val="4"/>
        </w:numPr>
        <w:tabs>
          <w:tab w:val="clear" w:pos="720"/>
          <w:tab w:val="num" w:pos="402"/>
        </w:tabs>
        <w:spacing w:line="276" w:lineRule="auto"/>
        <w:ind w:left="402" w:hanging="402"/>
        <w:jc w:val="both"/>
        <w:rPr>
          <w:szCs w:val="28"/>
        </w:rPr>
      </w:pPr>
      <w:r w:rsidRPr="00C70C88">
        <w:rPr>
          <w:szCs w:val="28"/>
        </w:rPr>
        <w:t>убедительно обосновал свои теоретические и практические выводы и рекомендации;</w:t>
      </w:r>
    </w:p>
    <w:p w:rsidR="00C70C88" w:rsidRPr="00C70C88" w:rsidRDefault="00C70C88" w:rsidP="001B3CDE">
      <w:pPr>
        <w:numPr>
          <w:ilvl w:val="0"/>
          <w:numId w:val="4"/>
        </w:numPr>
        <w:tabs>
          <w:tab w:val="clear" w:pos="720"/>
          <w:tab w:val="num" w:pos="402"/>
          <w:tab w:val="num" w:pos="603"/>
        </w:tabs>
        <w:spacing w:line="276" w:lineRule="auto"/>
        <w:ind w:left="469" w:hanging="469"/>
        <w:jc w:val="both"/>
        <w:rPr>
          <w:szCs w:val="28"/>
        </w:rPr>
      </w:pPr>
      <w:r w:rsidRPr="00C70C88">
        <w:rPr>
          <w:szCs w:val="28"/>
        </w:rPr>
        <w:t>точно, ясно, аккуратно и грамотно изложил материал.</w:t>
      </w:r>
    </w:p>
    <w:p w:rsidR="00C70C88" w:rsidRPr="00C70C88" w:rsidRDefault="00C70C88" w:rsidP="001B3CDE">
      <w:pPr>
        <w:spacing w:line="276" w:lineRule="auto"/>
        <w:ind w:firstLine="670"/>
        <w:jc w:val="both"/>
        <w:rPr>
          <w:szCs w:val="28"/>
        </w:rPr>
      </w:pPr>
      <w:r w:rsidRPr="00C70C88">
        <w:rPr>
          <w:szCs w:val="28"/>
        </w:rPr>
        <w:t>Выполненная работа сдается для проверки научному руководителю.</w:t>
      </w:r>
    </w:p>
    <w:p w:rsidR="001B3CDE" w:rsidRDefault="00C70C88" w:rsidP="001B3CDE">
      <w:pPr>
        <w:spacing w:line="276" w:lineRule="auto"/>
        <w:ind w:firstLine="670"/>
        <w:jc w:val="both"/>
        <w:rPr>
          <w:szCs w:val="28"/>
        </w:rPr>
      </w:pPr>
      <w:r w:rsidRPr="00C70C88">
        <w:rPr>
          <w:szCs w:val="28"/>
        </w:rPr>
        <w:t xml:space="preserve">Если работа соответствует предъявленным требованиям, преподаватель оценивает ее положительно и в письменной форме в виде рецензии сообщает об этом студенту. </w:t>
      </w:r>
    </w:p>
    <w:p w:rsidR="00C70C88" w:rsidRPr="00C70C88" w:rsidRDefault="00C70C88" w:rsidP="001B3CDE">
      <w:pPr>
        <w:spacing w:line="276" w:lineRule="auto"/>
        <w:ind w:firstLine="670"/>
        <w:jc w:val="both"/>
        <w:rPr>
          <w:szCs w:val="28"/>
        </w:rPr>
      </w:pPr>
      <w:r w:rsidRPr="00C70C88">
        <w:rPr>
          <w:szCs w:val="28"/>
        </w:rPr>
        <w:t>Неудовлетворительно выполненная работа подлежит переработке в соответствии с замечаниями преподавателя, содержащимися в рецензии.</w:t>
      </w:r>
    </w:p>
    <w:p w:rsidR="00C70C88" w:rsidRPr="00C70C88" w:rsidRDefault="00C70C88" w:rsidP="001B3CDE">
      <w:pPr>
        <w:spacing w:line="276" w:lineRule="auto"/>
        <w:ind w:firstLine="670"/>
        <w:jc w:val="both"/>
        <w:rPr>
          <w:szCs w:val="28"/>
        </w:rPr>
      </w:pPr>
      <w:r w:rsidRPr="00D81DD0">
        <w:rPr>
          <w:b/>
          <w:szCs w:val="28"/>
        </w:rPr>
        <w:t>Повторно выполненная работа сдается вместе с первым вариантом курсовой работы и рецензией на нее</w:t>
      </w:r>
      <w:r w:rsidRPr="00C70C88">
        <w:rPr>
          <w:szCs w:val="28"/>
        </w:rPr>
        <w:t>.</w:t>
      </w:r>
    </w:p>
    <w:p w:rsidR="00C70C88" w:rsidRPr="00D81DD0" w:rsidRDefault="00C70C88" w:rsidP="001B3CDE">
      <w:pPr>
        <w:spacing w:line="276" w:lineRule="auto"/>
        <w:ind w:firstLine="670"/>
        <w:jc w:val="both"/>
        <w:rPr>
          <w:b/>
          <w:szCs w:val="28"/>
        </w:rPr>
      </w:pPr>
      <w:r w:rsidRPr="00D81DD0">
        <w:rPr>
          <w:b/>
          <w:szCs w:val="28"/>
        </w:rPr>
        <w:t>К сдаче экзамена допускаются лишь те студенты, которые имеют положительные оценки по курсовым работам.</w:t>
      </w:r>
    </w:p>
    <w:p w:rsidR="00C70C88" w:rsidRPr="00C70C88" w:rsidRDefault="00C70C88" w:rsidP="001B3CDE">
      <w:pPr>
        <w:spacing w:line="276" w:lineRule="auto"/>
        <w:ind w:firstLine="670"/>
        <w:jc w:val="both"/>
        <w:rPr>
          <w:szCs w:val="28"/>
        </w:rPr>
      </w:pPr>
      <w:r w:rsidRPr="00C70C88">
        <w:rPr>
          <w:szCs w:val="28"/>
        </w:rPr>
        <w:t>Курсовая работа студенту не возвращается и хранится на кафедре экономической теории.</w:t>
      </w:r>
    </w:p>
    <w:p w:rsidR="005E5350" w:rsidRDefault="00D81DD0" w:rsidP="000E414C">
      <w:pPr>
        <w:pStyle w:val="1"/>
        <w:spacing w:before="120" w:after="120" w:line="276" w:lineRule="auto"/>
        <w:rPr>
          <w:szCs w:val="28"/>
        </w:rPr>
      </w:pPr>
      <w:bookmarkStart w:id="2" w:name="_Toc88532984"/>
      <w:bookmarkStart w:id="3" w:name="_Toc88533081"/>
      <w:r>
        <w:rPr>
          <w:szCs w:val="28"/>
        </w:rPr>
        <w:lastRenderedPageBreak/>
        <w:t>РАЗДЕЛ 2</w:t>
      </w:r>
      <w:r w:rsidR="00482916" w:rsidRPr="00C70C88">
        <w:rPr>
          <w:szCs w:val="28"/>
        </w:rPr>
        <w:t> </w:t>
      </w:r>
    </w:p>
    <w:p w:rsidR="00C70C88" w:rsidRPr="00C70C88" w:rsidRDefault="00C70C88" w:rsidP="000E414C">
      <w:pPr>
        <w:pStyle w:val="1"/>
        <w:spacing w:before="120" w:after="120" w:line="276" w:lineRule="auto"/>
        <w:rPr>
          <w:szCs w:val="28"/>
        </w:rPr>
      </w:pPr>
      <w:r w:rsidRPr="00C70C88">
        <w:rPr>
          <w:szCs w:val="28"/>
        </w:rPr>
        <w:t>С</w:t>
      </w:r>
      <w:r w:rsidR="000E414C">
        <w:rPr>
          <w:szCs w:val="28"/>
        </w:rPr>
        <w:t>ТРУКТУРА КУРСОВОЙ РАБОТЫ</w:t>
      </w:r>
      <w:bookmarkEnd w:id="2"/>
      <w:bookmarkEnd w:id="3"/>
    </w:p>
    <w:p w:rsidR="00C70C88" w:rsidRPr="00C205A3" w:rsidRDefault="00C70C88" w:rsidP="000E414C">
      <w:pPr>
        <w:pStyle w:val="2"/>
        <w:ind w:firstLine="0"/>
        <w:jc w:val="left"/>
        <w:rPr>
          <w:bCs w:val="0"/>
          <w:i/>
          <w:iCs/>
          <w:caps w:val="0"/>
        </w:rPr>
      </w:pPr>
      <w:bookmarkStart w:id="4" w:name="_Toc88532985"/>
      <w:bookmarkStart w:id="5" w:name="_Toc88533082"/>
      <w:r w:rsidRPr="00D81DD0">
        <w:rPr>
          <w:bCs w:val="0"/>
          <w:iCs/>
          <w:caps w:val="0"/>
        </w:rPr>
        <w:t>2.1 Структурные элементы курсовой работы</w:t>
      </w:r>
      <w:bookmarkEnd w:id="4"/>
      <w:bookmarkEnd w:id="5"/>
    </w:p>
    <w:p w:rsidR="00C70C88" w:rsidRPr="00C70C88" w:rsidRDefault="00C70C88" w:rsidP="00C70C88">
      <w:pPr>
        <w:spacing w:line="288" w:lineRule="auto"/>
        <w:ind w:firstLine="709"/>
        <w:jc w:val="both"/>
        <w:rPr>
          <w:szCs w:val="28"/>
        </w:rPr>
      </w:pPr>
      <w:r w:rsidRPr="00C70C88">
        <w:rPr>
          <w:szCs w:val="28"/>
        </w:rPr>
        <w:t>Структурными элементами курсовой работы являются:</w:t>
      </w:r>
    </w:p>
    <w:p w:rsidR="00C70C88" w:rsidRPr="00C70C88" w:rsidRDefault="0048569E" w:rsidP="00C70C88">
      <w:pPr>
        <w:numPr>
          <w:ilvl w:val="0"/>
          <w:numId w:val="8"/>
        </w:numPr>
        <w:spacing w:line="288" w:lineRule="auto"/>
        <w:jc w:val="both"/>
        <w:rPr>
          <w:szCs w:val="28"/>
        </w:rPr>
      </w:pPr>
      <w:r>
        <w:rPr>
          <w:szCs w:val="28"/>
        </w:rPr>
        <w:t>Т</w:t>
      </w:r>
      <w:r w:rsidR="00C70C88" w:rsidRPr="00C70C88">
        <w:rPr>
          <w:szCs w:val="28"/>
        </w:rPr>
        <w:t>итульный лист;</w:t>
      </w:r>
    </w:p>
    <w:p w:rsidR="00C70C88" w:rsidRPr="00C70C88" w:rsidRDefault="0048569E" w:rsidP="00C70C88">
      <w:pPr>
        <w:numPr>
          <w:ilvl w:val="0"/>
          <w:numId w:val="8"/>
        </w:numPr>
        <w:tabs>
          <w:tab w:val="clear" w:pos="1084"/>
          <w:tab w:val="left" w:pos="1080"/>
        </w:tabs>
        <w:spacing w:line="288" w:lineRule="auto"/>
        <w:jc w:val="both"/>
        <w:rPr>
          <w:szCs w:val="28"/>
        </w:rPr>
      </w:pPr>
      <w:r>
        <w:rPr>
          <w:szCs w:val="28"/>
        </w:rPr>
        <w:t>С</w:t>
      </w:r>
      <w:r w:rsidR="00C70C88" w:rsidRPr="00C70C88">
        <w:rPr>
          <w:szCs w:val="28"/>
        </w:rPr>
        <w:t>одержание;</w:t>
      </w:r>
    </w:p>
    <w:p w:rsidR="00C70C88" w:rsidRPr="00C70C88" w:rsidRDefault="0048569E" w:rsidP="00C70C88">
      <w:pPr>
        <w:numPr>
          <w:ilvl w:val="0"/>
          <w:numId w:val="8"/>
        </w:numPr>
        <w:tabs>
          <w:tab w:val="clear" w:pos="1084"/>
          <w:tab w:val="left" w:pos="1080"/>
        </w:tabs>
        <w:spacing w:line="288" w:lineRule="auto"/>
        <w:jc w:val="both"/>
        <w:rPr>
          <w:szCs w:val="28"/>
        </w:rPr>
      </w:pPr>
      <w:r>
        <w:rPr>
          <w:szCs w:val="28"/>
        </w:rPr>
        <w:t>П</w:t>
      </w:r>
      <w:r w:rsidR="00C70C88" w:rsidRPr="00C70C88">
        <w:rPr>
          <w:szCs w:val="28"/>
        </w:rPr>
        <w:t>еречень условных обозначений и терминов (при необходимости);</w:t>
      </w:r>
    </w:p>
    <w:p w:rsidR="00C70C88" w:rsidRPr="00C70C88" w:rsidRDefault="0048569E" w:rsidP="00C70C88">
      <w:pPr>
        <w:numPr>
          <w:ilvl w:val="0"/>
          <w:numId w:val="8"/>
        </w:numPr>
        <w:tabs>
          <w:tab w:val="clear" w:pos="1084"/>
          <w:tab w:val="left" w:pos="1080"/>
        </w:tabs>
        <w:spacing w:line="288" w:lineRule="auto"/>
        <w:jc w:val="both"/>
        <w:rPr>
          <w:szCs w:val="28"/>
        </w:rPr>
      </w:pPr>
      <w:r>
        <w:rPr>
          <w:szCs w:val="28"/>
        </w:rPr>
        <w:t>В</w:t>
      </w:r>
      <w:r w:rsidR="00C70C88" w:rsidRPr="00C70C88">
        <w:rPr>
          <w:szCs w:val="28"/>
        </w:rPr>
        <w:t>ведение;</w:t>
      </w:r>
    </w:p>
    <w:p w:rsidR="00C70C88" w:rsidRPr="00C70C88" w:rsidRDefault="0048569E" w:rsidP="00C70C88">
      <w:pPr>
        <w:numPr>
          <w:ilvl w:val="0"/>
          <w:numId w:val="8"/>
        </w:numPr>
        <w:tabs>
          <w:tab w:val="clear" w:pos="1084"/>
          <w:tab w:val="left" w:pos="1080"/>
        </w:tabs>
        <w:spacing w:line="288" w:lineRule="auto"/>
        <w:jc w:val="both"/>
        <w:rPr>
          <w:szCs w:val="28"/>
        </w:rPr>
      </w:pPr>
      <w:r>
        <w:rPr>
          <w:szCs w:val="28"/>
        </w:rPr>
        <w:t>О</w:t>
      </w:r>
      <w:r w:rsidR="00C70C88" w:rsidRPr="00C70C88">
        <w:rPr>
          <w:szCs w:val="28"/>
        </w:rPr>
        <w:t>сновная часть;</w:t>
      </w:r>
    </w:p>
    <w:p w:rsidR="00C70C88" w:rsidRPr="00C70C88" w:rsidRDefault="0048569E" w:rsidP="00C70C88">
      <w:pPr>
        <w:numPr>
          <w:ilvl w:val="0"/>
          <w:numId w:val="8"/>
        </w:numPr>
        <w:tabs>
          <w:tab w:val="clear" w:pos="1084"/>
          <w:tab w:val="left" w:pos="1080"/>
        </w:tabs>
        <w:spacing w:line="288" w:lineRule="auto"/>
        <w:jc w:val="both"/>
        <w:rPr>
          <w:szCs w:val="28"/>
        </w:rPr>
      </w:pPr>
      <w:r>
        <w:rPr>
          <w:szCs w:val="28"/>
        </w:rPr>
        <w:t>С</w:t>
      </w:r>
      <w:r w:rsidR="00C70C88" w:rsidRPr="00C70C88">
        <w:rPr>
          <w:szCs w:val="28"/>
        </w:rPr>
        <w:t>писок использованных источников;</w:t>
      </w:r>
    </w:p>
    <w:p w:rsidR="00C70C88" w:rsidRPr="00C70C88" w:rsidRDefault="0048569E" w:rsidP="00C70C88">
      <w:pPr>
        <w:numPr>
          <w:ilvl w:val="0"/>
          <w:numId w:val="8"/>
        </w:numPr>
        <w:tabs>
          <w:tab w:val="clear" w:pos="1084"/>
          <w:tab w:val="left" w:pos="1080"/>
        </w:tabs>
        <w:spacing w:line="288" w:lineRule="auto"/>
        <w:jc w:val="both"/>
        <w:rPr>
          <w:szCs w:val="28"/>
        </w:rPr>
      </w:pPr>
      <w:r>
        <w:rPr>
          <w:szCs w:val="28"/>
        </w:rPr>
        <w:t>П</w:t>
      </w:r>
      <w:r w:rsidR="00C70C88" w:rsidRPr="00C70C88">
        <w:rPr>
          <w:szCs w:val="28"/>
        </w:rPr>
        <w:t>риложение (при необходимости).</w:t>
      </w:r>
    </w:p>
    <w:p w:rsidR="00C70C88" w:rsidRPr="00D81DD0" w:rsidRDefault="00C70C88" w:rsidP="00D81DD0">
      <w:pPr>
        <w:pStyle w:val="2"/>
        <w:spacing w:before="240" w:after="240"/>
        <w:ind w:firstLine="0"/>
        <w:jc w:val="left"/>
        <w:rPr>
          <w:bCs w:val="0"/>
          <w:iCs/>
          <w:caps w:val="0"/>
          <w:szCs w:val="28"/>
        </w:rPr>
      </w:pPr>
      <w:bookmarkStart w:id="6" w:name="_Toc88532986"/>
      <w:bookmarkStart w:id="7" w:name="_Toc88533083"/>
      <w:r w:rsidRPr="00D81DD0">
        <w:rPr>
          <w:bCs w:val="0"/>
          <w:iCs/>
          <w:caps w:val="0"/>
          <w:szCs w:val="28"/>
        </w:rPr>
        <w:t xml:space="preserve">2.2 Требования к структурным элементам </w:t>
      </w:r>
      <w:r w:rsidR="00017EA8" w:rsidRPr="00D81DD0">
        <w:rPr>
          <w:bCs w:val="0"/>
          <w:iCs/>
          <w:caps w:val="0"/>
          <w:szCs w:val="28"/>
        </w:rPr>
        <w:t>курсовой работы</w:t>
      </w:r>
      <w:bookmarkEnd w:id="6"/>
      <w:bookmarkEnd w:id="7"/>
    </w:p>
    <w:p w:rsidR="00C70C88" w:rsidRPr="00D81DD0" w:rsidRDefault="00C70C88" w:rsidP="00077080">
      <w:pPr>
        <w:spacing w:before="120" w:line="288" w:lineRule="auto"/>
        <w:ind w:firstLine="709"/>
        <w:jc w:val="both"/>
        <w:rPr>
          <w:b/>
          <w:szCs w:val="28"/>
        </w:rPr>
      </w:pPr>
      <w:r w:rsidRPr="00D81DD0">
        <w:rPr>
          <w:b/>
          <w:szCs w:val="28"/>
        </w:rPr>
        <w:t>Титульный лист</w:t>
      </w:r>
    </w:p>
    <w:p w:rsidR="00C70C88" w:rsidRPr="00C70C88" w:rsidRDefault="00C70C88" w:rsidP="00C70C88">
      <w:pPr>
        <w:spacing w:line="288" w:lineRule="auto"/>
        <w:ind w:firstLine="709"/>
        <w:jc w:val="both"/>
        <w:rPr>
          <w:szCs w:val="28"/>
        </w:rPr>
      </w:pPr>
      <w:r w:rsidRPr="00C70C88">
        <w:rPr>
          <w:szCs w:val="28"/>
        </w:rPr>
        <w:t>Титульный лист (П</w:t>
      </w:r>
      <w:r w:rsidR="00D81DD0">
        <w:rPr>
          <w:szCs w:val="28"/>
        </w:rPr>
        <w:t>РИЛОЖЕНИЕ</w:t>
      </w:r>
      <w:r w:rsidRPr="00C70C88">
        <w:rPr>
          <w:szCs w:val="28"/>
        </w:rPr>
        <w:t xml:space="preserve"> А) является первой страницей </w:t>
      </w:r>
      <w:r w:rsidR="00017EA8">
        <w:rPr>
          <w:szCs w:val="28"/>
        </w:rPr>
        <w:t>курсовой работы</w:t>
      </w:r>
      <w:r w:rsidRPr="00C70C88">
        <w:rPr>
          <w:szCs w:val="28"/>
        </w:rPr>
        <w:t xml:space="preserve"> и служит источником информации, необходимой для ее обработки и поиска.</w:t>
      </w:r>
    </w:p>
    <w:p w:rsidR="00C70C88" w:rsidRPr="00D81DD0" w:rsidRDefault="00C70C88" w:rsidP="00077080">
      <w:pPr>
        <w:spacing w:before="120" w:line="288" w:lineRule="auto"/>
        <w:ind w:firstLine="709"/>
        <w:jc w:val="both"/>
        <w:rPr>
          <w:b/>
          <w:szCs w:val="28"/>
        </w:rPr>
      </w:pPr>
      <w:r w:rsidRPr="00D81DD0">
        <w:rPr>
          <w:b/>
          <w:szCs w:val="28"/>
        </w:rPr>
        <w:t>Содержание</w:t>
      </w:r>
    </w:p>
    <w:p w:rsidR="00C70C88" w:rsidRPr="00C70C88" w:rsidRDefault="00C70C88" w:rsidP="00C70C88">
      <w:pPr>
        <w:spacing w:line="288" w:lineRule="auto"/>
        <w:ind w:firstLine="709"/>
        <w:jc w:val="both"/>
        <w:rPr>
          <w:szCs w:val="28"/>
        </w:rPr>
      </w:pPr>
      <w:r w:rsidRPr="00C70C88">
        <w:rPr>
          <w:szCs w:val="28"/>
        </w:rPr>
        <w:t>Содержание (П</w:t>
      </w:r>
      <w:r w:rsidR="00D81DD0">
        <w:rPr>
          <w:szCs w:val="28"/>
        </w:rPr>
        <w:t>РИЛОЖЕНИЕ</w:t>
      </w:r>
      <w:r w:rsidRPr="00C70C88">
        <w:rPr>
          <w:szCs w:val="28"/>
        </w:rPr>
        <w:t xml:space="preserve"> Б) должно включать наименование структурных элементов </w:t>
      </w:r>
      <w:r w:rsidR="00017EA8">
        <w:rPr>
          <w:szCs w:val="28"/>
        </w:rPr>
        <w:t>курсовой работы</w:t>
      </w:r>
      <w:r w:rsidRPr="00C70C88">
        <w:rPr>
          <w:szCs w:val="28"/>
        </w:rPr>
        <w:t xml:space="preserve"> (П</w:t>
      </w:r>
      <w:r w:rsidR="00D81DD0">
        <w:rPr>
          <w:szCs w:val="28"/>
        </w:rPr>
        <w:t>ЕРЕЧЕНЬ УСЛОВНЫХ ОБОЗНАЧЕНИЙ И ТЕРМИНОВ</w:t>
      </w:r>
      <w:r w:rsidRPr="00C70C88">
        <w:rPr>
          <w:szCs w:val="28"/>
        </w:rPr>
        <w:t>; В</w:t>
      </w:r>
      <w:r w:rsidR="00D81DD0">
        <w:rPr>
          <w:szCs w:val="28"/>
        </w:rPr>
        <w:t>ВЕДЕНИЕ</w:t>
      </w:r>
      <w:r w:rsidRPr="00C70C88">
        <w:rPr>
          <w:szCs w:val="28"/>
        </w:rPr>
        <w:t xml:space="preserve">; Название </w:t>
      </w:r>
      <w:r w:rsidR="00D81DD0">
        <w:rPr>
          <w:szCs w:val="28"/>
        </w:rPr>
        <w:t>РАЗДЕЛОВ</w:t>
      </w:r>
      <w:r w:rsidRPr="00C70C88">
        <w:rPr>
          <w:szCs w:val="28"/>
        </w:rPr>
        <w:t xml:space="preserve"> и подразделов основной части; З</w:t>
      </w:r>
      <w:r w:rsidR="00D81DD0">
        <w:rPr>
          <w:szCs w:val="28"/>
        </w:rPr>
        <w:t>АКЛЮЧЕНИЕ</w:t>
      </w:r>
      <w:r w:rsidRPr="00C70C88">
        <w:rPr>
          <w:szCs w:val="28"/>
        </w:rPr>
        <w:t>; С</w:t>
      </w:r>
      <w:r w:rsidR="00D81DD0">
        <w:rPr>
          <w:szCs w:val="28"/>
        </w:rPr>
        <w:t>ПИСОК ИСПОЛЬЗОВАННЫХ ИСТОЧНИКОВ</w:t>
      </w:r>
      <w:r w:rsidRPr="00C70C88">
        <w:rPr>
          <w:szCs w:val="28"/>
        </w:rPr>
        <w:t>; П</w:t>
      </w:r>
      <w:r w:rsidR="00974878">
        <w:rPr>
          <w:szCs w:val="28"/>
        </w:rPr>
        <w:t>РИЛОЖЕНИЕ</w:t>
      </w:r>
      <w:r w:rsidRPr="00C70C88">
        <w:rPr>
          <w:szCs w:val="28"/>
        </w:rPr>
        <w:t>) с указанием номеров страниц, на которых размещается начало материала соответствующих частей.</w:t>
      </w:r>
    </w:p>
    <w:p w:rsidR="00C70C88" w:rsidRPr="00974878" w:rsidRDefault="00C70C88" w:rsidP="00077080">
      <w:pPr>
        <w:spacing w:before="120" w:line="288" w:lineRule="auto"/>
        <w:ind w:firstLine="709"/>
        <w:jc w:val="both"/>
        <w:rPr>
          <w:b/>
          <w:szCs w:val="28"/>
        </w:rPr>
      </w:pPr>
      <w:r w:rsidRPr="00974878">
        <w:rPr>
          <w:b/>
          <w:szCs w:val="28"/>
        </w:rPr>
        <w:t>Перечень условных обозначений и терминов</w:t>
      </w:r>
    </w:p>
    <w:p w:rsidR="00C70C88" w:rsidRPr="00C70C88" w:rsidRDefault="00C70C88" w:rsidP="00C70C88">
      <w:pPr>
        <w:spacing w:line="288" w:lineRule="auto"/>
        <w:ind w:firstLine="709"/>
        <w:jc w:val="both"/>
        <w:rPr>
          <w:szCs w:val="28"/>
        </w:rPr>
      </w:pPr>
      <w:r w:rsidRPr="00C70C88">
        <w:rPr>
          <w:szCs w:val="28"/>
        </w:rPr>
        <w:t xml:space="preserve">Принятые в </w:t>
      </w:r>
      <w:r w:rsidR="00017EA8">
        <w:rPr>
          <w:szCs w:val="28"/>
        </w:rPr>
        <w:t>курсовой работе</w:t>
      </w:r>
      <w:r w:rsidRPr="00C70C88">
        <w:rPr>
          <w:szCs w:val="28"/>
        </w:rPr>
        <w:t xml:space="preserve"> малораспространенные сокращения, условные обозначения, символы, единицы и специфические термины должны быть представлены в виде отдельного перечня.</w:t>
      </w:r>
    </w:p>
    <w:p w:rsidR="00C70C88" w:rsidRPr="00C70C88" w:rsidRDefault="00C70C88" w:rsidP="00C70C88">
      <w:pPr>
        <w:spacing w:line="288" w:lineRule="auto"/>
        <w:ind w:firstLine="709"/>
        <w:jc w:val="both"/>
        <w:rPr>
          <w:szCs w:val="28"/>
        </w:rPr>
      </w:pPr>
      <w:r w:rsidRPr="00C70C88">
        <w:rPr>
          <w:szCs w:val="28"/>
        </w:rPr>
        <w:t>Перечень должен располагаться столбцом, в котором слева в алфавитном порядке приводятся элементы перечня, справа – их детальная расшифровка.</w:t>
      </w:r>
    </w:p>
    <w:p w:rsidR="00C70C88" w:rsidRPr="00C70C88" w:rsidRDefault="00C70C88" w:rsidP="00C70C88">
      <w:pPr>
        <w:spacing w:line="288" w:lineRule="auto"/>
        <w:ind w:firstLine="709"/>
        <w:jc w:val="both"/>
        <w:rPr>
          <w:szCs w:val="28"/>
        </w:rPr>
      </w:pPr>
      <w:r w:rsidRPr="00C70C88">
        <w:rPr>
          <w:szCs w:val="28"/>
        </w:rPr>
        <w:t xml:space="preserve">Если сокращения, условные обозначения, символы, единицы и термины повторяются в </w:t>
      </w:r>
      <w:r w:rsidR="00017EA8">
        <w:rPr>
          <w:szCs w:val="28"/>
        </w:rPr>
        <w:t>курсовой работе</w:t>
      </w:r>
      <w:r w:rsidRPr="00C70C88">
        <w:rPr>
          <w:szCs w:val="28"/>
        </w:rPr>
        <w:t xml:space="preserve"> менее трех раз, отдельный перечень не составляют, а расшифровку дают непосредственно в тексте при первом упоминании.</w:t>
      </w:r>
    </w:p>
    <w:p w:rsidR="00C70C88" w:rsidRPr="00974878" w:rsidRDefault="00C70C88" w:rsidP="00467ECE">
      <w:pPr>
        <w:spacing w:before="120" w:line="288" w:lineRule="auto"/>
        <w:ind w:firstLine="709"/>
        <w:jc w:val="both"/>
        <w:rPr>
          <w:b/>
          <w:szCs w:val="28"/>
        </w:rPr>
      </w:pPr>
      <w:r w:rsidRPr="00974878">
        <w:rPr>
          <w:b/>
          <w:szCs w:val="28"/>
        </w:rPr>
        <w:t>Введение</w:t>
      </w:r>
    </w:p>
    <w:p w:rsidR="00C70C88" w:rsidRPr="00C70C88" w:rsidRDefault="00C70C88" w:rsidP="00C70C88">
      <w:pPr>
        <w:spacing w:line="288" w:lineRule="auto"/>
        <w:ind w:firstLine="709"/>
        <w:jc w:val="both"/>
        <w:rPr>
          <w:szCs w:val="28"/>
        </w:rPr>
      </w:pPr>
      <w:r w:rsidRPr="00C70C88">
        <w:rPr>
          <w:szCs w:val="28"/>
        </w:rPr>
        <w:t xml:space="preserve">Во введении должна быть обоснована актуальность исследуемой проблемы и сформулировано ее авторское понимание, определены цели и задачи </w:t>
      </w:r>
      <w:r w:rsidR="00017EA8">
        <w:rPr>
          <w:szCs w:val="28"/>
        </w:rPr>
        <w:t>кур</w:t>
      </w:r>
      <w:r w:rsidR="00017EA8">
        <w:rPr>
          <w:szCs w:val="28"/>
        </w:rPr>
        <w:lastRenderedPageBreak/>
        <w:t>совой работы</w:t>
      </w:r>
      <w:r w:rsidRPr="00C70C88">
        <w:rPr>
          <w:szCs w:val="28"/>
        </w:rPr>
        <w:t xml:space="preserve">, объект и предмет исследования, а также дана характеристика основных источников получения информации (официальных, научных, литературных, библиографических). </w:t>
      </w:r>
      <w:r w:rsidRPr="00974878">
        <w:rPr>
          <w:b/>
          <w:szCs w:val="28"/>
        </w:rPr>
        <w:t>Объем введения до трех  страниц</w:t>
      </w:r>
      <w:r w:rsidRPr="00017EA8">
        <w:rPr>
          <w:i/>
          <w:szCs w:val="28"/>
        </w:rPr>
        <w:t>.</w:t>
      </w:r>
    </w:p>
    <w:p w:rsidR="00C70C88" w:rsidRPr="00974878" w:rsidRDefault="00C70C88" w:rsidP="00467ECE">
      <w:pPr>
        <w:spacing w:before="120" w:line="288" w:lineRule="auto"/>
        <w:ind w:firstLine="709"/>
        <w:jc w:val="both"/>
        <w:rPr>
          <w:b/>
          <w:szCs w:val="28"/>
        </w:rPr>
      </w:pPr>
      <w:r w:rsidRPr="00974878">
        <w:rPr>
          <w:b/>
          <w:szCs w:val="28"/>
        </w:rPr>
        <w:t>Основная часть</w:t>
      </w:r>
    </w:p>
    <w:p w:rsidR="00974878" w:rsidRDefault="00C70C88" w:rsidP="00C70C88">
      <w:pPr>
        <w:spacing w:line="288" w:lineRule="auto"/>
        <w:ind w:firstLine="709"/>
        <w:jc w:val="both"/>
        <w:rPr>
          <w:szCs w:val="28"/>
        </w:rPr>
      </w:pPr>
      <w:r w:rsidRPr="00C70C88">
        <w:rPr>
          <w:szCs w:val="28"/>
        </w:rPr>
        <w:t xml:space="preserve">Курсовая работа должна содержать, как правило, три раздела. Разделы могут иметь подразделы. </w:t>
      </w:r>
    </w:p>
    <w:p w:rsidR="00C70C88" w:rsidRPr="00C70C88" w:rsidRDefault="00C70C88" w:rsidP="00C70C88">
      <w:pPr>
        <w:spacing w:line="288" w:lineRule="auto"/>
        <w:ind w:firstLine="709"/>
        <w:jc w:val="both"/>
        <w:rPr>
          <w:szCs w:val="28"/>
        </w:rPr>
      </w:pPr>
      <w:r w:rsidRPr="00C70C88">
        <w:rPr>
          <w:szCs w:val="28"/>
        </w:rPr>
        <w:t xml:space="preserve">Содержание разделов должно соответствовать теме работы и полностью ее раскрывать. Если раздел разбит на подразделы, то каждый из них должен освещать отдельную часть сформулированного в названии раздела вопроса. Распределение основного материала </w:t>
      </w:r>
      <w:r w:rsidR="00017EA8">
        <w:rPr>
          <w:szCs w:val="28"/>
        </w:rPr>
        <w:t>курсовой работы</w:t>
      </w:r>
      <w:r w:rsidRPr="00C70C88">
        <w:rPr>
          <w:szCs w:val="28"/>
        </w:rPr>
        <w:t xml:space="preserve"> по разделам определяется автором и согласуется с руководителем.</w:t>
      </w:r>
    </w:p>
    <w:p w:rsidR="00C70C88" w:rsidRPr="00C70C88" w:rsidRDefault="00C70C88" w:rsidP="00C70C88">
      <w:pPr>
        <w:spacing w:line="288" w:lineRule="auto"/>
        <w:ind w:firstLine="709"/>
        <w:jc w:val="both"/>
        <w:rPr>
          <w:szCs w:val="28"/>
        </w:rPr>
      </w:pPr>
      <w:r w:rsidRPr="00C70C88">
        <w:rPr>
          <w:szCs w:val="28"/>
        </w:rPr>
        <w:t>Первый раздел должен отражать теоретическую базу и методологию проводимого исследования. В нем на основе изученных работ отечественного и зарубежных авторов должна быть изложена сущность исследуемой проблемы и рассмотрены различные подходы к ее решению. Здесь должен формироваться понятийный аппарат, определяться система показателей, обосновываться выбор методов решения задач, сформулированных во введении.</w:t>
      </w:r>
    </w:p>
    <w:p w:rsidR="00C70C88" w:rsidRPr="00C70C88" w:rsidRDefault="00C70C88" w:rsidP="00C70C88">
      <w:pPr>
        <w:spacing w:line="288" w:lineRule="auto"/>
        <w:ind w:firstLine="709"/>
        <w:jc w:val="both"/>
        <w:rPr>
          <w:szCs w:val="28"/>
        </w:rPr>
      </w:pPr>
      <w:r w:rsidRPr="00C70C88">
        <w:rPr>
          <w:szCs w:val="28"/>
        </w:rPr>
        <w:t>Второй раздел дол</w:t>
      </w:r>
      <w:r w:rsidR="00017EA8">
        <w:rPr>
          <w:szCs w:val="28"/>
        </w:rPr>
        <w:t>жен представлять собой практико-</w:t>
      </w:r>
      <w:r w:rsidRPr="00C70C88">
        <w:rPr>
          <w:szCs w:val="28"/>
        </w:rPr>
        <w:t>ориентированную, аналитическую часть работы. Проводимый анализ должен быть организован таким образом, чтобы предмет исследования был представлен ясно выраженным, четким и определенным. Автор работы кроме объяснения состояния исследуемого объекта должен выявить характер его изменений, а также установить факторы, обусл</w:t>
      </w:r>
      <w:r w:rsidR="00974878">
        <w:rPr>
          <w:szCs w:val="28"/>
        </w:rPr>
        <w:t>о</w:t>
      </w:r>
      <w:r w:rsidRPr="00C70C88">
        <w:rPr>
          <w:szCs w:val="28"/>
        </w:rPr>
        <w:t>вливающие эти изменения. Содержание второй части работы должно основываться на реальном фактическим материале и логически развивать линии исследования, намеченные в первом разделе. Информационный материал отображается в виде таблиц, графических схем, диаграмм и т.п.</w:t>
      </w:r>
    </w:p>
    <w:p w:rsidR="00C70C88" w:rsidRPr="00C70C88" w:rsidRDefault="00C70C88" w:rsidP="00C70C88">
      <w:pPr>
        <w:spacing w:line="288" w:lineRule="auto"/>
        <w:ind w:firstLine="709"/>
        <w:jc w:val="both"/>
        <w:rPr>
          <w:szCs w:val="28"/>
        </w:rPr>
      </w:pPr>
      <w:r w:rsidRPr="00C70C88">
        <w:rPr>
          <w:szCs w:val="28"/>
        </w:rPr>
        <w:t>Третий раздел должен носить проектный характер. В этой части работы автор на основе теоретических исследований, анализа фактического материала, проведенных расчетов должен изложить сущность собственных предложений по решению поставленных в исследовании задач.</w:t>
      </w:r>
    </w:p>
    <w:p w:rsidR="00C70C88" w:rsidRPr="00974878" w:rsidRDefault="00C70C88" w:rsidP="00C70C88">
      <w:pPr>
        <w:spacing w:line="288" w:lineRule="auto"/>
        <w:ind w:firstLine="709"/>
        <w:jc w:val="both"/>
        <w:rPr>
          <w:b/>
          <w:szCs w:val="28"/>
        </w:rPr>
      </w:pPr>
      <w:r w:rsidRPr="00974878">
        <w:rPr>
          <w:b/>
          <w:szCs w:val="28"/>
        </w:rPr>
        <w:t xml:space="preserve">Объем основной части </w:t>
      </w:r>
      <w:r w:rsidR="00017EA8" w:rsidRPr="00974878">
        <w:rPr>
          <w:b/>
          <w:szCs w:val="28"/>
        </w:rPr>
        <w:t>курсовой работы</w:t>
      </w:r>
      <w:r w:rsidRPr="00974878">
        <w:rPr>
          <w:b/>
          <w:szCs w:val="28"/>
        </w:rPr>
        <w:t xml:space="preserve"> не должен превышать </w:t>
      </w:r>
      <w:r w:rsidR="006550E6" w:rsidRPr="00974878">
        <w:rPr>
          <w:b/>
          <w:szCs w:val="28"/>
        </w:rPr>
        <w:t>3</w:t>
      </w:r>
      <w:r w:rsidRPr="00974878">
        <w:rPr>
          <w:b/>
          <w:szCs w:val="28"/>
        </w:rPr>
        <w:t>0 страниц текста.</w:t>
      </w:r>
    </w:p>
    <w:p w:rsidR="00C70C88" w:rsidRPr="00974878" w:rsidRDefault="00974878" w:rsidP="00467ECE">
      <w:pPr>
        <w:spacing w:before="120" w:line="288" w:lineRule="auto"/>
        <w:ind w:firstLine="709"/>
        <w:jc w:val="both"/>
        <w:rPr>
          <w:b/>
          <w:szCs w:val="28"/>
        </w:rPr>
      </w:pPr>
      <w:r w:rsidRPr="00974878">
        <w:rPr>
          <w:b/>
          <w:szCs w:val="28"/>
        </w:rPr>
        <w:t>Заключение</w:t>
      </w:r>
    </w:p>
    <w:p w:rsidR="00C70C88" w:rsidRPr="00C70C88" w:rsidRDefault="00C70C88" w:rsidP="00C70C88">
      <w:pPr>
        <w:spacing w:line="288" w:lineRule="auto"/>
        <w:ind w:firstLine="709"/>
        <w:jc w:val="both"/>
        <w:rPr>
          <w:szCs w:val="28"/>
        </w:rPr>
      </w:pPr>
      <w:r w:rsidRPr="00C70C88">
        <w:rPr>
          <w:szCs w:val="28"/>
        </w:rPr>
        <w:t>Заключение должно содержать обобщенное изложение теоретических и практических результатов исследования, выводы и рекомендации, сделанные на их основании, а также формулировки возникших в ходе выполнения работы задач и предложения по продолжению разработки данной темы.</w:t>
      </w:r>
    </w:p>
    <w:p w:rsidR="00974878" w:rsidRPr="00176A2A" w:rsidRDefault="00974878" w:rsidP="00974878">
      <w:pPr>
        <w:pStyle w:val="ac"/>
        <w:jc w:val="center"/>
        <w:rPr>
          <w:rStyle w:val="ab"/>
          <w:color w:val="000000"/>
          <w:sz w:val="28"/>
          <w:szCs w:val="28"/>
        </w:rPr>
      </w:pPr>
      <w:bookmarkStart w:id="8" w:name="_Toc88532994"/>
      <w:bookmarkStart w:id="9" w:name="_Toc88533091"/>
      <w:r w:rsidRPr="00176A2A">
        <w:rPr>
          <w:rStyle w:val="ab"/>
          <w:color w:val="000000"/>
          <w:sz w:val="28"/>
          <w:szCs w:val="28"/>
        </w:rPr>
        <w:lastRenderedPageBreak/>
        <w:t>РАЗДЕЛ 3</w:t>
      </w:r>
    </w:p>
    <w:p w:rsidR="00974878" w:rsidRPr="00176A2A" w:rsidRDefault="00974878" w:rsidP="00974878">
      <w:pPr>
        <w:pStyle w:val="ac"/>
        <w:jc w:val="center"/>
        <w:rPr>
          <w:color w:val="000000"/>
          <w:sz w:val="28"/>
          <w:szCs w:val="28"/>
        </w:rPr>
      </w:pPr>
      <w:r w:rsidRPr="00176A2A">
        <w:rPr>
          <w:rStyle w:val="ab"/>
          <w:color w:val="000000"/>
          <w:sz w:val="28"/>
          <w:szCs w:val="28"/>
        </w:rPr>
        <w:t>ПРАВИЛА ОФОРМЛЕНИЯ КУРСОВОЙ РАБОТЫ</w:t>
      </w:r>
    </w:p>
    <w:p w:rsidR="00974878" w:rsidRPr="00176A2A" w:rsidRDefault="00BF067E" w:rsidP="00974878">
      <w:pPr>
        <w:pStyle w:val="ac"/>
        <w:jc w:val="both"/>
        <w:rPr>
          <w:color w:val="000000"/>
          <w:sz w:val="28"/>
          <w:szCs w:val="28"/>
        </w:rPr>
      </w:pPr>
      <w:r w:rsidRPr="00176A2A">
        <w:rPr>
          <w:color w:val="000000"/>
          <w:sz w:val="28"/>
          <w:szCs w:val="28"/>
        </w:rPr>
        <w:t xml:space="preserve">1. </w:t>
      </w:r>
      <w:r w:rsidR="00974878" w:rsidRPr="00176A2A">
        <w:rPr>
          <w:color w:val="000000"/>
          <w:sz w:val="28"/>
          <w:szCs w:val="28"/>
        </w:rPr>
        <w:t>Курсовая работа печатаются с использованием компьютера и принтера на одной стороне листа белой бумаги формата А4 (210х297 мм). Допускается представлять таблицы и иллюстрации на листах формата А3 (297х420 мм).</w:t>
      </w:r>
    </w:p>
    <w:p w:rsidR="00974878" w:rsidRPr="00176A2A" w:rsidRDefault="00BF067E" w:rsidP="00974878">
      <w:pPr>
        <w:pStyle w:val="ac"/>
        <w:jc w:val="both"/>
        <w:rPr>
          <w:color w:val="000000"/>
          <w:sz w:val="28"/>
          <w:szCs w:val="28"/>
        </w:rPr>
      </w:pPr>
      <w:r w:rsidRPr="00176A2A">
        <w:rPr>
          <w:color w:val="000000"/>
          <w:sz w:val="28"/>
          <w:szCs w:val="28"/>
        </w:rPr>
        <w:t xml:space="preserve">2. </w:t>
      </w:r>
      <w:r w:rsidR="00974878" w:rsidRPr="00176A2A">
        <w:rPr>
          <w:color w:val="000000"/>
          <w:sz w:val="28"/>
          <w:szCs w:val="28"/>
        </w:rPr>
        <w:t xml:space="preserve">Набор текста курсовой работы осуществляется с использованием текстового редактора Word. При этом рекомендуется использовать </w:t>
      </w:r>
      <w:r w:rsidR="00974878" w:rsidRPr="00176A2A">
        <w:rPr>
          <w:b/>
          <w:color w:val="000000"/>
          <w:sz w:val="28"/>
          <w:szCs w:val="28"/>
        </w:rPr>
        <w:t>шрифты типа Times New Roman размером 14 пунктов</w:t>
      </w:r>
      <w:r w:rsidR="00974878" w:rsidRPr="00176A2A">
        <w:rPr>
          <w:color w:val="000000"/>
          <w:sz w:val="28"/>
          <w:szCs w:val="28"/>
        </w:rPr>
        <w:t xml:space="preserve">. Количество знаков в строке должно составлять 60-70, межстрочный интервал должен составлять 18 пунктов (1,5 машинописных интервала), </w:t>
      </w:r>
      <w:r w:rsidR="00974878" w:rsidRPr="00176A2A">
        <w:rPr>
          <w:b/>
          <w:color w:val="000000"/>
          <w:sz w:val="28"/>
          <w:szCs w:val="28"/>
        </w:rPr>
        <w:t>количество текстовых строк на странице - 39-40</w:t>
      </w:r>
      <w:r w:rsidR="00974878" w:rsidRPr="00176A2A">
        <w:rPr>
          <w:color w:val="000000"/>
          <w:sz w:val="28"/>
          <w:szCs w:val="28"/>
        </w:rPr>
        <w:t>. В случае вставки в строку формул допускается увеличение межстрочного интервала.</w:t>
      </w:r>
    </w:p>
    <w:p w:rsidR="00974878" w:rsidRPr="00176A2A" w:rsidRDefault="00BF067E" w:rsidP="00974878">
      <w:pPr>
        <w:pStyle w:val="ac"/>
        <w:jc w:val="both"/>
        <w:rPr>
          <w:color w:val="000000"/>
          <w:sz w:val="28"/>
          <w:szCs w:val="28"/>
        </w:rPr>
      </w:pPr>
      <w:r w:rsidRPr="00176A2A">
        <w:rPr>
          <w:color w:val="000000"/>
          <w:sz w:val="28"/>
          <w:szCs w:val="28"/>
        </w:rPr>
        <w:t xml:space="preserve">3. </w:t>
      </w:r>
      <w:r w:rsidR="00974878" w:rsidRPr="00176A2A">
        <w:rPr>
          <w:color w:val="000000"/>
          <w:sz w:val="28"/>
          <w:szCs w:val="28"/>
        </w:rPr>
        <w:t xml:space="preserve">Устанавливаются следующие </w:t>
      </w:r>
      <w:r w:rsidR="00974878" w:rsidRPr="00176A2A">
        <w:rPr>
          <w:b/>
          <w:color w:val="000000"/>
          <w:sz w:val="28"/>
          <w:szCs w:val="28"/>
        </w:rPr>
        <w:t>размеры полей</w:t>
      </w:r>
      <w:r w:rsidR="00974878" w:rsidRPr="00176A2A">
        <w:rPr>
          <w:color w:val="000000"/>
          <w:sz w:val="28"/>
          <w:szCs w:val="28"/>
        </w:rPr>
        <w:t xml:space="preserve">: верхнего и нижнего - </w:t>
      </w:r>
      <w:smartTag w:uri="urn:schemas-microsoft-com:office:smarttags" w:element="metricconverter">
        <w:smartTagPr>
          <w:attr w:name="ProductID" w:val="20 мм"/>
        </w:smartTagPr>
        <w:r w:rsidR="00974878" w:rsidRPr="00176A2A">
          <w:rPr>
            <w:color w:val="000000"/>
            <w:sz w:val="28"/>
            <w:szCs w:val="28"/>
          </w:rPr>
          <w:t>20 мм</w:t>
        </w:r>
      </w:smartTag>
      <w:r w:rsidR="00974878" w:rsidRPr="00176A2A">
        <w:rPr>
          <w:color w:val="000000"/>
          <w:sz w:val="28"/>
          <w:szCs w:val="28"/>
        </w:rPr>
        <w:t xml:space="preserve">, левого - </w:t>
      </w:r>
      <w:smartTag w:uri="urn:schemas-microsoft-com:office:smarttags" w:element="metricconverter">
        <w:smartTagPr>
          <w:attr w:name="ProductID" w:val="30 мм"/>
        </w:smartTagPr>
        <w:r w:rsidR="00974878" w:rsidRPr="00176A2A">
          <w:rPr>
            <w:color w:val="000000"/>
            <w:sz w:val="28"/>
            <w:szCs w:val="28"/>
          </w:rPr>
          <w:t>30 мм</w:t>
        </w:r>
      </w:smartTag>
      <w:r w:rsidR="00974878" w:rsidRPr="00176A2A">
        <w:rPr>
          <w:color w:val="000000"/>
          <w:sz w:val="28"/>
          <w:szCs w:val="28"/>
        </w:rPr>
        <w:t xml:space="preserve">, правого - </w:t>
      </w:r>
      <w:smartTag w:uri="urn:schemas-microsoft-com:office:smarttags" w:element="metricconverter">
        <w:smartTagPr>
          <w:attr w:name="ProductID" w:val="10 мм"/>
        </w:smartTagPr>
        <w:r w:rsidR="00974878" w:rsidRPr="00176A2A">
          <w:rPr>
            <w:color w:val="000000"/>
            <w:sz w:val="28"/>
            <w:szCs w:val="28"/>
          </w:rPr>
          <w:t>10 мм</w:t>
        </w:r>
      </w:smartTag>
      <w:r w:rsidR="00974878" w:rsidRPr="00176A2A">
        <w:rPr>
          <w:color w:val="000000"/>
          <w:sz w:val="28"/>
          <w:szCs w:val="28"/>
        </w:rPr>
        <w:t>.</w:t>
      </w:r>
    </w:p>
    <w:p w:rsidR="00974878" w:rsidRPr="00176A2A" w:rsidRDefault="00BF067E" w:rsidP="00974878">
      <w:pPr>
        <w:pStyle w:val="ac"/>
        <w:jc w:val="both"/>
        <w:rPr>
          <w:color w:val="000000"/>
          <w:sz w:val="28"/>
          <w:szCs w:val="28"/>
        </w:rPr>
      </w:pPr>
      <w:r w:rsidRPr="00176A2A">
        <w:rPr>
          <w:color w:val="000000"/>
          <w:sz w:val="28"/>
          <w:szCs w:val="28"/>
        </w:rPr>
        <w:t xml:space="preserve">4. </w:t>
      </w:r>
      <w:r w:rsidR="00974878" w:rsidRPr="00176A2A">
        <w:rPr>
          <w:color w:val="000000"/>
          <w:sz w:val="28"/>
          <w:szCs w:val="28"/>
        </w:rPr>
        <w:t xml:space="preserve">Шрифт печати должен быть прямым, светлого начертания, четким, черного цвета, одинаковым по всему объему текста курсовой работы. </w:t>
      </w:r>
      <w:r w:rsidR="00974878" w:rsidRPr="00176A2A">
        <w:rPr>
          <w:b/>
          <w:color w:val="000000"/>
          <w:sz w:val="28"/>
          <w:szCs w:val="28"/>
        </w:rPr>
        <w:t>Разрешается использовать компьютерные возможности акцентирования внимания</w:t>
      </w:r>
      <w:r w:rsidR="00974878" w:rsidRPr="00176A2A">
        <w:rPr>
          <w:color w:val="000000"/>
          <w:sz w:val="28"/>
          <w:szCs w:val="28"/>
        </w:rPr>
        <w:t xml:space="preserve"> на определениях, терминах, теоремах, важных особенностях, применяя разное начертание шрифта: курсивное, полужирное, курсивное полужирное, выделение с помощью рамок, разрядки, подчеркивания и другое.</w:t>
      </w:r>
    </w:p>
    <w:p w:rsidR="00974878" w:rsidRPr="00176A2A" w:rsidRDefault="00974878" w:rsidP="00974878">
      <w:pPr>
        <w:pStyle w:val="ac"/>
        <w:jc w:val="both"/>
        <w:rPr>
          <w:color w:val="000000"/>
          <w:sz w:val="28"/>
          <w:szCs w:val="28"/>
        </w:rPr>
      </w:pPr>
      <w:r w:rsidRPr="00176A2A">
        <w:rPr>
          <w:color w:val="000000"/>
          <w:sz w:val="28"/>
          <w:szCs w:val="28"/>
        </w:rPr>
        <w:t>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(графиков) машинописным или рукописным способами.</w:t>
      </w:r>
    </w:p>
    <w:p w:rsidR="00974878" w:rsidRPr="00176A2A" w:rsidRDefault="00BF067E" w:rsidP="00974878">
      <w:pPr>
        <w:pStyle w:val="ac"/>
        <w:jc w:val="both"/>
        <w:rPr>
          <w:color w:val="000000"/>
          <w:sz w:val="28"/>
          <w:szCs w:val="28"/>
        </w:rPr>
      </w:pPr>
      <w:r w:rsidRPr="00176A2A">
        <w:rPr>
          <w:color w:val="000000"/>
          <w:sz w:val="28"/>
          <w:szCs w:val="28"/>
        </w:rPr>
        <w:t>5</w:t>
      </w:r>
      <w:r w:rsidR="00974878" w:rsidRPr="00176A2A">
        <w:rPr>
          <w:color w:val="000000"/>
          <w:sz w:val="28"/>
          <w:szCs w:val="28"/>
        </w:rPr>
        <w:t xml:space="preserve"> Объем курсовой работы </w:t>
      </w:r>
      <w:r w:rsidR="00974878" w:rsidRPr="00176A2A">
        <w:rPr>
          <w:b/>
          <w:color w:val="000000"/>
          <w:sz w:val="28"/>
          <w:szCs w:val="28"/>
        </w:rPr>
        <w:t>не должен превышать -- 30 страниц текста</w:t>
      </w:r>
      <w:r w:rsidR="00974878" w:rsidRPr="00176A2A">
        <w:rPr>
          <w:color w:val="000000"/>
          <w:sz w:val="28"/>
          <w:szCs w:val="28"/>
        </w:rPr>
        <w:t>, напечатанного в соответствии с требованиями пункта 30 настоящей Инструкции. Иллюстрации, таблицы, библиографический список и приложения при подсчете объема дипломной (курсовой) работы не учитываются.</w:t>
      </w:r>
    </w:p>
    <w:p w:rsidR="00974878" w:rsidRPr="00176A2A" w:rsidRDefault="00BF067E" w:rsidP="00974878">
      <w:pPr>
        <w:pStyle w:val="ac"/>
        <w:jc w:val="both"/>
        <w:rPr>
          <w:color w:val="000000"/>
          <w:sz w:val="28"/>
          <w:szCs w:val="28"/>
        </w:rPr>
      </w:pPr>
      <w:r w:rsidRPr="00176A2A">
        <w:rPr>
          <w:color w:val="000000"/>
          <w:sz w:val="28"/>
          <w:szCs w:val="28"/>
        </w:rPr>
        <w:t>6</w:t>
      </w:r>
      <w:r w:rsidR="00974878" w:rsidRPr="00176A2A">
        <w:rPr>
          <w:color w:val="000000"/>
          <w:sz w:val="28"/>
          <w:szCs w:val="28"/>
        </w:rPr>
        <w:t>. Текст курсовой работы делят на разделы, подразделы, пункты.</w:t>
      </w:r>
    </w:p>
    <w:p w:rsidR="00974878" w:rsidRPr="00176A2A" w:rsidRDefault="00974878" w:rsidP="00974878">
      <w:pPr>
        <w:pStyle w:val="ac"/>
        <w:jc w:val="both"/>
        <w:rPr>
          <w:color w:val="000000"/>
          <w:sz w:val="28"/>
          <w:szCs w:val="28"/>
        </w:rPr>
      </w:pPr>
      <w:r w:rsidRPr="00176A2A">
        <w:rPr>
          <w:color w:val="000000"/>
          <w:sz w:val="28"/>
          <w:szCs w:val="28"/>
        </w:rPr>
        <w:t xml:space="preserve">Заголовки структурных частей курсовой работы </w:t>
      </w:r>
      <w:r w:rsidRPr="00176A2A">
        <w:rPr>
          <w:b/>
          <w:color w:val="000000"/>
          <w:sz w:val="28"/>
          <w:szCs w:val="28"/>
        </w:rPr>
        <w:t xml:space="preserve">"ОГЛАВЛЕНИЕ", "ПЕРЕЧЕНЬ УСЛОВНЫХ ОБОЗНАЧЕНИЙ", "ВВЕДЕНИЕ", "ЗАКЛЮЧЕНИЕ", "СПИСОК ИСПОЛЬЗОВАННЫХ ИСТОЧИКОВ", "ПРИЛОЖЕНИЯ" </w:t>
      </w:r>
      <w:r w:rsidRPr="00176A2A">
        <w:rPr>
          <w:color w:val="000000"/>
          <w:sz w:val="28"/>
          <w:szCs w:val="28"/>
        </w:rPr>
        <w:t>печатают прописными буквами в середине строк, используя полужирный шрифт с размером на 1-2 пункта больше, чем шрифт в основном тексте. Так же печатают заголовки разделов.</w:t>
      </w:r>
    </w:p>
    <w:p w:rsidR="00974878" w:rsidRPr="00176A2A" w:rsidRDefault="00974878" w:rsidP="00974878">
      <w:pPr>
        <w:pStyle w:val="ac"/>
        <w:jc w:val="both"/>
        <w:rPr>
          <w:color w:val="000000"/>
          <w:sz w:val="28"/>
          <w:szCs w:val="28"/>
        </w:rPr>
      </w:pPr>
      <w:r w:rsidRPr="00176A2A">
        <w:rPr>
          <w:color w:val="000000"/>
          <w:sz w:val="28"/>
          <w:szCs w:val="28"/>
        </w:rPr>
        <w:lastRenderedPageBreak/>
        <w:t xml:space="preserve">Заголовки подразделов печатают с абзацного отступа </w:t>
      </w:r>
      <w:r w:rsidRPr="00176A2A">
        <w:rPr>
          <w:b/>
          <w:color w:val="000000"/>
          <w:sz w:val="28"/>
          <w:szCs w:val="28"/>
        </w:rPr>
        <w:t>строчными буквами (кроме первой прописной) полужирным шрифтом с размером шрифта основного текста</w:t>
      </w:r>
      <w:r w:rsidRPr="00176A2A">
        <w:rPr>
          <w:color w:val="000000"/>
          <w:sz w:val="28"/>
          <w:szCs w:val="28"/>
        </w:rPr>
        <w:t>.</w:t>
      </w:r>
    </w:p>
    <w:p w:rsidR="00974878" w:rsidRPr="00176A2A" w:rsidRDefault="00974878" w:rsidP="00974878">
      <w:pPr>
        <w:pStyle w:val="ac"/>
        <w:jc w:val="both"/>
        <w:rPr>
          <w:color w:val="000000"/>
          <w:sz w:val="28"/>
          <w:szCs w:val="28"/>
        </w:rPr>
      </w:pPr>
      <w:r w:rsidRPr="00176A2A">
        <w:rPr>
          <w:color w:val="000000"/>
          <w:sz w:val="28"/>
          <w:szCs w:val="28"/>
        </w:rPr>
        <w:t>Пункты, как правило, заголовков не имеют. При необходимости заголовок пункта печатают с абзацного отступа полужирным шрифтом с размером шрифта основного текста в подбор к тексту.</w:t>
      </w:r>
    </w:p>
    <w:p w:rsidR="00974878" w:rsidRPr="00176A2A" w:rsidRDefault="00974878" w:rsidP="00974878">
      <w:pPr>
        <w:pStyle w:val="ac"/>
        <w:jc w:val="both"/>
        <w:rPr>
          <w:color w:val="000000"/>
          <w:sz w:val="28"/>
          <w:szCs w:val="28"/>
        </w:rPr>
      </w:pPr>
      <w:r w:rsidRPr="00176A2A">
        <w:rPr>
          <w:b/>
          <w:color w:val="000000"/>
          <w:sz w:val="28"/>
          <w:szCs w:val="28"/>
        </w:rPr>
        <w:t>В конце</w:t>
      </w:r>
      <w:r w:rsidRPr="00176A2A">
        <w:rPr>
          <w:color w:val="000000"/>
          <w:sz w:val="28"/>
          <w:szCs w:val="28"/>
        </w:rPr>
        <w:t xml:space="preserve"> заголовков разделов и подразделов </w:t>
      </w:r>
      <w:r w:rsidRPr="00176A2A">
        <w:rPr>
          <w:b/>
          <w:color w:val="000000"/>
          <w:sz w:val="28"/>
          <w:szCs w:val="28"/>
        </w:rPr>
        <w:t>точку не ставят</w:t>
      </w:r>
      <w:r w:rsidRPr="00176A2A">
        <w:rPr>
          <w:color w:val="000000"/>
          <w:sz w:val="28"/>
          <w:szCs w:val="28"/>
        </w:rPr>
        <w:t>. Если заголовок состоит из двух или более предложений, их разделяют точкой (точками). В конце заголовка пункта ставят точку.</w:t>
      </w:r>
    </w:p>
    <w:p w:rsidR="00974878" w:rsidRPr="00176A2A" w:rsidRDefault="00BF067E" w:rsidP="00974878">
      <w:pPr>
        <w:pStyle w:val="ac"/>
        <w:jc w:val="both"/>
        <w:rPr>
          <w:color w:val="000000"/>
          <w:sz w:val="28"/>
          <w:szCs w:val="28"/>
        </w:rPr>
      </w:pPr>
      <w:r w:rsidRPr="00176A2A">
        <w:rPr>
          <w:color w:val="000000"/>
          <w:sz w:val="28"/>
          <w:szCs w:val="28"/>
        </w:rPr>
        <w:t>7</w:t>
      </w:r>
      <w:r w:rsidR="00974878" w:rsidRPr="00176A2A">
        <w:rPr>
          <w:color w:val="000000"/>
          <w:sz w:val="28"/>
          <w:szCs w:val="28"/>
        </w:rPr>
        <w:t>. Расстояние между заголовком (за исключением заголовка пункта) и текстом должно составлять 2-3 межстрочных интервала. Если между двумя заголовками текст отсутствует, то расстояние между ними устанавливается в 1,5-2 межстрочных интервала. Расстояние между заголовком и текстом, после которого заголовок следует, может быть больше, чем расстояние между заголовком и текстом, к которому он относится.</w:t>
      </w:r>
    </w:p>
    <w:p w:rsidR="00974878" w:rsidRPr="00176A2A" w:rsidRDefault="00974878" w:rsidP="00974878">
      <w:pPr>
        <w:pStyle w:val="ac"/>
        <w:jc w:val="both"/>
        <w:rPr>
          <w:color w:val="000000"/>
          <w:sz w:val="28"/>
          <w:szCs w:val="28"/>
        </w:rPr>
      </w:pPr>
      <w:r w:rsidRPr="00176A2A">
        <w:rPr>
          <w:color w:val="000000"/>
          <w:sz w:val="28"/>
          <w:szCs w:val="28"/>
        </w:rPr>
        <w:t>Каждую структурную часть (раздел) курсовой работы следует начинать с нового листа.</w:t>
      </w:r>
    </w:p>
    <w:p w:rsidR="00974878" w:rsidRPr="00176A2A" w:rsidRDefault="00BF067E" w:rsidP="00974878">
      <w:pPr>
        <w:pStyle w:val="ac"/>
        <w:jc w:val="both"/>
        <w:rPr>
          <w:color w:val="000000"/>
          <w:sz w:val="28"/>
          <w:szCs w:val="28"/>
        </w:rPr>
      </w:pPr>
      <w:r w:rsidRPr="00176A2A">
        <w:rPr>
          <w:color w:val="000000"/>
          <w:sz w:val="28"/>
          <w:szCs w:val="28"/>
        </w:rPr>
        <w:t>8</w:t>
      </w:r>
      <w:r w:rsidR="00974878" w:rsidRPr="00176A2A">
        <w:rPr>
          <w:color w:val="000000"/>
          <w:sz w:val="28"/>
          <w:szCs w:val="28"/>
        </w:rPr>
        <w:t xml:space="preserve">. Нумерация страниц дается арабскими цифрами. Первой страницей курсовой работы является титульный лист, который включают в общую нумерацию страниц курсовой работы. На титульном листе номер страницы не ставят, на последующих листах номер проставляют </w:t>
      </w:r>
      <w:r w:rsidR="00974878" w:rsidRPr="00176A2A">
        <w:rPr>
          <w:b/>
          <w:color w:val="000000"/>
          <w:sz w:val="28"/>
          <w:szCs w:val="28"/>
        </w:rPr>
        <w:t>в центре нижней части листа без точки в конце</w:t>
      </w:r>
      <w:r w:rsidR="00974878" w:rsidRPr="00176A2A">
        <w:rPr>
          <w:color w:val="000000"/>
          <w:sz w:val="28"/>
          <w:szCs w:val="28"/>
        </w:rPr>
        <w:t>.</w:t>
      </w:r>
    </w:p>
    <w:p w:rsidR="00974878" w:rsidRPr="00176A2A" w:rsidRDefault="00BF067E" w:rsidP="00974878">
      <w:pPr>
        <w:pStyle w:val="ac"/>
        <w:jc w:val="both"/>
        <w:rPr>
          <w:color w:val="000000"/>
          <w:sz w:val="28"/>
          <w:szCs w:val="28"/>
        </w:rPr>
      </w:pPr>
      <w:r w:rsidRPr="00176A2A">
        <w:rPr>
          <w:color w:val="000000"/>
          <w:sz w:val="28"/>
          <w:szCs w:val="28"/>
        </w:rPr>
        <w:t>9</w:t>
      </w:r>
      <w:r w:rsidR="00974878" w:rsidRPr="00176A2A">
        <w:rPr>
          <w:color w:val="000000"/>
          <w:sz w:val="28"/>
          <w:szCs w:val="28"/>
        </w:rPr>
        <w:t>. Нумерация разделов, подразделов, пунктов, рисунков, таблиц, формул, уравнений дается арабскими цифрами без знака "№".</w:t>
      </w:r>
    </w:p>
    <w:p w:rsidR="00974878" w:rsidRPr="00176A2A" w:rsidRDefault="00974878" w:rsidP="00974878">
      <w:pPr>
        <w:pStyle w:val="ac"/>
        <w:jc w:val="both"/>
        <w:rPr>
          <w:color w:val="000000"/>
          <w:sz w:val="28"/>
          <w:szCs w:val="28"/>
        </w:rPr>
      </w:pPr>
      <w:r w:rsidRPr="00176A2A">
        <w:rPr>
          <w:color w:val="000000"/>
          <w:sz w:val="28"/>
          <w:szCs w:val="28"/>
        </w:rPr>
        <w:t xml:space="preserve">Номер раздела ставят после слова "Раздел". Разделы "Оглавление", "Перечень условных обозначений", "Введение", "Заключение", "Библиографический список", "Приложения" не имеют номеров. </w:t>
      </w:r>
    </w:p>
    <w:p w:rsidR="00974878" w:rsidRPr="00176A2A" w:rsidRDefault="00974878" w:rsidP="00974878">
      <w:pPr>
        <w:pStyle w:val="ac"/>
        <w:spacing w:before="120" w:beforeAutospacing="0" w:after="0" w:afterAutospacing="0"/>
        <w:jc w:val="both"/>
        <w:rPr>
          <w:color w:val="000000"/>
          <w:sz w:val="28"/>
          <w:szCs w:val="28"/>
        </w:rPr>
      </w:pPr>
      <w:r w:rsidRPr="00176A2A">
        <w:rPr>
          <w:color w:val="000000"/>
          <w:sz w:val="28"/>
          <w:szCs w:val="28"/>
        </w:rPr>
        <w:t>Подразделы нумеруют в пределах каждого раздела. Номер подраздела состоит из номера раздела и порядкового номера подраздела, разделенных точкой, например: "2.3" (третий подраздел второго раздела).</w:t>
      </w:r>
    </w:p>
    <w:p w:rsidR="00974878" w:rsidRPr="00176A2A" w:rsidRDefault="00974878" w:rsidP="00974878">
      <w:pPr>
        <w:pStyle w:val="ac"/>
        <w:jc w:val="both"/>
        <w:rPr>
          <w:color w:val="000000"/>
          <w:sz w:val="28"/>
          <w:szCs w:val="28"/>
        </w:rPr>
      </w:pPr>
      <w:r w:rsidRPr="00176A2A">
        <w:rPr>
          <w:color w:val="000000"/>
          <w:sz w:val="28"/>
          <w:szCs w:val="28"/>
        </w:rPr>
        <w:t>Пункты нумеруют арабскими цифрами в пределах каждого подраздела. Номер пункта состоит из порядковых номеров раздела, подраздела, пункта, разделенных точками, например: "1.3.2" (второй пункт третьего подраздела первого раздела). Номера пунктов выделяют полужирным шрифтом.</w:t>
      </w:r>
    </w:p>
    <w:p w:rsidR="00974878" w:rsidRPr="00176A2A" w:rsidRDefault="00974878" w:rsidP="00974878">
      <w:pPr>
        <w:pStyle w:val="ac"/>
        <w:jc w:val="both"/>
        <w:rPr>
          <w:color w:val="000000"/>
          <w:sz w:val="28"/>
          <w:szCs w:val="28"/>
        </w:rPr>
      </w:pPr>
      <w:r w:rsidRPr="00176A2A">
        <w:rPr>
          <w:color w:val="000000"/>
          <w:sz w:val="28"/>
          <w:szCs w:val="28"/>
        </w:rPr>
        <w:lastRenderedPageBreak/>
        <w:t>Заголовок раздела печатают с новой строки, следующей за номером главы. Заголовки разделов, подразделов, пунктов приводят после их номеров через пробел. Пункт может не иметь заголовка.</w:t>
      </w:r>
    </w:p>
    <w:p w:rsidR="00974878" w:rsidRPr="00176A2A" w:rsidRDefault="00974878" w:rsidP="00974878">
      <w:pPr>
        <w:pStyle w:val="ac"/>
        <w:jc w:val="both"/>
        <w:rPr>
          <w:color w:val="000000"/>
          <w:sz w:val="28"/>
          <w:szCs w:val="28"/>
        </w:rPr>
      </w:pPr>
      <w:r w:rsidRPr="00176A2A">
        <w:rPr>
          <w:color w:val="000000"/>
          <w:sz w:val="28"/>
          <w:szCs w:val="28"/>
        </w:rPr>
        <w:t>В конце нумерации разделов, подразделов, пунктов, а также их заголовков точку не ставят.</w:t>
      </w:r>
    </w:p>
    <w:p w:rsidR="00974878" w:rsidRPr="00176A2A" w:rsidRDefault="00BF067E" w:rsidP="00974878">
      <w:pPr>
        <w:pStyle w:val="ac"/>
        <w:jc w:val="both"/>
        <w:rPr>
          <w:color w:val="000000"/>
          <w:sz w:val="28"/>
          <w:szCs w:val="28"/>
        </w:rPr>
      </w:pPr>
      <w:r w:rsidRPr="00176A2A">
        <w:rPr>
          <w:color w:val="000000"/>
          <w:sz w:val="28"/>
          <w:szCs w:val="28"/>
        </w:rPr>
        <w:t>10</w:t>
      </w:r>
      <w:r w:rsidR="00974878" w:rsidRPr="00176A2A">
        <w:rPr>
          <w:color w:val="000000"/>
          <w:sz w:val="28"/>
          <w:szCs w:val="28"/>
        </w:rPr>
        <w:t xml:space="preserve">. Иллюстрации (фотографии, рисунки, чертежи, схемы, диаграммы, графики, карты и другое) и таблицы служат для наглядного представления в курсовой работе характеристик объектов исследования, полученных теоретических и выявленных закономерностей. </w:t>
      </w:r>
      <w:r w:rsidR="00974878" w:rsidRPr="00176A2A">
        <w:rPr>
          <w:b/>
          <w:color w:val="000000"/>
          <w:sz w:val="28"/>
          <w:szCs w:val="28"/>
        </w:rPr>
        <w:t>Не допускается одни и те же результаты представлять в виде иллюстрации и таблицы.</w:t>
      </w:r>
    </w:p>
    <w:p w:rsidR="00974878" w:rsidRPr="00176A2A" w:rsidRDefault="00974878" w:rsidP="00974878">
      <w:pPr>
        <w:pStyle w:val="ac"/>
        <w:jc w:val="both"/>
        <w:rPr>
          <w:color w:val="000000"/>
          <w:sz w:val="28"/>
          <w:szCs w:val="28"/>
        </w:rPr>
      </w:pPr>
      <w:r w:rsidRPr="00176A2A">
        <w:rPr>
          <w:color w:val="000000"/>
          <w:sz w:val="28"/>
          <w:szCs w:val="28"/>
        </w:rPr>
        <w:t xml:space="preserve">Иллюстрации и таблицы следует располагать в курсовой работе непосредственно на странице с текстом после абзаца, в котором они </w:t>
      </w:r>
      <w:r w:rsidRPr="00176A2A">
        <w:rPr>
          <w:b/>
          <w:color w:val="000000"/>
          <w:sz w:val="28"/>
          <w:szCs w:val="28"/>
        </w:rPr>
        <w:t>упоминаются впервые, или отдельно на следующей странице</w:t>
      </w:r>
      <w:r w:rsidRPr="00176A2A">
        <w:rPr>
          <w:color w:val="000000"/>
          <w:sz w:val="28"/>
          <w:szCs w:val="28"/>
        </w:rPr>
        <w:t>. Они должны быть расположены так, чтобы их было удобно рассматривать без поворота курсовой работы или с поворотом по часовой стрелке. Иллюстрации и таблицы, которые расположены на отдельных листах курсовой работы, включают в общую нумерацию страниц. Если их размеры больше формата А4, их размещают на листе формата А3 и учитывают как одну страницу.</w:t>
      </w:r>
    </w:p>
    <w:p w:rsidR="00974878" w:rsidRPr="00176A2A" w:rsidRDefault="00974878" w:rsidP="00974878">
      <w:pPr>
        <w:pStyle w:val="ac"/>
        <w:jc w:val="both"/>
        <w:rPr>
          <w:color w:val="000000"/>
          <w:sz w:val="28"/>
          <w:szCs w:val="28"/>
        </w:rPr>
      </w:pPr>
      <w:r w:rsidRPr="00176A2A">
        <w:rPr>
          <w:color w:val="000000"/>
          <w:sz w:val="28"/>
          <w:szCs w:val="28"/>
        </w:rPr>
        <w:t xml:space="preserve">Иллюстрации и таблицы обозначают соответственно словами "рисунок" и "таблица" и нумеруют последовательно в пределах каждого раздела. На все таблицы и иллюстрации должны быть ссылки в тексте курсовой работы. </w:t>
      </w:r>
      <w:r w:rsidRPr="00176A2A">
        <w:rPr>
          <w:b/>
          <w:color w:val="000000"/>
          <w:sz w:val="28"/>
          <w:szCs w:val="28"/>
        </w:rPr>
        <w:t>Слова "рисунок" "таблица" в подписях к рисунку, таблице и в ссылках на них не сокращают</w:t>
      </w:r>
      <w:r w:rsidRPr="00176A2A">
        <w:rPr>
          <w:color w:val="000000"/>
          <w:sz w:val="28"/>
          <w:szCs w:val="28"/>
        </w:rPr>
        <w:t>.</w:t>
      </w:r>
    </w:p>
    <w:p w:rsidR="00974878" w:rsidRPr="00176A2A" w:rsidRDefault="00974878" w:rsidP="00974878">
      <w:pPr>
        <w:pStyle w:val="ac"/>
        <w:jc w:val="both"/>
        <w:rPr>
          <w:color w:val="000000"/>
          <w:spacing w:val="-2"/>
          <w:sz w:val="28"/>
          <w:szCs w:val="28"/>
        </w:rPr>
      </w:pPr>
      <w:r w:rsidRPr="00176A2A">
        <w:rPr>
          <w:color w:val="000000"/>
          <w:spacing w:val="-2"/>
          <w:sz w:val="28"/>
          <w:szCs w:val="28"/>
        </w:rPr>
        <w:t>Номер иллюстрации (таблицы) должен состоять из номера раздела и порядкового номера иллюстрации (таблицы), разделенных точкой. Например: "рисунок 1.2" (второй рисунок первого раздела), "таблица 2.5" (пятая таблица второго раздела). Если в разделах курсовой работы приведено лишь по одной иллюстрации (таблице), то их нумеруют последовательно в пределах курсовой работы в целом, например: "рисунок 1", "таблица 3".</w:t>
      </w:r>
    </w:p>
    <w:p w:rsidR="00974878" w:rsidRPr="00176A2A" w:rsidRDefault="00BF067E" w:rsidP="00974878">
      <w:pPr>
        <w:pStyle w:val="ac"/>
        <w:jc w:val="both"/>
        <w:rPr>
          <w:color w:val="000000"/>
          <w:sz w:val="28"/>
          <w:szCs w:val="28"/>
        </w:rPr>
      </w:pPr>
      <w:r w:rsidRPr="00176A2A">
        <w:rPr>
          <w:color w:val="000000"/>
          <w:sz w:val="28"/>
          <w:szCs w:val="28"/>
        </w:rPr>
        <w:t>11</w:t>
      </w:r>
      <w:r w:rsidR="00974878" w:rsidRPr="00176A2A">
        <w:rPr>
          <w:color w:val="000000"/>
          <w:sz w:val="28"/>
          <w:szCs w:val="28"/>
        </w:rPr>
        <w:t>. Иллюстрации должны быть выполнены с помощью компьютерной техники либо чернилами, тушью или пастой черного цвета на белой непрозрачной бумаге. Допускается использовать в качестве иллюстраций распечатки с приборов, а также иллюстрации в цветном исполнении.</w:t>
      </w:r>
    </w:p>
    <w:p w:rsidR="00974878" w:rsidRPr="00176A2A" w:rsidRDefault="00974878" w:rsidP="00974878">
      <w:pPr>
        <w:pStyle w:val="ac"/>
        <w:jc w:val="both"/>
        <w:rPr>
          <w:color w:val="000000"/>
          <w:sz w:val="28"/>
          <w:szCs w:val="28"/>
        </w:rPr>
      </w:pPr>
      <w:r w:rsidRPr="00176A2A">
        <w:rPr>
          <w:color w:val="000000"/>
          <w:sz w:val="28"/>
          <w:szCs w:val="28"/>
        </w:rPr>
        <w:t>В курсовой работе допускается использование как подлинных фотографий, так и распечаток цифровых фотографий. Фотоснимки размером меньше формата А4 должны быть наклеены на стандартные листы белой бумаги. На оборотной стороне каждой наклеиваемой иллюстрации проставляется номер страницы, на которую она наклеивается.</w:t>
      </w:r>
    </w:p>
    <w:p w:rsidR="00974878" w:rsidRPr="00176A2A" w:rsidRDefault="00BF067E" w:rsidP="00974878">
      <w:pPr>
        <w:pStyle w:val="ac"/>
        <w:jc w:val="both"/>
        <w:rPr>
          <w:color w:val="000000"/>
          <w:sz w:val="28"/>
          <w:szCs w:val="28"/>
        </w:rPr>
      </w:pPr>
      <w:r w:rsidRPr="00176A2A">
        <w:rPr>
          <w:color w:val="000000"/>
          <w:sz w:val="28"/>
          <w:szCs w:val="28"/>
        </w:rPr>
        <w:lastRenderedPageBreak/>
        <w:t>12</w:t>
      </w:r>
      <w:r w:rsidR="00974878" w:rsidRPr="00176A2A">
        <w:rPr>
          <w:color w:val="000000"/>
          <w:sz w:val="28"/>
          <w:szCs w:val="28"/>
        </w:rPr>
        <w:t xml:space="preserve">. Иллюстрации, как правило, имеют наименование и пояснительные данные (подрисуночный текст), располагаемые по центру страницы. Пояснительные данные помещают под иллюстрацией, а со следующей строки – слово «Рисунок», номер и наименование иллюстрации, отделяя знаком тире номер от наименования. Точку в конце нумерации и наименование иллюстрации не ставят. Не допускается перенос слов в наименовании рисунка. Слово «Рисунок», его номер и наименование иллюстрации печатают полужирным шрифтом, причем слово «Рисунок», его номер, а также пояснительные данные к нему – уменьшенным на 1 – 2 пункта размером шрифта. </w:t>
      </w:r>
    </w:p>
    <w:p w:rsidR="00974878" w:rsidRPr="00176A2A" w:rsidRDefault="00974878" w:rsidP="00974878">
      <w:pPr>
        <w:pStyle w:val="ac"/>
        <w:jc w:val="both"/>
        <w:rPr>
          <w:color w:val="000000"/>
          <w:sz w:val="28"/>
          <w:szCs w:val="28"/>
        </w:rPr>
      </w:pPr>
      <w:r w:rsidRPr="00176A2A">
        <w:rPr>
          <w:color w:val="000000"/>
          <w:sz w:val="28"/>
          <w:szCs w:val="28"/>
        </w:rPr>
        <w:t>Например:</w:t>
      </w:r>
    </w:p>
    <w:tbl>
      <w:tblPr>
        <w:tblW w:w="4493"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768"/>
      </w:tblGrid>
      <w:tr w:rsidR="00974878" w:rsidRPr="00E60536">
        <w:trPr>
          <w:trHeight w:val="540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74878" w:rsidRPr="00E60536" w:rsidRDefault="00FA14AE" w:rsidP="00974878">
            <w:pPr>
              <w:pStyle w:val="ac"/>
              <w:jc w:val="both"/>
              <w:rPr>
                <w:color w:val="000000"/>
              </w:rPr>
            </w:pPr>
            <w:r>
              <w:rPr>
                <w:color w:val="000000"/>
              </w:rPr>
            </w:r>
            <w:r>
              <w:rPr>
                <w:color w:val="000000"/>
              </w:rPr>
              <w:pict>
                <v:group id="_x0000_s1026" editas="canvas" style="width:345.55pt;height:275.4pt;mso-position-horizontal-relative:char;mso-position-vertical-relative:line" coordorigin="2798,1134" coordsize="8640,76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98;top:1134;width:8640;height:765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5498;top:1500;width:287;height:354" stroked="f">
                    <v:textbox style="mso-next-textbox:#_x0000_s1028" inset="0,0,0,0">
                      <w:txbxContent>
                        <w:p w:rsidR="00974878" w:rsidRPr="00AA1B64" w:rsidRDefault="00974878" w:rsidP="00974878">
                          <w:pPr>
                            <w:rPr>
                              <w:i/>
                              <w:sz w:val="18"/>
                            </w:rPr>
                          </w:pPr>
                          <w:r w:rsidRPr="00AA1B64">
                            <w:rPr>
                              <w:i/>
                              <w:sz w:val="18"/>
                              <w:lang w:val="en-US"/>
                            </w:rPr>
                            <w:t>AS</w:t>
                          </w:r>
                        </w:p>
                      </w:txbxContent>
                    </v:textbox>
                  </v:shape>
                  <v:shape id="_x0000_s1029" type="#_x0000_t202" style="position:absolute;left:7658;top:4374;width:2700;height:1440" filled="f" stroked="f">
                    <v:textbox style="mso-next-textbox:#_x0000_s1029" inset="1.82881mm,.91439mm,1.82881mm,.91439mm">
                      <w:txbxContent>
                        <w:p w:rsidR="00974878" w:rsidRPr="00AA1B64" w:rsidRDefault="00974878" w:rsidP="00974878">
                          <w:pPr>
                            <w:rPr>
                              <w:sz w:val="14"/>
                              <w:szCs w:val="20"/>
                              <w:vertAlign w:val="subscript"/>
                            </w:rPr>
                          </w:pPr>
                          <w:r w:rsidRPr="00AA1B64">
                            <w:rPr>
                              <w:sz w:val="14"/>
                              <w:szCs w:val="20"/>
                            </w:rPr>
                            <w:t xml:space="preserve">Пересечение </w:t>
                          </w:r>
                          <w:r w:rsidRPr="00AA1B64">
                            <w:rPr>
                              <w:sz w:val="14"/>
                              <w:szCs w:val="20"/>
                              <w:lang w:val="en-US"/>
                            </w:rPr>
                            <w:t>AS</w:t>
                          </w:r>
                          <w:r w:rsidRPr="00AA1B64">
                            <w:rPr>
                              <w:sz w:val="14"/>
                              <w:szCs w:val="20"/>
                            </w:rPr>
                            <w:t xml:space="preserve"> и </w:t>
                          </w:r>
                          <w:r w:rsidRPr="00AA1B64">
                            <w:rPr>
                              <w:sz w:val="14"/>
                              <w:szCs w:val="20"/>
                              <w:lang w:val="en-US"/>
                            </w:rPr>
                            <w:t>AD</w:t>
                          </w:r>
                          <w:r w:rsidRPr="00AA1B64">
                            <w:rPr>
                              <w:sz w:val="14"/>
                              <w:szCs w:val="20"/>
                            </w:rPr>
                            <w:t xml:space="preserve"> означает, что экономическая система достигла краткосрочного равновесия в точке Е</w:t>
                          </w:r>
                          <w:r w:rsidRPr="00AA1B64">
                            <w:rPr>
                              <w:sz w:val="14"/>
                              <w:szCs w:val="20"/>
                              <w:vertAlign w:val="subscript"/>
                            </w:rPr>
                            <w:t>1</w:t>
                          </w:r>
                        </w:p>
                      </w:txbxContent>
                    </v:textbox>
                  </v:shape>
                  <v:shape id="_x0000_s1030" type="#_x0000_t202" style="position:absolute;left:6038;top:5094;width:540;height:360" filled="f" stroked="f">
                    <v:textbox style="mso-next-textbox:#_x0000_s1030" inset="1.82881mm,.91439mm,1.82881mm,.91439mm">
                      <w:txbxContent>
                        <w:p w:rsidR="00974878" w:rsidRPr="00AA1B64" w:rsidRDefault="00974878" w:rsidP="00974878">
                          <w:pPr>
                            <w:rPr>
                              <w:sz w:val="14"/>
                              <w:szCs w:val="20"/>
                              <w:vertAlign w:val="subscript"/>
                            </w:rPr>
                          </w:pPr>
                          <w:r w:rsidRPr="00AA1B64">
                            <w:rPr>
                              <w:sz w:val="14"/>
                              <w:szCs w:val="20"/>
                            </w:rPr>
                            <w:t>Е</w:t>
                          </w:r>
                          <w:r w:rsidRPr="00AA1B64">
                            <w:rPr>
                              <w:sz w:val="14"/>
                              <w:szCs w:val="20"/>
                              <w:vertAlign w:val="subscript"/>
                            </w:rPr>
                            <w:t>о</w:t>
                          </w:r>
                        </w:p>
                      </w:txbxContent>
                    </v:textbox>
                  </v:shape>
                  <v:shape id="_x0000_s1031" type="#_x0000_t202" style="position:absolute;left:6578;top:4014;width:540;height:360" filled="f" stroked="f">
                    <v:textbox style="mso-next-textbox:#_x0000_s1031" inset="1.82881mm,.91439mm,1.82881mm,.91439mm">
                      <w:txbxContent>
                        <w:p w:rsidR="00974878" w:rsidRPr="00AA1B64" w:rsidRDefault="00974878" w:rsidP="00974878">
                          <w:pPr>
                            <w:rPr>
                              <w:sz w:val="14"/>
                              <w:szCs w:val="20"/>
                              <w:vertAlign w:val="subscript"/>
                            </w:rPr>
                          </w:pPr>
                          <w:r w:rsidRPr="00AA1B64">
                            <w:rPr>
                              <w:sz w:val="14"/>
                              <w:szCs w:val="20"/>
                            </w:rPr>
                            <w:t>Е</w:t>
                          </w:r>
                          <w:r w:rsidRPr="00AA1B64">
                            <w:rPr>
                              <w:sz w:val="14"/>
                              <w:szCs w:val="20"/>
                              <w:vertAlign w:val="subscript"/>
                            </w:rPr>
                            <w:t>1</w:t>
                          </w:r>
                        </w:p>
                      </w:txbxContent>
                    </v:textbox>
                  </v:shape>
                  <v:shape id="_x0000_s1032" type="#_x0000_t202" style="position:absolute;left:5498;top:3834;width:540;height:360" filled="f" stroked="f">
                    <v:textbox style="mso-next-textbox:#_x0000_s1032" inset="1.82881mm,.91439mm,1.82881mm,.91439mm">
                      <w:txbxContent>
                        <w:p w:rsidR="00974878" w:rsidRPr="00AA1B64" w:rsidRDefault="00974878" w:rsidP="00974878">
                          <w:pPr>
                            <w:rPr>
                              <w:sz w:val="14"/>
                              <w:szCs w:val="20"/>
                              <w:vertAlign w:val="subscript"/>
                            </w:rPr>
                          </w:pPr>
                          <w:r w:rsidRPr="00AA1B64">
                            <w:rPr>
                              <w:sz w:val="14"/>
                              <w:szCs w:val="20"/>
                            </w:rPr>
                            <w:t>Е</w:t>
                          </w:r>
                          <w:r w:rsidRPr="00AA1B64">
                            <w:rPr>
                              <w:sz w:val="14"/>
                              <w:szCs w:val="20"/>
                              <w:vertAlign w:val="subscript"/>
                            </w:rPr>
                            <w:t>2</w:t>
                          </w:r>
                        </w:p>
                      </w:txbxContent>
                    </v:textbox>
                  </v:shape>
                  <v:group id="_x0000_s1033" style="position:absolute;left:2798;top:1134;width:6301;height:7020" coordorigin="2798,1134" coordsize="6301,7020">
                    <v:shape id="_x0000_s1034" type="#_x0000_t202" style="position:absolute;left:3518;top:1134;width:2340;height:1080" filled="f" stroked="f">
                      <v:textbox style="mso-next-textbox:#_x0000_s1034" inset="1.82881mm,.91439mm,1.82881mm,.91439mm">
                        <w:txbxContent>
                          <w:p w:rsidR="00974878" w:rsidRPr="00AA1B64" w:rsidRDefault="00974878" w:rsidP="00974878">
                            <w:pPr>
                              <w:rPr>
                                <w:sz w:val="14"/>
                                <w:szCs w:val="20"/>
                              </w:rPr>
                            </w:pPr>
                            <w:r w:rsidRPr="00AA1B64">
                              <w:rPr>
                                <w:sz w:val="14"/>
                                <w:szCs w:val="20"/>
                              </w:rPr>
                              <w:t>Кривая совокупного предложения на</w:t>
                            </w:r>
                            <w:r w:rsidRPr="00AA1B64">
                              <w:rPr>
                                <w:sz w:val="18"/>
                              </w:rPr>
                              <w:t xml:space="preserve"> </w:t>
                            </w:r>
                            <w:r w:rsidRPr="00AA1B64">
                              <w:rPr>
                                <w:sz w:val="14"/>
                                <w:szCs w:val="20"/>
                              </w:rPr>
                              <w:t>долгосрочных временных интервалах</w:t>
                            </w:r>
                          </w:p>
                        </w:txbxContent>
                      </v:textbox>
                    </v:shape>
                    <v:shape id="_x0000_s1035" type="#_x0000_t202" style="position:absolute;left:6578;top:1314;width:2520;height:1080" filled="f" stroked="f">
                      <v:textbox style="mso-next-textbox:#_x0000_s1035" inset="1.82881mm,.91439mm,1.82881mm,.91439mm">
                        <w:txbxContent>
                          <w:p w:rsidR="00974878" w:rsidRPr="00AA1B64" w:rsidRDefault="00974878" w:rsidP="00974878">
                            <w:pPr>
                              <w:rPr>
                                <w:sz w:val="14"/>
                                <w:szCs w:val="20"/>
                                <w:vertAlign w:val="subscript"/>
                              </w:rPr>
                            </w:pPr>
                            <w:r w:rsidRPr="00AA1B64">
                              <w:rPr>
                                <w:sz w:val="14"/>
                                <w:szCs w:val="20"/>
                              </w:rPr>
                              <w:t>Окончательное долгосрочное равновесие устанавливается в точке в Е</w:t>
                            </w:r>
                            <w:r w:rsidRPr="00AA1B64">
                              <w:rPr>
                                <w:sz w:val="14"/>
                                <w:szCs w:val="20"/>
                                <w:vertAlign w:val="subscript"/>
                              </w:rPr>
                              <w:t>2</w:t>
                            </w:r>
                          </w:p>
                        </w:txbxContent>
                      </v:textbox>
                    </v:shape>
                    <v:group id="_x0000_s1036" style="position:absolute;left:2798;top:1854;width:6301;height:6300" coordorigin="2798,1854" coordsize="6301,6300">
                      <v:shape id="_x0000_s1037" style="position:absolute;left:6720;top:4499;width:938;height:235" coordsize="938,235" path="m938,235l,,38,55e" filled="f">
                        <v:stroke endarrow="block"/>
                        <v:path arrowok="t"/>
                      </v:shape>
                      <v:group id="_x0000_s1038" style="position:absolute;left:2798;top:1854;width:6301;height:6300" coordorigin="2798,1854" coordsize="6301,6300">
                        <v:group id="_x0000_s1039" style="position:absolute;left:2798;top:1854;width:6301;height:4320" coordorigin="2798,1314" coordsize="6301,4320">
                          <v:line id="_x0000_s1040" style="position:absolute" from="3338,1314" to="3338,5634"/>
                          <v:line id="_x0000_s1041" style="position:absolute" from="3338,5634" to="9099,5634"/>
                          <v:line id="_x0000_s1042" style="position:absolute" from="6038,1494" to="6039,5634"/>
                          <v:line id="_x0000_s1043" style="position:absolute" from="4238,3114" to="7118,5094"/>
                          <v:line id="_x0000_s1044" style="position:absolute;flip:y" from="4778,3114" to="8198,5094"/>
                          <v:line id="_x0000_s1045" style="position:absolute" from="4958,2754" to="7838,4734"/>
                          <v:line id="_x0000_s1046" style="position:absolute;flip:y" from="4598,2574" to="7658,4374"/>
                          <v:shape id="_x0000_s1047" type="#_x0000_t202" style="position:absolute;left:5138;top:2394;width:300;height:400" stroked="f">
                            <v:textbox style="mso-next-textbox:#_x0000_s1047" inset="0,0,0,0">
                              <w:txbxContent>
                                <w:p w:rsidR="00974878" w:rsidRPr="00AA1B64" w:rsidRDefault="00974878" w:rsidP="00974878">
                                  <w:pPr>
                                    <w:rPr>
                                      <w:sz w:val="13"/>
                                      <w:vertAlign w:val="subscript"/>
                                    </w:rPr>
                                  </w:pPr>
                                  <w:r w:rsidRPr="00AA1B64">
                                    <w:rPr>
                                      <w:sz w:val="13"/>
                                      <w:lang w:val="en-US"/>
                                    </w:rPr>
                                    <w:t>AD</w:t>
                                  </w:r>
                                  <w:r w:rsidRPr="00AA1B64">
                                    <w:rPr>
                                      <w:sz w:val="13"/>
                                      <w:vertAlign w:val="subscript"/>
                                      <w:lang w:val="en-US"/>
                                    </w:rPr>
                                    <w:t>2</w:t>
                                  </w:r>
                                </w:p>
                              </w:txbxContent>
                            </v:textbox>
                          </v:shape>
                          <v:shape id="_x0000_s1048" type="#_x0000_t202" style="position:absolute;left:4058;top:3474;width:540;height:374" stroked="f">
                            <v:textbox style="mso-next-textbox:#_x0000_s1048" inset="0,0,0,0">
                              <w:txbxContent>
                                <w:p w:rsidR="00974878" w:rsidRPr="00AA1B64" w:rsidRDefault="00974878" w:rsidP="00974878">
                                  <w:pPr>
                                    <w:rPr>
                                      <w:sz w:val="18"/>
                                      <w:vertAlign w:val="subscript"/>
                                    </w:rPr>
                                  </w:pPr>
                                  <w:r w:rsidRPr="00AA1B64">
                                    <w:rPr>
                                      <w:sz w:val="14"/>
                                      <w:szCs w:val="20"/>
                                      <w:lang w:val="en-US"/>
                                    </w:rPr>
                                    <w:t>AD</w:t>
                                  </w:r>
                                  <w:r w:rsidRPr="00AA1B64">
                                    <w:rPr>
                                      <w:sz w:val="14"/>
                                      <w:szCs w:val="20"/>
                                      <w:vertAlign w:val="subscript"/>
                                    </w:rPr>
                                    <w:t>1</w:t>
                                  </w:r>
                                </w:p>
                              </w:txbxContent>
                            </v:textbox>
                          </v:shape>
                          <v:shape id="_x0000_s1049" type="#_x0000_t202" style="position:absolute;left:8181;top:3198;width:287;height:354" stroked="f">
                            <v:textbox style="mso-next-textbox:#_x0000_s1049" inset="0,0,0,0">
                              <w:txbxContent>
                                <w:p w:rsidR="00974878" w:rsidRPr="00AA1B64" w:rsidRDefault="00974878" w:rsidP="00974878">
                                  <w:pPr>
                                    <w:rPr>
                                      <w:i/>
                                      <w:sz w:val="18"/>
                                      <w:vertAlign w:val="subscript"/>
                                    </w:rPr>
                                  </w:pPr>
                                  <w:r w:rsidRPr="00AA1B64">
                                    <w:rPr>
                                      <w:sz w:val="16"/>
                                      <w:szCs w:val="16"/>
                                      <w:lang w:val="en-US"/>
                                    </w:rPr>
                                    <w:t>A</w:t>
                                  </w:r>
                                  <w:r w:rsidRPr="00AA1B64">
                                    <w:rPr>
                                      <w:sz w:val="18"/>
                                      <w:lang w:val="en-US"/>
                                    </w:rPr>
                                    <w:t>S</w:t>
                                  </w:r>
                                  <w:r w:rsidRPr="00AA1B64">
                                    <w:rPr>
                                      <w:i/>
                                      <w:sz w:val="18"/>
                                      <w:vertAlign w:val="subscript"/>
                                    </w:rPr>
                                    <w:t>1</w:t>
                                  </w:r>
                                </w:p>
                              </w:txbxContent>
                            </v:textbox>
                          </v:shape>
                          <v:shape id="_x0000_s1050" type="#_x0000_t202" style="position:absolute;left:7281;top:2220;width:308;height:354" stroked="f">
                            <v:textbox style="mso-next-textbox:#_x0000_s1050" inset="0,0,0,0">
                              <w:txbxContent>
                                <w:p w:rsidR="00974878" w:rsidRPr="00AA1B64" w:rsidRDefault="00974878" w:rsidP="00974878">
                                  <w:pPr>
                                    <w:rPr>
                                      <w:sz w:val="13"/>
                                    </w:rPr>
                                  </w:pPr>
                                  <w:r w:rsidRPr="00AA1B64">
                                    <w:rPr>
                                      <w:sz w:val="13"/>
                                      <w:lang w:val="en-US"/>
                                    </w:rPr>
                                    <w:t>AS</w:t>
                                  </w:r>
                                  <w:r w:rsidRPr="00AA1B64">
                                    <w:rPr>
                                      <w:sz w:val="13"/>
                                      <w:vertAlign w:val="subscript"/>
                                      <w:lang w:val="en-US"/>
                                    </w:rPr>
                                    <w:t>1</w:t>
                                  </w:r>
                                </w:p>
                              </w:txbxContent>
                            </v:textbox>
                          </v:shape>
                          <v:shape id="_x0000_s1051" type="#_x0000_t202" style="position:absolute;left:2798;top:1320;width:360;height:1434" stroked="f">
                            <v:textbox style="layout-flow:vertical;mso-layout-flow-alt:bottom-to-top;mso-next-textbox:#_x0000_s1051" inset="0,0,0,0">
                              <w:txbxContent>
                                <w:p w:rsidR="00974878" w:rsidRPr="00AA1B64" w:rsidRDefault="00974878" w:rsidP="00974878">
                                  <w:pPr>
                                    <w:rPr>
                                      <w:sz w:val="14"/>
                                      <w:szCs w:val="20"/>
                                    </w:rPr>
                                  </w:pPr>
                                  <w:r>
                                    <w:rPr>
                                      <w:sz w:val="14"/>
                                      <w:szCs w:val="20"/>
                                    </w:rPr>
                                    <w:t>У</w:t>
                                  </w:r>
                                  <w:r w:rsidRPr="00AA1B64">
                                    <w:rPr>
                                      <w:sz w:val="14"/>
                                      <w:szCs w:val="20"/>
                                    </w:rPr>
                                    <w:t>ровень цен Р</w:t>
                                  </w:r>
                                </w:p>
                              </w:txbxContent>
                            </v:textbox>
                          </v:shape>
                        </v:group>
                        <v:line id="_x0000_s1052" style="position:absolute" from="4238,2214" to="6038,2394">
                          <v:stroke endarrow="block"/>
                        </v:line>
                        <v:shape id="_x0000_s1053" type="#_x0000_t202" style="position:absolute;left:6578;top:6534;width:2340;height:720" filled="f" stroked="f">
                          <v:textbox style="mso-next-textbox:#_x0000_s1053" inset="1.82881mm,.91439mm,1.82881mm,.91439mm">
                            <w:txbxContent>
                              <w:p w:rsidR="00974878" w:rsidRPr="00AA1B64" w:rsidRDefault="00974878" w:rsidP="00974878">
                                <w:pPr>
                                  <w:rPr>
                                    <w:sz w:val="14"/>
                                    <w:szCs w:val="20"/>
                                  </w:rPr>
                                </w:pPr>
                                <w:r w:rsidRPr="00AA1B64">
                                  <w:rPr>
                                    <w:sz w:val="14"/>
                                    <w:szCs w:val="20"/>
                                  </w:rPr>
                                  <w:t>Естественный уровень реального выпуска</w:t>
                                </w:r>
                              </w:p>
                            </w:txbxContent>
                          </v:textbox>
                        </v:shape>
                        <v:shape id="_x0000_s1054" style="position:absolute;left:5498;top:4919;width:517;height:1615" coordsize="517,1615" path="m,1615l517,e" filled="f">
                          <v:stroke endarrow="block"/>
                          <v:path arrowok="t"/>
                        </v:shape>
                        <v:shape id="_x0000_s1055" type="#_x0000_t202" style="position:absolute;left:2978;top:6354;width:2520;height:1800" filled="f" stroked="f">
                          <v:textbox style="mso-next-textbox:#_x0000_s1055" inset="1.82881mm,.91439mm,1.82881mm,.91439mm">
                            <w:txbxContent>
                              <w:p w:rsidR="00974878" w:rsidRPr="00AA1B64" w:rsidRDefault="00974878" w:rsidP="00974878">
                                <w:pPr>
                                  <w:rPr>
                                    <w:sz w:val="14"/>
                                    <w:szCs w:val="20"/>
                                    <w:vertAlign w:val="subscript"/>
                                  </w:rPr>
                                </w:pPr>
                                <w:r w:rsidRPr="00AA1B64">
                                  <w:rPr>
                                    <w:sz w:val="14"/>
                                    <w:szCs w:val="20"/>
                                  </w:rPr>
                                  <w:t>Пересечение трех кривых означает, что экономическая система достигла как краткосрочного, так и долгосрочного равновесия в точке Е</w:t>
                                </w:r>
                                <w:r w:rsidRPr="00AA1B64">
                                  <w:rPr>
                                    <w:sz w:val="14"/>
                                    <w:szCs w:val="20"/>
                                    <w:vertAlign w:val="subscript"/>
                                  </w:rPr>
                                  <w:t>о</w:t>
                                </w:r>
                              </w:p>
                            </w:txbxContent>
                          </v:textbox>
                        </v:shape>
                        <v:line id="_x0000_s1056" style="position:absolute;flip:x y" from="6038,6174" to="6578,6894">
                          <v:stroke endarrow="block"/>
                        </v:line>
                        <v:line id="_x0000_s1057" style="position:absolute;flip:x" from="6038,2394" to="6578,4014">
                          <v:stroke endarrow="block"/>
                        </v:line>
                      </v:group>
                    </v:group>
                  </v:group>
                  <v:shape id="_x0000_s1058" type="#_x0000_t202" style="position:absolute;left:5858;top:1674;width:720;height:540" filled="f" stroked="f">
                    <v:textbox style="mso-next-textbox:#_x0000_s1058" inset="1.82881mm,.91439mm,1.82881mm,.91439mm">
                      <w:txbxContent>
                        <w:p w:rsidR="00974878" w:rsidRPr="00AA1B64" w:rsidRDefault="00974878" w:rsidP="00974878">
                          <w:pPr>
                            <w:rPr>
                              <w:sz w:val="14"/>
                              <w:szCs w:val="20"/>
                              <w:vertAlign w:val="subscript"/>
                              <w:lang w:val="en-US"/>
                            </w:rPr>
                          </w:pPr>
                          <w:r w:rsidRPr="00AA1B64">
                            <w:rPr>
                              <w:sz w:val="14"/>
                              <w:szCs w:val="20"/>
                              <w:lang w:val="en-US"/>
                            </w:rPr>
                            <w:t>AD</w:t>
                          </w:r>
                          <w:r w:rsidRPr="00AA1B64">
                            <w:rPr>
                              <w:sz w:val="14"/>
                              <w:szCs w:val="20"/>
                              <w:vertAlign w:val="subscript"/>
                              <w:lang w:val="en-US"/>
                            </w:rPr>
                            <w:t>0</w:t>
                          </w:r>
                        </w:p>
                      </w:txbxContent>
                    </v:textbox>
                  </v:shape>
                  <v:shape id="_x0000_s1059" type="#_x0000_t202" style="position:absolute;left:6038;top:5814;width:720;height:540" filled="f" stroked="f">
                    <v:textbox style="mso-next-textbox:#_x0000_s1059" inset="1.82881mm,.91439mm,1.82881mm,.91439mm">
                      <w:txbxContent>
                        <w:p w:rsidR="00974878" w:rsidRPr="00AA1B64" w:rsidRDefault="00974878" w:rsidP="00974878">
                          <w:pPr>
                            <w:rPr>
                              <w:sz w:val="14"/>
                              <w:szCs w:val="20"/>
                              <w:vertAlign w:val="subscript"/>
                              <w:lang w:val="en-US"/>
                            </w:rPr>
                          </w:pPr>
                          <w:r w:rsidRPr="00AA1B64">
                            <w:rPr>
                              <w:sz w:val="14"/>
                              <w:szCs w:val="20"/>
                              <w:lang w:val="en-US"/>
                            </w:rPr>
                            <w:t>AD</w:t>
                          </w:r>
                          <w:r w:rsidRPr="00AA1B64">
                            <w:rPr>
                              <w:sz w:val="14"/>
                              <w:szCs w:val="20"/>
                              <w:vertAlign w:val="subscript"/>
                              <w:lang w:val="en-US"/>
                            </w:rPr>
                            <w:t>0</w:t>
                          </w:r>
                        </w:p>
                      </w:txbxContent>
                    </v:textbox>
                  </v:shape>
                  <v:shape id="_x0000_s1060" type="#_x0000_t202" style="position:absolute;left:8918;top:6174;width:2340;height:720" filled="f" stroked="f">
                    <v:textbox style="mso-next-textbox:#_x0000_s1060" inset="1.82881mm,.91439mm,1.82881mm,.91439mm">
                      <w:txbxContent>
                        <w:p w:rsidR="00974878" w:rsidRPr="00AA1B64" w:rsidRDefault="00974878" w:rsidP="00974878">
                          <w:pPr>
                            <w:rPr>
                              <w:sz w:val="14"/>
                              <w:szCs w:val="20"/>
                            </w:rPr>
                          </w:pPr>
                          <w:r>
                            <w:rPr>
                              <w:sz w:val="14"/>
                              <w:szCs w:val="20"/>
                            </w:rPr>
                            <w:t>Р</w:t>
                          </w:r>
                          <w:r w:rsidRPr="00AA1B64">
                            <w:rPr>
                              <w:sz w:val="14"/>
                              <w:szCs w:val="20"/>
                            </w:rPr>
                            <w:t>еальный национальный продукт</w:t>
                          </w:r>
                        </w:p>
                      </w:txbxContent>
                    </v:textbox>
                  </v:shape>
                  <v:shape id="_x0000_s1061" type="#_x0000_t202" style="position:absolute;left:2798;top:7888;width:8640;height:901" filled="f" stroked="f">
                    <v:textbox style="mso-next-textbox:#_x0000_s1061" inset="1.82881mm,.91439mm,1.82881mm,.91439mm">
                      <w:txbxContent>
                        <w:p w:rsidR="00974878" w:rsidRPr="00AA1B64" w:rsidRDefault="00974878" w:rsidP="00974878">
                          <w:pPr>
                            <w:rPr>
                              <w:b/>
                              <w:sz w:val="16"/>
                              <w:szCs w:val="22"/>
                            </w:rPr>
                          </w:pPr>
                          <w:r w:rsidRPr="00AA1B64">
                            <w:rPr>
                              <w:b/>
                              <w:sz w:val="16"/>
                              <w:szCs w:val="22"/>
                            </w:rPr>
                            <w:t>Рисунок 2.5 -- Краткосрочная и долгосрочная реакция экономической системы на увеличение совокупного спроса</w:t>
                          </w:r>
                        </w:p>
                      </w:txbxContent>
                    </v:textbox>
                  </v:shape>
                  <w10:wrap type="none"/>
                  <w10:anchorlock/>
                </v:group>
              </w:pict>
            </w:r>
            <w:r w:rsidR="00974878" w:rsidRPr="00E60536">
              <w:rPr>
                <w:color w:val="000000"/>
              </w:rPr>
              <w:t> </w:t>
            </w:r>
          </w:p>
        </w:tc>
      </w:tr>
    </w:tbl>
    <w:p w:rsidR="00974878" w:rsidRPr="00E60536" w:rsidRDefault="00BF067E" w:rsidP="00974878">
      <w:pPr>
        <w:pStyle w:val="ac"/>
        <w:jc w:val="both"/>
        <w:rPr>
          <w:color w:val="000000"/>
        </w:rPr>
      </w:pPr>
      <w:r>
        <w:rPr>
          <w:color w:val="000000"/>
        </w:rPr>
        <w:t>13</w:t>
      </w:r>
      <w:r w:rsidR="00974878" w:rsidRPr="00E60536">
        <w:rPr>
          <w:color w:val="000000"/>
        </w:rPr>
        <w:t xml:space="preserve">. Цифровой материал </w:t>
      </w:r>
      <w:r w:rsidR="00974878">
        <w:rPr>
          <w:color w:val="000000"/>
        </w:rPr>
        <w:t>курсовой работы</w:t>
      </w:r>
      <w:r w:rsidR="00974878" w:rsidRPr="00E60536">
        <w:rPr>
          <w:color w:val="000000"/>
        </w:rPr>
        <w:t xml:space="preserve"> оформляют в виде таблиц. Каждая таблица должна иметь краткий заголовок, который состоит из слова «Таблица», ее порядкового номера и названия, отделенного от номера знаком тире. Заголовок следует помещать над таблицей слева, без абзацного отступа.</w:t>
      </w:r>
    </w:p>
    <w:p w:rsidR="00974878" w:rsidRPr="00E60536" w:rsidRDefault="00974878" w:rsidP="00974878">
      <w:pPr>
        <w:pStyle w:val="ac"/>
        <w:jc w:val="both"/>
        <w:rPr>
          <w:color w:val="000000"/>
        </w:rPr>
      </w:pPr>
      <w:r w:rsidRPr="00E60536">
        <w:rPr>
          <w:color w:val="000000"/>
        </w:rPr>
        <w:t>Например:</w:t>
      </w:r>
    </w:p>
    <w:p w:rsidR="00974878" w:rsidRPr="00BF067E" w:rsidRDefault="00974878" w:rsidP="00974878">
      <w:pPr>
        <w:spacing w:line="288" w:lineRule="auto"/>
        <w:rPr>
          <w:b/>
        </w:rPr>
      </w:pPr>
      <w:r w:rsidRPr="00BF067E">
        <w:rPr>
          <w:b/>
          <w:color w:val="000000"/>
        </w:rPr>
        <w:t xml:space="preserve">Таблица 3.17 – </w:t>
      </w:r>
      <w:r w:rsidRPr="00BF067E">
        <w:rPr>
          <w:b/>
        </w:rPr>
        <w:t xml:space="preserve">Заголовок таблицы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804"/>
        <w:gridCol w:w="763"/>
        <w:gridCol w:w="832"/>
        <w:gridCol w:w="928"/>
        <w:gridCol w:w="928"/>
        <w:gridCol w:w="928"/>
        <w:gridCol w:w="2057"/>
      </w:tblGrid>
      <w:tr w:rsidR="00974878" w:rsidRPr="009D21BE" w:rsidTr="009D21BE">
        <w:tc>
          <w:tcPr>
            <w:tcW w:w="1326" w:type="pct"/>
            <w:vMerge w:val="restart"/>
            <w:tcBorders>
              <w:top w:val="single" w:sz="4" w:space="0" w:color="auto"/>
              <w:left w:val="single" w:sz="4" w:space="0" w:color="auto"/>
              <w:bottom w:val="single" w:sz="4" w:space="0" w:color="auto"/>
              <w:right w:val="single" w:sz="4" w:space="0" w:color="auto"/>
            </w:tcBorders>
          </w:tcPr>
          <w:p w:rsidR="00974878" w:rsidRPr="009D21BE" w:rsidRDefault="00974878" w:rsidP="009D21BE">
            <w:pPr>
              <w:jc w:val="both"/>
              <w:rPr>
                <w:sz w:val="22"/>
                <w:szCs w:val="22"/>
              </w:rPr>
            </w:pPr>
          </w:p>
        </w:tc>
        <w:tc>
          <w:tcPr>
            <w:tcW w:w="795" w:type="pct"/>
            <w:gridSpan w:val="2"/>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1834" w:type="pct"/>
            <w:gridSpan w:val="4"/>
            <w:tcBorders>
              <w:top w:val="single" w:sz="4" w:space="0" w:color="auto"/>
              <w:left w:val="single" w:sz="4" w:space="0" w:color="auto"/>
              <w:bottom w:val="single" w:sz="4" w:space="0" w:color="auto"/>
              <w:right w:val="single" w:sz="4" w:space="0" w:color="auto"/>
            </w:tcBorders>
          </w:tcPr>
          <w:p w:rsidR="00974878" w:rsidRPr="009D21BE" w:rsidRDefault="00974878" w:rsidP="009D21BE">
            <w:pPr>
              <w:ind w:firstLine="24"/>
              <w:rPr>
                <w:sz w:val="22"/>
                <w:szCs w:val="22"/>
              </w:rPr>
            </w:pPr>
          </w:p>
        </w:tc>
        <w:tc>
          <w:tcPr>
            <w:tcW w:w="1045" w:type="pct"/>
            <w:tcBorders>
              <w:top w:val="nil"/>
              <w:left w:val="single" w:sz="4" w:space="0" w:color="auto"/>
              <w:bottom w:val="nil"/>
              <w:right w:val="nil"/>
            </w:tcBorders>
          </w:tcPr>
          <w:p w:rsidR="00974878" w:rsidRPr="009D21BE" w:rsidRDefault="00974878" w:rsidP="0002259E">
            <w:pPr>
              <w:rPr>
                <w:sz w:val="20"/>
                <w:szCs w:val="20"/>
              </w:rPr>
            </w:pPr>
            <w:r w:rsidRPr="009D21BE">
              <w:rPr>
                <w:sz w:val="20"/>
                <w:szCs w:val="20"/>
              </w:rPr>
              <w:t>Заголовки граф</w:t>
            </w:r>
          </w:p>
        </w:tc>
      </w:tr>
      <w:tr w:rsidR="00974878" w:rsidRPr="009D21BE" w:rsidTr="009D21BE">
        <w:tc>
          <w:tcPr>
            <w:tcW w:w="1326" w:type="pct"/>
            <w:vMerge/>
            <w:tcBorders>
              <w:top w:val="single" w:sz="4" w:space="0" w:color="auto"/>
              <w:left w:val="single" w:sz="4" w:space="0" w:color="auto"/>
              <w:bottom w:val="single" w:sz="4" w:space="0" w:color="auto"/>
              <w:right w:val="single" w:sz="4" w:space="0" w:color="auto"/>
            </w:tcBorders>
          </w:tcPr>
          <w:p w:rsidR="00974878" w:rsidRPr="009D21BE" w:rsidRDefault="00974878" w:rsidP="009D21BE">
            <w:pPr>
              <w:jc w:val="both"/>
              <w:rPr>
                <w:sz w:val="22"/>
                <w:szCs w:val="22"/>
              </w:rPr>
            </w:pPr>
          </w:p>
        </w:tc>
        <w:tc>
          <w:tcPr>
            <w:tcW w:w="408"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387"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22"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71" w:type="pct"/>
            <w:tcBorders>
              <w:top w:val="single" w:sz="4" w:space="0" w:color="auto"/>
              <w:left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top w:val="single" w:sz="4" w:space="0" w:color="auto"/>
              <w:left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top w:val="single" w:sz="4" w:space="0" w:color="auto"/>
              <w:left w:val="single" w:sz="4" w:space="0" w:color="auto"/>
              <w:right w:val="single" w:sz="4" w:space="0" w:color="auto"/>
            </w:tcBorders>
            <w:shd w:val="clear" w:color="auto" w:fill="auto"/>
          </w:tcPr>
          <w:p w:rsidR="00974878" w:rsidRPr="009D21BE" w:rsidRDefault="00974878" w:rsidP="0002259E">
            <w:pPr>
              <w:rPr>
                <w:sz w:val="22"/>
                <w:szCs w:val="22"/>
              </w:rPr>
            </w:pPr>
          </w:p>
        </w:tc>
        <w:tc>
          <w:tcPr>
            <w:tcW w:w="1045" w:type="pct"/>
            <w:tcBorders>
              <w:top w:val="nil"/>
              <w:left w:val="single" w:sz="4" w:space="0" w:color="auto"/>
              <w:bottom w:val="nil"/>
              <w:right w:val="nil"/>
            </w:tcBorders>
          </w:tcPr>
          <w:p w:rsidR="00974878" w:rsidRPr="009D21BE" w:rsidRDefault="00974878" w:rsidP="0002259E">
            <w:pPr>
              <w:rPr>
                <w:sz w:val="20"/>
                <w:szCs w:val="20"/>
              </w:rPr>
            </w:pPr>
            <w:r w:rsidRPr="009D21BE">
              <w:rPr>
                <w:sz w:val="20"/>
                <w:szCs w:val="20"/>
              </w:rPr>
              <w:t>Подзаголовки граф</w:t>
            </w:r>
          </w:p>
        </w:tc>
      </w:tr>
      <w:tr w:rsidR="00974878" w:rsidRPr="009D21BE" w:rsidTr="009D21BE">
        <w:tc>
          <w:tcPr>
            <w:tcW w:w="1326" w:type="pct"/>
            <w:tcBorders>
              <w:top w:val="single" w:sz="4" w:space="0" w:color="auto"/>
              <w:left w:val="single" w:sz="4" w:space="0" w:color="auto"/>
              <w:bottom w:val="single" w:sz="4" w:space="0" w:color="auto"/>
              <w:right w:val="single" w:sz="4" w:space="0" w:color="auto"/>
            </w:tcBorders>
          </w:tcPr>
          <w:p w:rsidR="00974878" w:rsidRPr="009D21BE" w:rsidRDefault="00974878" w:rsidP="009D21BE">
            <w:pPr>
              <w:jc w:val="both"/>
              <w:rPr>
                <w:sz w:val="22"/>
                <w:szCs w:val="22"/>
              </w:rPr>
            </w:pPr>
          </w:p>
        </w:tc>
        <w:tc>
          <w:tcPr>
            <w:tcW w:w="408"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387"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22"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1045" w:type="pct"/>
            <w:tcBorders>
              <w:top w:val="nil"/>
              <w:left w:val="single" w:sz="4" w:space="0" w:color="auto"/>
              <w:bottom w:val="nil"/>
              <w:right w:val="nil"/>
            </w:tcBorders>
          </w:tcPr>
          <w:p w:rsidR="00974878" w:rsidRPr="009D21BE" w:rsidRDefault="00974878" w:rsidP="0002259E">
            <w:pPr>
              <w:rPr>
                <w:sz w:val="20"/>
                <w:szCs w:val="20"/>
              </w:rPr>
            </w:pPr>
            <w:r w:rsidRPr="009D21BE">
              <w:rPr>
                <w:sz w:val="20"/>
                <w:szCs w:val="20"/>
              </w:rPr>
              <w:t>Строки</w:t>
            </w:r>
          </w:p>
        </w:tc>
      </w:tr>
      <w:tr w:rsidR="00974878" w:rsidRPr="009D21BE" w:rsidTr="009D21BE">
        <w:tc>
          <w:tcPr>
            <w:tcW w:w="1326" w:type="pct"/>
            <w:tcBorders>
              <w:top w:val="single" w:sz="4" w:space="0" w:color="auto"/>
              <w:left w:val="single" w:sz="4" w:space="0" w:color="auto"/>
              <w:bottom w:val="single" w:sz="4" w:space="0" w:color="auto"/>
              <w:right w:val="single" w:sz="4" w:space="0" w:color="auto"/>
            </w:tcBorders>
          </w:tcPr>
          <w:p w:rsidR="00974878" w:rsidRPr="009D21BE" w:rsidRDefault="00974878" w:rsidP="009D21BE">
            <w:pPr>
              <w:jc w:val="both"/>
              <w:rPr>
                <w:sz w:val="22"/>
                <w:szCs w:val="22"/>
              </w:rPr>
            </w:pPr>
          </w:p>
        </w:tc>
        <w:tc>
          <w:tcPr>
            <w:tcW w:w="408"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387"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22"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1045" w:type="pct"/>
            <w:tcBorders>
              <w:top w:val="nil"/>
              <w:left w:val="single" w:sz="4" w:space="0" w:color="auto"/>
              <w:bottom w:val="nil"/>
              <w:right w:val="nil"/>
            </w:tcBorders>
          </w:tcPr>
          <w:p w:rsidR="00974878" w:rsidRPr="009D21BE" w:rsidRDefault="00974878" w:rsidP="0002259E">
            <w:pPr>
              <w:rPr>
                <w:sz w:val="20"/>
                <w:szCs w:val="20"/>
              </w:rPr>
            </w:pPr>
            <w:r w:rsidRPr="009D21BE">
              <w:rPr>
                <w:sz w:val="20"/>
                <w:szCs w:val="20"/>
              </w:rPr>
              <w:t>(горизонтальные</w:t>
            </w:r>
          </w:p>
        </w:tc>
      </w:tr>
      <w:tr w:rsidR="00974878" w:rsidRPr="009D21BE" w:rsidTr="009D21BE">
        <w:tc>
          <w:tcPr>
            <w:tcW w:w="1326" w:type="pct"/>
            <w:tcBorders>
              <w:top w:val="single" w:sz="4" w:space="0" w:color="auto"/>
              <w:left w:val="single" w:sz="4" w:space="0" w:color="auto"/>
              <w:bottom w:val="single" w:sz="4" w:space="0" w:color="auto"/>
              <w:right w:val="single" w:sz="4" w:space="0" w:color="auto"/>
            </w:tcBorders>
          </w:tcPr>
          <w:p w:rsidR="00974878" w:rsidRPr="009D21BE" w:rsidRDefault="00974878" w:rsidP="009D21BE">
            <w:pPr>
              <w:jc w:val="both"/>
              <w:rPr>
                <w:sz w:val="22"/>
                <w:szCs w:val="22"/>
              </w:rPr>
            </w:pPr>
          </w:p>
        </w:tc>
        <w:tc>
          <w:tcPr>
            <w:tcW w:w="408"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387"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22"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left w:val="single" w:sz="4" w:space="0" w:color="auto"/>
              <w:right w:val="single" w:sz="4" w:space="0" w:color="auto"/>
            </w:tcBorders>
            <w:shd w:val="clear" w:color="auto" w:fill="auto"/>
          </w:tcPr>
          <w:p w:rsidR="00974878" w:rsidRPr="009D21BE" w:rsidRDefault="00974878" w:rsidP="0002259E">
            <w:pPr>
              <w:rPr>
                <w:sz w:val="22"/>
                <w:szCs w:val="22"/>
              </w:rPr>
            </w:pPr>
          </w:p>
        </w:tc>
        <w:tc>
          <w:tcPr>
            <w:tcW w:w="1045" w:type="pct"/>
            <w:tcBorders>
              <w:top w:val="nil"/>
              <w:left w:val="single" w:sz="4" w:space="0" w:color="auto"/>
              <w:bottom w:val="nil"/>
              <w:right w:val="nil"/>
            </w:tcBorders>
          </w:tcPr>
          <w:p w:rsidR="00974878" w:rsidRPr="009D21BE" w:rsidRDefault="00974878" w:rsidP="0002259E">
            <w:pPr>
              <w:rPr>
                <w:sz w:val="20"/>
                <w:szCs w:val="20"/>
              </w:rPr>
            </w:pPr>
            <w:r w:rsidRPr="009D21BE">
              <w:rPr>
                <w:sz w:val="20"/>
                <w:szCs w:val="20"/>
              </w:rPr>
              <w:t>ряды)</w:t>
            </w:r>
          </w:p>
        </w:tc>
      </w:tr>
      <w:tr w:rsidR="00974878" w:rsidRPr="009D21BE" w:rsidTr="009D21BE">
        <w:trPr>
          <w:trHeight w:val="406"/>
        </w:trPr>
        <w:tc>
          <w:tcPr>
            <w:tcW w:w="1326" w:type="pct"/>
            <w:tcBorders>
              <w:top w:val="single" w:sz="4" w:space="0" w:color="auto"/>
              <w:left w:val="single" w:sz="4" w:space="0" w:color="auto"/>
              <w:bottom w:val="single" w:sz="4" w:space="0" w:color="auto"/>
              <w:right w:val="single" w:sz="4" w:space="0" w:color="auto"/>
            </w:tcBorders>
          </w:tcPr>
          <w:p w:rsidR="00974878" w:rsidRPr="009D21BE" w:rsidRDefault="00974878" w:rsidP="009D21BE">
            <w:pPr>
              <w:jc w:val="both"/>
              <w:rPr>
                <w:sz w:val="22"/>
                <w:szCs w:val="22"/>
              </w:rPr>
            </w:pPr>
          </w:p>
        </w:tc>
        <w:tc>
          <w:tcPr>
            <w:tcW w:w="408"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387"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22" w:type="pct"/>
            <w:tcBorders>
              <w:top w:val="single" w:sz="4" w:space="0" w:color="auto"/>
              <w:left w:val="single" w:sz="4" w:space="0" w:color="auto"/>
              <w:bottom w:val="single" w:sz="4" w:space="0" w:color="auto"/>
              <w:right w:val="single" w:sz="4" w:space="0" w:color="auto"/>
            </w:tcBorders>
          </w:tcPr>
          <w:p w:rsidR="00974878" w:rsidRPr="009D21BE" w:rsidRDefault="00974878" w:rsidP="0002259E">
            <w:pPr>
              <w:rPr>
                <w:sz w:val="22"/>
                <w:szCs w:val="22"/>
              </w:rPr>
            </w:pPr>
          </w:p>
        </w:tc>
        <w:tc>
          <w:tcPr>
            <w:tcW w:w="471" w:type="pct"/>
            <w:tcBorders>
              <w:left w:val="single" w:sz="4" w:space="0" w:color="auto"/>
              <w:bottom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left w:val="single" w:sz="4" w:space="0" w:color="auto"/>
              <w:bottom w:val="single" w:sz="4" w:space="0" w:color="auto"/>
              <w:right w:val="single" w:sz="4" w:space="0" w:color="auto"/>
            </w:tcBorders>
            <w:shd w:val="clear" w:color="auto" w:fill="auto"/>
          </w:tcPr>
          <w:p w:rsidR="00974878" w:rsidRPr="009D21BE" w:rsidRDefault="00974878" w:rsidP="0002259E">
            <w:pPr>
              <w:rPr>
                <w:sz w:val="22"/>
                <w:szCs w:val="22"/>
              </w:rPr>
            </w:pPr>
          </w:p>
        </w:tc>
        <w:tc>
          <w:tcPr>
            <w:tcW w:w="471" w:type="pct"/>
            <w:tcBorders>
              <w:left w:val="single" w:sz="4" w:space="0" w:color="auto"/>
              <w:bottom w:val="single" w:sz="4" w:space="0" w:color="auto"/>
              <w:right w:val="single" w:sz="4" w:space="0" w:color="auto"/>
            </w:tcBorders>
            <w:shd w:val="clear" w:color="auto" w:fill="auto"/>
          </w:tcPr>
          <w:p w:rsidR="00974878" w:rsidRPr="009D21BE" w:rsidRDefault="00974878" w:rsidP="0002259E">
            <w:pPr>
              <w:rPr>
                <w:sz w:val="22"/>
                <w:szCs w:val="22"/>
              </w:rPr>
            </w:pPr>
          </w:p>
        </w:tc>
        <w:tc>
          <w:tcPr>
            <w:tcW w:w="1045" w:type="pct"/>
            <w:tcBorders>
              <w:top w:val="nil"/>
              <w:left w:val="single" w:sz="4" w:space="0" w:color="auto"/>
              <w:bottom w:val="nil"/>
              <w:right w:val="nil"/>
            </w:tcBorders>
          </w:tcPr>
          <w:p w:rsidR="00974878" w:rsidRPr="009D21BE" w:rsidRDefault="00974878" w:rsidP="009D21BE">
            <w:pPr>
              <w:jc w:val="both"/>
              <w:rPr>
                <w:sz w:val="20"/>
                <w:szCs w:val="20"/>
              </w:rPr>
            </w:pPr>
          </w:p>
        </w:tc>
      </w:tr>
    </w:tbl>
    <w:p w:rsidR="00974878" w:rsidRPr="00176A2A" w:rsidRDefault="00974878" w:rsidP="00974878">
      <w:pPr>
        <w:pStyle w:val="ac"/>
        <w:jc w:val="both"/>
        <w:rPr>
          <w:color w:val="000000"/>
          <w:sz w:val="28"/>
          <w:szCs w:val="28"/>
        </w:rPr>
      </w:pPr>
      <w:r w:rsidRPr="00176A2A">
        <w:rPr>
          <w:color w:val="000000"/>
          <w:sz w:val="28"/>
          <w:szCs w:val="28"/>
        </w:rPr>
        <w:lastRenderedPageBreak/>
        <w:t>При оформлении таблиц необходимо руководствоваться следующими правилами:</w:t>
      </w:r>
    </w:p>
    <w:p w:rsidR="00974878" w:rsidRPr="00176A2A" w:rsidRDefault="00974878" w:rsidP="00974878">
      <w:pPr>
        <w:numPr>
          <w:ilvl w:val="0"/>
          <w:numId w:val="10"/>
        </w:numPr>
        <w:spacing w:before="100" w:beforeAutospacing="1" w:after="100" w:afterAutospacing="1"/>
        <w:jc w:val="both"/>
        <w:rPr>
          <w:color w:val="000000"/>
          <w:szCs w:val="28"/>
        </w:rPr>
      </w:pPr>
      <w:r w:rsidRPr="00176A2A">
        <w:rPr>
          <w:color w:val="000000"/>
          <w:szCs w:val="28"/>
        </w:rPr>
        <w:t xml:space="preserve">допускается применять в таблице шрифт на 1 – 2 пункта меньший, чем в тексте курсовой работы; </w:t>
      </w:r>
    </w:p>
    <w:p w:rsidR="00974878" w:rsidRPr="00176A2A" w:rsidRDefault="00974878" w:rsidP="00974878">
      <w:pPr>
        <w:numPr>
          <w:ilvl w:val="0"/>
          <w:numId w:val="10"/>
        </w:numPr>
        <w:spacing w:before="100" w:beforeAutospacing="1" w:after="100" w:afterAutospacing="1"/>
        <w:jc w:val="both"/>
        <w:rPr>
          <w:color w:val="000000"/>
          <w:szCs w:val="28"/>
        </w:rPr>
      </w:pPr>
      <w:r w:rsidRPr="00176A2A">
        <w:rPr>
          <w:color w:val="000000"/>
          <w:szCs w:val="28"/>
        </w:rPr>
        <w:t xml:space="preserve">не следует включать в таблицу графу «Номер по порядку». При необходимости нумерации показателей, включенных в таблицу, порядковые номера указывают в боковике таблицы непосредственно перед их наименованием; </w:t>
      </w:r>
    </w:p>
    <w:p w:rsidR="00974878" w:rsidRPr="00176A2A" w:rsidRDefault="00974878" w:rsidP="00974878">
      <w:pPr>
        <w:numPr>
          <w:ilvl w:val="0"/>
          <w:numId w:val="10"/>
        </w:numPr>
        <w:spacing w:before="100" w:beforeAutospacing="1" w:after="100" w:afterAutospacing="1"/>
        <w:jc w:val="both"/>
        <w:rPr>
          <w:color w:val="000000"/>
          <w:szCs w:val="28"/>
        </w:rPr>
      </w:pPr>
      <w:r w:rsidRPr="00176A2A">
        <w:rPr>
          <w:color w:val="000000"/>
          <w:szCs w:val="28"/>
        </w:rPr>
        <w:t xml:space="preserve">таблицу с большим количеством строк допускается переносить на следующий лист. При переносе части таблицы на другой лист ее заголовок указывают один раз над первой частью, слева над другими частями пишут слово «Продолжение». Если в курсовой работе несколько таблиц, то после слова «Продолжение» указывают номер таблицы, например: «Продолжение таблицы 1.2»; </w:t>
      </w:r>
    </w:p>
    <w:p w:rsidR="00974878" w:rsidRPr="00176A2A" w:rsidRDefault="00974878" w:rsidP="00974878">
      <w:pPr>
        <w:numPr>
          <w:ilvl w:val="0"/>
          <w:numId w:val="10"/>
        </w:numPr>
        <w:spacing w:before="100" w:beforeAutospacing="1" w:after="100" w:afterAutospacing="1"/>
        <w:jc w:val="both"/>
        <w:rPr>
          <w:color w:val="000000"/>
          <w:szCs w:val="28"/>
        </w:rPr>
      </w:pPr>
      <w:r w:rsidRPr="00176A2A">
        <w:rPr>
          <w:color w:val="000000"/>
          <w:szCs w:val="28"/>
        </w:rPr>
        <w:t xml:space="preserve">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 Заголовок таблицы помещают только над первой частью таблицы, а над остальными пишут «Продолжение таблицы» или «Окончание таблицы» с указанием ее номера; </w:t>
      </w:r>
    </w:p>
    <w:p w:rsidR="00974878" w:rsidRPr="00176A2A" w:rsidRDefault="00974878" w:rsidP="00974878">
      <w:pPr>
        <w:numPr>
          <w:ilvl w:val="0"/>
          <w:numId w:val="10"/>
        </w:numPr>
        <w:spacing w:before="100" w:beforeAutospacing="1" w:after="100" w:afterAutospacing="1"/>
        <w:jc w:val="both"/>
        <w:rPr>
          <w:color w:val="000000"/>
          <w:szCs w:val="28"/>
        </w:rPr>
      </w:pPr>
      <w:r w:rsidRPr="00176A2A">
        <w:rPr>
          <w:color w:val="000000"/>
          <w:szCs w:val="28"/>
        </w:rPr>
        <w:t xml:space="preserve">таблицу с небольшим количеством граф допускается делить на части и помещать одну часть рядом с другой на одной странице, отделяя их друг от друга двойной линией и повторяя в каждой части головку таблицы. При большом размере головки допускается не повторять ее во второй и последующих частях, заменяя ее соответствующими номерами граф. При этом графы нумеруют арабскими цифрами; </w:t>
      </w:r>
    </w:p>
    <w:p w:rsidR="00974878" w:rsidRPr="00176A2A" w:rsidRDefault="00974878" w:rsidP="00974878">
      <w:pPr>
        <w:numPr>
          <w:ilvl w:val="0"/>
          <w:numId w:val="10"/>
        </w:numPr>
        <w:spacing w:before="100" w:beforeAutospacing="1" w:after="100" w:afterAutospacing="1"/>
        <w:jc w:val="both"/>
        <w:rPr>
          <w:color w:val="000000"/>
          <w:szCs w:val="28"/>
        </w:rPr>
      </w:pPr>
      <w:r w:rsidRPr="00176A2A">
        <w:rPr>
          <w:color w:val="000000"/>
          <w:szCs w:val="28"/>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или более слов, то его заменяют словами «То же» при первом повторении, а далее – кавычками. Ставить кавычки вместо повторяющихся цифр, марок, знаков, математических, физических и химических символов не допускается. Если цифровые или иные данные в какой-либо строке таблицы не приводят, то в ней ставят прочерк; </w:t>
      </w:r>
    </w:p>
    <w:p w:rsidR="00974878" w:rsidRPr="00176A2A" w:rsidRDefault="00974878" w:rsidP="00974878">
      <w:pPr>
        <w:numPr>
          <w:ilvl w:val="0"/>
          <w:numId w:val="10"/>
        </w:numPr>
        <w:spacing w:before="100" w:beforeAutospacing="1" w:after="100" w:afterAutospacing="1"/>
        <w:jc w:val="both"/>
        <w:rPr>
          <w:color w:val="000000"/>
          <w:szCs w:val="28"/>
        </w:rPr>
      </w:pPr>
      <w:r w:rsidRPr="00176A2A">
        <w:rPr>
          <w:color w:val="000000"/>
          <w:szCs w:val="28"/>
        </w:rPr>
        <w:t xml:space="preserve">заголовки граф и строк следует писать с прописной буквы в единственном числе, а подзаголовки граф – со строчной, если они составляют одно предложение с заголовком, и с прописной, если они имеют самостоятельное значение. Допускается нумеровать графы арабскими цифрами, если необходимо давать ссылки на них по тексту диссертации; </w:t>
      </w:r>
    </w:p>
    <w:p w:rsidR="00974878" w:rsidRDefault="00974878" w:rsidP="00974878">
      <w:pPr>
        <w:numPr>
          <w:ilvl w:val="0"/>
          <w:numId w:val="10"/>
        </w:numPr>
        <w:spacing w:before="100" w:beforeAutospacing="1" w:after="100" w:afterAutospacing="1"/>
        <w:jc w:val="both"/>
        <w:rPr>
          <w:color w:val="000000"/>
          <w:szCs w:val="28"/>
        </w:rPr>
      </w:pPr>
      <w:r w:rsidRPr="00176A2A">
        <w:rPr>
          <w:color w:val="000000"/>
          <w:szCs w:val="28"/>
        </w:rPr>
        <w:t>заголовки граф, как правило, записывают параллельно строкам таблицы. При необходимости допускается располагать заголовки граф параллельно графам таблицы.</w:t>
      </w:r>
    </w:p>
    <w:p w:rsidR="00176A2A" w:rsidRDefault="00176A2A" w:rsidP="00176A2A">
      <w:pPr>
        <w:spacing w:before="100" w:beforeAutospacing="1" w:after="100" w:afterAutospacing="1"/>
        <w:jc w:val="both"/>
        <w:rPr>
          <w:color w:val="000000"/>
          <w:szCs w:val="28"/>
        </w:rPr>
      </w:pPr>
    </w:p>
    <w:p w:rsidR="00176A2A" w:rsidRPr="00176A2A" w:rsidRDefault="00176A2A" w:rsidP="00176A2A">
      <w:pPr>
        <w:spacing w:before="100" w:beforeAutospacing="1" w:after="100" w:afterAutospacing="1"/>
        <w:jc w:val="both"/>
        <w:rPr>
          <w:color w:val="000000"/>
          <w:szCs w:val="28"/>
        </w:rPr>
      </w:pPr>
    </w:p>
    <w:p w:rsidR="00974878" w:rsidRPr="00176A2A" w:rsidRDefault="00974878" w:rsidP="00974878">
      <w:pPr>
        <w:pStyle w:val="ac"/>
        <w:jc w:val="both"/>
        <w:rPr>
          <w:color w:val="000000"/>
          <w:sz w:val="28"/>
          <w:szCs w:val="28"/>
        </w:rPr>
      </w:pPr>
      <w:r w:rsidRPr="00176A2A">
        <w:rPr>
          <w:color w:val="000000"/>
          <w:sz w:val="28"/>
          <w:szCs w:val="28"/>
        </w:rPr>
        <w:t>Например:</w:t>
      </w:r>
    </w:p>
    <w:tbl>
      <w:tblPr>
        <w:tblW w:w="4376"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953"/>
        <w:gridCol w:w="1118"/>
        <w:gridCol w:w="1117"/>
        <w:gridCol w:w="1117"/>
        <w:gridCol w:w="1117"/>
        <w:gridCol w:w="1117"/>
      </w:tblGrid>
      <w:tr w:rsidR="00974878" w:rsidRPr="00E60536">
        <w:trPr>
          <w:tblCellSpacing w:w="0" w:type="dxa"/>
          <w:jc w:val="center"/>
        </w:trPr>
        <w:tc>
          <w:tcPr>
            <w:tcW w:w="2867" w:type="dxa"/>
            <w:vMerge w:val="restart"/>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pStyle w:val="ac"/>
              <w:jc w:val="center"/>
              <w:rPr>
                <w:color w:val="000000"/>
              </w:rPr>
            </w:pPr>
            <w:r>
              <w:rPr>
                <w:color w:val="000000"/>
              </w:rPr>
              <w:t>Показатели</w:t>
            </w:r>
          </w:p>
        </w:tc>
        <w:tc>
          <w:tcPr>
            <w:tcW w:w="5425" w:type="dxa"/>
            <w:gridSpan w:val="5"/>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pStyle w:val="ac"/>
              <w:jc w:val="center"/>
              <w:rPr>
                <w:color w:val="000000"/>
              </w:rPr>
            </w:pPr>
            <w:r>
              <w:rPr>
                <w:color w:val="000000"/>
              </w:rPr>
              <w:t>Г  о  д  ы</w:t>
            </w:r>
          </w:p>
        </w:tc>
      </w:tr>
      <w:tr w:rsidR="00974878" w:rsidRPr="00E605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jc w:val="both"/>
              <w:rPr>
                <w:color w:val="000000"/>
              </w:rPr>
            </w:pP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204E2D" w:rsidRDefault="00974878" w:rsidP="0002259E">
            <w:pPr>
              <w:pStyle w:val="ac"/>
              <w:jc w:val="both"/>
              <w:rPr>
                <w:color w:val="000000"/>
              </w:rPr>
            </w:pPr>
            <w:r w:rsidRPr="00204E2D">
              <w:rPr>
                <w:color w:val="000000"/>
              </w:rPr>
              <w:t>2004</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204E2D" w:rsidRDefault="00974878" w:rsidP="0002259E">
            <w:pPr>
              <w:pStyle w:val="ac"/>
              <w:jc w:val="both"/>
              <w:rPr>
                <w:color w:val="000000"/>
              </w:rPr>
            </w:pPr>
            <w:r w:rsidRPr="00204E2D">
              <w:rPr>
                <w:color w:val="000000"/>
              </w:rPr>
              <w:t>2005</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204E2D" w:rsidRDefault="00974878" w:rsidP="0002259E">
            <w:pPr>
              <w:pStyle w:val="ac"/>
              <w:jc w:val="both"/>
              <w:rPr>
                <w:color w:val="000000"/>
              </w:rPr>
            </w:pPr>
            <w:r w:rsidRPr="00204E2D">
              <w:rPr>
                <w:color w:val="000000"/>
              </w:rPr>
              <w:t>2006</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204E2D" w:rsidRDefault="00974878" w:rsidP="0002259E">
            <w:pPr>
              <w:pStyle w:val="ac"/>
              <w:jc w:val="both"/>
              <w:rPr>
                <w:color w:val="000000"/>
              </w:rPr>
            </w:pPr>
            <w:r w:rsidRPr="00204E2D">
              <w:rPr>
                <w:color w:val="000000"/>
              </w:rPr>
              <w:t>2007</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204E2D" w:rsidRDefault="00974878" w:rsidP="0002259E">
            <w:pPr>
              <w:pStyle w:val="ac"/>
              <w:jc w:val="both"/>
              <w:rPr>
                <w:color w:val="000000"/>
              </w:rPr>
            </w:pPr>
            <w:r w:rsidRPr="00204E2D">
              <w:rPr>
                <w:color w:val="000000"/>
              </w:rPr>
              <w:t>2008</w:t>
            </w:r>
          </w:p>
        </w:tc>
      </w:tr>
      <w:tr w:rsidR="00974878" w:rsidRPr="00E60536">
        <w:trPr>
          <w:tblCellSpacing w:w="0" w:type="dxa"/>
          <w:jc w:val="center"/>
        </w:trPr>
        <w:tc>
          <w:tcPr>
            <w:tcW w:w="2867" w:type="dxa"/>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pStyle w:val="ac"/>
              <w:jc w:val="center"/>
              <w:rPr>
                <w:color w:val="000000"/>
              </w:rPr>
            </w:pPr>
            <w:r w:rsidRPr="00E60536">
              <w:rPr>
                <w:color w:val="000000"/>
              </w:rPr>
              <w:t>1</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pStyle w:val="ac"/>
              <w:jc w:val="center"/>
              <w:rPr>
                <w:color w:val="000000"/>
              </w:rPr>
            </w:pPr>
            <w:r w:rsidRPr="00E60536">
              <w:rPr>
                <w:color w:val="000000"/>
              </w:rPr>
              <w:t>3</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pStyle w:val="ac"/>
              <w:jc w:val="center"/>
              <w:rPr>
                <w:color w:val="000000"/>
              </w:rPr>
            </w:pPr>
            <w:r w:rsidRPr="00E60536">
              <w:rPr>
                <w:color w:val="000000"/>
              </w:rPr>
              <w:t>4</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pStyle w:val="ac"/>
              <w:jc w:val="center"/>
              <w:rPr>
                <w:color w:val="000000"/>
              </w:rPr>
            </w:pPr>
            <w:r w:rsidRPr="00E60536">
              <w:rPr>
                <w:color w:val="000000"/>
              </w:rPr>
              <w:t>5</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pStyle w:val="ac"/>
              <w:jc w:val="center"/>
              <w:rPr>
                <w:color w:val="000000"/>
              </w:rPr>
            </w:pPr>
            <w:r w:rsidRPr="00E60536">
              <w:rPr>
                <w:color w:val="000000"/>
              </w:rPr>
              <w:t>6</w:t>
            </w:r>
          </w:p>
        </w:tc>
        <w:tc>
          <w:tcPr>
            <w:tcW w:w="1085" w:type="dxa"/>
            <w:tcBorders>
              <w:top w:val="outset" w:sz="6" w:space="0" w:color="auto"/>
              <w:left w:val="outset" w:sz="6" w:space="0" w:color="auto"/>
              <w:bottom w:val="outset" w:sz="6" w:space="0" w:color="auto"/>
              <w:right w:val="outset" w:sz="6" w:space="0" w:color="auto"/>
            </w:tcBorders>
            <w:vAlign w:val="center"/>
          </w:tcPr>
          <w:p w:rsidR="00974878" w:rsidRPr="00E60536" w:rsidRDefault="00974878" w:rsidP="0002259E">
            <w:pPr>
              <w:pStyle w:val="ac"/>
              <w:jc w:val="center"/>
              <w:rPr>
                <w:color w:val="000000"/>
              </w:rPr>
            </w:pPr>
            <w:r w:rsidRPr="00E60536">
              <w:rPr>
                <w:color w:val="000000"/>
              </w:rPr>
              <w:t>7</w:t>
            </w:r>
          </w:p>
        </w:tc>
      </w:tr>
    </w:tbl>
    <w:p w:rsidR="00974878" w:rsidRPr="00E60536" w:rsidRDefault="00974878" w:rsidP="00974878">
      <w:pPr>
        <w:numPr>
          <w:ilvl w:val="0"/>
          <w:numId w:val="11"/>
        </w:numPr>
        <w:spacing w:before="100" w:beforeAutospacing="1" w:after="100" w:afterAutospacing="1"/>
        <w:jc w:val="both"/>
        <w:rPr>
          <w:color w:val="000000"/>
        </w:rPr>
      </w:pPr>
      <w:r w:rsidRPr="00E60536">
        <w:rPr>
          <w:color w:val="000000"/>
        </w:rPr>
        <w:t xml:space="preserve">головка таблицы отделяется линией от остальной части таблицы. Слева, справа и снизу таблица также ограничивается линиями. Горизонтальные и вертикальные линии, разграничивающие строки и графы таблицы, могут не проводиться, если это не затрудняет чтение таблицы; </w:t>
      </w:r>
    </w:p>
    <w:p w:rsidR="00974878" w:rsidRPr="00E60536" w:rsidRDefault="00974878" w:rsidP="00974878">
      <w:pPr>
        <w:numPr>
          <w:ilvl w:val="0"/>
          <w:numId w:val="11"/>
        </w:numPr>
        <w:spacing w:before="100" w:beforeAutospacing="1" w:after="100" w:afterAutospacing="1"/>
        <w:jc w:val="both"/>
        <w:rPr>
          <w:color w:val="000000"/>
        </w:rPr>
      </w:pPr>
      <w:r w:rsidRPr="00E60536">
        <w:rPr>
          <w:color w:val="000000"/>
        </w:rPr>
        <w:t xml:space="preserve">не допускается разделять заголовки и подзаголовки боковика и граф диагональными линиями; </w:t>
      </w:r>
    </w:p>
    <w:p w:rsidR="00974878" w:rsidRPr="00E60536" w:rsidRDefault="00974878" w:rsidP="00974878">
      <w:pPr>
        <w:numPr>
          <w:ilvl w:val="0"/>
          <w:numId w:val="11"/>
        </w:numPr>
        <w:spacing w:before="100" w:beforeAutospacing="1" w:after="100" w:afterAutospacing="1"/>
        <w:jc w:val="both"/>
        <w:rPr>
          <w:color w:val="000000"/>
        </w:rPr>
      </w:pPr>
      <w:r w:rsidRPr="00E60536">
        <w:rPr>
          <w:color w:val="000000"/>
        </w:rPr>
        <w:t>в случае прерывания таблицы и переноса ее части на следующую страницу в конце первой части таблицы нижняя, ограничивающая ее черта, не проводится.</w:t>
      </w:r>
    </w:p>
    <w:p w:rsidR="00974878" w:rsidRPr="00176A2A" w:rsidRDefault="00BF067E" w:rsidP="00974878">
      <w:pPr>
        <w:pStyle w:val="ac"/>
        <w:jc w:val="both"/>
        <w:rPr>
          <w:color w:val="000000"/>
          <w:sz w:val="28"/>
          <w:szCs w:val="28"/>
        </w:rPr>
      </w:pPr>
      <w:r w:rsidRPr="00176A2A">
        <w:rPr>
          <w:color w:val="000000"/>
          <w:sz w:val="28"/>
          <w:szCs w:val="28"/>
        </w:rPr>
        <w:t>14</w:t>
      </w:r>
      <w:r w:rsidR="00974878" w:rsidRPr="00176A2A">
        <w:rPr>
          <w:color w:val="000000"/>
          <w:sz w:val="28"/>
          <w:szCs w:val="28"/>
        </w:rPr>
        <w:t>. Формулы и уравнения в курсовой работы (если их более одной) нумеруют в пределах главы. Номер формулы (уравнения) состоит из номера главы и порядкового номера формулы (уравнения) в главе, разделенных точкой. Номера формул (уравнений) пишут в круглых скобках у правого поля листа на уровне формулы (уравнения), например: "(3.1)" - первая формула третьей главы.</w:t>
      </w:r>
    </w:p>
    <w:p w:rsidR="00974878" w:rsidRPr="00176A2A" w:rsidRDefault="00BF067E" w:rsidP="00974878">
      <w:pPr>
        <w:pStyle w:val="ac"/>
        <w:jc w:val="both"/>
        <w:rPr>
          <w:color w:val="000000"/>
          <w:sz w:val="28"/>
          <w:szCs w:val="28"/>
        </w:rPr>
      </w:pPr>
      <w:r w:rsidRPr="00176A2A">
        <w:rPr>
          <w:color w:val="000000"/>
          <w:sz w:val="28"/>
          <w:szCs w:val="28"/>
        </w:rPr>
        <w:t>15</w:t>
      </w:r>
      <w:r w:rsidR="00974878" w:rsidRPr="00176A2A">
        <w:rPr>
          <w:color w:val="000000"/>
          <w:sz w:val="28"/>
          <w:szCs w:val="28"/>
        </w:rPr>
        <w:t>. При оформлении формул и уравнений необходимо соблюдать следующие правила:</w:t>
      </w:r>
    </w:p>
    <w:p w:rsidR="00974878" w:rsidRPr="00176A2A" w:rsidRDefault="00974878" w:rsidP="00974878">
      <w:pPr>
        <w:numPr>
          <w:ilvl w:val="0"/>
          <w:numId w:val="12"/>
        </w:numPr>
        <w:spacing w:before="100" w:beforeAutospacing="1" w:after="100" w:afterAutospacing="1"/>
        <w:jc w:val="both"/>
        <w:rPr>
          <w:color w:val="000000"/>
          <w:szCs w:val="28"/>
        </w:rPr>
      </w:pPr>
      <w:r w:rsidRPr="00176A2A">
        <w:rPr>
          <w:color w:val="000000"/>
          <w:szCs w:val="28"/>
        </w:rPr>
        <w:t xml:space="preserve">формулы и уравнения следует выделять из текста в отдельную строку. Выше и ниже каждой формулы и уравнения оставляется по одной свободной строке; </w:t>
      </w:r>
    </w:p>
    <w:p w:rsidR="00974878" w:rsidRPr="00176A2A" w:rsidRDefault="00974878" w:rsidP="00974878">
      <w:pPr>
        <w:numPr>
          <w:ilvl w:val="0"/>
          <w:numId w:val="12"/>
        </w:numPr>
        <w:spacing w:before="100" w:beforeAutospacing="1" w:after="100" w:afterAutospacing="1"/>
        <w:jc w:val="both"/>
        <w:rPr>
          <w:color w:val="000000"/>
          <w:szCs w:val="28"/>
        </w:rPr>
      </w:pPr>
      <w:r w:rsidRPr="00176A2A">
        <w:rPr>
          <w:color w:val="000000"/>
          <w:szCs w:val="28"/>
        </w:rPr>
        <w:t xml:space="preserve">если формула или уравнение не умещаются в одну строку, они должны быть перенесены после знака равенства (=) или после знаков плюс (+), минус (-), умножения (×) и деления (:). При этом повторяют знак в начале следующей строки; </w:t>
      </w:r>
    </w:p>
    <w:p w:rsidR="00974878" w:rsidRPr="00176A2A" w:rsidRDefault="00974878" w:rsidP="00974878">
      <w:pPr>
        <w:numPr>
          <w:ilvl w:val="0"/>
          <w:numId w:val="12"/>
        </w:numPr>
        <w:spacing w:before="100" w:beforeAutospacing="1" w:after="100" w:afterAutospacing="1"/>
        <w:jc w:val="both"/>
        <w:rPr>
          <w:color w:val="000000"/>
          <w:szCs w:val="28"/>
        </w:rPr>
      </w:pPr>
      <w:r w:rsidRPr="00176A2A">
        <w:rPr>
          <w:color w:val="000000"/>
          <w:szCs w:val="28"/>
        </w:rPr>
        <w:t xml:space="preserve">ссылки на формулы по тексту диссертации дают в скобках; </w:t>
      </w:r>
    </w:p>
    <w:p w:rsidR="00974878" w:rsidRPr="00176A2A" w:rsidRDefault="00974878" w:rsidP="00974878">
      <w:pPr>
        <w:numPr>
          <w:ilvl w:val="0"/>
          <w:numId w:val="12"/>
        </w:numPr>
        <w:spacing w:before="100" w:beforeAutospacing="1" w:after="100" w:afterAutospacing="1"/>
        <w:jc w:val="both"/>
        <w:rPr>
          <w:color w:val="000000"/>
          <w:szCs w:val="28"/>
        </w:rPr>
      </w:pPr>
      <w:r w:rsidRPr="00176A2A">
        <w:rPr>
          <w:color w:val="000000"/>
          <w:szCs w:val="28"/>
        </w:rPr>
        <w:t>пояснение значений символов и числовых коэффициентов, входящих в формулу или уравнение, следует приводить непосредственно под формулой или уравнением в той же последовательности, в какой они даны в формуле (уравнении). Значение каждого символа и числового коэффициента следует давать с новой строки. Первую строку пояснения начинают со слов "где" без двоеточия.</w:t>
      </w:r>
    </w:p>
    <w:p w:rsidR="00974878" w:rsidRPr="00176A2A" w:rsidRDefault="00BF067E" w:rsidP="00974878">
      <w:pPr>
        <w:pStyle w:val="ac"/>
        <w:jc w:val="both"/>
        <w:rPr>
          <w:color w:val="000000"/>
          <w:sz w:val="28"/>
          <w:szCs w:val="28"/>
        </w:rPr>
      </w:pPr>
      <w:r w:rsidRPr="00176A2A">
        <w:rPr>
          <w:color w:val="000000"/>
          <w:sz w:val="28"/>
          <w:szCs w:val="28"/>
        </w:rPr>
        <w:t>16</w:t>
      </w:r>
      <w:r w:rsidR="00974878" w:rsidRPr="00176A2A">
        <w:rPr>
          <w:color w:val="000000"/>
          <w:sz w:val="28"/>
          <w:szCs w:val="28"/>
        </w:rPr>
        <w:t>. При необходимости следует давать пояснения или справочные данные к содержанию иллюстрации (таблицы) или к тексту непосредственно в виде примечаний, которые приводят непосредственно под ними. Если примечание одно, то после слова "Примечание", написанного с абзацного отступа, ставится тире и с прописной буквы излагается примечание. В случае нескольких примечаний каждое из них печатается с новой строки с абзацного отступа и нумеруется арабскими цифрами.</w:t>
      </w:r>
    </w:p>
    <w:p w:rsidR="00974878" w:rsidRPr="00176A2A" w:rsidRDefault="00974878" w:rsidP="00974878">
      <w:pPr>
        <w:pStyle w:val="ac"/>
        <w:jc w:val="both"/>
        <w:rPr>
          <w:color w:val="000000"/>
          <w:sz w:val="28"/>
          <w:szCs w:val="28"/>
        </w:rPr>
      </w:pPr>
      <w:r w:rsidRPr="00176A2A">
        <w:rPr>
          <w:color w:val="000000"/>
          <w:sz w:val="28"/>
          <w:szCs w:val="28"/>
        </w:rPr>
        <w:t>Слово "Примечания" и их содержание печатаются шрифтом с размером на 1-2 пункта меньше размера шрифта основного текста.</w:t>
      </w:r>
    </w:p>
    <w:p w:rsidR="00974878" w:rsidRPr="00176A2A" w:rsidRDefault="00BF067E" w:rsidP="00974878">
      <w:pPr>
        <w:pStyle w:val="ac"/>
        <w:jc w:val="both"/>
        <w:rPr>
          <w:color w:val="000000"/>
          <w:sz w:val="28"/>
          <w:szCs w:val="28"/>
        </w:rPr>
      </w:pPr>
      <w:r w:rsidRPr="00176A2A">
        <w:rPr>
          <w:color w:val="000000"/>
          <w:sz w:val="28"/>
          <w:szCs w:val="28"/>
        </w:rPr>
        <w:t>17</w:t>
      </w:r>
      <w:r w:rsidR="00974878" w:rsidRPr="00176A2A">
        <w:rPr>
          <w:color w:val="000000"/>
          <w:sz w:val="28"/>
          <w:szCs w:val="28"/>
        </w:rPr>
        <w:t>. Студент (слушатель) обязан давать ссылки на источники, материалы или отдельные результаты из которых приводятся в его дипломной (курсовой) работе или на идеях и выводах которых разрабатываются проблемы, задачи, вопросы, изучению которых посвящена работа. Такие ссылки дают возможность найти соответствующие источники и проверить достоверность цитирования, а также необходимую информацию об этом источнике (его содержание, язык, объем и другое). Если один и тот же материал переиздается неоднократно, то следует ссылаться на его последнее издание. На более ранние издания можно ссылаться лишь в тех случаях, когда в них есть нужный материал, не включенный в последние издания.</w:t>
      </w:r>
    </w:p>
    <w:p w:rsidR="00974878" w:rsidRPr="00176A2A" w:rsidRDefault="00974878" w:rsidP="00974878">
      <w:pPr>
        <w:pStyle w:val="ac"/>
        <w:jc w:val="both"/>
        <w:rPr>
          <w:color w:val="000000"/>
          <w:sz w:val="28"/>
          <w:szCs w:val="28"/>
        </w:rPr>
      </w:pPr>
      <w:r w:rsidRPr="00176A2A">
        <w:rPr>
          <w:color w:val="000000"/>
          <w:sz w:val="28"/>
          <w:szCs w:val="28"/>
        </w:rPr>
        <w:t>При использовании сведений из источника с большим количеством страниц необходимо указать в том месте дипломной (курсовой) работы, где дается ссылка на этот источник, номера страниц, иллюстраций, таблиц, формул, уравнений, на которые дается ссылка в диссертации. Например: "[14, с.26, таблица 2]" (здесь 14 - номер источника в библиографическом списке, 26 - номер страницы, 2 - номер таблицы).</w:t>
      </w:r>
    </w:p>
    <w:p w:rsidR="00974878" w:rsidRPr="00176A2A" w:rsidRDefault="00974878" w:rsidP="00974878">
      <w:pPr>
        <w:pStyle w:val="ac"/>
        <w:jc w:val="both"/>
        <w:rPr>
          <w:color w:val="000000"/>
          <w:sz w:val="28"/>
          <w:szCs w:val="28"/>
        </w:rPr>
      </w:pPr>
      <w:r w:rsidRPr="00176A2A">
        <w:rPr>
          <w:color w:val="000000"/>
          <w:sz w:val="28"/>
          <w:szCs w:val="28"/>
        </w:rPr>
        <w:t>Ссылки на источники в тексте курсовой работы осуществляются путем приведения номера в соответствии с библиографическим списком. Номер источника по списку заключается в квадратные скобки или помещается между двумя косыми чертами.</w:t>
      </w:r>
    </w:p>
    <w:p w:rsidR="00974878" w:rsidRPr="00176A2A" w:rsidRDefault="00BF067E" w:rsidP="00974878">
      <w:pPr>
        <w:pStyle w:val="ac"/>
        <w:jc w:val="both"/>
        <w:rPr>
          <w:color w:val="000000"/>
          <w:sz w:val="28"/>
          <w:szCs w:val="28"/>
        </w:rPr>
      </w:pPr>
      <w:r w:rsidRPr="00176A2A">
        <w:rPr>
          <w:color w:val="000000"/>
          <w:sz w:val="28"/>
          <w:szCs w:val="28"/>
        </w:rPr>
        <w:t>18</w:t>
      </w:r>
      <w:r w:rsidR="00974878" w:rsidRPr="00176A2A">
        <w:rPr>
          <w:color w:val="000000"/>
          <w:sz w:val="28"/>
          <w:szCs w:val="28"/>
        </w:rPr>
        <w:t>. Сведения об использованных в курсовой работе источниках приводятся в разделе "</w:t>
      </w:r>
      <w:r w:rsidRPr="00176A2A">
        <w:rPr>
          <w:color w:val="000000"/>
          <w:sz w:val="28"/>
          <w:szCs w:val="28"/>
        </w:rPr>
        <w:t>СПИСОК ИСПОЛЬЗОВАННЫХ ИСТОЧНИКОВ</w:t>
      </w:r>
      <w:r w:rsidR="00974878" w:rsidRPr="00176A2A">
        <w:rPr>
          <w:color w:val="000000"/>
          <w:sz w:val="28"/>
          <w:szCs w:val="28"/>
        </w:rPr>
        <w:t xml:space="preserve">". </w:t>
      </w:r>
    </w:p>
    <w:p w:rsidR="00974878" w:rsidRPr="00176A2A" w:rsidRDefault="00974878" w:rsidP="00974878">
      <w:pPr>
        <w:pStyle w:val="ac"/>
        <w:jc w:val="both"/>
        <w:rPr>
          <w:color w:val="000000"/>
          <w:sz w:val="28"/>
          <w:szCs w:val="28"/>
        </w:rPr>
      </w:pPr>
      <w:r w:rsidRPr="00176A2A">
        <w:rPr>
          <w:color w:val="000000"/>
          <w:sz w:val="28"/>
          <w:szCs w:val="28"/>
        </w:rPr>
        <w:t>"</w:t>
      </w:r>
      <w:r w:rsidR="00BF067E" w:rsidRPr="00176A2A">
        <w:rPr>
          <w:color w:val="000000"/>
          <w:sz w:val="28"/>
          <w:szCs w:val="28"/>
        </w:rPr>
        <w:t>СПИСОК ИСПОЛЬЗОВАННЫХ ИСТОЧНИКОВ</w:t>
      </w:r>
      <w:r w:rsidRPr="00176A2A">
        <w:rPr>
          <w:color w:val="000000"/>
          <w:sz w:val="28"/>
          <w:szCs w:val="28"/>
        </w:rPr>
        <w:t>" формируется в порядке появления ссылок в тексте курсовой работы либо в алфавитном порядке фамилий первых авторов и (или) заглавий.</w:t>
      </w:r>
    </w:p>
    <w:p w:rsidR="00974878" w:rsidRPr="00176A2A" w:rsidRDefault="00974878" w:rsidP="00974878">
      <w:pPr>
        <w:pStyle w:val="ac"/>
        <w:jc w:val="both"/>
        <w:rPr>
          <w:color w:val="000000"/>
          <w:sz w:val="28"/>
          <w:szCs w:val="28"/>
        </w:rPr>
      </w:pPr>
      <w:r w:rsidRPr="00176A2A">
        <w:rPr>
          <w:color w:val="000000"/>
          <w:sz w:val="28"/>
          <w:szCs w:val="28"/>
        </w:rPr>
        <w:t xml:space="preserve">В списке использованных источников сведения об источниках нумеруют арабскими цифрами. </w:t>
      </w:r>
    </w:p>
    <w:p w:rsidR="00974878" w:rsidRDefault="00974878" w:rsidP="00974878">
      <w:pPr>
        <w:pStyle w:val="ac"/>
        <w:jc w:val="both"/>
        <w:rPr>
          <w:color w:val="000000"/>
          <w:sz w:val="28"/>
          <w:szCs w:val="28"/>
        </w:rPr>
      </w:pPr>
      <w:r w:rsidRPr="00176A2A">
        <w:rPr>
          <w:color w:val="000000"/>
          <w:sz w:val="28"/>
          <w:szCs w:val="28"/>
        </w:rPr>
        <w:t xml:space="preserve">Сведения об источниках печатают </w:t>
      </w:r>
      <w:r w:rsidRPr="00176A2A">
        <w:rPr>
          <w:b/>
          <w:color w:val="000000"/>
          <w:sz w:val="28"/>
          <w:szCs w:val="28"/>
        </w:rPr>
        <w:t>с абзацного отступа, после номера точку не ставят.</w:t>
      </w:r>
      <w:r w:rsidRPr="00176A2A">
        <w:rPr>
          <w:color w:val="000000"/>
          <w:sz w:val="28"/>
          <w:szCs w:val="28"/>
        </w:rPr>
        <w:t xml:space="preserve"> Содержание сведений об источниках должно соответствовать примерам согласно приложению 2.</w:t>
      </w:r>
    </w:p>
    <w:p w:rsidR="00872A03" w:rsidRDefault="00872A03" w:rsidP="00974878">
      <w:pPr>
        <w:pStyle w:val="ac"/>
        <w:jc w:val="both"/>
        <w:rPr>
          <w:color w:val="000000"/>
          <w:sz w:val="28"/>
          <w:szCs w:val="28"/>
        </w:rPr>
      </w:pPr>
    </w:p>
    <w:p w:rsidR="00872A03" w:rsidRPr="00176A2A" w:rsidRDefault="00872A03" w:rsidP="00974878">
      <w:pPr>
        <w:pStyle w:val="ac"/>
        <w:jc w:val="both"/>
        <w:rPr>
          <w:color w:val="000000"/>
          <w:sz w:val="28"/>
          <w:szCs w:val="28"/>
        </w:rPr>
      </w:pPr>
    </w:p>
    <w:p w:rsidR="00304C01" w:rsidRPr="00176A2A" w:rsidRDefault="00304C01" w:rsidP="00974878">
      <w:pPr>
        <w:pStyle w:val="ac"/>
        <w:jc w:val="both"/>
        <w:rPr>
          <w:b/>
          <w:color w:val="000000"/>
          <w:sz w:val="28"/>
          <w:szCs w:val="28"/>
        </w:rPr>
      </w:pPr>
      <w:r w:rsidRPr="00176A2A">
        <w:rPr>
          <w:b/>
          <w:color w:val="000000"/>
          <w:sz w:val="28"/>
          <w:szCs w:val="28"/>
        </w:rPr>
        <w:t xml:space="preserve">Таблица 1 -- </w:t>
      </w:r>
      <w:r w:rsidRPr="00176A2A">
        <w:rPr>
          <w:b/>
          <w:sz w:val="28"/>
          <w:szCs w:val="28"/>
        </w:rPr>
        <w:t>Пример оформления списка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7608"/>
      </w:tblGrid>
      <w:tr w:rsidR="00BF067E" w:rsidRPr="009D21BE" w:rsidTr="007335C6">
        <w:trPr>
          <w:tblHeader/>
        </w:trPr>
        <w:tc>
          <w:tcPr>
            <w:tcW w:w="2010" w:type="dxa"/>
            <w:vAlign w:val="center"/>
          </w:tcPr>
          <w:p w:rsidR="00BF067E" w:rsidRPr="009D21BE" w:rsidRDefault="00BF067E" w:rsidP="009D21BE">
            <w:pPr>
              <w:spacing w:line="288" w:lineRule="auto"/>
              <w:jc w:val="center"/>
              <w:rPr>
                <w:szCs w:val="28"/>
              </w:rPr>
            </w:pPr>
            <w:r w:rsidRPr="009D21BE">
              <w:rPr>
                <w:szCs w:val="28"/>
              </w:rPr>
              <w:t>Характеристика источника</w:t>
            </w:r>
          </w:p>
        </w:tc>
        <w:tc>
          <w:tcPr>
            <w:tcW w:w="7638" w:type="dxa"/>
            <w:vAlign w:val="center"/>
          </w:tcPr>
          <w:p w:rsidR="00BF067E" w:rsidRPr="009D21BE" w:rsidRDefault="00BF067E" w:rsidP="009D21BE">
            <w:pPr>
              <w:spacing w:line="288" w:lineRule="auto"/>
              <w:ind w:firstLine="709"/>
              <w:jc w:val="center"/>
              <w:rPr>
                <w:szCs w:val="28"/>
              </w:rPr>
            </w:pPr>
            <w:r w:rsidRPr="009D21BE">
              <w:rPr>
                <w:szCs w:val="28"/>
              </w:rPr>
              <w:t>Пример оформления</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Один, два или три автора</w:t>
            </w:r>
          </w:p>
        </w:tc>
        <w:tc>
          <w:tcPr>
            <w:tcW w:w="7638" w:type="dxa"/>
          </w:tcPr>
          <w:p w:rsidR="00BF067E" w:rsidRPr="009D21BE" w:rsidRDefault="00BF067E" w:rsidP="009D21BE">
            <w:pPr>
              <w:spacing w:line="288" w:lineRule="auto"/>
              <w:ind w:firstLine="709"/>
              <w:jc w:val="both"/>
              <w:rPr>
                <w:rFonts w:ascii="Times New Roman CYR" w:hAnsi="Times New Roman CYR" w:cs="Times New Roman CYR"/>
                <w:szCs w:val="28"/>
              </w:rPr>
            </w:pPr>
            <w:r w:rsidRPr="009D21BE">
              <w:rPr>
                <w:rFonts w:ascii="Times New Roman CYR" w:hAnsi="Times New Roman CYR" w:cs="Times New Roman CYR"/>
                <w:szCs w:val="28"/>
              </w:rPr>
              <w:t>Ясинский Ю.М. Макроэкономика: опыт и проблемы: Курс лекций. – Мн.: Академия управления при Президенте Республики Беларусь, 1999. – 240 с.</w:t>
            </w:r>
          </w:p>
          <w:p w:rsidR="00BF067E" w:rsidRPr="009D21BE" w:rsidRDefault="00BF067E" w:rsidP="009D21BE">
            <w:pPr>
              <w:spacing w:line="288" w:lineRule="auto"/>
              <w:ind w:firstLine="709"/>
              <w:jc w:val="both"/>
              <w:rPr>
                <w:spacing w:val="-4"/>
                <w:szCs w:val="28"/>
              </w:rPr>
            </w:pPr>
            <w:r w:rsidRPr="009D21BE">
              <w:rPr>
                <w:rFonts w:ascii="Times New Roman CYR" w:hAnsi="Times New Roman CYR" w:cs="Times New Roman CYR"/>
                <w:spacing w:val="-4"/>
                <w:szCs w:val="28"/>
              </w:rPr>
              <w:t>Уемов А.И. и др. Системный подход и общая теория систем / Уемов А.И., Вертов Б. С., Лугов Е.И. – М.: ИНФРА-М, 1998. – 306 с.</w:t>
            </w:r>
          </w:p>
          <w:p w:rsidR="00BF067E" w:rsidRPr="009D21BE" w:rsidRDefault="00BF067E" w:rsidP="009D21BE">
            <w:pPr>
              <w:spacing w:line="288" w:lineRule="auto"/>
              <w:ind w:firstLine="709"/>
              <w:jc w:val="both"/>
              <w:rPr>
                <w:spacing w:val="-4"/>
                <w:szCs w:val="28"/>
              </w:rPr>
            </w:pP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Более трех авторов</w:t>
            </w:r>
          </w:p>
        </w:tc>
        <w:tc>
          <w:tcPr>
            <w:tcW w:w="7638" w:type="dxa"/>
          </w:tcPr>
          <w:p w:rsidR="00BF067E" w:rsidRPr="009D21BE" w:rsidRDefault="00BF067E" w:rsidP="009D21BE">
            <w:pPr>
              <w:spacing w:line="288" w:lineRule="auto"/>
              <w:ind w:firstLine="709"/>
              <w:jc w:val="both"/>
              <w:rPr>
                <w:szCs w:val="28"/>
              </w:rPr>
            </w:pPr>
            <w:r w:rsidRPr="009D21BE">
              <w:rPr>
                <w:szCs w:val="28"/>
              </w:rPr>
              <w:t>Современная педагогика / Ф.И. Антонов, А.В. Таргин, С.Ю. Кучеров, М.И. Годин. – М.: Книга, 2000. – 430 с.</w:t>
            </w:r>
          </w:p>
          <w:p w:rsidR="00BF067E" w:rsidRPr="009D21BE" w:rsidRDefault="00BF067E" w:rsidP="009D21BE">
            <w:pPr>
              <w:spacing w:line="288" w:lineRule="auto"/>
              <w:ind w:firstLine="709"/>
              <w:jc w:val="both"/>
              <w:rPr>
                <w:szCs w:val="28"/>
              </w:rPr>
            </w:pPr>
            <w:r w:rsidRPr="009D21BE">
              <w:rPr>
                <w:szCs w:val="28"/>
              </w:rPr>
              <w:t>Планирование, организация и управление транспортным строительством / А.М. Коротеев, Т.А. Беляева, В.И. Васильев и др. Под ред. А.М. Коротеева. – М: Транспорт, 1989. – 289 с.</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Учебник, учебное пособие, словарь, справочник</w:t>
            </w:r>
          </w:p>
        </w:tc>
        <w:tc>
          <w:tcPr>
            <w:tcW w:w="7638" w:type="dxa"/>
          </w:tcPr>
          <w:p w:rsidR="00BF067E" w:rsidRPr="009D21BE" w:rsidRDefault="00BF067E" w:rsidP="009D21BE">
            <w:pPr>
              <w:spacing w:line="288" w:lineRule="auto"/>
              <w:ind w:firstLine="709"/>
              <w:jc w:val="both"/>
              <w:rPr>
                <w:szCs w:val="28"/>
              </w:rPr>
            </w:pPr>
            <w:r w:rsidRPr="009D21BE">
              <w:rPr>
                <w:szCs w:val="28"/>
              </w:rPr>
              <w:t>Теория  права и государства: Учебник для юридических вузов / В.С. Афанасьев, А.Г. Братко, В.Н. Бутылин и др. Под ред. В.В. Лазарева. – М.: Право и закон, 1996. – 421 с.</w:t>
            </w:r>
          </w:p>
          <w:p w:rsidR="00BF067E" w:rsidRPr="009D21BE" w:rsidRDefault="00BF067E" w:rsidP="009D21BE">
            <w:pPr>
              <w:spacing w:line="288" w:lineRule="auto"/>
              <w:ind w:firstLine="709"/>
              <w:jc w:val="both"/>
              <w:rPr>
                <w:szCs w:val="28"/>
              </w:rPr>
            </w:pPr>
            <w:r w:rsidRPr="009D21BE">
              <w:rPr>
                <w:szCs w:val="28"/>
              </w:rPr>
              <w:t>Внешняя торговля развитых капиталистических стран: Справочник / Под ред. И.Н. Устинова. – М. – Междунар.отношения, 1989. – 415 с.</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Многотомное издание</w:t>
            </w:r>
          </w:p>
        </w:tc>
        <w:tc>
          <w:tcPr>
            <w:tcW w:w="7638" w:type="dxa"/>
          </w:tcPr>
          <w:p w:rsidR="00BF067E" w:rsidRPr="009D21BE" w:rsidRDefault="00BF067E" w:rsidP="009D21BE">
            <w:pPr>
              <w:spacing w:line="288" w:lineRule="auto"/>
              <w:ind w:firstLine="709"/>
              <w:jc w:val="both"/>
              <w:rPr>
                <w:szCs w:val="28"/>
              </w:rPr>
            </w:pPr>
            <w:r w:rsidRPr="009D21BE">
              <w:rPr>
                <w:szCs w:val="28"/>
              </w:rPr>
              <w:t>Автоматизированные системы управления: В 2 т. / Ин–т автоматики и телемеханики; Гл.ред. И.Н. Перцев . – М.: Наука, 1988. – Т. 1–2.</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Отдельный том в многотомном издании</w:t>
            </w:r>
          </w:p>
        </w:tc>
        <w:tc>
          <w:tcPr>
            <w:tcW w:w="7638" w:type="dxa"/>
          </w:tcPr>
          <w:p w:rsidR="00BF067E" w:rsidRPr="009D21BE" w:rsidRDefault="00BF067E" w:rsidP="009D21BE">
            <w:pPr>
              <w:spacing w:line="288" w:lineRule="auto"/>
              <w:ind w:firstLine="709"/>
              <w:jc w:val="both"/>
              <w:rPr>
                <w:szCs w:val="28"/>
              </w:rPr>
            </w:pPr>
            <w:r w:rsidRPr="009D21BE">
              <w:rPr>
                <w:szCs w:val="28"/>
              </w:rPr>
              <w:t>Автоматизированные системы управления: В 2 т. / Ин–т автоматики и телемеханики; Гл.ред. И.Н. Перцев . – М.: Наука, 1988. – Т.2: Телеметрические системы. – 1988. – 232 с.</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Сборник статей, трудов</w:t>
            </w:r>
          </w:p>
        </w:tc>
        <w:tc>
          <w:tcPr>
            <w:tcW w:w="7638" w:type="dxa"/>
          </w:tcPr>
          <w:p w:rsidR="00BF067E" w:rsidRPr="009D21BE" w:rsidRDefault="00BF067E" w:rsidP="009D21BE">
            <w:pPr>
              <w:spacing w:line="288" w:lineRule="auto"/>
              <w:ind w:firstLine="709"/>
              <w:jc w:val="both"/>
              <w:rPr>
                <w:szCs w:val="28"/>
              </w:rPr>
            </w:pPr>
            <w:r w:rsidRPr="009D21BE">
              <w:rPr>
                <w:szCs w:val="28"/>
              </w:rPr>
              <w:t>Человек и природа: с.ст. / Гродн.гос.ун–т.; Под общ.ред. С.Л. Лундквиста. – Гродно, 1999. – 196 с.</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Стандарт</w:t>
            </w:r>
          </w:p>
        </w:tc>
        <w:tc>
          <w:tcPr>
            <w:tcW w:w="7638" w:type="dxa"/>
          </w:tcPr>
          <w:p w:rsidR="00BF067E" w:rsidRPr="009D21BE" w:rsidRDefault="00BF067E" w:rsidP="009D21BE">
            <w:pPr>
              <w:spacing w:line="288" w:lineRule="auto"/>
              <w:ind w:firstLine="709"/>
              <w:jc w:val="both"/>
              <w:rPr>
                <w:szCs w:val="28"/>
              </w:rPr>
            </w:pPr>
            <w:r w:rsidRPr="009D21BE">
              <w:rPr>
                <w:szCs w:val="28"/>
              </w:rPr>
              <w:t>ГОСТ 2.105–98. Единая система конструкторской документации. Общие требования к текстовым документам. – М.: Изд–во стандартов, 1998. – 168 с.</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Статья из журнала</w:t>
            </w:r>
          </w:p>
        </w:tc>
        <w:tc>
          <w:tcPr>
            <w:tcW w:w="7638" w:type="dxa"/>
          </w:tcPr>
          <w:p w:rsidR="00BF067E" w:rsidRPr="009D21BE" w:rsidRDefault="00BF067E" w:rsidP="009D21BE">
            <w:pPr>
              <w:spacing w:line="288" w:lineRule="auto"/>
              <w:ind w:firstLine="709"/>
              <w:jc w:val="both"/>
              <w:rPr>
                <w:szCs w:val="28"/>
              </w:rPr>
            </w:pPr>
            <w:r w:rsidRPr="009D21BE">
              <w:rPr>
                <w:szCs w:val="28"/>
              </w:rPr>
              <w:t>Чуковенков А.Ю., Янковая В.Ф. требования к оформлению текста документов // Секретарское дело. – 2000. – № 1. – С. 6 – 11.</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Статья из газеты</w:t>
            </w:r>
          </w:p>
        </w:tc>
        <w:tc>
          <w:tcPr>
            <w:tcW w:w="7638" w:type="dxa"/>
          </w:tcPr>
          <w:p w:rsidR="00BF067E" w:rsidRPr="009D21BE" w:rsidRDefault="00BF067E" w:rsidP="009D21BE">
            <w:pPr>
              <w:spacing w:line="288" w:lineRule="auto"/>
              <w:ind w:firstLine="709"/>
              <w:jc w:val="both"/>
              <w:rPr>
                <w:szCs w:val="28"/>
              </w:rPr>
            </w:pPr>
            <w:r w:rsidRPr="009D21BE">
              <w:rPr>
                <w:szCs w:val="28"/>
              </w:rPr>
              <w:t>Раковская Л. Скромное обаяние реализма // Советская Белоруссия. – 2001. – 3 окт. – С. 1.</w:t>
            </w:r>
          </w:p>
        </w:tc>
      </w:tr>
      <w:tr w:rsidR="00BF067E" w:rsidRPr="009D21BE" w:rsidTr="007335C6">
        <w:tc>
          <w:tcPr>
            <w:tcW w:w="2010" w:type="dxa"/>
          </w:tcPr>
          <w:p w:rsidR="00BF067E" w:rsidRPr="009D21BE" w:rsidRDefault="00BF067E" w:rsidP="009D21BE">
            <w:pPr>
              <w:spacing w:line="288" w:lineRule="auto"/>
              <w:jc w:val="both"/>
              <w:rPr>
                <w:szCs w:val="28"/>
              </w:rPr>
            </w:pPr>
            <w:r w:rsidRPr="009D21BE">
              <w:rPr>
                <w:szCs w:val="28"/>
              </w:rPr>
              <w:t>Тезисы докладов и материалы конференции</w:t>
            </w:r>
          </w:p>
        </w:tc>
        <w:tc>
          <w:tcPr>
            <w:tcW w:w="7638" w:type="dxa"/>
          </w:tcPr>
          <w:p w:rsidR="00BF067E" w:rsidRPr="009D21BE" w:rsidRDefault="00BF067E" w:rsidP="009D21BE">
            <w:pPr>
              <w:spacing w:line="288" w:lineRule="auto"/>
              <w:ind w:firstLine="709"/>
              <w:jc w:val="both"/>
              <w:rPr>
                <w:szCs w:val="28"/>
              </w:rPr>
            </w:pPr>
            <w:r w:rsidRPr="009D21BE">
              <w:rPr>
                <w:szCs w:val="28"/>
              </w:rPr>
              <w:t xml:space="preserve">Коротков А.В. Кадровая политика в условиях трансформации собственности // Государственная кадровая политика: теория и практика. Тез. докл. респ. научн. – практ. конф. Администрация Президента </w:t>
            </w:r>
            <w:r w:rsidR="007335C6" w:rsidRPr="009D21BE">
              <w:rPr>
                <w:szCs w:val="28"/>
              </w:rPr>
              <w:t>Республики Беларусь</w:t>
            </w:r>
            <w:r w:rsidRPr="009D21BE">
              <w:rPr>
                <w:szCs w:val="28"/>
              </w:rPr>
              <w:t>, Академия управления при Президенте Республики Беларусь. – Мн., 2001. – С. 29 – 31</w:t>
            </w:r>
          </w:p>
        </w:tc>
      </w:tr>
    </w:tbl>
    <w:p w:rsidR="00974878" w:rsidRPr="00872A03" w:rsidRDefault="00BF067E" w:rsidP="00974878">
      <w:pPr>
        <w:pStyle w:val="ac"/>
        <w:jc w:val="both"/>
        <w:rPr>
          <w:color w:val="000000"/>
          <w:sz w:val="28"/>
          <w:szCs w:val="28"/>
        </w:rPr>
      </w:pPr>
      <w:r w:rsidRPr="00872A03">
        <w:rPr>
          <w:color w:val="000000"/>
          <w:sz w:val="28"/>
          <w:szCs w:val="28"/>
        </w:rPr>
        <w:t>19</w:t>
      </w:r>
      <w:r w:rsidR="00974878" w:rsidRPr="00872A03">
        <w:rPr>
          <w:color w:val="000000"/>
          <w:sz w:val="28"/>
          <w:szCs w:val="28"/>
        </w:rPr>
        <w:t>. Раздел "</w:t>
      </w:r>
      <w:r w:rsidRPr="00872A03">
        <w:rPr>
          <w:color w:val="000000"/>
          <w:sz w:val="28"/>
          <w:szCs w:val="28"/>
        </w:rPr>
        <w:t>ПРИЛОЖЕНИЯ</w:t>
      </w:r>
      <w:r w:rsidR="00974878" w:rsidRPr="00872A03">
        <w:rPr>
          <w:color w:val="000000"/>
          <w:sz w:val="28"/>
          <w:szCs w:val="28"/>
        </w:rPr>
        <w:t>" оформляют в конце работы, располагая их в порядке появления ссылок в тексте курсовой. Не допускается включение в приложение материалов, на которые отсутствуют ссылки в тексте курсовой работы.</w:t>
      </w:r>
    </w:p>
    <w:p w:rsidR="00974878" w:rsidRPr="00872A03" w:rsidRDefault="00974878" w:rsidP="00974878">
      <w:pPr>
        <w:pStyle w:val="ac"/>
        <w:jc w:val="both"/>
        <w:rPr>
          <w:color w:val="000000"/>
          <w:sz w:val="28"/>
          <w:szCs w:val="28"/>
        </w:rPr>
      </w:pPr>
      <w:r w:rsidRPr="00872A03">
        <w:rPr>
          <w:color w:val="000000"/>
          <w:sz w:val="28"/>
          <w:szCs w:val="28"/>
        </w:rPr>
        <w:t xml:space="preserve">Каждое приложение следует начинать с нового листа с указанием </w:t>
      </w:r>
      <w:r w:rsidRPr="00872A03">
        <w:rPr>
          <w:b/>
          <w:color w:val="000000"/>
          <w:sz w:val="28"/>
          <w:szCs w:val="28"/>
        </w:rPr>
        <w:t>в правом верхнем углу</w:t>
      </w:r>
      <w:r w:rsidRPr="00872A03">
        <w:rPr>
          <w:color w:val="000000"/>
          <w:sz w:val="28"/>
          <w:szCs w:val="28"/>
        </w:rPr>
        <w:t xml:space="preserve"> слова "ПРИЛОЖЕНИЕ", напечатанного прописными буквами. Приложение должно иметь содержательный заголовок, который размещается с новой строки по центру листа с прописной буквы.</w:t>
      </w:r>
    </w:p>
    <w:p w:rsidR="00974878" w:rsidRPr="00872A03" w:rsidRDefault="00974878" w:rsidP="00974878">
      <w:pPr>
        <w:pStyle w:val="ac"/>
        <w:jc w:val="both"/>
        <w:rPr>
          <w:color w:val="000000"/>
          <w:sz w:val="28"/>
          <w:szCs w:val="28"/>
        </w:rPr>
      </w:pPr>
      <w:r w:rsidRPr="00872A03">
        <w:rPr>
          <w:color w:val="000000"/>
          <w:sz w:val="28"/>
          <w:szCs w:val="28"/>
        </w:rPr>
        <w:t>Приложения обозначают заглавными буквами русского алфавита, начиная с А (за исключением букв Ё, З, Й, О, Ч, Ь, Ы, Ъ), например: "ПРИЛОЖЕНИЕ А", "ПРИЛОЖЕНИЕ Б", "ПРИЛОЖЕНИЕ В". Допускается обозначать приложения буквами латинского алфавита, за исключением букв I и O.</w:t>
      </w:r>
    </w:p>
    <w:p w:rsidR="00974878" w:rsidRPr="00872A03" w:rsidRDefault="00974878" w:rsidP="00974878">
      <w:pPr>
        <w:jc w:val="both"/>
        <w:rPr>
          <w:szCs w:val="28"/>
        </w:rPr>
      </w:pPr>
      <w:r w:rsidRPr="00872A03">
        <w:rPr>
          <w:color w:val="000000"/>
          <w:szCs w:val="28"/>
        </w:rPr>
        <w:t>Текст каждого приложения при необходимости может быть разделен на разделы и подразделы, которые нумеруются в пределах каждого приложения, при этом перед номером раздела (подраздела) ставится буква, соответствующая обозначению приложения (например: А1.2 - второй подраздел первого раздела приложения А). Так же нумеруются в приложении иллюстрации, таблицы, формулы и уравнения.</w:t>
      </w:r>
    </w:p>
    <w:bookmarkEnd w:id="8"/>
    <w:bookmarkEnd w:id="9"/>
    <w:p w:rsidR="00D92A19" w:rsidRPr="00BF3BFF" w:rsidRDefault="00D92A19" w:rsidP="00D92A19">
      <w:pPr>
        <w:spacing w:line="288" w:lineRule="auto"/>
        <w:ind w:firstLine="709"/>
        <w:jc w:val="both"/>
      </w:pPr>
    </w:p>
    <w:p w:rsidR="00D92A19" w:rsidRDefault="00D92A19" w:rsidP="00D92A19">
      <w:pPr>
        <w:spacing w:line="288" w:lineRule="auto"/>
        <w:ind w:firstLine="709"/>
        <w:jc w:val="right"/>
        <w:sectPr w:rsidR="00D92A19" w:rsidSect="00357667">
          <w:pgSz w:w="11906" w:h="16838"/>
          <w:pgMar w:top="1134" w:right="851" w:bottom="1134" w:left="1418" w:header="709" w:footer="709" w:gutter="0"/>
          <w:cols w:space="708"/>
          <w:docGrid w:linePitch="360"/>
        </w:sectPr>
      </w:pPr>
    </w:p>
    <w:p w:rsidR="00D92A19" w:rsidRPr="00BF3BFF" w:rsidRDefault="00D92A19" w:rsidP="00910009">
      <w:pPr>
        <w:pStyle w:val="3"/>
        <w:jc w:val="right"/>
      </w:pPr>
      <w:bookmarkStart w:id="10" w:name="_Toc88533094"/>
      <w:r>
        <w:t>ПРИЛОЖЕНИЕ А</w:t>
      </w:r>
      <w:bookmarkEnd w:id="10"/>
    </w:p>
    <w:p w:rsidR="00D92A19" w:rsidRPr="00BF067E" w:rsidRDefault="00D92A19" w:rsidP="00D92A19">
      <w:pPr>
        <w:spacing w:line="288" w:lineRule="auto"/>
        <w:ind w:firstLine="709"/>
        <w:jc w:val="center"/>
        <w:rPr>
          <w:b/>
        </w:rPr>
      </w:pPr>
      <w:r w:rsidRPr="00BF067E">
        <w:rPr>
          <w:b/>
        </w:rPr>
        <w:t xml:space="preserve">Форма титульного листа курсовой работы </w:t>
      </w:r>
    </w:p>
    <w:p w:rsidR="00D92A19" w:rsidRDefault="00D92A19" w:rsidP="00D92A19">
      <w:pPr>
        <w:spacing w:line="288" w:lineRule="auto"/>
        <w:ind w:firstLine="709"/>
        <w:jc w:val="both"/>
      </w:pPr>
    </w:p>
    <w:p w:rsidR="00D92A19" w:rsidRPr="000C658E" w:rsidRDefault="00D92A19" w:rsidP="00F87F3A">
      <w:pPr>
        <w:spacing w:line="288" w:lineRule="auto"/>
        <w:jc w:val="center"/>
        <w:rPr>
          <w:szCs w:val="28"/>
        </w:rPr>
      </w:pPr>
      <w:r w:rsidRPr="000C658E">
        <w:rPr>
          <w:szCs w:val="28"/>
        </w:rPr>
        <w:t>АКАДЕМИЯ УПРАВЛЕНИЯ ПРИ ПРЕЗИДЕНТЕ РЕСПУБЛИКИ БЕЛАРУСЬ</w:t>
      </w:r>
    </w:p>
    <w:p w:rsidR="00D92A19" w:rsidRDefault="00D92A19" w:rsidP="00F87F3A">
      <w:pPr>
        <w:spacing w:line="288" w:lineRule="auto"/>
        <w:jc w:val="center"/>
      </w:pPr>
      <w:r>
        <w:t>ИНСТИТУТ ГОСУДАРСТВЕННОГО УПРАВЛЕНИЯ</w:t>
      </w:r>
    </w:p>
    <w:p w:rsidR="00D92A19" w:rsidRPr="00BF067E" w:rsidRDefault="00D92A19" w:rsidP="00D92A19">
      <w:pPr>
        <w:spacing w:line="288" w:lineRule="auto"/>
        <w:ind w:firstLine="709"/>
        <w:jc w:val="center"/>
        <w:rPr>
          <w:b/>
          <w:szCs w:val="28"/>
        </w:rPr>
      </w:pPr>
      <w:r w:rsidRPr="00BF067E">
        <w:rPr>
          <w:b/>
          <w:szCs w:val="28"/>
        </w:rPr>
        <w:t xml:space="preserve">Кафедра экономической теории </w:t>
      </w:r>
    </w:p>
    <w:p w:rsidR="00D92A19" w:rsidRDefault="00D92A19" w:rsidP="00D92A19">
      <w:pPr>
        <w:spacing w:line="288" w:lineRule="auto"/>
        <w:ind w:firstLine="709"/>
        <w:jc w:val="center"/>
      </w:pPr>
    </w:p>
    <w:p w:rsidR="00D92A19" w:rsidRDefault="00D92A19" w:rsidP="00D92A19">
      <w:pPr>
        <w:spacing w:line="288" w:lineRule="auto"/>
        <w:ind w:firstLine="709"/>
        <w:jc w:val="center"/>
      </w:pPr>
    </w:p>
    <w:p w:rsidR="006550E6" w:rsidRDefault="006550E6" w:rsidP="006550E6">
      <w:pPr>
        <w:spacing w:line="288" w:lineRule="auto"/>
        <w:jc w:val="both"/>
      </w:pPr>
      <w:r>
        <w:t>Специальность ___________________________________________________________</w:t>
      </w:r>
    </w:p>
    <w:p w:rsidR="006550E6" w:rsidRDefault="006550E6" w:rsidP="006550E6">
      <w:pPr>
        <w:spacing w:line="288" w:lineRule="auto"/>
        <w:jc w:val="both"/>
      </w:pPr>
      <w:r>
        <w:t>Специализация ___________________________________________________________</w:t>
      </w:r>
    </w:p>
    <w:p w:rsidR="00D92A19" w:rsidRDefault="00D92A19" w:rsidP="00D92A19">
      <w:pPr>
        <w:spacing w:line="288" w:lineRule="auto"/>
        <w:ind w:firstLine="709"/>
        <w:jc w:val="center"/>
      </w:pPr>
    </w:p>
    <w:p w:rsidR="004A45BA" w:rsidRDefault="004A45BA" w:rsidP="00D92A19">
      <w:pPr>
        <w:spacing w:line="288" w:lineRule="auto"/>
        <w:ind w:firstLine="709"/>
        <w:jc w:val="center"/>
      </w:pPr>
    </w:p>
    <w:p w:rsidR="006550E6" w:rsidRDefault="006550E6" w:rsidP="00D92A19">
      <w:pPr>
        <w:spacing w:line="288" w:lineRule="auto"/>
        <w:ind w:firstLine="709"/>
        <w:jc w:val="center"/>
      </w:pPr>
    </w:p>
    <w:p w:rsidR="006550E6" w:rsidRDefault="006550E6" w:rsidP="00D92A19">
      <w:pPr>
        <w:spacing w:line="288" w:lineRule="auto"/>
        <w:ind w:firstLine="709"/>
        <w:jc w:val="center"/>
      </w:pPr>
    </w:p>
    <w:p w:rsidR="006550E6" w:rsidRDefault="006550E6" w:rsidP="00D92A19">
      <w:pPr>
        <w:spacing w:line="288" w:lineRule="auto"/>
        <w:ind w:firstLine="709"/>
        <w:jc w:val="center"/>
      </w:pPr>
    </w:p>
    <w:p w:rsidR="006550E6" w:rsidRDefault="006550E6" w:rsidP="00D92A19">
      <w:pPr>
        <w:spacing w:line="288" w:lineRule="auto"/>
        <w:ind w:firstLine="709"/>
        <w:jc w:val="center"/>
      </w:pPr>
    </w:p>
    <w:p w:rsidR="006550E6" w:rsidRDefault="006550E6" w:rsidP="00D92A19">
      <w:pPr>
        <w:spacing w:line="288" w:lineRule="auto"/>
        <w:ind w:firstLine="709"/>
        <w:jc w:val="center"/>
      </w:pPr>
    </w:p>
    <w:p w:rsidR="006550E6" w:rsidRDefault="006550E6" w:rsidP="00D92A19">
      <w:pPr>
        <w:spacing w:line="288" w:lineRule="auto"/>
        <w:ind w:firstLine="709"/>
        <w:jc w:val="center"/>
      </w:pPr>
    </w:p>
    <w:p w:rsidR="006550E6" w:rsidRDefault="006550E6" w:rsidP="00D92A19">
      <w:pPr>
        <w:spacing w:line="288" w:lineRule="auto"/>
        <w:ind w:firstLine="709"/>
        <w:jc w:val="center"/>
      </w:pPr>
    </w:p>
    <w:p w:rsidR="00D92A19" w:rsidRPr="004A45BA" w:rsidRDefault="00D92A19" w:rsidP="00D92A19">
      <w:pPr>
        <w:spacing w:line="288" w:lineRule="auto"/>
        <w:ind w:firstLine="709"/>
        <w:jc w:val="center"/>
        <w:rPr>
          <w:b/>
          <w:spacing w:val="138"/>
          <w:szCs w:val="28"/>
        </w:rPr>
      </w:pPr>
      <w:r w:rsidRPr="004A45BA">
        <w:rPr>
          <w:b/>
          <w:spacing w:val="138"/>
          <w:szCs w:val="28"/>
        </w:rPr>
        <w:t>КУРСОВАЯ РАБОТА</w:t>
      </w:r>
    </w:p>
    <w:p w:rsidR="00D92A19" w:rsidRDefault="00D92A19" w:rsidP="004A45BA">
      <w:pPr>
        <w:spacing w:line="288" w:lineRule="auto"/>
        <w:jc w:val="center"/>
      </w:pPr>
      <w:r>
        <w:t>______________________________________________________________________</w:t>
      </w:r>
    </w:p>
    <w:p w:rsidR="00D92A19" w:rsidRPr="00BF3BFF" w:rsidRDefault="00D92A19" w:rsidP="00D92A19">
      <w:pPr>
        <w:spacing w:line="288" w:lineRule="auto"/>
        <w:ind w:firstLine="709"/>
        <w:jc w:val="center"/>
      </w:pPr>
      <w:r>
        <w:t>(наименование темы)</w:t>
      </w:r>
    </w:p>
    <w:p w:rsidR="00D92A19" w:rsidRDefault="00D92A19" w:rsidP="00D92A19">
      <w:pPr>
        <w:spacing w:line="288" w:lineRule="auto"/>
        <w:ind w:firstLine="709"/>
        <w:jc w:val="both"/>
      </w:pPr>
    </w:p>
    <w:p w:rsidR="004A45BA" w:rsidRPr="00BF3BFF" w:rsidRDefault="004A45BA" w:rsidP="00D92A19">
      <w:pPr>
        <w:spacing w:line="288" w:lineRule="auto"/>
        <w:ind w:firstLine="709"/>
        <w:jc w:val="both"/>
      </w:pPr>
    </w:p>
    <w:p w:rsidR="00D92A19" w:rsidRPr="00BF3BFF" w:rsidRDefault="00D92A19" w:rsidP="00D92A19">
      <w:pPr>
        <w:spacing w:line="288" w:lineRule="auto"/>
        <w:ind w:firstLine="709"/>
        <w:jc w:val="both"/>
      </w:pPr>
    </w:p>
    <w:p w:rsidR="00D92A19" w:rsidRDefault="00D92A19" w:rsidP="00D92A19">
      <w:pPr>
        <w:spacing w:line="288" w:lineRule="auto"/>
        <w:ind w:firstLine="709"/>
        <w:jc w:val="both"/>
      </w:pPr>
    </w:p>
    <w:p w:rsidR="00D92A19" w:rsidRDefault="00D92A19" w:rsidP="00D92A19">
      <w:pPr>
        <w:spacing w:line="288" w:lineRule="auto"/>
        <w:ind w:firstLine="709"/>
        <w:jc w:val="both"/>
      </w:pPr>
    </w:p>
    <w:p w:rsidR="004A45BA" w:rsidRDefault="004A45BA" w:rsidP="00D92A19">
      <w:pPr>
        <w:spacing w:line="288" w:lineRule="auto"/>
        <w:ind w:firstLine="709"/>
        <w:jc w:val="both"/>
      </w:pPr>
    </w:p>
    <w:p w:rsidR="004A45BA" w:rsidRDefault="004A45BA" w:rsidP="00D92A19">
      <w:pPr>
        <w:spacing w:line="288" w:lineRule="auto"/>
        <w:ind w:firstLine="709"/>
        <w:jc w:val="both"/>
      </w:pPr>
    </w:p>
    <w:p w:rsidR="00D92A19" w:rsidRPr="00BF067E" w:rsidRDefault="00D92A19" w:rsidP="00D92A19">
      <w:pPr>
        <w:spacing w:line="288" w:lineRule="auto"/>
        <w:ind w:firstLine="709"/>
        <w:jc w:val="both"/>
        <w:rPr>
          <w:b/>
        </w:rPr>
      </w:pPr>
      <w:r w:rsidRPr="00BF067E">
        <w:rPr>
          <w:b/>
        </w:rPr>
        <w:t>Автор работы</w:t>
      </w:r>
    </w:p>
    <w:p w:rsidR="00D92A19" w:rsidRDefault="00D92A19" w:rsidP="00D92A19">
      <w:pPr>
        <w:spacing w:line="288" w:lineRule="auto"/>
        <w:ind w:firstLine="709"/>
        <w:jc w:val="both"/>
      </w:pPr>
      <w:r>
        <w:t xml:space="preserve">___________________         </w:t>
      </w:r>
      <w:r w:rsidR="00362D2A">
        <w:t xml:space="preserve">     </w:t>
      </w:r>
      <w:r>
        <w:t xml:space="preserve">      _________                       __________________</w:t>
      </w:r>
    </w:p>
    <w:p w:rsidR="00D92A19" w:rsidRDefault="00D92A19" w:rsidP="00D92A19">
      <w:pPr>
        <w:spacing w:line="288" w:lineRule="auto"/>
        <w:ind w:firstLine="709"/>
        <w:jc w:val="both"/>
      </w:pPr>
      <w:r>
        <w:t xml:space="preserve">группа, курс     </w:t>
      </w:r>
      <w:r w:rsidR="004A45BA">
        <w:t xml:space="preserve">                     </w:t>
      </w:r>
      <w:r>
        <w:t xml:space="preserve">   </w:t>
      </w:r>
      <w:r w:rsidR="00362D2A">
        <w:t xml:space="preserve">     </w:t>
      </w:r>
      <w:r>
        <w:t xml:space="preserve">    (подпись)                      (инициалы, фамилия)</w:t>
      </w:r>
    </w:p>
    <w:p w:rsidR="00D92A19" w:rsidRDefault="00D92A19" w:rsidP="00D92A19">
      <w:pPr>
        <w:spacing w:line="288" w:lineRule="auto"/>
        <w:ind w:firstLine="709"/>
        <w:jc w:val="both"/>
      </w:pPr>
    </w:p>
    <w:p w:rsidR="00D92A19" w:rsidRPr="00BF067E" w:rsidRDefault="00D92A19" w:rsidP="00D92A19">
      <w:pPr>
        <w:spacing w:line="288" w:lineRule="auto"/>
        <w:ind w:firstLine="709"/>
        <w:jc w:val="both"/>
        <w:rPr>
          <w:b/>
        </w:rPr>
      </w:pPr>
      <w:r w:rsidRPr="00BF067E">
        <w:rPr>
          <w:b/>
        </w:rPr>
        <w:t>Руководитель</w:t>
      </w:r>
    </w:p>
    <w:p w:rsidR="00D92A19" w:rsidRDefault="00D92A19" w:rsidP="00D92A19">
      <w:pPr>
        <w:spacing w:line="288" w:lineRule="auto"/>
        <w:ind w:firstLine="709"/>
        <w:jc w:val="both"/>
      </w:pPr>
      <w:r>
        <w:t xml:space="preserve">____________________                 _________    </w:t>
      </w:r>
      <w:r w:rsidR="004A45BA">
        <w:t xml:space="preserve">         </w:t>
      </w:r>
      <w:r>
        <w:t xml:space="preserve">        __</w:t>
      </w:r>
      <w:r w:rsidR="004A45BA">
        <w:t>_____________</w:t>
      </w:r>
      <w:r>
        <w:t>____</w:t>
      </w:r>
    </w:p>
    <w:p w:rsidR="00D92A19" w:rsidRDefault="00D92A19" w:rsidP="00D92A19">
      <w:pPr>
        <w:spacing w:line="288" w:lineRule="auto"/>
        <w:ind w:firstLine="709"/>
        <w:jc w:val="both"/>
      </w:pPr>
      <w:r>
        <w:t xml:space="preserve">ученая степень, звание                </w:t>
      </w:r>
      <w:r w:rsidR="004A45BA">
        <w:t xml:space="preserve">  </w:t>
      </w:r>
      <w:r>
        <w:t xml:space="preserve">    (подпись)                    (инициалы, фамилия)</w:t>
      </w:r>
    </w:p>
    <w:p w:rsidR="00D92A19" w:rsidRDefault="00D92A19" w:rsidP="00D92A19">
      <w:pPr>
        <w:spacing w:line="288" w:lineRule="auto"/>
        <w:ind w:firstLine="709"/>
        <w:jc w:val="both"/>
      </w:pPr>
      <w:r>
        <w:t xml:space="preserve">                         </w:t>
      </w:r>
    </w:p>
    <w:p w:rsidR="00D92A19" w:rsidRDefault="00D92A19" w:rsidP="00D92A19">
      <w:pPr>
        <w:spacing w:line="288" w:lineRule="auto"/>
        <w:ind w:firstLine="709"/>
        <w:jc w:val="both"/>
      </w:pPr>
    </w:p>
    <w:p w:rsidR="006550E6" w:rsidRDefault="006550E6" w:rsidP="00D92A19">
      <w:pPr>
        <w:spacing w:line="288" w:lineRule="auto"/>
        <w:ind w:firstLine="709"/>
        <w:jc w:val="both"/>
      </w:pPr>
    </w:p>
    <w:p w:rsidR="00D92A19" w:rsidRDefault="00D92A19" w:rsidP="00D92A19">
      <w:pPr>
        <w:spacing w:line="288" w:lineRule="auto"/>
        <w:ind w:firstLine="709"/>
        <w:jc w:val="center"/>
      </w:pPr>
      <w:r>
        <w:t>МИНСК 200 …</w:t>
      </w:r>
    </w:p>
    <w:p w:rsidR="00D92A19" w:rsidRDefault="00D92A19" w:rsidP="00D92A19">
      <w:pPr>
        <w:spacing w:line="288" w:lineRule="auto"/>
        <w:ind w:firstLine="709"/>
        <w:jc w:val="right"/>
        <w:sectPr w:rsidR="00D92A19" w:rsidSect="00D92A19">
          <w:pgSz w:w="11906" w:h="16838"/>
          <w:pgMar w:top="567" w:right="567" w:bottom="567" w:left="1134" w:header="709" w:footer="709" w:gutter="0"/>
          <w:cols w:space="708"/>
          <w:titlePg/>
          <w:docGrid w:linePitch="360"/>
        </w:sectPr>
      </w:pPr>
    </w:p>
    <w:p w:rsidR="00D92A19" w:rsidRDefault="00D92A19" w:rsidP="005E020B">
      <w:pPr>
        <w:pStyle w:val="3"/>
        <w:jc w:val="right"/>
      </w:pPr>
      <w:bookmarkStart w:id="11" w:name="_Toc88533095"/>
      <w:r>
        <w:t>ПРИЛОЖЕНИЕ Б</w:t>
      </w:r>
      <w:bookmarkEnd w:id="11"/>
    </w:p>
    <w:p w:rsidR="00D92A19" w:rsidRPr="00BF067E" w:rsidRDefault="00D92A19" w:rsidP="00D92A19">
      <w:pPr>
        <w:spacing w:line="288" w:lineRule="auto"/>
        <w:ind w:firstLine="709"/>
        <w:jc w:val="center"/>
        <w:rPr>
          <w:b/>
        </w:rPr>
      </w:pPr>
      <w:r w:rsidRPr="00BF067E">
        <w:rPr>
          <w:b/>
        </w:rPr>
        <w:t>Пример оформления содержания курсовой работы</w:t>
      </w:r>
    </w:p>
    <w:p w:rsidR="00D92A19" w:rsidRDefault="00D92A19" w:rsidP="00D92A19">
      <w:pPr>
        <w:spacing w:line="288" w:lineRule="auto"/>
        <w:ind w:firstLine="709"/>
        <w:jc w:val="center"/>
      </w:pPr>
    </w:p>
    <w:p w:rsidR="00D92A19" w:rsidRPr="00AA6CAA" w:rsidRDefault="00D92A19" w:rsidP="00D92A19">
      <w:pPr>
        <w:spacing w:line="288" w:lineRule="auto"/>
        <w:ind w:firstLine="709"/>
        <w:jc w:val="center"/>
        <w:rPr>
          <w:b/>
        </w:rPr>
      </w:pPr>
      <w:r w:rsidRPr="00AA6CAA">
        <w:rPr>
          <w:b/>
        </w:rPr>
        <w:t>СОДЕРЖАНИЕ</w:t>
      </w:r>
    </w:p>
    <w:p w:rsidR="00D92A19" w:rsidRDefault="00D92A19" w:rsidP="00D92A19">
      <w:pPr>
        <w:spacing w:line="288" w:lineRule="auto"/>
        <w:ind w:firstLine="709"/>
        <w:jc w:val="center"/>
      </w:pPr>
    </w:p>
    <w:tbl>
      <w:tblPr>
        <w:tblW w:w="4945" w:type="pct"/>
        <w:tblInd w:w="108" w:type="dxa"/>
        <w:tblLook w:val="01E0" w:firstRow="1" w:lastRow="1" w:firstColumn="1" w:lastColumn="1" w:noHBand="0" w:noVBand="0"/>
      </w:tblPr>
      <w:tblGrid>
        <w:gridCol w:w="536"/>
        <w:gridCol w:w="8240"/>
        <w:gridCol w:w="969"/>
      </w:tblGrid>
      <w:tr w:rsidR="004A45BA" w:rsidRPr="009D21BE" w:rsidTr="009D21BE">
        <w:tc>
          <w:tcPr>
            <w:tcW w:w="275" w:type="pct"/>
          </w:tcPr>
          <w:p w:rsidR="004A45BA" w:rsidRPr="009D21BE" w:rsidRDefault="004A45BA" w:rsidP="009D21BE">
            <w:pPr>
              <w:spacing w:line="288" w:lineRule="auto"/>
              <w:jc w:val="center"/>
              <w:rPr>
                <w:b/>
                <w:szCs w:val="28"/>
              </w:rPr>
            </w:pPr>
          </w:p>
        </w:tc>
        <w:tc>
          <w:tcPr>
            <w:tcW w:w="4228" w:type="pct"/>
          </w:tcPr>
          <w:p w:rsidR="004A45BA" w:rsidRPr="009D21BE" w:rsidRDefault="004A45BA" w:rsidP="009D21BE">
            <w:pPr>
              <w:spacing w:line="288" w:lineRule="auto"/>
              <w:jc w:val="both"/>
              <w:rPr>
                <w:b/>
                <w:szCs w:val="28"/>
              </w:rPr>
            </w:pPr>
            <w:r w:rsidRPr="009D21BE">
              <w:rPr>
                <w:b/>
                <w:szCs w:val="28"/>
              </w:rPr>
              <w:t>ВВЕДЕНИЕ</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r w:rsidRPr="009D21BE">
              <w:rPr>
                <w:b/>
                <w:szCs w:val="28"/>
              </w:rPr>
              <w:t>1.</w:t>
            </w:r>
          </w:p>
        </w:tc>
        <w:tc>
          <w:tcPr>
            <w:tcW w:w="4228" w:type="pct"/>
          </w:tcPr>
          <w:p w:rsidR="004A45BA" w:rsidRPr="009D21BE" w:rsidRDefault="004A45BA" w:rsidP="009D21BE">
            <w:pPr>
              <w:spacing w:line="288" w:lineRule="auto"/>
              <w:jc w:val="both"/>
              <w:rPr>
                <w:b/>
                <w:szCs w:val="28"/>
              </w:rPr>
            </w:pPr>
            <w:r w:rsidRPr="009D21BE">
              <w:rPr>
                <w:b/>
                <w:noProof/>
                <w:szCs w:val="28"/>
              </w:rPr>
              <w:t>ФИСКАЛЬНАЯ ПОЛИТИКА КАК</w:t>
            </w:r>
            <w:r w:rsidR="00AA6CAA" w:rsidRPr="009D21BE">
              <w:rPr>
                <w:b/>
                <w:noProof/>
                <w:szCs w:val="28"/>
              </w:rPr>
              <w:t xml:space="preserve"> </w:t>
            </w:r>
            <w:r w:rsidRPr="009D21BE">
              <w:rPr>
                <w:b/>
                <w:noProof/>
                <w:szCs w:val="28"/>
              </w:rPr>
              <w:t>ИНТСРУМЕНТ РЕГУЛИРОВАНИЯ</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p>
        </w:tc>
        <w:tc>
          <w:tcPr>
            <w:tcW w:w="4228" w:type="pct"/>
          </w:tcPr>
          <w:p w:rsidR="004A45BA" w:rsidRPr="009D21BE" w:rsidRDefault="004A45BA" w:rsidP="009D21BE">
            <w:pPr>
              <w:spacing w:line="288" w:lineRule="auto"/>
              <w:ind w:firstLine="72"/>
              <w:rPr>
                <w:b/>
                <w:noProof/>
                <w:szCs w:val="28"/>
              </w:rPr>
            </w:pPr>
            <w:r w:rsidRPr="009D21BE">
              <w:rPr>
                <w:b/>
                <w:noProof/>
                <w:szCs w:val="28"/>
              </w:rPr>
              <w:t>1.1. Дискреционная фискальная политика.</w:t>
            </w:r>
            <w:r w:rsidRPr="009D21BE">
              <w:rPr>
                <w:b/>
                <w:noProof/>
                <w:szCs w:val="28"/>
              </w:rPr>
              <w:tab/>
            </w:r>
          </w:p>
          <w:p w:rsidR="004A45BA" w:rsidRPr="00BF067E" w:rsidRDefault="004A45BA" w:rsidP="00872A03">
            <w:pPr>
              <w:pStyle w:val="21"/>
            </w:pPr>
            <w:r w:rsidRPr="00BF067E">
              <w:t xml:space="preserve">1.2. Автоматическая фискальная политика. </w:t>
            </w:r>
          </w:p>
          <w:p w:rsidR="004A45BA" w:rsidRPr="009D21BE" w:rsidRDefault="004A45BA" w:rsidP="009D21BE">
            <w:pPr>
              <w:spacing w:line="288" w:lineRule="auto"/>
              <w:ind w:firstLine="72"/>
              <w:rPr>
                <w:b/>
                <w:noProof/>
                <w:szCs w:val="28"/>
              </w:rPr>
            </w:pPr>
            <w:r w:rsidRPr="009D21BE">
              <w:rPr>
                <w:b/>
                <w:noProof/>
                <w:szCs w:val="28"/>
              </w:rPr>
              <w:t>1.3. Стимулирующая и сдерживающая фискальная политика.</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r w:rsidRPr="009D21BE">
              <w:rPr>
                <w:b/>
                <w:szCs w:val="28"/>
              </w:rPr>
              <w:t>2.</w:t>
            </w:r>
          </w:p>
        </w:tc>
        <w:tc>
          <w:tcPr>
            <w:tcW w:w="4228" w:type="pct"/>
          </w:tcPr>
          <w:p w:rsidR="004A45BA" w:rsidRPr="009D21BE" w:rsidRDefault="004A45BA" w:rsidP="009D21BE">
            <w:pPr>
              <w:spacing w:line="288" w:lineRule="auto"/>
              <w:jc w:val="both"/>
              <w:rPr>
                <w:b/>
                <w:szCs w:val="28"/>
              </w:rPr>
            </w:pPr>
            <w:r w:rsidRPr="009D21BE">
              <w:rPr>
                <w:b/>
                <w:szCs w:val="28"/>
              </w:rPr>
              <w:t>ФИСКАЛЬНАЯ ПОЛИТИКА РЕСПУБЛИКИ БЕЛАРУСЬ НА СОВРЕМЕННОМ ЭТАПЕ</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p>
        </w:tc>
        <w:tc>
          <w:tcPr>
            <w:tcW w:w="4228" w:type="pct"/>
          </w:tcPr>
          <w:p w:rsidR="004A45BA" w:rsidRPr="009D21BE" w:rsidRDefault="004A45BA" w:rsidP="009D21BE">
            <w:pPr>
              <w:spacing w:line="288" w:lineRule="auto"/>
              <w:ind w:firstLine="72"/>
              <w:rPr>
                <w:b/>
                <w:noProof/>
                <w:szCs w:val="28"/>
              </w:rPr>
            </w:pPr>
            <w:r w:rsidRPr="009D21BE">
              <w:rPr>
                <w:b/>
                <w:noProof/>
                <w:szCs w:val="28"/>
              </w:rPr>
              <w:t>2.1. Налоговая составляющая фискальной политики</w:t>
            </w:r>
            <w:r w:rsidRPr="009D21BE">
              <w:rPr>
                <w:b/>
                <w:noProof/>
                <w:szCs w:val="28"/>
              </w:rPr>
              <w:tab/>
            </w:r>
          </w:p>
          <w:p w:rsidR="004A45BA" w:rsidRPr="009D21BE" w:rsidRDefault="004A45BA" w:rsidP="009D21BE">
            <w:pPr>
              <w:spacing w:line="288" w:lineRule="auto"/>
              <w:ind w:firstLine="72"/>
              <w:rPr>
                <w:b/>
                <w:noProof/>
                <w:szCs w:val="28"/>
              </w:rPr>
            </w:pPr>
            <w:r w:rsidRPr="009D21BE">
              <w:rPr>
                <w:b/>
                <w:noProof/>
                <w:szCs w:val="28"/>
              </w:rPr>
              <w:t>2.1.1. Оценка уровня налоговой нагрузки в Республике Беларусь</w:t>
            </w:r>
          </w:p>
          <w:p w:rsidR="004A45BA" w:rsidRPr="009D21BE" w:rsidRDefault="004A45BA" w:rsidP="009D21BE">
            <w:pPr>
              <w:spacing w:line="288" w:lineRule="auto"/>
              <w:ind w:firstLine="72"/>
              <w:rPr>
                <w:b/>
                <w:noProof/>
                <w:szCs w:val="28"/>
              </w:rPr>
            </w:pPr>
            <w:r w:rsidRPr="009D21BE">
              <w:rPr>
                <w:b/>
                <w:noProof/>
                <w:szCs w:val="28"/>
              </w:rPr>
              <w:t>2.1.2. Инфляционный налог</w:t>
            </w:r>
            <w:r w:rsidRPr="009D21BE">
              <w:rPr>
                <w:b/>
                <w:noProof/>
                <w:szCs w:val="28"/>
              </w:rPr>
              <w:tab/>
            </w:r>
          </w:p>
          <w:p w:rsidR="004A45BA" w:rsidRPr="009D21BE" w:rsidRDefault="004A45BA" w:rsidP="009D21BE">
            <w:pPr>
              <w:spacing w:line="288" w:lineRule="auto"/>
              <w:ind w:firstLine="72"/>
              <w:rPr>
                <w:b/>
                <w:noProof/>
                <w:szCs w:val="28"/>
              </w:rPr>
            </w:pPr>
            <w:r w:rsidRPr="009D21BE">
              <w:rPr>
                <w:b/>
                <w:noProof/>
                <w:szCs w:val="28"/>
              </w:rPr>
              <w:t>2.1.3. Эффективность налоговой системы Республики Беларусь</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p>
        </w:tc>
        <w:tc>
          <w:tcPr>
            <w:tcW w:w="4228" w:type="pct"/>
          </w:tcPr>
          <w:p w:rsidR="004A45BA" w:rsidRPr="009D21BE" w:rsidRDefault="004A45BA" w:rsidP="009D21BE">
            <w:pPr>
              <w:spacing w:line="288" w:lineRule="auto"/>
              <w:ind w:left="830" w:hanging="737"/>
              <w:rPr>
                <w:b/>
                <w:noProof/>
                <w:szCs w:val="28"/>
              </w:rPr>
            </w:pPr>
            <w:r w:rsidRPr="009D21BE">
              <w:rPr>
                <w:b/>
                <w:noProof/>
                <w:szCs w:val="28"/>
              </w:rPr>
              <w:t>2.2. Бюджетная политика Республики Беларусь</w:t>
            </w:r>
            <w:r w:rsidRPr="009D21BE">
              <w:rPr>
                <w:b/>
                <w:noProof/>
                <w:szCs w:val="28"/>
              </w:rPr>
              <w:tab/>
            </w:r>
          </w:p>
          <w:p w:rsidR="004A45BA" w:rsidRPr="009D21BE" w:rsidRDefault="004A45BA" w:rsidP="009D21BE">
            <w:pPr>
              <w:spacing w:line="288" w:lineRule="auto"/>
              <w:ind w:left="830" w:hanging="737"/>
              <w:rPr>
                <w:b/>
                <w:noProof/>
                <w:szCs w:val="28"/>
              </w:rPr>
            </w:pPr>
            <w:r w:rsidRPr="009D21BE">
              <w:rPr>
                <w:b/>
                <w:noProof/>
                <w:szCs w:val="28"/>
              </w:rPr>
              <w:t>2.2.1. Квазифискальные операции и их воздействие на экономическую ситуацию в Беларуси</w:t>
            </w:r>
          </w:p>
          <w:p w:rsidR="004A45BA" w:rsidRPr="009D21BE" w:rsidRDefault="004A45BA" w:rsidP="009D21BE">
            <w:pPr>
              <w:spacing w:line="288" w:lineRule="auto"/>
              <w:ind w:left="830" w:hanging="737"/>
              <w:rPr>
                <w:b/>
                <w:noProof/>
                <w:szCs w:val="28"/>
              </w:rPr>
            </w:pPr>
            <w:r w:rsidRPr="009D21BE">
              <w:rPr>
                <w:b/>
                <w:noProof/>
                <w:szCs w:val="28"/>
              </w:rPr>
              <w:t>2.2.2. Следствия недостатков бюджетной политики</w:t>
            </w:r>
          </w:p>
          <w:p w:rsidR="004A45BA" w:rsidRPr="009D21BE" w:rsidRDefault="004A45BA" w:rsidP="009D21BE">
            <w:pPr>
              <w:spacing w:line="288" w:lineRule="auto"/>
              <w:ind w:left="830" w:hanging="737"/>
              <w:jc w:val="both"/>
              <w:rPr>
                <w:b/>
                <w:szCs w:val="28"/>
              </w:rPr>
            </w:pPr>
            <w:r w:rsidRPr="009D21BE">
              <w:rPr>
                <w:b/>
                <w:noProof/>
                <w:szCs w:val="28"/>
              </w:rPr>
              <w:t>2.2.3. Меры укрепления и развития бюджетной системы</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r w:rsidRPr="009D21BE">
              <w:rPr>
                <w:b/>
                <w:szCs w:val="28"/>
              </w:rPr>
              <w:t>3.</w:t>
            </w:r>
          </w:p>
        </w:tc>
        <w:tc>
          <w:tcPr>
            <w:tcW w:w="4228" w:type="pct"/>
          </w:tcPr>
          <w:p w:rsidR="004A45BA" w:rsidRPr="009D21BE" w:rsidRDefault="004A45BA" w:rsidP="009D21BE">
            <w:pPr>
              <w:spacing w:line="288" w:lineRule="auto"/>
              <w:jc w:val="both"/>
              <w:rPr>
                <w:b/>
                <w:szCs w:val="28"/>
              </w:rPr>
            </w:pPr>
            <w:r w:rsidRPr="009D21BE">
              <w:rPr>
                <w:b/>
                <w:noProof/>
                <w:szCs w:val="28"/>
              </w:rPr>
              <w:t>СОВЕРШЕНСТВОВАНИЕ НАЛОГОВОЙ И БЮДЖЕТНОЙ СИСТЕМ В РЕСПУБЛИКЕ БЕЛАУРСЬ</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p>
        </w:tc>
        <w:tc>
          <w:tcPr>
            <w:tcW w:w="4228" w:type="pct"/>
          </w:tcPr>
          <w:p w:rsidR="004A45BA" w:rsidRPr="009D21BE" w:rsidRDefault="004A45BA" w:rsidP="009D21BE">
            <w:pPr>
              <w:spacing w:line="288" w:lineRule="auto"/>
              <w:jc w:val="both"/>
              <w:rPr>
                <w:b/>
                <w:szCs w:val="28"/>
              </w:rPr>
            </w:pPr>
            <w:r w:rsidRPr="009D21BE">
              <w:rPr>
                <w:b/>
                <w:szCs w:val="28"/>
              </w:rPr>
              <w:t>ЗАКЛЮЧЕНИЕ</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p>
        </w:tc>
        <w:tc>
          <w:tcPr>
            <w:tcW w:w="4228" w:type="pct"/>
          </w:tcPr>
          <w:p w:rsidR="004A45BA" w:rsidRPr="009D21BE" w:rsidRDefault="004A45BA" w:rsidP="009D21BE">
            <w:pPr>
              <w:spacing w:line="288" w:lineRule="auto"/>
              <w:jc w:val="both"/>
              <w:rPr>
                <w:b/>
                <w:szCs w:val="28"/>
              </w:rPr>
            </w:pPr>
            <w:r w:rsidRPr="009D21BE">
              <w:rPr>
                <w:b/>
                <w:szCs w:val="28"/>
              </w:rPr>
              <w:t>СПИСОК ИСПОЛЬЗОВАННЫХ ИСТОЧНИКОВ</w:t>
            </w:r>
          </w:p>
        </w:tc>
        <w:tc>
          <w:tcPr>
            <w:tcW w:w="497" w:type="pct"/>
          </w:tcPr>
          <w:p w:rsidR="004A45BA" w:rsidRPr="009D21BE" w:rsidRDefault="004A45BA" w:rsidP="009D21BE">
            <w:pPr>
              <w:spacing w:line="288" w:lineRule="auto"/>
              <w:jc w:val="center"/>
              <w:rPr>
                <w:szCs w:val="28"/>
              </w:rPr>
            </w:pPr>
          </w:p>
        </w:tc>
      </w:tr>
      <w:tr w:rsidR="004A45BA" w:rsidRPr="009D21BE" w:rsidTr="009D21BE">
        <w:tc>
          <w:tcPr>
            <w:tcW w:w="275" w:type="pct"/>
          </w:tcPr>
          <w:p w:rsidR="004A45BA" w:rsidRPr="009D21BE" w:rsidRDefault="004A45BA" w:rsidP="009D21BE">
            <w:pPr>
              <w:spacing w:line="288" w:lineRule="auto"/>
              <w:jc w:val="center"/>
              <w:rPr>
                <w:b/>
                <w:szCs w:val="28"/>
              </w:rPr>
            </w:pPr>
          </w:p>
        </w:tc>
        <w:tc>
          <w:tcPr>
            <w:tcW w:w="4228" w:type="pct"/>
          </w:tcPr>
          <w:p w:rsidR="004A45BA" w:rsidRPr="009D21BE" w:rsidRDefault="004A45BA" w:rsidP="009D21BE">
            <w:pPr>
              <w:spacing w:line="288" w:lineRule="auto"/>
              <w:jc w:val="both"/>
              <w:rPr>
                <w:b/>
                <w:szCs w:val="28"/>
              </w:rPr>
            </w:pPr>
            <w:r w:rsidRPr="009D21BE">
              <w:rPr>
                <w:b/>
                <w:szCs w:val="28"/>
              </w:rPr>
              <w:t>ПРИЛОЖЕНИ</w:t>
            </w:r>
            <w:r w:rsidR="00BF067E" w:rsidRPr="009D21BE">
              <w:rPr>
                <w:b/>
                <w:szCs w:val="28"/>
              </w:rPr>
              <w:t>Я</w:t>
            </w:r>
            <w:r w:rsidRPr="009D21BE">
              <w:rPr>
                <w:b/>
                <w:szCs w:val="28"/>
              </w:rPr>
              <w:t xml:space="preserve"> </w:t>
            </w:r>
          </w:p>
        </w:tc>
        <w:tc>
          <w:tcPr>
            <w:tcW w:w="497" w:type="pct"/>
          </w:tcPr>
          <w:p w:rsidR="004A45BA" w:rsidRPr="009D21BE" w:rsidRDefault="004A45BA" w:rsidP="009D21BE">
            <w:pPr>
              <w:spacing w:line="288" w:lineRule="auto"/>
              <w:jc w:val="center"/>
              <w:rPr>
                <w:szCs w:val="28"/>
              </w:rPr>
            </w:pPr>
          </w:p>
        </w:tc>
      </w:tr>
    </w:tbl>
    <w:p w:rsidR="00C70C88" w:rsidRDefault="00C70C88" w:rsidP="00D92A19">
      <w:pPr>
        <w:spacing w:line="288" w:lineRule="auto"/>
        <w:ind w:firstLine="670"/>
        <w:jc w:val="both"/>
      </w:pPr>
    </w:p>
    <w:p w:rsidR="00C70C88" w:rsidRDefault="00C70C88" w:rsidP="00D92A19">
      <w:pPr>
        <w:spacing w:line="288" w:lineRule="auto"/>
        <w:ind w:firstLine="670"/>
        <w:jc w:val="both"/>
      </w:pPr>
    </w:p>
    <w:p w:rsidR="00C70C88" w:rsidRDefault="00C70C88" w:rsidP="00D92A19">
      <w:pPr>
        <w:spacing w:line="288" w:lineRule="auto"/>
        <w:ind w:firstLine="670"/>
        <w:jc w:val="both"/>
      </w:pPr>
    </w:p>
    <w:p w:rsidR="00C70C88" w:rsidRPr="00017C0D" w:rsidRDefault="00C70C88" w:rsidP="005E020B">
      <w:pPr>
        <w:pStyle w:val="3"/>
        <w:jc w:val="right"/>
        <w:rPr>
          <w:bCs w:val="0"/>
          <w:caps/>
        </w:rPr>
      </w:pPr>
      <w:r>
        <w:br w:type="page"/>
      </w:r>
      <w:bookmarkStart w:id="12" w:name="_Toc88533096"/>
      <w:r w:rsidRPr="00017C0D">
        <w:rPr>
          <w:bCs w:val="0"/>
          <w:caps/>
        </w:rPr>
        <w:t xml:space="preserve">Приложение </w:t>
      </w:r>
      <w:r w:rsidR="00017C0D">
        <w:rPr>
          <w:bCs w:val="0"/>
          <w:caps/>
        </w:rPr>
        <w:t>С</w:t>
      </w:r>
      <w:bookmarkEnd w:id="12"/>
    </w:p>
    <w:p w:rsidR="00C70C88" w:rsidRPr="002B240C" w:rsidRDefault="00C70C88" w:rsidP="002B240C">
      <w:pPr>
        <w:jc w:val="center"/>
        <w:rPr>
          <w:b/>
          <w:smallCaps/>
        </w:rPr>
      </w:pPr>
      <w:bookmarkStart w:id="13" w:name="_Toc88532997"/>
      <w:r w:rsidRPr="002B240C">
        <w:rPr>
          <w:b/>
          <w:smallCaps/>
        </w:rPr>
        <w:t>Примерная тематика курсовых работ</w:t>
      </w:r>
      <w:bookmarkEnd w:id="13"/>
    </w:p>
    <w:p w:rsidR="00F47671" w:rsidRDefault="00F47671" w:rsidP="00F47671"/>
    <w:p w:rsidR="00F47671" w:rsidRDefault="00F47671" w:rsidP="00F47671">
      <w:pPr>
        <w:numPr>
          <w:ilvl w:val="0"/>
          <w:numId w:val="14"/>
        </w:numPr>
        <w:jc w:val="both"/>
      </w:pPr>
      <w:r>
        <w:t>Денежная система Республики Беларусь и особенности ее функционирования в современных условиях.</w:t>
      </w:r>
    </w:p>
    <w:p w:rsidR="00F47671" w:rsidRDefault="00F47671" w:rsidP="00F47671">
      <w:pPr>
        <w:numPr>
          <w:ilvl w:val="0"/>
          <w:numId w:val="14"/>
        </w:numPr>
        <w:jc w:val="both"/>
      </w:pPr>
      <w:r>
        <w:t>Фондовый рынок как элемент рыночной инфраструктуры.</w:t>
      </w:r>
    </w:p>
    <w:p w:rsidR="00F47671" w:rsidRDefault="00F47671" w:rsidP="00F47671">
      <w:pPr>
        <w:numPr>
          <w:ilvl w:val="0"/>
          <w:numId w:val="14"/>
        </w:numPr>
        <w:jc w:val="both"/>
      </w:pPr>
      <w:r>
        <w:t>Финансовый рынок и перспективы его развития в Республике Беларусь.</w:t>
      </w:r>
    </w:p>
    <w:p w:rsidR="00F47671" w:rsidRDefault="00F47671" w:rsidP="00F47671">
      <w:pPr>
        <w:numPr>
          <w:ilvl w:val="0"/>
          <w:numId w:val="14"/>
        </w:numPr>
        <w:jc w:val="both"/>
      </w:pPr>
      <w:r>
        <w:t>Механизмы стимулирования и активизации инвестиционной деятельности.</w:t>
      </w:r>
    </w:p>
    <w:p w:rsidR="00F47671" w:rsidRDefault="00F47671" w:rsidP="00F47671">
      <w:pPr>
        <w:numPr>
          <w:ilvl w:val="0"/>
          <w:numId w:val="14"/>
        </w:numPr>
        <w:jc w:val="both"/>
      </w:pPr>
      <w:r>
        <w:t>Налоги как инструмент государственного регулирования экономики.</w:t>
      </w:r>
    </w:p>
    <w:p w:rsidR="00F47671" w:rsidRDefault="00F47671" w:rsidP="00F47671">
      <w:pPr>
        <w:numPr>
          <w:ilvl w:val="0"/>
          <w:numId w:val="14"/>
        </w:numPr>
        <w:jc w:val="both"/>
      </w:pPr>
      <w:r>
        <w:t>Налоговая система и основные направления ее совершенствования.</w:t>
      </w:r>
    </w:p>
    <w:p w:rsidR="00F47671" w:rsidRDefault="00F47671" w:rsidP="00F47671">
      <w:pPr>
        <w:numPr>
          <w:ilvl w:val="0"/>
          <w:numId w:val="14"/>
        </w:numPr>
        <w:jc w:val="both"/>
      </w:pPr>
      <w:r>
        <w:t>Рынок труда: становление и формирование в условиях трансформационной экономики.</w:t>
      </w:r>
    </w:p>
    <w:p w:rsidR="00F47671" w:rsidRDefault="00F47671" w:rsidP="00F47671">
      <w:pPr>
        <w:numPr>
          <w:ilvl w:val="0"/>
          <w:numId w:val="14"/>
        </w:numPr>
        <w:jc w:val="both"/>
      </w:pPr>
      <w:r>
        <w:t>Инфляция и особенности антиинфляционной политики в Республике Беларусь.</w:t>
      </w:r>
    </w:p>
    <w:p w:rsidR="00F47671" w:rsidRDefault="00F47671" w:rsidP="00F47671">
      <w:pPr>
        <w:numPr>
          <w:ilvl w:val="0"/>
          <w:numId w:val="14"/>
        </w:numPr>
        <w:jc w:val="both"/>
      </w:pPr>
      <w:r>
        <w:t>Экономический рост и его модели.</w:t>
      </w:r>
    </w:p>
    <w:p w:rsidR="00F47671" w:rsidRDefault="00F47671" w:rsidP="00F47671">
      <w:pPr>
        <w:numPr>
          <w:ilvl w:val="0"/>
          <w:numId w:val="14"/>
        </w:numPr>
        <w:jc w:val="both"/>
      </w:pPr>
      <w:r>
        <w:t>Безработица: виды, формы проявления. Проблема занятости в Республике Беларусь.</w:t>
      </w:r>
    </w:p>
    <w:p w:rsidR="00F47671" w:rsidRDefault="00F47671" w:rsidP="00F47671">
      <w:pPr>
        <w:numPr>
          <w:ilvl w:val="0"/>
          <w:numId w:val="14"/>
        </w:numPr>
        <w:jc w:val="both"/>
      </w:pPr>
      <w:r>
        <w:t>Цикличность экономического развития и методы антициклического регулирования.</w:t>
      </w:r>
    </w:p>
    <w:p w:rsidR="00F47671" w:rsidRDefault="00F47671" w:rsidP="00F47671">
      <w:pPr>
        <w:numPr>
          <w:ilvl w:val="0"/>
          <w:numId w:val="14"/>
        </w:numPr>
        <w:jc w:val="both"/>
      </w:pPr>
      <w:r>
        <w:t xml:space="preserve"> Формы и методы Государственного регулирования национальной экономики.</w:t>
      </w:r>
    </w:p>
    <w:p w:rsidR="00F47671" w:rsidRDefault="00F47671" w:rsidP="00F47671">
      <w:pPr>
        <w:numPr>
          <w:ilvl w:val="0"/>
          <w:numId w:val="14"/>
        </w:numPr>
        <w:jc w:val="both"/>
      </w:pPr>
      <w:r>
        <w:t>Механизм формирования доходов и социальная политика государства.</w:t>
      </w:r>
    </w:p>
    <w:p w:rsidR="00F47671" w:rsidRDefault="00F47671" w:rsidP="00F47671">
      <w:pPr>
        <w:numPr>
          <w:ilvl w:val="0"/>
          <w:numId w:val="14"/>
        </w:numPr>
        <w:jc w:val="both"/>
      </w:pPr>
      <w:r>
        <w:t>Государственное регулирование цен и заработной платы: тенденции, проблемы и перспективы.</w:t>
      </w:r>
    </w:p>
    <w:p w:rsidR="00F47671" w:rsidRDefault="00F47671" w:rsidP="00F47671">
      <w:pPr>
        <w:numPr>
          <w:ilvl w:val="0"/>
          <w:numId w:val="14"/>
        </w:numPr>
        <w:spacing w:line="264" w:lineRule="auto"/>
        <w:jc w:val="both"/>
      </w:pPr>
      <w:r>
        <w:t>Инфраструктура рынка и проблемы ее формирования в Республике Беларусь.</w:t>
      </w:r>
    </w:p>
    <w:p w:rsidR="00F47671" w:rsidRDefault="00F47671" w:rsidP="00F47671">
      <w:pPr>
        <w:numPr>
          <w:ilvl w:val="0"/>
          <w:numId w:val="14"/>
        </w:numPr>
        <w:spacing w:line="264" w:lineRule="auto"/>
        <w:jc w:val="both"/>
      </w:pPr>
      <w:r>
        <w:t>Рынок капитала: особенности формирования в Республике Беларусь.</w:t>
      </w:r>
    </w:p>
    <w:p w:rsidR="00F47671" w:rsidRDefault="00F47671" w:rsidP="00F47671">
      <w:pPr>
        <w:numPr>
          <w:ilvl w:val="0"/>
          <w:numId w:val="14"/>
        </w:numPr>
        <w:spacing w:line="264" w:lineRule="auto"/>
        <w:jc w:val="both"/>
      </w:pPr>
      <w:r>
        <w:t>АПК Республики Беларусь: его структура и функции.</w:t>
      </w:r>
    </w:p>
    <w:p w:rsidR="00F47671" w:rsidRDefault="00F47671" w:rsidP="00F47671">
      <w:pPr>
        <w:numPr>
          <w:ilvl w:val="0"/>
          <w:numId w:val="14"/>
        </w:numPr>
        <w:spacing w:line="264" w:lineRule="auto"/>
        <w:jc w:val="both"/>
      </w:pPr>
      <w:r>
        <w:t>Доходы населения, их дифференциация в рыночной экономике и динамика в Республике Беларусь.</w:t>
      </w:r>
    </w:p>
    <w:p w:rsidR="00F47671" w:rsidRDefault="00F47671" w:rsidP="00F47671">
      <w:pPr>
        <w:numPr>
          <w:ilvl w:val="0"/>
          <w:numId w:val="14"/>
        </w:numPr>
        <w:spacing w:line="264" w:lineRule="auto"/>
        <w:jc w:val="both"/>
      </w:pPr>
      <w:r>
        <w:t>Уровень жизни, его показатели, факторы роста и динамика в Республике Беларусь.</w:t>
      </w:r>
    </w:p>
    <w:p w:rsidR="00F47671" w:rsidRDefault="00F47671" w:rsidP="00F47671">
      <w:pPr>
        <w:numPr>
          <w:ilvl w:val="0"/>
          <w:numId w:val="14"/>
        </w:numPr>
        <w:spacing w:line="264" w:lineRule="auto"/>
        <w:jc w:val="both"/>
      </w:pPr>
      <w:r>
        <w:t>Инновационная деятельность и экономическое развитие государства.</w:t>
      </w:r>
    </w:p>
    <w:p w:rsidR="00F47671" w:rsidRDefault="00F47671" w:rsidP="00F47671">
      <w:pPr>
        <w:numPr>
          <w:ilvl w:val="0"/>
          <w:numId w:val="14"/>
        </w:numPr>
        <w:spacing w:line="264" w:lineRule="auto"/>
        <w:jc w:val="both"/>
      </w:pPr>
      <w:r>
        <w:t>Бюджетный дефицит и проблемы государственного долга в Республике Беларусь.</w:t>
      </w:r>
    </w:p>
    <w:p w:rsidR="00F47671" w:rsidRDefault="00F47671" w:rsidP="00F47671">
      <w:pPr>
        <w:numPr>
          <w:ilvl w:val="0"/>
          <w:numId w:val="14"/>
        </w:numPr>
        <w:spacing w:line="264" w:lineRule="auto"/>
        <w:jc w:val="both"/>
      </w:pPr>
      <w:r>
        <w:t>Государственные расходы как инструмент экономической политики государства.</w:t>
      </w:r>
    </w:p>
    <w:p w:rsidR="00F47671" w:rsidRDefault="00F47671" w:rsidP="00F47671">
      <w:pPr>
        <w:numPr>
          <w:ilvl w:val="0"/>
          <w:numId w:val="14"/>
        </w:numPr>
        <w:spacing w:line="264" w:lineRule="auto"/>
        <w:jc w:val="both"/>
      </w:pPr>
      <w:r>
        <w:t>Малый бизнес в современной экономике и проблемы его развития в Республике Беларусь.</w:t>
      </w:r>
    </w:p>
    <w:p w:rsidR="00F47671" w:rsidRDefault="00F47671" w:rsidP="00F47671">
      <w:pPr>
        <w:numPr>
          <w:ilvl w:val="0"/>
          <w:numId w:val="14"/>
        </w:numPr>
        <w:spacing w:line="264" w:lineRule="auto"/>
        <w:jc w:val="both"/>
      </w:pPr>
      <w:r>
        <w:t>Роль и значение государственной собственности в рыночной системе хозяйствования.</w:t>
      </w:r>
    </w:p>
    <w:p w:rsidR="00F47671" w:rsidRDefault="00F47671" w:rsidP="00F47671">
      <w:pPr>
        <w:numPr>
          <w:ilvl w:val="0"/>
          <w:numId w:val="14"/>
        </w:numPr>
        <w:spacing w:line="264" w:lineRule="auto"/>
        <w:jc w:val="both"/>
      </w:pPr>
      <w:r>
        <w:t>Государственное регулирование сельскохозяйственного производства (опыт зарубежных стран).</w:t>
      </w:r>
    </w:p>
    <w:p w:rsidR="00F47671" w:rsidRDefault="00F47671" w:rsidP="00F47671">
      <w:pPr>
        <w:numPr>
          <w:ilvl w:val="0"/>
          <w:numId w:val="14"/>
        </w:numPr>
        <w:spacing w:line="264" w:lineRule="auto"/>
        <w:jc w:val="both"/>
      </w:pPr>
      <w:r>
        <w:t>Экономический рост и проблемы экологии.</w:t>
      </w:r>
    </w:p>
    <w:p w:rsidR="00F47671" w:rsidRDefault="00F47671" w:rsidP="00F47671">
      <w:pPr>
        <w:numPr>
          <w:ilvl w:val="0"/>
          <w:numId w:val="14"/>
        </w:numPr>
        <w:spacing w:line="264" w:lineRule="auto"/>
        <w:jc w:val="both"/>
      </w:pPr>
      <w:r>
        <w:t>Основные тенденции в формировании и распределении личных доходов населения.</w:t>
      </w:r>
    </w:p>
    <w:p w:rsidR="00F47671" w:rsidRDefault="00F47671" w:rsidP="00F47671">
      <w:pPr>
        <w:numPr>
          <w:ilvl w:val="0"/>
          <w:numId w:val="14"/>
        </w:numPr>
        <w:spacing w:line="264" w:lineRule="auto"/>
        <w:jc w:val="both"/>
      </w:pPr>
      <w:r>
        <w:t>Проблемы формирования и использования человеческого капитала.</w:t>
      </w:r>
    </w:p>
    <w:p w:rsidR="00F47671" w:rsidRDefault="00F47671" w:rsidP="00F47671">
      <w:pPr>
        <w:numPr>
          <w:ilvl w:val="0"/>
          <w:numId w:val="14"/>
        </w:numPr>
        <w:spacing w:line="264" w:lineRule="auto"/>
        <w:jc w:val="both"/>
      </w:pPr>
      <w:r>
        <w:t>Внешние эффекты в рыночной экономике и их государственное регулирование.</w:t>
      </w:r>
    </w:p>
    <w:p w:rsidR="00F47671" w:rsidRDefault="00F47671" w:rsidP="00F47671">
      <w:pPr>
        <w:numPr>
          <w:ilvl w:val="0"/>
          <w:numId w:val="14"/>
        </w:numPr>
        <w:jc w:val="both"/>
        <w:rPr>
          <w:color w:val="000000"/>
        </w:rPr>
      </w:pPr>
      <w:r>
        <w:rPr>
          <w:color w:val="000000"/>
        </w:rPr>
        <w:t>Приватизация как форма трансформации отношений собственности на современном этапе развития экономики.</w:t>
      </w:r>
    </w:p>
    <w:p w:rsidR="00F47671" w:rsidRDefault="00F47671" w:rsidP="00F47671">
      <w:pPr>
        <w:numPr>
          <w:ilvl w:val="0"/>
          <w:numId w:val="14"/>
        </w:numPr>
        <w:jc w:val="both"/>
        <w:rPr>
          <w:color w:val="000000"/>
        </w:rPr>
      </w:pPr>
      <w:r>
        <w:rPr>
          <w:color w:val="000000"/>
        </w:rPr>
        <w:t>Государственная собственность в условиях институциональных преобразований.</w:t>
      </w:r>
    </w:p>
    <w:p w:rsidR="00F47671" w:rsidRDefault="00F47671" w:rsidP="00F47671">
      <w:pPr>
        <w:numPr>
          <w:ilvl w:val="0"/>
          <w:numId w:val="14"/>
        </w:numPr>
        <w:jc w:val="both"/>
        <w:rPr>
          <w:color w:val="000000"/>
        </w:rPr>
      </w:pPr>
      <w:r>
        <w:rPr>
          <w:color w:val="000000"/>
        </w:rPr>
        <w:t>Управление государственной собственностью в условиях рыночной трансформации.</w:t>
      </w:r>
    </w:p>
    <w:p w:rsidR="00F47671" w:rsidRDefault="00F47671" w:rsidP="00F47671">
      <w:pPr>
        <w:numPr>
          <w:ilvl w:val="0"/>
          <w:numId w:val="14"/>
        </w:numPr>
        <w:jc w:val="both"/>
        <w:rPr>
          <w:color w:val="000000"/>
        </w:rPr>
      </w:pPr>
      <w:r>
        <w:rPr>
          <w:color w:val="000000"/>
        </w:rPr>
        <w:t>Перераспределительные процессы в формировании реальных доходов населения в условиях рынка.</w:t>
      </w:r>
    </w:p>
    <w:p w:rsidR="00F47671" w:rsidRDefault="00F47671" w:rsidP="00F47671">
      <w:pPr>
        <w:numPr>
          <w:ilvl w:val="0"/>
          <w:numId w:val="14"/>
        </w:numPr>
        <w:jc w:val="both"/>
        <w:rPr>
          <w:color w:val="000000"/>
        </w:rPr>
      </w:pPr>
      <w:r>
        <w:rPr>
          <w:color w:val="000000"/>
        </w:rPr>
        <w:t>Государственное регулирование предпринимательской деятельности в Республике Беларусь.</w:t>
      </w:r>
    </w:p>
    <w:p w:rsidR="00F47671" w:rsidRDefault="00F47671" w:rsidP="00F47671">
      <w:pPr>
        <w:numPr>
          <w:ilvl w:val="0"/>
          <w:numId w:val="14"/>
        </w:numPr>
        <w:jc w:val="both"/>
        <w:rPr>
          <w:color w:val="000000"/>
        </w:rPr>
      </w:pPr>
      <w:r>
        <w:rPr>
          <w:color w:val="000000"/>
        </w:rPr>
        <w:t>Инновации как фактор обеспечения конкурентоспособности национальной экономики.</w:t>
      </w:r>
    </w:p>
    <w:p w:rsidR="00F47671" w:rsidRDefault="00F47671" w:rsidP="00F47671">
      <w:pPr>
        <w:numPr>
          <w:ilvl w:val="0"/>
          <w:numId w:val="14"/>
        </w:numPr>
        <w:jc w:val="both"/>
        <w:rPr>
          <w:color w:val="000000"/>
        </w:rPr>
      </w:pPr>
      <w:r>
        <w:rPr>
          <w:color w:val="000000"/>
        </w:rPr>
        <w:t>Институты рынка труда и их развитие в Республике Беларусь.</w:t>
      </w:r>
    </w:p>
    <w:p w:rsidR="00F47671" w:rsidRDefault="00F47671" w:rsidP="00F47671">
      <w:pPr>
        <w:numPr>
          <w:ilvl w:val="0"/>
          <w:numId w:val="14"/>
        </w:numPr>
        <w:jc w:val="both"/>
      </w:pPr>
      <w:r>
        <w:t>Бюджетный федерализм и особенности его реализации в белорусской экономике.</w:t>
      </w:r>
    </w:p>
    <w:p w:rsidR="00F47671" w:rsidRDefault="00F47671" w:rsidP="00F47671">
      <w:pPr>
        <w:numPr>
          <w:ilvl w:val="0"/>
          <w:numId w:val="14"/>
        </w:numPr>
        <w:jc w:val="both"/>
      </w:pPr>
      <w:r>
        <w:t>Новая экономика и экономический рост.</w:t>
      </w:r>
    </w:p>
    <w:p w:rsidR="00F47671" w:rsidRDefault="00F47671" w:rsidP="00F47671">
      <w:pPr>
        <w:numPr>
          <w:ilvl w:val="0"/>
          <w:numId w:val="14"/>
        </w:numPr>
        <w:jc w:val="both"/>
      </w:pPr>
      <w:r>
        <w:t xml:space="preserve">Макроэкономическое содержание, особенности и структура  государственных расходов в Республике Беларусь.  </w:t>
      </w:r>
    </w:p>
    <w:p w:rsidR="00F47671" w:rsidRDefault="00F47671" w:rsidP="00F47671">
      <w:pPr>
        <w:numPr>
          <w:ilvl w:val="0"/>
          <w:numId w:val="14"/>
        </w:numPr>
        <w:jc w:val="both"/>
        <w:rPr>
          <w:color w:val="000000"/>
        </w:rPr>
      </w:pPr>
      <w:r>
        <w:rPr>
          <w:color w:val="000000"/>
        </w:rPr>
        <w:t>Институциональные основы взаимодействия финансового и реального секторов экономики.</w:t>
      </w:r>
    </w:p>
    <w:p w:rsidR="00F47671" w:rsidRDefault="00F47671" w:rsidP="00F47671">
      <w:pPr>
        <w:numPr>
          <w:ilvl w:val="0"/>
          <w:numId w:val="14"/>
        </w:numPr>
        <w:jc w:val="both"/>
        <w:rPr>
          <w:color w:val="000000"/>
        </w:rPr>
      </w:pPr>
      <w:r>
        <w:rPr>
          <w:color w:val="000000"/>
        </w:rPr>
        <w:t>Рынок ценных бумаг: проблемы и перспективы развития в Республике Беларусь.</w:t>
      </w:r>
    </w:p>
    <w:p w:rsidR="00F47671" w:rsidRDefault="00F47671" w:rsidP="00F47671">
      <w:pPr>
        <w:numPr>
          <w:ilvl w:val="0"/>
          <w:numId w:val="14"/>
        </w:numPr>
        <w:jc w:val="both"/>
      </w:pPr>
      <w:r>
        <w:t>Свободные экономические зоны и их значение в реализации открытости национальной экономики.</w:t>
      </w:r>
    </w:p>
    <w:p w:rsidR="00F47671" w:rsidRDefault="00F47671" w:rsidP="00F47671">
      <w:pPr>
        <w:numPr>
          <w:ilvl w:val="0"/>
          <w:numId w:val="14"/>
        </w:numPr>
        <w:jc w:val="both"/>
      </w:pPr>
      <w:r>
        <w:t>Влияние налоговой нагрузки на развитие предпринимательства.</w:t>
      </w:r>
    </w:p>
    <w:p w:rsidR="00F47671" w:rsidRDefault="00F47671" w:rsidP="00F47671">
      <w:pPr>
        <w:numPr>
          <w:ilvl w:val="0"/>
          <w:numId w:val="14"/>
        </w:numPr>
        <w:jc w:val="both"/>
      </w:pPr>
      <w:r>
        <w:t>Рынок земли и пути совершенствования земельных отношений в Республике Беларусь.</w:t>
      </w:r>
    </w:p>
    <w:p w:rsidR="00F47671" w:rsidRDefault="00F47671" w:rsidP="00F47671">
      <w:pPr>
        <w:numPr>
          <w:ilvl w:val="0"/>
          <w:numId w:val="14"/>
        </w:numPr>
        <w:jc w:val="both"/>
      </w:pPr>
      <w:r>
        <w:t>Реформирование государственной собственности как инструмент привлечения инвестиций.</w:t>
      </w:r>
    </w:p>
    <w:p w:rsidR="00F47671" w:rsidRDefault="00F47671" w:rsidP="00F47671">
      <w:pPr>
        <w:numPr>
          <w:ilvl w:val="0"/>
          <w:numId w:val="14"/>
        </w:numPr>
        <w:jc w:val="both"/>
        <w:rPr>
          <w:color w:val="000000"/>
        </w:rPr>
      </w:pPr>
      <w:r>
        <w:rPr>
          <w:color w:val="000000"/>
        </w:rPr>
        <w:t>Домашние хозяйства в современной экономической системе.</w:t>
      </w:r>
    </w:p>
    <w:p w:rsidR="00F47671" w:rsidRDefault="00F47671" w:rsidP="00F47671">
      <w:pPr>
        <w:numPr>
          <w:ilvl w:val="0"/>
          <w:numId w:val="14"/>
        </w:numPr>
        <w:jc w:val="both"/>
        <w:rPr>
          <w:color w:val="000000"/>
        </w:rPr>
      </w:pPr>
      <w:r>
        <w:rPr>
          <w:color w:val="000000"/>
        </w:rPr>
        <w:t>Конкурентные отношения и их трансформация в современных условиях.</w:t>
      </w:r>
    </w:p>
    <w:p w:rsidR="00F47671" w:rsidRDefault="00F47671" w:rsidP="00F47671">
      <w:pPr>
        <w:numPr>
          <w:ilvl w:val="0"/>
          <w:numId w:val="14"/>
        </w:numPr>
        <w:jc w:val="both"/>
        <w:rPr>
          <w:color w:val="000000"/>
        </w:rPr>
      </w:pPr>
      <w:r>
        <w:rPr>
          <w:color w:val="000000"/>
        </w:rPr>
        <w:t>Естественные монополии: и методы регулирования их деятельности.</w:t>
      </w:r>
    </w:p>
    <w:p w:rsidR="00F47671" w:rsidRDefault="00F47671" w:rsidP="00F47671">
      <w:pPr>
        <w:numPr>
          <w:ilvl w:val="0"/>
          <w:numId w:val="14"/>
        </w:numPr>
        <w:jc w:val="both"/>
        <w:rPr>
          <w:color w:val="000000"/>
        </w:rPr>
      </w:pPr>
      <w:r>
        <w:rPr>
          <w:color w:val="000000"/>
        </w:rPr>
        <w:t>Антимонопольная политика государства в современных условиях.</w:t>
      </w:r>
    </w:p>
    <w:p w:rsidR="00F47671" w:rsidRDefault="00F47671" w:rsidP="00F47671">
      <w:pPr>
        <w:numPr>
          <w:ilvl w:val="0"/>
          <w:numId w:val="14"/>
        </w:numPr>
        <w:jc w:val="both"/>
        <w:rPr>
          <w:color w:val="000000"/>
        </w:rPr>
      </w:pPr>
      <w:r>
        <w:rPr>
          <w:color w:val="000000"/>
        </w:rPr>
        <w:t>Формирование конкурентных преимуществ в национальной экономике.</w:t>
      </w:r>
    </w:p>
    <w:p w:rsidR="00F47671" w:rsidRDefault="00F47671" w:rsidP="00F47671">
      <w:pPr>
        <w:numPr>
          <w:ilvl w:val="0"/>
          <w:numId w:val="14"/>
        </w:numPr>
        <w:jc w:val="both"/>
        <w:rPr>
          <w:color w:val="000000"/>
        </w:rPr>
      </w:pPr>
      <w:r>
        <w:rPr>
          <w:color w:val="000000"/>
        </w:rPr>
        <w:t>Формирование человеческого капитала в национальной экономике.</w:t>
      </w:r>
    </w:p>
    <w:p w:rsidR="00F47671" w:rsidRDefault="00F47671" w:rsidP="00F47671">
      <w:pPr>
        <w:numPr>
          <w:ilvl w:val="0"/>
          <w:numId w:val="14"/>
        </w:numPr>
        <w:jc w:val="both"/>
        <w:rPr>
          <w:color w:val="000000"/>
        </w:rPr>
      </w:pPr>
      <w:r>
        <w:rPr>
          <w:color w:val="000000"/>
        </w:rPr>
        <w:t>Создание эколого-экономического механизма регулирования в Республике Беларусь.</w:t>
      </w:r>
    </w:p>
    <w:p w:rsidR="00F47671" w:rsidRDefault="00F47671" w:rsidP="00F47671">
      <w:pPr>
        <w:numPr>
          <w:ilvl w:val="0"/>
          <w:numId w:val="14"/>
        </w:numPr>
        <w:jc w:val="both"/>
        <w:rPr>
          <w:color w:val="000000"/>
        </w:rPr>
      </w:pPr>
      <w:r>
        <w:rPr>
          <w:color w:val="000000"/>
        </w:rPr>
        <w:t>Альтернативные методы производства общественных благ.</w:t>
      </w:r>
    </w:p>
    <w:p w:rsidR="00F47671" w:rsidRDefault="00F47671" w:rsidP="00F47671">
      <w:pPr>
        <w:numPr>
          <w:ilvl w:val="0"/>
          <w:numId w:val="14"/>
        </w:numPr>
        <w:jc w:val="both"/>
        <w:rPr>
          <w:color w:val="000000"/>
        </w:rPr>
      </w:pPr>
      <w:r>
        <w:rPr>
          <w:color w:val="000000"/>
        </w:rPr>
        <w:t>Реформирование предприятий государственной собственности.</w:t>
      </w:r>
    </w:p>
    <w:p w:rsidR="00F47671" w:rsidRDefault="00F47671" w:rsidP="00F47671">
      <w:pPr>
        <w:numPr>
          <w:ilvl w:val="0"/>
          <w:numId w:val="14"/>
        </w:numPr>
        <w:jc w:val="both"/>
        <w:rPr>
          <w:color w:val="000000"/>
        </w:rPr>
      </w:pPr>
      <w:r>
        <w:rPr>
          <w:color w:val="000000"/>
        </w:rPr>
        <w:t>Государственная политика структурной перестройки национальной экономики.</w:t>
      </w:r>
    </w:p>
    <w:p w:rsidR="00F47671" w:rsidRDefault="00F47671" w:rsidP="00F47671">
      <w:pPr>
        <w:numPr>
          <w:ilvl w:val="0"/>
          <w:numId w:val="14"/>
        </w:numPr>
        <w:jc w:val="both"/>
      </w:pPr>
      <w:r>
        <w:t>Учет инфляционных издержек при формировании цены предприятия.</w:t>
      </w:r>
    </w:p>
    <w:p w:rsidR="00F47671" w:rsidRDefault="00F47671" w:rsidP="00F47671">
      <w:pPr>
        <w:numPr>
          <w:ilvl w:val="0"/>
          <w:numId w:val="14"/>
        </w:numPr>
        <w:jc w:val="both"/>
      </w:pPr>
      <w:r>
        <w:t>Ценовая политика фирмы в современных условиях.</w:t>
      </w:r>
    </w:p>
    <w:p w:rsidR="00F47671" w:rsidRDefault="00F47671" w:rsidP="00F47671">
      <w:pPr>
        <w:numPr>
          <w:ilvl w:val="0"/>
          <w:numId w:val="14"/>
        </w:numPr>
        <w:jc w:val="both"/>
      </w:pPr>
      <w:r>
        <w:t>Методы снижения риска для предприятия в условиях неопределенности.</w:t>
      </w:r>
    </w:p>
    <w:p w:rsidR="00F47671" w:rsidRDefault="00F47671" w:rsidP="00F47671">
      <w:pPr>
        <w:numPr>
          <w:ilvl w:val="0"/>
          <w:numId w:val="14"/>
        </w:numPr>
        <w:jc w:val="both"/>
      </w:pPr>
      <w:r>
        <w:t>Государственное регулирование цен (на примере отдельных стран).</w:t>
      </w:r>
    </w:p>
    <w:p w:rsidR="00F47671" w:rsidRDefault="00F47671" w:rsidP="00F47671">
      <w:pPr>
        <w:numPr>
          <w:ilvl w:val="0"/>
          <w:numId w:val="14"/>
        </w:numPr>
        <w:jc w:val="both"/>
      </w:pPr>
      <w:r>
        <w:t>Влияние инфляционных процессов на деятельность фирмы.</w:t>
      </w:r>
    </w:p>
    <w:p w:rsidR="00F47671" w:rsidRDefault="00F47671" w:rsidP="00F47671">
      <w:pPr>
        <w:numPr>
          <w:ilvl w:val="0"/>
          <w:numId w:val="14"/>
        </w:numPr>
        <w:jc w:val="both"/>
      </w:pPr>
      <w:r>
        <w:t>Влияние эластичности спроса по цене на ценовую стратегию фирмы.</w:t>
      </w:r>
    </w:p>
    <w:p w:rsidR="00F47671" w:rsidRDefault="00F47671" w:rsidP="00F47671">
      <w:pPr>
        <w:numPr>
          <w:ilvl w:val="0"/>
          <w:numId w:val="14"/>
        </w:numPr>
        <w:jc w:val="both"/>
      </w:pPr>
      <w:r>
        <w:t>Государственное регулирование как инструмент снижения инфляции в национальной экономике.</w:t>
      </w:r>
    </w:p>
    <w:p w:rsidR="00F47671" w:rsidRDefault="00F47671" w:rsidP="00F47671">
      <w:pPr>
        <w:numPr>
          <w:ilvl w:val="0"/>
          <w:numId w:val="14"/>
        </w:numPr>
        <w:jc w:val="both"/>
      </w:pPr>
      <w:r>
        <w:t>Прямые и косвенные методы регулирования цен на промышленную продукцию в Республике Беларусь.</w:t>
      </w:r>
    </w:p>
    <w:p w:rsidR="00F47671" w:rsidRDefault="00F47671" w:rsidP="00F47671">
      <w:pPr>
        <w:numPr>
          <w:ilvl w:val="0"/>
          <w:numId w:val="14"/>
        </w:numPr>
        <w:jc w:val="both"/>
      </w:pPr>
      <w:r>
        <w:t>Институциональные условия модернизации экономики Республики Беларусь.</w:t>
      </w:r>
    </w:p>
    <w:p w:rsidR="00F47671" w:rsidRDefault="00F47671" w:rsidP="00F47671">
      <w:pPr>
        <w:numPr>
          <w:ilvl w:val="0"/>
          <w:numId w:val="14"/>
        </w:numPr>
        <w:jc w:val="both"/>
      </w:pPr>
      <w:r>
        <w:t>Собственность и эффективность производства.</w:t>
      </w:r>
    </w:p>
    <w:p w:rsidR="00F47671" w:rsidRDefault="00F47671" w:rsidP="00F47671">
      <w:pPr>
        <w:numPr>
          <w:ilvl w:val="0"/>
          <w:numId w:val="14"/>
        </w:numPr>
        <w:jc w:val="both"/>
      </w:pPr>
      <w:r>
        <w:t>Трансформация отношений собственности –фактор повышения эффективности экономики.</w:t>
      </w:r>
    </w:p>
    <w:p w:rsidR="00F47671" w:rsidRDefault="00F47671" w:rsidP="00F47671">
      <w:pPr>
        <w:numPr>
          <w:ilvl w:val="0"/>
          <w:numId w:val="14"/>
        </w:numPr>
        <w:jc w:val="both"/>
      </w:pPr>
      <w:r>
        <w:t>Эволюция малого бизнеса в Республике Беларусь.</w:t>
      </w:r>
    </w:p>
    <w:p w:rsidR="00F47671" w:rsidRDefault="00F47671" w:rsidP="00F47671">
      <w:pPr>
        <w:numPr>
          <w:ilvl w:val="0"/>
          <w:numId w:val="14"/>
        </w:numPr>
        <w:jc w:val="both"/>
      </w:pPr>
      <w:r>
        <w:t>Модели бизнеса в новой экономике.</w:t>
      </w:r>
    </w:p>
    <w:p w:rsidR="00F47671" w:rsidRDefault="00F47671" w:rsidP="00F47671">
      <w:pPr>
        <w:numPr>
          <w:ilvl w:val="0"/>
          <w:numId w:val="14"/>
        </w:numPr>
        <w:jc w:val="both"/>
      </w:pPr>
      <w:r>
        <w:t>Инвестиционные процессы в экономике Республики Беларусь.</w:t>
      </w:r>
    </w:p>
    <w:p w:rsidR="00F47671" w:rsidRDefault="00F47671" w:rsidP="00F47671">
      <w:pPr>
        <w:numPr>
          <w:ilvl w:val="0"/>
          <w:numId w:val="14"/>
        </w:numPr>
        <w:jc w:val="both"/>
      </w:pPr>
      <w:r>
        <w:t>Технический прогресс и пропорции воспроизводства Республики Беларусь.</w:t>
      </w:r>
    </w:p>
    <w:p w:rsidR="00F47671" w:rsidRDefault="00F47671" w:rsidP="00F47671">
      <w:pPr>
        <w:numPr>
          <w:ilvl w:val="0"/>
          <w:numId w:val="14"/>
        </w:numPr>
        <w:jc w:val="both"/>
      </w:pPr>
      <w:r>
        <w:t>Государственное предпринимательство как фактор институционализации хозяйственной среды в трансформационной экономике.</w:t>
      </w:r>
    </w:p>
    <w:p w:rsidR="00F47671" w:rsidRDefault="00F47671" w:rsidP="00F47671">
      <w:pPr>
        <w:numPr>
          <w:ilvl w:val="0"/>
          <w:numId w:val="14"/>
        </w:numPr>
        <w:jc w:val="both"/>
      </w:pPr>
      <w:r>
        <w:t>Проблемы импортозамещения в экономике Республики Беларусь.</w:t>
      </w:r>
    </w:p>
    <w:p w:rsidR="00F47671" w:rsidRDefault="00F47671" w:rsidP="00F47671">
      <w:pPr>
        <w:numPr>
          <w:ilvl w:val="0"/>
          <w:numId w:val="14"/>
        </w:numPr>
        <w:jc w:val="both"/>
      </w:pPr>
      <w:r>
        <w:t>Экономический рост и проблемы модернизации белорусской экономики.</w:t>
      </w:r>
    </w:p>
    <w:p w:rsidR="00F47671" w:rsidRDefault="00F47671" w:rsidP="00F47671">
      <w:pPr>
        <w:numPr>
          <w:ilvl w:val="0"/>
          <w:numId w:val="14"/>
        </w:numPr>
        <w:jc w:val="both"/>
      </w:pPr>
      <w:r>
        <w:t>Инновации в экономике Беларуси и причины их сдерживающие.</w:t>
      </w:r>
    </w:p>
    <w:p w:rsidR="00F47671" w:rsidRDefault="00F47671" w:rsidP="00F47671">
      <w:pPr>
        <w:numPr>
          <w:ilvl w:val="0"/>
          <w:numId w:val="14"/>
        </w:numPr>
        <w:jc w:val="both"/>
      </w:pPr>
      <w:r>
        <w:t>Стимулирование инвестиций в Республике Беларусь.</w:t>
      </w:r>
    </w:p>
    <w:p w:rsidR="00F47671" w:rsidRDefault="00F47671" w:rsidP="00F47671">
      <w:pPr>
        <w:numPr>
          <w:ilvl w:val="0"/>
          <w:numId w:val="14"/>
        </w:numPr>
        <w:jc w:val="both"/>
      </w:pPr>
      <w:r>
        <w:t>Налоговое регулирование в формировании инновационной социально ориентированной экономики Республики Беларусь.</w:t>
      </w:r>
    </w:p>
    <w:p w:rsidR="00F47671" w:rsidRDefault="00F47671" w:rsidP="00F47671">
      <w:pPr>
        <w:numPr>
          <w:ilvl w:val="0"/>
          <w:numId w:val="14"/>
        </w:numPr>
        <w:jc w:val="both"/>
      </w:pPr>
      <w:r>
        <w:t>Инновации как фактор модернизации и повышения конкурентоспособности экономики Беларуси.</w:t>
      </w:r>
    </w:p>
    <w:p w:rsidR="00F47671" w:rsidRDefault="00F47671" w:rsidP="00F47671">
      <w:pPr>
        <w:numPr>
          <w:ilvl w:val="0"/>
          <w:numId w:val="14"/>
        </w:numPr>
        <w:jc w:val="both"/>
      </w:pPr>
      <w:r>
        <w:t>Налогообложение в системе стимулирования инновационной деятельности предприятия в Республике Беларусь.</w:t>
      </w:r>
    </w:p>
    <w:p w:rsidR="00F47671" w:rsidRDefault="00F47671" w:rsidP="00F47671">
      <w:pPr>
        <w:numPr>
          <w:ilvl w:val="0"/>
          <w:numId w:val="14"/>
        </w:numPr>
        <w:jc w:val="both"/>
      </w:pPr>
      <w:r>
        <w:t>Приоритетные направления совершенствования социальной политики Беларуси в условиях возрастания роли человеческого капитала.</w:t>
      </w:r>
    </w:p>
    <w:p w:rsidR="00F47671" w:rsidRDefault="00F47671" w:rsidP="00F47671">
      <w:pPr>
        <w:numPr>
          <w:ilvl w:val="0"/>
          <w:numId w:val="14"/>
        </w:numPr>
        <w:jc w:val="both"/>
      </w:pPr>
      <w:r>
        <w:t>Конкурентные преимущества Беларуси в контексте накопления и эффективности использования человеческого капитала.</w:t>
      </w:r>
    </w:p>
    <w:p w:rsidR="00F47671" w:rsidRDefault="00F47671" w:rsidP="00F47671">
      <w:pPr>
        <w:numPr>
          <w:ilvl w:val="0"/>
          <w:numId w:val="14"/>
        </w:numPr>
        <w:jc w:val="both"/>
      </w:pPr>
      <w:r>
        <w:t>Индекс развития человеческого капитала – обобщающий показатель социально-экономического развития страны.</w:t>
      </w:r>
    </w:p>
    <w:p w:rsidR="00F47671" w:rsidRDefault="00F47671" w:rsidP="00F47671">
      <w:pPr>
        <w:numPr>
          <w:ilvl w:val="0"/>
          <w:numId w:val="14"/>
        </w:numPr>
        <w:jc w:val="both"/>
      </w:pPr>
      <w:r>
        <w:t>Доходы населения как источник инвестиций в человеческий капитал.</w:t>
      </w:r>
    </w:p>
    <w:p w:rsidR="00F47671" w:rsidRDefault="00F47671" w:rsidP="00F47671">
      <w:pPr>
        <w:numPr>
          <w:ilvl w:val="0"/>
          <w:numId w:val="14"/>
        </w:numPr>
        <w:jc w:val="both"/>
      </w:pPr>
      <w:r>
        <w:t>Совершенствование государственного регулирования рынка труда Республики Беларусь в условиях модернизации экономики.</w:t>
      </w:r>
    </w:p>
    <w:p w:rsidR="00F47671" w:rsidRDefault="00F47671" w:rsidP="00F47671">
      <w:pPr>
        <w:numPr>
          <w:ilvl w:val="0"/>
          <w:numId w:val="14"/>
        </w:numPr>
        <w:jc w:val="both"/>
      </w:pPr>
      <w:r>
        <w:t>Качество жизни населения и социальные стандарты.</w:t>
      </w:r>
    </w:p>
    <w:p w:rsidR="00F47671" w:rsidRDefault="00F47671" w:rsidP="00F47671">
      <w:pPr>
        <w:numPr>
          <w:ilvl w:val="0"/>
          <w:numId w:val="14"/>
        </w:numPr>
        <w:jc w:val="both"/>
      </w:pPr>
      <w:r>
        <w:t>Современные деньги: критический анализ теории и практики.</w:t>
      </w:r>
    </w:p>
    <w:p w:rsidR="00F47671" w:rsidRDefault="00F47671" w:rsidP="00F47671">
      <w:pPr>
        <w:numPr>
          <w:ilvl w:val="0"/>
          <w:numId w:val="14"/>
        </w:numPr>
        <w:jc w:val="both"/>
      </w:pPr>
      <w:r>
        <w:t>Особенности стабилизационной политики государства в трансформационный период.</w:t>
      </w:r>
    </w:p>
    <w:p w:rsidR="00F47671" w:rsidRDefault="00F47671" w:rsidP="00F47671">
      <w:pPr>
        <w:numPr>
          <w:ilvl w:val="0"/>
          <w:numId w:val="14"/>
        </w:numPr>
        <w:jc w:val="both"/>
      </w:pPr>
      <w:r>
        <w:t>Государственная политика перераспределения доходов.</w:t>
      </w:r>
    </w:p>
    <w:p w:rsidR="00F47671" w:rsidRDefault="00F47671" w:rsidP="00F47671">
      <w:pPr>
        <w:numPr>
          <w:ilvl w:val="0"/>
          <w:numId w:val="14"/>
        </w:numPr>
        <w:jc w:val="both"/>
      </w:pPr>
      <w:r>
        <w:t>Домохозяйство как объект экономической и социальной политики государства.</w:t>
      </w:r>
    </w:p>
    <w:p w:rsidR="00F47671" w:rsidRDefault="00F47671" w:rsidP="00F47671">
      <w:pPr>
        <w:numPr>
          <w:ilvl w:val="0"/>
          <w:numId w:val="14"/>
        </w:numPr>
        <w:tabs>
          <w:tab w:val="left" w:pos="680"/>
        </w:tabs>
        <w:spacing w:line="288" w:lineRule="auto"/>
        <w:ind w:right="-185"/>
        <w:jc w:val="both"/>
        <w:rPr>
          <w:iCs/>
        </w:rPr>
      </w:pPr>
      <w:r>
        <w:rPr>
          <w:iCs/>
        </w:rPr>
        <w:t xml:space="preserve">Проблема оптимизации структур форм собственности в трансформационной экономике. </w:t>
      </w:r>
    </w:p>
    <w:p w:rsidR="00F47671" w:rsidRDefault="00F47671" w:rsidP="00F47671">
      <w:pPr>
        <w:numPr>
          <w:ilvl w:val="0"/>
          <w:numId w:val="14"/>
        </w:numPr>
        <w:tabs>
          <w:tab w:val="left" w:pos="680"/>
        </w:tabs>
        <w:spacing w:line="288" w:lineRule="auto"/>
        <w:ind w:right="-185"/>
        <w:jc w:val="both"/>
        <w:rPr>
          <w:iCs/>
        </w:rPr>
      </w:pPr>
      <w:r>
        <w:rPr>
          <w:iCs/>
        </w:rPr>
        <w:t>Преимущества и недостатки различных организационно-правовых форм предпринимательства.</w:t>
      </w:r>
    </w:p>
    <w:p w:rsidR="00F47671" w:rsidRDefault="00F47671" w:rsidP="00F47671">
      <w:pPr>
        <w:numPr>
          <w:ilvl w:val="0"/>
          <w:numId w:val="14"/>
        </w:numPr>
        <w:tabs>
          <w:tab w:val="left" w:pos="680"/>
        </w:tabs>
        <w:spacing w:line="288" w:lineRule="auto"/>
        <w:ind w:right="-185"/>
        <w:jc w:val="both"/>
        <w:rPr>
          <w:iCs/>
        </w:rPr>
      </w:pPr>
      <w:r>
        <w:rPr>
          <w:iCs/>
        </w:rPr>
        <w:t>Венчурное предпринимательство: роль в современной экономике и проблемы развития.</w:t>
      </w:r>
    </w:p>
    <w:p w:rsidR="00F47671" w:rsidRDefault="00F47671" w:rsidP="00F47671">
      <w:pPr>
        <w:numPr>
          <w:ilvl w:val="0"/>
          <w:numId w:val="14"/>
        </w:numPr>
        <w:tabs>
          <w:tab w:val="left" w:pos="680"/>
        </w:tabs>
        <w:spacing w:line="288" w:lineRule="auto"/>
        <w:ind w:right="-185"/>
        <w:jc w:val="both"/>
        <w:rPr>
          <w:iCs/>
        </w:rPr>
      </w:pPr>
      <w:r>
        <w:rPr>
          <w:iCs/>
        </w:rPr>
        <w:t>Мировой опыт и современные тенденции приватизационных процессов за рубежом.</w:t>
      </w:r>
    </w:p>
    <w:p w:rsidR="00F47671" w:rsidRDefault="00F47671" w:rsidP="00F47671">
      <w:pPr>
        <w:numPr>
          <w:ilvl w:val="0"/>
          <w:numId w:val="14"/>
        </w:numPr>
        <w:tabs>
          <w:tab w:val="left" w:pos="680"/>
        </w:tabs>
        <w:spacing w:line="288" w:lineRule="auto"/>
        <w:ind w:right="-185"/>
        <w:jc w:val="both"/>
        <w:rPr>
          <w:iCs/>
        </w:rPr>
      </w:pPr>
      <w:r>
        <w:rPr>
          <w:iCs/>
        </w:rPr>
        <w:t>Проблемы формирования рыночной инфраструктуры  в Беларуси.</w:t>
      </w:r>
    </w:p>
    <w:p w:rsidR="00F47671" w:rsidRDefault="00F47671" w:rsidP="00F47671">
      <w:pPr>
        <w:numPr>
          <w:ilvl w:val="0"/>
          <w:numId w:val="14"/>
        </w:numPr>
      </w:pPr>
      <w:r>
        <w:rPr>
          <w:iCs/>
        </w:rPr>
        <w:t>Проблемы структурной перестройки экономики Беларуси.</w:t>
      </w:r>
    </w:p>
    <w:p w:rsidR="00F47671" w:rsidRDefault="00F47671" w:rsidP="00F47671">
      <w:pPr>
        <w:numPr>
          <w:ilvl w:val="0"/>
          <w:numId w:val="14"/>
        </w:numPr>
      </w:pPr>
      <w:r>
        <w:rPr>
          <w:iCs/>
        </w:rPr>
        <w:t>Богатство страны и способы его оценки</w:t>
      </w:r>
    </w:p>
    <w:p w:rsidR="00F47671" w:rsidRDefault="00F47671" w:rsidP="00F47671">
      <w:pPr>
        <w:numPr>
          <w:ilvl w:val="0"/>
          <w:numId w:val="14"/>
        </w:numPr>
      </w:pPr>
      <w:r>
        <w:rPr>
          <w:iCs/>
        </w:rPr>
        <w:t>Макроэкономические закономерности потребительских расходов домохозяйств в Беларуси.</w:t>
      </w:r>
    </w:p>
    <w:p w:rsidR="00F47671" w:rsidRDefault="00F47671" w:rsidP="00F47671">
      <w:pPr>
        <w:numPr>
          <w:ilvl w:val="0"/>
          <w:numId w:val="14"/>
        </w:numPr>
        <w:tabs>
          <w:tab w:val="left" w:pos="680"/>
        </w:tabs>
        <w:spacing w:line="288" w:lineRule="auto"/>
        <w:ind w:right="-185"/>
        <w:jc w:val="both"/>
        <w:rPr>
          <w:iCs/>
        </w:rPr>
      </w:pPr>
      <w:r>
        <w:rPr>
          <w:iCs/>
        </w:rPr>
        <w:t>Теория «длинных» волн Н.Д.Кондратьева  и ее современное значение.</w:t>
      </w:r>
    </w:p>
    <w:p w:rsidR="00F47671" w:rsidRDefault="00F47671" w:rsidP="00F47671">
      <w:pPr>
        <w:numPr>
          <w:ilvl w:val="0"/>
          <w:numId w:val="14"/>
        </w:numPr>
        <w:overflowPunct w:val="0"/>
        <w:spacing w:line="288" w:lineRule="auto"/>
        <w:jc w:val="both"/>
        <w:textAlignment w:val="baseline"/>
        <w:rPr>
          <w:iCs/>
        </w:rPr>
      </w:pPr>
      <w:r>
        <w:rPr>
          <w:iCs/>
        </w:rPr>
        <w:t>Государственная политика занятости в Республике Беларусь.</w:t>
      </w:r>
    </w:p>
    <w:p w:rsidR="00F47671" w:rsidRDefault="00F47671" w:rsidP="00F47671">
      <w:pPr>
        <w:numPr>
          <w:ilvl w:val="0"/>
          <w:numId w:val="14"/>
        </w:numPr>
        <w:overflowPunct w:val="0"/>
        <w:spacing w:line="288" w:lineRule="auto"/>
        <w:jc w:val="both"/>
        <w:textAlignment w:val="baseline"/>
        <w:rPr>
          <w:iCs/>
        </w:rPr>
      </w:pPr>
      <w:r>
        <w:rPr>
          <w:iCs/>
        </w:rPr>
        <w:t>Воздействие государства на экономический цикл.</w:t>
      </w:r>
    </w:p>
    <w:p w:rsidR="00F47671" w:rsidRDefault="00F47671" w:rsidP="00F47671">
      <w:pPr>
        <w:numPr>
          <w:ilvl w:val="0"/>
          <w:numId w:val="14"/>
        </w:numPr>
        <w:overflowPunct w:val="0"/>
        <w:spacing w:line="288" w:lineRule="auto"/>
        <w:jc w:val="both"/>
        <w:textAlignment w:val="baseline"/>
        <w:rPr>
          <w:iCs/>
        </w:rPr>
      </w:pPr>
      <w:r>
        <w:rPr>
          <w:iCs/>
        </w:rPr>
        <w:t xml:space="preserve">Причины и специфика современного мирового финансового кризиса  </w:t>
      </w:r>
    </w:p>
    <w:p w:rsidR="00F47671" w:rsidRDefault="00F47671" w:rsidP="00F47671">
      <w:pPr>
        <w:numPr>
          <w:ilvl w:val="0"/>
          <w:numId w:val="14"/>
        </w:numPr>
        <w:spacing w:line="288" w:lineRule="auto"/>
        <w:jc w:val="both"/>
      </w:pPr>
      <w:r>
        <w:t>Структура государственного бюджета и особенности его формирования в Республике Беларусь..</w:t>
      </w:r>
    </w:p>
    <w:p w:rsidR="00F47671" w:rsidRDefault="00F47671" w:rsidP="00F47671">
      <w:pPr>
        <w:numPr>
          <w:ilvl w:val="0"/>
          <w:numId w:val="14"/>
        </w:numPr>
        <w:spacing w:line="288" w:lineRule="auto"/>
        <w:jc w:val="both"/>
      </w:pPr>
      <w:r>
        <w:t>Государственный долг и способы его финансирования.</w:t>
      </w:r>
    </w:p>
    <w:p w:rsidR="001D5FF6" w:rsidRPr="00E215CF" w:rsidRDefault="001D5FF6" w:rsidP="001D5FF6">
      <w:pPr>
        <w:pStyle w:val="a3"/>
        <w:spacing w:line="276" w:lineRule="auto"/>
        <w:jc w:val="center"/>
        <w:rPr>
          <w:b/>
          <w:spacing w:val="58"/>
          <w:szCs w:val="28"/>
        </w:rPr>
      </w:pPr>
      <w:r>
        <w:br w:type="page"/>
      </w:r>
      <w:r w:rsidRPr="00E215CF">
        <w:rPr>
          <w:b/>
          <w:spacing w:val="58"/>
          <w:szCs w:val="28"/>
        </w:rPr>
        <w:t>СОДЕРЖАНИЕ</w:t>
      </w:r>
    </w:p>
    <w:p w:rsidR="001D5FF6" w:rsidRPr="00540B97" w:rsidRDefault="001D5FF6" w:rsidP="001D5FF6">
      <w:pPr>
        <w:pStyle w:val="a3"/>
        <w:spacing w:line="276" w:lineRule="auto"/>
        <w:jc w:val="center"/>
        <w:rPr>
          <w:b/>
          <w:szCs w:val="28"/>
        </w:rPr>
      </w:pPr>
    </w:p>
    <w:p w:rsidR="001D5FF6" w:rsidRPr="00540B97" w:rsidRDefault="001D5FF6" w:rsidP="004E7C54">
      <w:pPr>
        <w:pStyle w:val="10"/>
      </w:pPr>
      <w:r w:rsidRPr="00540B97">
        <w:fldChar w:fldCharType="begin"/>
      </w:r>
      <w:r w:rsidRPr="00540B97">
        <w:instrText xml:space="preserve"> TOC \o "1-3" \h \z \u </w:instrText>
      </w:r>
      <w:r w:rsidRPr="00540B97">
        <w:fldChar w:fldCharType="separate"/>
      </w:r>
      <w:hyperlink w:anchor="_Toc88533080" w:history="1">
        <w:r w:rsidRPr="00540B97">
          <w:rPr>
            <w:rStyle w:val="aa"/>
          </w:rPr>
          <w:t>1. ОСНОВНЫЕ ТРЕБОВАНИЯ К КУРСОВОЙ РАБОТЕ</w:t>
        </w:r>
        <w:r w:rsidRPr="00540B97">
          <w:rPr>
            <w:webHidden/>
          </w:rPr>
          <w:tab/>
        </w:r>
        <w:r w:rsidRPr="00540B97">
          <w:rPr>
            <w:rStyle w:val="aa"/>
          </w:rPr>
          <w:fldChar w:fldCharType="begin"/>
        </w:r>
        <w:r w:rsidRPr="00540B97">
          <w:rPr>
            <w:webHidden/>
          </w:rPr>
          <w:instrText xml:space="preserve"> PAGEREF _Toc88533080 \h </w:instrText>
        </w:r>
        <w:r w:rsidRPr="00540B97">
          <w:rPr>
            <w:rStyle w:val="aa"/>
          </w:rPr>
        </w:r>
        <w:r w:rsidRPr="00540B97">
          <w:rPr>
            <w:rStyle w:val="aa"/>
          </w:rPr>
          <w:fldChar w:fldCharType="separate"/>
        </w:r>
        <w:r w:rsidR="00D5271F">
          <w:rPr>
            <w:webHidden/>
          </w:rPr>
          <w:t>3</w:t>
        </w:r>
        <w:r w:rsidRPr="00540B97">
          <w:rPr>
            <w:rStyle w:val="aa"/>
          </w:rPr>
          <w:fldChar w:fldCharType="end"/>
        </w:r>
      </w:hyperlink>
    </w:p>
    <w:p w:rsidR="001D5FF6" w:rsidRPr="004E7C54" w:rsidRDefault="00FA14AE" w:rsidP="004E7C54">
      <w:pPr>
        <w:pStyle w:val="10"/>
      </w:pPr>
      <w:hyperlink w:anchor="_Toc88533081" w:history="1">
        <w:r w:rsidR="001D5FF6" w:rsidRPr="004E7C54">
          <w:rPr>
            <w:rStyle w:val="aa"/>
          </w:rPr>
          <w:t>2. СТРУКТУРА КУРСОВОЙ РАБОТЫ</w:t>
        </w:r>
        <w:r w:rsidR="001D5FF6" w:rsidRPr="004E7C54">
          <w:rPr>
            <w:webHidden/>
          </w:rPr>
          <w:tab/>
        </w:r>
        <w:r w:rsidR="001D5FF6" w:rsidRPr="004E7C54">
          <w:rPr>
            <w:rStyle w:val="aa"/>
          </w:rPr>
          <w:fldChar w:fldCharType="begin"/>
        </w:r>
        <w:r w:rsidR="001D5FF6" w:rsidRPr="004E7C54">
          <w:rPr>
            <w:webHidden/>
          </w:rPr>
          <w:instrText xml:space="preserve"> PAGEREF _Toc88533081 \h </w:instrText>
        </w:r>
        <w:r w:rsidR="001D5FF6" w:rsidRPr="004E7C54">
          <w:rPr>
            <w:rStyle w:val="aa"/>
          </w:rPr>
        </w:r>
        <w:r w:rsidR="001D5FF6" w:rsidRPr="004E7C54">
          <w:rPr>
            <w:rStyle w:val="aa"/>
          </w:rPr>
          <w:fldChar w:fldCharType="separate"/>
        </w:r>
        <w:r w:rsidR="00D5271F">
          <w:rPr>
            <w:webHidden/>
          </w:rPr>
          <w:t>5</w:t>
        </w:r>
        <w:r w:rsidR="001D5FF6" w:rsidRPr="004E7C54">
          <w:rPr>
            <w:rStyle w:val="aa"/>
          </w:rPr>
          <w:fldChar w:fldCharType="end"/>
        </w:r>
      </w:hyperlink>
    </w:p>
    <w:p w:rsidR="001D5FF6" w:rsidRPr="00872A03" w:rsidRDefault="00FA14AE" w:rsidP="00872A03">
      <w:pPr>
        <w:pStyle w:val="21"/>
        <w:rPr>
          <w:rFonts w:cs="Times New Roman"/>
        </w:rPr>
      </w:pPr>
      <w:hyperlink w:anchor="_Toc88533082" w:history="1">
        <w:r w:rsidR="001D5FF6" w:rsidRPr="00872A03">
          <w:rPr>
            <w:rStyle w:val="aa"/>
            <w:i w:val="0"/>
            <w:iCs w:val="0"/>
          </w:rPr>
          <w:t>2.1. Структурные элементы курсовой работы.</w:t>
        </w:r>
        <w:r w:rsidR="001D5FF6" w:rsidRPr="00872A03">
          <w:rPr>
            <w:webHidden/>
          </w:rPr>
          <w:tab/>
        </w:r>
        <w:r w:rsidR="001D5FF6" w:rsidRPr="00872A03">
          <w:rPr>
            <w:rStyle w:val="aa"/>
            <w:i w:val="0"/>
          </w:rPr>
          <w:fldChar w:fldCharType="begin"/>
        </w:r>
        <w:r w:rsidR="001D5FF6" w:rsidRPr="00872A03">
          <w:rPr>
            <w:webHidden/>
          </w:rPr>
          <w:instrText xml:space="preserve"> PAGEREF _Toc88533082 \h </w:instrText>
        </w:r>
        <w:r w:rsidR="001D5FF6" w:rsidRPr="00872A03">
          <w:rPr>
            <w:rStyle w:val="aa"/>
            <w:i w:val="0"/>
          </w:rPr>
        </w:r>
        <w:r w:rsidR="001D5FF6" w:rsidRPr="00872A03">
          <w:rPr>
            <w:rStyle w:val="aa"/>
            <w:i w:val="0"/>
          </w:rPr>
          <w:fldChar w:fldCharType="separate"/>
        </w:r>
        <w:r w:rsidR="00D5271F" w:rsidRPr="00872A03">
          <w:rPr>
            <w:webHidden/>
          </w:rPr>
          <w:t>5</w:t>
        </w:r>
        <w:r w:rsidR="001D5FF6" w:rsidRPr="00872A03">
          <w:rPr>
            <w:rStyle w:val="aa"/>
            <w:i w:val="0"/>
          </w:rPr>
          <w:fldChar w:fldCharType="end"/>
        </w:r>
      </w:hyperlink>
    </w:p>
    <w:p w:rsidR="001D5FF6" w:rsidRPr="00540B97" w:rsidRDefault="00FA14AE" w:rsidP="00872A03">
      <w:pPr>
        <w:pStyle w:val="21"/>
        <w:rPr>
          <w:rFonts w:cs="Times New Roman"/>
        </w:rPr>
      </w:pPr>
      <w:hyperlink w:anchor="_Toc88533083" w:history="1">
        <w:r w:rsidR="001D5FF6" w:rsidRPr="00540B97">
          <w:rPr>
            <w:rStyle w:val="aa"/>
            <w:i w:val="0"/>
            <w:iCs w:val="0"/>
          </w:rPr>
          <w:t>2.2. Требования к структурным элементам курсовой работы.</w:t>
        </w:r>
        <w:r w:rsidR="001D5FF6" w:rsidRPr="00540B97">
          <w:rPr>
            <w:webHidden/>
          </w:rPr>
          <w:tab/>
        </w:r>
        <w:r w:rsidR="001D5FF6" w:rsidRPr="00540B97">
          <w:rPr>
            <w:rStyle w:val="aa"/>
          </w:rPr>
          <w:fldChar w:fldCharType="begin"/>
        </w:r>
        <w:r w:rsidR="001D5FF6" w:rsidRPr="00540B97">
          <w:rPr>
            <w:webHidden/>
          </w:rPr>
          <w:instrText xml:space="preserve"> PAGEREF _Toc88533083 \h </w:instrText>
        </w:r>
        <w:r w:rsidR="001D5FF6" w:rsidRPr="00540B97">
          <w:rPr>
            <w:rStyle w:val="aa"/>
          </w:rPr>
        </w:r>
        <w:r w:rsidR="001D5FF6" w:rsidRPr="00540B97">
          <w:rPr>
            <w:rStyle w:val="aa"/>
          </w:rPr>
          <w:fldChar w:fldCharType="separate"/>
        </w:r>
        <w:r w:rsidR="00D5271F">
          <w:rPr>
            <w:webHidden/>
          </w:rPr>
          <w:t>5</w:t>
        </w:r>
        <w:r w:rsidR="001D5FF6" w:rsidRPr="00540B97">
          <w:rPr>
            <w:rStyle w:val="aa"/>
          </w:rPr>
          <w:fldChar w:fldCharType="end"/>
        </w:r>
      </w:hyperlink>
    </w:p>
    <w:p w:rsidR="001D5FF6" w:rsidRPr="00540B97" w:rsidRDefault="00FA14AE" w:rsidP="004E7C54">
      <w:pPr>
        <w:pStyle w:val="10"/>
      </w:pPr>
      <w:hyperlink w:anchor="_Toc88533084" w:history="1">
        <w:r w:rsidR="001D5FF6" w:rsidRPr="00540B97">
          <w:rPr>
            <w:rStyle w:val="aa"/>
            <w:caps/>
          </w:rPr>
          <w:t>3. ПРАВИЛА ОФОРМЛЕНИЯ КУРСОВОЙ РАБОТЫ</w:t>
        </w:r>
        <w:r w:rsidR="001D5FF6" w:rsidRPr="00540B97">
          <w:rPr>
            <w:webHidden/>
          </w:rPr>
          <w:tab/>
        </w:r>
        <w:r w:rsidR="001D5FF6" w:rsidRPr="00540B97">
          <w:rPr>
            <w:rStyle w:val="aa"/>
          </w:rPr>
          <w:fldChar w:fldCharType="begin"/>
        </w:r>
        <w:r w:rsidR="001D5FF6" w:rsidRPr="00540B97">
          <w:rPr>
            <w:webHidden/>
          </w:rPr>
          <w:instrText xml:space="preserve"> PAGEREF _Toc88533084 \h </w:instrText>
        </w:r>
        <w:r w:rsidR="001D5FF6" w:rsidRPr="00540B97">
          <w:rPr>
            <w:rStyle w:val="aa"/>
          </w:rPr>
        </w:r>
        <w:r w:rsidR="001D5FF6" w:rsidRPr="00540B97">
          <w:rPr>
            <w:rStyle w:val="aa"/>
          </w:rPr>
          <w:fldChar w:fldCharType="separate"/>
        </w:r>
        <w:r w:rsidR="00D5271F">
          <w:rPr>
            <w:webHidden/>
          </w:rPr>
          <w:t>7</w:t>
        </w:r>
        <w:r w:rsidR="001D5FF6" w:rsidRPr="00540B97">
          <w:rPr>
            <w:rStyle w:val="aa"/>
          </w:rPr>
          <w:fldChar w:fldCharType="end"/>
        </w:r>
      </w:hyperlink>
    </w:p>
    <w:p w:rsidR="001D5FF6" w:rsidRPr="00540B97" w:rsidRDefault="00FA14AE" w:rsidP="00872A03">
      <w:pPr>
        <w:pStyle w:val="21"/>
        <w:rPr>
          <w:rFonts w:cs="Times New Roman"/>
        </w:rPr>
      </w:pPr>
      <w:hyperlink w:anchor="_Toc88533085" w:history="1">
        <w:r w:rsidR="001D5FF6" w:rsidRPr="00540B97">
          <w:rPr>
            <w:rStyle w:val="aa"/>
            <w:i w:val="0"/>
            <w:iCs w:val="0"/>
          </w:rPr>
          <w:t>3.1. Общие требование к оформлению курсовой работы</w:t>
        </w:r>
        <w:r w:rsidR="001D5FF6" w:rsidRPr="00540B97">
          <w:rPr>
            <w:webHidden/>
          </w:rPr>
          <w:tab/>
        </w:r>
        <w:r w:rsidR="001D5FF6" w:rsidRPr="00540B97">
          <w:rPr>
            <w:rStyle w:val="aa"/>
          </w:rPr>
          <w:fldChar w:fldCharType="begin"/>
        </w:r>
        <w:r w:rsidR="001D5FF6" w:rsidRPr="00540B97">
          <w:rPr>
            <w:webHidden/>
          </w:rPr>
          <w:instrText xml:space="preserve"> PAGEREF _Toc88533085 \h </w:instrText>
        </w:r>
        <w:r w:rsidR="001D5FF6" w:rsidRPr="00540B97">
          <w:rPr>
            <w:rStyle w:val="aa"/>
          </w:rPr>
        </w:r>
        <w:r w:rsidR="001D5FF6" w:rsidRPr="00540B97">
          <w:rPr>
            <w:rStyle w:val="aa"/>
          </w:rPr>
          <w:fldChar w:fldCharType="separate"/>
        </w:r>
        <w:r w:rsidR="00D5271F">
          <w:rPr>
            <w:webHidden/>
          </w:rPr>
          <w:t>7</w:t>
        </w:r>
        <w:r w:rsidR="001D5FF6" w:rsidRPr="00540B97">
          <w:rPr>
            <w:rStyle w:val="aa"/>
          </w:rPr>
          <w:fldChar w:fldCharType="end"/>
        </w:r>
      </w:hyperlink>
    </w:p>
    <w:p w:rsidR="001D5FF6" w:rsidRPr="00540B97" w:rsidRDefault="00FA14AE" w:rsidP="00872A03">
      <w:pPr>
        <w:pStyle w:val="21"/>
        <w:rPr>
          <w:rFonts w:cs="Times New Roman"/>
        </w:rPr>
      </w:pPr>
      <w:hyperlink w:anchor="_Toc88533086" w:history="1">
        <w:r w:rsidR="001D5FF6" w:rsidRPr="00540B97">
          <w:rPr>
            <w:rStyle w:val="aa"/>
            <w:i w:val="0"/>
            <w:iCs w:val="0"/>
          </w:rPr>
          <w:t>3.2. Нумерация страниц и разделов</w:t>
        </w:r>
        <w:r w:rsidR="001D5FF6" w:rsidRPr="00540B97">
          <w:rPr>
            <w:webHidden/>
          </w:rPr>
          <w:tab/>
        </w:r>
        <w:r w:rsidR="001D5FF6" w:rsidRPr="00540B97">
          <w:rPr>
            <w:rStyle w:val="aa"/>
          </w:rPr>
          <w:fldChar w:fldCharType="begin"/>
        </w:r>
        <w:r w:rsidR="001D5FF6" w:rsidRPr="00540B97">
          <w:rPr>
            <w:webHidden/>
          </w:rPr>
          <w:instrText xml:space="preserve"> PAGEREF _Toc88533086 \h </w:instrText>
        </w:r>
        <w:r w:rsidR="001D5FF6" w:rsidRPr="00540B97">
          <w:rPr>
            <w:rStyle w:val="aa"/>
          </w:rPr>
        </w:r>
        <w:r w:rsidR="001D5FF6" w:rsidRPr="00540B97">
          <w:rPr>
            <w:rStyle w:val="aa"/>
          </w:rPr>
          <w:fldChar w:fldCharType="separate"/>
        </w:r>
        <w:r w:rsidR="00D5271F">
          <w:rPr>
            <w:webHidden/>
          </w:rPr>
          <w:t>8</w:t>
        </w:r>
        <w:r w:rsidR="001D5FF6" w:rsidRPr="00540B97">
          <w:rPr>
            <w:rStyle w:val="aa"/>
          </w:rPr>
          <w:fldChar w:fldCharType="end"/>
        </w:r>
      </w:hyperlink>
    </w:p>
    <w:p w:rsidR="001D5FF6" w:rsidRPr="00540B97" w:rsidRDefault="00FA14AE" w:rsidP="00872A03">
      <w:pPr>
        <w:pStyle w:val="21"/>
        <w:rPr>
          <w:rFonts w:cs="Times New Roman"/>
        </w:rPr>
      </w:pPr>
      <w:hyperlink w:anchor="_Toc88533087" w:history="1">
        <w:r w:rsidR="001D5FF6" w:rsidRPr="00540B97">
          <w:rPr>
            <w:rStyle w:val="aa"/>
            <w:i w:val="0"/>
            <w:iCs w:val="0"/>
          </w:rPr>
          <w:t>3.3. Иллюстрации</w:t>
        </w:r>
        <w:r w:rsidR="001D5FF6" w:rsidRPr="00540B97">
          <w:rPr>
            <w:webHidden/>
          </w:rPr>
          <w:tab/>
        </w:r>
        <w:r w:rsidR="001D5FF6" w:rsidRPr="00540B97">
          <w:rPr>
            <w:rStyle w:val="aa"/>
          </w:rPr>
          <w:fldChar w:fldCharType="begin"/>
        </w:r>
        <w:r w:rsidR="001D5FF6" w:rsidRPr="00540B97">
          <w:rPr>
            <w:webHidden/>
          </w:rPr>
          <w:instrText xml:space="preserve"> PAGEREF _Toc88533087 \h </w:instrText>
        </w:r>
        <w:r w:rsidR="001D5FF6" w:rsidRPr="00540B97">
          <w:rPr>
            <w:rStyle w:val="aa"/>
          </w:rPr>
        </w:r>
        <w:r w:rsidR="001D5FF6" w:rsidRPr="00540B97">
          <w:rPr>
            <w:rStyle w:val="aa"/>
          </w:rPr>
          <w:fldChar w:fldCharType="separate"/>
        </w:r>
        <w:r w:rsidR="00D5271F">
          <w:rPr>
            <w:webHidden/>
          </w:rPr>
          <w:t>8</w:t>
        </w:r>
        <w:r w:rsidR="001D5FF6" w:rsidRPr="00540B97">
          <w:rPr>
            <w:rStyle w:val="aa"/>
          </w:rPr>
          <w:fldChar w:fldCharType="end"/>
        </w:r>
      </w:hyperlink>
    </w:p>
    <w:p w:rsidR="001D5FF6" w:rsidRPr="00540B97" w:rsidRDefault="00FA14AE" w:rsidP="00872A03">
      <w:pPr>
        <w:pStyle w:val="21"/>
        <w:rPr>
          <w:rFonts w:cs="Times New Roman"/>
        </w:rPr>
      </w:pPr>
      <w:hyperlink w:anchor="_Toc88533088" w:history="1">
        <w:r w:rsidR="001D5FF6" w:rsidRPr="00540B97">
          <w:rPr>
            <w:rStyle w:val="aa"/>
            <w:i w:val="0"/>
            <w:iCs w:val="0"/>
          </w:rPr>
          <w:t>3.4. Таблицы</w:t>
        </w:r>
        <w:r w:rsidR="001D5FF6" w:rsidRPr="00540B97">
          <w:rPr>
            <w:webHidden/>
          </w:rPr>
          <w:tab/>
        </w:r>
        <w:r w:rsidR="001D5FF6" w:rsidRPr="00540B97">
          <w:rPr>
            <w:rStyle w:val="aa"/>
          </w:rPr>
          <w:fldChar w:fldCharType="begin"/>
        </w:r>
        <w:r w:rsidR="001D5FF6" w:rsidRPr="00540B97">
          <w:rPr>
            <w:webHidden/>
          </w:rPr>
          <w:instrText xml:space="preserve"> PAGEREF _Toc88533088 \h </w:instrText>
        </w:r>
        <w:r w:rsidR="001D5FF6" w:rsidRPr="00540B97">
          <w:rPr>
            <w:rStyle w:val="aa"/>
          </w:rPr>
        </w:r>
        <w:r w:rsidR="001D5FF6" w:rsidRPr="00540B97">
          <w:rPr>
            <w:rStyle w:val="aa"/>
          </w:rPr>
          <w:fldChar w:fldCharType="separate"/>
        </w:r>
        <w:r w:rsidR="00D5271F">
          <w:rPr>
            <w:webHidden/>
          </w:rPr>
          <w:t>9</w:t>
        </w:r>
        <w:r w:rsidR="001D5FF6" w:rsidRPr="00540B97">
          <w:rPr>
            <w:rStyle w:val="aa"/>
          </w:rPr>
          <w:fldChar w:fldCharType="end"/>
        </w:r>
      </w:hyperlink>
    </w:p>
    <w:p w:rsidR="001D5FF6" w:rsidRPr="00540B97" w:rsidRDefault="00FA14AE" w:rsidP="00872A03">
      <w:pPr>
        <w:pStyle w:val="21"/>
        <w:rPr>
          <w:rFonts w:cs="Times New Roman"/>
        </w:rPr>
      </w:pPr>
      <w:hyperlink w:anchor="_Toc88533089" w:history="1">
        <w:r w:rsidR="001D5FF6" w:rsidRPr="00540B97">
          <w:rPr>
            <w:rStyle w:val="aa"/>
            <w:i w:val="0"/>
            <w:iCs w:val="0"/>
          </w:rPr>
          <w:t>3.5. Формулы</w:t>
        </w:r>
        <w:r w:rsidR="001D5FF6" w:rsidRPr="00540B97">
          <w:rPr>
            <w:webHidden/>
          </w:rPr>
          <w:tab/>
        </w:r>
        <w:r w:rsidR="001D5FF6" w:rsidRPr="00540B97">
          <w:rPr>
            <w:rStyle w:val="aa"/>
          </w:rPr>
          <w:fldChar w:fldCharType="begin"/>
        </w:r>
        <w:r w:rsidR="001D5FF6" w:rsidRPr="00540B97">
          <w:rPr>
            <w:webHidden/>
          </w:rPr>
          <w:instrText xml:space="preserve"> PAGEREF _Toc88533089 \h </w:instrText>
        </w:r>
        <w:r w:rsidR="001D5FF6" w:rsidRPr="00540B97">
          <w:rPr>
            <w:rStyle w:val="aa"/>
          </w:rPr>
        </w:r>
        <w:r w:rsidR="001D5FF6" w:rsidRPr="00540B97">
          <w:rPr>
            <w:rStyle w:val="aa"/>
          </w:rPr>
          <w:fldChar w:fldCharType="separate"/>
        </w:r>
        <w:r w:rsidR="00D5271F">
          <w:rPr>
            <w:webHidden/>
          </w:rPr>
          <w:t>11</w:t>
        </w:r>
        <w:r w:rsidR="001D5FF6" w:rsidRPr="00540B97">
          <w:rPr>
            <w:rStyle w:val="aa"/>
          </w:rPr>
          <w:fldChar w:fldCharType="end"/>
        </w:r>
      </w:hyperlink>
    </w:p>
    <w:p w:rsidR="001D5FF6" w:rsidRPr="00540B97" w:rsidRDefault="00FA14AE" w:rsidP="00872A03">
      <w:pPr>
        <w:pStyle w:val="21"/>
        <w:rPr>
          <w:rFonts w:cs="Times New Roman"/>
        </w:rPr>
      </w:pPr>
      <w:hyperlink w:anchor="_Toc88533090" w:history="1">
        <w:r w:rsidR="001D5FF6" w:rsidRPr="00540B97">
          <w:rPr>
            <w:rStyle w:val="aa"/>
            <w:i w:val="0"/>
            <w:iCs w:val="0"/>
          </w:rPr>
          <w:t>3.6. Примечания</w:t>
        </w:r>
        <w:r w:rsidR="001D5FF6" w:rsidRPr="00540B97">
          <w:rPr>
            <w:webHidden/>
          </w:rPr>
          <w:tab/>
        </w:r>
        <w:r w:rsidR="001D5FF6" w:rsidRPr="00540B97">
          <w:rPr>
            <w:rStyle w:val="aa"/>
          </w:rPr>
          <w:fldChar w:fldCharType="begin"/>
        </w:r>
        <w:r w:rsidR="001D5FF6" w:rsidRPr="00540B97">
          <w:rPr>
            <w:webHidden/>
          </w:rPr>
          <w:instrText xml:space="preserve"> PAGEREF _Toc88533090 \h </w:instrText>
        </w:r>
        <w:r w:rsidR="001D5FF6" w:rsidRPr="00540B97">
          <w:rPr>
            <w:rStyle w:val="aa"/>
          </w:rPr>
        </w:r>
        <w:r w:rsidR="001D5FF6" w:rsidRPr="00540B97">
          <w:rPr>
            <w:rStyle w:val="aa"/>
          </w:rPr>
          <w:fldChar w:fldCharType="separate"/>
        </w:r>
        <w:r w:rsidR="00D5271F">
          <w:rPr>
            <w:webHidden/>
          </w:rPr>
          <w:t>11</w:t>
        </w:r>
        <w:r w:rsidR="001D5FF6" w:rsidRPr="00540B97">
          <w:rPr>
            <w:rStyle w:val="aa"/>
          </w:rPr>
          <w:fldChar w:fldCharType="end"/>
        </w:r>
      </w:hyperlink>
    </w:p>
    <w:p w:rsidR="001D5FF6" w:rsidRPr="00540B97" w:rsidRDefault="00FA14AE" w:rsidP="00872A03">
      <w:pPr>
        <w:pStyle w:val="21"/>
        <w:rPr>
          <w:rFonts w:cs="Times New Roman"/>
        </w:rPr>
      </w:pPr>
      <w:hyperlink w:anchor="_Toc88533091" w:history="1">
        <w:r w:rsidR="001D5FF6" w:rsidRPr="00540B97">
          <w:rPr>
            <w:rStyle w:val="aa"/>
            <w:i w:val="0"/>
            <w:iCs w:val="0"/>
          </w:rPr>
          <w:t>3.7. Ссылки</w:t>
        </w:r>
        <w:r w:rsidR="001D5FF6" w:rsidRPr="00540B97">
          <w:rPr>
            <w:webHidden/>
          </w:rPr>
          <w:tab/>
        </w:r>
        <w:r w:rsidR="001D5FF6" w:rsidRPr="00540B97">
          <w:rPr>
            <w:rStyle w:val="aa"/>
          </w:rPr>
          <w:fldChar w:fldCharType="begin"/>
        </w:r>
        <w:r w:rsidR="001D5FF6" w:rsidRPr="00540B97">
          <w:rPr>
            <w:webHidden/>
          </w:rPr>
          <w:instrText xml:space="preserve"> PAGEREF _Toc88533091 \h </w:instrText>
        </w:r>
        <w:r w:rsidR="001D5FF6" w:rsidRPr="00540B97">
          <w:rPr>
            <w:rStyle w:val="aa"/>
          </w:rPr>
        </w:r>
        <w:r w:rsidR="001D5FF6" w:rsidRPr="00540B97">
          <w:rPr>
            <w:rStyle w:val="aa"/>
          </w:rPr>
          <w:fldChar w:fldCharType="separate"/>
        </w:r>
        <w:r w:rsidR="00D5271F">
          <w:rPr>
            <w:webHidden/>
          </w:rPr>
          <w:t>12</w:t>
        </w:r>
        <w:r w:rsidR="001D5FF6" w:rsidRPr="00540B97">
          <w:rPr>
            <w:rStyle w:val="aa"/>
          </w:rPr>
          <w:fldChar w:fldCharType="end"/>
        </w:r>
      </w:hyperlink>
    </w:p>
    <w:p w:rsidR="001D5FF6" w:rsidRPr="00540B97" w:rsidRDefault="00FA14AE" w:rsidP="00872A03">
      <w:pPr>
        <w:pStyle w:val="21"/>
        <w:rPr>
          <w:rFonts w:cs="Times New Roman"/>
        </w:rPr>
      </w:pPr>
      <w:hyperlink w:anchor="_Toc88533092" w:history="1">
        <w:r w:rsidR="001D5FF6" w:rsidRPr="00540B97">
          <w:rPr>
            <w:rStyle w:val="aa"/>
            <w:i w:val="0"/>
            <w:iCs w:val="0"/>
          </w:rPr>
          <w:t>3.8. Список использованных источников</w:t>
        </w:r>
        <w:r w:rsidR="001D5FF6" w:rsidRPr="00540B97">
          <w:rPr>
            <w:webHidden/>
          </w:rPr>
          <w:tab/>
        </w:r>
        <w:r w:rsidR="001D5FF6" w:rsidRPr="00540B97">
          <w:rPr>
            <w:rStyle w:val="aa"/>
          </w:rPr>
          <w:fldChar w:fldCharType="begin"/>
        </w:r>
        <w:r w:rsidR="001D5FF6" w:rsidRPr="00540B97">
          <w:rPr>
            <w:webHidden/>
          </w:rPr>
          <w:instrText xml:space="preserve"> PAGEREF _Toc88533092 \h </w:instrText>
        </w:r>
        <w:r w:rsidR="001D5FF6" w:rsidRPr="00540B97">
          <w:rPr>
            <w:rStyle w:val="aa"/>
          </w:rPr>
        </w:r>
        <w:r w:rsidR="001D5FF6" w:rsidRPr="00540B97">
          <w:rPr>
            <w:rStyle w:val="aa"/>
          </w:rPr>
          <w:fldChar w:fldCharType="separate"/>
        </w:r>
        <w:r w:rsidR="00D5271F">
          <w:rPr>
            <w:webHidden/>
          </w:rPr>
          <w:t>12</w:t>
        </w:r>
        <w:r w:rsidR="001D5FF6" w:rsidRPr="00540B97">
          <w:rPr>
            <w:rStyle w:val="aa"/>
          </w:rPr>
          <w:fldChar w:fldCharType="end"/>
        </w:r>
      </w:hyperlink>
    </w:p>
    <w:p w:rsidR="001D5FF6" w:rsidRPr="00540B97" w:rsidRDefault="00FA14AE" w:rsidP="00872A03">
      <w:pPr>
        <w:pStyle w:val="21"/>
        <w:rPr>
          <w:rFonts w:cs="Times New Roman"/>
        </w:rPr>
      </w:pPr>
      <w:hyperlink w:anchor="_Toc88533093" w:history="1">
        <w:r w:rsidR="001D5FF6" w:rsidRPr="00540B97">
          <w:rPr>
            <w:rStyle w:val="aa"/>
            <w:i w:val="0"/>
            <w:iCs w:val="0"/>
          </w:rPr>
          <w:t>3.9.  Приложения</w:t>
        </w:r>
        <w:r w:rsidR="001D5FF6" w:rsidRPr="00540B97">
          <w:rPr>
            <w:webHidden/>
          </w:rPr>
          <w:tab/>
        </w:r>
        <w:r w:rsidR="001D5FF6" w:rsidRPr="00540B97">
          <w:rPr>
            <w:rStyle w:val="aa"/>
          </w:rPr>
          <w:fldChar w:fldCharType="begin"/>
        </w:r>
        <w:r w:rsidR="001D5FF6" w:rsidRPr="00540B97">
          <w:rPr>
            <w:webHidden/>
          </w:rPr>
          <w:instrText xml:space="preserve"> PAGEREF _Toc88533093 \h </w:instrText>
        </w:r>
        <w:r w:rsidR="001D5FF6" w:rsidRPr="00540B97">
          <w:rPr>
            <w:rStyle w:val="aa"/>
          </w:rPr>
        </w:r>
        <w:r w:rsidR="001D5FF6" w:rsidRPr="00540B97">
          <w:rPr>
            <w:rStyle w:val="aa"/>
          </w:rPr>
          <w:fldChar w:fldCharType="separate"/>
        </w:r>
        <w:r w:rsidR="00D5271F">
          <w:rPr>
            <w:webHidden/>
          </w:rPr>
          <w:t>14</w:t>
        </w:r>
        <w:r w:rsidR="001D5FF6" w:rsidRPr="00540B97">
          <w:rPr>
            <w:rStyle w:val="aa"/>
          </w:rPr>
          <w:fldChar w:fldCharType="end"/>
        </w:r>
      </w:hyperlink>
    </w:p>
    <w:p w:rsidR="001D5FF6" w:rsidRPr="00F47671" w:rsidRDefault="00FA14AE" w:rsidP="001D5FF6">
      <w:pPr>
        <w:pStyle w:val="30"/>
        <w:tabs>
          <w:tab w:val="right" w:leader="dot" w:pos="9627"/>
        </w:tabs>
        <w:spacing w:before="60" w:after="60" w:line="288" w:lineRule="auto"/>
        <w:ind w:hanging="560"/>
        <w:rPr>
          <w:b/>
          <w:noProof/>
          <w:szCs w:val="28"/>
          <w:lang w:val="en-US"/>
        </w:rPr>
      </w:pPr>
      <w:hyperlink w:anchor="_Toc88533094" w:history="1">
        <w:r w:rsidR="001D5FF6" w:rsidRPr="004E7C54">
          <w:rPr>
            <w:rStyle w:val="aa"/>
            <w:b/>
            <w:noProof/>
            <w:szCs w:val="28"/>
          </w:rPr>
          <w:t>ПРИЛОЖЕНИЕ А. Форма титульного листа курсовой работы</w:t>
        </w:r>
        <w:r w:rsidR="001D5FF6" w:rsidRPr="004E7C54">
          <w:rPr>
            <w:b/>
            <w:noProof/>
            <w:webHidden/>
            <w:szCs w:val="28"/>
          </w:rPr>
          <w:tab/>
        </w:r>
        <w:r w:rsidR="001D5FF6" w:rsidRPr="004E7C54">
          <w:rPr>
            <w:rStyle w:val="aa"/>
            <w:b/>
            <w:noProof/>
            <w:szCs w:val="28"/>
          </w:rPr>
          <w:fldChar w:fldCharType="begin"/>
        </w:r>
        <w:r w:rsidR="001D5FF6" w:rsidRPr="004E7C54">
          <w:rPr>
            <w:b/>
            <w:noProof/>
            <w:webHidden/>
            <w:szCs w:val="28"/>
          </w:rPr>
          <w:instrText xml:space="preserve"> PAGEREF _Toc88533094 \h </w:instrText>
        </w:r>
        <w:r w:rsidR="001D5FF6" w:rsidRPr="004E7C54">
          <w:rPr>
            <w:rStyle w:val="aa"/>
            <w:b/>
            <w:noProof/>
            <w:szCs w:val="28"/>
          </w:rPr>
        </w:r>
        <w:r w:rsidR="001D5FF6" w:rsidRPr="004E7C54">
          <w:rPr>
            <w:rStyle w:val="aa"/>
            <w:b/>
            <w:noProof/>
            <w:szCs w:val="28"/>
          </w:rPr>
          <w:fldChar w:fldCharType="separate"/>
        </w:r>
        <w:r w:rsidR="00D5271F">
          <w:rPr>
            <w:b/>
            <w:noProof/>
            <w:webHidden/>
            <w:szCs w:val="28"/>
          </w:rPr>
          <w:t>15</w:t>
        </w:r>
        <w:r w:rsidR="001D5FF6" w:rsidRPr="004E7C54">
          <w:rPr>
            <w:rStyle w:val="aa"/>
            <w:b/>
            <w:noProof/>
            <w:szCs w:val="28"/>
          </w:rPr>
          <w:fldChar w:fldCharType="end"/>
        </w:r>
      </w:hyperlink>
    </w:p>
    <w:p w:rsidR="001D5FF6" w:rsidRPr="004E7C54" w:rsidRDefault="00FA14AE" w:rsidP="001D5FF6">
      <w:pPr>
        <w:spacing w:line="288" w:lineRule="auto"/>
        <w:rPr>
          <w:b/>
          <w:noProof/>
        </w:rPr>
      </w:pPr>
      <w:hyperlink w:anchor="_Toc88533095" w:history="1">
        <w:r w:rsidR="001D5FF6" w:rsidRPr="004E7C54">
          <w:rPr>
            <w:rStyle w:val="aa"/>
            <w:b/>
            <w:noProof/>
            <w:szCs w:val="28"/>
          </w:rPr>
          <w:t>ПРИЛОЖЕНИЕ Б. </w:t>
        </w:r>
        <w:r w:rsidR="001D5FF6" w:rsidRPr="004E7C54">
          <w:rPr>
            <w:b/>
            <w:noProof/>
          </w:rPr>
          <w:t>Пример оформления содержания курсовой работы</w:t>
        </w:r>
        <w:r w:rsidR="004E7C54" w:rsidRPr="004E7C54">
          <w:rPr>
            <w:rStyle w:val="aa"/>
            <w:b/>
            <w:noProof/>
            <w:szCs w:val="28"/>
          </w:rPr>
          <w:t>...</w:t>
        </w:r>
        <w:r w:rsidR="00393EE9" w:rsidRPr="004E7C54">
          <w:rPr>
            <w:rStyle w:val="aa"/>
            <w:b/>
            <w:noProof/>
            <w:szCs w:val="28"/>
          </w:rPr>
          <w:t>.</w:t>
        </w:r>
        <w:r w:rsidR="004E7C54">
          <w:rPr>
            <w:rStyle w:val="aa"/>
            <w:b/>
            <w:noProof/>
            <w:szCs w:val="28"/>
          </w:rPr>
          <w:t>.</w:t>
        </w:r>
        <w:r w:rsidR="001D5FF6" w:rsidRPr="004E7C54">
          <w:rPr>
            <w:rStyle w:val="aa"/>
            <w:b/>
            <w:noProof/>
            <w:szCs w:val="28"/>
          </w:rPr>
          <w:fldChar w:fldCharType="begin"/>
        </w:r>
        <w:r w:rsidR="001D5FF6" w:rsidRPr="004E7C54">
          <w:rPr>
            <w:b/>
            <w:noProof/>
            <w:webHidden/>
          </w:rPr>
          <w:instrText xml:space="preserve"> PAGEREF _Toc88533095 \h </w:instrText>
        </w:r>
        <w:r w:rsidR="001D5FF6" w:rsidRPr="004E7C54">
          <w:rPr>
            <w:rStyle w:val="aa"/>
            <w:b/>
            <w:noProof/>
            <w:szCs w:val="28"/>
          </w:rPr>
        </w:r>
        <w:r w:rsidR="001D5FF6" w:rsidRPr="004E7C54">
          <w:rPr>
            <w:rStyle w:val="aa"/>
            <w:b/>
            <w:noProof/>
            <w:szCs w:val="28"/>
          </w:rPr>
          <w:fldChar w:fldCharType="separate"/>
        </w:r>
        <w:r w:rsidR="00D5271F">
          <w:rPr>
            <w:b/>
            <w:noProof/>
            <w:webHidden/>
          </w:rPr>
          <w:t>16</w:t>
        </w:r>
        <w:r w:rsidR="001D5FF6" w:rsidRPr="004E7C54">
          <w:rPr>
            <w:rStyle w:val="aa"/>
            <w:b/>
            <w:noProof/>
            <w:szCs w:val="28"/>
          </w:rPr>
          <w:fldChar w:fldCharType="end"/>
        </w:r>
      </w:hyperlink>
    </w:p>
    <w:p w:rsidR="001D5FF6" w:rsidRPr="004E7C54" w:rsidRDefault="00FA14AE" w:rsidP="001D5FF6">
      <w:pPr>
        <w:pStyle w:val="30"/>
        <w:tabs>
          <w:tab w:val="right" w:leader="dot" w:pos="9627"/>
        </w:tabs>
        <w:spacing w:before="60" w:after="60" w:line="288" w:lineRule="auto"/>
        <w:ind w:hanging="560"/>
        <w:rPr>
          <w:b/>
          <w:noProof/>
          <w:szCs w:val="28"/>
        </w:rPr>
      </w:pPr>
      <w:hyperlink w:anchor="_Toc88533096" w:history="1">
        <w:r w:rsidR="001D5FF6" w:rsidRPr="004E7C54">
          <w:rPr>
            <w:rStyle w:val="aa"/>
            <w:b/>
            <w:caps/>
            <w:noProof/>
            <w:szCs w:val="28"/>
          </w:rPr>
          <w:t>Приложение С</w:t>
        </w:r>
        <w:r w:rsidR="00677518" w:rsidRPr="004E7C54">
          <w:rPr>
            <w:rStyle w:val="aa"/>
            <w:b/>
            <w:caps/>
            <w:noProof/>
            <w:szCs w:val="28"/>
          </w:rPr>
          <w:t>. </w:t>
        </w:r>
        <w:r w:rsidR="001D5FF6" w:rsidRPr="004E7C54">
          <w:rPr>
            <w:rStyle w:val="aa"/>
            <w:b/>
            <w:noProof/>
            <w:szCs w:val="28"/>
          </w:rPr>
          <w:t>Примерная тематика курсовых работ</w:t>
        </w:r>
        <w:r w:rsidR="001D5FF6" w:rsidRPr="004E7C54">
          <w:rPr>
            <w:b/>
            <w:noProof/>
            <w:webHidden/>
            <w:szCs w:val="28"/>
          </w:rPr>
          <w:tab/>
        </w:r>
        <w:r w:rsidR="001D5FF6" w:rsidRPr="004E7C54">
          <w:rPr>
            <w:rStyle w:val="aa"/>
            <w:b/>
            <w:noProof/>
            <w:szCs w:val="28"/>
          </w:rPr>
          <w:fldChar w:fldCharType="begin"/>
        </w:r>
        <w:r w:rsidR="001D5FF6" w:rsidRPr="004E7C54">
          <w:rPr>
            <w:b/>
            <w:noProof/>
            <w:webHidden/>
            <w:szCs w:val="28"/>
          </w:rPr>
          <w:instrText xml:space="preserve"> PAGEREF _Toc88533096 \h </w:instrText>
        </w:r>
        <w:r w:rsidR="001D5FF6" w:rsidRPr="004E7C54">
          <w:rPr>
            <w:rStyle w:val="aa"/>
            <w:b/>
            <w:noProof/>
            <w:szCs w:val="28"/>
          </w:rPr>
        </w:r>
        <w:r w:rsidR="001D5FF6" w:rsidRPr="004E7C54">
          <w:rPr>
            <w:rStyle w:val="aa"/>
            <w:b/>
            <w:noProof/>
            <w:szCs w:val="28"/>
          </w:rPr>
          <w:fldChar w:fldCharType="separate"/>
        </w:r>
        <w:r w:rsidR="00D5271F">
          <w:rPr>
            <w:b/>
            <w:noProof/>
            <w:webHidden/>
            <w:szCs w:val="28"/>
          </w:rPr>
          <w:t>17</w:t>
        </w:r>
        <w:r w:rsidR="001D5FF6" w:rsidRPr="004E7C54">
          <w:rPr>
            <w:rStyle w:val="aa"/>
            <w:b/>
            <w:noProof/>
            <w:szCs w:val="28"/>
          </w:rPr>
          <w:fldChar w:fldCharType="end"/>
        </w:r>
      </w:hyperlink>
    </w:p>
    <w:p w:rsidR="00585B28" w:rsidRDefault="001D5FF6" w:rsidP="00D5271F">
      <w:pPr>
        <w:spacing w:line="264" w:lineRule="auto"/>
        <w:jc w:val="both"/>
      </w:pPr>
      <w:r w:rsidRPr="00540B97">
        <w:rPr>
          <w:szCs w:val="28"/>
        </w:rPr>
        <w:fldChar w:fldCharType="end"/>
      </w:r>
      <w:bookmarkStart w:id="14" w:name="_GoBack"/>
      <w:bookmarkEnd w:id="14"/>
    </w:p>
    <w:sectPr w:rsidR="00585B28">
      <w:footerReference w:type="default" r:id="rId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F36" w:rsidRDefault="007B3F36">
      <w:r>
        <w:separator/>
      </w:r>
    </w:p>
  </w:endnote>
  <w:endnote w:type="continuationSeparator" w:id="0">
    <w:p w:rsidR="007B3F36" w:rsidRDefault="007B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D0" w:rsidRDefault="00D81DD0" w:rsidP="0035766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81DD0" w:rsidRDefault="00D81D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D0" w:rsidRPr="00B97374" w:rsidRDefault="00D81DD0" w:rsidP="00357667">
    <w:pPr>
      <w:pStyle w:val="a7"/>
      <w:framePr w:wrap="around" w:vAnchor="text" w:hAnchor="margin" w:xAlign="center" w:y="1"/>
      <w:rPr>
        <w:rStyle w:val="a8"/>
        <w:sz w:val="24"/>
      </w:rPr>
    </w:pPr>
    <w:r w:rsidRPr="00B97374">
      <w:rPr>
        <w:rStyle w:val="a8"/>
        <w:sz w:val="24"/>
      </w:rPr>
      <w:fldChar w:fldCharType="begin"/>
    </w:r>
    <w:r w:rsidRPr="00B97374">
      <w:rPr>
        <w:rStyle w:val="a8"/>
        <w:sz w:val="24"/>
      </w:rPr>
      <w:instrText xml:space="preserve">PAGE  </w:instrText>
    </w:r>
    <w:r w:rsidRPr="00B97374">
      <w:rPr>
        <w:rStyle w:val="a8"/>
        <w:sz w:val="24"/>
      </w:rPr>
      <w:fldChar w:fldCharType="separate"/>
    </w:r>
    <w:r w:rsidR="00FA14AE">
      <w:rPr>
        <w:rStyle w:val="a8"/>
        <w:noProof/>
        <w:sz w:val="24"/>
      </w:rPr>
      <w:t>10</w:t>
    </w:r>
    <w:r w:rsidRPr="00B97374">
      <w:rPr>
        <w:rStyle w:val="a8"/>
        <w:sz w:val="24"/>
      </w:rPr>
      <w:fldChar w:fldCharType="end"/>
    </w:r>
  </w:p>
  <w:p w:rsidR="00D81DD0" w:rsidRDefault="00D81DD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D0" w:rsidRDefault="00D81D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F36" w:rsidRDefault="007B3F36">
      <w:r>
        <w:separator/>
      </w:r>
    </w:p>
  </w:footnote>
  <w:footnote w:type="continuationSeparator" w:id="0">
    <w:p w:rsidR="007B3F36" w:rsidRDefault="007B3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B6F21"/>
    <w:multiLevelType w:val="hybridMultilevel"/>
    <w:tmpl w:val="3B9AE2CC"/>
    <w:lvl w:ilvl="0" w:tplc="6B08A25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21726C"/>
    <w:multiLevelType w:val="hybridMultilevel"/>
    <w:tmpl w:val="B80AE1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920756D"/>
    <w:multiLevelType w:val="hybridMultilevel"/>
    <w:tmpl w:val="CE264142"/>
    <w:lvl w:ilvl="0" w:tplc="5F220472">
      <w:start w:val="1"/>
      <w:numFmt w:val="decimal"/>
      <w:lvlText w:val="%1."/>
      <w:lvlJc w:val="left"/>
      <w:pPr>
        <w:tabs>
          <w:tab w:val="num" w:pos="1084"/>
        </w:tabs>
        <w:ind w:left="1084"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AAD59AC"/>
    <w:multiLevelType w:val="hybridMultilevel"/>
    <w:tmpl w:val="D438EF5C"/>
    <w:lvl w:ilvl="0" w:tplc="0419000F">
      <w:start w:val="1"/>
      <w:numFmt w:val="decimal"/>
      <w:lvlText w:val="%1."/>
      <w:lvlJc w:val="left"/>
      <w:pPr>
        <w:tabs>
          <w:tab w:val="num" w:pos="360"/>
        </w:tabs>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B91FDF"/>
    <w:multiLevelType w:val="hybridMultilevel"/>
    <w:tmpl w:val="ED3A543E"/>
    <w:lvl w:ilvl="0" w:tplc="DC540F2C">
      <w:start w:val="1"/>
      <w:numFmt w:val="bullet"/>
      <w:lvlText w:val=""/>
      <w:lvlJc w:val="left"/>
      <w:pPr>
        <w:tabs>
          <w:tab w:val="num" w:pos="1030"/>
        </w:tabs>
        <w:ind w:left="670" w:firstLine="0"/>
      </w:pPr>
      <w:rPr>
        <w:rFonts w:ascii="Symbol" w:hAnsi="Symbol" w:hint="default"/>
      </w:rPr>
    </w:lvl>
    <w:lvl w:ilvl="1" w:tplc="04190003" w:tentative="1">
      <w:start w:val="1"/>
      <w:numFmt w:val="bullet"/>
      <w:lvlText w:val="o"/>
      <w:lvlJc w:val="left"/>
      <w:pPr>
        <w:tabs>
          <w:tab w:val="num" w:pos="2110"/>
        </w:tabs>
        <w:ind w:left="2110" w:hanging="360"/>
      </w:pPr>
      <w:rPr>
        <w:rFonts w:ascii="Courier New" w:hAnsi="Courier New" w:hint="default"/>
      </w:rPr>
    </w:lvl>
    <w:lvl w:ilvl="2" w:tplc="04190005" w:tentative="1">
      <w:start w:val="1"/>
      <w:numFmt w:val="bullet"/>
      <w:lvlText w:val=""/>
      <w:lvlJc w:val="left"/>
      <w:pPr>
        <w:tabs>
          <w:tab w:val="num" w:pos="2830"/>
        </w:tabs>
        <w:ind w:left="2830" w:hanging="360"/>
      </w:pPr>
      <w:rPr>
        <w:rFonts w:ascii="Wingdings" w:hAnsi="Wingdings" w:hint="default"/>
      </w:rPr>
    </w:lvl>
    <w:lvl w:ilvl="3" w:tplc="04190001" w:tentative="1">
      <w:start w:val="1"/>
      <w:numFmt w:val="bullet"/>
      <w:lvlText w:val=""/>
      <w:lvlJc w:val="left"/>
      <w:pPr>
        <w:tabs>
          <w:tab w:val="num" w:pos="3550"/>
        </w:tabs>
        <w:ind w:left="3550" w:hanging="360"/>
      </w:pPr>
      <w:rPr>
        <w:rFonts w:ascii="Symbol" w:hAnsi="Symbol" w:hint="default"/>
      </w:rPr>
    </w:lvl>
    <w:lvl w:ilvl="4" w:tplc="04190003" w:tentative="1">
      <w:start w:val="1"/>
      <w:numFmt w:val="bullet"/>
      <w:lvlText w:val="o"/>
      <w:lvlJc w:val="left"/>
      <w:pPr>
        <w:tabs>
          <w:tab w:val="num" w:pos="4270"/>
        </w:tabs>
        <w:ind w:left="4270" w:hanging="360"/>
      </w:pPr>
      <w:rPr>
        <w:rFonts w:ascii="Courier New" w:hAnsi="Courier New" w:hint="default"/>
      </w:rPr>
    </w:lvl>
    <w:lvl w:ilvl="5" w:tplc="04190005" w:tentative="1">
      <w:start w:val="1"/>
      <w:numFmt w:val="bullet"/>
      <w:lvlText w:val=""/>
      <w:lvlJc w:val="left"/>
      <w:pPr>
        <w:tabs>
          <w:tab w:val="num" w:pos="4990"/>
        </w:tabs>
        <w:ind w:left="4990" w:hanging="360"/>
      </w:pPr>
      <w:rPr>
        <w:rFonts w:ascii="Wingdings" w:hAnsi="Wingdings" w:hint="default"/>
      </w:rPr>
    </w:lvl>
    <w:lvl w:ilvl="6" w:tplc="04190001" w:tentative="1">
      <w:start w:val="1"/>
      <w:numFmt w:val="bullet"/>
      <w:lvlText w:val=""/>
      <w:lvlJc w:val="left"/>
      <w:pPr>
        <w:tabs>
          <w:tab w:val="num" w:pos="5710"/>
        </w:tabs>
        <w:ind w:left="5710" w:hanging="360"/>
      </w:pPr>
      <w:rPr>
        <w:rFonts w:ascii="Symbol" w:hAnsi="Symbol" w:hint="default"/>
      </w:rPr>
    </w:lvl>
    <w:lvl w:ilvl="7" w:tplc="04190003" w:tentative="1">
      <w:start w:val="1"/>
      <w:numFmt w:val="bullet"/>
      <w:lvlText w:val="o"/>
      <w:lvlJc w:val="left"/>
      <w:pPr>
        <w:tabs>
          <w:tab w:val="num" w:pos="6430"/>
        </w:tabs>
        <w:ind w:left="6430" w:hanging="360"/>
      </w:pPr>
      <w:rPr>
        <w:rFonts w:ascii="Courier New" w:hAnsi="Courier New" w:hint="default"/>
      </w:rPr>
    </w:lvl>
    <w:lvl w:ilvl="8" w:tplc="04190005" w:tentative="1">
      <w:start w:val="1"/>
      <w:numFmt w:val="bullet"/>
      <w:lvlText w:val=""/>
      <w:lvlJc w:val="left"/>
      <w:pPr>
        <w:tabs>
          <w:tab w:val="num" w:pos="7150"/>
        </w:tabs>
        <w:ind w:left="7150" w:hanging="360"/>
      </w:pPr>
      <w:rPr>
        <w:rFonts w:ascii="Wingdings" w:hAnsi="Wingdings" w:hint="default"/>
      </w:rPr>
    </w:lvl>
  </w:abstractNum>
  <w:abstractNum w:abstractNumId="5">
    <w:nsid w:val="33504E45"/>
    <w:multiLevelType w:val="hybridMultilevel"/>
    <w:tmpl w:val="9FF8876A"/>
    <w:lvl w:ilvl="0" w:tplc="0ECC1C0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4FC7214"/>
    <w:multiLevelType w:val="hybridMultilevel"/>
    <w:tmpl w:val="BD2E0666"/>
    <w:lvl w:ilvl="0" w:tplc="BAAAA37E">
      <w:start w:val="1"/>
      <w:numFmt w:val="decimal"/>
      <w:lvlText w:val="%1."/>
      <w:lvlJc w:val="left"/>
      <w:pPr>
        <w:tabs>
          <w:tab w:val="num" w:pos="1030"/>
        </w:tabs>
        <w:ind w:left="1030" w:hanging="360"/>
      </w:pPr>
      <w:rPr>
        <w:rFonts w:hint="default"/>
      </w:rPr>
    </w:lvl>
    <w:lvl w:ilvl="1" w:tplc="04190019" w:tentative="1">
      <w:start w:val="1"/>
      <w:numFmt w:val="lowerLetter"/>
      <w:lvlText w:val="%2."/>
      <w:lvlJc w:val="left"/>
      <w:pPr>
        <w:tabs>
          <w:tab w:val="num" w:pos="1750"/>
        </w:tabs>
        <w:ind w:left="1750" w:hanging="360"/>
      </w:pPr>
    </w:lvl>
    <w:lvl w:ilvl="2" w:tplc="0419001B" w:tentative="1">
      <w:start w:val="1"/>
      <w:numFmt w:val="lowerRoman"/>
      <w:lvlText w:val="%3."/>
      <w:lvlJc w:val="right"/>
      <w:pPr>
        <w:tabs>
          <w:tab w:val="num" w:pos="2470"/>
        </w:tabs>
        <w:ind w:left="2470" w:hanging="180"/>
      </w:pPr>
    </w:lvl>
    <w:lvl w:ilvl="3" w:tplc="0419000F" w:tentative="1">
      <w:start w:val="1"/>
      <w:numFmt w:val="decimal"/>
      <w:lvlText w:val="%4."/>
      <w:lvlJc w:val="left"/>
      <w:pPr>
        <w:tabs>
          <w:tab w:val="num" w:pos="3190"/>
        </w:tabs>
        <w:ind w:left="3190" w:hanging="360"/>
      </w:pPr>
    </w:lvl>
    <w:lvl w:ilvl="4" w:tplc="04190019" w:tentative="1">
      <w:start w:val="1"/>
      <w:numFmt w:val="lowerLetter"/>
      <w:lvlText w:val="%5."/>
      <w:lvlJc w:val="left"/>
      <w:pPr>
        <w:tabs>
          <w:tab w:val="num" w:pos="3910"/>
        </w:tabs>
        <w:ind w:left="3910" w:hanging="360"/>
      </w:pPr>
    </w:lvl>
    <w:lvl w:ilvl="5" w:tplc="0419001B" w:tentative="1">
      <w:start w:val="1"/>
      <w:numFmt w:val="lowerRoman"/>
      <w:lvlText w:val="%6."/>
      <w:lvlJc w:val="right"/>
      <w:pPr>
        <w:tabs>
          <w:tab w:val="num" w:pos="4630"/>
        </w:tabs>
        <w:ind w:left="4630" w:hanging="180"/>
      </w:pPr>
    </w:lvl>
    <w:lvl w:ilvl="6" w:tplc="0419000F" w:tentative="1">
      <w:start w:val="1"/>
      <w:numFmt w:val="decimal"/>
      <w:lvlText w:val="%7."/>
      <w:lvlJc w:val="left"/>
      <w:pPr>
        <w:tabs>
          <w:tab w:val="num" w:pos="5350"/>
        </w:tabs>
        <w:ind w:left="5350" w:hanging="360"/>
      </w:pPr>
    </w:lvl>
    <w:lvl w:ilvl="7" w:tplc="04190019" w:tentative="1">
      <w:start w:val="1"/>
      <w:numFmt w:val="lowerLetter"/>
      <w:lvlText w:val="%8."/>
      <w:lvlJc w:val="left"/>
      <w:pPr>
        <w:tabs>
          <w:tab w:val="num" w:pos="6070"/>
        </w:tabs>
        <w:ind w:left="6070" w:hanging="360"/>
      </w:pPr>
    </w:lvl>
    <w:lvl w:ilvl="8" w:tplc="0419001B" w:tentative="1">
      <w:start w:val="1"/>
      <w:numFmt w:val="lowerRoman"/>
      <w:lvlText w:val="%9."/>
      <w:lvlJc w:val="right"/>
      <w:pPr>
        <w:tabs>
          <w:tab w:val="num" w:pos="6790"/>
        </w:tabs>
        <w:ind w:left="6790" w:hanging="180"/>
      </w:pPr>
    </w:lvl>
  </w:abstractNum>
  <w:abstractNum w:abstractNumId="7">
    <w:nsid w:val="38491072"/>
    <w:multiLevelType w:val="multilevel"/>
    <w:tmpl w:val="56A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A2547C"/>
    <w:multiLevelType w:val="hybridMultilevel"/>
    <w:tmpl w:val="D438EF5C"/>
    <w:lvl w:ilvl="0" w:tplc="DC540F2C">
      <w:start w:val="1"/>
      <w:numFmt w:val="bullet"/>
      <w:lvlText w:val=""/>
      <w:lvlJc w:val="left"/>
      <w:pPr>
        <w:tabs>
          <w:tab w:val="num" w:pos="1030"/>
        </w:tabs>
        <w:ind w:left="670" w:firstLine="0"/>
      </w:pPr>
      <w:rPr>
        <w:rFonts w:ascii="Symbol" w:hAnsi="Symbol" w:hint="default"/>
      </w:rPr>
    </w:lvl>
    <w:lvl w:ilvl="1" w:tplc="04190003" w:tentative="1">
      <w:start w:val="1"/>
      <w:numFmt w:val="bullet"/>
      <w:lvlText w:val="o"/>
      <w:lvlJc w:val="left"/>
      <w:pPr>
        <w:tabs>
          <w:tab w:val="num" w:pos="2110"/>
        </w:tabs>
        <w:ind w:left="2110" w:hanging="360"/>
      </w:pPr>
      <w:rPr>
        <w:rFonts w:ascii="Courier New" w:hAnsi="Courier New" w:hint="default"/>
      </w:rPr>
    </w:lvl>
    <w:lvl w:ilvl="2" w:tplc="04190005" w:tentative="1">
      <w:start w:val="1"/>
      <w:numFmt w:val="bullet"/>
      <w:lvlText w:val=""/>
      <w:lvlJc w:val="left"/>
      <w:pPr>
        <w:tabs>
          <w:tab w:val="num" w:pos="2830"/>
        </w:tabs>
        <w:ind w:left="2830" w:hanging="360"/>
      </w:pPr>
      <w:rPr>
        <w:rFonts w:ascii="Wingdings" w:hAnsi="Wingdings" w:hint="default"/>
      </w:rPr>
    </w:lvl>
    <w:lvl w:ilvl="3" w:tplc="04190001" w:tentative="1">
      <w:start w:val="1"/>
      <w:numFmt w:val="bullet"/>
      <w:lvlText w:val=""/>
      <w:lvlJc w:val="left"/>
      <w:pPr>
        <w:tabs>
          <w:tab w:val="num" w:pos="3550"/>
        </w:tabs>
        <w:ind w:left="3550" w:hanging="360"/>
      </w:pPr>
      <w:rPr>
        <w:rFonts w:ascii="Symbol" w:hAnsi="Symbol" w:hint="default"/>
      </w:rPr>
    </w:lvl>
    <w:lvl w:ilvl="4" w:tplc="04190003" w:tentative="1">
      <w:start w:val="1"/>
      <w:numFmt w:val="bullet"/>
      <w:lvlText w:val="o"/>
      <w:lvlJc w:val="left"/>
      <w:pPr>
        <w:tabs>
          <w:tab w:val="num" w:pos="4270"/>
        </w:tabs>
        <w:ind w:left="4270" w:hanging="360"/>
      </w:pPr>
      <w:rPr>
        <w:rFonts w:ascii="Courier New" w:hAnsi="Courier New" w:hint="default"/>
      </w:rPr>
    </w:lvl>
    <w:lvl w:ilvl="5" w:tplc="04190005" w:tentative="1">
      <w:start w:val="1"/>
      <w:numFmt w:val="bullet"/>
      <w:lvlText w:val=""/>
      <w:lvlJc w:val="left"/>
      <w:pPr>
        <w:tabs>
          <w:tab w:val="num" w:pos="4990"/>
        </w:tabs>
        <w:ind w:left="4990" w:hanging="360"/>
      </w:pPr>
      <w:rPr>
        <w:rFonts w:ascii="Wingdings" w:hAnsi="Wingdings" w:hint="default"/>
      </w:rPr>
    </w:lvl>
    <w:lvl w:ilvl="6" w:tplc="04190001" w:tentative="1">
      <w:start w:val="1"/>
      <w:numFmt w:val="bullet"/>
      <w:lvlText w:val=""/>
      <w:lvlJc w:val="left"/>
      <w:pPr>
        <w:tabs>
          <w:tab w:val="num" w:pos="5710"/>
        </w:tabs>
        <w:ind w:left="5710" w:hanging="360"/>
      </w:pPr>
      <w:rPr>
        <w:rFonts w:ascii="Symbol" w:hAnsi="Symbol" w:hint="default"/>
      </w:rPr>
    </w:lvl>
    <w:lvl w:ilvl="7" w:tplc="04190003" w:tentative="1">
      <w:start w:val="1"/>
      <w:numFmt w:val="bullet"/>
      <w:lvlText w:val="o"/>
      <w:lvlJc w:val="left"/>
      <w:pPr>
        <w:tabs>
          <w:tab w:val="num" w:pos="6430"/>
        </w:tabs>
        <w:ind w:left="6430" w:hanging="360"/>
      </w:pPr>
      <w:rPr>
        <w:rFonts w:ascii="Courier New" w:hAnsi="Courier New" w:hint="default"/>
      </w:rPr>
    </w:lvl>
    <w:lvl w:ilvl="8" w:tplc="04190005" w:tentative="1">
      <w:start w:val="1"/>
      <w:numFmt w:val="bullet"/>
      <w:lvlText w:val=""/>
      <w:lvlJc w:val="left"/>
      <w:pPr>
        <w:tabs>
          <w:tab w:val="num" w:pos="7150"/>
        </w:tabs>
        <w:ind w:left="7150" w:hanging="360"/>
      </w:pPr>
      <w:rPr>
        <w:rFonts w:ascii="Wingdings" w:hAnsi="Wingdings" w:hint="default"/>
      </w:rPr>
    </w:lvl>
  </w:abstractNum>
  <w:abstractNum w:abstractNumId="9">
    <w:nsid w:val="5662396A"/>
    <w:multiLevelType w:val="multilevel"/>
    <w:tmpl w:val="ABFE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C1666D"/>
    <w:multiLevelType w:val="multilevel"/>
    <w:tmpl w:val="7F4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B12C8C"/>
    <w:multiLevelType w:val="hybridMultilevel"/>
    <w:tmpl w:val="1BD4DFF4"/>
    <w:lvl w:ilvl="0" w:tplc="C86A0E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CA70EBE"/>
    <w:multiLevelType w:val="singleLevel"/>
    <w:tmpl w:val="53E257E8"/>
    <w:lvl w:ilvl="0">
      <w:start w:val="1"/>
      <w:numFmt w:val="decimal"/>
      <w:lvlText w:val="%1."/>
      <w:lvlJc w:val="left"/>
      <w:pPr>
        <w:tabs>
          <w:tab w:val="num" w:pos="360"/>
        </w:tabs>
        <w:ind w:left="0" w:firstLine="0"/>
      </w:pPr>
    </w:lvl>
  </w:abstractNum>
  <w:abstractNum w:abstractNumId="13">
    <w:nsid w:val="798F3C8E"/>
    <w:multiLevelType w:val="hybridMultilevel"/>
    <w:tmpl w:val="C78CD9C8"/>
    <w:lvl w:ilvl="0" w:tplc="BAAAA37E">
      <w:start w:val="1"/>
      <w:numFmt w:val="decimal"/>
      <w:lvlText w:val="%1."/>
      <w:lvlJc w:val="left"/>
      <w:pPr>
        <w:tabs>
          <w:tab w:val="num" w:pos="1030"/>
        </w:tabs>
        <w:ind w:left="10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3"/>
  </w:num>
  <w:num w:numId="4">
    <w:abstractNumId w:val="11"/>
  </w:num>
  <w:num w:numId="5">
    <w:abstractNumId w:val="6"/>
  </w:num>
  <w:num w:numId="6">
    <w:abstractNumId w:val="13"/>
  </w:num>
  <w:num w:numId="7">
    <w:abstractNumId w:val="12"/>
  </w:num>
  <w:num w:numId="8">
    <w:abstractNumId w:val="2"/>
  </w:num>
  <w:num w:numId="9">
    <w:abstractNumId w:val="5"/>
  </w:num>
  <w:num w:numId="10">
    <w:abstractNumId w:val="7"/>
  </w:num>
  <w:num w:numId="11">
    <w:abstractNumId w:val="10"/>
  </w:num>
  <w:num w:numId="12">
    <w:abstractNumId w:val="9"/>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6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916"/>
    <w:rsid w:val="00017C0D"/>
    <w:rsid w:val="00017EA8"/>
    <w:rsid w:val="0002259E"/>
    <w:rsid w:val="000312FD"/>
    <w:rsid w:val="00077080"/>
    <w:rsid w:val="000A5630"/>
    <w:rsid w:val="000A6C93"/>
    <w:rsid w:val="000B7E8F"/>
    <w:rsid w:val="000C36DA"/>
    <w:rsid w:val="000E414C"/>
    <w:rsid w:val="001038FC"/>
    <w:rsid w:val="0010493F"/>
    <w:rsid w:val="00176A2A"/>
    <w:rsid w:val="00182765"/>
    <w:rsid w:val="001906F1"/>
    <w:rsid w:val="001B3CDE"/>
    <w:rsid w:val="001D5FF6"/>
    <w:rsid w:val="00267FD4"/>
    <w:rsid w:val="002B240C"/>
    <w:rsid w:val="002D3456"/>
    <w:rsid w:val="00304C01"/>
    <w:rsid w:val="003150B6"/>
    <w:rsid w:val="003541B7"/>
    <w:rsid w:val="0035438E"/>
    <w:rsid w:val="00357667"/>
    <w:rsid w:val="00362D2A"/>
    <w:rsid w:val="00370B1B"/>
    <w:rsid w:val="00372B87"/>
    <w:rsid w:val="00393EE9"/>
    <w:rsid w:val="003B4C47"/>
    <w:rsid w:val="003D4AB2"/>
    <w:rsid w:val="00437268"/>
    <w:rsid w:val="00441169"/>
    <w:rsid w:val="004618A0"/>
    <w:rsid w:val="00467ECE"/>
    <w:rsid w:val="00482916"/>
    <w:rsid w:val="0048569E"/>
    <w:rsid w:val="004A45BA"/>
    <w:rsid w:val="004E7C54"/>
    <w:rsid w:val="00504681"/>
    <w:rsid w:val="00540B97"/>
    <w:rsid w:val="00541393"/>
    <w:rsid w:val="00553191"/>
    <w:rsid w:val="00585B28"/>
    <w:rsid w:val="005E020B"/>
    <w:rsid w:val="005E5350"/>
    <w:rsid w:val="00614BC0"/>
    <w:rsid w:val="00624D3A"/>
    <w:rsid w:val="006550E6"/>
    <w:rsid w:val="00673433"/>
    <w:rsid w:val="00677518"/>
    <w:rsid w:val="00682812"/>
    <w:rsid w:val="006D5A25"/>
    <w:rsid w:val="007335C6"/>
    <w:rsid w:val="00744CDA"/>
    <w:rsid w:val="007A2FF0"/>
    <w:rsid w:val="007B3F36"/>
    <w:rsid w:val="007F65B6"/>
    <w:rsid w:val="008170AD"/>
    <w:rsid w:val="00844072"/>
    <w:rsid w:val="00844B87"/>
    <w:rsid w:val="00872A03"/>
    <w:rsid w:val="008E1738"/>
    <w:rsid w:val="00910009"/>
    <w:rsid w:val="00923184"/>
    <w:rsid w:val="009351AD"/>
    <w:rsid w:val="00956E76"/>
    <w:rsid w:val="00972BAA"/>
    <w:rsid w:val="00974878"/>
    <w:rsid w:val="00974983"/>
    <w:rsid w:val="009A40FE"/>
    <w:rsid w:val="009B35BB"/>
    <w:rsid w:val="009C090D"/>
    <w:rsid w:val="009C11BB"/>
    <w:rsid w:val="009D21BE"/>
    <w:rsid w:val="009F0BCD"/>
    <w:rsid w:val="00A4276B"/>
    <w:rsid w:val="00A43347"/>
    <w:rsid w:val="00A437F8"/>
    <w:rsid w:val="00AA6CAA"/>
    <w:rsid w:val="00B61C1F"/>
    <w:rsid w:val="00B7167D"/>
    <w:rsid w:val="00B720C0"/>
    <w:rsid w:val="00B97374"/>
    <w:rsid w:val="00BA210F"/>
    <w:rsid w:val="00BB21A1"/>
    <w:rsid w:val="00BC2B52"/>
    <w:rsid w:val="00BD6F6E"/>
    <w:rsid w:val="00BE26C5"/>
    <w:rsid w:val="00BF067E"/>
    <w:rsid w:val="00C0745D"/>
    <w:rsid w:val="00C205A3"/>
    <w:rsid w:val="00C2703D"/>
    <w:rsid w:val="00C279E5"/>
    <w:rsid w:val="00C5265D"/>
    <w:rsid w:val="00C70C88"/>
    <w:rsid w:val="00C75C1E"/>
    <w:rsid w:val="00C93D9A"/>
    <w:rsid w:val="00D5271F"/>
    <w:rsid w:val="00D60737"/>
    <w:rsid w:val="00D66E3D"/>
    <w:rsid w:val="00D81DD0"/>
    <w:rsid w:val="00D902FD"/>
    <w:rsid w:val="00D92A19"/>
    <w:rsid w:val="00D9339E"/>
    <w:rsid w:val="00DA4B2B"/>
    <w:rsid w:val="00DC39A2"/>
    <w:rsid w:val="00E215CF"/>
    <w:rsid w:val="00E40F23"/>
    <w:rsid w:val="00E51615"/>
    <w:rsid w:val="00E62EA9"/>
    <w:rsid w:val="00ED1D36"/>
    <w:rsid w:val="00F44B5B"/>
    <w:rsid w:val="00F47671"/>
    <w:rsid w:val="00F47AE2"/>
    <w:rsid w:val="00F63DE8"/>
    <w:rsid w:val="00F63FC3"/>
    <w:rsid w:val="00F87F3A"/>
    <w:rsid w:val="00F9621D"/>
    <w:rsid w:val="00FA12B0"/>
    <w:rsid w:val="00FA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5"/>
    <o:shapelayout v:ext="edit">
      <o:idmap v:ext="edit" data="1"/>
    </o:shapelayout>
  </w:shapeDefaults>
  <w:decimalSymbol w:val=","/>
  <w:listSeparator w:val=";"/>
  <w15:chartTrackingRefBased/>
  <w15:docId w15:val="{78D8C369-B077-46A1-992B-065211A7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spacing w:before="120" w:after="120"/>
      <w:ind w:firstLine="669"/>
      <w:jc w:val="center"/>
      <w:outlineLvl w:val="1"/>
    </w:pPr>
    <w:rPr>
      <w:b/>
      <w:bCs/>
      <w:caps/>
    </w:rPr>
  </w:style>
  <w:style w:type="paragraph" w:styleId="3">
    <w:name w:val="heading 3"/>
    <w:basedOn w:val="a"/>
    <w:next w:val="a"/>
    <w:qFormat/>
    <w:pPr>
      <w:keepNext/>
      <w:ind w:firstLine="670"/>
      <w:jc w:val="center"/>
      <w:outlineLvl w:val="2"/>
    </w:pPr>
    <w:rPr>
      <w:b/>
      <w:bCs/>
    </w:rPr>
  </w:style>
  <w:style w:type="paragraph" w:styleId="4">
    <w:name w:val="heading 4"/>
    <w:basedOn w:val="a"/>
    <w:next w:val="a"/>
    <w:qFormat/>
    <w:pPr>
      <w:keepNext/>
      <w:jc w:val="center"/>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70"/>
      <w:jc w:val="both"/>
    </w:pPr>
  </w:style>
  <w:style w:type="paragraph" w:styleId="20">
    <w:name w:val="Body Text Indent 2"/>
    <w:basedOn w:val="a"/>
    <w:pPr>
      <w:ind w:hanging="67"/>
      <w:jc w:val="center"/>
    </w:pPr>
    <w:rPr>
      <w:b/>
      <w:bCs/>
      <w:caps/>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table" w:styleId="a6">
    <w:name w:val="Table Grid"/>
    <w:basedOn w:val="a1"/>
    <w:rsid w:val="00D92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semiHidden/>
    <w:rsid w:val="00872A03"/>
    <w:pPr>
      <w:widowControl w:val="0"/>
      <w:tabs>
        <w:tab w:val="right" w:leader="dot" w:pos="9627"/>
      </w:tabs>
      <w:autoSpaceDE w:val="0"/>
      <w:autoSpaceDN w:val="0"/>
      <w:adjustRightInd w:val="0"/>
      <w:spacing w:before="60" w:after="60" w:line="288" w:lineRule="auto"/>
      <w:ind w:left="200" w:firstLine="135"/>
    </w:pPr>
    <w:rPr>
      <w:rFonts w:cs="Arial"/>
      <w:i/>
      <w:iCs/>
      <w:smallCaps/>
      <w:noProof/>
      <w:szCs w:val="28"/>
    </w:rPr>
  </w:style>
  <w:style w:type="paragraph" w:styleId="a7">
    <w:name w:val="footer"/>
    <w:basedOn w:val="a"/>
    <w:rsid w:val="00B97374"/>
    <w:pPr>
      <w:tabs>
        <w:tab w:val="center" w:pos="4677"/>
        <w:tab w:val="right" w:pos="9355"/>
      </w:tabs>
    </w:pPr>
  </w:style>
  <w:style w:type="character" w:styleId="a8">
    <w:name w:val="page number"/>
    <w:basedOn w:val="a0"/>
    <w:rsid w:val="00B97374"/>
  </w:style>
  <w:style w:type="paragraph" w:styleId="a9">
    <w:name w:val="header"/>
    <w:basedOn w:val="a"/>
    <w:rsid w:val="00B97374"/>
    <w:pPr>
      <w:tabs>
        <w:tab w:val="center" w:pos="4677"/>
        <w:tab w:val="right" w:pos="9355"/>
      </w:tabs>
    </w:pPr>
  </w:style>
  <w:style w:type="paragraph" w:styleId="10">
    <w:name w:val="toc 1"/>
    <w:basedOn w:val="a"/>
    <w:next w:val="a"/>
    <w:autoRedefine/>
    <w:semiHidden/>
    <w:rsid w:val="004E7C54"/>
    <w:pPr>
      <w:tabs>
        <w:tab w:val="right" w:leader="dot" w:pos="9627"/>
      </w:tabs>
      <w:spacing w:before="60" w:after="60" w:line="288" w:lineRule="auto"/>
    </w:pPr>
    <w:rPr>
      <w:b/>
      <w:noProof/>
      <w:szCs w:val="28"/>
    </w:rPr>
  </w:style>
  <w:style w:type="character" w:styleId="aa">
    <w:name w:val="Hyperlink"/>
    <w:basedOn w:val="a0"/>
    <w:rsid w:val="00ED1D36"/>
    <w:rPr>
      <w:color w:val="0000FF"/>
      <w:u w:val="single"/>
    </w:rPr>
  </w:style>
  <w:style w:type="paragraph" w:styleId="30">
    <w:name w:val="toc 3"/>
    <w:basedOn w:val="a"/>
    <w:next w:val="a"/>
    <w:autoRedefine/>
    <w:semiHidden/>
    <w:rsid w:val="002B240C"/>
    <w:pPr>
      <w:ind w:left="560"/>
    </w:pPr>
  </w:style>
  <w:style w:type="character" w:styleId="ab">
    <w:name w:val="Strong"/>
    <w:basedOn w:val="a0"/>
    <w:qFormat/>
    <w:rsid w:val="00974878"/>
    <w:rPr>
      <w:b/>
      <w:bCs/>
    </w:rPr>
  </w:style>
  <w:style w:type="paragraph" w:styleId="ac">
    <w:name w:val="Normal (Web)"/>
    <w:basedOn w:val="a"/>
    <w:rsid w:val="00974878"/>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9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5616</Words>
  <Characters>32014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АКАДЕМИЯ УПРАВЛЕНИЯ ПРИ ПРЕЗИДЕНТЕ РЕСПУБЛИКИ БЕЛАРУСЬ</vt:lpstr>
    </vt:vector>
  </TitlesOfParts>
  <Company>Академия управления</Company>
  <LinksUpToDate>false</LinksUpToDate>
  <CharactersWithSpaces>37555</CharactersWithSpaces>
  <SharedDoc>false</SharedDoc>
  <HLinks>
    <vt:vector size="102" baseType="variant">
      <vt:variant>
        <vt:i4>1703991</vt:i4>
      </vt:variant>
      <vt:variant>
        <vt:i4>101</vt:i4>
      </vt:variant>
      <vt:variant>
        <vt:i4>0</vt:i4>
      </vt:variant>
      <vt:variant>
        <vt:i4>5</vt:i4>
      </vt:variant>
      <vt:variant>
        <vt:lpwstr/>
      </vt:variant>
      <vt:variant>
        <vt:lpwstr>_Toc88533096</vt:lpwstr>
      </vt:variant>
      <vt:variant>
        <vt:i4>1638455</vt:i4>
      </vt:variant>
      <vt:variant>
        <vt:i4>95</vt:i4>
      </vt:variant>
      <vt:variant>
        <vt:i4>0</vt:i4>
      </vt:variant>
      <vt:variant>
        <vt:i4>5</vt:i4>
      </vt:variant>
      <vt:variant>
        <vt:lpwstr/>
      </vt:variant>
      <vt:variant>
        <vt:lpwstr>_Toc88533095</vt:lpwstr>
      </vt:variant>
      <vt:variant>
        <vt:i4>1572919</vt:i4>
      </vt:variant>
      <vt:variant>
        <vt:i4>89</vt:i4>
      </vt:variant>
      <vt:variant>
        <vt:i4>0</vt:i4>
      </vt:variant>
      <vt:variant>
        <vt:i4>5</vt:i4>
      </vt:variant>
      <vt:variant>
        <vt:lpwstr/>
      </vt:variant>
      <vt:variant>
        <vt:lpwstr>_Toc88533094</vt:lpwstr>
      </vt:variant>
      <vt:variant>
        <vt:i4>2031671</vt:i4>
      </vt:variant>
      <vt:variant>
        <vt:i4>83</vt:i4>
      </vt:variant>
      <vt:variant>
        <vt:i4>0</vt:i4>
      </vt:variant>
      <vt:variant>
        <vt:i4>5</vt:i4>
      </vt:variant>
      <vt:variant>
        <vt:lpwstr/>
      </vt:variant>
      <vt:variant>
        <vt:lpwstr>_Toc88533093</vt:lpwstr>
      </vt:variant>
      <vt:variant>
        <vt:i4>1966135</vt:i4>
      </vt:variant>
      <vt:variant>
        <vt:i4>77</vt:i4>
      </vt:variant>
      <vt:variant>
        <vt:i4>0</vt:i4>
      </vt:variant>
      <vt:variant>
        <vt:i4>5</vt:i4>
      </vt:variant>
      <vt:variant>
        <vt:lpwstr/>
      </vt:variant>
      <vt:variant>
        <vt:lpwstr>_Toc88533092</vt:lpwstr>
      </vt:variant>
      <vt:variant>
        <vt:i4>1900599</vt:i4>
      </vt:variant>
      <vt:variant>
        <vt:i4>71</vt:i4>
      </vt:variant>
      <vt:variant>
        <vt:i4>0</vt:i4>
      </vt:variant>
      <vt:variant>
        <vt:i4>5</vt:i4>
      </vt:variant>
      <vt:variant>
        <vt:lpwstr/>
      </vt:variant>
      <vt:variant>
        <vt:lpwstr>_Toc88533091</vt:lpwstr>
      </vt:variant>
      <vt:variant>
        <vt:i4>1835063</vt:i4>
      </vt:variant>
      <vt:variant>
        <vt:i4>65</vt:i4>
      </vt:variant>
      <vt:variant>
        <vt:i4>0</vt:i4>
      </vt:variant>
      <vt:variant>
        <vt:i4>5</vt:i4>
      </vt:variant>
      <vt:variant>
        <vt:lpwstr/>
      </vt:variant>
      <vt:variant>
        <vt:lpwstr>_Toc88533090</vt:lpwstr>
      </vt:variant>
      <vt:variant>
        <vt:i4>1376310</vt:i4>
      </vt:variant>
      <vt:variant>
        <vt:i4>59</vt:i4>
      </vt:variant>
      <vt:variant>
        <vt:i4>0</vt:i4>
      </vt:variant>
      <vt:variant>
        <vt:i4>5</vt:i4>
      </vt:variant>
      <vt:variant>
        <vt:lpwstr/>
      </vt:variant>
      <vt:variant>
        <vt:lpwstr>_Toc88533089</vt:lpwstr>
      </vt:variant>
      <vt:variant>
        <vt:i4>1310774</vt:i4>
      </vt:variant>
      <vt:variant>
        <vt:i4>53</vt:i4>
      </vt:variant>
      <vt:variant>
        <vt:i4>0</vt:i4>
      </vt:variant>
      <vt:variant>
        <vt:i4>5</vt:i4>
      </vt:variant>
      <vt:variant>
        <vt:lpwstr/>
      </vt:variant>
      <vt:variant>
        <vt:lpwstr>_Toc88533088</vt:lpwstr>
      </vt:variant>
      <vt:variant>
        <vt:i4>1769526</vt:i4>
      </vt:variant>
      <vt:variant>
        <vt:i4>47</vt:i4>
      </vt:variant>
      <vt:variant>
        <vt:i4>0</vt:i4>
      </vt:variant>
      <vt:variant>
        <vt:i4>5</vt:i4>
      </vt:variant>
      <vt:variant>
        <vt:lpwstr/>
      </vt:variant>
      <vt:variant>
        <vt:lpwstr>_Toc88533087</vt:lpwstr>
      </vt:variant>
      <vt:variant>
        <vt:i4>1703990</vt:i4>
      </vt:variant>
      <vt:variant>
        <vt:i4>41</vt:i4>
      </vt:variant>
      <vt:variant>
        <vt:i4>0</vt:i4>
      </vt:variant>
      <vt:variant>
        <vt:i4>5</vt:i4>
      </vt:variant>
      <vt:variant>
        <vt:lpwstr/>
      </vt:variant>
      <vt:variant>
        <vt:lpwstr>_Toc88533086</vt:lpwstr>
      </vt:variant>
      <vt:variant>
        <vt:i4>1638454</vt:i4>
      </vt:variant>
      <vt:variant>
        <vt:i4>35</vt:i4>
      </vt:variant>
      <vt:variant>
        <vt:i4>0</vt:i4>
      </vt:variant>
      <vt:variant>
        <vt:i4>5</vt:i4>
      </vt:variant>
      <vt:variant>
        <vt:lpwstr/>
      </vt:variant>
      <vt:variant>
        <vt:lpwstr>_Toc88533085</vt:lpwstr>
      </vt:variant>
      <vt:variant>
        <vt:i4>1572918</vt:i4>
      </vt:variant>
      <vt:variant>
        <vt:i4>29</vt:i4>
      </vt:variant>
      <vt:variant>
        <vt:i4>0</vt:i4>
      </vt:variant>
      <vt:variant>
        <vt:i4>5</vt:i4>
      </vt:variant>
      <vt:variant>
        <vt:lpwstr/>
      </vt:variant>
      <vt:variant>
        <vt:lpwstr>_Toc88533084</vt:lpwstr>
      </vt:variant>
      <vt:variant>
        <vt:i4>2031670</vt:i4>
      </vt:variant>
      <vt:variant>
        <vt:i4>23</vt:i4>
      </vt:variant>
      <vt:variant>
        <vt:i4>0</vt:i4>
      </vt:variant>
      <vt:variant>
        <vt:i4>5</vt:i4>
      </vt:variant>
      <vt:variant>
        <vt:lpwstr/>
      </vt:variant>
      <vt:variant>
        <vt:lpwstr>_Toc88533083</vt:lpwstr>
      </vt:variant>
      <vt:variant>
        <vt:i4>1966134</vt:i4>
      </vt:variant>
      <vt:variant>
        <vt:i4>17</vt:i4>
      </vt:variant>
      <vt:variant>
        <vt:i4>0</vt:i4>
      </vt:variant>
      <vt:variant>
        <vt:i4>5</vt:i4>
      </vt:variant>
      <vt:variant>
        <vt:lpwstr/>
      </vt:variant>
      <vt:variant>
        <vt:lpwstr>_Toc88533082</vt:lpwstr>
      </vt:variant>
      <vt:variant>
        <vt:i4>1900598</vt:i4>
      </vt:variant>
      <vt:variant>
        <vt:i4>11</vt:i4>
      </vt:variant>
      <vt:variant>
        <vt:i4>0</vt:i4>
      </vt:variant>
      <vt:variant>
        <vt:i4>5</vt:i4>
      </vt:variant>
      <vt:variant>
        <vt:lpwstr/>
      </vt:variant>
      <vt:variant>
        <vt:lpwstr>_Toc88533081</vt:lpwstr>
      </vt:variant>
      <vt:variant>
        <vt:i4>1835062</vt:i4>
      </vt:variant>
      <vt:variant>
        <vt:i4>5</vt:i4>
      </vt:variant>
      <vt:variant>
        <vt:i4>0</vt:i4>
      </vt:variant>
      <vt:variant>
        <vt:i4>5</vt:i4>
      </vt:variant>
      <vt:variant>
        <vt:lpwstr/>
      </vt:variant>
      <vt:variant>
        <vt:lpwstr>_Toc88533080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УПРАВЛЕНИЯ ПРИ ПРЕЗИДЕНТЕ РЕСПУБЛИКИ БЕЛАРУСЬ</dc:title>
  <dc:subject/>
  <dc:creator>Артюх Т.А.</dc:creator>
  <cp:keywords/>
  <dc:description/>
  <cp:lastModifiedBy>Irina</cp:lastModifiedBy>
  <cp:revision>2</cp:revision>
  <cp:lastPrinted>2004-11-18T12:40:00Z</cp:lastPrinted>
  <dcterms:created xsi:type="dcterms:W3CDTF">2014-09-04T21:47:00Z</dcterms:created>
  <dcterms:modified xsi:type="dcterms:W3CDTF">2014-09-04T21:47:00Z</dcterms:modified>
</cp:coreProperties>
</file>