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6B" w:rsidRDefault="00F3556B" w:rsidP="00F3556B">
      <w:pPr>
        <w:pStyle w:val="2"/>
        <w:jc w:val="center"/>
        <w:rPr>
          <w:sz w:val="32"/>
          <w:szCs w:val="32"/>
        </w:rPr>
      </w:pPr>
    </w:p>
    <w:p w:rsidR="00F3556B" w:rsidRDefault="00F3556B" w:rsidP="00F3556B">
      <w:pPr>
        <w:pStyle w:val="2"/>
        <w:jc w:val="center"/>
        <w:rPr>
          <w:sz w:val="32"/>
          <w:szCs w:val="32"/>
        </w:rPr>
      </w:pPr>
    </w:p>
    <w:p w:rsidR="005F4884" w:rsidRPr="00F3556B" w:rsidRDefault="005F4884" w:rsidP="00F3556B">
      <w:pPr>
        <w:pStyle w:val="2"/>
        <w:jc w:val="center"/>
        <w:rPr>
          <w:sz w:val="32"/>
          <w:szCs w:val="32"/>
        </w:rPr>
      </w:pPr>
      <w:r w:rsidRPr="00F3556B">
        <w:rPr>
          <w:sz w:val="32"/>
          <w:szCs w:val="32"/>
        </w:rPr>
        <w:t>Реферат</w:t>
      </w:r>
    </w:p>
    <w:p w:rsidR="005F4884" w:rsidRDefault="005F4884"/>
    <w:p w:rsidR="00F3556B" w:rsidRDefault="00F3556B"/>
    <w:p w:rsidR="00F3556B" w:rsidRDefault="00F3556B"/>
    <w:p w:rsidR="00F3556B" w:rsidRDefault="00F3556B"/>
    <w:p w:rsidR="00F3556B" w:rsidRDefault="00F3556B"/>
    <w:p w:rsidR="00F3556B" w:rsidRDefault="00F3556B"/>
    <w:p w:rsidR="005F4884" w:rsidRDefault="005F4884"/>
    <w:p w:rsidR="005F4884" w:rsidRDefault="005F4884" w:rsidP="00F3556B">
      <w:pPr>
        <w:pStyle w:val="2"/>
        <w:jc w:val="center"/>
      </w:pPr>
      <w:r w:rsidRPr="00C80BD5">
        <w:t>Правовая природа оффшорных зон</w:t>
      </w:r>
    </w:p>
    <w:p w:rsidR="005F4884" w:rsidRDefault="005F4884" w:rsidP="00F3556B">
      <w:pPr>
        <w:pStyle w:val="2"/>
        <w:jc w:val="center"/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E52252">
      <w:pPr>
        <w:pStyle w:val="11"/>
        <w:ind w:firstLine="0"/>
      </w:pPr>
    </w:p>
    <w:p w:rsidR="005F4884" w:rsidRDefault="00F3556B" w:rsidP="00E52252">
      <w:pPr>
        <w:pStyle w:val="2"/>
      </w:pPr>
      <w:r>
        <w:t>Содержание</w:t>
      </w:r>
    </w:p>
    <w:p w:rsidR="00F3556B" w:rsidRDefault="00F3556B" w:rsidP="00E52252">
      <w:pPr>
        <w:pStyle w:val="11"/>
        <w:ind w:firstLine="0"/>
      </w:pPr>
      <w:r>
        <w:t>Введение</w:t>
      </w:r>
      <w:r w:rsidR="00837AFA">
        <w:tab/>
        <w:t>3</w:t>
      </w:r>
    </w:p>
    <w:p w:rsidR="005F4884" w:rsidRDefault="00F3556B" w:rsidP="00E52252">
      <w:pPr>
        <w:pStyle w:val="11"/>
        <w:ind w:firstLine="0"/>
      </w:pPr>
      <w:r>
        <w:t>1.</w:t>
      </w:r>
      <w:hyperlink r:id="rId7" w:history="1">
        <w:r w:rsidRPr="005F4884">
          <w:rPr>
            <w:rStyle w:val="a3"/>
            <w:color w:val="auto"/>
            <w:u w:val="none"/>
          </w:rPr>
          <w:t>Правовая природа оффшорных зон</w:t>
        </w:r>
      </w:hyperlink>
      <w:r w:rsidR="00837AFA">
        <w:tab/>
        <w:t>5</w:t>
      </w:r>
    </w:p>
    <w:p w:rsidR="005F4884" w:rsidRDefault="00E52252" w:rsidP="00E52252">
      <w:pPr>
        <w:pStyle w:val="11"/>
        <w:ind w:firstLine="0"/>
      </w:pPr>
      <w:r>
        <w:t>Заключение</w:t>
      </w:r>
      <w:r w:rsidR="00837AFA">
        <w:tab/>
        <w:t>1</w:t>
      </w:r>
      <w:r w:rsidR="00827CAC">
        <w:t>5</w:t>
      </w:r>
    </w:p>
    <w:p w:rsidR="00E52252" w:rsidRDefault="00E52252" w:rsidP="00E52252">
      <w:pPr>
        <w:pStyle w:val="11"/>
        <w:ind w:firstLine="0"/>
      </w:pPr>
      <w:r>
        <w:t>Литература</w:t>
      </w:r>
      <w:r w:rsidR="00837AFA">
        <w:tab/>
      </w:r>
      <w:r w:rsidR="00827CAC">
        <w:t>19</w:t>
      </w:r>
    </w:p>
    <w:p w:rsidR="005F4884" w:rsidRDefault="005F4884" w:rsidP="00E52252">
      <w:pPr>
        <w:pStyle w:val="11"/>
        <w:ind w:firstLine="0"/>
      </w:pPr>
    </w:p>
    <w:p w:rsidR="005F4884" w:rsidRDefault="005F4884" w:rsidP="00E52252">
      <w:pPr>
        <w:pStyle w:val="11"/>
        <w:ind w:firstLine="0"/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5F4884" w:rsidRDefault="005F4884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F3556B" w:rsidRDefault="00F3556B" w:rsidP="00E52252">
      <w:pPr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4955DD" w:rsidRDefault="004955DD" w:rsidP="005F4884">
      <w:pPr>
        <w:jc w:val="center"/>
        <w:rPr>
          <w:sz w:val="28"/>
          <w:szCs w:val="28"/>
        </w:rPr>
      </w:pPr>
    </w:p>
    <w:p w:rsidR="005F4884" w:rsidRPr="005F4884" w:rsidRDefault="005F4884" w:rsidP="00B822EE">
      <w:pPr>
        <w:pStyle w:val="2"/>
        <w:jc w:val="center"/>
      </w:pPr>
      <w:r w:rsidRPr="005F4884">
        <w:t>Введение</w:t>
      </w:r>
    </w:p>
    <w:p w:rsidR="005F4884" w:rsidRDefault="005F4884" w:rsidP="004955DD">
      <w:pPr>
        <w:pStyle w:val="11"/>
        <w:keepNext w:val="0"/>
        <w:keepLines w:val="0"/>
      </w:pPr>
      <w:r w:rsidRPr="005F4884">
        <w:t>Оффшор, оффшорные зоны-(англ. offshore - вне страны, на расстоянии от берега) - территория с привлекательными для бизнеса условиями благодаря низким ставкам налогов, четкому законодательству об инвестиционных фондах, упрощенной системе регистрации компаний, конфиденциальности операций. В отличие от свободных экономических зон, связанных преимущественно с реальным сектором экономики, оффшорные зоны благоприятны для проведения финансовых операций.</w:t>
      </w:r>
    </w:p>
    <w:p w:rsidR="004955DD" w:rsidRDefault="004955DD" w:rsidP="004955DD">
      <w:pPr>
        <w:pStyle w:val="11"/>
        <w:keepNext w:val="0"/>
        <w:keepLines w:val="0"/>
      </w:pPr>
      <w:r>
        <w:t xml:space="preserve">Наша страна длительное время была отделена от внешнего мира, что сказалось на ее экономическом развитии. Многие экономические понятия были нам незнакомы. После того, как границы были открыты и запрет с предпринимательства снят, многие люди занялись бизнесом, в том числе и международным. Государство, еще во времена существования СССР начало предпринимать попытки по внедрению передового опыта зарубежных стран во всех отраслях общественной жизни. </w:t>
      </w:r>
    </w:p>
    <w:p w:rsidR="004955DD" w:rsidRDefault="004955DD" w:rsidP="004955DD">
      <w:pPr>
        <w:pStyle w:val="11"/>
        <w:keepNext w:val="0"/>
        <w:keepLines w:val="0"/>
      </w:pPr>
      <w:r>
        <w:t xml:space="preserve">Создание свободных экономических зон во всех возможных формах имеет общие для всех них критерии: </w:t>
      </w:r>
    </w:p>
    <w:p w:rsidR="004955DD" w:rsidRDefault="004955DD" w:rsidP="004955DD">
      <w:pPr>
        <w:pStyle w:val="11"/>
        <w:keepNext w:val="0"/>
        <w:keepLines w:val="0"/>
      </w:pPr>
      <w:r>
        <w:t xml:space="preserve">локальность территории и ограничение доступа на нее посторонних лиц и местного населения; </w:t>
      </w:r>
    </w:p>
    <w:p w:rsidR="004955DD" w:rsidRDefault="004955DD" w:rsidP="004955DD">
      <w:pPr>
        <w:pStyle w:val="11"/>
        <w:keepNext w:val="0"/>
        <w:keepLines w:val="0"/>
      </w:pPr>
      <w:r>
        <w:t xml:space="preserve">действие на такой территории более льготного юридического и финансово-экономического режима; </w:t>
      </w:r>
    </w:p>
    <w:p w:rsidR="004955DD" w:rsidRDefault="004955DD" w:rsidP="004955DD">
      <w:pPr>
        <w:pStyle w:val="11"/>
        <w:keepNext w:val="0"/>
        <w:keepLines w:val="0"/>
      </w:pPr>
      <w:r>
        <w:t xml:space="preserve">наличие специализации экономической деятельности (например банковские оффшоры, страховые оффшоры и т.п.) ; </w:t>
      </w:r>
    </w:p>
    <w:p w:rsidR="004955DD" w:rsidRDefault="004955DD" w:rsidP="004955DD">
      <w:pPr>
        <w:pStyle w:val="11"/>
        <w:keepNext w:val="0"/>
        <w:keepLines w:val="0"/>
      </w:pPr>
      <w:r>
        <w:t>Цели, преследуемые странами, на территории которых создается зона, могут быть различны в зависимости от уровня экономического развития страны, социально-экономической обстановки, и других особенностей стран: например для развитых капиталистических стран при создании свободной экономической зоны актуальна проблема создания новых рабочих мест для своего населения, тогда как для развивающихся стран (и для России в том числе) приоритет делается на привлечении высоких технологий, развитие производственной инфраструктуры, экспортного потенциала страны, повышение уровня квалификации рабочей силы.</w:t>
      </w:r>
      <w:r w:rsidR="00CF17D1">
        <w:rPr>
          <w:rStyle w:val="a9"/>
        </w:rPr>
        <w:footnoteReference w:id="1"/>
      </w:r>
      <w:r>
        <w:t xml:space="preserve"> </w:t>
      </w:r>
    </w:p>
    <w:p w:rsidR="004955DD" w:rsidRDefault="004955DD" w:rsidP="004955DD">
      <w:pPr>
        <w:pStyle w:val="11"/>
        <w:keepNext w:val="0"/>
        <w:keepLines w:val="0"/>
      </w:pPr>
      <w:r>
        <w:t xml:space="preserve">Иностранным предприятиям, действующим на территории СЭЗ предоставляются экспортно-импортные, таможенные, налоговые и другие льготы, что позволяет повысить норму прибыли таких предприятий до 40%. Именно это является привлекательным для иностранных компаний. </w:t>
      </w:r>
    </w:p>
    <w:p w:rsidR="00E52252" w:rsidRDefault="00E52252" w:rsidP="004955DD">
      <w:pPr>
        <w:pStyle w:val="11"/>
        <w:keepNext w:val="0"/>
        <w:keepLines w:val="0"/>
      </w:pPr>
      <w:r>
        <w:t>В данной работе   будет рассмотрена правовая природа оффшорных зон, а также правовой аспект отношений в оффшорных зонах.</w:t>
      </w:r>
    </w:p>
    <w:p w:rsidR="005F4884" w:rsidRDefault="005F4884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4955DD" w:rsidRDefault="004955DD" w:rsidP="005F4884">
      <w:pPr>
        <w:pStyle w:val="1"/>
        <w:jc w:val="center"/>
      </w:pPr>
    </w:p>
    <w:p w:rsidR="00E52252" w:rsidRDefault="00E52252" w:rsidP="00827CAC">
      <w:pPr>
        <w:pStyle w:val="2"/>
        <w:jc w:val="center"/>
      </w:pPr>
      <w:r>
        <w:t>1.</w:t>
      </w:r>
      <w:r w:rsidRPr="00C80BD5">
        <w:t>Правовая природа оффшорных зон</w:t>
      </w:r>
    </w:p>
    <w:p w:rsidR="00827CAC" w:rsidRPr="00827CAC" w:rsidRDefault="00827CAC" w:rsidP="00827CAC"/>
    <w:p w:rsidR="004955DD" w:rsidRDefault="004955DD" w:rsidP="004955DD">
      <w:pPr>
        <w:pStyle w:val="11"/>
        <w:keepNext w:val="0"/>
        <w:keepLines w:val="0"/>
      </w:pPr>
      <w:r>
        <w:t xml:space="preserve">Постановлением Правительства Российской Федерации от 19 июня 1994 года в России была образована первая оффшорная зона, названная зоной экономического благоприятствования Ингушетия. В отличие от оффшорных зон, созданных в других странах, Ингушетия имеет ряд специфических, только ей присущих черт. </w:t>
      </w:r>
    </w:p>
    <w:p w:rsidR="004955DD" w:rsidRDefault="004955DD" w:rsidP="004955DD">
      <w:pPr>
        <w:pStyle w:val="11"/>
        <w:keepNext w:val="0"/>
        <w:keepLines w:val="0"/>
      </w:pPr>
      <w:r>
        <w:t>Известно, что оффшорные зоны создаются, как правило, на небольших территориях, расположенных часто на островах, т.е. естественным образом изолированных. Обычно эти зоны бедны природными ископаемыми и малопригодны для сельскохозяйственного производства. За счет придания этим территориям особого статуса и льгот привлекаются внешние источники экономического развития.</w:t>
      </w:r>
      <w:r w:rsidR="00CF17D1">
        <w:rPr>
          <w:rStyle w:val="a9"/>
        </w:rPr>
        <w:footnoteReference w:id="2"/>
      </w:r>
      <w:r>
        <w:t xml:space="preserve"> </w:t>
      </w:r>
    </w:p>
    <w:p w:rsidR="004955DD" w:rsidRDefault="004955DD" w:rsidP="004955DD">
      <w:pPr>
        <w:pStyle w:val="11"/>
        <w:keepNext w:val="0"/>
        <w:keepLines w:val="0"/>
      </w:pPr>
      <w:r>
        <w:t>Местная администрация оффшорных зон регулярно получает доходы от регистрационных сборов, ежегодных пошлин и платежей, местных налогов, пусть и взимаемых по льготным ставкам. Причем доходы эти растут пропорционально увеличению числа создаваемых кампаний. Местное население получает возможность работать в офисах иностранных фирм, в службах связи, гостиницах, на транспортных предприятиях и т.д. Для дополнительного стимулирования иностранных инвесторов на территориях ряда оффшорных стран созданы еще и свободные экслортные зоны.</w:t>
      </w:r>
      <w:r w:rsidR="00827CAC">
        <w:rPr>
          <w:rStyle w:val="a9"/>
        </w:rPr>
        <w:footnoteReference w:id="3"/>
      </w:r>
      <w:r>
        <w:t xml:space="preserve"> </w:t>
      </w:r>
    </w:p>
    <w:p w:rsidR="004955DD" w:rsidRDefault="004955DD" w:rsidP="004955DD">
      <w:pPr>
        <w:pStyle w:val="11"/>
        <w:keepNext w:val="0"/>
        <w:keepLines w:val="0"/>
      </w:pPr>
      <w:r>
        <w:t xml:space="preserve">Принципиальным моментом является то, что оффшорный режим вводится именно для привлечения иностранных инвестиций. Поэтому, как правило, налоговые и другие льготы устанавливаются лишь для иностранных компаний, и параллельно принимаются меры для изоляции оффшорного бизнеса от внутреннего рынка. Не случайно оффшорными становятся именно островные и анклавные территории отдельных государств. В большинстве случаев предусматривается, что владельцами и акционерами оффшорных компаний могут быть только иностранные юридические и физические лица. Весь необходимый им капитал они должны ввозить из-за рубежа. Ограничивается возможность выхода оффшорных компаний на внутренний рынок, чтобы не допустить использования ими льготного статуса для конкурентной борьбы с национальными компаниями и подрыва национального валютного, таможенного и налогового законодательства и контроля. </w:t>
      </w:r>
    </w:p>
    <w:p w:rsidR="004955DD" w:rsidRDefault="004955DD" w:rsidP="004955DD">
      <w:pPr>
        <w:pStyle w:val="11"/>
        <w:keepNext w:val="0"/>
        <w:keepLines w:val="0"/>
      </w:pPr>
      <w:r>
        <w:t>Эти особенности деятельности оффшорных зон не учитывались при создании зоны экономического благоприятствования “Ингушетия” . Решение о ее создании было продиктовано, в первую очередь, стремлением оказать экономическую поддержку вновь возникшей республике, привлечь капиталы для подъема ее экономики, в том числе, для строительства ее столицы. Однако не был создан механизм функционирования зоны, адекватный задачам, которые преследовались при ее создании.</w:t>
      </w:r>
      <w:r w:rsidR="00CF17D1">
        <w:rPr>
          <w:rStyle w:val="a9"/>
        </w:rPr>
        <w:footnoteReference w:id="4"/>
      </w:r>
      <w:r>
        <w:t xml:space="preserve"> </w:t>
      </w:r>
    </w:p>
    <w:p w:rsidR="005F4884" w:rsidRDefault="005F4884" w:rsidP="004955DD">
      <w:pPr>
        <w:pStyle w:val="11"/>
        <w:keepNext w:val="0"/>
        <w:keepLines w:val="0"/>
      </w:pPr>
      <w:r>
        <w:t>К сожалению, не может быть единого оффшорного законодательства, так как оффшор - это не одно какое-то государство, а оффшор - это статус компании с точки зрения отсутствия налогообложения в стране регистрации. Поэтому нет оффшорного законодательства, а есть законодательство оффшора</w:t>
      </w:r>
      <w:r w:rsidR="004955DD">
        <w:t xml:space="preserve"> того или иного государства. На</w:t>
      </w:r>
      <w:r>
        <w:t xml:space="preserve">пример, не оффшорное законодательство, а законодательство Британских Виргинских островов для международных коммерческих компаний. Что такое правовая природа оффшорных зон - это </w:t>
      </w:r>
      <w:r w:rsidR="004955DD">
        <w:t>легитимность</w:t>
      </w:r>
      <w:r>
        <w:t xml:space="preserve"> регистрации оффшоров в том или ином государстве. Да, это легитимно как в стране регистрации оффшора, так и в других государствах. Этот оффшор должен быть воспринят как компания любой другой европейской страны, на пример. Для России с точки зрения законодательства компания зарегистрированная в Германии, на пример, или во Франции и т.д., как и компания Сейшельских островов, Британских Виргинских островов и т.д. является нерезидентом. Других слов законодатель не придумал для инофирм, которые хотят работать в РФ или с РФ.</w:t>
      </w:r>
    </w:p>
    <w:p w:rsidR="008F724E" w:rsidRDefault="008F724E" w:rsidP="004955DD">
      <w:pPr>
        <w:pStyle w:val="11"/>
        <w:keepNext w:val="0"/>
        <w:keepLines w:val="0"/>
      </w:pPr>
      <w:r>
        <w:t>Рассмотрим вопрос регистрации оффшорных компаний с правовой позиции.</w:t>
      </w:r>
    </w:p>
    <w:p w:rsidR="008F724E" w:rsidRDefault="008F724E" w:rsidP="008F724E">
      <w:pPr>
        <w:pStyle w:val="11"/>
        <w:keepNext w:val="0"/>
        <w:keepLines w:val="0"/>
      </w:pPr>
      <w:r>
        <w:t xml:space="preserve">Регистрацией </w:t>
      </w:r>
      <w:r w:rsidR="00827CAC">
        <w:t>оффшорных</w:t>
      </w:r>
      <w:r>
        <w:t xml:space="preserve"> компаний обычно занимаются юридические фирмы - регистрационные агенты. Их можно выбрать с помощью интернета, СМИ или по рекомендации коллег. </w:t>
      </w:r>
    </w:p>
    <w:p w:rsidR="008F724E" w:rsidRDefault="008F724E" w:rsidP="00E52252">
      <w:pPr>
        <w:pStyle w:val="11"/>
        <w:keepNext w:val="0"/>
        <w:keepLines w:val="0"/>
      </w:pPr>
      <w:r>
        <w:t xml:space="preserve">При регистрации </w:t>
      </w:r>
      <w:r w:rsidR="00827CAC">
        <w:t>оффшора</w:t>
      </w:r>
      <w:r>
        <w:t xml:space="preserve"> необходимо указать: желаемую юрисдикцию, способ формирования акционерного капитала (то есть из чего он будет складываться), название компании-офшора, вид ее деятельности, размер уставного капитала и паспортные данные учредителя. Регистрационный агент проверяет название </w:t>
      </w:r>
      <w:r w:rsidR="00827CAC">
        <w:t>оффшора</w:t>
      </w:r>
      <w:r>
        <w:t xml:space="preserve"> на уникальность (обязательное условие для иностранных фирм) и передает всю информацию агенту в стране регистрации (как правило, в роли агента также выступает юридическая фирма). Юристы в свою очередь оформляют </w:t>
      </w:r>
      <w:r w:rsidR="00827CAC">
        <w:t>оффшорную</w:t>
      </w:r>
      <w:r>
        <w:t xml:space="preserve"> фирму в местной регистрационной палате и заверяют учредительные документы у нотариуса. Заверенные документы направляются учредителю в Россию.</w:t>
      </w:r>
      <w:r w:rsidR="00CF17D1">
        <w:rPr>
          <w:rStyle w:val="a9"/>
        </w:rPr>
        <w:footnoteReference w:id="5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В странах, присоединившихся к Гаагской конвенции (заключена 5 октября 1961 года), отменяющей требование легализации иностранных официальных документов, документы заверяют нотариус, губернатор острова или специально уполномоченный орган (путем проставления апостиля - особого штампа, заверяющего документы для их признания за рубежом). В остальных государствах документы заверяются либо у консулов этих государств, а затем переправляются в Минюст России, либо сначала в Минюсте этой страны, а затем в консульстве страны в России.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Набор документов, подтверждающих существование </w:t>
      </w:r>
      <w:r w:rsidR="00827CAC">
        <w:t>оффшорной</w:t>
      </w:r>
      <w:r>
        <w:t xml:space="preserve"> фирмы, зависит от юрисдикции, к которой относится эта фирма. Основной (базовый) комплект документов состоит из свидетельства о регистрации, выданного регистрационным органом </w:t>
      </w:r>
      <w:r w:rsidR="00827CAC">
        <w:t>оффшорной</w:t>
      </w:r>
      <w:r>
        <w:t xml:space="preserve"> зоны, устава и учредительного договора, а также протокола о назначении директора фирмы. При необходимости фирма-регистратор может вести реестр акционеров, предоставлять справку из налогового органа для регистрации </w:t>
      </w:r>
      <w:r w:rsidR="00827CAC">
        <w:t>оффшора</w:t>
      </w:r>
      <w:r>
        <w:t xml:space="preserve"> в качестве нерезидента в России и другие документы, касающиеся деятельности фирмы. </w:t>
      </w:r>
    </w:p>
    <w:p w:rsidR="008F724E" w:rsidRDefault="008F724E" w:rsidP="008F724E">
      <w:pPr>
        <w:pStyle w:val="11"/>
        <w:keepNext w:val="0"/>
        <w:keepLines w:val="0"/>
      </w:pPr>
      <w:r>
        <w:t xml:space="preserve">Российские компании стремятся к тому, чтобы все операции, которые они проводят, были безупречно оформлены как с юридической, так и с бухгалтерской точки зрения. Для того чтобы </w:t>
      </w:r>
      <w:r w:rsidR="00827CAC">
        <w:t>оффшорная</w:t>
      </w:r>
      <w:r>
        <w:t xml:space="preserve"> схема себя оправдывала, работа </w:t>
      </w:r>
      <w:r w:rsidR="00827CAC">
        <w:t>оффшорной</w:t>
      </w:r>
      <w:r>
        <w:t xml:space="preserve"> фирмы также должна подтверждаться документами, предусмотренными законодательством </w:t>
      </w:r>
      <w:r w:rsidR="00827CAC">
        <w:t>оффшорной</w:t>
      </w:r>
      <w:r>
        <w:t xml:space="preserve"> юрисдикции.</w:t>
      </w:r>
      <w:r w:rsidR="00827CAC">
        <w:rPr>
          <w:rStyle w:val="a9"/>
        </w:rPr>
        <w:footnoteReference w:id="6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Деятельность </w:t>
      </w:r>
      <w:r w:rsidR="00827CAC">
        <w:t>оффшорной</w:t>
      </w:r>
      <w:r>
        <w:t xml:space="preserve"> фирмы, как и любого акционерного общества, определяется ее уставом. Все изменения в уставе, решения совета директоров, кадровые перестановки, выдача доверенностей, определение места хранения акций и другие операции должны быть утверждены внутрифирменными приказами и зафиксированы в протоколах, а при необходимости - внесены в бухгалтерские документы. Проверяющие органы </w:t>
      </w:r>
      <w:r w:rsidR="00827CAC">
        <w:t>оффшорной</w:t>
      </w:r>
      <w:r>
        <w:t xml:space="preserve"> зоны могут затребовать документацию компании, и, если она не будет предоставлена, у </w:t>
      </w:r>
      <w:r w:rsidR="00827CAC">
        <w:t>оффшорной</w:t>
      </w:r>
      <w:r>
        <w:t xml:space="preserve"> фирмы могут возникнуть серьезные проблемы. Например, в случае конфликтной ситуации к ней могут быть применены штрафные санкции как к компании - резиденту страны. </w:t>
      </w:r>
    </w:p>
    <w:p w:rsidR="008F724E" w:rsidRDefault="00E52252" w:rsidP="008F724E">
      <w:pPr>
        <w:pStyle w:val="11"/>
        <w:keepNext w:val="0"/>
        <w:keepLines w:val="0"/>
      </w:pPr>
      <w:r>
        <w:t>К</w:t>
      </w:r>
      <w:r w:rsidR="008F724E">
        <w:t xml:space="preserve">огда российская компания учредила </w:t>
      </w:r>
      <w:r w:rsidR="00827CAC">
        <w:t>оффшор</w:t>
      </w:r>
      <w:r w:rsidR="008F724E">
        <w:t xml:space="preserve"> в штате Дэлавер. </w:t>
      </w:r>
      <w:r w:rsidR="00827CAC">
        <w:t>Оффшорная</w:t>
      </w:r>
      <w:r w:rsidR="008F724E">
        <w:t xml:space="preserve"> компания (LLC) заключила со своим давним партнером из Европы контракт на поставку оборудования, в котором оговаривались довольно жесткие условия поставки. Сроки контракта были нарушены, а </w:t>
      </w:r>
      <w:r w:rsidR="00827CAC">
        <w:t>оффшорная</w:t>
      </w:r>
      <w:r w:rsidR="008F724E">
        <w:t xml:space="preserve"> компания отказалась платить по своим обязательствам, и поэтому европейская компания подала на нее в суд. Суд запросил у LLC документы, подтверждающие, что она не является резидентом штата. Документов не оказалось. В результате суд рассматривал эту компанию как резидента США (DLLC) и обязал ее расплатиться по долгам, а также выплатить штрафы, предусмотренные в договоре. Понятно, что расплачиваться пришлось истинному владельцу компании.</w:t>
      </w:r>
      <w:r w:rsidR="00CF17D1">
        <w:rPr>
          <w:rStyle w:val="a9"/>
        </w:rPr>
        <w:footnoteReference w:id="7"/>
      </w:r>
      <w:r w:rsidR="008F724E"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Наиболее простой путь для решения подобных проблем - использование так называемого номинального сервиса (nominal service), который предоставляют некоторые юридические фирмы, регистрирующие </w:t>
      </w:r>
      <w:r w:rsidR="00827CAC">
        <w:t>оффшоры</w:t>
      </w:r>
      <w:r>
        <w:t xml:space="preserve">. Он предполагает, что все обязанности, связанные с ведением внутренней документации </w:t>
      </w:r>
      <w:r w:rsidR="00827CAC">
        <w:t>оффшора</w:t>
      </w:r>
      <w:r>
        <w:t xml:space="preserve"> и легализацией его работы, берут на себя юристы или сотрудники, нанятые ими в стране регистрации </w:t>
      </w:r>
      <w:r w:rsidR="00827CAC">
        <w:t>оффшора</w:t>
      </w:r>
      <w:r>
        <w:t xml:space="preserve">. </w:t>
      </w:r>
    </w:p>
    <w:p w:rsidR="008F724E" w:rsidRDefault="008F724E" w:rsidP="008F724E">
      <w:pPr>
        <w:pStyle w:val="11"/>
        <w:keepNext w:val="0"/>
        <w:keepLines w:val="0"/>
      </w:pPr>
      <w:r>
        <w:t xml:space="preserve">До тех пор пока </w:t>
      </w:r>
      <w:r w:rsidR="00827CAC">
        <w:t>оффшор</w:t>
      </w:r>
      <w:r>
        <w:t xml:space="preserve"> необходим, за его использование следует платить ежегодный взнос в пользу государства (или налоги), а также обеспечивать документальную поддержку. Когда </w:t>
      </w:r>
      <w:r w:rsidR="00827CAC">
        <w:t>оффшорная</w:t>
      </w:r>
      <w:r>
        <w:t xml:space="preserve"> фирма становится не нужна</w:t>
      </w:r>
      <w:r w:rsidR="00827CAC">
        <w:t>,</w:t>
      </w:r>
      <w:r>
        <w:t xml:space="preserve"> и платежи по ней прекращаются, ликвидация происходит автоматически либо юристы ликвидируют ее в соответствии с законодательством юрисдикции. </w:t>
      </w:r>
    </w:p>
    <w:p w:rsidR="008F724E" w:rsidRDefault="008F724E" w:rsidP="008F724E">
      <w:pPr>
        <w:pStyle w:val="11"/>
        <w:keepNext w:val="0"/>
        <w:keepLines w:val="0"/>
      </w:pPr>
      <w:r>
        <w:t xml:space="preserve">Следует помнить, что при использовании </w:t>
      </w:r>
      <w:r w:rsidR="00827CAC">
        <w:t>оффшорных</w:t>
      </w:r>
      <w:r>
        <w:t xml:space="preserve"> фирм у компаний могут возникнуть определенные проблемы. Отметим лишь две наиболее распространенные. </w:t>
      </w:r>
    </w:p>
    <w:p w:rsidR="008F724E" w:rsidRDefault="008F724E" w:rsidP="008F724E">
      <w:pPr>
        <w:pStyle w:val="11"/>
        <w:keepNext w:val="0"/>
        <w:keepLines w:val="0"/>
      </w:pPr>
      <w:r>
        <w:t xml:space="preserve">Включение </w:t>
      </w:r>
      <w:r w:rsidR="00827CAC">
        <w:t>оффшорной</w:t>
      </w:r>
      <w:r>
        <w:t xml:space="preserve"> зоны в "черные списки" </w:t>
      </w:r>
    </w:p>
    <w:p w:rsidR="008F724E" w:rsidRDefault="008F724E" w:rsidP="008F724E">
      <w:pPr>
        <w:pStyle w:val="11"/>
        <w:keepNext w:val="0"/>
        <w:keepLines w:val="0"/>
      </w:pPr>
      <w:r>
        <w:t xml:space="preserve">Многие </w:t>
      </w:r>
      <w:r w:rsidR="00827CAC">
        <w:t>оффшорные</w:t>
      </w:r>
      <w:r>
        <w:t xml:space="preserve"> зоны находятся под пристальным вниманием государственных органов и международных организаций, которые борются с отмыванием преступных доходов (см. об этом ниже). В российском законодательстве список таких государств установлен указанием Банка России от 12.02.99 № 500-У "Об усилении валютного контроля со стороны уполномоченных банков за правомерностью осуществления их клиентами валютных операций и о порядке применения мер воздействия к уполномоченным банкам за нарушения валютного законодательства". Все операции с резидентами этих государств становятся объектом повышенного внимания со стороны Центробанка. </w:t>
      </w:r>
    </w:p>
    <w:p w:rsidR="008F724E" w:rsidRDefault="008F724E" w:rsidP="008F724E">
      <w:pPr>
        <w:pStyle w:val="11"/>
        <w:keepNext w:val="0"/>
        <w:keepLines w:val="0"/>
      </w:pPr>
      <w:r>
        <w:t xml:space="preserve">Другой нормативный документ, который доставляет много хлопот владельцам </w:t>
      </w:r>
      <w:r w:rsidR="00827CAC">
        <w:t>оффшорных</w:t>
      </w:r>
      <w:r>
        <w:t xml:space="preserve"> компаний, - Федеральный закон от 13.07.01 № 115-ФЗ "О противодействии легализации (отмыванию) доходов, полученных преступным путем". Согласно этому документу операции с банками или компаниями, зарегистрированными в стране, которая не предусматривает раскрытия информации о финансовых операциях, подлежат контролю со стороны Комитета по финансовому мониторингу, если они осуществляются на сумму, превышающую 600 000 руб. </w:t>
      </w:r>
    </w:p>
    <w:p w:rsidR="008F724E" w:rsidRDefault="008F724E" w:rsidP="008F724E">
      <w:pPr>
        <w:pStyle w:val="11"/>
        <w:keepNext w:val="0"/>
        <w:keepLines w:val="0"/>
      </w:pPr>
      <w:r>
        <w:t xml:space="preserve">Перечень таких государств еще не утвержден, но, скорее всего, он будет соответствовать "черному списку" из указания № 500-У.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Наиболее известны "черные списки" таких международных организаций, как ОЭСР (Организация экономического сотрудничества и развития) и FATF (Financial Action Task Force - Международная группа по борьбе с отмыванием доходов). </w:t>
      </w:r>
    </w:p>
    <w:p w:rsidR="008F724E" w:rsidRDefault="008F724E" w:rsidP="008F724E">
      <w:pPr>
        <w:pStyle w:val="11"/>
        <w:keepNext w:val="0"/>
        <w:keepLines w:val="0"/>
      </w:pPr>
      <w:r>
        <w:t>ОЭСР ведет список стран и территорий, которые не предоставляют информацию о налоговых и финансовых операциях зарегистрированных в них юридических лиц. Сегодня в него входят 7 государств: Андорра, Либерия, Лихтенштейн, Маршалловы острова, Монако, Науру и Вануату. В отношении этих государств страны - члены ОЭСР принимают финансовые и фискальные санкции.</w:t>
      </w:r>
      <w:r w:rsidR="00CF17D1">
        <w:rPr>
          <w:rStyle w:val="a9"/>
        </w:rPr>
        <w:footnoteReference w:id="8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FATF включает в "черный список" государства, которые не ведут борьбу с отмыванием доходов. Сюда входят многие </w:t>
      </w:r>
      <w:r w:rsidR="00827CAC">
        <w:t>оффшорные</w:t>
      </w:r>
      <w:r>
        <w:t xml:space="preserve"> зоны (Египет, Гренадины, Доминика и т. п.). Россия находилась в этом списке до 11 октября 2002 года. </w:t>
      </w:r>
    </w:p>
    <w:p w:rsidR="008F724E" w:rsidRDefault="008F724E" w:rsidP="008F724E">
      <w:pPr>
        <w:pStyle w:val="11"/>
        <w:keepNext w:val="0"/>
        <w:keepLines w:val="0"/>
      </w:pPr>
      <w:r>
        <w:t xml:space="preserve">Чтобы избежать излишнего контроля и недоверия со стороны контрагентов, для регистрации компании-офшора лучше выбирать государство, не входящее в "черные списки" тех стран, с которыми предполагается вести торговую или инвестиционную деятельность. Тем не менее даже с такими </w:t>
      </w:r>
      <w:r w:rsidR="00827CAC">
        <w:t>оффшорными</w:t>
      </w:r>
      <w:r>
        <w:t xml:space="preserve"> зонами можно работать, если вы уверены в том, что сможете в любой момент доказать свою законопослушность.</w:t>
      </w:r>
      <w:r w:rsidR="00827CAC">
        <w:rPr>
          <w:rStyle w:val="a9"/>
        </w:rPr>
        <w:footnoteReference w:id="9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Банк России включил в "черный список" наиболее "ходовые" юрисдикции, которые отличаются лояльным законодательством и недорогой регистрацией </w:t>
      </w:r>
      <w:r w:rsidR="00827CAC">
        <w:t>оффшоров</w:t>
      </w:r>
      <w:r>
        <w:t xml:space="preserve">. Однако "черные списки" - это скорее предупреждение о том, что компания, расположенная в такой стране, может находиться под пристальным вниманием контролирующего органа, а не запрет работы с ней. Кроме того, при желании всегда можно найти альтернативу государству, находящемуся в таком списке. </w:t>
      </w:r>
    </w:p>
    <w:p w:rsidR="008F724E" w:rsidRDefault="008F724E" w:rsidP="008F724E">
      <w:pPr>
        <w:pStyle w:val="11"/>
        <w:keepNext w:val="0"/>
        <w:keepLines w:val="0"/>
      </w:pPr>
      <w:r>
        <w:t xml:space="preserve">Соблюдение конфиденциальности информации о владельце бизнеса </w:t>
      </w:r>
    </w:p>
    <w:p w:rsidR="008F724E" w:rsidRDefault="008F724E" w:rsidP="008F724E">
      <w:pPr>
        <w:pStyle w:val="11"/>
        <w:keepNext w:val="0"/>
        <w:keepLines w:val="0"/>
      </w:pPr>
      <w:r>
        <w:t xml:space="preserve">Для эффективной работы с </w:t>
      </w:r>
      <w:r w:rsidR="00827CAC">
        <w:t>оффшорной</w:t>
      </w:r>
      <w:r>
        <w:t xml:space="preserve"> компанией следует точно определить необходимую степень конфиденциальности сведений о владельце бизнеса. Чтобы сохранить в тайне истинного владельца </w:t>
      </w:r>
      <w:r w:rsidR="00827CAC">
        <w:t>оффшорной</w:t>
      </w:r>
      <w:r>
        <w:t xml:space="preserve"> компании, используют такие формы управления акционерным капиталом, которые позволяют полностью или почти полностью исключить его имя из документов (акции на предъявителя, трасты и т. п.). Часто для этого привлекают номинальных акционеров (если это позволяет законодательство юрисдикции) и назначают номинальных директоров (президентов).</w:t>
      </w:r>
      <w:r w:rsidR="00CF17D1">
        <w:rPr>
          <w:rStyle w:val="a9"/>
        </w:rPr>
        <w:footnoteReference w:id="10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Номинальные акционеры (в их роли часто выступают местные жители) по документам являются учредителями </w:t>
      </w:r>
      <w:r w:rsidR="00827CAC">
        <w:t>оффшорной</w:t>
      </w:r>
      <w:r>
        <w:t xml:space="preserve"> компании, но не имеют права распоряжаться своими акциями. Во избежание возможных претензий со стороны таких акционеров они должны подписать декларацию об отказе от прав распоряжения акциями в пользу учредителя (трастовую декларацию). Таким образом, законодательство юрисдикции соблюдается, а имя реального владельца не вносится в реестр акционеров.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На должность номинального директора (президента) </w:t>
      </w:r>
      <w:r w:rsidR="00827CAC">
        <w:t>оффшорной</w:t>
      </w:r>
      <w:r>
        <w:t xml:space="preserve"> компании обычно назначается сотрудник фирмы, которая является регистрационным агентом в </w:t>
      </w:r>
      <w:r w:rsidR="00827CAC">
        <w:t>оффшорном</w:t>
      </w:r>
      <w:r>
        <w:t xml:space="preserve"> государстве. Его же данные подаются в регистрационный орган. Для ограничения полномочий номинального директора (президента), как правило, используется "отказное письмо" - подписанное им заявление об увольнении без проставления даты, которое хранится у собственника. Если собственник желает управлять компанией от своего имени, на него выписывают доверенность. </w:t>
      </w:r>
    </w:p>
    <w:p w:rsidR="008F724E" w:rsidRDefault="008F724E" w:rsidP="008F724E">
      <w:pPr>
        <w:pStyle w:val="11"/>
        <w:keepNext w:val="0"/>
        <w:keepLines w:val="0"/>
      </w:pPr>
      <w:r>
        <w:t xml:space="preserve">Номинальных акционеров и номинальных директоров (президентов) обычно "предоставляет" юридическая фирма. При необходимости она же может обеспечить так называемый "полный номинальный сервис" (full-time no-minal service). Эта услуга подразумевает, что сотрудники </w:t>
      </w:r>
      <w:r w:rsidR="00827CAC">
        <w:t>оффшорной</w:t>
      </w:r>
      <w:r>
        <w:t xml:space="preserve"> компании, нанятые юристами, будут не только числиться, но и работать по поручению учредителя: готовить документы, подписывать контракты, встречаться с контрагентами и т. п. Правда, чем надежнее </w:t>
      </w:r>
      <w:r w:rsidR="00827CAC">
        <w:t>оффшор</w:t>
      </w:r>
      <w:r>
        <w:t>, тем дороже обойдется его обслуживание.</w:t>
      </w:r>
      <w:r w:rsidR="00CF17D1">
        <w:rPr>
          <w:rStyle w:val="a9"/>
        </w:rPr>
        <w:footnoteReference w:id="11"/>
      </w:r>
      <w:r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Процесс планирования </w:t>
      </w:r>
      <w:r w:rsidR="00827CAC">
        <w:t>оффшорных</w:t>
      </w:r>
      <w:r>
        <w:t xml:space="preserve"> схем, как и многие другие действия, связанные с повышением прибыльности бизнеса, часто обходится дорого и требует детальной проработки. Тем не менее этот процесс нужно рассматривать как один из наиболее эффективных и законных способов оптимизировать деятельность предприятия. Судя по статистике, большинство бизнесменов это понимают: по данным за январь - сентябрь 2002 года самая известная, пожалуй, </w:t>
      </w:r>
      <w:r w:rsidR="00827CAC">
        <w:t>оффшорная</w:t>
      </w:r>
      <w:r>
        <w:t xml:space="preserve"> зона - Республика Кипр - занимала третье место по объему инвестиций в Россию после США и Германии. Таким образом, работа с </w:t>
      </w:r>
      <w:r w:rsidR="00827CAC">
        <w:t>оффшорами</w:t>
      </w:r>
      <w:r>
        <w:t xml:space="preserve"> реально помогает оптимизировать налоговые платежи, а главное - все детально просчитать.</w:t>
      </w:r>
      <w:r w:rsidR="00827CAC">
        <w:rPr>
          <w:rStyle w:val="a9"/>
        </w:rPr>
        <w:footnoteReference w:id="12"/>
      </w:r>
      <w:r>
        <w:t xml:space="preserve"> </w:t>
      </w:r>
    </w:p>
    <w:p w:rsidR="008F724E" w:rsidRDefault="00827CAC" w:rsidP="008F724E">
      <w:pPr>
        <w:pStyle w:val="11"/>
        <w:keepNext w:val="0"/>
        <w:keepLines w:val="0"/>
      </w:pPr>
      <w:r>
        <w:t>Налогообложение</w:t>
      </w:r>
      <w:r w:rsidR="00E52252">
        <w:t>.</w:t>
      </w:r>
      <w:r>
        <w:t xml:space="preserve"> </w:t>
      </w:r>
      <w:r w:rsidR="008F724E">
        <w:t xml:space="preserve">В налоговом законодательстве РФ нет специальных статей, регулирующих налогообложение доходов </w:t>
      </w:r>
      <w:r>
        <w:t>оффшорных</w:t>
      </w:r>
      <w:r w:rsidR="008F724E">
        <w:t xml:space="preserve"> компаний. Однако отдельные статьи Налогового кодекса позволяют существенно ограничить возможности злоупотребления преимуществами, предоставляемыми </w:t>
      </w:r>
      <w:r>
        <w:t>оффшорными</w:t>
      </w:r>
      <w:r w:rsidR="008F724E">
        <w:t xml:space="preserve"> территориями. Например, статья 40 НК РФ дает возможность налоговым органам контролировать соответствие цен по сделкам с </w:t>
      </w:r>
      <w:r>
        <w:t>оффшорными</w:t>
      </w:r>
      <w:r w:rsidR="008F724E">
        <w:t xml:space="preserve"> компаниями рыночным. В случае несоответствия налоговые органы вправе доначислять суммы налогов, а также применять меры ответственности.</w:t>
      </w:r>
      <w:r w:rsidR="00CF17D1">
        <w:rPr>
          <w:rStyle w:val="a9"/>
        </w:rPr>
        <w:footnoteReference w:id="13"/>
      </w:r>
      <w:r w:rsidR="008F724E">
        <w:t xml:space="preserve"> </w:t>
      </w:r>
    </w:p>
    <w:p w:rsidR="008F724E" w:rsidRDefault="008F724E" w:rsidP="008F724E">
      <w:pPr>
        <w:pStyle w:val="11"/>
        <w:keepNext w:val="0"/>
        <w:keepLines w:val="0"/>
      </w:pPr>
      <w:r>
        <w:t xml:space="preserve">Вместе с тем отдельные положения российского налогового законодательства являются, на мой взгляд, излишне либеральными. Например, при определенных обстоятельствах </w:t>
      </w:r>
      <w:r w:rsidR="00827CAC">
        <w:t>оффшорные</w:t>
      </w:r>
      <w:r>
        <w:t xml:space="preserve"> компании могут не уплачивать налоги с доходов от реализации в России большинства ценных бумаг (ст. 309 НК РФ)6. Сегодня на территории </w:t>
      </w:r>
      <w:r w:rsidR="00827CAC">
        <w:t>оффшорного</w:t>
      </w:r>
      <w:r>
        <w:t xml:space="preserve"> иностранного государства указанные доходы также не подлежат налогообложению или облагаются по очень низким ставкам. </w:t>
      </w:r>
    </w:p>
    <w:p w:rsidR="008F724E" w:rsidRDefault="008F724E" w:rsidP="008F724E">
      <w:pPr>
        <w:pStyle w:val="11"/>
        <w:keepNext w:val="0"/>
        <w:keepLines w:val="0"/>
      </w:pPr>
      <w:r>
        <w:t xml:space="preserve">Безусловно, с точки зрения коммерческих структур использование </w:t>
      </w:r>
      <w:r w:rsidR="00827CAC">
        <w:t>оффшорных</w:t>
      </w:r>
      <w:r>
        <w:t xml:space="preserve"> территорий экономически оправданно, поскольку является инструментом снижения налогового бремени. Однако это наносит существенный урон экономической безопасности Российской Федерации. Я убежден, что возможность использования </w:t>
      </w:r>
      <w:r w:rsidR="00827CAC">
        <w:t>оффшорных</w:t>
      </w:r>
      <w:r>
        <w:t xml:space="preserve"> территорий необходимо ограничить как внутренним законодательством - путем введения ограничительных положений именно в отношении </w:t>
      </w:r>
      <w:r w:rsidR="00827CAC">
        <w:t>оффшорных</w:t>
      </w:r>
      <w:r>
        <w:t xml:space="preserve"> организаций, так и международным - например, посредством не</w:t>
      </w:r>
      <w:r w:rsidR="00827CAC">
        <w:t xml:space="preserve"> </w:t>
      </w:r>
      <w:r>
        <w:t xml:space="preserve">заключения соглашений об </w:t>
      </w:r>
      <w:r w:rsidR="00827CAC">
        <w:t>избежание</w:t>
      </w:r>
      <w:r>
        <w:t xml:space="preserve"> двойного налогообложения с </w:t>
      </w:r>
      <w:r w:rsidR="00827CAC">
        <w:t>оффшорными</w:t>
      </w:r>
      <w:r>
        <w:t xml:space="preserve"> территориями или нераспространения их положений на </w:t>
      </w:r>
      <w:r w:rsidR="00827CAC">
        <w:t>оффшорные</w:t>
      </w:r>
      <w:r>
        <w:t xml:space="preserve"> территории. </w:t>
      </w:r>
    </w:p>
    <w:p w:rsidR="008F724E" w:rsidRDefault="008F724E" w:rsidP="008F724E">
      <w:pPr>
        <w:pStyle w:val="11"/>
        <w:keepNext w:val="0"/>
        <w:keepLines w:val="0"/>
      </w:pPr>
      <w:r>
        <w:t xml:space="preserve">При налоговой проверке фирмам, работающим с </w:t>
      </w:r>
      <w:r w:rsidR="00827CAC">
        <w:t>оффшорами</w:t>
      </w:r>
      <w:r>
        <w:t xml:space="preserve">, уделяется более пристальное внимание в отношении соблюдения ими российского налогового законодательства. Если такая фирма нарушает действующее законодательство Российской Федерации о налогах и сборах, то к ней можно применить только ответственность, предусмотренную этим законодательством в отношении налогоплательщиков. Вместе с тем в рамках действующего налогового законодательства российским организациям невозможно запретить работать с </w:t>
      </w:r>
      <w:r w:rsidR="00827CAC">
        <w:t>оффшорами</w:t>
      </w:r>
      <w:r>
        <w:t xml:space="preserve">. </w:t>
      </w:r>
    </w:p>
    <w:p w:rsidR="008F724E" w:rsidRDefault="008F724E" w:rsidP="008F724E">
      <w:pPr>
        <w:pStyle w:val="11"/>
        <w:keepNext w:val="0"/>
        <w:keepLines w:val="0"/>
      </w:pPr>
      <w:r>
        <w:t xml:space="preserve">Доказать, что </w:t>
      </w:r>
      <w:r w:rsidR="00827CAC">
        <w:t>оффшорная</w:t>
      </w:r>
      <w:r>
        <w:t xml:space="preserve"> компания является лишь звеном в налоговой цепочке, построенной для минимизации налогообложения, возможно, хотя и достаточно сложно. Как я уже сказал, оптимизация налогового бремени, осуществляемая в рамках российского налогового законодательства, не является нарушением или преступлением. Незаконное уклонение от уплаты налогов в России с привлечением </w:t>
      </w:r>
      <w:r w:rsidR="00827CAC">
        <w:t>оффшорных</w:t>
      </w:r>
      <w:r>
        <w:t xml:space="preserve"> компаний относится к области уголовного права, а не налогового, поэтому подобные случаи относятся к компетенции ФСНП России.</w:t>
      </w:r>
      <w:r w:rsidR="00827CAC">
        <w:rPr>
          <w:rStyle w:val="a9"/>
        </w:rPr>
        <w:footnoteReference w:id="14"/>
      </w:r>
      <w:r>
        <w:t xml:space="preserve"> Налоговые органы могут применить к налогоплательщику исключительно налоговые санкции, то есть предусмотренные законодательством Российской Федерации о налогах</w:t>
      </w:r>
      <w:r w:rsidR="00E52252">
        <w:t xml:space="preserve"> и сборах.</w:t>
      </w:r>
    </w:p>
    <w:p w:rsidR="00827CAC" w:rsidRDefault="00827CAC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CF17D1" w:rsidRDefault="00CF17D1" w:rsidP="00827CAC"/>
    <w:p w:rsidR="008F724E" w:rsidRDefault="008F724E" w:rsidP="006D6981">
      <w:pPr>
        <w:pStyle w:val="2"/>
        <w:jc w:val="center"/>
      </w:pPr>
      <w:r>
        <w:t>Заключение</w:t>
      </w:r>
    </w:p>
    <w:p w:rsidR="00827CAC" w:rsidRPr="00827CAC" w:rsidRDefault="00827CAC" w:rsidP="00827CAC"/>
    <w:p w:rsidR="006D6981" w:rsidRDefault="006D6981" w:rsidP="006D6981">
      <w:pPr>
        <w:pStyle w:val="11"/>
        <w:keepNext w:val="0"/>
        <w:keepLines w:val="0"/>
      </w:pPr>
      <w:r>
        <w:t xml:space="preserve">Таким образом, новости для владельцев </w:t>
      </w:r>
      <w:r w:rsidR="00827CAC">
        <w:t>оффшорных</w:t>
      </w:r>
      <w:r>
        <w:t xml:space="preserve"> компаний в основном неутешительные. "Налоговые оазисы", то есть зоны нулевого или льготного налогообложения продолжают свое существование. Однако под натиском мирового общественного мнения в лице ОЭСР и FATF, а также под давлением отдельных государств, прежде всего США, </w:t>
      </w:r>
      <w:r w:rsidR="00827CAC">
        <w:t>оффшорные</w:t>
      </w:r>
      <w:r>
        <w:t xml:space="preserve"> зоны, как, впрочем, и другие страны, вынуждены идти на подчас радикальный пересмотр своего законодательства.</w:t>
      </w:r>
    </w:p>
    <w:p w:rsidR="006D6981" w:rsidRDefault="006D6981" w:rsidP="006D6981">
      <w:pPr>
        <w:pStyle w:val="11"/>
        <w:keepNext w:val="0"/>
        <w:keepLines w:val="0"/>
      </w:pPr>
      <w:r>
        <w:rPr>
          <w:szCs w:val="17"/>
        </w:rPr>
        <w:t xml:space="preserve">Снижается степень банковской тайны. Уже сейчас во многих странах мира, в том числе почти во всех </w:t>
      </w:r>
      <w:r w:rsidR="00827CAC">
        <w:rPr>
          <w:szCs w:val="17"/>
        </w:rPr>
        <w:t>оффшорных</w:t>
      </w:r>
      <w:r>
        <w:rPr>
          <w:szCs w:val="17"/>
        </w:rPr>
        <w:t xml:space="preserve"> зонах, приняты законодательства против отмывания денег в соответствиями с рекомендациями FATF, делающие банковскую систему прозрачной для властей и обязывающие банки требовать "прозрачности" от своих клиентов.</w:t>
      </w:r>
      <w:r>
        <w:t xml:space="preserve"> </w:t>
      </w:r>
    </w:p>
    <w:p w:rsidR="006D6981" w:rsidRDefault="006D6981" w:rsidP="006D6981">
      <w:pPr>
        <w:pStyle w:val="11"/>
        <w:keepNext w:val="0"/>
        <w:keepLines w:val="0"/>
      </w:pPr>
      <w:r>
        <w:rPr>
          <w:szCs w:val="17"/>
        </w:rPr>
        <w:t>Повышается уровень прозрачности корпоративных структур. Те же законы об отмывании предполагают расширение возможности доступа властей к информации о реальных владельцах компании, пусть даже "прикрытых" номинальными держателями акций или акциями на предъявителя. Во многих юрисдикциях предъявительские акции уже запрещены, и этот процесс будет продолжаться.</w:t>
      </w:r>
      <w:r>
        <w:t xml:space="preserve"> </w:t>
      </w:r>
    </w:p>
    <w:p w:rsidR="006D6981" w:rsidRDefault="006D6981" w:rsidP="006D6981">
      <w:pPr>
        <w:pStyle w:val="11"/>
        <w:keepNext w:val="0"/>
        <w:keepLines w:val="0"/>
      </w:pPr>
      <w:r>
        <w:rPr>
          <w:szCs w:val="17"/>
        </w:rPr>
        <w:t xml:space="preserve">Расширяется международный обмен налоговой информацией. Большинство налоговых убежищ уже подписались под соответствующими требованиями ОЭСР. </w:t>
      </w:r>
      <w:r w:rsidR="00827CAC">
        <w:rPr>
          <w:szCs w:val="17"/>
        </w:rPr>
        <w:t>Оффшорные</w:t>
      </w:r>
      <w:r>
        <w:rPr>
          <w:szCs w:val="17"/>
        </w:rPr>
        <w:t xml:space="preserve"> зоны наперебой заключают соглашения об обмене информацией - первым делом с США, на очереди и другие страны ОЭСР.</w:t>
      </w:r>
      <w:r>
        <w:t xml:space="preserve"> </w:t>
      </w:r>
    </w:p>
    <w:p w:rsidR="006D6981" w:rsidRDefault="006D6981" w:rsidP="006D6981">
      <w:pPr>
        <w:pStyle w:val="11"/>
        <w:keepNext w:val="0"/>
        <w:keepLines w:val="0"/>
      </w:pPr>
      <w:r>
        <w:rPr>
          <w:szCs w:val="17"/>
        </w:rPr>
        <w:t xml:space="preserve">Те </w:t>
      </w:r>
      <w:r w:rsidR="00827CAC">
        <w:rPr>
          <w:szCs w:val="17"/>
        </w:rPr>
        <w:t>оффшорные</w:t>
      </w:r>
      <w:r>
        <w:rPr>
          <w:szCs w:val="17"/>
        </w:rPr>
        <w:t xml:space="preserve"> зоны, которые отказываются принять условия предъявленного им ультиматума, превращаются в изгоев, а предлагаемые ими структуры фактически теряют работоспособность.</w:t>
      </w:r>
      <w:r>
        <w:t xml:space="preserve"> </w:t>
      </w:r>
    </w:p>
    <w:p w:rsidR="006D6981" w:rsidRDefault="006D6981" w:rsidP="006D6981">
      <w:pPr>
        <w:pStyle w:val="11"/>
        <w:keepNext w:val="0"/>
        <w:keepLines w:val="0"/>
      </w:pPr>
      <w:r>
        <w:rPr>
          <w:szCs w:val="17"/>
        </w:rPr>
        <w:t xml:space="preserve">Последними мерами США пресечена на корню деятельность "карманных" </w:t>
      </w:r>
      <w:r w:rsidR="00827CAC">
        <w:rPr>
          <w:szCs w:val="17"/>
        </w:rPr>
        <w:t>оффшорных</w:t>
      </w:r>
      <w:r>
        <w:rPr>
          <w:szCs w:val="17"/>
        </w:rPr>
        <w:t xml:space="preserve"> банков.</w:t>
      </w:r>
      <w:r>
        <w:t xml:space="preserve"> </w:t>
      </w:r>
    </w:p>
    <w:p w:rsidR="006D6981" w:rsidRDefault="006D6981" w:rsidP="006D6981">
      <w:pPr>
        <w:pStyle w:val="11"/>
        <w:keepNext w:val="0"/>
        <w:keepLines w:val="0"/>
      </w:pPr>
      <w:r>
        <w:t xml:space="preserve">Все это означает только одно. Эпохе примитивного уклонения от налогов, а тем более отмывания капиталов при помощи "подпольных" </w:t>
      </w:r>
      <w:r w:rsidR="00827CAC">
        <w:t>оффшоров</w:t>
      </w:r>
      <w:r>
        <w:t xml:space="preserve"> приходит конец. Он наступит не сразу, ведь помимо готовности </w:t>
      </w:r>
      <w:r w:rsidR="00827CAC">
        <w:t>оффшорных</w:t>
      </w:r>
      <w:r>
        <w:t xml:space="preserve"> зон к сотрудничеству требуется еще достаточный уровень развития законодательства и административной практики, как их самих, так и налогооблагаемых стран, а также расширения сети международных договоров. (В частности, Россия не имеет договоров об обмене информацией с большинством налоговых зон, а, не будучи членом ОЭСР, не имеет реальных возможностей настоять на их заключении.) И все же дело идет именно к этому - к сворачиванию "подпольного" </w:t>
      </w:r>
      <w:r w:rsidR="00827CAC">
        <w:t>оффшорного</w:t>
      </w:r>
      <w:r>
        <w:t xml:space="preserve"> бизнеса.</w:t>
      </w:r>
    </w:p>
    <w:p w:rsidR="006D6981" w:rsidRDefault="00827CAC" w:rsidP="006D6981">
      <w:pPr>
        <w:pStyle w:val="11"/>
        <w:keepNext w:val="0"/>
        <w:keepLines w:val="0"/>
      </w:pPr>
      <w:r>
        <w:t>Оффшорные</w:t>
      </w:r>
      <w:r w:rsidR="006D6981">
        <w:t xml:space="preserve"> компании сохранят свое значение как инструмент налогового планирования, но они будут использоваться в легальных схемах, допускаемых законодательствами стран, в которых ведется деятельность данной международной структуры.</w:t>
      </w:r>
    </w:p>
    <w:p w:rsidR="006D6981" w:rsidRDefault="006D6981" w:rsidP="006D6981">
      <w:pPr>
        <w:pStyle w:val="11"/>
        <w:keepNext w:val="0"/>
        <w:keepLines w:val="0"/>
      </w:pPr>
      <w:r>
        <w:t xml:space="preserve">Например, уже давно и вполне легально многие из крупнейших банков мира имеют свои отделения и дочерние банки в таких международных банковских центрах как Багамские острова или Джерси. То есть эти банки на совершенно законных основаниях переводят ту часть своего бизнеса, для которой это юридически возможно и экономически осмысленно, в </w:t>
      </w:r>
      <w:r w:rsidR="00827CAC">
        <w:t>оффшорную</w:t>
      </w:r>
      <w:r>
        <w:t xml:space="preserve"> зону. Так, на Багамских островах действуют около 400 банков из 30 стран, общая сумма их активов составляет 200 млрд. долл. На Каймановых островах имеют лицензию около 600 банков, их общие активы - свыше 500 млрд. долл. На Джерси работают "всего" 64 банка из 17 стран, но в этот список входят все 10 крупнейших банков США (Бэнк оф Америка, Ситибэнк, …), все 10 крупнейших банков Великобритании (Ройэл Бэнк оф Скотлэнд, Барклэйз Бэнк, …), а также по крупнейшему банку из Швейцарии, Канады, Германии, Ирландии, Израиля, Нидерландов и Испании. Общая сумма банковских депозитов здесь превышает 130 млрд. фунтов ст. Ну и так далее - список юрисдикций можно продолжать.</w:t>
      </w:r>
    </w:p>
    <w:p w:rsidR="006D6981" w:rsidRDefault="006D6981" w:rsidP="006D6981">
      <w:pPr>
        <w:pStyle w:val="11"/>
        <w:keepNext w:val="0"/>
        <w:keepLines w:val="0"/>
      </w:pPr>
      <w:r>
        <w:t xml:space="preserve">Также на вполне законных основаниях существуют многочисленные </w:t>
      </w:r>
      <w:r w:rsidR="00827CAC">
        <w:t>оффшорные</w:t>
      </w:r>
      <w:r>
        <w:t xml:space="preserve"> инвестиционные фонды. Эти фонды привлекают под свое управление многие миллиарды долларов, так как в силу более гибкой инвестиционной политики, не связанной чрезмерным регулированием, и отсутствием налогов, способны - во всяком случае, в принципе - демонстрировать лучшие показатели, чем традиционные инвестиционные институты. Достаточно вспомнить знаменитый фонд Джорджа Сороса "Квантум", зарегистрированный на Нидерландских Антильских островах, и показанный им феноменальный результат - 31% годовых в среднем на протяжении своей более чем тридцатилетней истории в1969-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 xml:space="preserve">.г. (В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 xml:space="preserve">. фонд был реорганизован и переименован.) Многие из </w:t>
      </w:r>
      <w:r w:rsidR="00827CAC">
        <w:t>оффшорных</w:t>
      </w:r>
      <w:r>
        <w:t xml:space="preserve"> инвестиционных фондов связаны с крупными инвестиционными институтами в налогооблагаемых странах. Например, швейцарские банки обычно размещают крупные средства зарубежных клиентов не у себя на депозитах, так как это привело бы к уплате швейцарского налога у источника на проценты, а в аффилированных зарубежных фондах, в частности, зарегистрированных в Люксембурге. Кстати, в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люксембургские фонды имели в управлении в общей сложности более 800 млрд. долл.</w:t>
      </w:r>
      <w:r w:rsidR="00CF17D1">
        <w:rPr>
          <w:rStyle w:val="a9"/>
        </w:rPr>
        <w:footnoteReference w:id="15"/>
      </w:r>
    </w:p>
    <w:p w:rsidR="006D6981" w:rsidRDefault="006D6981" w:rsidP="006D6981">
      <w:pPr>
        <w:pStyle w:val="11"/>
        <w:keepNext w:val="0"/>
        <w:keepLines w:val="0"/>
      </w:pPr>
      <w:r>
        <w:t xml:space="preserve">Существует огромный офшорный сектор и в страховом бизнесе. Прежде </w:t>
      </w:r>
      <w:r w:rsidR="00827CAC">
        <w:t>всего,</w:t>
      </w:r>
      <w:r>
        <w:t xml:space="preserve"> имеются в виду так называемые кэптивные страховые компании (страхующие только риски своих учредителей) и перестраховочные компании. Страховые компании всегда были своего рода машинами по отсрочке выплаты налогов в силу своей способности создавать резервы под будущие выплаты. </w:t>
      </w:r>
      <w:r w:rsidR="00827CAC">
        <w:t>Оффшорные</w:t>
      </w:r>
      <w:r>
        <w:t xml:space="preserve"> же страховые компании дают своим учредителям (обычно крупным корпорациям или страховым компаниям) блестящую возможность не только получать налоговые выгоды дома, но и накапливать капитал в безналоговой зоне. Подчеркнем, что речь не идет о каких-либо мошеннических схемах. В большинстве </w:t>
      </w:r>
      <w:r w:rsidR="00827CAC">
        <w:t>оффшорных</w:t>
      </w:r>
      <w:r>
        <w:t xml:space="preserve"> зон страховой бизнес в настоящее время достаточно хорошо регулируется (есть пока, правда, и исключения), так что </w:t>
      </w:r>
      <w:r w:rsidR="00827CAC">
        <w:t>оффшорные</w:t>
      </w:r>
      <w:r>
        <w:t xml:space="preserve"> страховые компании несут полную ответственность по принятым на себя рискам. Однако прибыль, полученная от страховой деятельности кэптивной страховой компании, во-первых, остается под контролем учредителей, а во-вторых, не облагается налогом, что и приводит к широкому распространению таких структур. Юрисдикцией номер один в </w:t>
      </w:r>
      <w:r w:rsidR="00827CAC">
        <w:t>оффшорном</w:t>
      </w:r>
      <w:r>
        <w:t xml:space="preserve"> страховании являются Бермудские острова. По состоянию на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там было зарегистрировано 1400 из 4500 кэптивных страховых компаний мира. Общая сумма их активов превысила 100 млрд. долл., а ежегодный доход по страховым премиям - 25 млрд. долл. В результате Бермудские острова являются третьим по величине страховым центром в мире после Лондона и Нью-Йорка.</w:t>
      </w:r>
    </w:p>
    <w:p w:rsidR="006D6981" w:rsidRDefault="006D6981" w:rsidP="006D6981">
      <w:pPr>
        <w:pStyle w:val="11"/>
        <w:keepNext w:val="0"/>
        <w:keepLines w:val="0"/>
      </w:pPr>
      <w:r>
        <w:t xml:space="preserve">Как видим, в мировой экономике существует вполне легитимный офшорный сектор, в котором обращаются огромные средства, происходящие, естественно, прежде </w:t>
      </w:r>
      <w:r w:rsidR="00827CAC">
        <w:t>всего,</w:t>
      </w:r>
      <w:r>
        <w:t xml:space="preserve"> из наиболее развитых государств мира. Кстати, уже одно это дает некоторую гарантию сохранения статус-кво, то есть продолжения существования безналоговых юрисдикций. Дело в том, что не только сами </w:t>
      </w:r>
      <w:r w:rsidR="00827CAC">
        <w:t>оффшорные</w:t>
      </w:r>
      <w:r>
        <w:t xml:space="preserve"> зоны кровно заинтересованы в сохранении этого сектора, но и в развитых странах существует могучее лобби, заинтересованное в этом же не меньше. Поэтому "гармонизации" мировых налоговых режимов, или, иначе говоря, введения налогов в безналоговых странах в ближайшее время не предвидится.</w:t>
      </w:r>
    </w:p>
    <w:p w:rsidR="008F724E" w:rsidRDefault="008F724E" w:rsidP="006D6981">
      <w:pPr>
        <w:pStyle w:val="11"/>
        <w:keepNext w:val="0"/>
        <w:keepLines w:val="0"/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6D6981">
      <w:pPr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5F4884">
      <w:pPr>
        <w:jc w:val="center"/>
        <w:rPr>
          <w:sz w:val="28"/>
          <w:szCs w:val="28"/>
        </w:rPr>
      </w:pPr>
    </w:p>
    <w:p w:rsidR="008F724E" w:rsidRDefault="008F724E" w:rsidP="00E52252">
      <w:pPr>
        <w:pStyle w:val="2"/>
        <w:jc w:val="center"/>
      </w:pPr>
      <w:r>
        <w:t>Литература</w:t>
      </w:r>
    </w:p>
    <w:p w:rsidR="008F724E" w:rsidRDefault="008F724E" w:rsidP="005F4884">
      <w:pPr>
        <w:jc w:val="center"/>
        <w:rPr>
          <w:sz w:val="28"/>
          <w:szCs w:val="28"/>
        </w:rPr>
      </w:pPr>
    </w:p>
    <w:p w:rsidR="00EF5B00" w:rsidRDefault="00E52252" w:rsidP="00E52252">
      <w:pPr>
        <w:pStyle w:val="11"/>
        <w:keepNext w:val="0"/>
        <w:keepLines w:val="0"/>
      </w:pPr>
      <w:r>
        <w:t>1.</w:t>
      </w:r>
      <w:r w:rsidR="00EF5B00" w:rsidRPr="00684024">
        <w:t xml:space="preserve">Чернявский С.П. </w:t>
      </w:r>
      <w:hyperlink r:id="rId8" w:history="1">
        <w:r w:rsidR="00EF5B00" w:rsidRPr="00684024">
          <w:t>Международный оф</w:t>
        </w:r>
        <w:r w:rsidR="00827CAC">
          <w:t>ф</w:t>
        </w:r>
        <w:r w:rsidR="00EF5B00" w:rsidRPr="00684024">
          <w:t>шорный бизнес и банки</w:t>
        </w:r>
      </w:hyperlink>
      <w:r w:rsidR="00EF5B00" w:rsidRPr="00EF5B00">
        <w:t xml:space="preserve"> </w:t>
      </w:r>
      <w:r>
        <w:t>,М-2006</w:t>
      </w:r>
    </w:p>
    <w:p w:rsidR="00EF5B00" w:rsidRDefault="00E52252" w:rsidP="00E52252">
      <w:pPr>
        <w:pStyle w:val="11"/>
        <w:keepNext w:val="0"/>
        <w:keepLines w:val="0"/>
      </w:pPr>
      <w:r>
        <w:t>2.</w:t>
      </w:r>
      <w:r w:rsidR="00EF5B00" w:rsidRPr="00684024">
        <w:t xml:space="preserve">Кабир Л.С.Организация </w:t>
      </w:r>
      <w:r w:rsidR="00827CAC" w:rsidRPr="00684024">
        <w:t>оффшорного</w:t>
      </w:r>
      <w:r w:rsidR="00EF5B00" w:rsidRPr="00684024">
        <w:t xml:space="preserve"> бизнеса</w:t>
      </w:r>
      <w:r w:rsidR="00EF5B00" w:rsidRPr="00EF5B00">
        <w:t xml:space="preserve"> </w:t>
      </w:r>
      <w:r>
        <w:t>М-2006</w:t>
      </w:r>
    </w:p>
    <w:p w:rsidR="00EF5B00" w:rsidRDefault="00E52252" w:rsidP="00E52252">
      <w:pPr>
        <w:pStyle w:val="11"/>
        <w:keepNext w:val="0"/>
        <w:keepLines w:val="0"/>
      </w:pPr>
      <w:r>
        <w:t>3.</w:t>
      </w:r>
      <w:r w:rsidR="00EF5B00" w:rsidRPr="00EF5B00">
        <w:t xml:space="preserve">Джонстон Д </w:t>
      </w:r>
      <w:hyperlink r:id="rId9" w:history="1">
        <w:r w:rsidR="00EF5B00" w:rsidRPr="00684024">
          <w:t>Международный нефтяной бизнес: налоговые системы и соглашения о.разделе продукции /Пер. с англ.</w:t>
        </w:r>
      </w:hyperlink>
      <w:r w:rsidR="00EF5B00" w:rsidRPr="00EF5B00">
        <w:t xml:space="preserve"> </w:t>
      </w:r>
      <w:r>
        <w:t>М-2007</w:t>
      </w:r>
    </w:p>
    <w:p w:rsidR="00EF5B00" w:rsidRDefault="00E52252" w:rsidP="00E52252">
      <w:pPr>
        <w:pStyle w:val="11"/>
        <w:keepNext w:val="0"/>
        <w:keepLines w:val="0"/>
      </w:pPr>
      <w:r>
        <w:t>4.</w:t>
      </w:r>
      <w:r w:rsidR="00EF5B00" w:rsidRPr="00684024">
        <w:t>Троценко А., Карманова Е.Оффшорные компании: обзоры, комментарии, рекомендации</w:t>
      </w:r>
      <w:r w:rsidR="00EF5B00" w:rsidRPr="00EF5B00">
        <w:t xml:space="preserve"> </w:t>
      </w:r>
      <w:r>
        <w:t>М-2005</w:t>
      </w:r>
    </w:p>
    <w:p w:rsidR="008F724E" w:rsidRDefault="00E52252" w:rsidP="00E52252">
      <w:pPr>
        <w:pStyle w:val="11"/>
        <w:keepNext w:val="0"/>
        <w:keepLines w:val="0"/>
      </w:pPr>
      <w:r>
        <w:t>5.</w:t>
      </w:r>
      <w:r w:rsidR="00EF5B00" w:rsidRPr="00684024">
        <w:t xml:space="preserve">Корнеева Е.И. </w:t>
      </w:r>
      <w:hyperlink r:id="rId10" w:history="1">
        <w:r w:rsidR="00EF5B00" w:rsidRPr="00684024">
          <w:t>Офшорный мир. Взгляд изнутри. Справочник</w:t>
        </w:r>
      </w:hyperlink>
      <w:r w:rsidRPr="00E52252">
        <w:t xml:space="preserve"> </w:t>
      </w:r>
      <w:r>
        <w:t>М-2006</w:t>
      </w:r>
    </w:p>
    <w:p w:rsidR="00EF5B00" w:rsidRDefault="00E52252" w:rsidP="00E52252">
      <w:pPr>
        <w:pStyle w:val="11"/>
        <w:keepNext w:val="0"/>
        <w:keepLines w:val="0"/>
      </w:pPr>
      <w:r>
        <w:t>6.</w:t>
      </w:r>
      <w:r w:rsidR="00EF5B00" w:rsidRPr="00684024">
        <w:t>Троценко А., Дьякова Н. Энциклопедия Оффшорного бизнеса</w:t>
      </w:r>
      <w:r w:rsidRPr="00E52252">
        <w:t xml:space="preserve"> </w:t>
      </w:r>
      <w:r>
        <w:t>М-2006</w:t>
      </w:r>
    </w:p>
    <w:p w:rsidR="006D6981" w:rsidRDefault="00E52252" w:rsidP="00837AFA">
      <w:pPr>
        <w:pStyle w:val="11"/>
      </w:pPr>
      <w:r>
        <w:t>7.</w:t>
      </w:r>
      <w:r w:rsidRPr="00E52252">
        <w:t xml:space="preserve">Королев М.В. </w:t>
      </w:r>
      <w:hyperlink r:id="rId11" w:history="1">
        <w:r w:rsidRPr="00E52252">
          <w:t>Оффшорные фирмы</w:t>
        </w:r>
      </w:hyperlink>
      <w:r w:rsidRPr="00E52252">
        <w:t xml:space="preserve"> </w:t>
      </w:r>
      <w:r>
        <w:t>М-2006</w:t>
      </w:r>
    </w:p>
    <w:p w:rsidR="00837AFA" w:rsidRDefault="00837AFA" w:rsidP="00837AFA">
      <w:pPr>
        <w:pStyle w:val="11"/>
      </w:pPr>
      <w:r>
        <w:t>8.</w:t>
      </w:r>
      <w:r w:rsidR="00EF5B00" w:rsidRPr="00684024">
        <w:t xml:space="preserve">Ивченко В.В., Самойлова Л.Б. </w:t>
      </w:r>
      <w:r w:rsidR="006D6981" w:rsidRPr="00684024">
        <w:t>Свободные экономические зоны в зарубежных странах и России: Учебное пособие /Под ред. Ивченко В.В.</w:t>
      </w:r>
      <w:r w:rsidR="00EF5B00" w:rsidRPr="00EF5B00">
        <w:t xml:space="preserve"> </w:t>
      </w:r>
    </w:p>
    <w:p w:rsidR="00EF5B00" w:rsidRDefault="00837AFA" w:rsidP="00837AFA">
      <w:pPr>
        <w:pStyle w:val="11"/>
      </w:pPr>
      <w:r>
        <w:t>9.</w:t>
      </w:r>
      <w:r w:rsidR="00EF5B00" w:rsidRPr="00684024">
        <w:t xml:space="preserve">Стенли Р., Абубекеров Э </w:t>
      </w:r>
      <w:hyperlink r:id="rId12" w:history="1">
        <w:r w:rsidR="00827CAC">
          <w:t>Энциклопедия Офф</w:t>
        </w:r>
        <w:r w:rsidR="00EF5B00" w:rsidRPr="00684024">
          <w:t>шорного бизнеса 1996 г. Практическое руководство. Ежегодник</w:t>
        </w:r>
      </w:hyperlink>
      <w:r w:rsidR="00EF5B00" w:rsidRPr="00684024">
        <w:t xml:space="preserve"> Айрис-Пресс</w:t>
      </w:r>
      <w:r w:rsidR="00EF5B00" w:rsidRPr="00EF5B00">
        <w:t xml:space="preserve"> </w:t>
      </w:r>
    </w:p>
    <w:p w:rsidR="00EF5B00" w:rsidRDefault="00EF5B00" w:rsidP="00837AFA">
      <w:pPr>
        <w:pStyle w:val="11"/>
      </w:pPr>
    </w:p>
    <w:p w:rsidR="00EF5B00" w:rsidRDefault="00EF5B00" w:rsidP="00837AFA">
      <w:pPr>
        <w:pStyle w:val="11"/>
      </w:pPr>
    </w:p>
    <w:p w:rsidR="00EF5B00" w:rsidRDefault="00EF5B00" w:rsidP="00837AFA">
      <w:pPr>
        <w:pStyle w:val="11"/>
      </w:pPr>
    </w:p>
    <w:p w:rsidR="00EF5B00" w:rsidRDefault="00EF5B00" w:rsidP="00837AFA">
      <w:pPr>
        <w:pStyle w:val="11"/>
      </w:pPr>
    </w:p>
    <w:p w:rsidR="008F724E" w:rsidRPr="005F4884" w:rsidRDefault="008F724E" w:rsidP="00837AFA">
      <w:pPr>
        <w:pStyle w:val="11"/>
      </w:pPr>
      <w:bookmarkStart w:id="0" w:name="_GoBack"/>
      <w:bookmarkEnd w:id="0"/>
    </w:p>
    <w:sectPr w:rsidR="008F724E" w:rsidRPr="005F4884" w:rsidSect="004955D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B1" w:rsidRDefault="00556CB1">
      <w:r>
        <w:separator/>
      </w:r>
    </w:p>
  </w:endnote>
  <w:endnote w:type="continuationSeparator" w:id="0">
    <w:p w:rsidR="00556CB1" w:rsidRDefault="0055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DD" w:rsidRDefault="004955DD" w:rsidP="00123B5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5DD" w:rsidRDefault="004955DD" w:rsidP="004955D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DD" w:rsidRDefault="004955DD" w:rsidP="00123B51">
    <w:pPr>
      <w:pStyle w:val="a5"/>
      <w:framePr w:wrap="around" w:vAnchor="text" w:hAnchor="margin" w:xAlign="right" w:y="1"/>
      <w:rPr>
        <w:rStyle w:val="a6"/>
      </w:rPr>
    </w:pPr>
  </w:p>
  <w:p w:rsidR="004955DD" w:rsidRDefault="004955DD" w:rsidP="004955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B1" w:rsidRDefault="00556CB1">
      <w:r>
        <w:separator/>
      </w:r>
    </w:p>
  </w:footnote>
  <w:footnote w:type="continuationSeparator" w:id="0">
    <w:p w:rsidR="00556CB1" w:rsidRDefault="00556CB1">
      <w:r>
        <w:continuationSeparator/>
      </w:r>
    </w:p>
  </w:footnote>
  <w:footnote w:id="1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  <w:footnote w:id="2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hyperlink r:id="rId1" w:history="1">
        <w:r w:rsidRPr="00CF17D1">
          <w:rPr>
            <w:rStyle w:val="a3"/>
            <w:color w:val="auto"/>
            <w:sz w:val="22"/>
            <w:szCs w:val="22"/>
            <w:u w:val="none"/>
          </w:rPr>
          <w:t>http://www.cfin.ru</w:t>
        </w:r>
      </w:hyperlink>
    </w:p>
  </w:footnote>
  <w:footnote w:id="3">
    <w:p w:rsidR="00827CAC" w:rsidRPr="00827CAC" w:rsidRDefault="00827CAC" w:rsidP="00827CAC">
      <w:pPr>
        <w:pStyle w:val="11"/>
        <w:keepNext w:val="0"/>
        <w:keepLines w:val="0"/>
        <w:rPr>
          <w:sz w:val="24"/>
          <w:szCs w:val="24"/>
        </w:rPr>
      </w:pPr>
      <w:r w:rsidRPr="00827CAC">
        <w:rPr>
          <w:rStyle w:val="a9"/>
          <w:sz w:val="24"/>
          <w:szCs w:val="24"/>
        </w:rPr>
        <w:footnoteRef/>
      </w:r>
      <w:r w:rsidRPr="00827CAC">
        <w:rPr>
          <w:sz w:val="24"/>
          <w:szCs w:val="24"/>
        </w:rPr>
        <w:t xml:space="preserve"> Чернявский С.П. Международный оффшорный бизнес и банки ,М-2006</w:t>
      </w:r>
    </w:p>
    <w:p w:rsidR="00827CAC" w:rsidRDefault="00827CAC">
      <w:pPr>
        <w:pStyle w:val="a8"/>
      </w:pPr>
    </w:p>
  </w:footnote>
  <w:footnote w:id="4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hyperlink r:id="rId2" w:history="1">
        <w:r w:rsidRPr="00CF17D1">
          <w:rPr>
            <w:rStyle w:val="a3"/>
            <w:color w:val="auto"/>
            <w:sz w:val="22"/>
            <w:szCs w:val="22"/>
            <w:u w:val="none"/>
          </w:rPr>
          <w:t>http://www.cfin.ru</w:t>
        </w:r>
      </w:hyperlink>
    </w:p>
  </w:footnote>
  <w:footnote w:id="5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  <w:footnote w:id="6">
    <w:p w:rsidR="00827CAC" w:rsidRPr="00827CAC" w:rsidRDefault="00827CAC">
      <w:pPr>
        <w:pStyle w:val="a8"/>
        <w:rPr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827CAC">
        <w:rPr>
          <w:sz w:val="24"/>
          <w:szCs w:val="24"/>
        </w:rPr>
        <w:t>Троценко А., Карманова Е.</w:t>
      </w:r>
      <w:hyperlink r:id="rId3" w:history="1">
        <w:r w:rsidRPr="00827CAC">
          <w:rPr>
            <w:sz w:val="24"/>
            <w:szCs w:val="24"/>
          </w:rPr>
          <w:t>Оффшорные компании: обзоры, комментарии, рекомендации</w:t>
        </w:r>
      </w:hyperlink>
      <w:r w:rsidRPr="00827CAC">
        <w:rPr>
          <w:sz w:val="24"/>
          <w:szCs w:val="24"/>
        </w:rPr>
        <w:t xml:space="preserve"> М-2005</w:t>
      </w:r>
    </w:p>
  </w:footnote>
  <w:footnote w:id="7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  <w:footnote w:id="8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hyperlink r:id="rId4" w:history="1">
        <w:r w:rsidRPr="00CF17D1">
          <w:rPr>
            <w:rStyle w:val="a3"/>
            <w:color w:val="auto"/>
            <w:sz w:val="22"/>
            <w:szCs w:val="22"/>
            <w:u w:val="none"/>
          </w:rPr>
          <w:t>http://www.cfin.ru</w:t>
        </w:r>
      </w:hyperlink>
    </w:p>
  </w:footnote>
  <w:footnote w:id="9">
    <w:p w:rsidR="00827CAC" w:rsidRPr="00CF17D1" w:rsidRDefault="00827CAC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</w:rPr>
        <w:footnoteRef/>
      </w:r>
      <w:r w:rsidRPr="00CF17D1">
        <w:rPr>
          <w:sz w:val="22"/>
          <w:szCs w:val="22"/>
        </w:rPr>
        <w:t xml:space="preserve"> Троценко А., Карманова Е.Оффшорные компании: обзоры, комментарии, рекомендации М-2005</w:t>
      </w:r>
    </w:p>
  </w:footnote>
  <w:footnote w:id="10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hyperlink r:id="rId5" w:history="1">
        <w:r w:rsidRPr="00CF17D1">
          <w:rPr>
            <w:rStyle w:val="a3"/>
            <w:color w:val="auto"/>
            <w:sz w:val="22"/>
            <w:szCs w:val="22"/>
            <w:u w:val="none"/>
          </w:rPr>
          <w:t>http://www.cfin.ru</w:t>
        </w:r>
      </w:hyperlink>
    </w:p>
  </w:footnote>
  <w:footnote w:id="11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  <w:footnote w:id="12">
    <w:p w:rsidR="00827CAC" w:rsidRPr="00827CAC" w:rsidRDefault="00827CAC" w:rsidP="00827CAC">
      <w:pPr>
        <w:pStyle w:val="11"/>
        <w:keepNext w:val="0"/>
        <w:keepLines w:val="0"/>
        <w:rPr>
          <w:sz w:val="24"/>
          <w:szCs w:val="24"/>
        </w:rPr>
      </w:pPr>
      <w:r w:rsidRPr="00827CAC">
        <w:rPr>
          <w:rStyle w:val="a9"/>
          <w:sz w:val="24"/>
          <w:szCs w:val="24"/>
        </w:rPr>
        <w:footnoteRef/>
      </w:r>
      <w:r w:rsidRPr="00827CAC">
        <w:rPr>
          <w:sz w:val="24"/>
          <w:szCs w:val="24"/>
        </w:rPr>
        <w:t xml:space="preserve"> Чернявский С.П. </w:t>
      </w:r>
      <w:hyperlink r:id="rId6" w:history="1">
        <w:r w:rsidRPr="00827CAC">
          <w:rPr>
            <w:sz w:val="24"/>
            <w:szCs w:val="24"/>
          </w:rPr>
          <w:t>Международный оффшорный бизнес и банки</w:t>
        </w:r>
      </w:hyperlink>
      <w:r w:rsidRPr="00827CAC">
        <w:rPr>
          <w:sz w:val="24"/>
          <w:szCs w:val="24"/>
        </w:rPr>
        <w:t xml:space="preserve"> ,М-2006</w:t>
      </w:r>
    </w:p>
    <w:p w:rsidR="00827CAC" w:rsidRPr="00827CAC" w:rsidRDefault="00827CAC">
      <w:pPr>
        <w:pStyle w:val="a8"/>
        <w:rPr>
          <w:sz w:val="24"/>
          <w:szCs w:val="24"/>
        </w:rPr>
      </w:pPr>
    </w:p>
  </w:footnote>
  <w:footnote w:id="13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  <w:footnote w:id="14">
    <w:p w:rsidR="00827CAC" w:rsidRPr="00827CAC" w:rsidRDefault="00827CAC" w:rsidP="00827CAC">
      <w:pPr>
        <w:pStyle w:val="11"/>
        <w:rPr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827CAC">
        <w:rPr>
          <w:sz w:val="24"/>
          <w:szCs w:val="24"/>
        </w:rPr>
        <w:t xml:space="preserve">Королев М.В. </w:t>
      </w:r>
      <w:hyperlink r:id="rId7" w:history="1">
        <w:r w:rsidRPr="00827CAC">
          <w:rPr>
            <w:sz w:val="24"/>
            <w:szCs w:val="24"/>
          </w:rPr>
          <w:t>Оффшорные фирмы</w:t>
        </w:r>
      </w:hyperlink>
      <w:r w:rsidRPr="00827CAC">
        <w:rPr>
          <w:sz w:val="24"/>
          <w:szCs w:val="24"/>
        </w:rPr>
        <w:t xml:space="preserve"> М-2006</w:t>
      </w:r>
    </w:p>
    <w:p w:rsidR="00827CAC" w:rsidRDefault="00827CAC">
      <w:pPr>
        <w:pStyle w:val="a8"/>
      </w:pPr>
    </w:p>
  </w:footnote>
  <w:footnote w:id="15">
    <w:p w:rsidR="00CF17D1" w:rsidRPr="00CF17D1" w:rsidRDefault="00CF17D1" w:rsidP="00CF17D1">
      <w:pPr>
        <w:pStyle w:val="11"/>
        <w:rPr>
          <w:sz w:val="22"/>
          <w:szCs w:val="22"/>
        </w:rPr>
      </w:pPr>
      <w:r w:rsidRPr="00CF17D1">
        <w:rPr>
          <w:rStyle w:val="a9"/>
          <w:sz w:val="22"/>
          <w:szCs w:val="22"/>
          <w:vertAlign w:val="baseline"/>
        </w:rPr>
        <w:footnoteRef/>
      </w:r>
      <w:r w:rsidRPr="00CF17D1">
        <w:rPr>
          <w:sz w:val="22"/>
          <w:szCs w:val="22"/>
        </w:rPr>
        <w:t xml:space="preserve"> </w:t>
      </w:r>
      <w:r w:rsidRPr="00C80BD5">
        <w:rPr>
          <w:sz w:val="22"/>
          <w:szCs w:val="22"/>
        </w:rPr>
        <w:t>http://www.cfin.ru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DD" w:rsidRDefault="004955DD" w:rsidP="00123B5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5DD" w:rsidRDefault="004955DD" w:rsidP="004955D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DD" w:rsidRDefault="004955DD" w:rsidP="00123B5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17D1">
      <w:rPr>
        <w:rStyle w:val="a6"/>
        <w:noProof/>
      </w:rPr>
      <w:t>2</w:t>
    </w:r>
    <w:r>
      <w:rPr>
        <w:rStyle w:val="a6"/>
      </w:rPr>
      <w:fldChar w:fldCharType="end"/>
    </w:r>
  </w:p>
  <w:p w:rsidR="004955DD" w:rsidRDefault="004955DD" w:rsidP="004955D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10A1C"/>
    <w:multiLevelType w:val="multilevel"/>
    <w:tmpl w:val="068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951781"/>
    <w:multiLevelType w:val="multilevel"/>
    <w:tmpl w:val="F260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0128F"/>
    <w:multiLevelType w:val="multilevel"/>
    <w:tmpl w:val="5A5A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E6081"/>
    <w:multiLevelType w:val="multilevel"/>
    <w:tmpl w:val="1964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D3465"/>
    <w:multiLevelType w:val="multilevel"/>
    <w:tmpl w:val="8228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884"/>
    <w:rsid w:val="00123B51"/>
    <w:rsid w:val="001D1DBD"/>
    <w:rsid w:val="003E2C56"/>
    <w:rsid w:val="004659FE"/>
    <w:rsid w:val="004955DD"/>
    <w:rsid w:val="00556CB1"/>
    <w:rsid w:val="005F4884"/>
    <w:rsid w:val="006D6981"/>
    <w:rsid w:val="00827CAC"/>
    <w:rsid w:val="00837AFA"/>
    <w:rsid w:val="008F724E"/>
    <w:rsid w:val="009975BF"/>
    <w:rsid w:val="00A6394B"/>
    <w:rsid w:val="00B822EE"/>
    <w:rsid w:val="00C80BD5"/>
    <w:rsid w:val="00CF17D1"/>
    <w:rsid w:val="00E52252"/>
    <w:rsid w:val="00EF5B00"/>
    <w:rsid w:val="00F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0FE9-2B7C-404A-99B9-50BAD63D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F48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822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4884"/>
    <w:rPr>
      <w:color w:val="0000FF"/>
      <w:u w:val="single"/>
    </w:rPr>
  </w:style>
  <w:style w:type="character" w:customStyle="1" w:styleId="10">
    <w:name w:val="Стиль 1 не разряженный Знак"/>
    <w:basedOn w:val="a0"/>
    <w:link w:val="11"/>
    <w:locked/>
    <w:rsid w:val="00B822EE"/>
    <w:rPr>
      <w:sz w:val="28"/>
      <w:szCs w:val="28"/>
      <w:lang w:val="ru-RU" w:eastAsia="ru-RU" w:bidi="ar-SA"/>
    </w:rPr>
  </w:style>
  <w:style w:type="paragraph" w:customStyle="1" w:styleId="11">
    <w:name w:val="Стиль 1 не разряженный"/>
    <w:basedOn w:val="a"/>
    <w:link w:val="10"/>
    <w:rsid w:val="00B822EE"/>
    <w:pPr>
      <w:keepNext/>
      <w:keepLines/>
      <w:tabs>
        <w:tab w:val="left" w:leader="dot" w:pos="9072"/>
      </w:tabs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4955DD"/>
    <w:pPr>
      <w:spacing w:before="100" w:beforeAutospacing="1" w:after="100" w:afterAutospacing="1"/>
      <w:ind w:firstLine="720"/>
    </w:pPr>
  </w:style>
  <w:style w:type="paragraph" w:styleId="a5">
    <w:name w:val="footer"/>
    <w:basedOn w:val="a"/>
    <w:rsid w:val="004955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55DD"/>
  </w:style>
  <w:style w:type="paragraph" w:styleId="a7">
    <w:name w:val="header"/>
    <w:basedOn w:val="a"/>
    <w:rsid w:val="004955DD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827CAC"/>
    <w:rPr>
      <w:sz w:val="20"/>
      <w:szCs w:val="20"/>
    </w:rPr>
  </w:style>
  <w:style w:type="character" w:styleId="a9">
    <w:name w:val="footnote reference"/>
    <w:basedOn w:val="a0"/>
    <w:semiHidden/>
    <w:rsid w:val="00827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a.ru/booka_topic_7773?id=4194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verka.decanat.ru./works.php?act=edit&amp;wid=74921" TargetMode="External"/><Relationship Id="rId12" Type="http://schemas.openxmlformats.org/officeDocument/2006/relationships/hyperlink" Target="http://www.booka.ru/booka_topic_7773?id=507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ka.ru/booka_topic_7773?id=68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ooka.ru/booka_topic_7773?id=15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a.ru/booka_topic_7773?id=20417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oka.ru/booka_topic_7773?id=15925" TargetMode="External"/><Relationship Id="rId7" Type="http://schemas.openxmlformats.org/officeDocument/2006/relationships/hyperlink" Target="http://www.booka.ru/booka_topic_7773?id=6886" TargetMode="External"/><Relationship Id="rId2" Type="http://schemas.openxmlformats.org/officeDocument/2006/relationships/hyperlink" Target="http://www.cfin.ru/management/strategy/orgstr/dealwith_offshore.shtml" TargetMode="External"/><Relationship Id="rId1" Type="http://schemas.openxmlformats.org/officeDocument/2006/relationships/hyperlink" Target="http://www.cfin.ru/management/strategy/orgstr/dealwith_offshore.shtml" TargetMode="External"/><Relationship Id="rId6" Type="http://schemas.openxmlformats.org/officeDocument/2006/relationships/hyperlink" Target="http://www.booka.ru/booka_topic_7773?id=41948" TargetMode="External"/><Relationship Id="rId5" Type="http://schemas.openxmlformats.org/officeDocument/2006/relationships/hyperlink" Target="http://www.cfin.ru/management/strategy/orgstr/dealwith_offshore.shtml" TargetMode="External"/><Relationship Id="rId4" Type="http://schemas.openxmlformats.org/officeDocument/2006/relationships/hyperlink" Target="http://www.cfin.ru/management/strategy/orgstr/dealwith_offshore.s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.</Company>
  <LinksUpToDate>false</LinksUpToDate>
  <CharactersWithSpaces>27143</CharactersWithSpaces>
  <SharedDoc>false</SharedDoc>
  <HLinks>
    <vt:vector size="162" baseType="variant"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http://www.booka.ru/booka_topic_7773?id=5079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http://www.booka.ru/booka_topic_7773?id=8754</vt:lpwstr>
      </vt:variant>
      <vt:variant>
        <vt:lpwstr/>
      </vt:variant>
      <vt:variant>
        <vt:i4>4587601</vt:i4>
      </vt:variant>
      <vt:variant>
        <vt:i4>27</vt:i4>
      </vt:variant>
      <vt:variant>
        <vt:i4>0</vt:i4>
      </vt:variant>
      <vt:variant>
        <vt:i4>5</vt:i4>
      </vt:variant>
      <vt:variant>
        <vt:lpwstr>http://www.booka.ru/booka_topic_7773?id=6886</vt:lpwstr>
      </vt:variant>
      <vt:variant>
        <vt:lpwstr/>
      </vt:variant>
      <vt:variant>
        <vt:i4>5177436</vt:i4>
      </vt:variant>
      <vt:variant>
        <vt:i4>24</vt:i4>
      </vt:variant>
      <vt:variant>
        <vt:i4>0</vt:i4>
      </vt:variant>
      <vt:variant>
        <vt:i4>5</vt:i4>
      </vt:variant>
      <vt:variant>
        <vt:lpwstr>http://www.booka.ru/booka_topic_7773?id=14236</vt:lpwstr>
      </vt:variant>
      <vt:variant>
        <vt:lpwstr/>
      </vt:variant>
      <vt:variant>
        <vt:i4>4718680</vt:i4>
      </vt:variant>
      <vt:variant>
        <vt:i4>21</vt:i4>
      </vt:variant>
      <vt:variant>
        <vt:i4>0</vt:i4>
      </vt:variant>
      <vt:variant>
        <vt:i4>5</vt:i4>
      </vt:variant>
      <vt:variant>
        <vt:lpwstr>http://www.booka.ru/booka_topic_7773?id=15655</vt:lpwstr>
      </vt:variant>
      <vt:variant>
        <vt:lpwstr/>
      </vt:variant>
      <vt:variant>
        <vt:i4>5177431</vt:i4>
      </vt:variant>
      <vt:variant>
        <vt:i4>18</vt:i4>
      </vt:variant>
      <vt:variant>
        <vt:i4>0</vt:i4>
      </vt:variant>
      <vt:variant>
        <vt:i4>5</vt:i4>
      </vt:variant>
      <vt:variant>
        <vt:lpwstr>http://www.booka.ru/booka_topic_7773?id=15925</vt:lpwstr>
      </vt:variant>
      <vt:variant>
        <vt:lpwstr/>
      </vt:variant>
      <vt:variant>
        <vt:i4>4784217</vt:i4>
      </vt:variant>
      <vt:variant>
        <vt:i4>15</vt:i4>
      </vt:variant>
      <vt:variant>
        <vt:i4>0</vt:i4>
      </vt:variant>
      <vt:variant>
        <vt:i4>5</vt:i4>
      </vt:variant>
      <vt:variant>
        <vt:lpwstr>http://www.booka.ru/booka_topic_7773?id=20417</vt:lpwstr>
      </vt:variant>
      <vt:variant>
        <vt:lpwstr/>
      </vt:variant>
      <vt:variant>
        <vt:i4>4718684</vt:i4>
      </vt:variant>
      <vt:variant>
        <vt:i4>12</vt:i4>
      </vt:variant>
      <vt:variant>
        <vt:i4>0</vt:i4>
      </vt:variant>
      <vt:variant>
        <vt:i4>5</vt:i4>
      </vt:variant>
      <vt:variant>
        <vt:lpwstr>http://www.booka.ru/booka_topic_7773?id=39096</vt:lpwstr>
      </vt:variant>
      <vt:variant>
        <vt:lpwstr/>
      </vt:variant>
      <vt:variant>
        <vt:i4>5046354</vt:i4>
      </vt:variant>
      <vt:variant>
        <vt:i4>9</vt:i4>
      </vt:variant>
      <vt:variant>
        <vt:i4>0</vt:i4>
      </vt:variant>
      <vt:variant>
        <vt:i4>5</vt:i4>
      </vt:variant>
      <vt:variant>
        <vt:lpwstr>http://www.booka.ru/booka_topic_7773?id=41948</vt:lpwstr>
      </vt:variant>
      <vt:variant>
        <vt:lpwstr/>
      </vt:variant>
      <vt:variant>
        <vt:i4>7733302</vt:i4>
      </vt:variant>
      <vt:variant>
        <vt:i4>6</vt:i4>
      </vt:variant>
      <vt:variant>
        <vt:i4>0</vt:i4>
      </vt:variant>
      <vt:variant>
        <vt:i4>5</vt:i4>
      </vt:variant>
      <vt:variant>
        <vt:lpwstr>http://sverka.decanat.ru./works.php?act=edit&amp;wid=74921</vt:lpwstr>
      </vt:variant>
      <vt:variant>
        <vt:lpwstr/>
      </vt:variant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http://sverka.decanat.ru./works.php?act=edit&amp;wid=74921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http://sverka.decanat.ru./works.php?act=edit&amp;wid=74921</vt:lpwstr>
      </vt:variant>
      <vt:variant>
        <vt:lpwstr/>
      </vt:variant>
      <vt:variant>
        <vt:i4>5767294</vt:i4>
      </vt:variant>
      <vt:variant>
        <vt:i4>42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4587601</vt:i4>
      </vt:variant>
      <vt:variant>
        <vt:i4>39</vt:i4>
      </vt:variant>
      <vt:variant>
        <vt:i4>0</vt:i4>
      </vt:variant>
      <vt:variant>
        <vt:i4>5</vt:i4>
      </vt:variant>
      <vt:variant>
        <vt:lpwstr>http://www.booka.ru/booka_topic_7773?id=6886</vt:lpwstr>
      </vt:variant>
      <vt:variant>
        <vt:lpwstr/>
      </vt:variant>
      <vt:variant>
        <vt:i4>5767294</vt:i4>
      </vt:variant>
      <vt:variant>
        <vt:i4>36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5046354</vt:i4>
      </vt:variant>
      <vt:variant>
        <vt:i4>33</vt:i4>
      </vt:variant>
      <vt:variant>
        <vt:i4>0</vt:i4>
      </vt:variant>
      <vt:variant>
        <vt:i4>5</vt:i4>
      </vt:variant>
      <vt:variant>
        <vt:lpwstr>http://www.booka.ru/booka_topic_7773?id=41948</vt:lpwstr>
      </vt:variant>
      <vt:variant>
        <vt:lpwstr/>
      </vt:variant>
      <vt:variant>
        <vt:i4>5767294</vt:i4>
      </vt:variant>
      <vt:variant>
        <vt:i4>30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5767294</vt:i4>
      </vt:variant>
      <vt:variant>
        <vt:i4>27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5177431</vt:i4>
      </vt:variant>
      <vt:variant>
        <vt:i4>24</vt:i4>
      </vt:variant>
      <vt:variant>
        <vt:i4>0</vt:i4>
      </vt:variant>
      <vt:variant>
        <vt:i4>5</vt:i4>
      </vt:variant>
      <vt:variant>
        <vt:lpwstr>http://www.booka.ru/booka_topic_7773?id=15925</vt:lpwstr>
      </vt:variant>
      <vt:variant>
        <vt:lpwstr/>
      </vt:variant>
      <vt:variant>
        <vt:i4>5767294</vt:i4>
      </vt:variant>
      <vt:variant>
        <vt:i4>21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5767294</vt:i4>
      </vt:variant>
      <vt:variant>
        <vt:i4>18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5177431</vt:i4>
      </vt:variant>
      <vt:variant>
        <vt:i4>15</vt:i4>
      </vt:variant>
      <vt:variant>
        <vt:i4>0</vt:i4>
      </vt:variant>
      <vt:variant>
        <vt:i4>5</vt:i4>
      </vt:variant>
      <vt:variant>
        <vt:lpwstr>http://www.booka.ru/booka_topic_7773?id=15925</vt:lpwstr>
      </vt:variant>
      <vt:variant>
        <vt:lpwstr/>
      </vt:variant>
      <vt:variant>
        <vt:i4>5767294</vt:i4>
      </vt:variant>
      <vt:variant>
        <vt:i4>12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5767294</vt:i4>
      </vt:variant>
      <vt:variant>
        <vt:i4>9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http://www.booka.ru/booka_topic_7773?id=41948</vt:lpwstr>
      </vt:variant>
      <vt:variant>
        <vt:lpwstr/>
      </vt:variant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http://www.cfin.ru/management/strategy/orgstr/dealwith_offshore.shtml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Dmitryi</dc:creator>
  <cp:keywords/>
  <dc:description/>
  <cp:lastModifiedBy>Irina</cp:lastModifiedBy>
  <cp:revision>2</cp:revision>
  <dcterms:created xsi:type="dcterms:W3CDTF">2014-07-20T12:20:00Z</dcterms:created>
  <dcterms:modified xsi:type="dcterms:W3CDTF">2014-07-20T12:20:00Z</dcterms:modified>
</cp:coreProperties>
</file>