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C7" w:rsidRDefault="00D10DFF">
      <w:pPr>
        <w:pStyle w:val="1"/>
        <w:jc w:val="center"/>
      </w:pPr>
      <w:r>
        <w:t>Душно Без счастья и воли По пьесе Островского Гроза</w:t>
      </w:r>
    </w:p>
    <w:p w:rsidR="00E837C7" w:rsidRDefault="00D10DFF">
      <w:pPr>
        <w:spacing w:after="240"/>
      </w:pPr>
      <w:r>
        <w:t>Н.А. Некрасов, в своем высказывании «Душно! Без счастья и воли…» очень точно подбирает слова «воля» и «счастье», давая понять, что одно не может существовать без другого. Но что же такое «воля»? Физическая ли свобода, материальная независимость или собственное мнение.</w:t>
      </w:r>
      <w:r>
        <w:br/>
      </w:r>
      <w:r>
        <w:br/>
        <w:t>В пьесе «Гроза» А.Н. Островского Катерина вопрошает: «Отчего люди не летают?» После оскорблений и унижений Кабанихи она стремится ввысь, туда, где молочно-белые облака приобретают волшебные очертания, где свобода и простор. Простор… не это ли воля? Нет цепей, ограничений, только пара крыльев и звонкий смех. «Отчего люди не летают так, как птицы?» — повторяет Катерина, получая в ответ от Варвары лишь удивленное: «Ты что выдумываешь-то?». Катерина не вольна в своем выборе.</w:t>
      </w:r>
      <w:r>
        <w:br/>
      </w:r>
      <w:r>
        <w:br/>
        <w:t>А что же такое счастье?</w:t>
      </w:r>
      <w:r>
        <w:br/>
      </w:r>
      <w:r>
        <w:br/>
        <w:t>«Счастье — это хлеб на столе и здоровая семья», — говорил Карамзин.</w:t>
      </w:r>
      <w:r>
        <w:br/>
      </w:r>
      <w:r>
        <w:br/>
        <w:t>Безусловно, для каждого счастье свое. Но для всех одинаково тосклива жизнь без того, что он под счастьем подразумевает. Любовь, семья, здоровье и достаток — наверное, главное в этой жизни. Но зачем же тогда воля?</w:t>
      </w:r>
      <w:r>
        <w:br/>
      </w:r>
      <w:r>
        <w:br/>
        <w:t>А воля — это и есть возможность свое счастье сотворить, заработать. Если мы вновь обратимся к пьесе А.Н. Островского «Гроза», то найдем там следующие слова Кулигина: «Мне уж и так, сударь, за мою болтовню достается; да не могу, люблю разговоры рассыпать!»</w:t>
      </w:r>
      <w:r>
        <w:br/>
      </w:r>
      <w:r>
        <w:br/>
        <w:t>К сожалению, речь здесь идет не только о свободе слова, но и воле вообще. Ведь для каждого она, как счастье, своя. Кулигин «мечтает себе и счастлив». А Борису хочется молодость свою достойно прожить, чтобы он мог своей судьбой управлять. Но нет, тираны кабановы и дикие не дают свободы, не позволяют счастливыми стать.</w:t>
      </w:r>
      <w:r>
        <w:br/>
      </w:r>
      <w:r>
        <w:br/>
        <w:t>Причем, проблема тирании актуальна до сих пор. Портреты тиранов настолько универсальны, что и сейчас без труда мы найдем не одну Кабаниху, и, наверное, не один десяток Диких. Такие люди, конечно, не властны надо всеми, но слишком мало тех, кто может противостоять, других же они душат.</w:t>
      </w:r>
      <w:r>
        <w:br/>
      </w:r>
      <w:r>
        <w:br/>
        <w:t>«Варвару маменька точила, точила, а та не стерпела, да и была такова, — взяла да и ушла», — рассказывает Тихон. Сестра его — яркий пример тех сильных людей, которых не так-то просто угнетать. Варвара не поддается, не сдается, «ей слово, она десять». Представление о счастье ее отличается от Катерининого. Варваре бы погулять с милым, песни попеть. Ее сравнивают с Катериной, часто в пользу последней, однако, возвышенность и набожность Катерины, так часто превозносимые, привели ее в Волгу, а прагматизм Варвары дал ей иную свободу, более привлекательную.</w:t>
      </w:r>
      <w:r>
        <w:br/>
      </w:r>
      <w:r>
        <w:br/>
        <w:t>«С этакой-то неволи от какой хочешь красавицы-жены убежишь!» — в отчаянии говорит Тихон перед своим отъездом. Жизнь в семье Кабановых похожа на тюрьму, заключение. Ведь не только Катерине и Варваре, но и Тихону нелегко жить под началом матушки. Она — указ всем и во всем. Тихон старается угождать ей, но и у него не всегда это выходит.</w:t>
      </w:r>
      <w:r>
        <w:br/>
      </w:r>
      <w:r>
        <w:br/>
        <w:t>«Я, кажется, маменька, из вашей воли ни на шаг», — заверяет Кабанову Тихон. И это относится не только к нему. Ведь даже на признание Катерины повлияло постоянное давление Кабановой, ее властность и презрение. Конечно же, набожность Катерины сыграла главную роль, но и то, что «маменька» постоянно ее тиранила и угрожала сказалось на несчастной девушке: «Такая ли я была! Я жила, ни об чем не тужила, точно птичка на воле. Маменька во мне души не чаяла, наряжала меня, как куклу, работать не принуждала; что хочу, бывало, то и делаю».</w:t>
      </w:r>
      <w:r>
        <w:br/>
      </w:r>
      <w:r>
        <w:br/>
        <w:t>Катерина и остальные угнетаемые персонажи пьесы А.Н. Островского не могут обрести элементарного человеческого счастья, ибо не позволяют им жить по их желанию люди, которые считают себя достойными управлять чужими судьбами. Воля ведь она гораздо важней, чем представляется нам. И пока не отберут ее у человека, не начнет он ценит этого дара.</w:t>
      </w:r>
      <w:r>
        <w:br/>
      </w:r>
      <w:r>
        <w:br/>
        <w:t>«Сделается мне так душно, так душно дома, что бежала бы. И такая мысль придет на меня, что кабы моя воля, каталась бы теперь по Волге, на лодке, с песнями, либо на тройке на хорошей, обнявшись…»</w:t>
      </w:r>
      <w:r>
        <w:br/>
      </w:r>
      <w:r>
        <w:br/>
        <w:t>Катерина очень точно описывает то ощущение беспокойства и неясной тревоги, даже беспомощности, которое вызывает в ней ее судьба. И кажется, что уж и вздохнуть она не вольна без позволения «маменьки».</w:t>
      </w:r>
      <w:r>
        <w:br/>
      </w:r>
      <w:r>
        <w:br/>
        <w:t>Счастье — это не редкий дар. Счастье — это то, чего человек может достичь сам. Но нет воли, и жизни счастливой не будет. Поэтому важно ценить свою свободу, помнить, что она дает нам возможность трудиться и заработать спокойную, радостную жизнь.</w:t>
      </w:r>
      <w:r>
        <w:br/>
      </w:r>
      <w:r>
        <w:br/>
        <w:t>Да, людей часто угнетают; так было всегда и будет продолжаться еще долго. Но важно не забывать о том, что с этим можно бороться. Бороться по-разному, но, в любом случае, добиться своего. Никто не властен над твоей судьбой, кроме тебя самого — если не забывать этой истины, которую нам постоянно напоминают писатели, можно найти свое счастье.</w:t>
      </w:r>
      <w:bookmarkStart w:id="0" w:name="_GoBack"/>
      <w:bookmarkEnd w:id="0"/>
    </w:p>
    <w:sectPr w:rsidR="00E83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FF"/>
    <w:rsid w:val="002D73AA"/>
    <w:rsid w:val="00D10DFF"/>
    <w:rsid w:val="00E8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67B75-0542-43C3-94E8-B9D136A0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4022</Characters>
  <Application>Microsoft Office Word</Application>
  <DocSecurity>0</DocSecurity>
  <Lines>33</Lines>
  <Paragraphs>9</Paragraphs>
  <ScaleCrop>false</ScaleCrop>
  <Company>diakov.net</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Душно Без счастья и воли По пьесе Островского Гроза</dc:title>
  <dc:subject/>
  <dc:creator>Irina</dc:creator>
  <cp:keywords/>
  <dc:description/>
  <cp:lastModifiedBy>Irina</cp:lastModifiedBy>
  <cp:revision>2</cp:revision>
  <dcterms:created xsi:type="dcterms:W3CDTF">2014-07-13T05:55:00Z</dcterms:created>
  <dcterms:modified xsi:type="dcterms:W3CDTF">2014-07-13T05:55:00Z</dcterms:modified>
</cp:coreProperties>
</file>