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40" w:rsidRPr="00017035" w:rsidRDefault="00351940" w:rsidP="00017035">
      <w:pPr>
        <w:pStyle w:val="a3"/>
        <w:ind w:right="-365"/>
        <w:rPr>
          <w:sz w:val="28"/>
          <w:szCs w:val="28"/>
        </w:rPr>
      </w:pPr>
    </w:p>
    <w:p w:rsidR="0023173C" w:rsidRPr="0023173C" w:rsidRDefault="00017035" w:rsidP="00227225">
      <w:pPr>
        <w:spacing w:line="360" w:lineRule="auto"/>
        <w:jc w:val="center"/>
        <w:rPr>
          <w:b/>
          <w:sz w:val="28"/>
          <w:szCs w:val="28"/>
        </w:rPr>
      </w:pPr>
      <w:r w:rsidRPr="00017035">
        <w:rPr>
          <w:sz w:val="28"/>
          <w:szCs w:val="28"/>
        </w:rPr>
        <w:br w:type="page"/>
      </w:r>
      <w:r w:rsidR="0023173C" w:rsidRPr="0023173C">
        <w:rPr>
          <w:b/>
          <w:sz w:val="28"/>
          <w:szCs w:val="28"/>
        </w:rPr>
        <w:t>Содержание</w:t>
      </w:r>
    </w:p>
    <w:p w:rsidR="00C417AA" w:rsidRPr="00C417AA" w:rsidRDefault="00C417AA" w:rsidP="00C417AA">
      <w:pPr>
        <w:pStyle w:val="1"/>
        <w:tabs>
          <w:tab w:val="right" w:leader="dot" w:pos="9345"/>
        </w:tabs>
        <w:spacing w:line="600" w:lineRule="auto"/>
        <w:rPr>
          <w:b w:val="0"/>
          <w:bCs w:val="0"/>
          <w:caps w:val="0"/>
          <w:noProof/>
          <w:sz w:val="28"/>
          <w:szCs w:val="28"/>
        </w:rPr>
      </w:pPr>
      <w:r w:rsidRPr="00C417AA">
        <w:rPr>
          <w:b w:val="0"/>
          <w:bCs w:val="0"/>
          <w:caps w:val="0"/>
          <w:sz w:val="28"/>
          <w:szCs w:val="28"/>
        </w:rPr>
        <w:fldChar w:fldCharType="begin"/>
      </w:r>
      <w:r w:rsidRPr="00C417AA">
        <w:rPr>
          <w:b w:val="0"/>
          <w:bCs w:val="0"/>
          <w:caps w:val="0"/>
          <w:sz w:val="28"/>
          <w:szCs w:val="28"/>
        </w:rPr>
        <w:instrText xml:space="preserve"> TOC \o "1-3" \u </w:instrText>
      </w:r>
      <w:r w:rsidRPr="00C417AA">
        <w:rPr>
          <w:b w:val="0"/>
          <w:bCs w:val="0"/>
          <w:caps w:val="0"/>
          <w:sz w:val="28"/>
          <w:szCs w:val="28"/>
        </w:rPr>
        <w:fldChar w:fldCharType="separate"/>
      </w:r>
      <w:r w:rsidRPr="00C417AA">
        <w:rPr>
          <w:b w:val="0"/>
          <w:noProof/>
          <w:sz w:val="28"/>
          <w:szCs w:val="28"/>
        </w:rPr>
        <w:t>Введение</w:t>
      </w:r>
      <w:r w:rsidRPr="00C417AA">
        <w:rPr>
          <w:b w:val="0"/>
          <w:noProof/>
          <w:sz w:val="28"/>
          <w:szCs w:val="28"/>
        </w:rPr>
        <w:tab/>
      </w:r>
      <w:r w:rsidRPr="00C417AA">
        <w:rPr>
          <w:b w:val="0"/>
          <w:noProof/>
          <w:sz w:val="28"/>
          <w:szCs w:val="28"/>
        </w:rPr>
        <w:fldChar w:fldCharType="begin"/>
      </w:r>
      <w:r w:rsidRPr="00C417AA">
        <w:rPr>
          <w:b w:val="0"/>
          <w:noProof/>
          <w:sz w:val="28"/>
          <w:szCs w:val="28"/>
        </w:rPr>
        <w:instrText xml:space="preserve"> PAGEREF _Toc231936226 \h </w:instrText>
      </w:r>
      <w:r w:rsidRPr="00C417AA">
        <w:rPr>
          <w:b w:val="0"/>
          <w:noProof/>
          <w:sz w:val="28"/>
          <w:szCs w:val="28"/>
        </w:rPr>
      </w:r>
      <w:r w:rsidRPr="00C417AA">
        <w:rPr>
          <w:b w:val="0"/>
          <w:noProof/>
          <w:sz w:val="28"/>
          <w:szCs w:val="28"/>
        </w:rPr>
        <w:fldChar w:fldCharType="separate"/>
      </w:r>
      <w:r w:rsidR="00571964">
        <w:rPr>
          <w:b w:val="0"/>
          <w:noProof/>
          <w:sz w:val="28"/>
          <w:szCs w:val="28"/>
        </w:rPr>
        <w:t>3</w:t>
      </w:r>
      <w:r w:rsidRPr="00C417AA">
        <w:rPr>
          <w:b w:val="0"/>
          <w:noProof/>
          <w:sz w:val="28"/>
          <w:szCs w:val="28"/>
        </w:rPr>
        <w:fldChar w:fldCharType="end"/>
      </w:r>
    </w:p>
    <w:p w:rsidR="00C417AA" w:rsidRPr="00C417AA" w:rsidRDefault="00C417AA" w:rsidP="00C417AA">
      <w:pPr>
        <w:pStyle w:val="1"/>
        <w:tabs>
          <w:tab w:val="right" w:leader="dot" w:pos="9345"/>
        </w:tabs>
        <w:spacing w:line="600" w:lineRule="auto"/>
        <w:rPr>
          <w:b w:val="0"/>
          <w:bCs w:val="0"/>
          <w:caps w:val="0"/>
          <w:noProof/>
          <w:sz w:val="28"/>
          <w:szCs w:val="28"/>
        </w:rPr>
      </w:pPr>
      <w:r w:rsidRPr="00C417AA">
        <w:rPr>
          <w:b w:val="0"/>
          <w:noProof/>
          <w:sz w:val="28"/>
          <w:szCs w:val="28"/>
        </w:rPr>
        <w:t>1. Модель межотраслевого баланса</w:t>
      </w:r>
      <w:r w:rsidRPr="00C417AA">
        <w:rPr>
          <w:b w:val="0"/>
          <w:noProof/>
          <w:sz w:val="28"/>
          <w:szCs w:val="28"/>
        </w:rPr>
        <w:tab/>
      </w:r>
      <w:r w:rsidRPr="00C417AA">
        <w:rPr>
          <w:b w:val="0"/>
          <w:noProof/>
          <w:sz w:val="28"/>
          <w:szCs w:val="28"/>
        </w:rPr>
        <w:fldChar w:fldCharType="begin"/>
      </w:r>
      <w:r w:rsidRPr="00C417AA">
        <w:rPr>
          <w:b w:val="0"/>
          <w:noProof/>
          <w:sz w:val="28"/>
          <w:szCs w:val="28"/>
        </w:rPr>
        <w:instrText xml:space="preserve"> PAGEREF _Toc231936227 \h </w:instrText>
      </w:r>
      <w:r w:rsidRPr="00C417AA">
        <w:rPr>
          <w:b w:val="0"/>
          <w:noProof/>
          <w:sz w:val="28"/>
          <w:szCs w:val="28"/>
        </w:rPr>
      </w:r>
      <w:r w:rsidRPr="00C417AA">
        <w:rPr>
          <w:b w:val="0"/>
          <w:noProof/>
          <w:sz w:val="28"/>
          <w:szCs w:val="28"/>
        </w:rPr>
        <w:fldChar w:fldCharType="separate"/>
      </w:r>
      <w:r w:rsidR="00571964">
        <w:rPr>
          <w:b w:val="0"/>
          <w:noProof/>
          <w:sz w:val="28"/>
          <w:szCs w:val="28"/>
        </w:rPr>
        <w:t>4</w:t>
      </w:r>
      <w:r w:rsidRPr="00C417AA">
        <w:rPr>
          <w:b w:val="0"/>
          <w:noProof/>
          <w:sz w:val="28"/>
          <w:szCs w:val="28"/>
        </w:rPr>
        <w:fldChar w:fldCharType="end"/>
      </w:r>
    </w:p>
    <w:p w:rsidR="00C417AA" w:rsidRPr="00C417AA" w:rsidRDefault="00C417AA" w:rsidP="00C417AA">
      <w:pPr>
        <w:pStyle w:val="2"/>
        <w:tabs>
          <w:tab w:val="right" w:leader="dot" w:pos="9345"/>
        </w:tabs>
        <w:spacing w:line="600" w:lineRule="auto"/>
        <w:rPr>
          <w:smallCaps w:val="0"/>
          <w:noProof/>
          <w:sz w:val="28"/>
          <w:szCs w:val="28"/>
        </w:rPr>
      </w:pPr>
      <w:r w:rsidRPr="00C417AA">
        <w:rPr>
          <w:bCs/>
          <w:noProof/>
          <w:sz w:val="28"/>
          <w:szCs w:val="28"/>
        </w:rPr>
        <w:t>1. 1. Динамическая модель Леонтьева</w:t>
      </w:r>
      <w:r w:rsidRPr="00C417AA">
        <w:rPr>
          <w:noProof/>
          <w:sz w:val="28"/>
          <w:szCs w:val="28"/>
        </w:rPr>
        <w:tab/>
      </w:r>
      <w:r w:rsidRPr="00C417AA">
        <w:rPr>
          <w:noProof/>
          <w:sz w:val="28"/>
          <w:szCs w:val="28"/>
        </w:rPr>
        <w:fldChar w:fldCharType="begin"/>
      </w:r>
      <w:r w:rsidRPr="00C417AA">
        <w:rPr>
          <w:noProof/>
          <w:sz w:val="28"/>
          <w:szCs w:val="28"/>
        </w:rPr>
        <w:instrText xml:space="preserve"> PAGEREF _Toc231936228 \h </w:instrText>
      </w:r>
      <w:r w:rsidRPr="00C417AA">
        <w:rPr>
          <w:noProof/>
          <w:sz w:val="28"/>
          <w:szCs w:val="28"/>
        </w:rPr>
      </w:r>
      <w:r w:rsidRPr="00C417AA">
        <w:rPr>
          <w:noProof/>
          <w:sz w:val="28"/>
          <w:szCs w:val="28"/>
        </w:rPr>
        <w:fldChar w:fldCharType="separate"/>
      </w:r>
      <w:r w:rsidR="00571964">
        <w:rPr>
          <w:noProof/>
          <w:sz w:val="28"/>
          <w:szCs w:val="28"/>
        </w:rPr>
        <w:t>7</w:t>
      </w:r>
      <w:r w:rsidRPr="00C417AA">
        <w:rPr>
          <w:noProof/>
          <w:sz w:val="28"/>
          <w:szCs w:val="28"/>
        </w:rPr>
        <w:fldChar w:fldCharType="end"/>
      </w:r>
    </w:p>
    <w:p w:rsidR="00C417AA" w:rsidRPr="00C417AA" w:rsidRDefault="00C417AA" w:rsidP="00C417AA">
      <w:pPr>
        <w:pStyle w:val="2"/>
        <w:tabs>
          <w:tab w:val="right" w:leader="dot" w:pos="9345"/>
        </w:tabs>
        <w:spacing w:line="600" w:lineRule="auto"/>
        <w:rPr>
          <w:smallCaps w:val="0"/>
          <w:noProof/>
          <w:sz w:val="28"/>
          <w:szCs w:val="28"/>
        </w:rPr>
      </w:pPr>
      <w:r w:rsidRPr="00C417AA">
        <w:rPr>
          <w:noProof/>
          <w:sz w:val="28"/>
          <w:szCs w:val="28"/>
        </w:rPr>
        <w:t>1. 2. Построение динамической модели Леонтьева</w:t>
      </w:r>
      <w:r w:rsidRPr="00C417AA">
        <w:rPr>
          <w:noProof/>
          <w:sz w:val="28"/>
          <w:szCs w:val="28"/>
        </w:rPr>
        <w:tab/>
      </w:r>
      <w:r w:rsidRPr="00C417AA">
        <w:rPr>
          <w:noProof/>
          <w:sz w:val="28"/>
          <w:szCs w:val="28"/>
        </w:rPr>
        <w:fldChar w:fldCharType="begin"/>
      </w:r>
      <w:r w:rsidRPr="00C417AA">
        <w:rPr>
          <w:noProof/>
          <w:sz w:val="28"/>
          <w:szCs w:val="28"/>
        </w:rPr>
        <w:instrText xml:space="preserve"> PAGEREF _Toc231936229 \h </w:instrText>
      </w:r>
      <w:r w:rsidRPr="00C417AA">
        <w:rPr>
          <w:noProof/>
          <w:sz w:val="28"/>
          <w:szCs w:val="28"/>
        </w:rPr>
      </w:r>
      <w:r w:rsidRPr="00C417AA">
        <w:rPr>
          <w:noProof/>
          <w:sz w:val="28"/>
          <w:szCs w:val="28"/>
        </w:rPr>
        <w:fldChar w:fldCharType="separate"/>
      </w:r>
      <w:r w:rsidR="00571964">
        <w:rPr>
          <w:noProof/>
          <w:sz w:val="28"/>
          <w:szCs w:val="28"/>
        </w:rPr>
        <w:t>12</w:t>
      </w:r>
      <w:r w:rsidRPr="00C417AA">
        <w:rPr>
          <w:noProof/>
          <w:sz w:val="28"/>
          <w:szCs w:val="28"/>
        </w:rPr>
        <w:fldChar w:fldCharType="end"/>
      </w:r>
    </w:p>
    <w:p w:rsidR="00C417AA" w:rsidRPr="00C417AA" w:rsidRDefault="00C417AA" w:rsidP="00C417AA">
      <w:pPr>
        <w:pStyle w:val="1"/>
        <w:tabs>
          <w:tab w:val="right" w:leader="dot" w:pos="9345"/>
        </w:tabs>
        <w:spacing w:line="600" w:lineRule="auto"/>
        <w:rPr>
          <w:b w:val="0"/>
          <w:bCs w:val="0"/>
          <w:caps w:val="0"/>
          <w:noProof/>
          <w:sz w:val="28"/>
          <w:szCs w:val="28"/>
        </w:rPr>
      </w:pPr>
      <w:r w:rsidRPr="00C417AA">
        <w:rPr>
          <w:b w:val="0"/>
          <w:noProof/>
          <w:sz w:val="28"/>
          <w:szCs w:val="28"/>
        </w:rPr>
        <w:t>2. Модель Неймана</w:t>
      </w:r>
      <w:r w:rsidRPr="00C417AA">
        <w:rPr>
          <w:b w:val="0"/>
          <w:noProof/>
          <w:sz w:val="28"/>
          <w:szCs w:val="28"/>
        </w:rPr>
        <w:tab/>
      </w:r>
      <w:r w:rsidRPr="00C417AA">
        <w:rPr>
          <w:b w:val="0"/>
          <w:noProof/>
          <w:sz w:val="28"/>
          <w:szCs w:val="28"/>
        </w:rPr>
        <w:fldChar w:fldCharType="begin"/>
      </w:r>
      <w:r w:rsidRPr="00C417AA">
        <w:rPr>
          <w:b w:val="0"/>
          <w:noProof/>
          <w:sz w:val="28"/>
          <w:szCs w:val="28"/>
        </w:rPr>
        <w:instrText xml:space="preserve"> PAGEREF _Toc231936230 \h </w:instrText>
      </w:r>
      <w:r w:rsidRPr="00C417AA">
        <w:rPr>
          <w:b w:val="0"/>
          <w:noProof/>
          <w:sz w:val="28"/>
          <w:szCs w:val="28"/>
        </w:rPr>
      </w:r>
      <w:r w:rsidRPr="00C417AA">
        <w:rPr>
          <w:b w:val="0"/>
          <w:noProof/>
          <w:sz w:val="28"/>
          <w:szCs w:val="28"/>
        </w:rPr>
        <w:fldChar w:fldCharType="separate"/>
      </w:r>
      <w:r w:rsidR="00571964">
        <w:rPr>
          <w:b w:val="0"/>
          <w:noProof/>
          <w:sz w:val="28"/>
          <w:szCs w:val="28"/>
        </w:rPr>
        <w:t>16</w:t>
      </w:r>
      <w:r w:rsidRPr="00C417AA">
        <w:rPr>
          <w:b w:val="0"/>
          <w:noProof/>
          <w:sz w:val="28"/>
          <w:szCs w:val="28"/>
        </w:rPr>
        <w:fldChar w:fldCharType="end"/>
      </w:r>
    </w:p>
    <w:p w:rsidR="00C417AA" w:rsidRPr="00C417AA" w:rsidRDefault="00C417AA" w:rsidP="00C417AA">
      <w:pPr>
        <w:pStyle w:val="1"/>
        <w:tabs>
          <w:tab w:val="right" w:leader="dot" w:pos="9345"/>
        </w:tabs>
        <w:spacing w:line="600" w:lineRule="auto"/>
        <w:rPr>
          <w:b w:val="0"/>
          <w:bCs w:val="0"/>
          <w:caps w:val="0"/>
          <w:noProof/>
          <w:sz w:val="28"/>
          <w:szCs w:val="28"/>
        </w:rPr>
      </w:pPr>
      <w:r w:rsidRPr="00C417AA">
        <w:rPr>
          <w:b w:val="0"/>
          <w:noProof/>
          <w:sz w:val="28"/>
          <w:szCs w:val="28"/>
        </w:rPr>
        <w:t>Заключение</w:t>
      </w:r>
      <w:r w:rsidRPr="00C417AA">
        <w:rPr>
          <w:b w:val="0"/>
          <w:noProof/>
          <w:sz w:val="28"/>
          <w:szCs w:val="28"/>
        </w:rPr>
        <w:tab/>
      </w:r>
      <w:r w:rsidRPr="00C417AA">
        <w:rPr>
          <w:b w:val="0"/>
          <w:noProof/>
          <w:sz w:val="28"/>
          <w:szCs w:val="28"/>
        </w:rPr>
        <w:fldChar w:fldCharType="begin"/>
      </w:r>
      <w:r w:rsidRPr="00C417AA">
        <w:rPr>
          <w:b w:val="0"/>
          <w:noProof/>
          <w:sz w:val="28"/>
          <w:szCs w:val="28"/>
        </w:rPr>
        <w:instrText xml:space="preserve"> PAGEREF _Toc231936231 \h </w:instrText>
      </w:r>
      <w:r w:rsidRPr="00C417AA">
        <w:rPr>
          <w:b w:val="0"/>
          <w:noProof/>
          <w:sz w:val="28"/>
          <w:szCs w:val="28"/>
        </w:rPr>
      </w:r>
      <w:r w:rsidRPr="00C417AA">
        <w:rPr>
          <w:b w:val="0"/>
          <w:noProof/>
          <w:sz w:val="28"/>
          <w:szCs w:val="28"/>
        </w:rPr>
        <w:fldChar w:fldCharType="separate"/>
      </w:r>
      <w:r w:rsidR="00571964">
        <w:rPr>
          <w:b w:val="0"/>
          <w:noProof/>
          <w:sz w:val="28"/>
          <w:szCs w:val="28"/>
        </w:rPr>
        <w:t>20</w:t>
      </w:r>
      <w:r w:rsidRPr="00C417AA">
        <w:rPr>
          <w:b w:val="0"/>
          <w:noProof/>
          <w:sz w:val="28"/>
          <w:szCs w:val="28"/>
        </w:rPr>
        <w:fldChar w:fldCharType="end"/>
      </w:r>
    </w:p>
    <w:p w:rsidR="00C417AA" w:rsidRPr="00C417AA" w:rsidRDefault="00C417AA" w:rsidP="00C417AA">
      <w:pPr>
        <w:pStyle w:val="1"/>
        <w:tabs>
          <w:tab w:val="right" w:leader="dot" w:pos="9345"/>
        </w:tabs>
        <w:spacing w:line="600" w:lineRule="auto"/>
        <w:rPr>
          <w:b w:val="0"/>
          <w:bCs w:val="0"/>
          <w:caps w:val="0"/>
          <w:noProof/>
          <w:sz w:val="28"/>
          <w:szCs w:val="28"/>
        </w:rPr>
      </w:pPr>
      <w:r w:rsidRPr="00C417AA">
        <w:rPr>
          <w:b w:val="0"/>
          <w:noProof/>
          <w:sz w:val="28"/>
          <w:szCs w:val="28"/>
          <w:lang w:val="en-US"/>
        </w:rPr>
        <w:t>Cписок литературы</w:t>
      </w:r>
      <w:r w:rsidRPr="00C417AA">
        <w:rPr>
          <w:b w:val="0"/>
          <w:noProof/>
          <w:sz w:val="28"/>
          <w:szCs w:val="28"/>
        </w:rPr>
        <w:tab/>
      </w:r>
      <w:r w:rsidRPr="00C417AA">
        <w:rPr>
          <w:b w:val="0"/>
          <w:noProof/>
          <w:sz w:val="28"/>
          <w:szCs w:val="28"/>
        </w:rPr>
        <w:fldChar w:fldCharType="begin"/>
      </w:r>
      <w:r w:rsidRPr="00C417AA">
        <w:rPr>
          <w:b w:val="0"/>
          <w:noProof/>
          <w:sz w:val="28"/>
          <w:szCs w:val="28"/>
        </w:rPr>
        <w:instrText xml:space="preserve"> PAGEREF _Toc231936232 \h </w:instrText>
      </w:r>
      <w:r w:rsidRPr="00C417AA">
        <w:rPr>
          <w:b w:val="0"/>
          <w:noProof/>
          <w:sz w:val="28"/>
          <w:szCs w:val="28"/>
        </w:rPr>
      </w:r>
      <w:r w:rsidRPr="00C417AA">
        <w:rPr>
          <w:b w:val="0"/>
          <w:noProof/>
          <w:sz w:val="28"/>
          <w:szCs w:val="28"/>
        </w:rPr>
        <w:fldChar w:fldCharType="separate"/>
      </w:r>
      <w:r w:rsidR="00571964">
        <w:rPr>
          <w:b w:val="0"/>
          <w:noProof/>
          <w:sz w:val="28"/>
          <w:szCs w:val="28"/>
        </w:rPr>
        <w:t>21</w:t>
      </w:r>
      <w:r w:rsidRPr="00C417AA">
        <w:rPr>
          <w:b w:val="0"/>
          <w:noProof/>
          <w:sz w:val="28"/>
          <w:szCs w:val="28"/>
        </w:rPr>
        <w:fldChar w:fldCharType="end"/>
      </w:r>
    </w:p>
    <w:p w:rsidR="0023173C" w:rsidRDefault="00C417AA" w:rsidP="00C417AA">
      <w:pPr>
        <w:spacing w:line="600" w:lineRule="auto"/>
        <w:jc w:val="both"/>
        <w:rPr>
          <w:sz w:val="28"/>
          <w:szCs w:val="28"/>
        </w:rPr>
      </w:pPr>
      <w:r w:rsidRPr="00C417AA">
        <w:rPr>
          <w:bCs/>
          <w:caps/>
          <w:sz w:val="28"/>
          <w:szCs w:val="28"/>
        </w:rPr>
        <w:fldChar w:fldCharType="end"/>
      </w:r>
    </w:p>
    <w:p w:rsidR="0023173C" w:rsidRDefault="0023173C" w:rsidP="00227225">
      <w:pPr>
        <w:spacing w:line="360" w:lineRule="auto"/>
        <w:jc w:val="center"/>
        <w:rPr>
          <w:sz w:val="28"/>
          <w:szCs w:val="28"/>
        </w:rPr>
      </w:pPr>
    </w:p>
    <w:p w:rsidR="0023173C" w:rsidRDefault="0023173C" w:rsidP="00227225">
      <w:pPr>
        <w:spacing w:line="360" w:lineRule="auto"/>
        <w:jc w:val="center"/>
        <w:rPr>
          <w:sz w:val="28"/>
          <w:szCs w:val="28"/>
        </w:rPr>
      </w:pPr>
    </w:p>
    <w:p w:rsidR="0023173C" w:rsidRDefault="0023173C" w:rsidP="00227225">
      <w:pPr>
        <w:spacing w:line="360" w:lineRule="auto"/>
        <w:jc w:val="center"/>
        <w:rPr>
          <w:sz w:val="28"/>
          <w:szCs w:val="28"/>
        </w:rPr>
      </w:pPr>
    </w:p>
    <w:p w:rsidR="0023173C" w:rsidRDefault="0023173C" w:rsidP="00227225">
      <w:pPr>
        <w:spacing w:line="360" w:lineRule="auto"/>
        <w:jc w:val="center"/>
        <w:rPr>
          <w:sz w:val="28"/>
          <w:szCs w:val="28"/>
        </w:rPr>
      </w:pPr>
    </w:p>
    <w:p w:rsidR="0023173C" w:rsidRDefault="0023173C" w:rsidP="00227225">
      <w:pPr>
        <w:spacing w:line="360" w:lineRule="auto"/>
        <w:jc w:val="center"/>
        <w:rPr>
          <w:sz w:val="28"/>
          <w:szCs w:val="28"/>
        </w:rPr>
      </w:pPr>
    </w:p>
    <w:p w:rsidR="0023173C" w:rsidRDefault="0023173C" w:rsidP="00227225">
      <w:pPr>
        <w:spacing w:line="360" w:lineRule="auto"/>
        <w:jc w:val="center"/>
        <w:rPr>
          <w:sz w:val="28"/>
          <w:szCs w:val="28"/>
        </w:rPr>
      </w:pPr>
    </w:p>
    <w:p w:rsidR="0023173C" w:rsidRDefault="0023173C" w:rsidP="00227225">
      <w:pPr>
        <w:spacing w:line="360" w:lineRule="auto"/>
        <w:jc w:val="center"/>
        <w:rPr>
          <w:sz w:val="28"/>
          <w:szCs w:val="28"/>
        </w:rPr>
      </w:pPr>
    </w:p>
    <w:p w:rsidR="0023173C" w:rsidRDefault="0023173C" w:rsidP="00227225">
      <w:pPr>
        <w:spacing w:line="360" w:lineRule="auto"/>
        <w:jc w:val="center"/>
        <w:rPr>
          <w:sz w:val="28"/>
          <w:szCs w:val="28"/>
        </w:rPr>
      </w:pPr>
    </w:p>
    <w:p w:rsidR="0023173C" w:rsidRDefault="0023173C" w:rsidP="00227225">
      <w:pPr>
        <w:spacing w:line="360" w:lineRule="auto"/>
        <w:jc w:val="center"/>
        <w:rPr>
          <w:sz w:val="28"/>
          <w:szCs w:val="28"/>
        </w:rPr>
      </w:pPr>
    </w:p>
    <w:p w:rsidR="0023173C" w:rsidRDefault="0023173C" w:rsidP="00227225">
      <w:pPr>
        <w:spacing w:line="360" w:lineRule="auto"/>
        <w:jc w:val="center"/>
        <w:rPr>
          <w:sz w:val="28"/>
          <w:szCs w:val="28"/>
        </w:rPr>
      </w:pPr>
    </w:p>
    <w:p w:rsidR="0023173C" w:rsidRDefault="0023173C" w:rsidP="00227225">
      <w:pPr>
        <w:spacing w:line="360" w:lineRule="auto"/>
        <w:jc w:val="center"/>
        <w:rPr>
          <w:sz w:val="28"/>
          <w:szCs w:val="28"/>
        </w:rPr>
      </w:pPr>
    </w:p>
    <w:p w:rsidR="0023173C" w:rsidRDefault="0023173C" w:rsidP="00227225">
      <w:pPr>
        <w:spacing w:line="360" w:lineRule="auto"/>
        <w:jc w:val="center"/>
        <w:rPr>
          <w:sz w:val="28"/>
          <w:szCs w:val="28"/>
        </w:rPr>
      </w:pPr>
    </w:p>
    <w:p w:rsidR="00C417AA" w:rsidRDefault="00C417AA" w:rsidP="00C417AA">
      <w:pPr>
        <w:spacing w:line="360" w:lineRule="auto"/>
        <w:rPr>
          <w:sz w:val="28"/>
          <w:szCs w:val="28"/>
        </w:rPr>
      </w:pPr>
    </w:p>
    <w:p w:rsidR="00C417AA" w:rsidRDefault="00C417AA" w:rsidP="00C417AA">
      <w:pPr>
        <w:spacing w:line="360" w:lineRule="auto"/>
        <w:rPr>
          <w:sz w:val="28"/>
          <w:szCs w:val="28"/>
        </w:rPr>
      </w:pPr>
    </w:p>
    <w:p w:rsidR="00017035" w:rsidRPr="00167AC4" w:rsidRDefault="00017035" w:rsidP="00503EBA">
      <w:pPr>
        <w:spacing w:line="360" w:lineRule="auto"/>
        <w:jc w:val="center"/>
        <w:outlineLvl w:val="0"/>
        <w:rPr>
          <w:b/>
        </w:rPr>
      </w:pPr>
      <w:bookmarkStart w:id="0" w:name="_Toc231935878"/>
      <w:bookmarkStart w:id="1" w:name="_Toc231936226"/>
      <w:r w:rsidRPr="00167AC4">
        <w:rPr>
          <w:b/>
          <w:sz w:val="28"/>
          <w:szCs w:val="28"/>
        </w:rPr>
        <w:t>Введение</w:t>
      </w:r>
      <w:bookmarkEnd w:id="0"/>
      <w:bookmarkEnd w:id="1"/>
    </w:p>
    <w:p w:rsidR="00017035" w:rsidRPr="00167AC4" w:rsidRDefault="008E67AD" w:rsidP="00227225">
      <w:pPr>
        <w:spacing w:line="360" w:lineRule="auto"/>
        <w:ind w:firstLine="540"/>
        <w:jc w:val="both"/>
        <w:rPr>
          <w:sz w:val="28"/>
          <w:szCs w:val="28"/>
        </w:rPr>
      </w:pPr>
      <w:r w:rsidRPr="00167AC4">
        <w:rPr>
          <w:sz w:val="28"/>
          <w:szCs w:val="28"/>
        </w:rPr>
        <w:t>Динамические модели экономики</w:t>
      </w:r>
      <w:r w:rsidR="008B5EF8" w:rsidRPr="00167AC4">
        <w:rPr>
          <w:sz w:val="28"/>
          <w:szCs w:val="28"/>
        </w:rPr>
        <w:t xml:space="preserve"> — модели, описывающие экономику в развитии (в отличие от статических, характеризующих ее состояние в определенный момент). Модель является динамической, если, как минимум, одна ее переменная относится к периоду времени, отличному от времени, к которому отнесены другие переменные.</w:t>
      </w:r>
    </w:p>
    <w:p w:rsidR="00017035" w:rsidRPr="00167AC4" w:rsidRDefault="008E67AD" w:rsidP="00167AC4">
      <w:pPr>
        <w:spacing w:line="360" w:lineRule="auto"/>
        <w:ind w:firstLine="540"/>
        <w:jc w:val="both"/>
        <w:rPr>
          <w:sz w:val="28"/>
          <w:szCs w:val="28"/>
        </w:rPr>
      </w:pPr>
      <w:r w:rsidRPr="00167AC4">
        <w:rPr>
          <w:sz w:val="28"/>
          <w:szCs w:val="28"/>
        </w:rPr>
        <w:t>В общем виде динамические модели экономики сводятся к описанию следующих экономических явлений: начального состояния экономики, технологических способов производства (каждый “способ” говорит о том, что из набора ресурсов x можно в течение единицы времени произвести набор продуктов y), а также критерия оптимальности.</w:t>
      </w:r>
    </w:p>
    <w:p w:rsidR="008E67AD" w:rsidRPr="00167AC4" w:rsidRDefault="008E67AD" w:rsidP="00167AC4">
      <w:pPr>
        <w:spacing w:line="360" w:lineRule="auto"/>
        <w:ind w:firstLine="540"/>
        <w:jc w:val="both"/>
        <w:rPr>
          <w:sz w:val="28"/>
          <w:szCs w:val="28"/>
        </w:rPr>
      </w:pPr>
      <w:r w:rsidRPr="00167AC4">
        <w:rPr>
          <w:sz w:val="28"/>
          <w:szCs w:val="28"/>
        </w:rPr>
        <w:t xml:space="preserve">Математическое описание </w:t>
      </w:r>
      <w:r w:rsidR="00167AC4">
        <w:rPr>
          <w:sz w:val="28"/>
          <w:szCs w:val="28"/>
        </w:rPr>
        <w:t>динамических моделей экономики</w:t>
      </w:r>
      <w:r w:rsidRPr="00167AC4">
        <w:rPr>
          <w:sz w:val="28"/>
          <w:szCs w:val="28"/>
        </w:rPr>
        <w:t xml:space="preserve"> производится с помощью систем дифференциальных уравнений (в моделях с непрерывным временем), разностных уравнений (в моделях с дискретным временем), а также систем обыкновенных алгебраических уравнений. </w:t>
      </w:r>
    </w:p>
    <w:p w:rsidR="00017035" w:rsidRPr="00167AC4" w:rsidRDefault="006477EB" w:rsidP="00167AC4">
      <w:pPr>
        <w:spacing w:line="360" w:lineRule="auto"/>
        <w:ind w:firstLine="540"/>
        <w:jc w:val="both"/>
        <w:rPr>
          <w:sz w:val="28"/>
          <w:szCs w:val="28"/>
        </w:rPr>
      </w:pPr>
      <w:r w:rsidRPr="00167AC4">
        <w:rPr>
          <w:sz w:val="28"/>
          <w:szCs w:val="28"/>
        </w:rPr>
        <w:t>С помощью динамических моделей решаются, в частности, следующие задачи планирования и прогнозирования экономических процессов: определение траектории экономической системы, ее состояний в заданные моменты времени, анализ системы на устойчивость, анализ структурных сдвигов.</w:t>
      </w:r>
    </w:p>
    <w:p w:rsidR="006477EB" w:rsidRPr="00167AC4" w:rsidRDefault="006477EB" w:rsidP="00167AC4">
      <w:pPr>
        <w:spacing w:line="360" w:lineRule="auto"/>
        <w:ind w:firstLine="540"/>
        <w:jc w:val="both"/>
        <w:rPr>
          <w:sz w:val="28"/>
          <w:szCs w:val="28"/>
        </w:rPr>
      </w:pPr>
      <w:r w:rsidRPr="00167AC4">
        <w:rPr>
          <w:sz w:val="28"/>
          <w:szCs w:val="28"/>
        </w:rPr>
        <w:t>С точки зрения теоретического анализа большое значение приобрела динамическая модель фон Неймана. Что же касается практического применения динамических моделей экономики, то оно находится еще в начальной стадии: расчеты по модели, хотя бы сколько-нибудь приближающейся к реальности, чрезвычайно сложны. Но развитие в этом направлении продолжается. Используются, в частности, многоотраслевые (многосекторные) динамические модели развития экономики, к которым относятся динамические модели межотраслевого баланса, а также производственная функция, теория экономического роста.</w:t>
      </w:r>
    </w:p>
    <w:p w:rsidR="00017035" w:rsidRPr="00017035" w:rsidRDefault="00017035" w:rsidP="00017035"/>
    <w:p w:rsidR="00017035" w:rsidRPr="00017035" w:rsidRDefault="00017035" w:rsidP="00017035"/>
    <w:p w:rsidR="001B18E3" w:rsidRPr="001B18E3" w:rsidRDefault="00C417AA" w:rsidP="00503EBA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2" w:name="_Toc231935879"/>
      <w:bookmarkStart w:id="3" w:name="_Toc231936227"/>
      <w:r>
        <w:rPr>
          <w:b/>
          <w:sz w:val="28"/>
          <w:szCs w:val="28"/>
        </w:rPr>
        <w:t xml:space="preserve">1. </w:t>
      </w:r>
      <w:r w:rsidR="00227225">
        <w:rPr>
          <w:b/>
          <w:sz w:val="28"/>
          <w:szCs w:val="28"/>
        </w:rPr>
        <w:t>Модель межотраслевого баланса</w:t>
      </w:r>
      <w:bookmarkEnd w:id="2"/>
      <w:bookmarkEnd w:id="3"/>
    </w:p>
    <w:p w:rsidR="001B18E3" w:rsidRDefault="001B18E3" w:rsidP="00503EB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Межотраслевое моделирование является частью макроэкономического</w:t>
      </w:r>
    </w:p>
    <w:p w:rsidR="001B18E3" w:rsidRDefault="001B18E3" w:rsidP="0022722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моделирования и служит для анализа и оценки состояния общего экономического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sz w:val="28"/>
          <w:szCs w:val="28"/>
        </w:rPr>
        <w:t xml:space="preserve">равновесия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  </w:t>
      </w:r>
      <w:r>
        <w:rPr>
          <w:rFonts w:ascii="TimesNewRomanPSMT" w:hAnsi="TimesNewRomanPSMT" w:cs="TimesNewRomanPSMT"/>
          <w:sz w:val="28"/>
          <w:szCs w:val="28"/>
        </w:rPr>
        <w:t xml:space="preserve">национальной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sz w:val="28"/>
          <w:szCs w:val="28"/>
        </w:rPr>
        <w:t>экономики.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sz w:val="28"/>
          <w:szCs w:val="28"/>
        </w:rPr>
        <w:t xml:space="preserve"> Национальная</w:t>
      </w:r>
    </w:p>
    <w:p w:rsidR="001B18E3" w:rsidRDefault="001B18E3" w:rsidP="0022722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экономика в межотраслевом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балансе представлена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рядом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чистых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отраслей,</w:t>
      </w:r>
    </w:p>
    <w:p w:rsidR="001B18E3" w:rsidRDefault="001B18E3" w:rsidP="0022722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связанных между собой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финансовыми потоками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от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реализации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продукции,</w:t>
      </w:r>
    </w:p>
    <w:p w:rsidR="001B18E3" w:rsidRDefault="001B18E3" w:rsidP="0022722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и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услуг.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Чистые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отрасли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–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это 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условные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отрасли,</w:t>
      </w:r>
      <w:r w:rsidR="0022722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представляющие</w:t>
      </w:r>
    </w:p>
    <w:p w:rsidR="00017035" w:rsidRDefault="001B18E3" w:rsidP="00227225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производство одного или нескольких однородных продуктов.</w:t>
      </w:r>
    </w:p>
    <w:p w:rsidR="00887053" w:rsidRPr="00887053" w:rsidRDefault="009260A4" w:rsidP="00887053">
      <w:pPr>
        <w:spacing w:line="360" w:lineRule="auto"/>
        <w:ind w:firstLine="540"/>
        <w:jc w:val="both"/>
        <w:rPr>
          <w:sz w:val="28"/>
          <w:szCs w:val="28"/>
        </w:rPr>
      </w:pPr>
      <w:r w:rsidRPr="009260A4">
        <w:rPr>
          <w:sz w:val="28"/>
          <w:szCs w:val="28"/>
        </w:rPr>
        <w:t>Динамические модели межотраслевого баланса — частный случай динамических моделей экономики; основаны на принципе межотраслевого баланса, в который дополнительно вводятся уравнения, характеризующие изменения межотраслевых связей во времени на основе отдельных показателей: напр., капитальных вложений и основных фондов (что позволяет создать преемственность между</w:t>
      </w:r>
      <w:r w:rsidR="00227225">
        <w:rPr>
          <w:sz w:val="28"/>
          <w:szCs w:val="28"/>
        </w:rPr>
        <w:t xml:space="preserve"> </w:t>
      </w:r>
      <w:r w:rsidRPr="009260A4">
        <w:rPr>
          <w:sz w:val="28"/>
          <w:szCs w:val="28"/>
        </w:rPr>
        <w:t xml:space="preserve"> балансами</w:t>
      </w:r>
      <w:r w:rsidR="00227225">
        <w:rPr>
          <w:sz w:val="28"/>
          <w:szCs w:val="28"/>
        </w:rPr>
        <w:t xml:space="preserve"> </w:t>
      </w:r>
      <w:r w:rsidRPr="009260A4">
        <w:rPr>
          <w:sz w:val="28"/>
          <w:szCs w:val="28"/>
        </w:rPr>
        <w:t xml:space="preserve"> отдельных </w:t>
      </w:r>
      <w:r w:rsidR="00227225">
        <w:rPr>
          <w:sz w:val="28"/>
          <w:szCs w:val="28"/>
        </w:rPr>
        <w:t xml:space="preserve"> </w:t>
      </w:r>
      <w:r w:rsidRPr="009260A4">
        <w:rPr>
          <w:sz w:val="28"/>
          <w:szCs w:val="28"/>
        </w:rPr>
        <w:t>периодов).</w:t>
      </w:r>
    </w:p>
    <w:p w:rsidR="00887053" w:rsidRPr="00887053" w:rsidRDefault="00887053" w:rsidP="00887053">
      <w:pPr>
        <w:spacing w:line="360" w:lineRule="auto"/>
        <w:ind w:left="360"/>
        <w:jc w:val="both"/>
        <w:rPr>
          <w:sz w:val="28"/>
          <w:szCs w:val="28"/>
        </w:rPr>
      </w:pPr>
      <w:r w:rsidRPr="00887053">
        <w:rPr>
          <w:sz w:val="28"/>
          <w:szCs w:val="28"/>
        </w:rPr>
        <w:t xml:space="preserve">Основные предположения </w:t>
      </w:r>
      <w:r w:rsidRPr="000212FB">
        <w:rPr>
          <w:bCs/>
          <w:iCs/>
          <w:sz w:val="28"/>
          <w:szCs w:val="28"/>
        </w:rPr>
        <w:t>модели</w:t>
      </w:r>
      <w:r w:rsidRPr="00887053">
        <w:rPr>
          <w:sz w:val="28"/>
          <w:szCs w:val="28"/>
        </w:rPr>
        <w:t xml:space="preserve"> межотраслевого баланса:</w:t>
      </w:r>
    </w:p>
    <w:p w:rsidR="00887053" w:rsidRPr="00887053" w:rsidRDefault="00887053" w:rsidP="00887053">
      <w:pPr>
        <w:numPr>
          <w:ilvl w:val="1"/>
          <w:numId w:val="3"/>
        </w:numPr>
        <w:tabs>
          <w:tab w:val="clear" w:pos="1440"/>
          <w:tab w:val="num" w:pos="1080"/>
        </w:tabs>
        <w:spacing w:line="360" w:lineRule="auto"/>
        <w:ind w:hanging="720"/>
        <w:jc w:val="both"/>
        <w:rPr>
          <w:sz w:val="28"/>
          <w:szCs w:val="28"/>
        </w:rPr>
      </w:pPr>
      <w:r w:rsidRPr="00887053">
        <w:rPr>
          <w:sz w:val="28"/>
          <w:szCs w:val="28"/>
        </w:rPr>
        <w:t>каждая отрасль выпускает ровно один продукт</w:t>
      </w:r>
    </w:p>
    <w:p w:rsidR="00887053" w:rsidRPr="00887053" w:rsidRDefault="00887053" w:rsidP="00887053">
      <w:pPr>
        <w:numPr>
          <w:ilvl w:val="1"/>
          <w:numId w:val="3"/>
        </w:numPr>
        <w:tabs>
          <w:tab w:val="clear" w:pos="1440"/>
          <w:tab w:val="num" w:pos="1080"/>
        </w:tabs>
        <w:spacing w:line="360" w:lineRule="auto"/>
        <w:ind w:hanging="720"/>
        <w:jc w:val="both"/>
        <w:rPr>
          <w:sz w:val="28"/>
          <w:szCs w:val="28"/>
        </w:rPr>
      </w:pPr>
      <w:r w:rsidRPr="00887053">
        <w:rPr>
          <w:sz w:val="28"/>
          <w:szCs w:val="28"/>
        </w:rPr>
        <w:t>каждый продукт выпускается ровно одной отраслью</w:t>
      </w:r>
    </w:p>
    <w:p w:rsidR="00887053" w:rsidRPr="00887053" w:rsidRDefault="00887053" w:rsidP="000212FB">
      <w:pPr>
        <w:numPr>
          <w:ilvl w:val="2"/>
          <w:numId w:val="8"/>
        </w:numPr>
        <w:tabs>
          <w:tab w:val="clear" w:pos="1800"/>
          <w:tab w:val="num" w:pos="1080"/>
          <w:tab w:val="num" w:pos="1440"/>
          <w:tab w:val="num" w:pos="2160"/>
        </w:tabs>
        <w:spacing w:line="360" w:lineRule="auto"/>
        <w:ind w:hanging="720"/>
        <w:jc w:val="both"/>
        <w:rPr>
          <w:sz w:val="28"/>
          <w:szCs w:val="28"/>
        </w:rPr>
      </w:pPr>
      <w:r w:rsidRPr="00887053">
        <w:rPr>
          <w:sz w:val="28"/>
          <w:szCs w:val="28"/>
        </w:rPr>
        <w:t>число продуктов равно числу отраслей</w:t>
      </w:r>
    </w:p>
    <w:p w:rsidR="00887053" w:rsidRPr="00887053" w:rsidRDefault="00887053" w:rsidP="000212FB">
      <w:pPr>
        <w:numPr>
          <w:ilvl w:val="2"/>
          <w:numId w:val="8"/>
        </w:numPr>
        <w:tabs>
          <w:tab w:val="clear" w:pos="1800"/>
          <w:tab w:val="num" w:pos="1080"/>
          <w:tab w:val="num" w:pos="1440"/>
        </w:tabs>
        <w:spacing w:line="360" w:lineRule="auto"/>
        <w:ind w:hanging="720"/>
        <w:jc w:val="both"/>
        <w:rPr>
          <w:sz w:val="28"/>
          <w:szCs w:val="28"/>
        </w:rPr>
      </w:pPr>
      <w:r w:rsidRPr="00887053">
        <w:rPr>
          <w:sz w:val="28"/>
          <w:szCs w:val="28"/>
        </w:rPr>
        <w:t>измерять интенсивность работы отрасли можно объёмом выпуска соответствующего продукта</w:t>
      </w:r>
    </w:p>
    <w:p w:rsidR="000212FB" w:rsidRPr="000212FB" w:rsidRDefault="00887053" w:rsidP="000212FB">
      <w:pPr>
        <w:numPr>
          <w:ilvl w:val="1"/>
          <w:numId w:val="3"/>
        </w:numPr>
        <w:tabs>
          <w:tab w:val="clear" w:pos="1440"/>
          <w:tab w:val="num" w:pos="1080"/>
        </w:tabs>
        <w:spacing w:line="360" w:lineRule="auto"/>
        <w:ind w:hanging="720"/>
        <w:jc w:val="both"/>
        <w:rPr>
          <w:sz w:val="28"/>
          <w:szCs w:val="28"/>
        </w:rPr>
      </w:pPr>
      <w:r w:rsidRPr="00887053">
        <w:rPr>
          <w:sz w:val="28"/>
          <w:szCs w:val="28"/>
        </w:rPr>
        <w:t>затраты любого продукта в каждой отрасли прямо пропорциональны её интенсивности</w:t>
      </w:r>
    </w:p>
    <w:p w:rsidR="000212FB" w:rsidRDefault="000212FB" w:rsidP="000212FB">
      <w:pPr>
        <w:jc w:val="both"/>
      </w:pPr>
    </w:p>
    <w:p w:rsidR="000212FB" w:rsidRPr="000212FB" w:rsidRDefault="000212FB" w:rsidP="000212FB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0212FB">
        <w:rPr>
          <w:sz w:val="28"/>
          <w:szCs w:val="28"/>
        </w:rPr>
        <w:t>Межотраслевой баланс представляет собой экономико-математическую модель, образуемую перекрестным наложением строк и колонок таблицы, то есть балансов распределения продукции и затрат на ее производство, увязанных по итогам. Главные показатели здесь – коэффициенты полных и прямых затрат.</w:t>
      </w:r>
    </w:p>
    <w:p w:rsidR="000212FB" w:rsidRPr="00A201E2" w:rsidRDefault="000212FB" w:rsidP="00A201E2">
      <w:pPr>
        <w:spacing w:line="360" w:lineRule="auto"/>
        <w:ind w:firstLine="540"/>
        <w:jc w:val="both"/>
        <w:rPr>
          <w:sz w:val="28"/>
          <w:szCs w:val="28"/>
        </w:rPr>
      </w:pPr>
      <w:r w:rsidRPr="000212FB">
        <w:rPr>
          <w:sz w:val="28"/>
          <w:szCs w:val="28"/>
        </w:rPr>
        <w:t>Динамическая модель межотраслевого баланса характеризует производственные связи народного хозяйства на ряд лет, отражает процесс воспроизводства в динамике. По модели межотраслевого баланса выполняются два типа расчетов: первый тип, когда по заданному уровню конечного потребления рассчитывается сбалансированный объем производства и распределения продукции; второй тип, включающий смешанные расчеты, когда по заданным объемам производства по одним отраслям (продуктам) и заданному конечному потреблению в других отраслях рассчитывается баланс производства и распределения продукции в полном объеме.</w:t>
      </w:r>
    </w:p>
    <w:p w:rsidR="000212FB" w:rsidRPr="000212FB" w:rsidRDefault="000212FB" w:rsidP="00A201E2">
      <w:pPr>
        <w:spacing w:after="240" w:line="360" w:lineRule="auto"/>
        <w:ind w:firstLine="539"/>
        <w:jc w:val="both"/>
        <w:rPr>
          <w:sz w:val="28"/>
          <w:szCs w:val="28"/>
        </w:rPr>
      </w:pPr>
      <w:r w:rsidRPr="000212FB">
        <w:rPr>
          <w:sz w:val="28"/>
          <w:szCs w:val="28"/>
        </w:rPr>
        <w:t>Наибольшее распространение получила матричная экономико-математическая модель межотраслевого баланса. Она представляет собой прямоугольную таблицу (матрицу), элементы которой отражают связи экономических объектов. Количественные значения этих объектов вычисляются по установленным в теории матриц правилам. В матричной модели отражается структура затрат на производство и распределение продукции и вновь созданной стоимости.</w:t>
      </w:r>
    </w:p>
    <w:p w:rsidR="00A201E2" w:rsidRDefault="00A201E2" w:rsidP="00A201E2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MT" w:hAnsi="TimesNewRomanPSMT" w:cs="TimesNewRomanPSMT"/>
          <w:sz w:val="28"/>
          <w:szCs w:val="28"/>
        </w:rPr>
        <w:t>Таблица межотраслевого баланса производства и распределения</w:t>
      </w:r>
    </w:p>
    <w:p w:rsidR="000212FB" w:rsidRPr="00A201E2" w:rsidRDefault="00A201E2" w:rsidP="00A201E2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продукции,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работ и услуг</w:t>
      </w:r>
    </w:p>
    <w:p w:rsidR="00E33E75" w:rsidRDefault="001C6080" w:rsidP="000D50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41pt;height:297.75pt">
            <v:imagedata r:id="rId7" o:title=""/>
          </v:shape>
        </w:pict>
      </w:r>
    </w:p>
    <w:p w:rsidR="00A201E2" w:rsidRDefault="00A201E2" w:rsidP="00A201E2">
      <w:pPr>
        <w:autoSpaceDE w:val="0"/>
        <w:autoSpaceDN w:val="0"/>
        <w:adjustRightInd w:val="0"/>
        <w:spacing w:line="360" w:lineRule="auto"/>
        <w:ind w:firstLine="54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первом квадранте отражены данные о взаимных поставках продукции,</w:t>
      </w:r>
    </w:p>
    <w:p w:rsidR="00A201E2" w:rsidRDefault="00A201E2" w:rsidP="00A201E2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работ, услуг между отраслями. Первый квадрант называется квадрантом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промежуточного потребления и характеризует промежуточное потребление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(затраты) или промежуточный спрос отраслей при производстве продукции,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работ, услуг: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ij </w:t>
      </w:r>
      <w:r>
        <w:rPr>
          <w:rFonts w:ascii="TimesNewRomanPSMT" w:hAnsi="TimesNewRomanPSMT" w:cs="TimesNewRomanPSMT"/>
          <w:sz w:val="28"/>
          <w:szCs w:val="28"/>
        </w:rPr>
        <w:t xml:space="preserve">– стоимость продукции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i</w:t>
      </w:r>
      <w:r>
        <w:rPr>
          <w:rFonts w:ascii="TimesNewRomanPSMT" w:hAnsi="TimesNewRomanPSMT" w:cs="TimesNewRomanPSMT"/>
          <w:sz w:val="28"/>
          <w:szCs w:val="28"/>
        </w:rPr>
        <w:t xml:space="preserve">-й отрасли, поставленной в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j</w:t>
      </w:r>
      <w:r>
        <w:rPr>
          <w:rFonts w:ascii="TimesNewRomanPSMT" w:hAnsi="TimesNewRomanPSMT" w:cs="TimesNewRomanPSMT"/>
          <w:sz w:val="28"/>
          <w:szCs w:val="28"/>
        </w:rPr>
        <w:t>-ю отрасль в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течение года, или стоимость продукции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i</w:t>
      </w:r>
      <w:r>
        <w:rPr>
          <w:rFonts w:ascii="TimesNewRomanPSMT" w:hAnsi="TimesNewRomanPSMT" w:cs="TimesNewRomanPSMT"/>
          <w:sz w:val="28"/>
          <w:szCs w:val="28"/>
        </w:rPr>
        <w:t xml:space="preserve">-й отрасли, потребленной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j</w:t>
      </w:r>
      <w:r>
        <w:rPr>
          <w:rFonts w:ascii="TimesNewRomanPSMT" w:hAnsi="TimesNewRomanPSMT" w:cs="TimesNewRomanPSMT"/>
          <w:sz w:val="28"/>
          <w:szCs w:val="28"/>
        </w:rPr>
        <w:t>-й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отраслью в течение года;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i</w:t>
      </w:r>
      <w:r>
        <w:rPr>
          <w:rFonts w:ascii="TimesNewRomanPSMT" w:hAnsi="TimesNewRomanPSMT" w:cs="TimesNewRomanPSMT"/>
          <w:sz w:val="28"/>
          <w:szCs w:val="28"/>
        </w:rPr>
        <w:t xml:space="preserve">-я строка – промежуточное потребление продукции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i</w:t>
      </w:r>
      <w:r>
        <w:rPr>
          <w:rFonts w:ascii="TimesNewRomanPSMT" w:hAnsi="TimesNewRomanPSMT" w:cs="TimesNewRomanPSMT"/>
          <w:sz w:val="28"/>
          <w:szCs w:val="28"/>
        </w:rPr>
        <w:t>-й отрасли всеми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отраслями;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j</w:t>
      </w:r>
      <w:r>
        <w:rPr>
          <w:rFonts w:ascii="TimesNewRomanPSMT" w:hAnsi="TimesNewRomanPSMT" w:cs="TimesNewRomanPSMT"/>
          <w:sz w:val="28"/>
          <w:szCs w:val="28"/>
        </w:rPr>
        <w:t xml:space="preserve">-й столбец – потребление (затраты) в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j</w:t>
      </w:r>
      <w:r>
        <w:rPr>
          <w:rFonts w:ascii="TimesNewRomanPSMT" w:hAnsi="TimesNewRomanPSMT" w:cs="TimesNewRomanPSMT"/>
          <w:sz w:val="28"/>
          <w:szCs w:val="28"/>
        </w:rPr>
        <w:t>-й отрасли продукции всех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отраслей при производстве своей продукции;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 </w:t>
      </w:r>
      <w:r>
        <w:rPr>
          <w:rFonts w:ascii="TimesNewRomanPSMT" w:hAnsi="TimesNewRomanPSMT" w:cs="TimesNewRomanPSMT"/>
          <w:sz w:val="28"/>
          <w:szCs w:val="28"/>
        </w:rPr>
        <w:t xml:space="preserve">– стоимость валового продукта, произведенного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i</w:t>
      </w:r>
      <w:r>
        <w:rPr>
          <w:rFonts w:ascii="TimesNewRomanPSMT" w:hAnsi="TimesNewRomanPSMT" w:cs="TimesNewRomanPSMT"/>
          <w:sz w:val="28"/>
          <w:szCs w:val="28"/>
        </w:rPr>
        <w:t>-й отраслью в</w:t>
      </w:r>
    </w:p>
    <w:p w:rsidR="00E33E75" w:rsidRDefault="00A201E2" w:rsidP="00351940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MT" w:hAnsi="TimesNewRomanPSMT" w:cs="TimesNewRomanPSMT"/>
          <w:sz w:val="28"/>
          <w:szCs w:val="28"/>
        </w:rPr>
        <w:t>течение года.</w:t>
      </w:r>
    </w:p>
    <w:p w:rsidR="00A201E2" w:rsidRDefault="00A201E2" w:rsidP="0051304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Второй квадрант называется квадрантом конечного использования</w:t>
      </w:r>
    </w:p>
    <w:p w:rsidR="00A201E2" w:rsidRDefault="00A201E2" w:rsidP="0051304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(потребления) или конечного спроса. В нем представлено конечное</w:t>
      </w:r>
      <w:r w:rsidRPr="00A201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использование продукции отраслей, распределенное на конечное</w:t>
      </w:r>
      <w:r w:rsidRPr="00A201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потребление</w:t>
      </w:r>
      <w:r w:rsidRPr="00A201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i</w:t>
      </w:r>
      <w:r>
        <w:rPr>
          <w:rFonts w:ascii="TimesNewRomanPSMT" w:hAnsi="TimesNewRomanPSMT" w:cs="TimesNewRomanPSMT"/>
          <w:sz w:val="28"/>
          <w:szCs w:val="28"/>
        </w:rPr>
        <w:t>), инвестиции 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I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i</w:t>
      </w:r>
      <w:r>
        <w:rPr>
          <w:rFonts w:ascii="TimesNewRomanPSMT" w:hAnsi="TimesNewRomanPSMT" w:cs="TimesNewRomanPSMT"/>
          <w:sz w:val="28"/>
          <w:szCs w:val="28"/>
        </w:rPr>
        <w:t>), экспорт 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E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i</w:t>
      </w:r>
      <w:r>
        <w:rPr>
          <w:rFonts w:ascii="TimesNewRomanPSMT" w:hAnsi="TimesNewRomanPSMT" w:cs="TimesNewRomanPSMT"/>
          <w:sz w:val="28"/>
          <w:szCs w:val="28"/>
        </w:rPr>
        <w:t>) и импорт 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M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i</w:t>
      </w:r>
      <w:r>
        <w:rPr>
          <w:rFonts w:ascii="TimesNewRomanPSMT" w:hAnsi="TimesNewRomanPSMT" w:cs="TimesNewRomanPSMT"/>
          <w:sz w:val="28"/>
          <w:szCs w:val="28"/>
        </w:rPr>
        <w:t>), сальдо во внешней торговле</w:t>
      </w:r>
      <w:r w:rsidRPr="00A201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E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 </w:t>
      </w:r>
      <w:r>
        <w:rPr>
          <w:rFonts w:ascii="TimesNewRomanPSMT" w:hAnsi="TimesNewRomanPSMT" w:cs="TimesNewRomanPSMT"/>
          <w:sz w:val="28"/>
          <w:szCs w:val="28"/>
        </w:rPr>
        <w:t xml:space="preserve">–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M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i</w:t>
      </w:r>
      <w:r>
        <w:rPr>
          <w:rFonts w:ascii="TimesNewRomanPSMT" w:hAnsi="TimesNewRomanPSMT" w:cs="TimesNewRomanPSMT"/>
          <w:sz w:val="28"/>
          <w:szCs w:val="28"/>
        </w:rPr>
        <w:t>). Конечное потребление включает потребление домашних хозяйств</w:t>
      </w:r>
      <w:r w:rsidRPr="00A201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(населения), государства и некоммерческих организаций.</w:t>
      </w:r>
    </w:p>
    <w:p w:rsidR="00A201E2" w:rsidRDefault="00A201E2" w:rsidP="0051304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Третий квадрант называется квадрантом добавленной стоимости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В нем</w:t>
      </w:r>
    </w:p>
    <w:p w:rsidR="00A201E2" w:rsidRDefault="00A201E2" w:rsidP="0051304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представлена добавленная стоимость, присоединенная в отраслях к затратам</w:t>
      </w:r>
    </w:p>
    <w:p w:rsidR="00A201E2" w:rsidRDefault="00A201E2" w:rsidP="0051304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продукции других отраслей при производстве продукции, работ, услуг.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Добавленная стоимость, произведенная в отраслях народного хозяйства,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включает: оплату труда 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V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j</w:t>
      </w:r>
      <w:r>
        <w:rPr>
          <w:rFonts w:ascii="TimesNewRomanPSMT" w:hAnsi="TimesNewRomanPSMT" w:cs="TimesNewRomanPSMT"/>
          <w:sz w:val="28"/>
          <w:szCs w:val="28"/>
        </w:rPr>
        <w:t>), амортизацию (потребление основного капитала)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C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j</w:t>
      </w:r>
      <w:r>
        <w:rPr>
          <w:rFonts w:ascii="TimesNewRomanPSMT" w:hAnsi="TimesNewRomanPSMT" w:cs="TimesNewRomanPSMT"/>
          <w:sz w:val="28"/>
          <w:szCs w:val="28"/>
        </w:rPr>
        <w:t>), чистый доход 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m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j</w:t>
      </w:r>
      <w:r>
        <w:rPr>
          <w:rFonts w:ascii="TimesNewRomanPSMT" w:hAnsi="TimesNewRomanPSMT" w:cs="TimesNewRomanPSMT"/>
          <w:sz w:val="28"/>
          <w:szCs w:val="28"/>
        </w:rPr>
        <w:t>). Четвертый квадрант не заполняется.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ind w:firstLine="54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состав отраслей в МОБ входят отрасли материального производства: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промышленность (энергетика, машиностроение, легкая и пищевая</w:t>
      </w:r>
    </w:p>
    <w:p w:rsidR="00A201E2" w:rsidRDefault="00A201E2" w:rsidP="0035194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промышленность, строительство, сельское хозяйство) и отрасли</w:t>
      </w:r>
    </w:p>
    <w:p w:rsidR="00227225" w:rsidRPr="0051304D" w:rsidRDefault="00A201E2" w:rsidP="0051304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нематериальных услуг (жилищно-коммунальн</w:t>
      </w:r>
      <w:r w:rsidR="0051304D">
        <w:rPr>
          <w:rFonts w:ascii="TimesNewRomanPSMT" w:hAnsi="TimesNewRomanPSMT" w:cs="TimesNewRomanPSMT"/>
          <w:sz w:val="28"/>
          <w:szCs w:val="28"/>
        </w:rPr>
        <w:t>ое хозяйство, банковская сфера,</w:t>
      </w:r>
      <w:r w:rsidR="0051304D" w:rsidRPr="0051304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здравоохранение, образо</w:t>
      </w:r>
      <w:r w:rsidR="0051304D">
        <w:rPr>
          <w:rFonts w:ascii="TimesNewRomanPSMT" w:hAnsi="TimesNewRomanPSMT" w:cs="TimesNewRomanPSMT"/>
          <w:sz w:val="28"/>
          <w:szCs w:val="28"/>
        </w:rPr>
        <w:t>вание, наука и др.). В реальный</w:t>
      </w:r>
      <w:r w:rsidR="0051304D" w:rsidRPr="0051304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межотраслевой баланс</w:t>
      </w:r>
      <w:r w:rsidR="0051304D" w:rsidRPr="0051304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входит около 30 отраслей. Межотраслевой баланс за прошедший год</w:t>
      </w:r>
      <w:r w:rsidR="0051304D" w:rsidRPr="00C417AA">
        <w:rPr>
          <w:rFonts w:ascii="TimesNewRomanPSMT" w:hAnsi="TimesNewRomanPSMT" w:cs="TimesNewRomanPSMT"/>
          <w:sz w:val="28"/>
          <w:szCs w:val="28"/>
        </w:rPr>
        <w:t xml:space="preserve"> н</w:t>
      </w:r>
      <w:r>
        <w:rPr>
          <w:rFonts w:ascii="TimesNewRomanPSMT" w:hAnsi="TimesNewRomanPSMT" w:cs="TimesNewRomanPSMT"/>
          <w:sz w:val="28"/>
          <w:szCs w:val="28"/>
        </w:rPr>
        <w:t>азывается отчетным межотраслевым балансом.</w:t>
      </w:r>
    </w:p>
    <w:p w:rsidR="00E33E75" w:rsidRPr="00E33E75" w:rsidRDefault="00E33E75" w:rsidP="000D5019">
      <w:pPr>
        <w:spacing w:line="360" w:lineRule="auto"/>
        <w:jc w:val="both"/>
        <w:rPr>
          <w:sz w:val="28"/>
          <w:szCs w:val="28"/>
        </w:rPr>
      </w:pPr>
    </w:p>
    <w:p w:rsidR="000D5019" w:rsidRPr="00A201E2" w:rsidRDefault="00C417AA" w:rsidP="00C417AA">
      <w:pPr>
        <w:spacing w:line="360" w:lineRule="auto"/>
        <w:jc w:val="both"/>
        <w:outlineLvl w:val="1"/>
        <w:rPr>
          <w:i/>
          <w:sz w:val="28"/>
          <w:szCs w:val="28"/>
          <w:u w:val="single"/>
        </w:rPr>
      </w:pPr>
      <w:bookmarkStart w:id="4" w:name="_Toc231936228"/>
      <w:r>
        <w:rPr>
          <w:bCs/>
          <w:i/>
          <w:sz w:val="28"/>
          <w:szCs w:val="28"/>
          <w:u w:val="single"/>
        </w:rPr>
        <w:t xml:space="preserve">1. 1. </w:t>
      </w:r>
      <w:r w:rsidR="000D5019" w:rsidRPr="000D5019">
        <w:rPr>
          <w:bCs/>
          <w:i/>
          <w:sz w:val="28"/>
          <w:szCs w:val="28"/>
          <w:u w:val="single"/>
        </w:rPr>
        <w:t>Динамическая модель Леонтьева</w:t>
      </w:r>
      <w:bookmarkEnd w:id="4"/>
    </w:p>
    <w:p w:rsidR="000212FB" w:rsidRPr="000212FB" w:rsidRDefault="000212FB" w:rsidP="000D5019">
      <w:pPr>
        <w:spacing w:line="360" w:lineRule="auto"/>
        <w:ind w:firstLine="540"/>
        <w:jc w:val="both"/>
        <w:rPr>
          <w:sz w:val="28"/>
          <w:szCs w:val="28"/>
        </w:rPr>
      </w:pPr>
      <w:r w:rsidRPr="000212FB">
        <w:rPr>
          <w:sz w:val="28"/>
          <w:szCs w:val="28"/>
        </w:rPr>
        <w:t>Межотраслевой баланс известен в науке и практике как метод “затраты – выпуск”, разработанный В.В. Леонтьевым. Этот метод сводится к решению системы линейных уравнений, где параметрами являются коэффициенты затрат на производство продукции. Коэффициенты выражают отношения между секторами экономики (коэффициенты текущих материальных затрат), они устойчивы и поддаются прогнозированию. Решение системы уравнений позволяет определить, какими должны быть выпуск и затраты в каждой отрасли, чтобы обеспечить производство конечного продукта заданного объема и структуры. Для этого составляется таблица межотраслевых потоков товаров. Неизвестными выступают выпуск и затраты товаров, произведенных и использованных в каждой отрасли. Их исчисление с помощью коэффициентов и означает объемы производства, обеспечивающие общее равновесие. В случае выявления диспропорции с учетом заказов потребителей, в том числе и государственных, составляется план-матрица выпуска всех видов материальных благ и затрат на их производство.</w:t>
      </w:r>
    </w:p>
    <w:p w:rsidR="000212FB" w:rsidRPr="000212FB" w:rsidRDefault="000212FB" w:rsidP="000D5019">
      <w:pPr>
        <w:spacing w:line="360" w:lineRule="auto"/>
        <w:ind w:firstLine="540"/>
        <w:jc w:val="both"/>
        <w:rPr>
          <w:sz w:val="28"/>
          <w:szCs w:val="28"/>
        </w:rPr>
      </w:pPr>
      <w:r w:rsidRPr="000212FB">
        <w:rPr>
          <w:sz w:val="28"/>
          <w:szCs w:val="28"/>
        </w:rPr>
        <w:t>Метод “затраты – выпуск” стал универсальным способом прогнозирования и планирования в условиях, как рыночной, так и директивной экономики. Он применяется в системе ООН, в США и других странах для прогнозирования и планирования экономики, структуры производства, межотраслевых связей.</w:t>
      </w:r>
    </w:p>
    <w:p w:rsidR="000D5019" w:rsidRPr="000D5019" w:rsidRDefault="000D5019" w:rsidP="000D5019">
      <w:pPr>
        <w:spacing w:line="360" w:lineRule="auto"/>
        <w:ind w:firstLine="540"/>
        <w:jc w:val="both"/>
        <w:rPr>
          <w:sz w:val="28"/>
          <w:szCs w:val="28"/>
        </w:rPr>
      </w:pPr>
      <w:r w:rsidRPr="000D5019">
        <w:rPr>
          <w:sz w:val="28"/>
          <w:szCs w:val="28"/>
        </w:rPr>
        <w:t>В динамических моделях отражается процесс развития экономики. В них</w:t>
      </w:r>
    </w:p>
    <w:p w:rsidR="000D5019" w:rsidRPr="000D5019" w:rsidRDefault="000D5019" w:rsidP="000D5019">
      <w:pPr>
        <w:spacing w:line="360" w:lineRule="auto"/>
        <w:jc w:val="both"/>
        <w:rPr>
          <w:sz w:val="28"/>
          <w:szCs w:val="28"/>
        </w:rPr>
      </w:pPr>
      <w:r w:rsidRPr="000D5019">
        <w:rPr>
          <w:sz w:val="28"/>
          <w:szCs w:val="28"/>
        </w:rPr>
        <w:t>производственные капитальные вложения выделяются из состава конечной</w:t>
      </w:r>
    </w:p>
    <w:p w:rsidR="00227225" w:rsidRPr="0051304D" w:rsidRDefault="000D5019" w:rsidP="000D5019">
      <w:pPr>
        <w:spacing w:line="360" w:lineRule="auto"/>
        <w:jc w:val="both"/>
        <w:rPr>
          <w:sz w:val="28"/>
          <w:szCs w:val="28"/>
        </w:rPr>
      </w:pPr>
      <w:r w:rsidRPr="000D5019">
        <w:rPr>
          <w:sz w:val="28"/>
          <w:szCs w:val="28"/>
        </w:rPr>
        <w:t>продукции, исследуется их структура и влияние на рост объема производства.</w:t>
      </w:r>
    </w:p>
    <w:p w:rsidR="000D5019" w:rsidRPr="00445076" w:rsidRDefault="000D5019" w:rsidP="0051304D">
      <w:pPr>
        <w:spacing w:line="360" w:lineRule="auto"/>
        <w:ind w:firstLine="540"/>
        <w:jc w:val="both"/>
        <w:rPr>
          <w:sz w:val="28"/>
          <w:szCs w:val="28"/>
        </w:rPr>
      </w:pPr>
      <w:r w:rsidRPr="000D5019">
        <w:rPr>
          <w:sz w:val="28"/>
          <w:szCs w:val="28"/>
        </w:rPr>
        <w:t xml:space="preserve">Схема динамического межотраслевого баланса представлена в </w:t>
      </w:r>
      <w:r w:rsidR="00445076">
        <w:rPr>
          <w:sz w:val="28"/>
          <w:szCs w:val="28"/>
        </w:rPr>
        <w:t>таблице</w:t>
      </w:r>
    </w:p>
    <w:p w:rsidR="00DE3D4F" w:rsidRDefault="001C6080" w:rsidP="004450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67.25pt;height:130.5pt">
            <v:imagedata r:id="rId8" o:title=""/>
          </v:shape>
        </w:pict>
      </w:r>
    </w:p>
    <w:p w:rsidR="00DE3D4F" w:rsidRPr="00E80CFD" w:rsidRDefault="00DE3D4F" w:rsidP="0051304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Таблица содержит две матрицы</w:t>
      </w:r>
      <w:r w:rsidR="00E80CFD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Элементы второй матрицы показывают, какое количество продукции</w:t>
      </w:r>
      <w:r w:rsidR="00E80C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i</w:t>
      </w:r>
      <w:r>
        <w:rPr>
          <w:rFonts w:ascii="TimesNewRomanPSMT" w:hAnsi="TimesNewRomanPSMT" w:cs="TimesNewRomanPSMT"/>
          <w:sz w:val="28"/>
          <w:szCs w:val="28"/>
        </w:rPr>
        <w:t xml:space="preserve">-й отрасли направлено в текущем периоде в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j</w:t>
      </w:r>
      <w:r>
        <w:rPr>
          <w:rFonts w:ascii="TimesNewRomanPSMT" w:hAnsi="TimesNewRomanPSMT" w:cs="TimesNewRomanPSMT"/>
          <w:sz w:val="28"/>
          <w:szCs w:val="28"/>
        </w:rPr>
        <w:t>-ю</w:t>
      </w:r>
      <w:r w:rsidR="00E80C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отрасль в качестве</w:t>
      </w:r>
      <w:r w:rsidR="00E80C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производственных капитальных вложений в основные и оборотные средства.</w:t>
      </w:r>
    </w:p>
    <w:p w:rsidR="00DE3D4F" w:rsidRDefault="00DE3D4F" w:rsidP="00E80CF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динамической схеме конечный продукт</w:t>
      </w:r>
      <w:r w:rsidR="00E80CFD">
        <w:rPr>
          <w:rFonts w:ascii="TimesNewRomanPSMT" w:hAnsi="TimesNewRomanPSMT" w:cs="TimesNewRomanPSMT"/>
          <w:sz w:val="28"/>
          <w:szCs w:val="28"/>
        </w:rPr>
        <w:t xml:space="preserve"> </w:t>
      </w:r>
      <w:r w:rsidR="00E80CFD" w:rsidRPr="00E80CFD">
        <w:rPr>
          <w:rFonts w:ascii="TimesNewRomanPSMT" w:hAnsi="TimesNewRomanPSMT" w:cs="TimesNewRomanPSMT"/>
          <w:i/>
          <w:sz w:val="28"/>
          <w:szCs w:val="28"/>
        </w:rPr>
        <w:t>у</w:t>
      </w:r>
      <w:r w:rsidR="00E80CFD" w:rsidRPr="00E80CFD">
        <w:rPr>
          <w:rFonts w:ascii="TimesNewRomanPS-ItalicMT" w:hAnsi="TimesNewRomanPS-ItalicMT" w:cs="TimesNewRomanPS-ItalicMT"/>
          <w:i/>
          <w:iCs/>
          <w:sz w:val="28"/>
          <w:szCs w:val="28"/>
          <w:vertAlign w:val="subscript"/>
        </w:rPr>
        <w:t>i</w:t>
      </w:r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включает продукцию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i-</w:t>
      </w:r>
      <w:r>
        <w:rPr>
          <w:rFonts w:ascii="TimesNewRomanPSMT" w:hAnsi="TimesNewRomanPSMT" w:cs="TimesNewRomanPSMT"/>
          <w:sz w:val="28"/>
          <w:szCs w:val="28"/>
        </w:rPr>
        <w:t>й отрасли,</w:t>
      </w:r>
      <w:r w:rsidR="00E80C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идущую в личное и общественное потребление, накопление</w:t>
      </w:r>
    </w:p>
    <w:p w:rsidR="00DE3D4F" w:rsidRDefault="00DE3D4F" w:rsidP="00E80CFD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непроизводственной сферы, незавершенное строительство, на экспорт. Все</w:t>
      </w:r>
    </w:p>
    <w:p w:rsidR="00DE3D4F" w:rsidRDefault="00DE3D4F" w:rsidP="00E80CFD">
      <w:pPr>
        <w:spacing w:line="360" w:lineRule="auto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показатели даны в стоимостной форме.</w:t>
      </w:r>
    </w:p>
    <w:p w:rsidR="00DE3D4F" w:rsidRDefault="00E80CFD" w:rsidP="00E80CFD">
      <w:pPr>
        <w:spacing w:line="360" w:lineRule="auto"/>
        <w:ind w:firstLine="54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таблице выполняются следующие балансовые соотношения:</w:t>
      </w:r>
    </w:p>
    <w:p w:rsidR="00DE3D4F" w:rsidRDefault="001C6080" w:rsidP="004450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00.75pt;height:47.25pt">
            <v:imagedata r:id="rId9" o:title=""/>
          </v:shape>
        </w:pict>
      </w:r>
      <w:r w:rsidR="000311BA">
        <w:rPr>
          <w:sz w:val="28"/>
          <w:szCs w:val="28"/>
        </w:rPr>
        <w:t xml:space="preserve">                                </w:t>
      </w:r>
      <w:r w:rsidR="00915CD2">
        <w:rPr>
          <w:sz w:val="28"/>
          <w:szCs w:val="28"/>
        </w:rPr>
        <w:t>(1)</w:t>
      </w:r>
    </w:p>
    <w:p w:rsidR="00E80CFD" w:rsidRDefault="00E80CFD" w:rsidP="00E80CFD">
      <w:pPr>
        <w:autoSpaceDE w:val="0"/>
        <w:autoSpaceDN w:val="0"/>
        <w:adjustRightInd w:val="0"/>
        <w:spacing w:line="360" w:lineRule="auto"/>
        <w:ind w:firstLine="54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Межотраслевые потоки капитальных вложений относятся к периоду </w:t>
      </w:r>
    </w:p>
    <w:p w:rsidR="00E80CFD" w:rsidRPr="00E80CFD" w:rsidRDefault="00E80CFD" w:rsidP="00E80CFD">
      <w:pPr>
        <w:autoSpaceDE w:val="0"/>
        <w:autoSpaceDN w:val="0"/>
        <w:adjustRightInd w:val="0"/>
        <w:spacing w:line="360" w:lineRule="auto"/>
        <w:ind w:firstLine="54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t-</w:t>
      </w:r>
      <w:r>
        <w:rPr>
          <w:rFonts w:ascii="TimesNewRomanPSMT" w:hAnsi="TimesNewRomanPSMT" w:cs="TimesNewRomanPSMT"/>
          <w:sz w:val="28"/>
          <w:szCs w:val="28"/>
        </w:rPr>
        <w:t>1,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). Динамика задается дополнительными соотношениями:</w:t>
      </w:r>
    </w:p>
    <w:p w:rsidR="00E80CFD" w:rsidRDefault="001C6080" w:rsidP="00E80C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55pt;height:33.75pt">
            <v:imagedata r:id="rId10" o:title=""/>
          </v:shape>
        </w:pict>
      </w:r>
      <w:r w:rsidR="00915CD2">
        <w:rPr>
          <w:sz w:val="28"/>
          <w:szCs w:val="28"/>
        </w:rPr>
        <w:t xml:space="preserve">                    </w:t>
      </w:r>
      <w:r w:rsidR="000311BA">
        <w:rPr>
          <w:sz w:val="28"/>
          <w:szCs w:val="28"/>
        </w:rPr>
        <w:t xml:space="preserve">                                </w:t>
      </w:r>
      <w:r w:rsidR="00915CD2">
        <w:rPr>
          <w:sz w:val="28"/>
          <w:szCs w:val="28"/>
        </w:rPr>
        <w:t xml:space="preserve"> </w:t>
      </w:r>
      <w:r w:rsidR="000311BA">
        <w:rPr>
          <w:sz w:val="28"/>
          <w:szCs w:val="28"/>
        </w:rPr>
        <w:t xml:space="preserve">   </w:t>
      </w:r>
      <w:r w:rsidR="00915CD2">
        <w:rPr>
          <w:sz w:val="28"/>
          <w:szCs w:val="28"/>
        </w:rPr>
        <w:t>(2)</w:t>
      </w:r>
    </w:p>
    <w:p w:rsidR="00E80CFD" w:rsidRPr="00E80CFD" w:rsidRDefault="00E80CFD" w:rsidP="00915CD2">
      <w:pPr>
        <w:spacing w:line="360" w:lineRule="auto"/>
        <w:ind w:firstLine="540"/>
        <w:rPr>
          <w:sz w:val="28"/>
          <w:szCs w:val="28"/>
        </w:rPr>
      </w:pPr>
      <w:r w:rsidRPr="00E80CFD">
        <w:rPr>
          <w:sz w:val="28"/>
          <w:szCs w:val="28"/>
        </w:rPr>
        <w:t xml:space="preserve">Экономический смысл коэффициентов </w:t>
      </w:r>
      <w:r w:rsidRPr="00915CD2">
        <w:rPr>
          <w:rFonts w:ascii="Lucida Sans Unicode" w:hAnsi="Lucida Sans Unicode" w:cs="Lucida Sans Unicode"/>
          <w:i/>
          <w:sz w:val="28"/>
          <w:szCs w:val="28"/>
        </w:rPr>
        <w:t>ϕ</w:t>
      </w:r>
      <w:r w:rsidRPr="00915CD2">
        <w:rPr>
          <w:i/>
          <w:sz w:val="28"/>
          <w:szCs w:val="28"/>
        </w:rPr>
        <w:t>ij = Кij /ΔХj</w:t>
      </w:r>
      <w:r w:rsidRPr="00E80CFD">
        <w:rPr>
          <w:sz w:val="28"/>
          <w:szCs w:val="28"/>
        </w:rPr>
        <w:t xml:space="preserve"> следующий: они</w:t>
      </w:r>
    </w:p>
    <w:p w:rsidR="00E80CFD" w:rsidRPr="00E80CFD" w:rsidRDefault="00E80CFD" w:rsidP="00915CD2">
      <w:pPr>
        <w:spacing w:line="360" w:lineRule="auto"/>
        <w:rPr>
          <w:sz w:val="28"/>
          <w:szCs w:val="28"/>
        </w:rPr>
      </w:pPr>
      <w:r w:rsidRPr="00E80CFD">
        <w:rPr>
          <w:sz w:val="28"/>
          <w:szCs w:val="28"/>
        </w:rPr>
        <w:t>показывают, какое количество продукции</w:t>
      </w:r>
      <w:r w:rsidRPr="00915CD2">
        <w:rPr>
          <w:i/>
          <w:sz w:val="28"/>
          <w:szCs w:val="28"/>
        </w:rPr>
        <w:t xml:space="preserve"> i</w:t>
      </w:r>
      <w:r w:rsidRPr="00E80CFD">
        <w:rPr>
          <w:sz w:val="28"/>
          <w:szCs w:val="28"/>
        </w:rPr>
        <w:t>-й отрасли должно быть вложено в</w:t>
      </w:r>
    </w:p>
    <w:p w:rsidR="00E80CFD" w:rsidRPr="00E80CFD" w:rsidRDefault="00E80CFD" w:rsidP="00915CD2">
      <w:pPr>
        <w:spacing w:line="360" w:lineRule="auto"/>
        <w:rPr>
          <w:sz w:val="28"/>
          <w:szCs w:val="28"/>
        </w:rPr>
      </w:pPr>
      <w:r w:rsidRPr="00915CD2">
        <w:rPr>
          <w:i/>
          <w:sz w:val="28"/>
          <w:szCs w:val="28"/>
        </w:rPr>
        <w:t>j</w:t>
      </w:r>
      <w:r w:rsidRPr="00E80CFD">
        <w:rPr>
          <w:sz w:val="28"/>
          <w:szCs w:val="28"/>
        </w:rPr>
        <w:t>-ю отрасль для увеличения выпуска ее продукции на единицу в</w:t>
      </w:r>
    </w:p>
    <w:p w:rsidR="00E80CFD" w:rsidRPr="00E80CFD" w:rsidRDefault="00E80CFD" w:rsidP="00915CD2">
      <w:pPr>
        <w:spacing w:line="360" w:lineRule="auto"/>
        <w:rPr>
          <w:sz w:val="28"/>
          <w:szCs w:val="28"/>
        </w:rPr>
      </w:pPr>
      <w:r w:rsidRPr="00E80CFD">
        <w:rPr>
          <w:sz w:val="28"/>
          <w:szCs w:val="28"/>
        </w:rPr>
        <w:t xml:space="preserve">рассматриваемых единицах измерения. Коэффициенты </w:t>
      </w:r>
      <w:r w:rsidRPr="00915CD2">
        <w:rPr>
          <w:rFonts w:ascii="Lucida Sans Unicode" w:hAnsi="Lucida Sans Unicode" w:cs="Lucida Sans Unicode"/>
          <w:i/>
          <w:sz w:val="28"/>
          <w:szCs w:val="28"/>
        </w:rPr>
        <w:t>ϕ</w:t>
      </w:r>
      <w:r w:rsidRPr="00915CD2">
        <w:rPr>
          <w:i/>
          <w:sz w:val="28"/>
          <w:szCs w:val="28"/>
        </w:rPr>
        <w:t>ij</w:t>
      </w:r>
      <w:r w:rsidRPr="00E80CFD">
        <w:rPr>
          <w:sz w:val="28"/>
          <w:szCs w:val="28"/>
        </w:rPr>
        <w:t xml:space="preserve"> называются</w:t>
      </w:r>
    </w:p>
    <w:p w:rsidR="00E80CFD" w:rsidRPr="00E80CFD" w:rsidRDefault="00E80CFD" w:rsidP="00915CD2">
      <w:pPr>
        <w:spacing w:line="360" w:lineRule="auto"/>
        <w:rPr>
          <w:sz w:val="28"/>
          <w:szCs w:val="28"/>
        </w:rPr>
      </w:pPr>
      <w:r w:rsidRPr="00E80CFD">
        <w:rPr>
          <w:sz w:val="28"/>
          <w:szCs w:val="28"/>
        </w:rPr>
        <w:t>коэффициентами капитальных вложений или коэффициентами приростной</w:t>
      </w:r>
    </w:p>
    <w:p w:rsidR="00E80CFD" w:rsidRDefault="00E80CFD" w:rsidP="00915CD2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 w:rsidRPr="00E80CFD">
        <w:rPr>
          <w:sz w:val="28"/>
          <w:szCs w:val="28"/>
        </w:rPr>
        <w:t>фондоемкости.</w:t>
      </w:r>
      <w:r w:rsidR="00915CD2">
        <w:rPr>
          <w:sz w:val="28"/>
          <w:szCs w:val="28"/>
        </w:rPr>
        <w:t xml:space="preserve"> </w:t>
      </w:r>
      <w:r w:rsidR="00915CD2">
        <w:rPr>
          <w:rFonts w:ascii="TimesNewRomanPSMT" w:hAnsi="TimesNewRomanPSMT" w:cs="TimesNewRomanPSMT"/>
          <w:sz w:val="28"/>
          <w:szCs w:val="28"/>
        </w:rPr>
        <w:t>Систему уравнений (1) с учетом (2) можно записать как:</w:t>
      </w:r>
    </w:p>
    <w:p w:rsidR="00915CD2" w:rsidRDefault="000311BA" w:rsidP="00915CD2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1C6080">
        <w:rPr>
          <w:rFonts w:ascii="TimesNewRomanPSMT" w:hAnsi="TimesNewRomanPSMT" w:cs="TimesNewRomanPSMT"/>
          <w:sz w:val="28"/>
          <w:szCs w:val="28"/>
        </w:rPr>
        <w:pict>
          <v:shape id="_x0000_i1030" type="#_x0000_t75" style="width:420pt;height:45pt">
            <v:imagedata r:id="rId11" o:title=""/>
          </v:shape>
        </w:pic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15CD2">
        <w:rPr>
          <w:rFonts w:ascii="TimesNewRomanPSMT" w:hAnsi="TimesNewRomanPSMT" w:cs="TimesNewRomanPSMT"/>
          <w:sz w:val="28"/>
          <w:szCs w:val="28"/>
        </w:rPr>
        <w:t>(3)</w:t>
      </w:r>
    </w:p>
    <w:p w:rsidR="00915CD2" w:rsidRDefault="00915CD2" w:rsidP="00915CD2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Представим (3) в матричном виде:</w:t>
      </w:r>
    </w:p>
    <w:p w:rsidR="00915CD2" w:rsidRDefault="000311BA" w:rsidP="00915CD2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1C6080">
        <w:rPr>
          <w:rFonts w:ascii="TimesNewRomanPSMT" w:hAnsi="TimesNewRomanPSMT" w:cs="TimesNewRomanPSMT"/>
          <w:sz w:val="28"/>
          <w:szCs w:val="28"/>
        </w:rPr>
        <w:pict>
          <v:shape id="_x0000_i1031" type="#_x0000_t75" style="width:315pt;height:97.5pt">
            <v:imagedata r:id="rId12" o:title=""/>
          </v:shape>
        </w:pic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(4)</w:t>
      </w:r>
    </w:p>
    <w:p w:rsidR="000311BA" w:rsidRDefault="000311BA" w:rsidP="00915CD2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 (4</w:t>
      </w:r>
      <w:r w:rsidRPr="000311BA">
        <w:rPr>
          <w:rFonts w:ascii="TimesNewRomanPSMT" w:hAnsi="TimesNewRomanPSMT" w:cs="TimesNewRomanPSMT"/>
          <w:sz w:val="28"/>
          <w:szCs w:val="28"/>
        </w:rPr>
        <w:t>) следует, что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311BA" w:rsidRPr="000311BA" w:rsidRDefault="001C6080" w:rsidP="00915CD2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pict>
          <v:shape id="_x0000_i1032" type="#_x0000_t75" style="width:441.75pt;height:23.25pt">
            <v:imagedata r:id="rId13" o:title=""/>
          </v:shape>
        </w:pict>
      </w:r>
      <w:r w:rsidR="000311BA">
        <w:rPr>
          <w:rFonts w:ascii="TimesNewRomanPSMT" w:hAnsi="TimesNewRomanPSMT" w:cs="TimesNewRomanPSMT"/>
          <w:sz w:val="28"/>
          <w:szCs w:val="28"/>
        </w:rPr>
        <w:t xml:space="preserve">  (5)</w:t>
      </w:r>
    </w:p>
    <w:p w:rsidR="000311BA" w:rsidRPr="000311BA" w:rsidRDefault="000311BA" w:rsidP="00C9756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Модель (3) называется дискретной динамической моделью межотраслевого баланса Леонтьева. Система уравнений (3) представляет собой систему линейных разностных уравнений 1-го порядка. Для исследования данной модели надо задать в начальный момент времени векторы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0</w:t>
      </w:r>
      <w:r>
        <w:rPr>
          <w:rFonts w:ascii="TimesNewRomanPSMT" w:hAnsi="TimesNewRomanPSMT" w:cs="TimesNewRomanPSMT"/>
          <w:sz w:val="28"/>
          <w:szCs w:val="28"/>
        </w:rPr>
        <w:t xml:space="preserve">) 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Y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 xml:space="preserve">) для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 xml:space="preserve">= 1, 2, …,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T. </w:t>
      </w:r>
      <w:r>
        <w:rPr>
          <w:rFonts w:ascii="TimesNewRomanPSMT" w:hAnsi="TimesNewRomanPSMT" w:cs="TimesNewRomanPSMT"/>
          <w:sz w:val="28"/>
          <w:szCs w:val="28"/>
        </w:rPr>
        <w:t xml:space="preserve">Решением модели будут значения векторов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 xml:space="preserve">),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K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 xml:space="preserve">),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 xml:space="preserve">= 1, 2, …,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T.</w:t>
      </w:r>
    </w:p>
    <w:p w:rsidR="00915CD2" w:rsidRDefault="000311BA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Условием разрешимости системы (3) относительно вектора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Х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 xml:space="preserve">) является требование </w:t>
      </w:r>
      <w:r>
        <w:rPr>
          <w:rFonts w:ascii="TimesNewRomanPSMT" w:hAnsi="TimesNewRomanPSMT" w:cs="TimesNewRomanPSMT"/>
        </w:rPr>
        <w:t>det</w:t>
      </w:r>
      <w:r w:rsidR="00503EB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(</w:t>
      </w:r>
      <w:r>
        <w:rPr>
          <w:rFonts w:ascii="TimesNewRomanPS-ItalicMT" w:hAnsi="TimesNewRomanPS-ItalicMT" w:cs="TimesNewRomanPS-ItalicMT"/>
          <w:i/>
          <w:iCs/>
        </w:rPr>
        <w:t xml:space="preserve">E </w:t>
      </w:r>
      <w:r>
        <w:rPr>
          <w:rFonts w:ascii="SymbolMT" w:eastAsia="SymbolMT" w:hAnsi="TimesNewRomanPSMT" w:cs="SymbolMT" w:hint="eastAsia"/>
        </w:rPr>
        <w:t>−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 xml:space="preserve">A </w:t>
      </w:r>
      <w:r>
        <w:rPr>
          <w:rFonts w:ascii="SymbolMT" w:eastAsia="SymbolMT" w:hAnsi="TimesNewRomanPSMT" w:cs="SymbolMT" w:hint="eastAsia"/>
        </w:rPr>
        <w:t>−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>Ф</w:t>
      </w:r>
      <w:r>
        <w:rPr>
          <w:rFonts w:ascii="TimesNewRomanPSMT" w:hAnsi="TimesNewRomanPSMT" w:cs="TimesNewRomanPSMT"/>
        </w:rPr>
        <w:t xml:space="preserve">) </w:t>
      </w:r>
      <w:r>
        <w:rPr>
          <w:rFonts w:ascii="SymbolMT" w:eastAsia="SymbolMT" w:hAnsi="TimesNewRomanPSMT" w:cs="SymbolMT" w:hint="eastAsia"/>
        </w:rPr>
        <w:t>≠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hAnsi="TimesNewRomanPSMT" w:cs="TimesNewRomanPSMT"/>
        </w:rPr>
        <w:t>0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данной модели предполагается, что прирост продукции в периоде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 xml:space="preserve">– 1,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) обусловлен капиталовложениями, произведенными в том же периоде.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коротких периодов это предположение нереально, т.к. существуют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отставания во времени (временные лаги) между вложением средств в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производственные фонды и приростом выпуска продукции. Модели,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учитывающие лаги капитальных вложений, образуют особую группу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динамических моделей межотраслевого баланса.</w:t>
      </w:r>
    </w:p>
    <w:p w:rsidR="000311BA" w:rsidRPr="000311BA" w:rsidRDefault="000311BA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Если перейти к непрерывному времени, то уравнения (3) перепишутся в виде системы дифференциальных уравнений 1-го порядка с постоянными коэффициентами:</w:t>
      </w:r>
    </w:p>
    <w:p w:rsidR="000311BA" w:rsidRPr="000311BA" w:rsidRDefault="001C6080" w:rsidP="0037471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pict>
          <v:shape id="_x0000_i1033" type="#_x0000_t75" style="width:227.25pt;height:54.75pt">
            <v:imagedata r:id="rId14" o:title=""/>
          </v:shape>
        </w:pict>
      </w:r>
      <w:r w:rsidR="000311BA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(6)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ее решения помимо матриц коэффициентов текущих прямых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материальных затрат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A = 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a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ij</w:t>
      </w:r>
      <w:r>
        <w:rPr>
          <w:rFonts w:ascii="TimesNewRomanPSMT" w:hAnsi="TimesNewRomanPSMT" w:cs="TimesNewRomanPSMT"/>
          <w:sz w:val="28"/>
          <w:szCs w:val="28"/>
        </w:rPr>
        <w:t xml:space="preserve">) и коэффициентов капитальных затрат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Ф </w:t>
      </w:r>
      <w:r>
        <w:rPr>
          <w:rFonts w:ascii="TimesNewRomanPSMT" w:hAnsi="TimesNewRomanPSMT" w:cs="TimesNewRomanPSMT"/>
          <w:sz w:val="28"/>
          <w:szCs w:val="28"/>
        </w:rPr>
        <w:t>= (</w:t>
      </w:r>
      <w:r>
        <w:rPr>
          <w:rFonts w:ascii="Lucida Sans Unicode" w:eastAsia="SymbolMT" w:hAnsi="Lucida Sans Unicode" w:cs="Lucida Sans Unicode"/>
          <w:sz w:val="30"/>
          <w:szCs w:val="30"/>
        </w:rPr>
        <w:t>ϕ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ij</w:t>
      </w:r>
      <w:r>
        <w:rPr>
          <w:rFonts w:ascii="TimesNewRomanPSMT" w:hAnsi="TimesNewRomanPSMT" w:cs="TimesNewRomanPSMT"/>
          <w:sz w:val="28"/>
          <w:szCs w:val="28"/>
        </w:rPr>
        <w:t>)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необходимо знать уровни валового выпуска в начальный момент времени </w:t>
      </w:r>
    </w:p>
    <w:p w:rsidR="000311BA" w:rsidRPr="000311BA" w:rsidRDefault="000311BA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= 0 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>
        <w:rPr>
          <w:rFonts w:ascii="TimesNewRomanPSMT" w:hAnsi="TimesNewRomanPSMT" w:cs="TimesNewRomanPSMT"/>
          <w:sz w:val="28"/>
          <w:szCs w:val="28"/>
        </w:rPr>
        <w:t xml:space="preserve">(0)) и закон изменения величин конечного продукта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y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) на отрезке [0,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]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.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Решением системы уравнений (6) будут значения вектор-функции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)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 отрезке [0,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]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Усл</w:t>
      </w:r>
      <w:r w:rsidR="00114F50">
        <w:rPr>
          <w:rFonts w:ascii="TimesNewRomanPSMT" w:hAnsi="TimesNewRomanPSMT" w:cs="TimesNewRomanPSMT"/>
          <w:sz w:val="28"/>
          <w:szCs w:val="28"/>
        </w:rPr>
        <w:t>овием разрешимости системы (6</w:t>
      </w:r>
      <w:r>
        <w:rPr>
          <w:rFonts w:ascii="TimesNewRomanPSMT" w:hAnsi="TimesNewRomanPSMT" w:cs="TimesNewRomanPSMT"/>
          <w:sz w:val="28"/>
          <w:szCs w:val="28"/>
        </w:rPr>
        <w:t xml:space="preserve">) является </w:t>
      </w:r>
      <w:r>
        <w:rPr>
          <w:rFonts w:ascii="TimesNewRomanPSMT" w:hAnsi="TimesNewRomanPSMT" w:cs="TimesNewRomanPSMT"/>
        </w:rPr>
        <w:t xml:space="preserve">det </w:t>
      </w:r>
      <w:r>
        <w:rPr>
          <w:rFonts w:ascii="TimesNewRomanPS-ItalicMT" w:hAnsi="TimesNewRomanPS-ItalicMT" w:cs="TimesNewRomanPS-ItalicMT"/>
          <w:i/>
          <w:iCs/>
        </w:rPr>
        <w:t xml:space="preserve">Ф </w:t>
      </w:r>
      <w:r>
        <w:rPr>
          <w:rFonts w:ascii="SymbolMT" w:eastAsia="SymbolMT" w:hAnsi="TimesNewRomanPSMT" w:cs="SymbolMT" w:hint="eastAsia"/>
        </w:rPr>
        <w:t>≠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hAnsi="TimesNewRomanPSMT" w:cs="TimesNewRomanPSMT"/>
        </w:rPr>
        <w:t xml:space="preserve">0 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0311BA" w:rsidRDefault="000311BA" w:rsidP="00C9756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Более общей динамической межотраслевой моделью является модель,</w:t>
      </w:r>
    </w:p>
    <w:p w:rsidR="00E80CFD" w:rsidRDefault="000311BA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учитывающая производственные мощности </w:t>
      </w:r>
      <w:r w:rsidR="00114F50">
        <w:rPr>
          <w:rFonts w:ascii="TimesNewRomanPSMT" w:hAnsi="TimesNewRomanPSMT" w:cs="TimesNewRomanPSMT"/>
          <w:sz w:val="28"/>
          <w:szCs w:val="28"/>
        </w:rPr>
        <w:t xml:space="preserve">отраслей. Она представлена ниже </w:t>
      </w:r>
      <w:r>
        <w:rPr>
          <w:rFonts w:ascii="TimesNewRomanPSMT" w:hAnsi="TimesNewRomanPSMT" w:cs="TimesNewRomanPSMT"/>
          <w:sz w:val="28"/>
          <w:szCs w:val="28"/>
        </w:rPr>
        <w:t>в виде следующих соотношений:</w:t>
      </w:r>
    </w:p>
    <w:p w:rsidR="00114F50" w:rsidRPr="00374716" w:rsidRDefault="00374716" w:rsidP="00017035">
      <w:pPr>
        <w:rPr>
          <w:rFonts w:ascii="TimesNewRomanPS-ItalicMT" w:hAnsi="TimesNewRomanPS-ItalicMT" w:cs="TimesNewRomanPS-ItalicMT"/>
          <w:iCs/>
          <w:sz w:val="30"/>
          <w:szCs w:val="30"/>
        </w:rPr>
      </w:pPr>
      <w:r>
        <w:rPr>
          <w:rFonts w:ascii="TimesNewRomanPS-ItalicMT" w:hAnsi="TimesNewRomanPS-ItalicMT" w:cs="TimesNewRomanPS-ItalicMT"/>
          <w:iCs/>
          <w:sz w:val="30"/>
          <w:szCs w:val="30"/>
        </w:rPr>
        <w:t xml:space="preserve">              </w:t>
      </w:r>
      <w:r w:rsidR="001C6080">
        <w:rPr>
          <w:rFonts w:ascii="TimesNewRomanPS-ItalicMT" w:hAnsi="TimesNewRomanPS-ItalicMT" w:cs="TimesNewRomanPS-ItalicMT"/>
          <w:iCs/>
          <w:sz w:val="30"/>
          <w:szCs w:val="30"/>
        </w:rPr>
        <w:pict>
          <v:shape id="_x0000_i1034" type="#_x0000_t75" style="width:153pt;height:26.25pt">
            <v:imagedata r:id="rId15" o:title=""/>
          </v:shape>
        </w:pict>
      </w:r>
      <w:r>
        <w:rPr>
          <w:rFonts w:ascii="TimesNewRomanPS-ItalicMT" w:hAnsi="TimesNewRomanPS-ItalicMT" w:cs="TimesNewRomanPS-ItalicMT"/>
          <w:iCs/>
          <w:sz w:val="30"/>
          <w:szCs w:val="30"/>
        </w:rPr>
        <w:t xml:space="preserve">                                                                 </w:t>
      </w:r>
      <w:r w:rsidRPr="00374716">
        <w:rPr>
          <w:rFonts w:ascii="TimesNewRomanPS-ItalicMT" w:hAnsi="TimesNewRomanPS-ItalicMT" w:cs="TimesNewRomanPS-ItalicMT"/>
          <w:iCs/>
          <w:sz w:val="30"/>
          <w:szCs w:val="30"/>
        </w:rPr>
        <w:t>(7)</w:t>
      </w:r>
    </w:p>
    <w:p w:rsidR="00017035" w:rsidRDefault="00114F50" w:rsidP="00017035">
      <w:pPr>
        <w:rPr>
          <w:rFonts w:ascii="TimesNewRomanPS-ItalicMT" w:hAnsi="TimesNewRomanPS-ItalicMT" w:cs="TimesNewRomanPS-ItalicMT"/>
          <w:iCs/>
          <w:sz w:val="30"/>
          <w:szCs w:val="30"/>
        </w:rPr>
      </w:pPr>
      <w:r w:rsidRPr="00374716">
        <w:rPr>
          <w:rFonts w:ascii="TimesNewRomanPS-ItalicMT" w:hAnsi="TimesNewRomanPS-ItalicMT" w:cs="TimesNewRomanPS-ItalicMT"/>
          <w:iCs/>
          <w:sz w:val="30"/>
          <w:szCs w:val="30"/>
        </w:rPr>
        <w:t xml:space="preserve"> </w:t>
      </w:r>
      <w:r w:rsidR="00374716">
        <w:rPr>
          <w:rFonts w:ascii="TimesNewRomanPS-ItalicMT" w:hAnsi="TimesNewRomanPS-ItalicMT" w:cs="TimesNewRomanPS-ItalicMT"/>
          <w:iCs/>
          <w:sz w:val="30"/>
          <w:szCs w:val="30"/>
        </w:rPr>
        <w:t xml:space="preserve">                   </w:t>
      </w:r>
      <w:r w:rsidR="001C6080">
        <w:rPr>
          <w:rFonts w:ascii="TimesNewRomanPS-ItalicMT" w:hAnsi="TimesNewRomanPS-ItalicMT" w:cs="TimesNewRomanPS-ItalicMT"/>
          <w:iCs/>
          <w:sz w:val="30"/>
          <w:szCs w:val="30"/>
        </w:rPr>
        <w:pict>
          <v:shape id="_x0000_i1035" type="#_x0000_t75" style="width:59.25pt;height:20.25pt">
            <v:imagedata r:id="rId16" o:title=""/>
          </v:shape>
        </w:pict>
      </w:r>
      <w:r w:rsidR="00374716">
        <w:rPr>
          <w:rFonts w:ascii="TimesNewRomanPS-ItalicMT" w:hAnsi="TimesNewRomanPS-ItalicMT" w:cs="TimesNewRomanPS-ItalicMT"/>
          <w:iCs/>
          <w:sz w:val="30"/>
          <w:szCs w:val="30"/>
        </w:rPr>
        <w:t xml:space="preserve">                                                                                    </w:t>
      </w:r>
      <w:r w:rsidR="00374716" w:rsidRPr="00374716">
        <w:rPr>
          <w:rFonts w:ascii="TimesNewRomanPS-ItalicMT" w:hAnsi="TimesNewRomanPS-ItalicMT" w:cs="TimesNewRomanPS-ItalicMT"/>
          <w:iCs/>
          <w:sz w:val="30"/>
          <w:szCs w:val="30"/>
        </w:rPr>
        <w:t>(8)</w:t>
      </w:r>
    </w:p>
    <w:p w:rsidR="00374716" w:rsidRDefault="00374716" w:rsidP="00374716">
      <w:pPr>
        <w:rPr>
          <w:sz w:val="28"/>
          <w:szCs w:val="28"/>
        </w:rPr>
      </w:pPr>
      <w:r>
        <w:t xml:space="preserve">                   </w:t>
      </w:r>
      <w:r w:rsidR="001C6080">
        <w:pict>
          <v:shape id="_x0000_i1036" type="#_x0000_t75" style="width:159pt;height:29.25pt">
            <v:imagedata r:id="rId17" o:title=""/>
          </v:shape>
        </w:pict>
      </w:r>
      <w:r>
        <w:t xml:space="preserve">                                                                              </w:t>
      </w:r>
      <w:r w:rsidRPr="00374716">
        <w:rPr>
          <w:sz w:val="28"/>
          <w:szCs w:val="28"/>
        </w:rPr>
        <w:t>(9)</w:t>
      </w:r>
    </w:p>
    <w:p w:rsidR="00374716" w:rsidRDefault="001C6080" w:rsidP="00374716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56.5pt;height:27.75pt">
            <v:imagedata r:id="rId18" o:title=""/>
          </v:shape>
        </w:pict>
      </w:r>
      <w:r w:rsidR="00374716">
        <w:rPr>
          <w:sz w:val="28"/>
          <w:szCs w:val="28"/>
        </w:rPr>
        <w:t xml:space="preserve">                                                     (10)</w:t>
      </w:r>
    </w:p>
    <w:p w:rsidR="00374716" w:rsidRPr="00374716" w:rsidRDefault="001C6080" w:rsidP="00374716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89.5pt;height:48pt">
            <v:imagedata r:id="rId19" o:title=""/>
          </v:shape>
        </w:pic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ind w:firstLine="54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Состояние экономики в году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характеризуется в динамике следующими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переменными: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Х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– вектор-столбец валовых выпусков отраслей;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lang w:val="en-US"/>
        </w:rPr>
        <w:t>v</w:t>
      </w:r>
      <w:r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вектор ввода отраслевых мощностей;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 w:rsidRPr="006C0ED1">
        <w:rPr>
          <w:rFonts w:ascii="SymbolMT" w:eastAsia="SymbolMT" w:hAnsi="TimesNewRomanPSMT" w:cs="SymbolMT" w:hint="eastAsia"/>
          <w:sz w:val="26"/>
          <w:szCs w:val="26"/>
        </w:rPr>
        <w:t>γ</w:t>
      </w:r>
      <w:r>
        <w:rPr>
          <w:rFonts w:ascii="SymbolMT" w:eastAsia="SymbolMT" w:hAnsi="TimesNewRomanPSMT" w:cs="SymbolMT"/>
          <w:sz w:val="26"/>
          <w:szCs w:val="26"/>
        </w:rPr>
        <w:t xml:space="preserve"> </w:t>
      </w:r>
      <w:r>
        <w:rPr>
          <w:rFonts w:ascii="SymbolMT" w:eastAsia="SymbolMT" w:hAnsi="TimesNewRomanPSMT" w:cs="SymbolMT" w:hint="eastAsia"/>
        </w:rPr>
        <w:t>−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диагональная матрица выбытия мощностей;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6"/>
          <w:szCs w:val="26"/>
        </w:rPr>
        <w:t>x</w:t>
      </w:r>
      <w:r w:rsidRPr="006C0ED1">
        <w:rPr>
          <w:rFonts w:ascii="TimesNewRomanPS-ItalicMT" w:hAnsi="TimesNewRomanPS-ItalicMT" w:cs="TimesNewRomanPS-ItalicMT"/>
          <w:i/>
          <w:iCs/>
          <w:sz w:val="15"/>
          <w:szCs w:val="15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5"/>
          <w:szCs w:val="15"/>
        </w:rPr>
        <w:t>t</w:t>
      </w:r>
      <w:r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 вектор-столбец отраслевых мощностей (максимально возможных</w:t>
      </w:r>
      <w:r w:rsidRPr="006C0E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выпусков);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</w:rPr>
        <w:t>l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t</w:t>
      </w:r>
      <w:r>
        <w:rPr>
          <w:rFonts w:ascii="TimesNewRomanPS-ItalicMT" w:hAnsi="TimesNewRomanPS-ItalicMT" w:cs="TimesNewRomanPS-ItalicMT"/>
          <w:i/>
          <w:iCs/>
        </w:rPr>
        <w:t xml:space="preserve"> </w:t>
      </w:r>
      <w:r w:rsidRPr="006C0ED1">
        <w:rPr>
          <w:rFonts w:ascii="TimesNewRomanPS-ItalicMT" w:hAnsi="TimesNewRomanPS-ItalicMT" w:cs="TimesNewRomanPS-ItalicMT"/>
          <w:i/>
          <w:iCs/>
        </w:rPr>
        <w:t>=</w:t>
      </w:r>
      <w:r>
        <w:rPr>
          <w:rFonts w:ascii="TimesNewRomanPSMT" w:hAnsi="TimesNewRomanPSMT" w:cs="TimesNewRomanPSMT"/>
        </w:rPr>
        <w:t>(</w:t>
      </w:r>
      <w:r>
        <w:rPr>
          <w:rFonts w:ascii="TimesNewRomanPS-ItalicMT" w:hAnsi="TimesNewRomanPS-ItalicMT" w:cs="TimesNewRomanPS-ItalicMT"/>
          <w:i/>
          <w:iCs/>
        </w:rPr>
        <w:t>l</w:t>
      </w:r>
      <w:r w:rsidRPr="006C0ED1">
        <w:rPr>
          <w:rFonts w:ascii="TimesNewRomanPS-ItalicMT" w:hAnsi="TimesNewRomanPS-ItalicMT" w:cs="TimesNewRomanPS-ItalicMT"/>
          <w:i/>
          <w:iCs/>
          <w:vertAlign w:val="subscript"/>
        </w:rPr>
        <w:t>1</w:t>
      </w:r>
      <w:r w:rsidRPr="006C0ED1"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-ItalicMT" w:hAnsi="TimesNewRomanPS-ItalicMT" w:cs="TimesNewRomanPS-ItalicMT"/>
          <w:i/>
          <w:iCs/>
        </w:rPr>
        <w:t>l</w:t>
      </w:r>
      <w:r w:rsidRPr="006C0ED1">
        <w:rPr>
          <w:rFonts w:ascii="TimesNewRomanPS-ItalicMT" w:hAnsi="TimesNewRomanPS-ItalicMT" w:cs="TimesNewRomanPS-ItalicMT"/>
          <w:i/>
          <w:iCs/>
          <w:vertAlign w:val="subscript"/>
        </w:rPr>
        <w:t>2</w:t>
      </w:r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 xml:space="preserve">,..., </w:t>
      </w:r>
      <w:r>
        <w:rPr>
          <w:rFonts w:ascii="TimesNewRomanPS-ItalicMT" w:hAnsi="TimesNewRomanPS-ItalicMT" w:cs="TimesNewRomanPS-ItalicMT"/>
          <w:i/>
          <w:iCs/>
        </w:rPr>
        <w:t>l</w:t>
      </w:r>
      <w:r w:rsidRPr="006C0ED1">
        <w:rPr>
          <w:rFonts w:ascii="TimesNewRomanPS-ItalicMT" w:hAnsi="TimesNewRomanPS-ItalicMT" w:cs="TimesNewRomanPS-ItalicMT"/>
          <w:i/>
          <w:iCs/>
          <w:vertAlign w:val="subscript"/>
          <w:lang w:val="en-US"/>
        </w:rPr>
        <w:t>n</w:t>
      </w:r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)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t</w:t>
      </w:r>
      <w:r>
        <w:rPr>
          <w:rFonts w:ascii="TimesNewRomanPSMT" w:hAnsi="TimesNewRomanPSMT" w:cs="TimesNewRomanPSMT"/>
          <w:sz w:val="28"/>
          <w:szCs w:val="28"/>
        </w:rPr>
        <w:t xml:space="preserve"> вектор трудоемкости отраслевых производств, может</w:t>
      </w:r>
      <w:r w:rsidRPr="006C0E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зависеть от времени;</w:t>
      </w:r>
    </w:p>
    <w:p w:rsidR="00017035" w:rsidRDefault="006C0ED1" w:rsidP="00C9756A">
      <w:pPr>
        <w:spacing w:line="360" w:lineRule="auto"/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L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t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– </w:t>
      </w:r>
      <w:r>
        <w:rPr>
          <w:rFonts w:ascii="TimesNewRomanPSMT" w:hAnsi="TimesNewRomanPSMT" w:cs="TimesNewRomanPSMT"/>
          <w:sz w:val="28"/>
          <w:szCs w:val="28"/>
        </w:rPr>
        <w:t>объем трудовых ресурсов в экономике.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Время в модели дискретно и изменяется через промежутки, равные году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 xml:space="preserve">= 1, 2, …,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)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 xml:space="preserve">Коэффициенты матрицы прямых затрат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А = ║аij║ </w:t>
      </w:r>
      <w:r>
        <w:rPr>
          <w:rFonts w:ascii="TimesNewRomanPSMT" w:hAnsi="TimesNewRomanPSMT" w:cs="TimesNewRomanPSMT"/>
          <w:sz w:val="28"/>
          <w:szCs w:val="28"/>
        </w:rPr>
        <w:t>и матрицы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капиталоемкости прироста производственных мощностей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Ф = ║фij║ </w:t>
      </w:r>
      <w:r>
        <w:rPr>
          <w:rFonts w:ascii="TimesNewRomanPSMT" w:hAnsi="TimesNewRomanPSMT" w:cs="TimesNewRomanPSMT"/>
          <w:sz w:val="28"/>
          <w:szCs w:val="28"/>
        </w:rPr>
        <w:t>могут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зависеть от времени. Экзогенно заданы вектор-функция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Y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и числовая</w:t>
      </w:r>
      <w:r w:rsidRPr="006C0E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функция</w:t>
      </w:r>
      <w:r w:rsidRPr="006C0E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L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t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 xml:space="preserve">Решением модели являются векторы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Х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 xml:space="preserve">и </w:t>
      </w:r>
      <w:r>
        <w:rPr>
          <w:rFonts w:ascii="TimesNewRomanPS-ItalicMT" w:hAnsi="TimesNewRomanPS-ItalicMT" w:cs="TimesNewRomanPS-ItalicMT"/>
          <w:i/>
          <w:iCs/>
          <w:sz w:val="26"/>
          <w:szCs w:val="26"/>
        </w:rPr>
        <w:t>x</w:t>
      </w:r>
      <w:r w:rsidRPr="006C0ED1">
        <w:rPr>
          <w:rFonts w:ascii="TimesNewRomanPS-ItalicMT" w:hAnsi="TimesNewRomanPS-ItalicMT" w:cs="TimesNewRomanPS-ItalicMT"/>
          <w:i/>
          <w:iCs/>
          <w:sz w:val="15"/>
          <w:szCs w:val="15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5"/>
          <w:szCs w:val="15"/>
        </w:rPr>
        <w:t>t</w:t>
      </w:r>
      <w:r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, удовлетворяющие системе</w:t>
      </w:r>
      <w:r w:rsidRPr="006C0E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неравенств (</w:t>
      </w:r>
      <w:r w:rsidRPr="006C0ED1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)-(</w:t>
      </w:r>
      <w:r w:rsidRPr="006C0ED1">
        <w:rPr>
          <w:rFonts w:ascii="TimesNewRomanPSMT" w:hAnsi="TimesNewRomanPSMT" w:cs="TimesNewRomanPSMT"/>
          <w:sz w:val="28"/>
          <w:szCs w:val="28"/>
        </w:rPr>
        <w:t>10</w:t>
      </w:r>
      <w:r>
        <w:rPr>
          <w:rFonts w:ascii="TimesNewRomanPSMT" w:hAnsi="TimesNewRomanPSMT" w:cs="TimesNewRomanPSMT"/>
          <w:sz w:val="28"/>
          <w:szCs w:val="28"/>
        </w:rPr>
        <w:t>).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Неравенства (</w:t>
      </w:r>
      <w:r w:rsidRPr="006C0ED1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) показывают, что вектор валового продукта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должен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обеспечивать текущие производственные затраты </w:t>
      </w:r>
      <w:r w:rsidRPr="006C0ED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AХ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t</w:t>
      </w:r>
      <w:r>
        <w:rPr>
          <w:rFonts w:ascii="TimesNewRomanPSMT" w:hAnsi="TimesNewRomanPSMT" w:cs="TimesNewRomanPSMT"/>
          <w:sz w:val="28"/>
          <w:szCs w:val="28"/>
        </w:rPr>
        <w:t>, затраты продукции на</w:t>
      </w:r>
    </w:p>
    <w:p w:rsidR="006C0ED1" w:rsidRDefault="006C0ED1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ввод производственных мощностей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ФV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t </w:t>
      </w:r>
      <w:r w:rsidR="00C9756A">
        <w:rPr>
          <w:rFonts w:ascii="TimesNewRomanPSMT" w:hAnsi="TimesNewRomanPSMT" w:cs="TimesNewRomanPSMT"/>
          <w:sz w:val="28"/>
          <w:szCs w:val="28"/>
        </w:rPr>
        <w:t>и на непроизводственное</w:t>
      </w:r>
      <w:r w:rsidR="00C9756A" w:rsidRPr="00C9756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потребление</w:t>
      </w:r>
      <w:r w:rsidR="00C9756A" w:rsidRPr="00C9756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Y</w:t>
      </w:r>
      <w:r>
        <w:rPr>
          <w:rFonts w:ascii="TimesNewRomanPSMT" w:hAnsi="TimesNewRomanPSMT" w:cs="TimesNewRomanPSMT"/>
          <w:sz w:val="18"/>
          <w:szCs w:val="18"/>
        </w:rPr>
        <w:t>t</w:t>
      </w:r>
      <w:r>
        <w:rPr>
          <w:rFonts w:ascii="TimesNewRomanPSMT" w:hAnsi="TimesNewRomanPSMT" w:cs="TimesNewRomanPSMT"/>
          <w:sz w:val="28"/>
          <w:szCs w:val="28"/>
        </w:rPr>
        <w:t>. Неравенства (</w:t>
      </w:r>
      <w:r w:rsidRPr="006C0ED1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>) ограничивают валовые выпуски отраслей наличными</w:t>
      </w:r>
      <w:r w:rsidR="00C9756A" w:rsidRPr="00C9756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мощностями, неравенства (</w:t>
      </w:r>
      <w:r w:rsidRPr="006C0ED1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) представляют собой отраслевые балансы</w:t>
      </w:r>
      <w:r w:rsidR="00C9756A" w:rsidRPr="00C9756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изменения производственных мощностей с учетом их выбытия и ввода,</w:t>
      </w:r>
      <w:r w:rsidR="00C9756A" w:rsidRPr="00C9756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неравенства (</w:t>
      </w:r>
      <w:r w:rsidRPr="006C0ED1">
        <w:rPr>
          <w:rFonts w:ascii="TimesNewRomanPSMT" w:hAnsi="TimesNewRomanPSMT" w:cs="TimesNewRomanPSMT"/>
          <w:sz w:val="28"/>
          <w:szCs w:val="28"/>
        </w:rPr>
        <w:t>10</w:t>
      </w:r>
      <w:r>
        <w:rPr>
          <w:rFonts w:ascii="TimesNewRomanPSMT" w:hAnsi="TimesNewRomanPSMT" w:cs="TimesNewRomanPSMT"/>
          <w:sz w:val="28"/>
          <w:szCs w:val="28"/>
        </w:rPr>
        <w:t>) показывают,</w:t>
      </w:r>
      <w:r w:rsidR="00C9756A">
        <w:rPr>
          <w:rFonts w:ascii="TimesNewRomanPSMT" w:hAnsi="TimesNewRomanPSMT" w:cs="TimesNewRomanPSMT"/>
          <w:sz w:val="28"/>
          <w:szCs w:val="28"/>
        </w:rPr>
        <w:t xml:space="preserve"> что общая занятость ограничена</w:t>
      </w:r>
      <w:r w:rsidR="00C9756A" w:rsidRPr="00C9756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имеющимися</w:t>
      </w:r>
      <w:r w:rsidR="00C9756A" w:rsidRPr="00C9756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трудовыми ресурсами.</w:t>
      </w:r>
    </w:p>
    <w:p w:rsidR="0051304D" w:rsidRDefault="0051304D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1304D" w:rsidRDefault="0051304D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1304D" w:rsidRDefault="0051304D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1304D" w:rsidRDefault="0051304D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03EBA" w:rsidRPr="00C417AA" w:rsidRDefault="00C417AA" w:rsidP="00C417AA">
      <w:pPr>
        <w:shd w:val="clear" w:color="auto" w:fill="FFFFFF"/>
        <w:spacing w:line="360" w:lineRule="auto"/>
        <w:ind w:right="19" w:firstLine="709"/>
        <w:outlineLvl w:val="1"/>
        <w:rPr>
          <w:i/>
          <w:sz w:val="28"/>
          <w:szCs w:val="28"/>
          <w:u w:val="single"/>
        </w:rPr>
      </w:pPr>
      <w:bookmarkStart w:id="5" w:name="_Toc231936229"/>
      <w:r>
        <w:rPr>
          <w:i/>
          <w:sz w:val="28"/>
          <w:szCs w:val="28"/>
          <w:u w:val="single"/>
        </w:rPr>
        <w:t xml:space="preserve">1. 2. </w:t>
      </w:r>
      <w:r w:rsidR="00503EBA" w:rsidRPr="00C417AA">
        <w:rPr>
          <w:i/>
          <w:sz w:val="28"/>
          <w:szCs w:val="28"/>
          <w:u w:val="single"/>
        </w:rPr>
        <w:t>Построение динамической модели Леонтьева</w:t>
      </w:r>
      <w:bookmarkEnd w:id="5"/>
    </w:p>
    <w:p w:rsidR="00DD6835" w:rsidRPr="00A0403C" w:rsidRDefault="00503EBA" w:rsidP="00DD6835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</w:t>
      </w:r>
      <w:r w:rsidR="00DD6835" w:rsidRPr="00A0403C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ы, характеризующие</w:t>
      </w:r>
      <w:r w:rsidR="00DD6835" w:rsidRPr="00A0403C">
        <w:rPr>
          <w:sz w:val="28"/>
          <w:szCs w:val="28"/>
        </w:rPr>
        <w:t xml:space="preserve"> изменения валового выпуска 5 отраслей по 7 временным интервалам. </w:t>
      </w:r>
    </w:p>
    <w:tbl>
      <w:tblPr>
        <w:tblW w:w="9720" w:type="dxa"/>
        <w:tblInd w:w="-252" w:type="dxa"/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900"/>
        <w:gridCol w:w="900"/>
        <w:gridCol w:w="1080"/>
        <w:gridCol w:w="1080"/>
        <w:gridCol w:w="1080"/>
      </w:tblGrid>
      <w:tr w:rsidR="00DD6835" w:rsidRPr="00A0403C">
        <w:trPr>
          <w:trHeight w:val="3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-25056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-46023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-27579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-9222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18357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-22098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-79866</w:t>
            </w:r>
          </w:p>
        </w:tc>
      </w:tr>
      <w:tr w:rsidR="00DD6835" w:rsidRPr="00A0403C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101607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-1499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56461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8932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226650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-181033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-583399</w:t>
            </w:r>
          </w:p>
        </w:tc>
      </w:tr>
      <w:tr w:rsidR="00DD6835" w:rsidRPr="00A0403C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-7076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29510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9728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55934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-35028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15280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-432869</w:t>
            </w:r>
          </w:p>
        </w:tc>
      </w:tr>
      <w:tr w:rsidR="00DD6835" w:rsidRPr="00A0403C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11822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39809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-54373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12350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35889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-532456</w:t>
            </w:r>
          </w:p>
        </w:tc>
      </w:tr>
      <w:tr w:rsidR="00DD6835" w:rsidRPr="00A0403C">
        <w:trPr>
          <w:trHeight w:val="75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11706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2156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16085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-97206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36989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9201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ind w:firstLine="54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-543768</w:t>
            </w:r>
          </w:p>
        </w:tc>
      </w:tr>
    </w:tbl>
    <w:p w:rsidR="00DD6835" w:rsidRPr="00A0403C" w:rsidRDefault="00DD6835" w:rsidP="00DD6835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</w:p>
    <w:p w:rsidR="00DD6835" w:rsidRPr="00A0403C" w:rsidRDefault="00DD6835" w:rsidP="00DD6835">
      <w:pPr>
        <w:shd w:val="clear" w:color="auto" w:fill="FFFFFF"/>
        <w:spacing w:line="360" w:lineRule="auto"/>
        <w:ind w:right="34" w:firstLine="709"/>
        <w:jc w:val="both"/>
        <w:rPr>
          <w:spacing w:val="5"/>
          <w:sz w:val="28"/>
          <w:szCs w:val="28"/>
        </w:rPr>
      </w:pPr>
      <w:r w:rsidRPr="00A0403C">
        <w:rPr>
          <w:sz w:val="28"/>
          <w:szCs w:val="28"/>
        </w:rPr>
        <w:t xml:space="preserve">Теперь воспроизведем матрицу </w:t>
      </w:r>
      <w:r w:rsidRPr="00A0403C">
        <w:rPr>
          <w:sz w:val="28"/>
          <w:szCs w:val="28"/>
          <w:lang w:val="en-US"/>
        </w:rPr>
        <w:t>D</w:t>
      </w:r>
      <w:r w:rsidRPr="00A0403C">
        <w:rPr>
          <w:sz w:val="28"/>
          <w:szCs w:val="28"/>
        </w:rPr>
        <w:t xml:space="preserve">. Коэффициент </w:t>
      </w:r>
      <w:r w:rsidRPr="00A0403C">
        <w:rPr>
          <w:i/>
          <w:iCs/>
          <w:sz w:val="28"/>
          <w:szCs w:val="28"/>
          <w:lang w:val="en-US"/>
        </w:rPr>
        <w:t>d</w:t>
      </w:r>
      <w:r w:rsidRPr="00A0403C">
        <w:rPr>
          <w:i/>
          <w:iCs/>
          <w:sz w:val="28"/>
          <w:szCs w:val="28"/>
          <w:vertAlign w:val="subscript"/>
          <w:lang w:val="en-US"/>
        </w:rPr>
        <w:t>ij</w:t>
      </w:r>
      <w:r w:rsidRPr="00A0403C">
        <w:rPr>
          <w:i/>
          <w:iCs/>
          <w:sz w:val="28"/>
          <w:szCs w:val="28"/>
        </w:rPr>
        <w:t xml:space="preserve"> </w:t>
      </w:r>
      <w:r w:rsidRPr="00A0403C">
        <w:rPr>
          <w:sz w:val="28"/>
          <w:szCs w:val="28"/>
        </w:rPr>
        <w:t xml:space="preserve">матрицы </w:t>
      </w:r>
      <w:r w:rsidRPr="00A0403C">
        <w:rPr>
          <w:sz w:val="28"/>
          <w:szCs w:val="28"/>
          <w:lang w:val="en-US"/>
        </w:rPr>
        <w:t>D</w:t>
      </w:r>
      <w:r w:rsidRPr="00A0403C">
        <w:rPr>
          <w:sz w:val="28"/>
          <w:szCs w:val="28"/>
        </w:rPr>
        <w:t xml:space="preserve"> равен количе</w:t>
      </w:r>
      <w:r w:rsidRPr="00A0403C">
        <w:rPr>
          <w:sz w:val="28"/>
          <w:szCs w:val="28"/>
        </w:rPr>
        <w:softHyphen/>
        <w:t xml:space="preserve">ству продукции отрасли </w:t>
      </w:r>
      <w:r w:rsidRPr="00A0403C">
        <w:rPr>
          <w:sz w:val="28"/>
          <w:szCs w:val="28"/>
          <w:lang w:val="en-US"/>
        </w:rPr>
        <w:t>i</w:t>
      </w:r>
      <w:r w:rsidRPr="00A0403C">
        <w:rPr>
          <w:sz w:val="28"/>
          <w:szCs w:val="28"/>
        </w:rPr>
        <w:t>, необходимой для увеличения на единицу (в стоимост</w:t>
      </w:r>
      <w:r w:rsidRPr="00A0403C">
        <w:rPr>
          <w:sz w:val="28"/>
          <w:szCs w:val="28"/>
        </w:rPr>
        <w:softHyphen/>
        <w:t xml:space="preserve">ном выражении) фонда отрасли </w:t>
      </w:r>
      <w:r w:rsidRPr="00A0403C">
        <w:rPr>
          <w:sz w:val="28"/>
          <w:szCs w:val="28"/>
          <w:lang w:val="en-US"/>
        </w:rPr>
        <w:t>j</w:t>
      </w:r>
      <w:r w:rsidRPr="00A0403C">
        <w:rPr>
          <w:sz w:val="28"/>
          <w:szCs w:val="28"/>
        </w:rPr>
        <w:t xml:space="preserve">. Коэффициенты </w:t>
      </w:r>
      <w:r w:rsidRPr="00A0403C">
        <w:rPr>
          <w:i/>
          <w:iCs/>
          <w:sz w:val="28"/>
          <w:szCs w:val="28"/>
          <w:lang w:val="en-US"/>
        </w:rPr>
        <w:t>d</w:t>
      </w:r>
      <w:r w:rsidRPr="00A0403C">
        <w:rPr>
          <w:i/>
          <w:iCs/>
          <w:sz w:val="28"/>
          <w:szCs w:val="28"/>
          <w:vertAlign w:val="subscript"/>
          <w:lang w:val="en-US"/>
        </w:rPr>
        <w:t>ij</w:t>
      </w:r>
      <w:r w:rsidRPr="00A0403C">
        <w:rPr>
          <w:i/>
          <w:iCs/>
          <w:sz w:val="28"/>
          <w:szCs w:val="28"/>
        </w:rPr>
        <w:t xml:space="preserve"> </w:t>
      </w:r>
      <w:r w:rsidRPr="00A0403C">
        <w:rPr>
          <w:sz w:val="28"/>
          <w:szCs w:val="28"/>
        </w:rPr>
        <w:t>именуются ко</w:t>
      </w:r>
      <w:r w:rsidRPr="00A0403C">
        <w:rPr>
          <w:sz w:val="28"/>
          <w:szCs w:val="28"/>
        </w:rPr>
        <w:softHyphen/>
      </w:r>
      <w:r w:rsidRPr="00A0403C">
        <w:rPr>
          <w:spacing w:val="5"/>
          <w:sz w:val="28"/>
          <w:szCs w:val="28"/>
        </w:rPr>
        <w:t>эффициентами капиталоемкости приростов ОПФ.</w:t>
      </w:r>
    </w:p>
    <w:p w:rsidR="00DD6835" w:rsidRPr="00A0403C" w:rsidRDefault="00DD6835" w:rsidP="00DD6835">
      <w:pPr>
        <w:shd w:val="clear" w:color="auto" w:fill="FFFFFF"/>
        <w:spacing w:line="360" w:lineRule="auto"/>
        <w:ind w:right="34" w:firstLine="709"/>
        <w:jc w:val="both"/>
        <w:rPr>
          <w:spacing w:val="5"/>
          <w:sz w:val="28"/>
          <w:szCs w:val="28"/>
        </w:rPr>
      </w:pPr>
    </w:p>
    <w:tbl>
      <w:tblPr>
        <w:tblW w:w="97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1195"/>
        <w:gridCol w:w="1505"/>
        <w:gridCol w:w="1080"/>
        <w:gridCol w:w="1440"/>
        <w:gridCol w:w="1140"/>
        <w:gridCol w:w="1020"/>
      </w:tblGrid>
      <w:tr w:rsidR="00DD6835" w:rsidRPr="00BE0E0E">
        <w:trPr>
          <w:trHeight w:val="21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Производство продукции, B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Потребление продукции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Конечная продукция Y</w:t>
            </w:r>
          </w:p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Валовой выпуск</w:t>
            </w:r>
          </w:p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 </w:t>
            </w:r>
          </w:p>
        </w:tc>
      </w:tr>
      <w:tr w:rsidR="00DD6835" w:rsidRPr="00BE0E0E">
        <w:trPr>
          <w:trHeight w:val="8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 xml:space="preserve">Судоремонтная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D6835" w:rsidRPr="00BE0E0E">
        <w:trPr>
          <w:trHeight w:val="38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56700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101964</w:t>
            </w:r>
          </w:p>
        </w:tc>
      </w:tr>
      <w:tr w:rsidR="00DD6835" w:rsidRPr="00BE0E0E">
        <w:trPr>
          <w:trHeight w:val="2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56430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204324</w:t>
            </w:r>
          </w:p>
        </w:tc>
      </w:tr>
      <w:tr w:rsidR="00DD6835" w:rsidRPr="00BE0E0E">
        <w:trPr>
          <w:trHeight w:val="2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FitText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1C6080">
              <w:rPr>
                <w:w w:val="95"/>
                <w:sz w:val="20"/>
                <w:szCs w:val="20"/>
              </w:rPr>
              <w:t>Судоремонтна</w:t>
            </w:r>
            <w:r w:rsidRPr="001C6080">
              <w:rPr>
                <w:spacing w:val="135"/>
                <w:w w:val="95"/>
                <w:sz w:val="20"/>
                <w:szCs w:val="20"/>
              </w:rPr>
              <w:t>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390860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508326</w:t>
            </w:r>
          </w:p>
        </w:tc>
      </w:tr>
      <w:tr w:rsidR="00DD6835" w:rsidRPr="00BE0E0E">
        <w:trPr>
          <w:trHeight w:val="3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787890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1289754</w:t>
            </w:r>
          </w:p>
        </w:tc>
      </w:tr>
      <w:tr w:rsidR="00DD6835" w:rsidRPr="00BE0E0E">
        <w:trPr>
          <w:trHeight w:val="57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323630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734563</w:t>
            </w:r>
          </w:p>
        </w:tc>
      </w:tr>
    </w:tbl>
    <w:p w:rsidR="00DD6835" w:rsidRPr="00BE0E0E" w:rsidRDefault="00DD6835" w:rsidP="00DD6835">
      <w:pPr>
        <w:shd w:val="clear" w:color="auto" w:fill="FFFFFF"/>
        <w:spacing w:line="360" w:lineRule="auto"/>
        <w:ind w:right="34"/>
        <w:jc w:val="both"/>
        <w:rPr>
          <w:sz w:val="20"/>
          <w:szCs w:val="20"/>
        </w:rPr>
      </w:pPr>
    </w:p>
    <w:p w:rsidR="00DD6835" w:rsidRPr="00A0403C" w:rsidRDefault="00DD6835" w:rsidP="00DD6835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A0403C">
        <w:rPr>
          <w:position w:val="-12"/>
          <w:sz w:val="28"/>
          <w:szCs w:val="28"/>
        </w:rPr>
        <w:object w:dxaOrig="3780" w:dyaOrig="400">
          <v:shape id="_x0000_i1039" type="#_x0000_t75" style="width:189pt;height:20.25pt" o:ole="">
            <v:imagedata r:id="rId20" o:title=""/>
          </v:shape>
          <o:OLEObject Type="Embed" ProgID="Equation.3" ShapeID="_x0000_i1039" DrawAspect="Content" ObjectID="_1464976722" r:id="rId21"/>
        </w:object>
      </w:r>
    </w:p>
    <w:tbl>
      <w:tblPr>
        <w:tblW w:w="97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717"/>
      </w:tblGrid>
      <w:tr w:rsidR="00DD6835" w:rsidRPr="00A0403C">
        <w:trPr>
          <w:trHeight w:val="580"/>
        </w:trPr>
        <w:tc>
          <w:tcPr>
            <w:tcW w:w="504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 xml:space="preserve">Отрасль </w:t>
            </w:r>
          </w:p>
        </w:tc>
        <w:tc>
          <w:tcPr>
            <w:tcW w:w="471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position w:val="-12"/>
                <w:sz w:val="20"/>
                <w:szCs w:val="20"/>
              </w:rPr>
              <w:object w:dxaOrig="420" w:dyaOrig="400">
                <v:shape id="_x0000_i1040" type="#_x0000_t75" style="width:21pt;height:20.25pt" o:ole="">
                  <v:imagedata r:id="rId22" o:title=""/>
                </v:shape>
                <o:OLEObject Type="Embed" ProgID="Equation.3" ShapeID="_x0000_i1040" DrawAspect="Content" ObjectID="_1464976723" r:id="rId23"/>
              </w:objec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t=1</w:t>
            </w:r>
          </w:p>
        </w:tc>
      </w:tr>
      <w:tr w:rsidR="00DD6835" w:rsidRPr="00A0403C">
        <w:trPr>
          <w:trHeight w:val="130"/>
        </w:trPr>
        <w:tc>
          <w:tcPr>
            <w:tcW w:w="504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471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-25056</w:t>
            </w:r>
          </w:p>
        </w:tc>
      </w:tr>
      <w:tr w:rsidR="00DD6835" w:rsidRPr="00A0403C">
        <w:trPr>
          <w:trHeight w:val="321"/>
        </w:trPr>
        <w:tc>
          <w:tcPr>
            <w:tcW w:w="504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471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101607</w:t>
            </w:r>
          </w:p>
        </w:tc>
      </w:tr>
      <w:tr w:rsidR="00DD6835" w:rsidRPr="00A0403C">
        <w:trPr>
          <w:trHeight w:val="256"/>
        </w:trPr>
        <w:tc>
          <w:tcPr>
            <w:tcW w:w="504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471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-7076</w:t>
            </w:r>
          </w:p>
        </w:tc>
      </w:tr>
      <w:tr w:rsidR="00DD6835" w:rsidRPr="00A0403C">
        <w:trPr>
          <w:trHeight w:val="317"/>
        </w:trPr>
        <w:tc>
          <w:tcPr>
            <w:tcW w:w="504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471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10100</w:t>
            </w:r>
          </w:p>
        </w:tc>
      </w:tr>
      <w:tr w:rsidR="00DD6835" w:rsidRPr="00A0403C">
        <w:trPr>
          <w:trHeight w:val="266"/>
        </w:trPr>
        <w:tc>
          <w:tcPr>
            <w:tcW w:w="504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471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11706</w:t>
            </w:r>
          </w:p>
        </w:tc>
      </w:tr>
    </w:tbl>
    <w:p w:rsidR="00A621C9" w:rsidRDefault="00A621C9" w:rsidP="00503EBA">
      <w:pPr>
        <w:shd w:val="clear" w:color="auto" w:fill="FFFFFF"/>
        <w:spacing w:line="360" w:lineRule="auto"/>
        <w:rPr>
          <w:sz w:val="28"/>
          <w:szCs w:val="28"/>
        </w:rPr>
      </w:pPr>
    </w:p>
    <w:p w:rsidR="00DD6835" w:rsidRPr="00A0403C" w:rsidRDefault="00DD6835" w:rsidP="00503EBA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r w:rsidRPr="00A0403C">
        <w:rPr>
          <w:position w:val="-10"/>
          <w:sz w:val="28"/>
          <w:szCs w:val="28"/>
        </w:rPr>
        <w:object w:dxaOrig="1080" w:dyaOrig="320">
          <v:shape id="_x0000_i1041" type="#_x0000_t75" style="width:54pt;height:15.75pt" o:ole="">
            <v:imagedata r:id="rId24" o:title=""/>
          </v:shape>
          <o:OLEObject Type="Embed" ProgID="Equation.3" ShapeID="_x0000_i1041" DrawAspect="Content" ObjectID="_1464976724" r:id="rId25"/>
        </w:object>
      </w:r>
    </w:p>
    <w:p w:rsidR="00DD6835" w:rsidRPr="00A0403C" w:rsidRDefault="00DD6835" w:rsidP="00DD6835">
      <w:pPr>
        <w:shd w:val="clear" w:color="auto" w:fill="FFFFFF"/>
        <w:spacing w:line="360" w:lineRule="auto"/>
        <w:ind w:firstLine="709"/>
        <w:rPr>
          <w:iCs/>
          <w:sz w:val="28"/>
          <w:szCs w:val="28"/>
        </w:rPr>
      </w:pPr>
      <w:r w:rsidRPr="00A0403C">
        <w:rPr>
          <w:sz w:val="28"/>
          <w:szCs w:val="28"/>
        </w:rPr>
        <w:t xml:space="preserve">Построим матрицу К коэффициентов капитальных затрат или </w:t>
      </w:r>
      <w:r w:rsidRPr="00A0403C">
        <w:rPr>
          <w:iCs/>
          <w:sz w:val="28"/>
          <w:szCs w:val="28"/>
        </w:rPr>
        <w:t>капи</w:t>
      </w:r>
      <w:r w:rsidRPr="00A0403C">
        <w:rPr>
          <w:iCs/>
          <w:sz w:val="28"/>
          <w:szCs w:val="28"/>
        </w:rPr>
        <w:softHyphen/>
        <w:t>тальных коэффициентов.</w:t>
      </w:r>
    </w:p>
    <w:tbl>
      <w:tblPr>
        <w:tblW w:w="97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549"/>
        <w:gridCol w:w="971"/>
        <w:gridCol w:w="1080"/>
        <w:gridCol w:w="1620"/>
        <w:gridCol w:w="900"/>
        <w:gridCol w:w="1260"/>
        <w:gridCol w:w="1260"/>
        <w:gridCol w:w="1080"/>
      </w:tblGrid>
      <w:tr w:rsidR="00DD6835" w:rsidRPr="00A0403C">
        <w:trPr>
          <w:trHeight w:val="270"/>
        </w:trPr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Производство продукции, B</w:t>
            </w:r>
          </w:p>
        </w:tc>
        <w:tc>
          <w:tcPr>
            <w:tcW w:w="58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Потребление продукции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Конечная продукция Y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571964" w:rsidP="00663A9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Валовы</w:t>
            </w:r>
            <w:r w:rsidR="00DD6835" w:rsidRPr="00BE0E0E">
              <w:rPr>
                <w:sz w:val="20"/>
                <w:szCs w:val="20"/>
              </w:rPr>
              <w:t>й выпуск</w:t>
            </w:r>
          </w:p>
        </w:tc>
      </w:tr>
      <w:tr w:rsidR="00A621C9" w:rsidRPr="00A0403C">
        <w:trPr>
          <w:trHeight w:val="1035"/>
        </w:trPr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 xml:space="preserve">Судоремонтная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FitText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1C6080">
              <w:rPr>
                <w:w w:val="86"/>
                <w:sz w:val="20"/>
                <w:szCs w:val="20"/>
              </w:rPr>
              <w:t>Пищевая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621C9" w:rsidRPr="00A0403C">
        <w:trPr>
          <w:trHeight w:val="427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56700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101964</w:t>
            </w:r>
          </w:p>
        </w:tc>
      </w:tr>
      <w:tr w:rsidR="00A621C9" w:rsidRPr="00A0403C">
        <w:trPr>
          <w:trHeight w:val="43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56430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204324</w:t>
            </w:r>
          </w:p>
        </w:tc>
      </w:tr>
      <w:tr w:rsidR="00A621C9" w:rsidRPr="00A0403C">
        <w:trPr>
          <w:trHeight w:val="31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390860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508326</w:t>
            </w:r>
          </w:p>
        </w:tc>
      </w:tr>
      <w:tr w:rsidR="00A621C9" w:rsidRPr="00A0403C">
        <w:trPr>
          <w:trHeight w:val="337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787890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1289754</w:t>
            </w:r>
          </w:p>
        </w:tc>
      </w:tr>
      <w:tr w:rsidR="00A621C9" w:rsidRPr="00A0403C">
        <w:trPr>
          <w:trHeight w:val="51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323630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734563</w:t>
            </w:r>
          </w:p>
        </w:tc>
      </w:tr>
    </w:tbl>
    <w:p w:rsidR="00DD6835" w:rsidRDefault="00DD6835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DD6835" w:rsidRPr="00A0403C" w:rsidRDefault="00DD6835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0403C">
        <w:rPr>
          <w:sz w:val="28"/>
          <w:szCs w:val="28"/>
        </w:rPr>
        <w:t xml:space="preserve">Теперь определим </w:t>
      </w:r>
      <w:r w:rsidRPr="00A0403C">
        <w:rPr>
          <w:position w:val="-12"/>
          <w:sz w:val="28"/>
          <w:szCs w:val="28"/>
        </w:rPr>
        <w:object w:dxaOrig="1240" w:dyaOrig="400">
          <v:shape id="_x0000_i1042" type="#_x0000_t75" style="width:62.25pt;height:20.25pt" o:ole="">
            <v:imagedata r:id="rId26" o:title=""/>
          </v:shape>
          <o:OLEObject Type="Embed" ProgID="Equation.3" ShapeID="_x0000_i1042" DrawAspect="Content" ObjectID="_1464976725" r:id="rId27"/>
        </w:object>
      </w:r>
    </w:p>
    <w:tbl>
      <w:tblPr>
        <w:tblW w:w="97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537"/>
      </w:tblGrid>
      <w:tr w:rsidR="00DD6835" w:rsidRPr="00A0403C">
        <w:trPr>
          <w:trHeight w:val="580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hanging="55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 xml:space="preserve">Отрасль 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hanging="55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position w:val="-12"/>
                <w:sz w:val="20"/>
                <w:szCs w:val="20"/>
              </w:rPr>
              <w:object w:dxaOrig="420" w:dyaOrig="400">
                <v:shape id="_x0000_i1043" type="#_x0000_t75" style="width:21pt;height:20.25pt" o:ole="">
                  <v:imagedata r:id="rId22" o:title=""/>
                </v:shape>
                <o:OLEObject Type="Embed" ProgID="Equation.3" ShapeID="_x0000_i1043" DrawAspect="Content" ObjectID="_1464976726" r:id="rId28"/>
              </w:objec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t=1</w:t>
            </w:r>
          </w:p>
        </w:tc>
      </w:tr>
      <w:tr w:rsidR="00DD6835" w:rsidRPr="00A0403C">
        <w:trPr>
          <w:trHeight w:val="189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hanging="55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hanging="55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5,151*10^5</w:t>
            </w:r>
          </w:p>
        </w:tc>
      </w:tr>
      <w:tr w:rsidR="00DD6835" w:rsidRPr="00A0403C">
        <w:trPr>
          <w:trHeight w:val="251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hanging="55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hanging="55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-2,833*10^3</w:t>
            </w:r>
          </w:p>
        </w:tc>
      </w:tr>
      <w:tr w:rsidR="00DD6835" w:rsidRPr="00A0403C">
        <w:trPr>
          <w:trHeight w:val="328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hanging="55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hanging="55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4,152*10^5</w:t>
            </w:r>
          </w:p>
        </w:tc>
      </w:tr>
      <w:tr w:rsidR="00DD6835" w:rsidRPr="00A0403C">
        <w:trPr>
          <w:trHeight w:val="275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hanging="55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hanging="55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3,422*10^5</w:t>
            </w:r>
          </w:p>
        </w:tc>
      </w:tr>
      <w:tr w:rsidR="00DD6835" w:rsidRPr="00A0403C">
        <w:trPr>
          <w:trHeight w:val="196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hanging="55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ind w:hanging="55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2,583*10^5</w:t>
            </w:r>
          </w:p>
        </w:tc>
      </w:tr>
    </w:tbl>
    <w:p w:rsidR="00DD6835" w:rsidRPr="00A0403C" w:rsidRDefault="00DD6835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DD6835" w:rsidRPr="00A0403C" w:rsidRDefault="00DD6835" w:rsidP="00503EBA">
      <w:pPr>
        <w:shd w:val="clear" w:color="auto" w:fill="FFFFFF"/>
        <w:spacing w:line="360" w:lineRule="auto"/>
        <w:rPr>
          <w:sz w:val="28"/>
          <w:szCs w:val="28"/>
        </w:rPr>
      </w:pPr>
      <w:r w:rsidRPr="00A0403C">
        <w:rPr>
          <w:sz w:val="28"/>
          <w:szCs w:val="28"/>
        </w:rPr>
        <w:t>Пусть Ф</w:t>
      </w:r>
      <w:r w:rsidRPr="00A0403C">
        <w:rPr>
          <w:sz w:val="28"/>
          <w:szCs w:val="28"/>
          <w:vertAlign w:val="subscript"/>
        </w:rPr>
        <w:t>0</w:t>
      </w:r>
      <w:r w:rsidRPr="00A0403C">
        <w:rPr>
          <w:sz w:val="28"/>
          <w:szCs w:val="28"/>
        </w:rPr>
        <w:t xml:space="preserve"> =0, </w:t>
      </w:r>
      <w:r w:rsidRPr="00A0403C">
        <w:rPr>
          <w:position w:val="-12"/>
          <w:sz w:val="28"/>
          <w:szCs w:val="28"/>
        </w:rPr>
        <w:object w:dxaOrig="1440" w:dyaOrig="400">
          <v:shape id="_x0000_i1044" type="#_x0000_t75" style="width:1in;height:20.25pt" o:ole="">
            <v:imagedata r:id="rId29" o:title=""/>
          </v:shape>
          <o:OLEObject Type="Embed" ProgID="Equation.3" ShapeID="_x0000_i1044" DrawAspect="Content" ObjectID="_1464976727" r:id="rId30"/>
        </w:object>
      </w:r>
    </w:p>
    <w:tbl>
      <w:tblPr>
        <w:tblW w:w="97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537"/>
      </w:tblGrid>
      <w:tr w:rsidR="00DD6835" w:rsidRPr="00A0403C">
        <w:trPr>
          <w:trHeight w:val="436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 xml:space="preserve">Отрасль 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</w:rPr>
              <w:t xml:space="preserve">Ф при </w:t>
            </w:r>
            <w:r w:rsidRPr="00BE0E0E">
              <w:rPr>
                <w:sz w:val="20"/>
                <w:szCs w:val="20"/>
                <w:lang w:val="en-US"/>
              </w:rPr>
              <w:t>t=1</w:t>
            </w:r>
          </w:p>
        </w:tc>
      </w:tr>
      <w:tr w:rsidR="00DD6835" w:rsidRPr="00A0403C">
        <w:trPr>
          <w:trHeight w:val="272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-20044,8</w:t>
            </w:r>
          </w:p>
        </w:tc>
      </w:tr>
      <w:tr w:rsidR="00DD6835" w:rsidRPr="00A0403C">
        <w:trPr>
          <w:trHeight w:val="192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81285,6</w:t>
            </w:r>
          </w:p>
        </w:tc>
      </w:tr>
      <w:tr w:rsidR="00DD6835" w:rsidRPr="00A0403C">
        <w:trPr>
          <w:trHeight w:val="254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-5660,8</w:t>
            </w:r>
          </w:p>
        </w:tc>
      </w:tr>
      <w:tr w:rsidR="00DD6835" w:rsidRPr="00A0403C">
        <w:trPr>
          <w:trHeight w:val="329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8080</w:t>
            </w:r>
          </w:p>
        </w:tc>
      </w:tr>
      <w:tr w:rsidR="00DD6835" w:rsidRPr="00A0403C">
        <w:trPr>
          <w:trHeight w:val="130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9364,8</w:t>
            </w:r>
          </w:p>
        </w:tc>
      </w:tr>
    </w:tbl>
    <w:p w:rsidR="00DD6835" w:rsidRDefault="00DD6835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503EBA" w:rsidRDefault="00503EBA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503EBA" w:rsidRDefault="00503EBA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503EBA" w:rsidRDefault="00503EBA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DD6835" w:rsidRPr="00A0403C" w:rsidRDefault="00DD6835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0403C">
        <w:rPr>
          <w:position w:val="-12"/>
          <w:sz w:val="28"/>
          <w:szCs w:val="28"/>
        </w:rPr>
        <w:object w:dxaOrig="1780" w:dyaOrig="400">
          <v:shape id="_x0000_i1045" type="#_x0000_t75" style="width:89.25pt;height:20.25pt" o:ole="">
            <v:imagedata r:id="rId31" o:title=""/>
          </v:shape>
          <o:OLEObject Type="Embed" ProgID="Equation.3" ShapeID="_x0000_i1045" DrawAspect="Content" ObjectID="_1464976728" r:id="rId32"/>
        </w:object>
      </w:r>
      <w:r w:rsidR="00503EBA">
        <w:rPr>
          <w:sz w:val="28"/>
          <w:szCs w:val="28"/>
        </w:rPr>
        <w:t xml:space="preserve">  (Матрица А — матрица</w:t>
      </w:r>
      <w:r w:rsidR="00503EBA" w:rsidRPr="00A0403C">
        <w:rPr>
          <w:sz w:val="28"/>
          <w:szCs w:val="28"/>
        </w:rPr>
        <w:t xml:space="preserve"> прямых затрат</w:t>
      </w:r>
      <w:r w:rsidR="00503EBA">
        <w:rPr>
          <w:sz w:val="28"/>
          <w:szCs w:val="28"/>
        </w:rPr>
        <w:t>)</w:t>
      </w:r>
    </w:p>
    <w:tbl>
      <w:tblPr>
        <w:tblW w:w="97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537"/>
      </w:tblGrid>
      <w:tr w:rsidR="00DD6835" w:rsidRPr="00A0403C">
        <w:trPr>
          <w:trHeight w:val="397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 xml:space="preserve">Отрасль 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y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t=1</w:t>
            </w:r>
          </w:p>
        </w:tc>
      </w:tr>
      <w:tr w:rsidR="00DD6835" w:rsidRPr="00A0403C">
        <w:trPr>
          <w:trHeight w:val="289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-3,601*10^4</w:t>
            </w:r>
          </w:p>
        </w:tc>
      </w:tr>
      <w:tr w:rsidR="00DD6835" w:rsidRPr="00A0403C">
        <w:trPr>
          <w:trHeight w:val="210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7,575*10^4</w:t>
            </w:r>
          </w:p>
        </w:tc>
      </w:tr>
      <w:tr w:rsidR="00DD6835" w:rsidRPr="00A0403C">
        <w:trPr>
          <w:trHeight w:val="427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2,697*10^3</w:t>
            </w:r>
          </w:p>
        </w:tc>
      </w:tr>
      <w:tr w:rsidR="00DD6835" w:rsidRPr="00A0403C">
        <w:trPr>
          <w:trHeight w:val="136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1,824*10^4</w:t>
            </w:r>
          </w:p>
        </w:tc>
      </w:tr>
      <w:tr w:rsidR="00DD6835" w:rsidRPr="00A0403C">
        <w:trPr>
          <w:trHeight w:val="212"/>
        </w:trPr>
        <w:tc>
          <w:tcPr>
            <w:tcW w:w="5220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4537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-8,428*10^3</w:t>
            </w:r>
          </w:p>
        </w:tc>
      </w:tr>
    </w:tbl>
    <w:p w:rsidR="00DD6835" w:rsidRDefault="00DD6835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DD6835" w:rsidRPr="00A0403C" w:rsidRDefault="00DD6835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0403C">
        <w:rPr>
          <w:sz w:val="28"/>
          <w:szCs w:val="28"/>
        </w:rPr>
        <w:t xml:space="preserve">Итак, мы имеем первый вектор </w:t>
      </w:r>
      <w:r w:rsidRPr="00A0403C">
        <w:rPr>
          <w:position w:val="-12"/>
          <w:sz w:val="28"/>
          <w:szCs w:val="28"/>
        </w:rPr>
        <w:object w:dxaOrig="1359" w:dyaOrig="400">
          <v:shape id="_x0000_i1046" type="#_x0000_t75" style="width:68.25pt;height:20.25pt" o:ole="">
            <v:imagedata r:id="rId33" o:title=""/>
          </v:shape>
          <o:OLEObject Type="Embed" ProgID="Equation.3" ShapeID="_x0000_i1046" DrawAspect="Content" ObjectID="_1464976729" r:id="rId34"/>
        </w:object>
      </w:r>
    </w:p>
    <w:tbl>
      <w:tblPr>
        <w:tblW w:w="97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2611"/>
        <w:gridCol w:w="2611"/>
        <w:gridCol w:w="2611"/>
      </w:tblGrid>
      <w:tr w:rsidR="00DD6835" w:rsidRPr="00A0403C">
        <w:trPr>
          <w:trHeight w:val="359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 xml:space="preserve">Отрасль 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x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t=1</w:t>
            </w:r>
            <w:r w:rsidRPr="00BE0E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</w:rPr>
              <w:t xml:space="preserve">Ф при </w:t>
            </w:r>
            <w:r w:rsidRPr="00BE0E0E">
              <w:rPr>
                <w:sz w:val="20"/>
                <w:szCs w:val="20"/>
                <w:lang w:val="en-US"/>
              </w:rPr>
              <w:t>t=1</w:t>
            </w:r>
            <w:r w:rsidRPr="00BE0E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y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t=1</w:t>
            </w:r>
            <w:r w:rsidRPr="00BE0E0E">
              <w:rPr>
                <w:sz w:val="20"/>
                <w:szCs w:val="20"/>
              </w:rPr>
              <w:t xml:space="preserve"> </w:t>
            </w:r>
          </w:p>
        </w:tc>
      </w:tr>
      <w:tr w:rsidR="00DD6835" w:rsidRPr="00A0403C">
        <w:trPr>
          <w:trHeight w:val="252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191487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-20044,8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-3,601*10^4</w:t>
            </w:r>
          </w:p>
        </w:tc>
      </w:tr>
      <w:tr w:rsidR="00DD6835" w:rsidRPr="00A0403C">
        <w:trPr>
          <w:trHeight w:val="341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372281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81285,6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7,575*10^4</w:t>
            </w:r>
          </w:p>
        </w:tc>
      </w:tr>
      <w:tr w:rsidR="00DD6835" w:rsidRPr="00A0403C">
        <w:trPr>
          <w:trHeight w:val="275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364521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-5660,8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2,697*10^3</w:t>
            </w:r>
          </w:p>
        </w:tc>
      </w:tr>
      <w:tr w:rsidR="00DD6835" w:rsidRPr="00A0403C">
        <w:trPr>
          <w:trHeight w:val="338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476859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8080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1,824*10^4</w:t>
            </w:r>
          </w:p>
        </w:tc>
      </w:tr>
      <w:tr w:rsidR="00DD6835" w:rsidRPr="00A0403C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564837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9364,8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-8,428*10^3</w:t>
            </w:r>
          </w:p>
        </w:tc>
      </w:tr>
    </w:tbl>
    <w:p w:rsidR="00DD6835" w:rsidRDefault="00DD6835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DD6835" w:rsidRPr="00A0403C" w:rsidRDefault="00DD6835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0403C">
        <w:rPr>
          <w:sz w:val="28"/>
          <w:szCs w:val="28"/>
        </w:rPr>
        <w:t xml:space="preserve">Аналогичным образом получаются таблицы для </w:t>
      </w:r>
      <w:r w:rsidRPr="00A0403C">
        <w:rPr>
          <w:sz w:val="28"/>
          <w:szCs w:val="28"/>
          <w:lang w:val="en-US"/>
        </w:rPr>
        <w:t>t</w:t>
      </w:r>
      <w:r w:rsidRPr="00A0403C">
        <w:rPr>
          <w:sz w:val="28"/>
          <w:szCs w:val="28"/>
        </w:rPr>
        <w:t xml:space="preserve"> = 2, 3, 4, 5, 6.</w:t>
      </w:r>
    </w:p>
    <w:tbl>
      <w:tblPr>
        <w:tblW w:w="97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2611"/>
        <w:gridCol w:w="2611"/>
        <w:gridCol w:w="2611"/>
      </w:tblGrid>
      <w:tr w:rsidR="00DD6835" w:rsidRPr="00BE0E0E">
        <w:trPr>
          <w:trHeight w:val="281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 xml:space="preserve">Отрасль 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x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</w:rPr>
              <w:t xml:space="preserve">Ф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y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2 </w:t>
            </w:r>
          </w:p>
        </w:tc>
      </w:tr>
      <w:tr w:rsidR="00DD6835" w:rsidRPr="00BE0E0E">
        <w:trPr>
          <w:trHeight w:val="202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166431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-56863,2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-6,808*10^4</w:t>
            </w:r>
          </w:p>
        </w:tc>
      </w:tr>
      <w:tr w:rsidR="00DD6835" w:rsidRPr="00BE0E0E">
        <w:trPr>
          <w:trHeight w:val="291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473888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80086,4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-6,632*10^3</w:t>
            </w:r>
          </w:p>
        </w:tc>
      </w:tr>
      <w:tr w:rsidR="00DD6835" w:rsidRPr="00BE0E0E">
        <w:trPr>
          <w:trHeight w:val="225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357445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17947,2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2,495*10^4</w:t>
            </w:r>
          </w:p>
        </w:tc>
      </w:tr>
      <w:tr w:rsidR="00DD6835" w:rsidRPr="00BE0E0E">
        <w:trPr>
          <w:trHeight w:val="146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486959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17537,6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2,816*10^4</w:t>
            </w:r>
          </w:p>
        </w:tc>
      </w:tr>
      <w:tr w:rsidR="00DD6835" w:rsidRPr="00BE0E0E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576543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11089,6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5,698*10^3</w:t>
            </w:r>
          </w:p>
        </w:tc>
      </w:tr>
    </w:tbl>
    <w:p w:rsidR="00DD6835" w:rsidRPr="00BE0E0E" w:rsidRDefault="00DD6835" w:rsidP="00DD6835">
      <w:pPr>
        <w:shd w:val="clear" w:color="auto" w:fill="FFFFFF"/>
        <w:spacing w:line="360" w:lineRule="auto"/>
        <w:rPr>
          <w:sz w:val="20"/>
          <w:szCs w:val="20"/>
        </w:rPr>
      </w:pPr>
    </w:p>
    <w:tbl>
      <w:tblPr>
        <w:tblW w:w="97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2611"/>
        <w:gridCol w:w="2611"/>
        <w:gridCol w:w="2611"/>
      </w:tblGrid>
      <w:tr w:rsidR="00DD6835" w:rsidRPr="00BE0E0E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 xml:space="preserve">Отрасль 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x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</w:rPr>
              <w:t xml:space="preserve">Ф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y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3 </w:t>
            </w:r>
          </w:p>
        </w:tc>
      </w:tr>
      <w:tr w:rsidR="00DD6835" w:rsidRPr="00BE0E0E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120408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-78926,4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-4,702*10^4</w:t>
            </w:r>
          </w:p>
        </w:tc>
      </w:tr>
      <w:tr w:rsidR="00DD6835" w:rsidRPr="00BE0E0E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472389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125255,2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2,757*10^4</w:t>
            </w:r>
          </w:p>
        </w:tc>
      </w:tr>
      <w:tr w:rsidR="00DD6835" w:rsidRPr="00BE0E0E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386955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25729,6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8,966*10^3</w:t>
            </w:r>
          </w:p>
        </w:tc>
      </w:tr>
      <w:tr w:rsidR="00DD6835" w:rsidRPr="00BE0E0E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498781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49384,8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3,867*10^4</w:t>
            </w:r>
          </w:p>
        </w:tc>
      </w:tr>
      <w:tr w:rsidR="00DD6835" w:rsidRPr="00BE0E0E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578699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23957,6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-3,451*10^3</w:t>
            </w:r>
          </w:p>
        </w:tc>
      </w:tr>
    </w:tbl>
    <w:p w:rsidR="00DD6835" w:rsidRPr="00BE0E0E" w:rsidRDefault="00DD6835" w:rsidP="00DD6835">
      <w:pPr>
        <w:shd w:val="clear" w:color="auto" w:fill="FFFFFF"/>
        <w:spacing w:line="360" w:lineRule="auto"/>
        <w:rPr>
          <w:sz w:val="20"/>
          <w:szCs w:val="20"/>
        </w:rPr>
      </w:pPr>
    </w:p>
    <w:p w:rsidR="00DD6835" w:rsidRPr="00A0403C" w:rsidRDefault="00DD6835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tbl>
      <w:tblPr>
        <w:tblW w:w="97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2611"/>
        <w:gridCol w:w="2611"/>
        <w:gridCol w:w="2611"/>
      </w:tblGrid>
      <w:tr w:rsidR="00DD6835" w:rsidRPr="00A0403C">
        <w:trPr>
          <w:trHeight w:val="397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 xml:space="preserve">Отрасль 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x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</w:rPr>
              <w:t xml:space="preserve">Ф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y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4 </w:t>
            </w:r>
          </w:p>
        </w:tc>
      </w:tr>
      <w:tr w:rsidR="00DD6835" w:rsidRPr="00A0403C">
        <w:trPr>
          <w:trHeight w:val="29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92829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-86304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-4,489*10^4</w:t>
            </w:r>
          </w:p>
        </w:tc>
      </w:tr>
      <w:tr w:rsidR="00DD6835" w:rsidRPr="00A0403C">
        <w:trPr>
          <w:trHeight w:val="351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528850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132400,8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5,323*10^4</w:t>
            </w:r>
          </w:p>
        </w:tc>
      </w:tr>
      <w:tr w:rsidR="00DD6835" w:rsidRPr="00A0403C">
        <w:trPr>
          <w:trHeight w:val="285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396683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70476,8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3,166*10^4</w:t>
            </w:r>
          </w:p>
        </w:tc>
      </w:tr>
      <w:tr w:rsidR="00DD6835" w:rsidRPr="00A0403C">
        <w:trPr>
          <w:trHeight w:val="348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538590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5886,4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-3,038*10^4</w:t>
            </w:r>
          </w:p>
        </w:tc>
      </w:tr>
      <w:tr w:rsidR="00DD6835" w:rsidRPr="00A0403C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594784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-53807,2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-6,271*10^4</w:t>
            </w:r>
          </w:p>
        </w:tc>
      </w:tr>
    </w:tbl>
    <w:p w:rsidR="00DD6835" w:rsidRPr="00A0403C" w:rsidRDefault="00DD6835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tbl>
      <w:tblPr>
        <w:tblW w:w="97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2611"/>
        <w:gridCol w:w="2611"/>
        <w:gridCol w:w="2611"/>
      </w:tblGrid>
      <w:tr w:rsidR="00DD6835" w:rsidRPr="00A0403C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 xml:space="preserve">Отрасль 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x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</w:rPr>
              <w:t xml:space="preserve">Ф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y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5 </w:t>
            </w:r>
          </w:p>
        </w:tc>
      </w:tr>
      <w:tr w:rsidR="00DD6835" w:rsidRPr="00A0403C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83607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-71618,4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8,141*10^3</w:t>
            </w:r>
          </w:p>
        </w:tc>
      </w:tr>
      <w:tr w:rsidR="00DD6835" w:rsidRPr="00A0403C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537782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313720,8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1,671*10^5</w:t>
            </w:r>
          </w:p>
        </w:tc>
      </w:tr>
      <w:tr w:rsidR="00DD6835" w:rsidRPr="00A0403C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452617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42454,4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-2,388*10^4</w:t>
            </w:r>
          </w:p>
        </w:tc>
      </w:tr>
      <w:tr w:rsidR="00DD6835" w:rsidRPr="00A0403C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484217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15766,4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-2,626*10^3</w:t>
            </w:r>
          </w:p>
        </w:tc>
      </w:tr>
      <w:tr w:rsidR="00DD6835" w:rsidRPr="00A0403C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497578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-24216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-2,208*10^4</w:t>
            </w:r>
          </w:p>
        </w:tc>
      </w:tr>
    </w:tbl>
    <w:p w:rsidR="00DD6835" w:rsidRPr="00A0403C" w:rsidRDefault="00DD6835" w:rsidP="00DD6835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tbl>
      <w:tblPr>
        <w:tblW w:w="97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2611"/>
        <w:gridCol w:w="2611"/>
        <w:gridCol w:w="2611"/>
      </w:tblGrid>
      <w:tr w:rsidR="00DD6835" w:rsidRPr="00BE0E0E">
        <w:trPr>
          <w:trHeight w:val="316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 xml:space="preserve">Отрасль 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x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</w:rPr>
              <w:t xml:space="preserve">Ф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BE0E0E">
              <w:rPr>
                <w:sz w:val="20"/>
                <w:szCs w:val="20"/>
                <w:lang w:val="en-US"/>
              </w:rPr>
              <w:t>y</w:t>
            </w:r>
            <w:r w:rsidRPr="00BE0E0E">
              <w:rPr>
                <w:sz w:val="20"/>
                <w:szCs w:val="20"/>
              </w:rPr>
              <w:t xml:space="preserve"> при </w:t>
            </w:r>
            <w:r w:rsidRPr="00BE0E0E">
              <w:rPr>
                <w:sz w:val="20"/>
                <w:szCs w:val="20"/>
                <w:lang w:val="en-US"/>
              </w:rPr>
              <w:t>t=</w:t>
            </w:r>
            <w:r w:rsidRPr="00BE0E0E">
              <w:rPr>
                <w:sz w:val="20"/>
                <w:szCs w:val="20"/>
              </w:rPr>
              <w:t xml:space="preserve">6 </w:t>
            </w:r>
          </w:p>
        </w:tc>
      </w:tr>
      <w:tr w:rsidR="00DD6835" w:rsidRPr="00BE0E0E">
        <w:trPr>
          <w:trHeight w:val="235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Рыбная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101964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-89296,8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-9,557*10^3</w:t>
            </w:r>
          </w:p>
        </w:tc>
      </w:tr>
      <w:tr w:rsidR="00DD6835" w:rsidRPr="00BE0E0E">
        <w:trPr>
          <w:trHeight w:val="311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Логистика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764432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168894,4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-1,595*10^5</w:t>
            </w:r>
          </w:p>
        </w:tc>
      </w:tr>
      <w:tr w:rsidR="00DD6835" w:rsidRPr="00BE0E0E">
        <w:trPr>
          <w:trHeight w:val="26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Судоремонтная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417589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54678,4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1,239*10^4</w:t>
            </w:r>
          </w:p>
        </w:tc>
      </w:tr>
      <w:tr w:rsidR="00DD6835" w:rsidRPr="00BE0E0E">
        <w:trPr>
          <w:trHeight w:val="179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Пищевая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496567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44477,6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3,563*10^4</w:t>
            </w:r>
          </w:p>
        </w:tc>
      </w:tr>
      <w:tr w:rsidR="00DD6835" w:rsidRPr="00BE0E0E">
        <w:trPr>
          <w:trHeight w:val="580"/>
        </w:trPr>
        <w:tc>
          <w:tcPr>
            <w:tcW w:w="1924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Машино и приборо-строение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534567</w:t>
            </w:r>
          </w:p>
        </w:tc>
        <w:tc>
          <w:tcPr>
            <w:tcW w:w="2611" w:type="dxa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E0E0E">
              <w:rPr>
                <w:sz w:val="20"/>
                <w:szCs w:val="20"/>
              </w:rPr>
              <w:t>-16855,2</w:t>
            </w:r>
          </w:p>
        </w:tc>
        <w:tc>
          <w:tcPr>
            <w:tcW w:w="2611" w:type="dxa"/>
            <w:shd w:val="clear" w:color="auto" w:fill="auto"/>
            <w:vAlign w:val="bottom"/>
          </w:tcPr>
          <w:p w:rsidR="00DD6835" w:rsidRPr="00BE0E0E" w:rsidRDefault="00DD6835" w:rsidP="00663A98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E0E0E">
              <w:rPr>
                <w:bCs/>
                <w:sz w:val="20"/>
                <w:szCs w:val="20"/>
              </w:rPr>
              <w:t>3,836*10^4</w:t>
            </w:r>
          </w:p>
        </w:tc>
      </w:tr>
    </w:tbl>
    <w:p w:rsidR="00DD6835" w:rsidRDefault="00DD6835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1304D" w:rsidRDefault="0051304D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1304D" w:rsidRDefault="0051304D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1304D" w:rsidRDefault="0051304D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1304D" w:rsidRDefault="0051304D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1304D" w:rsidRDefault="0051304D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1304D" w:rsidRDefault="0051304D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1304D" w:rsidRDefault="0051304D" w:rsidP="00C9756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17035" w:rsidRDefault="00017035" w:rsidP="00017035">
      <w:pPr>
        <w:rPr>
          <w:rFonts w:ascii="TimesNewRomanPSMT" w:hAnsi="TimesNewRomanPSMT" w:cs="TimesNewRomanPSMT"/>
          <w:sz w:val="28"/>
          <w:szCs w:val="28"/>
        </w:rPr>
      </w:pPr>
    </w:p>
    <w:p w:rsidR="00503EBA" w:rsidRDefault="00503EBA" w:rsidP="00017035">
      <w:pPr>
        <w:rPr>
          <w:rFonts w:ascii="TimesNewRomanPSMT" w:hAnsi="TimesNewRomanPSMT" w:cs="TimesNewRomanPSMT"/>
          <w:sz w:val="28"/>
          <w:szCs w:val="28"/>
        </w:rPr>
      </w:pPr>
    </w:p>
    <w:p w:rsidR="00503EBA" w:rsidRPr="00017035" w:rsidRDefault="00503EBA" w:rsidP="00017035"/>
    <w:p w:rsidR="00017035" w:rsidRPr="0051304D" w:rsidRDefault="00C417AA" w:rsidP="00503EBA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6" w:name="_Toc231935880"/>
      <w:bookmarkStart w:id="7" w:name="_Toc231936230"/>
      <w:r>
        <w:rPr>
          <w:b/>
          <w:sz w:val="28"/>
          <w:szCs w:val="28"/>
        </w:rPr>
        <w:t xml:space="preserve">2. </w:t>
      </w:r>
      <w:r w:rsidR="00C9756A" w:rsidRPr="0051304D">
        <w:rPr>
          <w:b/>
          <w:sz w:val="28"/>
          <w:szCs w:val="28"/>
        </w:rPr>
        <w:t>Модель Неймана</w:t>
      </w:r>
      <w:bookmarkEnd w:id="6"/>
      <w:bookmarkEnd w:id="7"/>
    </w:p>
    <w:p w:rsidR="00C9756A" w:rsidRDefault="00C9756A" w:rsidP="005571EC">
      <w:pPr>
        <w:autoSpaceDE w:val="0"/>
        <w:autoSpaceDN w:val="0"/>
        <w:adjustRightInd w:val="0"/>
        <w:spacing w:line="360" w:lineRule="auto"/>
        <w:ind w:firstLine="54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модели Неймана представлены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n </w:t>
      </w:r>
      <w:r>
        <w:rPr>
          <w:rFonts w:ascii="TimesNewRomanPSMT" w:hAnsi="TimesNewRomanPSMT" w:cs="TimesNewRomanPSMT"/>
          <w:sz w:val="28"/>
          <w:szCs w:val="28"/>
        </w:rPr>
        <w:t xml:space="preserve">продуктов 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m </w:t>
      </w:r>
      <w:r>
        <w:rPr>
          <w:rFonts w:ascii="TimesNewRomanPSMT" w:hAnsi="TimesNewRomanPSMT" w:cs="TimesNewRomanPSMT"/>
          <w:sz w:val="28"/>
          <w:szCs w:val="28"/>
        </w:rPr>
        <w:t>способов их</w:t>
      </w:r>
    </w:p>
    <w:p w:rsidR="00C9756A" w:rsidRDefault="00C9756A" w:rsidP="00C9756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производства. Каждый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j-</w:t>
      </w:r>
      <w:r>
        <w:rPr>
          <w:rFonts w:ascii="TimesNewRomanPSMT" w:hAnsi="TimesNewRomanPSMT" w:cs="TimesNewRomanPSMT"/>
          <w:sz w:val="28"/>
          <w:szCs w:val="28"/>
        </w:rPr>
        <w:t>й способ задается вектор-столбцом затрат продуктов</w:t>
      </w:r>
    </w:p>
    <w:p w:rsidR="00C9756A" w:rsidRDefault="00C9756A" w:rsidP="00C9756A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a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j </w:t>
      </w:r>
      <w:r>
        <w:rPr>
          <w:rFonts w:ascii="TimesNewRomanPSMT" w:hAnsi="TimesNewRomanPSMT" w:cs="TimesNewRomanPSMT"/>
          <w:sz w:val="28"/>
          <w:szCs w:val="28"/>
        </w:rPr>
        <w:t xml:space="preserve">и вектор-столбцом выпусков продуктов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b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j </w:t>
      </w:r>
      <w:r>
        <w:rPr>
          <w:rFonts w:ascii="TimesNewRomanPSMT" w:hAnsi="TimesNewRomanPSMT" w:cs="TimesNewRomanPSMT"/>
          <w:sz w:val="28"/>
          <w:szCs w:val="28"/>
        </w:rPr>
        <w:t>в расчете на единицу</w:t>
      </w:r>
    </w:p>
    <w:p w:rsidR="00C9756A" w:rsidRDefault="00C9756A" w:rsidP="00C9756A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интенсивности процесса:</w:t>
      </w:r>
    </w:p>
    <w:p w:rsidR="00017035" w:rsidRDefault="001C6080" w:rsidP="00557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50.5pt;height:90.75pt">
            <v:imagedata r:id="rId35" o:title=""/>
          </v:shape>
        </w:pict>
      </w:r>
      <w:r w:rsidR="005571EC">
        <w:rPr>
          <w:sz w:val="28"/>
          <w:szCs w:val="28"/>
        </w:rPr>
        <w:t xml:space="preserve">                                                         (1)</w:t>
      </w:r>
    </w:p>
    <w:p w:rsidR="005571EC" w:rsidRDefault="005571EC" w:rsidP="005571E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Это означает, что при единичных интенсивностях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j</w:t>
      </w:r>
      <w:r>
        <w:rPr>
          <w:rFonts w:ascii="TimesNewRomanPSMT" w:hAnsi="TimesNewRomanPSMT" w:cs="TimesNewRomanPSMT"/>
          <w:sz w:val="28"/>
          <w:szCs w:val="28"/>
        </w:rPr>
        <w:t xml:space="preserve">-го производственного процесса потребляется вектор продуктов </w:t>
      </w:r>
      <w:r w:rsidRPr="005571EC">
        <w:rPr>
          <w:rFonts w:ascii="TimesNewRomanPS-ItalicMT" w:hAnsi="TimesNewRomanPS-ItalicMT" w:cs="TimesNewRomanPS-ItalicMT"/>
          <w:i/>
          <w:iCs/>
          <w:sz w:val="28"/>
          <w:szCs w:val="28"/>
        </w:rPr>
        <w:t>a</w:t>
      </w:r>
      <w:r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 j  </w:t>
      </w:r>
      <w:r>
        <w:rPr>
          <w:rFonts w:ascii="TimesNewRomanPSMT" w:hAnsi="TimesNewRomanPSMT" w:cs="TimesNewRomanPSMT"/>
          <w:sz w:val="28"/>
          <w:szCs w:val="28"/>
        </w:rPr>
        <w:t xml:space="preserve">и производится продуктов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b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j</w:t>
      </w:r>
      <w:r>
        <w:rPr>
          <w:rFonts w:ascii="TimesNewRomanPSMT" w:hAnsi="TimesNewRomanPSMT" w:cs="TimesNewRomanPSMT"/>
          <w:sz w:val="28"/>
          <w:szCs w:val="28"/>
        </w:rPr>
        <w:t>. Векторы (1) рассматриваются в натуральных единицах или в постоянных ценах.</w:t>
      </w:r>
    </w:p>
    <w:p w:rsidR="005571EC" w:rsidRDefault="005571EC" w:rsidP="005571E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Из векторов затрат и выпуска образуются матрицы затрат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А </w:t>
      </w:r>
      <w:r>
        <w:rPr>
          <w:rFonts w:ascii="TimesNewRomanPSMT" w:hAnsi="TimesNewRomanPSMT" w:cs="TimesNewRomanPSMT"/>
          <w:sz w:val="28"/>
          <w:szCs w:val="28"/>
        </w:rPr>
        <w:t>и выпусков</w:t>
      </w:r>
    </w:p>
    <w:p w:rsidR="005571EC" w:rsidRDefault="005571EC" w:rsidP="005571EC">
      <w:pPr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В </w:t>
      </w:r>
      <w:r>
        <w:rPr>
          <w:rFonts w:ascii="TimesNewRomanPSMT" w:hAnsi="TimesNewRomanPSMT" w:cs="TimesNewRomanPSMT"/>
          <w:sz w:val="28"/>
          <w:szCs w:val="28"/>
        </w:rPr>
        <w:t xml:space="preserve">с неотрицательными коэффициентами затрат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a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ij </w:t>
      </w:r>
      <w:r>
        <w:rPr>
          <w:rFonts w:ascii="TimesNewRomanPSMT" w:hAnsi="TimesNewRomanPSMT" w:cs="TimesNewRomanPSMT"/>
          <w:sz w:val="28"/>
          <w:szCs w:val="28"/>
        </w:rPr>
        <w:t xml:space="preserve">и выпусков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b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ij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017035" w:rsidRDefault="001C6080" w:rsidP="00017035">
      <w:r>
        <w:pict>
          <v:shape id="_x0000_i1048" type="#_x0000_t75" style="width:327pt;height:33pt">
            <v:imagedata r:id="rId36" o:title=""/>
          </v:shape>
        </w:pict>
      </w:r>
    </w:p>
    <w:p w:rsidR="005571EC" w:rsidRDefault="005571EC" w:rsidP="00565A5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Матрицы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А </w:t>
      </w:r>
      <w:r>
        <w:rPr>
          <w:rFonts w:ascii="TimesNewRomanPSMT" w:hAnsi="TimesNewRomanPSMT" w:cs="TimesNewRomanPSMT"/>
          <w:sz w:val="28"/>
          <w:szCs w:val="28"/>
        </w:rPr>
        <w:t xml:space="preserve">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В </w:t>
      </w:r>
      <w:r>
        <w:rPr>
          <w:rFonts w:ascii="TimesNewRomanPSMT" w:hAnsi="TimesNewRomanPSMT" w:cs="TimesNewRomanPSMT"/>
          <w:sz w:val="28"/>
          <w:szCs w:val="28"/>
        </w:rPr>
        <w:t>обладают следующими свойствами:</w:t>
      </w:r>
    </w:p>
    <w:p w:rsidR="005571EC" w:rsidRDefault="001C6080" w:rsidP="00565A5D">
      <w:pPr>
        <w:numPr>
          <w:ilvl w:val="0"/>
          <w:numId w:val="9"/>
        </w:num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6pt;margin-top:20.15pt;width:124.5pt;height:42pt;z-index:251657216" wrapcoords="-130 0 -130 21214 21600 21214 21600 0 -130 0">
            <v:imagedata r:id="rId37" o:title=""/>
          </v:shape>
        </w:pict>
      </w:r>
      <w:r w:rsidR="005571EC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a </w:t>
      </w:r>
      <w:r w:rsidR="005571EC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ij </w:t>
      </w:r>
      <w:r w:rsidR="005571EC" w:rsidRPr="005571EC">
        <w:rPr>
          <w:rFonts w:eastAsia="SymbolMT"/>
          <w:sz w:val="28"/>
          <w:szCs w:val="28"/>
        </w:rPr>
        <w:t>≥</w:t>
      </w:r>
      <w:r w:rsidR="005571EC">
        <w:rPr>
          <w:rFonts w:ascii="SymbolMT" w:eastAsia="SymbolMT" w:hAnsi="TimesNewRomanPSMT" w:cs="SymbolMT"/>
          <w:sz w:val="28"/>
          <w:szCs w:val="28"/>
        </w:rPr>
        <w:t xml:space="preserve"> </w:t>
      </w:r>
      <w:r w:rsidR="005571EC">
        <w:rPr>
          <w:rFonts w:ascii="TimesNewRomanPSMT" w:hAnsi="TimesNewRomanPSMT" w:cs="TimesNewRomanPSMT"/>
          <w:sz w:val="28"/>
          <w:szCs w:val="28"/>
        </w:rPr>
        <w:t>0 ,</w:t>
      </w:r>
      <w:r w:rsidR="005571EC">
        <w:rPr>
          <w:rFonts w:ascii="TimesNewRomanPS-ItalicMT" w:hAnsi="TimesNewRomanPS-ItalicMT" w:cs="TimesNewRomanPS-ItalicMT"/>
          <w:i/>
          <w:iCs/>
          <w:sz w:val="28"/>
          <w:szCs w:val="28"/>
        </w:rPr>
        <w:t>b</w:t>
      </w:r>
      <w:r w:rsidR="005571EC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ij </w:t>
      </w:r>
      <w:r w:rsidR="005571EC" w:rsidRPr="005571EC">
        <w:rPr>
          <w:rFonts w:eastAsia="SymbolMT"/>
          <w:sz w:val="28"/>
          <w:szCs w:val="28"/>
        </w:rPr>
        <w:t>≥</w:t>
      </w:r>
      <w:r w:rsidR="005571EC">
        <w:rPr>
          <w:rFonts w:ascii="SymbolMT" w:eastAsia="SymbolMT" w:hAnsi="TimesNewRomanPSMT" w:cs="SymbolMT"/>
          <w:sz w:val="28"/>
          <w:szCs w:val="28"/>
        </w:rPr>
        <w:t xml:space="preserve"> </w:t>
      </w:r>
      <w:r w:rsidR="005571EC">
        <w:rPr>
          <w:rFonts w:ascii="TimesNewRomanPSMT" w:hAnsi="TimesNewRomanPSMT" w:cs="TimesNewRomanPSMT"/>
          <w:sz w:val="28"/>
          <w:szCs w:val="28"/>
        </w:rPr>
        <w:t>0,т.е. все элементы матриц неотрицательны;</w:t>
      </w:r>
    </w:p>
    <w:p w:rsidR="0039455E" w:rsidRDefault="0039455E" w:rsidP="00565A5D">
      <w:pPr>
        <w:numPr>
          <w:ilvl w:val="0"/>
          <w:numId w:val="9"/>
        </w:numPr>
        <w:spacing w:line="36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что означает: в каждом из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  <w:lang w:val="en-US"/>
        </w:rPr>
        <w:t>m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способов</w:t>
      </w:r>
    </w:p>
    <w:p w:rsidR="00017035" w:rsidRDefault="001C6080" w:rsidP="00565A5D">
      <w:pPr>
        <w:spacing w:line="360" w:lineRule="auto"/>
        <w:ind w:left="36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7pt;margin-top:16.85pt;width:113.25pt;height:43.5pt;z-index:251658240">
            <v:imagedata r:id="rId38" o:title=""/>
          </v:shape>
        </w:pict>
      </w:r>
      <w:r w:rsidR="0039455E">
        <w:rPr>
          <w:rFonts w:ascii="TimesNewRomanPSMT" w:hAnsi="TimesNewRomanPSMT" w:cs="TimesNewRomanPSMT"/>
          <w:sz w:val="28"/>
          <w:szCs w:val="28"/>
        </w:rPr>
        <w:t>производства потребляется хотя бы один продукт;</w:t>
      </w:r>
    </w:p>
    <w:p w:rsidR="00D04886" w:rsidRDefault="00696BD7" w:rsidP="00565A5D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39455E">
        <w:rPr>
          <w:rFonts w:ascii="TimesNewRomanPSMT" w:hAnsi="TimesNewRomanPSMT" w:cs="TimesNewRomanPSMT"/>
          <w:sz w:val="28"/>
          <w:szCs w:val="28"/>
        </w:rPr>
        <w:t>3)                                                                        что означает: каждый продукт</w:t>
      </w:r>
    </w:p>
    <w:p w:rsidR="0039455E" w:rsidRDefault="00D04886" w:rsidP="00565A5D">
      <w:pPr>
        <w:autoSpaceDE w:val="0"/>
        <w:autoSpaceDN w:val="0"/>
        <w:adjustRightInd w:val="0"/>
        <w:spacing w:line="36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39455E">
        <w:rPr>
          <w:rFonts w:ascii="TimesNewRomanPSMT" w:hAnsi="TimesNewRomanPSMT" w:cs="TimesNewRomanPSMT"/>
          <w:sz w:val="28"/>
          <w:szCs w:val="28"/>
        </w:rPr>
        <w:t>производится хотя бы одним способом производства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D04886" w:rsidRDefault="00D04886" w:rsidP="00565A5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D04886" w:rsidRDefault="00D04886" w:rsidP="00565A5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Таким образом, каждый столбец матрицы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А </w:t>
      </w:r>
      <w:r>
        <w:rPr>
          <w:rFonts w:ascii="TimesNewRomanPSMT" w:hAnsi="TimesNewRomanPSMT" w:cs="TimesNewRomanPSMT"/>
          <w:sz w:val="28"/>
          <w:szCs w:val="28"/>
        </w:rPr>
        <w:t xml:space="preserve">и каждая строка матрицы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В</w:t>
      </w:r>
    </w:p>
    <w:p w:rsidR="00D04886" w:rsidRDefault="00D04886" w:rsidP="00D0488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должны иметь по крайней мере один положительный элемент.</w:t>
      </w:r>
    </w:p>
    <w:p w:rsidR="00D04886" w:rsidRDefault="00D04886" w:rsidP="00D0488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Через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Х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) обозначим вектор-столбец интенсивностей</w:t>
      </w:r>
    </w:p>
    <w:p w:rsidR="00696BD7" w:rsidRDefault="001C6080" w:rsidP="00696BD7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pict>
          <v:shape id="_x0000_i1049" type="#_x0000_t75" style="width:224.25pt;height:66pt">
            <v:imagedata r:id="rId39" o:title=""/>
          </v:shape>
        </w:pict>
      </w:r>
    </w:p>
    <w:p w:rsidR="00696BD7" w:rsidRDefault="00696BD7" w:rsidP="00696B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Тогда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AX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 xml:space="preserve">) – вектор затрат,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BX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) – вектор выпусков при заданном</w:t>
      </w:r>
    </w:p>
    <w:p w:rsidR="00696BD7" w:rsidRDefault="00696BD7" w:rsidP="00696BD7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векторе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Х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) интенсивностей процессов.</w:t>
      </w:r>
    </w:p>
    <w:p w:rsidR="00696BD7" w:rsidRDefault="00696BD7" w:rsidP="00696B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Модель Неймана является обобщением динамической модели</w:t>
      </w:r>
    </w:p>
    <w:p w:rsidR="00696BD7" w:rsidRPr="00696BD7" w:rsidRDefault="00696BD7" w:rsidP="00696BD7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межотраслевого баланса Леонтьева, поскольку допускает производство одного продукта несколькими способами производства, и совпадает с ней, если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В = Е.</w:t>
      </w:r>
    </w:p>
    <w:p w:rsidR="00696BD7" w:rsidRDefault="00696BD7" w:rsidP="00696B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модели Неймана имеют место следующие соотношения:</w:t>
      </w:r>
    </w:p>
    <w:p w:rsidR="00696BD7" w:rsidRDefault="001C6080" w:rsidP="00696B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pict>
          <v:shape id="_x0000_i1050" type="#_x0000_t75" style="width:134.25pt;height:43.5pt">
            <v:imagedata r:id="rId40" o:title=""/>
          </v:shape>
        </w:pict>
      </w:r>
      <w:r w:rsidR="00696BD7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(2)</w:t>
      </w:r>
    </w:p>
    <w:p w:rsidR="00696BD7" w:rsidRDefault="00696BD7" w:rsidP="00696B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Соотношения (2) означают, что при производстве продукции в году</w:t>
      </w:r>
    </w:p>
    <w:p w:rsidR="00696BD7" w:rsidRDefault="00696BD7" w:rsidP="00696BD7">
      <w:pPr>
        <w:autoSpaceDE w:val="0"/>
        <w:autoSpaceDN w:val="0"/>
        <w:adjustRightInd w:val="0"/>
        <w:spacing w:line="36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 xml:space="preserve">+ 1) расходуется продукция, произведенная в году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t.</w:t>
      </w:r>
    </w:p>
    <w:p w:rsidR="00696BD7" w:rsidRDefault="00696BD7" w:rsidP="00696B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Вектор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p </w:t>
      </w:r>
      <w:r>
        <w:rPr>
          <w:rFonts w:ascii="TimesNewRomanPSMT" w:hAnsi="TimesNewRomanPSMT" w:cs="TimesNewRomanPSMT"/>
          <w:sz w:val="28"/>
          <w:szCs w:val="28"/>
        </w:rPr>
        <w:t xml:space="preserve">(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696BD7">
        <w:rPr>
          <w:rFonts w:eastAsia="SymbolMT"/>
          <w:sz w:val="28"/>
          <w:szCs w:val="28"/>
        </w:rPr>
        <w:t>=</w:t>
      </w:r>
      <w:r>
        <w:rPr>
          <w:rFonts w:ascii="TimesNewRomanPSMT" w:hAnsi="TimesNewRomanPSMT" w:cs="TimesNewRomanPSMT"/>
          <w:sz w:val="28"/>
          <w:szCs w:val="28"/>
        </w:rPr>
        <w:t xml:space="preserve">(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p </w:t>
      </w:r>
      <w:r>
        <w:rPr>
          <w:rFonts w:ascii="TimesNewRomanPSMT" w:hAnsi="TimesNewRomanPSMT" w:cs="TimesNewRomanPSMT"/>
          <w:sz w:val="18"/>
          <w:szCs w:val="18"/>
        </w:rPr>
        <w:t xml:space="preserve">1 </w:t>
      </w:r>
      <w:r>
        <w:rPr>
          <w:rFonts w:ascii="TimesNewRomanPSMT" w:hAnsi="TimesNewRomanPSMT" w:cs="TimesNewRomanPSMT"/>
          <w:sz w:val="28"/>
          <w:szCs w:val="28"/>
        </w:rPr>
        <w:t xml:space="preserve">(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 xml:space="preserve">),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p </w:t>
      </w:r>
      <w:r>
        <w:rPr>
          <w:rFonts w:ascii="TimesNewRomanPSMT" w:hAnsi="TimesNewRomanPSMT" w:cs="TimesNewRomanPSMT"/>
          <w:sz w:val="18"/>
          <w:szCs w:val="18"/>
        </w:rPr>
        <w:t xml:space="preserve">2 </w:t>
      </w:r>
      <w:r>
        <w:rPr>
          <w:rFonts w:ascii="TimesNewRomanPSMT" w:hAnsi="TimesNewRomanPSMT" w:cs="TimesNewRomanPSMT"/>
          <w:sz w:val="28"/>
          <w:szCs w:val="28"/>
        </w:rPr>
        <w:t xml:space="preserve">(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 xml:space="preserve">),...,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p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n </w:t>
      </w:r>
      <w:r>
        <w:rPr>
          <w:rFonts w:ascii="TimesNewRomanPSMT" w:hAnsi="TimesNewRomanPSMT" w:cs="TimesNewRomanPSMT"/>
          <w:sz w:val="28"/>
          <w:szCs w:val="28"/>
        </w:rPr>
        <w:t xml:space="preserve">(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))</w:t>
      </w:r>
      <w:r w:rsidRPr="00696BD7">
        <w:rPr>
          <w:rFonts w:eastAsia="SymbolMT"/>
          <w:sz w:val="28"/>
          <w:szCs w:val="28"/>
        </w:rPr>
        <w:t>≥</w:t>
      </w:r>
      <w:r>
        <w:rPr>
          <w:rFonts w:ascii="TimesNewRomanPSMT" w:hAnsi="TimesNewRomanPSMT" w:cs="TimesNewRomanPSMT"/>
          <w:sz w:val="28"/>
          <w:szCs w:val="28"/>
        </w:rPr>
        <w:t>0 называется вектором цен</w:t>
      </w:r>
    </w:p>
    <w:p w:rsidR="00696BD7" w:rsidRDefault="00696BD7" w:rsidP="00696BD7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продуктов, произведенных в году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, если он удовлетворяет следующим соотношениям:</w:t>
      </w:r>
    </w:p>
    <w:p w:rsidR="00696BD7" w:rsidRDefault="001C6080" w:rsidP="00696BD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pict>
          <v:shape id="_x0000_i1051" type="#_x0000_t75" style="width:227.25pt;height:75.75pt">
            <v:imagedata r:id="rId41" o:title=""/>
          </v:shape>
        </w:pict>
      </w:r>
      <w:r w:rsidR="00696BD7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(3)</w:t>
      </w:r>
    </w:p>
    <w:p w:rsidR="00696BD7" w:rsidRDefault="00696BD7" w:rsidP="00696BD7">
      <w:pPr>
        <w:autoSpaceDE w:val="0"/>
        <w:autoSpaceDN w:val="0"/>
        <w:adjustRightInd w:val="0"/>
        <w:spacing w:line="360" w:lineRule="auto"/>
        <w:ind w:firstLine="54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Если коэффициенты матриц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А </w:t>
      </w:r>
      <w:r>
        <w:rPr>
          <w:rFonts w:ascii="TimesNewRomanPSMT" w:hAnsi="TimesNewRomanPSMT" w:cs="TimesNewRomanPSMT"/>
          <w:sz w:val="28"/>
          <w:szCs w:val="28"/>
        </w:rPr>
        <w:t xml:space="preserve">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В </w:t>
      </w:r>
      <w:r>
        <w:rPr>
          <w:rFonts w:ascii="TimesNewRomanPSMT" w:hAnsi="TimesNewRomanPSMT" w:cs="TimesNewRomanPSMT"/>
          <w:sz w:val="28"/>
          <w:szCs w:val="28"/>
        </w:rPr>
        <w:t xml:space="preserve">– стоимостные величины в постоянных ценах, то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) будет вектором индексов цен.</w:t>
      </w:r>
    </w:p>
    <w:p w:rsidR="00696BD7" w:rsidRDefault="00696BD7" w:rsidP="00696BD7">
      <w:pPr>
        <w:autoSpaceDE w:val="0"/>
        <w:autoSpaceDN w:val="0"/>
        <w:adjustRightInd w:val="0"/>
        <w:spacing w:line="360" w:lineRule="auto"/>
        <w:ind w:firstLine="54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Первое векторное неравенство в (3) означает, что стоимость выпуска</w:t>
      </w:r>
    </w:p>
    <w:p w:rsidR="00696BD7" w:rsidRPr="00696BD7" w:rsidRDefault="00696BD7" w:rsidP="00696BD7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продукции для каждого технологического способа производства в году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 xml:space="preserve">+ 1 не может быть больше стоимости затрат в ценах года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t.</w:t>
      </w:r>
    </w:p>
    <w:p w:rsidR="00696BD7" w:rsidRDefault="00696BD7" w:rsidP="00696B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 (2) и (3) следует, что имеют место следующие соотношения:</w:t>
      </w:r>
    </w:p>
    <w:p w:rsidR="00696BD7" w:rsidRDefault="001C6080" w:rsidP="00696B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pict>
          <v:shape id="_x0000_i1052" type="#_x0000_t75" style="width:334.5pt;height:90.75pt">
            <v:imagedata r:id="rId42" o:title=""/>
          </v:shape>
        </w:pict>
      </w:r>
      <w:r w:rsidR="003B5423">
        <w:rPr>
          <w:rFonts w:ascii="TimesNewRomanPSMT" w:hAnsi="TimesNewRomanPSMT" w:cs="TimesNewRomanPSMT"/>
          <w:sz w:val="28"/>
          <w:szCs w:val="28"/>
        </w:rPr>
        <w:t xml:space="preserve">                         </w:t>
      </w:r>
      <w:r w:rsidR="00696BD7">
        <w:rPr>
          <w:rFonts w:ascii="TimesNewRomanPSMT" w:hAnsi="TimesNewRomanPSMT" w:cs="TimesNewRomanPSMT"/>
          <w:sz w:val="28"/>
          <w:szCs w:val="28"/>
        </w:rPr>
        <w:t>(4)</w:t>
      </w:r>
    </w:p>
    <w:p w:rsidR="00696BD7" w:rsidRDefault="00696BD7" w:rsidP="003B542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Первое соотношение в (4) означает, что цена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i</w:t>
      </w:r>
      <w:r>
        <w:rPr>
          <w:rFonts w:ascii="TimesNewRomanPSMT" w:hAnsi="TimesNewRomanPSMT" w:cs="TimesNewRomanPSMT"/>
          <w:sz w:val="28"/>
          <w:szCs w:val="28"/>
        </w:rPr>
        <w:t xml:space="preserve">-го продукта в году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 xml:space="preserve">равна нулю, если его выпуск в году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будет больше его затрат в году 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+ 1)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.</w:t>
      </w:r>
    </w:p>
    <w:p w:rsidR="00696BD7" w:rsidRDefault="00696BD7" w:rsidP="003B5423">
      <w:pPr>
        <w:autoSpaceDE w:val="0"/>
        <w:autoSpaceDN w:val="0"/>
        <w:adjustRightInd w:val="0"/>
        <w:spacing w:line="36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Второе соотношение (4) означает, что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j</w:t>
      </w:r>
      <w:r>
        <w:rPr>
          <w:rFonts w:ascii="TimesNewRomanPSMT" w:hAnsi="TimesNewRomanPSMT" w:cs="TimesNewRomanPSMT"/>
          <w:sz w:val="28"/>
          <w:szCs w:val="28"/>
        </w:rPr>
        <w:t xml:space="preserve">-й технологический процесс в году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 xml:space="preserve">не будет применяться (интенсивность равна нулю), если стоимость затрат по нему в году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больше стоимости его выпуска в году 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+ 1)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.</w:t>
      </w:r>
    </w:p>
    <w:p w:rsidR="003B5423" w:rsidRDefault="003B5423" w:rsidP="003B542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Определение. </w:t>
      </w:r>
      <w:r>
        <w:rPr>
          <w:rFonts w:ascii="TimesNewRomanPSMT" w:hAnsi="TimesNewRomanPSMT" w:cs="TimesNewRomanPSMT"/>
          <w:sz w:val="28"/>
          <w:szCs w:val="28"/>
        </w:rPr>
        <w:t xml:space="preserve">Векторы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Х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 xml:space="preserve">) 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p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 xml:space="preserve">),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 xml:space="preserve">= 1, 2, …,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называются траекторией</w:t>
      </w:r>
    </w:p>
    <w:p w:rsidR="003B5423" w:rsidRDefault="003B5423" w:rsidP="003B542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сбалансированного роста в модели Неймана, если они удовлетворяют</w:t>
      </w:r>
    </w:p>
    <w:p w:rsidR="003B5423" w:rsidRDefault="003B5423" w:rsidP="003B5423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условиям:</w:t>
      </w:r>
    </w:p>
    <w:p w:rsidR="003B5423" w:rsidRDefault="001C6080" w:rsidP="003B5423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pict>
          <v:shape id="_x0000_i1053" type="#_x0000_t75" style="width:189.75pt;height:73.5pt">
            <v:imagedata r:id="rId43" o:title=""/>
          </v:shape>
        </w:pict>
      </w:r>
      <w:r w:rsidR="003B5423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(5)</w:t>
      </w:r>
    </w:p>
    <w:p w:rsidR="003B5423" w:rsidRDefault="003B5423" w:rsidP="003B542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Здесь </w:t>
      </w:r>
      <w:r>
        <w:rPr>
          <w:rFonts w:ascii="SymbolMT" w:eastAsia="SymbolMT" w:hAnsi="TimesNewRomanPSMT" w:cs="SymbolMT" w:hint="eastAsia"/>
          <w:sz w:val="25"/>
          <w:szCs w:val="25"/>
        </w:rPr>
        <w:t>λ</w:t>
      </w:r>
      <w:r>
        <w:rPr>
          <w:rFonts w:ascii="SymbolMT" w:eastAsia="SymbolMT" w:hAnsi="TimesNewRomanPSMT" w:cs="SymbolMT"/>
          <w:sz w:val="25"/>
          <w:szCs w:val="25"/>
        </w:rPr>
        <w:t xml:space="preserve"> </w:t>
      </w:r>
      <w:r>
        <w:rPr>
          <w:rFonts w:ascii="SymbolMT" w:eastAsia="SymbolMT" w:hAnsi="TimesNewRomanPSMT" w:cs="SymbolMT" w:hint="eastAsia"/>
        </w:rPr>
        <w:t>−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темп, </w:t>
      </w:r>
      <w:r>
        <w:rPr>
          <w:rFonts w:ascii="SymbolMT" w:eastAsia="SymbolMT" w:hAnsi="TimesNewRomanPSMT" w:cs="SymbolMT" w:hint="eastAsia"/>
          <w:sz w:val="25"/>
          <w:szCs w:val="25"/>
        </w:rPr>
        <w:t>ρ</w:t>
      </w:r>
      <w:r>
        <w:rPr>
          <w:rFonts w:ascii="SymbolMT" w:eastAsia="SymbolMT" w:hAnsi="TimesNewRomanPSMT" w:cs="SymbolMT"/>
          <w:sz w:val="25"/>
          <w:szCs w:val="25"/>
        </w:rPr>
        <w:t xml:space="preserve"> </w:t>
      </w:r>
      <w:r>
        <w:rPr>
          <w:rFonts w:ascii="SymbolMT" w:eastAsia="SymbolMT" w:hAnsi="TimesNewRomanPSMT" w:cs="SymbolMT" w:hint="eastAsia"/>
        </w:rPr>
        <w:t>−</w:t>
      </w:r>
      <w:r>
        <w:rPr>
          <w:rFonts w:ascii="SymbolMT" w:eastAsia="SymbolMT" w:hAnsi="TimesNewRomanPSMT" w:cs="SymbolMT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норма процента сбалансированного роста.</w:t>
      </w:r>
    </w:p>
    <w:p w:rsidR="003B5423" w:rsidRDefault="003B5423" w:rsidP="003B542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Из (5) следует, что в состоянии сбалансированного роста значения компонент вектора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Х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 xml:space="preserve">) пропорционально возрастают, а вектора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p</w:t>
      </w:r>
      <w:r>
        <w:rPr>
          <w:rFonts w:ascii="TimesNewRomanPSMT" w:hAnsi="TimesNewRomanPSMT" w:cs="TimesNewRomanPSMT"/>
          <w:sz w:val="28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t</w:t>
      </w:r>
      <w:r>
        <w:rPr>
          <w:rFonts w:ascii="TimesNewRomanPSMT" w:hAnsi="TimesNewRomanPSMT" w:cs="TimesNewRomanPSMT"/>
          <w:sz w:val="28"/>
          <w:szCs w:val="28"/>
        </w:rPr>
        <w:t>) снижаются. При этом имеют место соотношения:</w:t>
      </w:r>
    </w:p>
    <w:p w:rsidR="003B5423" w:rsidRDefault="001C6080" w:rsidP="003B542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pict>
          <v:shape id="_x0000_i1054" type="#_x0000_t75" style="width:192.75pt;height:60.75pt">
            <v:imagedata r:id="rId44" o:title=""/>
          </v:shape>
        </w:pict>
      </w:r>
      <w:r w:rsidR="003B5423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(6)</w:t>
      </w:r>
    </w:p>
    <w:p w:rsidR="003B5423" w:rsidRDefault="003B5423" w:rsidP="003B5423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где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Х</w:t>
      </w:r>
      <w:r>
        <w:rPr>
          <w:rFonts w:ascii="TimesNewRomanPSMT" w:hAnsi="TimesNewRomanPSMT" w:cs="TimesNewRomanPSMT"/>
          <w:sz w:val="28"/>
          <w:szCs w:val="28"/>
        </w:rPr>
        <w:t xml:space="preserve">(0) 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р</w:t>
      </w:r>
      <w:r>
        <w:rPr>
          <w:rFonts w:ascii="TimesNewRomanPSMT" w:hAnsi="TimesNewRomanPSMT" w:cs="TimesNewRomanPSMT"/>
          <w:sz w:val="28"/>
          <w:szCs w:val="28"/>
        </w:rPr>
        <w:t xml:space="preserve">(0) – начальные значения векторов в году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t </w:t>
      </w:r>
      <w:r>
        <w:rPr>
          <w:rFonts w:ascii="TimesNewRomanPSMT" w:hAnsi="TimesNewRomanPSMT" w:cs="TimesNewRomanPSMT"/>
          <w:sz w:val="28"/>
          <w:szCs w:val="28"/>
        </w:rPr>
        <w:t>= 0.</w:t>
      </w:r>
    </w:p>
    <w:p w:rsidR="003B5423" w:rsidRPr="00565A5D" w:rsidRDefault="003B5423" w:rsidP="00565A5D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Из (5), (6) следует, что на траектории сбалансированного роста должны </w:t>
      </w:r>
      <w:r w:rsidRPr="003B5423">
        <w:rPr>
          <w:sz w:val="28"/>
          <w:szCs w:val="28"/>
        </w:rPr>
        <w:t>выполняться соотношения.</w:t>
      </w:r>
    </w:p>
    <w:p w:rsidR="00565A5D" w:rsidRPr="00565A5D" w:rsidRDefault="00565A5D" w:rsidP="00565A5D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</w:p>
    <w:p w:rsidR="0051304D" w:rsidRDefault="0051304D" w:rsidP="0051304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</w:p>
    <w:p w:rsidR="003B5423" w:rsidRDefault="001C6080" w:rsidP="003B5423">
      <w:pPr>
        <w:autoSpaceDE w:val="0"/>
        <w:autoSpaceDN w:val="0"/>
        <w:adjustRightInd w:val="0"/>
        <w:spacing w:line="360" w:lineRule="auto"/>
        <w:ind w:firstLine="54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pict>
          <v:shape id="_x0000_i1055" type="#_x0000_t75" style="width:249.75pt;height:143.25pt">
            <v:imagedata r:id="rId45" o:title=""/>
          </v:shape>
        </w:pict>
      </w:r>
      <w:r w:rsidR="003B5423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(7)</w:t>
      </w:r>
    </w:p>
    <w:p w:rsidR="003B5423" w:rsidRPr="003B5423" w:rsidRDefault="003B5423" w:rsidP="003B5423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3B5423">
        <w:rPr>
          <w:sz w:val="28"/>
          <w:szCs w:val="28"/>
        </w:rPr>
        <w:t>Вопрос о существовании траекторий сбалансированного роста решается</w:t>
      </w:r>
    </w:p>
    <w:p w:rsidR="003B5423" w:rsidRPr="003B5423" w:rsidRDefault="003B5423" w:rsidP="003B542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B5423">
        <w:rPr>
          <w:sz w:val="28"/>
          <w:szCs w:val="28"/>
        </w:rPr>
        <w:t>следующими теоремами.</w:t>
      </w:r>
    </w:p>
    <w:p w:rsidR="003B5423" w:rsidRPr="003B5423" w:rsidRDefault="003B5423" w:rsidP="003B5423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3B5423">
        <w:rPr>
          <w:i/>
          <w:iCs/>
          <w:sz w:val="28"/>
          <w:szCs w:val="28"/>
        </w:rPr>
        <w:t>Первая теорема Неймана</w:t>
      </w:r>
      <w:r w:rsidRPr="003B5423">
        <w:rPr>
          <w:iCs/>
          <w:sz w:val="28"/>
          <w:szCs w:val="28"/>
        </w:rPr>
        <w:t xml:space="preserve">. </w:t>
      </w:r>
      <w:r w:rsidRPr="003B5423">
        <w:rPr>
          <w:sz w:val="28"/>
          <w:szCs w:val="28"/>
        </w:rPr>
        <w:t xml:space="preserve">Если матрицы </w:t>
      </w:r>
      <w:r w:rsidRPr="003B5423">
        <w:rPr>
          <w:iCs/>
          <w:sz w:val="28"/>
          <w:szCs w:val="28"/>
        </w:rPr>
        <w:t xml:space="preserve">А </w:t>
      </w:r>
      <w:r w:rsidRPr="003B5423">
        <w:rPr>
          <w:sz w:val="28"/>
          <w:szCs w:val="28"/>
        </w:rPr>
        <w:t xml:space="preserve">и </w:t>
      </w:r>
      <w:r w:rsidRPr="003B5423">
        <w:rPr>
          <w:iCs/>
          <w:sz w:val="28"/>
          <w:szCs w:val="28"/>
        </w:rPr>
        <w:t xml:space="preserve">В </w:t>
      </w:r>
      <w:r w:rsidRPr="003B5423">
        <w:rPr>
          <w:sz w:val="28"/>
          <w:szCs w:val="28"/>
        </w:rPr>
        <w:t>удовлетворяют</w:t>
      </w:r>
    </w:p>
    <w:p w:rsidR="003B5423" w:rsidRPr="003B5423" w:rsidRDefault="003B5423" w:rsidP="003B542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B5423">
        <w:rPr>
          <w:sz w:val="28"/>
          <w:szCs w:val="28"/>
        </w:rPr>
        <w:t>свойствам 1-3, то система неравенств</w:t>
      </w:r>
      <w:r>
        <w:rPr>
          <w:sz w:val="28"/>
          <w:szCs w:val="28"/>
        </w:rPr>
        <w:t xml:space="preserve"> (7</w:t>
      </w:r>
      <w:r w:rsidRPr="003B5423">
        <w:rPr>
          <w:sz w:val="28"/>
          <w:szCs w:val="28"/>
        </w:rPr>
        <w:t xml:space="preserve">) имеет решение </w:t>
      </w:r>
      <w:r w:rsidRPr="003B5423">
        <w:rPr>
          <w:iCs/>
          <w:sz w:val="28"/>
          <w:szCs w:val="28"/>
        </w:rPr>
        <w:t xml:space="preserve">X </w:t>
      </w:r>
      <w:r w:rsidRPr="003B5423">
        <w:rPr>
          <w:sz w:val="28"/>
          <w:szCs w:val="28"/>
        </w:rPr>
        <w:t xml:space="preserve">( </w:t>
      </w:r>
      <w:r w:rsidRPr="003B5423">
        <w:rPr>
          <w:iCs/>
          <w:sz w:val="28"/>
          <w:szCs w:val="28"/>
        </w:rPr>
        <w:t xml:space="preserve">t </w:t>
      </w:r>
      <w:r w:rsidRPr="003B5423">
        <w:rPr>
          <w:sz w:val="28"/>
          <w:szCs w:val="28"/>
        </w:rPr>
        <w:t xml:space="preserve">), </w:t>
      </w:r>
      <w:r w:rsidRPr="003B5423">
        <w:rPr>
          <w:iCs/>
          <w:sz w:val="28"/>
          <w:szCs w:val="28"/>
        </w:rPr>
        <w:t xml:space="preserve">p </w:t>
      </w:r>
      <w:r w:rsidRPr="003B5423">
        <w:rPr>
          <w:sz w:val="28"/>
          <w:szCs w:val="28"/>
        </w:rPr>
        <w:t xml:space="preserve">( </w:t>
      </w:r>
      <w:r w:rsidRPr="003B5423">
        <w:rPr>
          <w:iCs/>
          <w:sz w:val="28"/>
          <w:szCs w:val="28"/>
        </w:rPr>
        <w:t xml:space="preserve">t </w:t>
      </w:r>
      <w:r w:rsidRPr="003B5423">
        <w:rPr>
          <w:sz w:val="28"/>
          <w:szCs w:val="28"/>
        </w:rPr>
        <w:t>),</w:t>
      </w:r>
      <w:r w:rsidRPr="003B5423">
        <w:rPr>
          <w:rFonts w:eastAsia="SymbolMT"/>
          <w:sz w:val="30"/>
          <w:szCs w:val="30"/>
        </w:rPr>
        <w:t xml:space="preserve">λ </w:t>
      </w:r>
      <w:r w:rsidRPr="003B5423">
        <w:rPr>
          <w:sz w:val="28"/>
          <w:szCs w:val="28"/>
        </w:rPr>
        <w:t>,</w:t>
      </w:r>
      <w:r w:rsidRPr="003B5423">
        <w:rPr>
          <w:rFonts w:eastAsia="SymbolMT"/>
          <w:sz w:val="30"/>
          <w:szCs w:val="30"/>
        </w:rPr>
        <w:t xml:space="preserve">ρ </w:t>
      </w:r>
      <w:r w:rsidRPr="003B5423">
        <w:rPr>
          <w:sz w:val="28"/>
          <w:szCs w:val="28"/>
        </w:rPr>
        <w:t>,</w:t>
      </w:r>
    </w:p>
    <w:p w:rsidR="003B5423" w:rsidRDefault="003B5423" w:rsidP="003B542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B5423">
        <w:rPr>
          <w:sz w:val="28"/>
          <w:szCs w:val="28"/>
        </w:rPr>
        <w:t xml:space="preserve">т.е. в модели Неймана существуют траектории сбалансированного роста. </w:t>
      </w:r>
    </w:p>
    <w:p w:rsidR="003B5423" w:rsidRPr="003B5423" w:rsidRDefault="003B5423" w:rsidP="003B542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18"/>
          <w:szCs w:val="18"/>
        </w:rPr>
      </w:pPr>
      <w:r w:rsidRPr="003B5423">
        <w:rPr>
          <w:i/>
          <w:iCs/>
          <w:sz w:val="28"/>
          <w:szCs w:val="28"/>
        </w:rPr>
        <w:t xml:space="preserve">Вторая теорема Неймана. </w:t>
      </w:r>
      <w:r w:rsidRPr="003B5423">
        <w:rPr>
          <w:sz w:val="28"/>
          <w:szCs w:val="28"/>
        </w:rPr>
        <w:t xml:space="preserve">Существует решение </w:t>
      </w:r>
      <w:r w:rsidRPr="003B5423">
        <w:rPr>
          <w:i/>
          <w:iCs/>
          <w:sz w:val="28"/>
          <w:szCs w:val="28"/>
        </w:rPr>
        <w:t xml:space="preserve">X </w:t>
      </w:r>
      <w:r w:rsidRPr="003B5423">
        <w:rPr>
          <w:sz w:val="18"/>
          <w:szCs w:val="18"/>
        </w:rPr>
        <w:t xml:space="preserve">* </w:t>
      </w:r>
      <w:r w:rsidRPr="003B5423">
        <w:rPr>
          <w:sz w:val="28"/>
          <w:szCs w:val="28"/>
        </w:rPr>
        <w:t xml:space="preserve">( </w:t>
      </w:r>
      <w:r w:rsidRPr="003B5423">
        <w:rPr>
          <w:i/>
          <w:iCs/>
          <w:sz w:val="28"/>
          <w:szCs w:val="28"/>
        </w:rPr>
        <w:t xml:space="preserve">t </w:t>
      </w:r>
      <w:r w:rsidRPr="003B5423">
        <w:rPr>
          <w:sz w:val="28"/>
          <w:szCs w:val="28"/>
        </w:rPr>
        <w:t xml:space="preserve">), </w:t>
      </w:r>
      <w:r w:rsidRPr="003B5423">
        <w:rPr>
          <w:i/>
          <w:iCs/>
          <w:sz w:val="28"/>
          <w:szCs w:val="28"/>
        </w:rPr>
        <w:t xml:space="preserve">p </w:t>
      </w:r>
      <w:r w:rsidRPr="003B5423">
        <w:rPr>
          <w:sz w:val="18"/>
          <w:szCs w:val="18"/>
        </w:rPr>
        <w:t xml:space="preserve">* </w:t>
      </w:r>
      <w:r w:rsidRPr="003B5423">
        <w:rPr>
          <w:sz w:val="28"/>
          <w:szCs w:val="28"/>
        </w:rPr>
        <w:t xml:space="preserve">( </w:t>
      </w:r>
      <w:r w:rsidRPr="003B5423">
        <w:rPr>
          <w:i/>
          <w:iCs/>
          <w:sz w:val="28"/>
          <w:szCs w:val="28"/>
        </w:rPr>
        <w:t xml:space="preserve">t </w:t>
      </w:r>
      <w:r w:rsidRPr="003B5423">
        <w:rPr>
          <w:sz w:val="28"/>
          <w:szCs w:val="28"/>
        </w:rPr>
        <w:t>),</w:t>
      </w:r>
      <w:r w:rsidRPr="003B5423">
        <w:rPr>
          <w:rFonts w:eastAsia="SymbolMT"/>
          <w:sz w:val="30"/>
          <w:szCs w:val="30"/>
        </w:rPr>
        <w:t xml:space="preserve">λ </w:t>
      </w:r>
      <w:r w:rsidRPr="003B5423">
        <w:rPr>
          <w:sz w:val="18"/>
          <w:szCs w:val="18"/>
        </w:rPr>
        <w:t xml:space="preserve">* </w:t>
      </w:r>
      <w:r w:rsidRPr="003B5423">
        <w:rPr>
          <w:sz w:val="28"/>
          <w:szCs w:val="28"/>
        </w:rPr>
        <w:t>,</w:t>
      </w:r>
      <w:r w:rsidRPr="003B5423">
        <w:rPr>
          <w:rFonts w:eastAsia="SymbolMT"/>
          <w:sz w:val="30"/>
          <w:szCs w:val="30"/>
        </w:rPr>
        <w:t xml:space="preserve">ρ </w:t>
      </w:r>
      <w:r w:rsidRPr="003B5423">
        <w:rPr>
          <w:sz w:val="18"/>
          <w:szCs w:val="18"/>
        </w:rPr>
        <w:t>*</w:t>
      </w:r>
    </w:p>
    <w:p w:rsidR="003B5423" w:rsidRPr="003B5423" w:rsidRDefault="00503EBA" w:rsidP="003B54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системы (7</w:t>
      </w:r>
      <w:r w:rsidR="003B5423" w:rsidRPr="003B5423">
        <w:rPr>
          <w:sz w:val="28"/>
          <w:szCs w:val="28"/>
        </w:rPr>
        <w:t xml:space="preserve">), у которого будет максимальный темп роста </w:t>
      </w:r>
      <w:r w:rsidR="003B5423" w:rsidRPr="003B5423">
        <w:rPr>
          <w:rFonts w:eastAsia="SymbolMT"/>
          <w:sz w:val="30"/>
          <w:szCs w:val="30"/>
        </w:rPr>
        <w:t xml:space="preserve">λ </w:t>
      </w:r>
      <w:r w:rsidR="003B5423" w:rsidRPr="003B5423">
        <w:rPr>
          <w:sz w:val="18"/>
          <w:szCs w:val="18"/>
        </w:rPr>
        <w:t xml:space="preserve">* </w:t>
      </w:r>
      <w:r w:rsidR="003B5423" w:rsidRPr="003B5423">
        <w:rPr>
          <w:rFonts w:eastAsia="SymbolMT"/>
          <w:sz w:val="28"/>
          <w:szCs w:val="28"/>
        </w:rPr>
        <w:t>≥</w:t>
      </w:r>
      <w:r w:rsidR="003B5423" w:rsidRPr="003B5423">
        <w:rPr>
          <w:rFonts w:eastAsia="SymbolMT"/>
          <w:sz w:val="30"/>
          <w:szCs w:val="30"/>
        </w:rPr>
        <w:t xml:space="preserve">λ </w:t>
      </w:r>
      <w:r w:rsidR="003B5423" w:rsidRPr="003B5423">
        <w:rPr>
          <w:sz w:val="28"/>
          <w:szCs w:val="28"/>
        </w:rPr>
        <w:t>и</w:t>
      </w:r>
    </w:p>
    <w:p w:rsidR="003B5423" w:rsidRPr="003B5423" w:rsidRDefault="003B5423" w:rsidP="003B54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5423">
        <w:rPr>
          <w:sz w:val="28"/>
          <w:szCs w:val="28"/>
        </w:rPr>
        <w:t xml:space="preserve">минимальная норма процента </w:t>
      </w:r>
      <w:r w:rsidRPr="003B5423">
        <w:rPr>
          <w:rFonts w:eastAsia="SymbolMT"/>
          <w:sz w:val="30"/>
          <w:szCs w:val="30"/>
        </w:rPr>
        <w:t xml:space="preserve">ρ </w:t>
      </w:r>
      <w:r w:rsidRPr="003B5423">
        <w:rPr>
          <w:sz w:val="18"/>
          <w:szCs w:val="18"/>
        </w:rPr>
        <w:t xml:space="preserve">* </w:t>
      </w:r>
      <w:r w:rsidRPr="003B5423">
        <w:rPr>
          <w:rFonts w:eastAsia="SymbolMT"/>
          <w:sz w:val="28"/>
          <w:szCs w:val="28"/>
        </w:rPr>
        <w:t xml:space="preserve">≤ </w:t>
      </w:r>
      <w:r w:rsidRPr="003B5423">
        <w:rPr>
          <w:rFonts w:eastAsia="SymbolMT"/>
          <w:sz w:val="30"/>
          <w:szCs w:val="30"/>
        </w:rPr>
        <w:t xml:space="preserve">ρ </w:t>
      </w:r>
      <w:r w:rsidRPr="003B5423">
        <w:rPr>
          <w:sz w:val="28"/>
          <w:szCs w:val="28"/>
        </w:rPr>
        <w:t>по сравнению с другими решениями.</w:t>
      </w:r>
    </w:p>
    <w:p w:rsidR="003B5423" w:rsidRDefault="003B5423" w:rsidP="003B542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5423">
        <w:rPr>
          <w:sz w:val="28"/>
          <w:szCs w:val="28"/>
        </w:rPr>
        <w:t>При этом выполняется соотношение</w:t>
      </w:r>
      <w:r>
        <w:rPr>
          <w:sz w:val="28"/>
          <w:szCs w:val="28"/>
        </w:rPr>
        <w:t>:</w:t>
      </w:r>
    </w:p>
    <w:p w:rsidR="003B5423" w:rsidRDefault="001C6080" w:rsidP="003B542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48.5pt;height:42pt">
            <v:imagedata r:id="rId46" o:title=""/>
          </v:shape>
        </w:pict>
      </w:r>
      <w:r w:rsidR="003B5423">
        <w:rPr>
          <w:sz w:val="28"/>
          <w:szCs w:val="28"/>
        </w:rPr>
        <w:t xml:space="preserve">                                                                              (8)</w:t>
      </w:r>
    </w:p>
    <w:p w:rsidR="00E33E75" w:rsidRPr="00E33E75" w:rsidRDefault="00E33E75" w:rsidP="0051304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33E75">
        <w:rPr>
          <w:sz w:val="28"/>
          <w:szCs w:val="28"/>
        </w:rPr>
        <w:t xml:space="preserve">Данное решение называется </w:t>
      </w:r>
      <w:r w:rsidRPr="00E33E75">
        <w:rPr>
          <w:i/>
          <w:iCs/>
          <w:sz w:val="28"/>
          <w:szCs w:val="28"/>
        </w:rPr>
        <w:t>магистралью</w:t>
      </w:r>
      <w:r w:rsidRPr="00E33E75">
        <w:rPr>
          <w:sz w:val="28"/>
          <w:szCs w:val="28"/>
        </w:rPr>
        <w:t>, или траекторией</w:t>
      </w:r>
    </w:p>
    <w:p w:rsidR="00E33E75" w:rsidRPr="00E33E75" w:rsidRDefault="00E33E75" w:rsidP="005130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3E75">
        <w:rPr>
          <w:sz w:val="28"/>
          <w:szCs w:val="28"/>
        </w:rPr>
        <w:t>максимального сбалансированного роста в модели Неймана.</w:t>
      </w:r>
    </w:p>
    <w:p w:rsidR="003B5423" w:rsidRDefault="003B5423" w:rsidP="003B542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B5423" w:rsidRPr="009C23D6" w:rsidRDefault="009C23D6" w:rsidP="00565A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C23D6">
        <w:rPr>
          <w:sz w:val="28"/>
          <w:szCs w:val="28"/>
        </w:rPr>
        <w:t>Модель Неймана является невычислимой, чисто теоретической моделью. Выход к практическим результатам осуществляется через динамическую модель В. Леонтьева,</w:t>
      </w:r>
      <w:r w:rsidR="00351940">
        <w:rPr>
          <w:sz w:val="28"/>
          <w:szCs w:val="28"/>
        </w:rPr>
        <w:t xml:space="preserve"> </w:t>
      </w:r>
      <w:r w:rsidRPr="009C23D6">
        <w:rPr>
          <w:sz w:val="28"/>
          <w:szCs w:val="28"/>
        </w:rPr>
        <w:t>являющуюся частным случаем модели Неймана. Цены, полученные на основе динамического баланса, обладают свойствами цен модели Неймана. Модель Леонтьева использует данные динамическ</w:t>
      </w:r>
      <w:r w:rsidR="00565A5D">
        <w:rPr>
          <w:sz w:val="28"/>
          <w:szCs w:val="28"/>
        </w:rPr>
        <w:t>ого межотраслевого баланса</w:t>
      </w:r>
      <w:r w:rsidRPr="009C23D6">
        <w:rPr>
          <w:sz w:val="28"/>
          <w:szCs w:val="28"/>
        </w:rPr>
        <w:t>. На основе динамического баланса также возможно построение неймановского луча максимального сбалансированного роста экономики и вычисление цен, соответст</w:t>
      </w:r>
      <w:r w:rsidR="00351940">
        <w:rPr>
          <w:sz w:val="28"/>
          <w:szCs w:val="28"/>
        </w:rPr>
        <w:t>вующих этому лучу, которые</w:t>
      </w:r>
      <w:r w:rsidRPr="009C23D6">
        <w:rPr>
          <w:sz w:val="28"/>
          <w:szCs w:val="28"/>
        </w:rPr>
        <w:t xml:space="preserve"> отражают альтернативную стоимость. Отличие динамиче</w:t>
      </w:r>
      <w:r w:rsidR="00351940">
        <w:rPr>
          <w:sz w:val="28"/>
          <w:szCs w:val="28"/>
        </w:rPr>
        <w:t>ской межотраслевой модели</w:t>
      </w:r>
      <w:r w:rsidRPr="009C23D6">
        <w:rPr>
          <w:sz w:val="28"/>
          <w:szCs w:val="28"/>
        </w:rPr>
        <w:t xml:space="preserve"> от модели Неймана состоит в том, что она базируется на предположении, что в каждой отрасли возможен один и только один производственный процесс. Таким образом, выбор решения по каждой отрасли сводится лишь к определению интенсивности производственного способа.</w:t>
      </w:r>
    </w:p>
    <w:p w:rsidR="003B5423" w:rsidRDefault="003B5423" w:rsidP="003B5423">
      <w:pPr>
        <w:autoSpaceDE w:val="0"/>
        <w:autoSpaceDN w:val="0"/>
        <w:adjustRightInd w:val="0"/>
        <w:spacing w:line="360" w:lineRule="auto"/>
        <w:ind w:firstLine="540"/>
        <w:rPr>
          <w:rFonts w:ascii="TimesNewRomanPSMT" w:hAnsi="TimesNewRomanPSMT" w:cs="TimesNewRomanPSMT"/>
          <w:sz w:val="28"/>
          <w:szCs w:val="28"/>
        </w:rPr>
      </w:pPr>
    </w:p>
    <w:p w:rsidR="00B46BB1" w:rsidRDefault="00B46BB1" w:rsidP="000F6EE6">
      <w:pPr>
        <w:tabs>
          <w:tab w:val="left" w:pos="5160"/>
        </w:tabs>
        <w:rPr>
          <w:rFonts w:ascii="TimesNewRomanPSMT" w:hAnsi="TimesNewRomanPSMT" w:cs="TimesNewRomanPSMT"/>
          <w:sz w:val="28"/>
          <w:szCs w:val="28"/>
          <w:lang w:val="en-US"/>
        </w:rPr>
      </w:pPr>
    </w:p>
    <w:p w:rsidR="00565A5D" w:rsidRDefault="00565A5D" w:rsidP="000F6EE6">
      <w:pPr>
        <w:tabs>
          <w:tab w:val="left" w:pos="5160"/>
        </w:tabs>
        <w:rPr>
          <w:rFonts w:ascii="TimesNewRomanPSMT" w:hAnsi="TimesNewRomanPSMT" w:cs="TimesNewRomanPSMT"/>
          <w:sz w:val="28"/>
          <w:szCs w:val="28"/>
          <w:lang w:val="en-US"/>
        </w:rPr>
      </w:pPr>
    </w:p>
    <w:p w:rsidR="00565A5D" w:rsidRPr="00565A5D" w:rsidRDefault="00565A5D" w:rsidP="000F6EE6">
      <w:pPr>
        <w:tabs>
          <w:tab w:val="left" w:pos="5160"/>
        </w:tabs>
        <w:rPr>
          <w:lang w:val="en-US"/>
        </w:rPr>
      </w:pPr>
    </w:p>
    <w:p w:rsidR="00B46BB1" w:rsidRDefault="00B46BB1" w:rsidP="000F6EE6">
      <w:pPr>
        <w:tabs>
          <w:tab w:val="left" w:pos="5160"/>
        </w:tabs>
      </w:pPr>
    </w:p>
    <w:p w:rsidR="00B46BB1" w:rsidRDefault="00B46BB1" w:rsidP="00503EBA">
      <w:pPr>
        <w:tabs>
          <w:tab w:val="left" w:pos="5160"/>
        </w:tabs>
        <w:jc w:val="center"/>
        <w:outlineLvl w:val="0"/>
        <w:rPr>
          <w:b/>
          <w:sz w:val="28"/>
          <w:szCs w:val="28"/>
        </w:rPr>
      </w:pPr>
      <w:bookmarkStart w:id="8" w:name="_Toc231935881"/>
      <w:bookmarkStart w:id="9" w:name="_Toc231936231"/>
      <w:r w:rsidRPr="00B46BB1">
        <w:rPr>
          <w:b/>
          <w:sz w:val="28"/>
          <w:szCs w:val="28"/>
        </w:rPr>
        <w:t>Заключение</w:t>
      </w:r>
      <w:bookmarkEnd w:id="8"/>
      <w:bookmarkEnd w:id="9"/>
    </w:p>
    <w:p w:rsidR="00B46BB1" w:rsidRDefault="00B46BB1" w:rsidP="00B46BB1">
      <w:pPr>
        <w:tabs>
          <w:tab w:val="left" w:pos="5160"/>
        </w:tabs>
        <w:jc w:val="center"/>
        <w:rPr>
          <w:b/>
          <w:sz w:val="28"/>
          <w:szCs w:val="28"/>
        </w:rPr>
      </w:pPr>
    </w:p>
    <w:p w:rsidR="00B46BB1" w:rsidRDefault="00B46BB1" w:rsidP="00B5531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заключение отметим, что с помощью межотраслевого баланса решают</w:t>
      </w:r>
    </w:p>
    <w:p w:rsidR="00B46BB1" w:rsidRDefault="00B46BB1" w:rsidP="00B5531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следующие задачи:</w:t>
      </w:r>
    </w:p>
    <w:p w:rsidR="00B46BB1" w:rsidRDefault="00B46BB1" w:rsidP="00B5531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По таблице межотраслевого баланса найти матрицу прямых и полных</w:t>
      </w:r>
      <w:r w:rsidR="00B55316" w:rsidRPr="00B5531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затрат.</w:t>
      </w:r>
    </w:p>
    <w:p w:rsidR="00B46BB1" w:rsidRDefault="00B46BB1" w:rsidP="00B5531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Задав вектор конечной продукции, определить вектор валовой</w:t>
      </w:r>
      <w:r w:rsidR="00B55316" w:rsidRPr="00B5531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продукции.</w:t>
      </w:r>
    </w:p>
    <w:p w:rsidR="00B46BB1" w:rsidRDefault="00B46BB1" w:rsidP="00B5531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Задав вектор валовой продукции, определить вектор конечной</w:t>
      </w:r>
      <w:r w:rsidR="00B55316" w:rsidRPr="00B5531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продукции.</w:t>
      </w:r>
    </w:p>
    <w:p w:rsidR="00B46BB1" w:rsidRDefault="00DD6835" w:rsidP="00B5531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B46BB1">
        <w:rPr>
          <w:rFonts w:ascii="TimesNewRomanPSMT" w:hAnsi="TimesNewRomanPSMT" w:cs="TimesNewRomanPSMT"/>
          <w:sz w:val="28"/>
          <w:szCs w:val="28"/>
        </w:rPr>
        <w:t>. При новых значениях добавленной стоимости найти индексы цен и</w:t>
      </w:r>
      <w:r w:rsidR="00B55316" w:rsidRPr="00B55316">
        <w:rPr>
          <w:rFonts w:ascii="TimesNewRomanPSMT" w:hAnsi="TimesNewRomanPSMT" w:cs="TimesNewRomanPSMT"/>
          <w:sz w:val="28"/>
          <w:szCs w:val="28"/>
        </w:rPr>
        <w:t xml:space="preserve"> </w:t>
      </w:r>
      <w:r w:rsidR="00B46BB1">
        <w:rPr>
          <w:rFonts w:ascii="TimesNewRomanPSMT" w:hAnsi="TimesNewRomanPSMT" w:cs="TimesNewRomanPSMT"/>
          <w:sz w:val="28"/>
          <w:szCs w:val="28"/>
        </w:rPr>
        <w:t>построить новую таблицу межотраслевого баланса.</w:t>
      </w:r>
    </w:p>
    <w:p w:rsidR="00B46BB1" w:rsidRDefault="00DD6835" w:rsidP="00B5531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B46BB1">
        <w:rPr>
          <w:rFonts w:ascii="TimesNewRomanPSMT" w:hAnsi="TimesNewRomanPSMT" w:cs="TimesNewRomanPSMT"/>
          <w:sz w:val="28"/>
          <w:szCs w:val="28"/>
        </w:rPr>
        <w:t>. Найти векторы валового выпуска, добавленной стоимости, затрат,</w:t>
      </w:r>
    </w:p>
    <w:p w:rsidR="00B46BB1" w:rsidRDefault="00B46BB1" w:rsidP="00B5531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доли затрат и добавленной стоимости в валовом продукте, межотраслевые</w:t>
      </w:r>
    </w:p>
    <w:p w:rsidR="00B46BB1" w:rsidRDefault="00B46BB1" w:rsidP="00B55316">
      <w:pPr>
        <w:tabs>
          <w:tab w:val="left" w:pos="5160"/>
        </w:tabs>
        <w:spacing w:line="360" w:lineRule="auto"/>
        <w:rPr>
          <w:rFonts w:ascii="TimesNewRomanPSMT" w:hAnsi="TimesNewRomanPSMT" w:cs="TimesNewRomanPSMT"/>
          <w:sz w:val="28"/>
          <w:szCs w:val="28"/>
          <w:lang w:val="en-US"/>
        </w:rPr>
      </w:pPr>
      <w:r>
        <w:rPr>
          <w:rFonts w:ascii="TimesNewRomanPSMT" w:hAnsi="TimesNewRomanPSMT" w:cs="TimesNewRomanPSMT"/>
          <w:sz w:val="28"/>
          <w:szCs w:val="28"/>
        </w:rPr>
        <w:t>поставки продукции, составить таблицу межотраслевого баланса.</w:t>
      </w:r>
    </w:p>
    <w:p w:rsidR="00B55316" w:rsidRPr="002A6C3E" w:rsidRDefault="00B55316" w:rsidP="00DD683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метод «затраты</w:t>
      </w:r>
      <w:r w:rsidRPr="00B55316">
        <w:rPr>
          <w:sz w:val="28"/>
          <w:szCs w:val="28"/>
        </w:rPr>
        <w:t>-выпуск» наполнил практическим содержанием теорию общего экономического равновесия, он способствовал усовершенствованию математического аппарата. Метод Леонтьева отличает ясность и простота, универсальность и глобальность, другими словами пригодность для экономики отдельных стран и регионов, для мирового хозяйства в целом.</w:t>
      </w:r>
    </w:p>
    <w:p w:rsidR="009C1C72" w:rsidRPr="009C1C72" w:rsidRDefault="009C1C72" w:rsidP="00DD6835">
      <w:pPr>
        <w:tabs>
          <w:tab w:val="left" w:pos="5160"/>
        </w:tabs>
        <w:spacing w:line="360" w:lineRule="auto"/>
        <w:ind w:firstLine="540"/>
        <w:jc w:val="both"/>
        <w:rPr>
          <w:sz w:val="28"/>
          <w:szCs w:val="28"/>
        </w:rPr>
      </w:pPr>
      <w:r w:rsidRPr="009C1C72">
        <w:rPr>
          <w:sz w:val="28"/>
          <w:szCs w:val="28"/>
        </w:rPr>
        <w:t xml:space="preserve">Модель Леонтьева "Затраты-выпуск" строится на основе схемы межотраслевого баланса в предположении о том, что каждая отрасль выпускает один и только свой продукт с использованием продуктов остальных отраслей и посредством линейной технологии. Она помогает анализировать перетоки товаров между отраслями и отвечает на вопрос: можно ли в условиях данной технологии удовлетворить конечный спрос населения на товары? </w:t>
      </w:r>
    </w:p>
    <w:p w:rsidR="00DD6835" w:rsidRPr="00DD6835" w:rsidRDefault="009C1C72" w:rsidP="00503EBA">
      <w:pPr>
        <w:tabs>
          <w:tab w:val="left" w:pos="5160"/>
        </w:tabs>
        <w:spacing w:line="360" w:lineRule="auto"/>
        <w:ind w:firstLine="540"/>
        <w:jc w:val="both"/>
        <w:rPr>
          <w:sz w:val="28"/>
          <w:szCs w:val="28"/>
        </w:rPr>
      </w:pPr>
      <w:r w:rsidRPr="009C1C72">
        <w:rPr>
          <w:sz w:val="28"/>
          <w:szCs w:val="28"/>
        </w:rPr>
        <w:t xml:space="preserve">Магистральная траектория - это луч Неймана. </w:t>
      </w:r>
      <w:r w:rsidR="00DD6835">
        <w:rPr>
          <w:sz w:val="28"/>
          <w:szCs w:val="28"/>
        </w:rPr>
        <w:t>О</w:t>
      </w:r>
      <w:r w:rsidRPr="009C1C72">
        <w:rPr>
          <w:sz w:val="28"/>
          <w:szCs w:val="28"/>
        </w:rPr>
        <w:t>сновным вопросом магистральной теории является анализ близости траекторий оптимизационных моделей к соответствующим магистралям. Оптимальные траектории в динамических моделях Леонтьева и Неймана обладают такими свойствами при выполнении некоторых дополнительных условий.</w:t>
      </w:r>
    </w:p>
    <w:p w:rsidR="00FD4DED" w:rsidRDefault="00FD4DED" w:rsidP="00503EBA">
      <w:pPr>
        <w:tabs>
          <w:tab w:val="left" w:pos="5160"/>
        </w:tabs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bookmarkStart w:id="10" w:name="_Toc231935882"/>
      <w:bookmarkStart w:id="11" w:name="_Toc231936232"/>
      <w:r w:rsidRPr="00FD4DED">
        <w:rPr>
          <w:b/>
          <w:sz w:val="28"/>
          <w:szCs w:val="28"/>
          <w:lang w:val="en-US"/>
        </w:rPr>
        <w:t>Cписок литературы</w:t>
      </w:r>
      <w:bookmarkEnd w:id="10"/>
      <w:bookmarkEnd w:id="11"/>
    </w:p>
    <w:p w:rsidR="00FD4DED" w:rsidRDefault="00FD4DED" w:rsidP="00FD4DED">
      <w:pPr>
        <w:numPr>
          <w:ilvl w:val="0"/>
          <w:numId w:val="10"/>
        </w:numPr>
        <w:tabs>
          <w:tab w:val="left" w:pos="51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Колемаев В.А. </w:t>
      </w:r>
      <w:r w:rsidRPr="00FD4DED">
        <w:rPr>
          <w:sz w:val="28"/>
          <w:szCs w:val="28"/>
        </w:rPr>
        <w:t>"Экономи</w:t>
      </w:r>
      <w:r>
        <w:rPr>
          <w:sz w:val="28"/>
          <w:szCs w:val="28"/>
        </w:rPr>
        <w:t>ко-математическое моделирование</w:t>
      </w:r>
      <w:r w:rsidRPr="00FD4DED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FD4DED">
        <w:rPr>
          <w:sz w:val="28"/>
          <w:szCs w:val="28"/>
        </w:rPr>
        <w:t>ЮНИТИ-ДАНА</w:t>
      </w:r>
      <w:r>
        <w:rPr>
          <w:sz w:val="28"/>
          <w:szCs w:val="28"/>
        </w:rPr>
        <w:t>, 2005 295 с.</w:t>
      </w:r>
    </w:p>
    <w:p w:rsidR="00DD6835" w:rsidRDefault="00FD4DED" w:rsidP="00DD6835">
      <w:pPr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D4DED">
        <w:rPr>
          <w:rFonts w:ascii="TimesNewRomanPS-BoldMT" w:hAnsi="TimesNewRomanPS-BoldMT" w:cs="TimesNewRomanPS-BoldMT"/>
          <w:bCs/>
          <w:sz w:val="28"/>
          <w:szCs w:val="28"/>
        </w:rPr>
        <w:t xml:space="preserve">Поттосина </w:t>
      </w:r>
      <w:r>
        <w:rPr>
          <w:rFonts w:ascii="TimesNewRomanPSMT" w:hAnsi="TimesNewRomanPSMT" w:cs="TimesNewRomanPSMT"/>
          <w:sz w:val="28"/>
          <w:szCs w:val="28"/>
        </w:rPr>
        <w:t xml:space="preserve">С. А., </w:t>
      </w:r>
      <w:r w:rsidRPr="00FD4DED">
        <w:rPr>
          <w:rFonts w:ascii="TimesNewRomanPS-BoldMT" w:hAnsi="TimesNewRomanPS-BoldMT" w:cs="TimesNewRomanPS-BoldMT"/>
          <w:bCs/>
          <w:sz w:val="28"/>
          <w:szCs w:val="28"/>
        </w:rPr>
        <w:t>Журавлев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В. А. </w:t>
      </w:r>
      <w:r w:rsidRPr="00FD4DED">
        <w:rPr>
          <w:sz w:val="28"/>
          <w:szCs w:val="28"/>
        </w:rPr>
        <w:t xml:space="preserve">" </w:t>
      </w:r>
      <w:r w:rsidRPr="00FD4DED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Экономико-математические модели и методы</w:t>
      </w:r>
      <w:r w:rsidRPr="00FD4DED">
        <w:rPr>
          <w:sz w:val="28"/>
          <w:szCs w:val="28"/>
        </w:rPr>
        <w:t xml:space="preserve">" </w:t>
      </w:r>
      <w:r>
        <w:rPr>
          <w:rFonts w:ascii="TimesNewRomanPSMT" w:hAnsi="TimesNewRomanPSMT" w:cs="TimesNewRomanPSMT"/>
          <w:sz w:val="28"/>
          <w:szCs w:val="28"/>
        </w:rPr>
        <w:t>Учебное пособие</w:t>
      </w:r>
      <w:r w:rsidRPr="00FD4DE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студентов экономических специальностей, 2003. – 94 с.</w:t>
      </w:r>
      <w:r w:rsidR="00DD6835" w:rsidRPr="00DD6835">
        <w:rPr>
          <w:rFonts w:ascii="TimesNewRomanPSMT" w:hAnsi="TimesNewRomanPSMT" w:cs="TimesNewRomanPSMT"/>
        </w:rPr>
        <w:t xml:space="preserve"> </w:t>
      </w:r>
    </w:p>
    <w:p w:rsidR="00FD4DED" w:rsidRPr="00DD6835" w:rsidRDefault="00DD6835" w:rsidP="00DD6835">
      <w:pPr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DD6835">
        <w:rPr>
          <w:rFonts w:ascii="TimesNewRomanPSMT" w:hAnsi="TimesNewRomanPSMT" w:cs="TimesNewRomanPSMT"/>
          <w:sz w:val="28"/>
          <w:szCs w:val="28"/>
        </w:rPr>
        <w:t>Экономико-математические модели и методы / Под общей ред. А.В. Кузнецова. –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D6835">
        <w:rPr>
          <w:rFonts w:ascii="TimesNewRomanPSMT" w:hAnsi="TimesNewRomanPSMT" w:cs="TimesNewRomanPSMT"/>
          <w:sz w:val="28"/>
          <w:szCs w:val="28"/>
        </w:rPr>
        <w:t>Мн.: БГЭУ, 2000.</w:t>
      </w:r>
    </w:p>
    <w:p w:rsidR="00FD4DED" w:rsidRDefault="001C6080" w:rsidP="00FD4DE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hyperlink r:id="rId47" w:history="1">
        <w:r w:rsidR="00FD4DED" w:rsidRPr="008D5056">
          <w:rPr>
            <w:rStyle w:val="a6"/>
            <w:rFonts w:ascii="TimesNewRomanPSMT" w:hAnsi="TimesNewRomanPSMT" w:cs="TimesNewRomanPSMT"/>
            <w:sz w:val="28"/>
            <w:szCs w:val="28"/>
          </w:rPr>
          <w:t>http://slovari.yandex.ru/dict/lopatnikov/article/lop/lop-0879.htm</w:t>
        </w:r>
      </w:hyperlink>
    </w:p>
    <w:p w:rsidR="00FD4DED" w:rsidRDefault="001C6080" w:rsidP="00FD4DE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hyperlink r:id="rId48" w:history="1">
        <w:r w:rsidR="00FD4DED" w:rsidRPr="008D5056">
          <w:rPr>
            <w:rStyle w:val="a6"/>
            <w:rFonts w:ascii="TimesNewRomanPSMT" w:hAnsi="TimesNewRomanPSMT" w:cs="TimesNewRomanPSMT"/>
            <w:sz w:val="28"/>
            <w:szCs w:val="28"/>
          </w:rPr>
          <w:t>http://www.sseu.ru/edumat/v_mat/course2/razd10_2/par10_4k2.htm</w:t>
        </w:r>
      </w:hyperlink>
    </w:p>
    <w:p w:rsidR="00FD4DED" w:rsidRDefault="00FD4DED" w:rsidP="00DD683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FD4DED" w:rsidRPr="00FD4DED" w:rsidRDefault="00FD4DED" w:rsidP="00FD4DE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8"/>
          <w:szCs w:val="28"/>
        </w:rPr>
      </w:pPr>
      <w:bookmarkStart w:id="12" w:name="_GoBack"/>
      <w:bookmarkEnd w:id="12"/>
    </w:p>
    <w:sectPr w:rsidR="00FD4DED" w:rsidRPr="00FD4DED" w:rsidSect="000212FB">
      <w:footerReference w:type="even" r:id="rId49"/>
      <w:footerReference w:type="default" r:id="rId5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FB" w:rsidRDefault="00384EFB">
      <w:r>
        <w:separator/>
      </w:r>
    </w:p>
  </w:endnote>
  <w:endnote w:type="continuationSeparator" w:id="0">
    <w:p w:rsidR="00384EFB" w:rsidRDefault="0038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1E2" w:rsidRDefault="00A201E2" w:rsidP="00463CA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1E2" w:rsidRDefault="00A201E2" w:rsidP="000212F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1E2" w:rsidRDefault="00A201E2" w:rsidP="00463CA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F20">
      <w:rPr>
        <w:rStyle w:val="a5"/>
        <w:noProof/>
      </w:rPr>
      <w:t>18</w:t>
    </w:r>
    <w:r>
      <w:rPr>
        <w:rStyle w:val="a5"/>
      </w:rPr>
      <w:fldChar w:fldCharType="end"/>
    </w:r>
  </w:p>
  <w:p w:rsidR="00A201E2" w:rsidRDefault="00A201E2" w:rsidP="000212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FB" w:rsidRDefault="00384EFB">
      <w:r>
        <w:separator/>
      </w:r>
    </w:p>
  </w:footnote>
  <w:footnote w:type="continuationSeparator" w:id="0">
    <w:p w:rsidR="00384EFB" w:rsidRDefault="0038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0"/>
      </v:shape>
    </w:pict>
  </w:numPicBullet>
  <w:abstractNum w:abstractNumId="0">
    <w:nsid w:val="03767169"/>
    <w:multiLevelType w:val="hybridMultilevel"/>
    <w:tmpl w:val="2D4E8796"/>
    <w:lvl w:ilvl="0" w:tplc="F0021B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22D64">
      <w:start w:val="189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6E998">
      <w:start w:val="189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A8E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E93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0FC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8F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847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E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65741"/>
    <w:multiLevelType w:val="hybridMultilevel"/>
    <w:tmpl w:val="5E485F7E"/>
    <w:lvl w:ilvl="0" w:tplc="F0021B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22D64">
      <w:start w:val="189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4A8E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E93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0FC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8F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847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E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F59FB"/>
    <w:multiLevelType w:val="hybridMultilevel"/>
    <w:tmpl w:val="67802BF8"/>
    <w:lvl w:ilvl="0" w:tplc="F0021B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76E998">
      <w:start w:val="189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A8E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E93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0FC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8F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847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E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87C51"/>
    <w:multiLevelType w:val="multilevel"/>
    <w:tmpl w:val="B85C1A7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9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968CF"/>
    <w:multiLevelType w:val="multilevel"/>
    <w:tmpl w:val="2D4E879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9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9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7030F"/>
    <w:multiLevelType w:val="hybridMultilevel"/>
    <w:tmpl w:val="F8403076"/>
    <w:lvl w:ilvl="0" w:tplc="4EE2CB4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57D8F"/>
    <w:multiLevelType w:val="multilevel"/>
    <w:tmpl w:val="B85C1A7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9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F71A4E"/>
    <w:multiLevelType w:val="multilevel"/>
    <w:tmpl w:val="2D4E879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9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9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69154B"/>
    <w:multiLevelType w:val="hybridMultilevel"/>
    <w:tmpl w:val="105605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72F4D"/>
    <w:multiLevelType w:val="hybridMultilevel"/>
    <w:tmpl w:val="B85C1A70"/>
    <w:lvl w:ilvl="0" w:tplc="F0021B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22D64">
      <w:start w:val="189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A8E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E93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0FC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8F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847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E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035"/>
    <w:rsid w:val="00017035"/>
    <w:rsid w:val="000212FB"/>
    <w:rsid w:val="000311BA"/>
    <w:rsid w:val="000D5019"/>
    <w:rsid w:val="000F6EE6"/>
    <w:rsid w:val="00114F50"/>
    <w:rsid w:val="00167AC4"/>
    <w:rsid w:val="001B18E3"/>
    <w:rsid w:val="001C6080"/>
    <w:rsid w:val="00227225"/>
    <w:rsid w:val="0023173C"/>
    <w:rsid w:val="002E70E4"/>
    <w:rsid w:val="00351940"/>
    <w:rsid w:val="00374716"/>
    <w:rsid w:val="00384EFB"/>
    <w:rsid w:val="0039455E"/>
    <w:rsid w:val="003B5423"/>
    <w:rsid w:val="00445076"/>
    <w:rsid w:val="004501CE"/>
    <w:rsid w:val="00463CAD"/>
    <w:rsid w:val="0049213B"/>
    <w:rsid w:val="0049530F"/>
    <w:rsid w:val="00503EBA"/>
    <w:rsid w:val="0051304D"/>
    <w:rsid w:val="005571EC"/>
    <w:rsid w:val="00565A5D"/>
    <w:rsid w:val="00571964"/>
    <w:rsid w:val="006477EB"/>
    <w:rsid w:val="00663A98"/>
    <w:rsid w:val="00681FA0"/>
    <w:rsid w:val="00696BD7"/>
    <w:rsid w:val="006C0ED1"/>
    <w:rsid w:val="00710D7E"/>
    <w:rsid w:val="00887053"/>
    <w:rsid w:val="008B5EF8"/>
    <w:rsid w:val="008E67AD"/>
    <w:rsid w:val="00915CD2"/>
    <w:rsid w:val="009260A4"/>
    <w:rsid w:val="009C1C72"/>
    <w:rsid w:val="009C23D6"/>
    <w:rsid w:val="00A201E2"/>
    <w:rsid w:val="00A621C9"/>
    <w:rsid w:val="00AA3F20"/>
    <w:rsid w:val="00B21EDD"/>
    <w:rsid w:val="00B225B4"/>
    <w:rsid w:val="00B3194F"/>
    <w:rsid w:val="00B46BB1"/>
    <w:rsid w:val="00B55316"/>
    <w:rsid w:val="00C417AA"/>
    <w:rsid w:val="00C9756A"/>
    <w:rsid w:val="00D04886"/>
    <w:rsid w:val="00DD6835"/>
    <w:rsid w:val="00DE3D4F"/>
    <w:rsid w:val="00E33E75"/>
    <w:rsid w:val="00E80CFD"/>
    <w:rsid w:val="00F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5:chartTrackingRefBased/>
  <w15:docId w15:val="{11501A0E-1AD6-4045-AF3F-15527285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7035"/>
    <w:pPr>
      <w:spacing w:before="100" w:beforeAutospacing="1" w:after="100" w:afterAutospacing="1"/>
    </w:pPr>
  </w:style>
  <w:style w:type="character" w:styleId="HTML">
    <w:name w:val="HTML Typewriter"/>
    <w:basedOn w:val="a0"/>
    <w:rsid w:val="00017035"/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rsid w:val="000212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12FB"/>
  </w:style>
  <w:style w:type="character" w:styleId="a6">
    <w:name w:val="Hyperlink"/>
    <w:basedOn w:val="a0"/>
    <w:rsid w:val="00FD4DED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503EBA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C417AA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C417AA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C417AA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C417AA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C417AA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C417AA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C417AA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C417AA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8.wmf"/><Relationship Id="rId39" Type="http://schemas.openxmlformats.org/officeDocument/2006/relationships/image" Target="media/image26.pn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8.bin"/><Relationship Id="rId42" Type="http://schemas.openxmlformats.org/officeDocument/2006/relationships/image" Target="media/image29.png"/><Relationship Id="rId47" Type="http://schemas.openxmlformats.org/officeDocument/2006/relationships/hyperlink" Target="http://slovari.yandex.ru/dict/lopatnikov/article/lop/lop-0879.htm" TargetMode="External"/><Relationship Id="rId50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3.bin"/><Relationship Id="rId33" Type="http://schemas.openxmlformats.org/officeDocument/2006/relationships/image" Target="media/image21.wmf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29" Type="http://schemas.openxmlformats.org/officeDocument/2006/relationships/image" Target="media/image19.wmf"/><Relationship Id="rId4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7.wmf"/><Relationship Id="rId32" Type="http://schemas.openxmlformats.org/officeDocument/2006/relationships/oleObject" Target="embeddings/oleObject7.bin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5.bin"/><Relationship Id="rId36" Type="http://schemas.openxmlformats.org/officeDocument/2006/relationships/image" Target="media/image23.png"/><Relationship Id="rId49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0.wmf"/><Relationship Id="rId44" Type="http://schemas.openxmlformats.org/officeDocument/2006/relationships/image" Target="media/image31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wmf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6.bin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hyperlink" Target="http://www.sseu.ru/edumat/v_mat/course2/razd10_2/par10_4k2.htm" TargetMode="External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24420</CharactersWithSpaces>
  <SharedDoc>false</SharedDoc>
  <HLinks>
    <vt:vector size="12" baseType="variant">
      <vt:variant>
        <vt:i4>4718649</vt:i4>
      </vt:variant>
      <vt:variant>
        <vt:i4>51</vt:i4>
      </vt:variant>
      <vt:variant>
        <vt:i4>0</vt:i4>
      </vt:variant>
      <vt:variant>
        <vt:i4>5</vt:i4>
      </vt:variant>
      <vt:variant>
        <vt:lpwstr>http://www.sseu.ru/edumat/v_mat/course2/razd10_2/par10_4k2.htm</vt:lpwstr>
      </vt:variant>
      <vt:variant>
        <vt:lpwstr/>
      </vt:variant>
      <vt:variant>
        <vt:i4>851968</vt:i4>
      </vt:variant>
      <vt:variant>
        <vt:i4>48</vt:i4>
      </vt:variant>
      <vt:variant>
        <vt:i4>0</vt:i4>
      </vt:variant>
      <vt:variant>
        <vt:i4>5</vt:i4>
      </vt:variant>
      <vt:variant>
        <vt:lpwstr>http://slovari.yandex.ru/dict/lopatnikov/article/lop/lop-0879.htm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admin</cp:lastModifiedBy>
  <cp:revision>2</cp:revision>
  <cp:lastPrinted>2009-06-05T00:51:00Z</cp:lastPrinted>
  <dcterms:created xsi:type="dcterms:W3CDTF">2014-06-22T18:12:00Z</dcterms:created>
  <dcterms:modified xsi:type="dcterms:W3CDTF">2014-06-22T18:12:00Z</dcterms:modified>
</cp:coreProperties>
</file>