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6F" w:rsidRDefault="00651F6F">
      <w:pPr>
        <w:pStyle w:val="2"/>
        <w:jc w:val="both"/>
      </w:pPr>
    </w:p>
    <w:p w:rsidR="003A068C" w:rsidRDefault="003A068C">
      <w:pPr>
        <w:pStyle w:val="2"/>
        <w:jc w:val="both"/>
      </w:pPr>
      <w:r>
        <w:t>Мотивы, идейное содержание и детальный анализ «Жестокого романса»</w:t>
      </w:r>
    </w:p>
    <w:p w:rsidR="003A068C" w:rsidRDefault="003A068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3A068C" w:rsidRPr="00651F6F" w:rsidRDefault="003A06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часто кинорежиссеры ставят свои фильмы на основе классических произведений, так как именно в тех заключены основные уроки и ценности. Например, фильм Эльдара Рязанова «Жестокий романс» был поставлен по сюжету драмы Островского «Бесприданница». Известно, что режиссер решил взяться за экранизацию после первого прочтения драмы. Такое спонтанное решение не случайно – возможно, произведение оказало на Рязанова настолько мощное впечатление, что он нашел иное выражение каскаду своих чувств, чем простой отзыв. </w:t>
      </w:r>
    </w:p>
    <w:p w:rsidR="003A068C" w:rsidRDefault="003A06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 же название фильма не осталось идентичным названию книги? Мне кажется, потому, что Эльдар Рязанов почувствовал трагическую историю бесприданницы как печальную, пронзительно-болезненную песнь, иными словами, романс о безжалостном и жестоком тогдашнем мире. Свое ощущение он отразил не только в названии, но и в музыкальном сопровождении –мелодии романсов на стихи Цветаевой и Ахмадулиной, которые поет Лариса, лейтмотивом проходят сквозь фильм, усиливая смысл ключевых моментов. </w:t>
      </w:r>
    </w:p>
    <w:p w:rsidR="003A068C" w:rsidRDefault="003A06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Фильм показался мне более ярким и живым, чем книга, как в композиционном, так и в смысловом плане. На мой взгляд, Рязанов учел все, что только можно было учесть. Он скрасил сухую передачу оригинала, подобрав талантливейших актеров, которые смогли проникнуться особой атмосферой драмы; подчеркнул ремарки Островского художественными деталями и резким контрастом; подкорректировал идейное и композиционное содержание, обновил и выделил главные мотивы, тем самым подняв драму «Бесприданницу» до трагедии. </w:t>
      </w:r>
    </w:p>
    <w:p w:rsidR="003A068C" w:rsidRDefault="003A06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Возможно, именно из-за одинакового имени Лариса Гузеева так блестяще сыграла роль своей тезки Огудаловой, ведь имя несет в себе одно предназначение. «Лариса» в переводе с греческого значит «чайка». Как точно подметил эту тонкость Рязанов, вставив эту птицу в два эпизода! Когда Лариса в первый раз пошла на «Ласточку» с Паратовым, тот дал ей взяться за руль; это был ключевой момент, девушка впервые в жизни, пусть ненадолго, но получила право управлять своей судьбой. Тогда же, стоя на палубе, она увидела в небе белую чайку – символ свободы. Думаю, это был один из счастливейших моментов её жизни. Кстати, где бы Паратов не был, вокруг него всегда толпа цыган – очередное знамение свободы. Второй эпизод с чайкой происходит во время последней прогулки на «Ласточке». Чайка, пронзительно закричав, скрывается в густом тумане, который испокон веков являлся символом неясности и обмана. Последние надежды на независимость улетучиваются вместе с птицей. Наступает переломный момент «свободного» мотива. </w:t>
      </w:r>
    </w:p>
    <w:p w:rsidR="003A068C" w:rsidRDefault="003A06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Мотив любви тонко переплетен трагическими нитями. Никита Михалков, играющий Паратова, изобразил своего героя человеком колоритным, широким, харизматичным, сильным духом – одним словом, идеалом, видимым Ларисе. Его неизменный белый костюм ассоциирует его с ангелом. Для народа он и впрямь как некто, посланный свыше – не пожалеет гроша для нищенки, не ставит себя выше простого люда, всегда весел, любезен, улыбчив. Для Ларисы он – сияющий ангел </w:t>
      </w:r>
    </w:p>
    <w:p w:rsidR="003A068C" w:rsidRDefault="003A06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жлюбви, манящий ее в дышащие свободой светлые, ясные небеса. Карандышев же – полная паратовская противоположность, этим он и противен девушке. Схожи эти два героя лишь в любви к главной героине. Наиболее отчетливо передан их контраст в моментах с экипажем – Паратов, не страшась запачкать свой белоснежный костюм, идет в грязь и одним рывком ставит возок на дорогу; Карандышев же, в сером одеянии, чуть поколебавшись, также рвется в грязь и, кряхтя, пытается повторить паратовский подвиг, но – увы. Из этого же эпизода видна мера любовной силы – как говорится, за любовью и в огонь, и в воду. Но Карандышев, думаю, элементарно ревнует и просто пытается доказать, что он ничем не хуже Ларисиной пассии. Его чувство любви не менее сильно, чем у Паратова, но так как сердце его окутано дымкой мести, обиды и озлобленности, то и не видно за негативами истинного светлого чувства. Он – «маленький человек», коих было в то время великое множество – смешных, несчастных, потерянных обедневших чиновников. </w:t>
      </w:r>
    </w:p>
    <w:p w:rsidR="003A068C" w:rsidRDefault="003A06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экранизации контраст со всеми остальными создает вокруг Паратова слепяще-сияющий нимб, так что критически взглянуть на него Лариса уже не в состоянии. Между тем Сергей Сергеич – вовсе не тот идеал, каким представляет его влюбленная девушка. Даже так поразивший Ларису эпизод с кавказским офицером, когда Паратов, дабы продемонстрировать свое хладнокровие и меткость, стрелял в монету, которую она держала в руке, говорит об элементарном бахвальстве, ради которого барин, не колеблясь, рискует своей и чужой жизнью. И бедным помогает Паратов не по зову души, а из стремления сработать на публику, продемонстрировать той же Ларисе бескорыстие и широту натуры. Момент показа машинного сердца «Ласточки» тоже сыграл немалую роль – это было сердце самого Паратова, могучее, широкое, но каким бы оно не было горячим, оно всегда останется железным… </w:t>
      </w:r>
    </w:p>
    <w:p w:rsidR="003A068C" w:rsidRDefault="003A06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«У меня ведь, Мокий Парменыч, ничего заветного нет, лишь бы выгоду найти», - насколько точно характеризует Паратова его собственная фраза! Он действительно полюбил Ларису, но, как выразился он в конце фильма, «не потерял рассудка» - золотые прииски выигрывают перед любовью. Он – прожженный купец, человек публики и больших связей, и оттого умеет обуздывать чувства. </w:t>
      </w:r>
    </w:p>
    <w:p w:rsidR="003A068C" w:rsidRDefault="003A06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Безжалостен и жесток мир золотого тельца, в котором деньги правят бал, где все продается и покупается, в том числе совесть, красота, любовь, где судьба человека решается подкинутой монеткой. В столкновении с этим миром, будучи не в силах противостоять ему, гибнет героиня фильма. Мотив денег оказывается первостепенным, мотивы любви и свободы – его рабы и жертвы в то время. Они по-прежнему сильны, но последнее слово остается за деньгами. Любовь должна уступать материальным благам, или она сама станет гибелью; а свобода недоступна тем, кто ее жаждет, в этом бесчеловечном мире. И совсем уж кощунством звучит развеселая песня цыган после гибели Ларисы – это последний жесточайший романс, насмешка над главной героиней, показывающая, что мир каким был, таким и останется. Хотя, с другой стороны, это счастливый гимн – бедная девушка все же обрела вожделенную свободу после тяжких страданий. Могло ли быть иначе?</w:t>
      </w:r>
      <w:bookmarkStart w:id="0" w:name="_GoBack"/>
      <w:bookmarkEnd w:id="0"/>
    </w:p>
    <w:sectPr w:rsidR="003A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F6F"/>
    <w:rsid w:val="0026387F"/>
    <w:rsid w:val="003A068C"/>
    <w:rsid w:val="00651F6F"/>
    <w:rsid w:val="00A1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C1F6A-E54E-4D79-AE78-BB4DD661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Мотивы, идейное содержание и детальный анализ «Жестокого романса» - CoolReferat.com</vt:lpstr>
    </vt:vector>
  </TitlesOfParts>
  <Company>*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Мотивы, идейное содержание и детальный анализ «Жестокого романса» - CoolReferat.com</dc:title>
  <dc:subject/>
  <dc:creator>Admin</dc:creator>
  <cp:keywords/>
  <dc:description/>
  <cp:lastModifiedBy>Irina</cp:lastModifiedBy>
  <cp:revision>2</cp:revision>
  <dcterms:created xsi:type="dcterms:W3CDTF">2014-08-25T09:14:00Z</dcterms:created>
  <dcterms:modified xsi:type="dcterms:W3CDTF">2014-08-25T09:14:00Z</dcterms:modified>
</cp:coreProperties>
</file>