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D2" w:rsidRDefault="001F03D2" w:rsidP="001F03D2">
      <w:pPr>
        <w:rPr>
          <w:sz w:val="28"/>
          <w:szCs w:val="28"/>
        </w:rPr>
      </w:pPr>
      <w:r>
        <w:rPr>
          <w:sz w:val="28"/>
          <w:szCs w:val="28"/>
        </w:rPr>
        <w:t>1.ВИДЫ ЭКОНОМИЧЕСКИХ СИСТЕМ</w:t>
      </w: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r>
        <w:rPr>
          <w:sz w:val="28"/>
          <w:szCs w:val="28"/>
        </w:rPr>
        <w:t>2.ПОРЯДОК ПРИВЛЕЧЕНИЯ РАБОТНИКОВ К МАТЕРИАЛЬНОЙ ОТВЕТСТВЕННОСТИ</w:t>
      </w: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r>
        <w:rPr>
          <w:sz w:val="28"/>
          <w:szCs w:val="28"/>
        </w:rPr>
        <w:t>3.АДМИНИСТРАТИВНАЯ ОТВЕТСТВЕННОСТЬ. ВИДЫ АДМИНИСТРАТИВНЫХ НАКАЗАНИЙ</w:t>
      </w: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numPr>
          <w:ilvl w:val="0"/>
          <w:numId w:val="1"/>
        </w:numPr>
        <w:rPr>
          <w:sz w:val="28"/>
          <w:szCs w:val="28"/>
        </w:rPr>
      </w:pPr>
      <w:r>
        <w:rPr>
          <w:sz w:val="28"/>
          <w:szCs w:val="28"/>
        </w:rPr>
        <w:t>ВИДЫ ЭКОНОМИЧЕСКИХ ВОПРОСОВ.</w:t>
      </w:r>
    </w:p>
    <w:p w:rsidR="001F03D2" w:rsidRDefault="001F03D2" w:rsidP="001F03D2">
      <w:pPr>
        <w:rPr>
          <w:sz w:val="28"/>
          <w:szCs w:val="28"/>
        </w:rPr>
      </w:pPr>
    </w:p>
    <w:p w:rsidR="001F03D2" w:rsidRPr="001F03D2" w:rsidRDefault="001F03D2" w:rsidP="001F03D2">
      <w:pPr>
        <w:rPr>
          <w:sz w:val="28"/>
          <w:szCs w:val="28"/>
        </w:rPr>
      </w:pPr>
      <w:r w:rsidRPr="001F03D2">
        <w:rPr>
          <w:sz w:val="28"/>
          <w:szCs w:val="28"/>
        </w:rPr>
        <w:t>1) обычная;</w:t>
      </w:r>
    </w:p>
    <w:p w:rsidR="001F03D2" w:rsidRPr="001F03D2" w:rsidRDefault="001F03D2" w:rsidP="001F03D2">
      <w:pPr>
        <w:rPr>
          <w:sz w:val="28"/>
          <w:szCs w:val="28"/>
        </w:rPr>
      </w:pPr>
      <w:r w:rsidRPr="001F03D2">
        <w:rPr>
          <w:sz w:val="28"/>
          <w:szCs w:val="28"/>
        </w:rPr>
        <w:t>2) рыночная (капитализм);</w:t>
      </w:r>
    </w:p>
    <w:p w:rsidR="001F03D2" w:rsidRPr="001F03D2" w:rsidRDefault="001F03D2" w:rsidP="001F03D2">
      <w:pPr>
        <w:rPr>
          <w:sz w:val="28"/>
          <w:szCs w:val="28"/>
        </w:rPr>
      </w:pPr>
      <w:r w:rsidRPr="001F03D2">
        <w:rPr>
          <w:sz w:val="28"/>
          <w:szCs w:val="28"/>
        </w:rPr>
        <w:t>3) смешанная.</w:t>
      </w:r>
    </w:p>
    <w:p w:rsidR="001F03D2" w:rsidRPr="001F03D2" w:rsidRDefault="001F03D2" w:rsidP="001F03D2">
      <w:pPr>
        <w:rPr>
          <w:sz w:val="28"/>
          <w:szCs w:val="28"/>
        </w:rPr>
      </w:pPr>
      <w:r w:rsidRPr="001F03D2">
        <w:rPr>
          <w:sz w:val="28"/>
          <w:szCs w:val="28"/>
        </w:rPr>
        <w:t>4) командная</w:t>
      </w:r>
    </w:p>
    <w:p w:rsidR="001F03D2" w:rsidRPr="001F03D2" w:rsidRDefault="001F03D2" w:rsidP="001F03D2">
      <w:pPr>
        <w:rPr>
          <w:sz w:val="28"/>
          <w:szCs w:val="28"/>
        </w:rPr>
      </w:pP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 xml:space="preserve"> обычная экономическая система.</w:t>
      </w:r>
    </w:p>
    <w:p w:rsidR="001F03D2" w:rsidRPr="001F03D2" w:rsidRDefault="001F03D2" w:rsidP="001F03D2">
      <w:pPr>
        <w:rPr>
          <w:sz w:val="28"/>
          <w:szCs w:val="28"/>
        </w:rPr>
      </w:pPr>
      <w:r w:rsidRPr="001F03D2">
        <w:rPr>
          <w:sz w:val="28"/>
          <w:szCs w:val="28"/>
        </w:rPr>
        <w:t>обычная экономическая система - самая старая система.</w:t>
      </w:r>
    </w:p>
    <w:p w:rsidR="001F03D2" w:rsidRPr="001F03D2" w:rsidRDefault="001F03D2" w:rsidP="001F03D2">
      <w:pPr>
        <w:rPr>
          <w:sz w:val="28"/>
          <w:szCs w:val="28"/>
        </w:rPr>
      </w:pPr>
      <w:r w:rsidRPr="001F03D2">
        <w:rPr>
          <w:sz w:val="28"/>
          <w:szCs w:val="28"/>
        </w:rPr>
        <w:t>к примеру, если племя на протяжении нескольких поколений выращивало, скажем, ячмень, то оно и дальше будет склонно делать то же самое. Вопросы типа:</w:t>
      </w:r>
    </w:p>
    <w:p w:rsidR="001F03D2" w:rsidRPr="001F03D2" w:rsidRDefault="001F03D2" w:rsidP="001F03D2">
      <w:pPr>
        <w:rPr>
          <w:sz w:val="28"/>
          <w:szCs w:val="28"/>
        </w:rPr>
      </w:pPr>
      <w:r w:rsidRPr="001F03D2">
        <w:rPr>
          <w:sz w:val="28"/>
          <w:szCs w:val="28"/>
        </w:rPr>
        <w:t>Выгодно ли это?</w:t>
      </w:r>
    </w:p>
    <w:p w:rsidR="001F03D2" w:rsidRPr="001F03D2" w:rsidRDefault="001F03D2" w:rsidP="001F03D2">
      <w:pPr>
        <w:rPr>
          <w:sz w:val="28"/>
          <w:szCs w:val="28"/>
        </w:rPr>
      </w:pPr>
      <w:r w:rsidRPr="001F03D2">
        <w:rPr>
          <w:sz w:val="28"/>
          <w:szCs w:val="28"/>
        </w:rPr>
        <w:t>Что другое стоит растить?</w:t>
      </w:r>
    </w:p>
    <w:p w:rsidR="001F03D2" w:rsidRPr="001F03D2" w:rsidRDefault="001F03D2" w:rsidP="001F03D2">
      <w:pPr>
        <w:rPr>
          <w:sz w:val="28"/>
          <w:szCs w:val="28"/>
        </w:rPr>
      </w:pPr>
      <w:r w:rsidRPr="001F03D2">
        <w:rPr>
          <w:sz w:val="28"/>
          <w:szCs w:val="28"/>
        </w:rPr>
        <w:t>Какой метод организации производства более рационален? - Тут просто не приходят никому в голову.</w:t>
      </w:r>
    </w:p>
    <w:p w:rsidR="001F03D2" w:rsidRPr="001F03D2" w:rsidRDefault="001F03D2" w:rsidP="001F03D2">
      <w:pPr>
        <w:rPr>
          <w:sz w:val="28"/>
          <w:szCs w:val="28"/>
        </w:rPr>
      </w:pPr>
      <w:r w:rsidRPr="001F03D2">
        <w:rPr>
          <w:sz w:val="28"/>
          <w:szCs w:val="28"/>
        </w:rPr>
        <w:t>естественно, традиции со временем тоже изменяются, но совсем медлительно и только в силу существенных конфигураций внешних условий жизни племени либо народности.</w:t>
      </w:r>
    </w:p>
    <w:p w:rsidR="001F03D2" w:rsidRPr="001F03D2" w:rsidRDefault="001F03D2" w:rsidP="001F03D2">
      <w:pPr>
        <w:rPr>
          <w:sz w:val="28"/>
          <w:szCs w:val="28"/>
        </w:rPr>
      </w:pPr>
      <w:r w:rsidRPr="001F03D2">
        <w:rPr>
          <w:sz w:val="28"/>
          <w:szCs w:val="28"/>
        </w:rPr>
        <w:t>При стабильности этих условий традиции хозяйственной жизни могут сохраняться совсем долго. В России, к примеру, по сей день можно найти элементы традиционной экономической системы в организации жизни народов</w:t>
      </w:r>
    </w:p>
    <w:p w:rsidR="001F03D2" w:rsidRPr="001F03D2" w:rsidRDefault="001F03D2" w:rsidP="001F03D2">
      <w:pPr>
        <w:rPr>
          <w:sz w:val="28"/>
          <w:szCs w:val="28"/>
        </w:rPr>
      </w:pPr>
      <w:r w:rsidRPr="001F03D2">
        <w:rPr>
          <w:sz w:val="28"/>
          <w:szCs w:val="28"/>
        </w:rPr>
        <w:t>Севера. Что касается принадлежности на экономические ресурсы, то в традиционной системе она почаще всего была коллективной, то есть охотничьи угодья, пашни и луга принадлежали племени либо общине.</w:t>
      </w:r>
    </w:p>
    <w:p w:rsidR="001F03D2" w:rsidRPr="001F03D2" w:rsidRDefault="001F03D2" w:rsidP="001F03D2">
      <w:pPr>
        <w:rPr>
          <w:sz w:val="28"/>
          <w:szCs w:val="28"/>
        </w:rPr>
      </w:pP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Рыночная система</w:t>
      </w:r>
    </w:p>
    <w:p w:rsidR="001F03D2" w:rsidRPr="001F03D2" w:rsidRDefault="001F03D2" w:rsidP="001F03D2">
      <w:pPr>
        <w:rPr>
          <w:sz w:val="28"/>
          <w:szCs w:val="28"/>
        </w:rPr>
      </w:pPr>
      <w:r w:rsidRPr="001F03D2">
        <w:rPr>
          <w:sz w:val="28"/>
          <w:szCs w:val="28"/>
        </w:rPr>
        <w:t>На смену традиционной пришла рыночная система (капитализм).</w:t>
      </w:r>
    </w:p>
    <w:p w:rsidR="001F03D2" w:rsidRPr="001F03D2" w:rsidRDefault="001F03D2" w:rsidP="001F03D2">
      <w:pPr>
        <w:rPr>
          <w:sz w:val="28"/>
          <w:szCs w:val="28"/>
        </w:rPr>
      </w:pPr>
      <w:r w:rsidRPr="001F03D2">
        <w:rPr>
          <w:sz w:val="28"/>
          <w:szCs w:val="28"/>
        </w:rPr>
        <w:t>базу данной системы составляют:</w:t>
      </w:r>
    </w:p>
    <w:p w:rsidR="001F03D2" w:rsidRPr="001F03D2" w:rsidRDefault="001F03D2" w:rsidP="001F03D2">
      <w:pPr>
        <w:rPr>
          <w:sz w:val="28"/>
          <w:szCs w:val="28"/>
        </w:rPr>
      </w:pPr>
      <w:r w:rsidRPr="001F03D2">
        <w:rPr>
          <w:sz w:val="28"/>
          <w:szCs w:val="28"/>
        </w:rPr>
        <w:t>1) право частной принадлежности;</w:t>
      </w:r>
    </w:p>
    <w:p w:rsidR="001F03D2" w:rsidRPr="001F03D2" w:rsidRDefault="001F03D2" w:rsidP="001F03D2">
      <w:pPr>
        <w:rPr>
          <w:sz w:val="28"/>
          <w:szCs w:val="28"/>
        </w:rPr>
      </w:pPr>
      <w:r w:rsidRPr="001F03D2">
        <w:rPr>
          <w:sz w:val="28"/>
          <w:szCs w:val="28"/>
        </w:rPr>
        <w:t>2) частная хозяйственная инициатива;</w:t>
      </w:r>
    </w:p>
    <w:p w:rsidR="001F03D2" w:rsidRPr="001F03D2" w:rsidRDefault="001F03D2" w:rsidP="001F03D2">
      <w:pPr>
        <w:rPr>
          <w:sz w:val="28"/>
          <w:szCs w:val="28"/>
        </w:rPr>
      </w:pPr>
      <w:r w:rsidRPr="001F03D2">
        <w:rPr>
          <w:sz w:val="28"/>
          <w:szCs w:val="28"/>
        </w:rPr>
        <w:t>3) рыночная организация распределения ограниченных ресурсов общества.</w:t>
      </w:r>
    </w:p>
    <w:p w:rsidR="001F03D2" w:rsidRPr="001F03D2" w:rsidRDefault="001F03D2" w:rsidP="001F03D2">
      <w:pPr>
        <w:rPr>
          <w:sz w:val="28"/>
          <w:szCs w:val="28"/>
        </w:rPr>
      </w:pPr>
      <w:r w:rsidRPr="001F03D2">
        <w:rPr>
          <w:sz w:val="28"/>
          <w:szCs w:val="28"/>
        </w:rPr>
        <w:t>Право частной принадлежности - есть признаваемое и защищаемое законом право отдельного человека владеть, воспользоваться и распоряжаться определенным видом и объемом ограниченных ресурсов (к примеру, участком земли, месторождением угля либо фабрикой), а означает, и получать от этого доходы.</w:t>
      </w:r>
    </w:p>
    <w:p w:rsidR="001F03D2" w:rsidRPr="001F03D2" w:rsidRDefault="001F03D2" w:rsidP="001F03D2">
      <w:pPr>
        <w:rPr>
          <w:sz w:val="28"/>
          <w:szCs w:val="28"/>
        </w:rPr>
      </w:pPr>
      <w:r w:rsidRPr="001F03D2">
        <w:rPr>
          <w:sz w:val="28"/>
          <w:szCs w:val="28"/>
        </w:rPr>
        <w:t>конкретно возможность владеть таковым видом производственных ресурсов, как капитал, и получать на данной базе доходы обусловила второе, частенько употребляемое, заглавие данной экономической системы - капитализм.</w:t>
      </w:r>
    </w:p>
    <w:p w:rsidR="001F03D2" w:rsidRPr="001F03D2" w:rsidRDefault="001F03D2" w:rsidP="001F03D2">
      <w:pPr>
        <w:rPr>
          <w:sz w:val="28"/>
          <w:szCs w:val="28"/>
        </w:rPr>
      </w:pP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 xml:space="preserve"> Смешанная экономическая система</w:t>
      </w:r>
    </w:p>
    <w:p w:rsidR="001F03D2" w:rsidRPr="001F03D2" w:rsidRDefault="001F03D2" w:rsidP="001F03D2">
      <w:pPr>
        <w:rPr>
          <w:sz w:val="28"/>
          <w:szCs w:val="28"/>
        </w:rPr>
      </w:pPr>
      <w:r w:rsidRPr="001F03D2">
        <w:rPr>
          <w:sz w:val="28"/>
          <w:szCs w:val="28"/>
        </w:rPr>
        <w:t>Говоря о планово-командной либо рыночной экономической системе, в чистом виде их можно отыскать лишь на страничках научных трудов. Настоящая хозяйственная жизнь, напротив, постоянно представляет собой смесь частей разных экономических систем.</w:t>
      </w:r>
    </w:p>
    <w:p w:rsidR="001F03D2" w:rsidRPr="001F03D2" w:rsidRDefault="001F03D2" w:rsidP="001F03D2">
      <w:pPr>
        <w:rPr>
          <w:sz w:val="28"/>
          <w:szCs w:val="28"/>
        </w:rPr>
      </w:pPr>
      <w:r w:rsidRPr="001F03D2">
        <w:rPr>
          <w:sz w:val="28"/>
          <w:szCs w:val="28"/>
        </w:rPr>
        <w:t>Современная экономическая система большинства развитых государств мира носит конкретно смешанный характер. Как правило, сейчас правительство участвует в экономической жизни общества по двум причинам:</w:t>
      </w:r>
    </w:p>
    <w:p w:rsidR="001F03D2" w:rsidRPr="001F03D2" w:rsidRDefault="001F03D2" w:rsidP="001F03D2">
      <w:pPr>
        <w:rPr>
          <w:sz w:val="28"/>
          <w:szCs w:val="28"/>
        </w:rPr>
      </w:pPr>
      <w:r w:rsidRPr="001F03D2">
        <w:rPr>
          <w:sz w:val="28"/>
          <w:szCs w:val="28"/>
        </w:rPr>
        <w:t>1) некие потребности общества в силу их специфики (содержание армии, выработка законов, организация уличного движения, борьба с эпидемиями и т.Д.) Оно может удовлетворить лучше, чем может быть на базе лишь рыночных устройств;</w:t>
      </w:r>
    </w:p>
    <w:p w:rsidR="001F03D2" w:rsidRPr="001F03D2" w:rsidRDefault="001F03D2" w:rsidP="001F03D2">
      <w:pPr>
        <w:rPr>
          <w:sz w:val="28"/>
          <w:szCs w:val="28"/>
        </w:rPr>
      </w:pPr>
      <w:r w:rsidRPr="001F03D2">
        <w:rPr>
          <w:sz w:val="28"/>
          <w:szCs w:val="28"/>
        </w:rPr>
        <w:t>2) оно может смягчить нехорошие последствия деятельности рыночных устройств (очень огромные различия в богатстве людей, вред для окружающей среды от деятельности коммерческих компаний и т.Д.).</w:t>
      </w:r>
    </w:p>
    <w:p w:rsidR="001F03D2" w:rsidRPr="001F03D2" w:rsidRDefault="001F03D2" w:rsidP="001F03D2">
      <w:pPr>
        <w:rPr>
          <w:sz w:val="28"/>
          <w:szCs w:val="28"/>
        </w:rPr>
      </w:pPr>
      <w:r w:rsidRPr="001F03D2">
        <w:rPr>
          <w:sz w:val="28"/>
          <w:szCs w:val="28"/>
        </w:rPr>
        <w:t>Поэтому для цивилизации конца XX в. Преобладающей стала смешанная экономическая система.</w:t>
      </w:r>
    </w:p>
    <w:p w:rsidR="001F03D2" w:rsidRPr="001F03D2" w:rsidRDefault="001F03D2" w:rsidP="001F03D2">
      <w:pPr>
        <w:rPr>
          <w:sz w:val="28"/>
          <w:szCs w:val="28"/>
        </w:rPr>
      </w:pPr>
      <w:r w:rsidRPr="001F03D2">
        <w:rPr>
          <w:sz w:val="28"/>
          <w:szCs w:val="28"/>
        </w:rPr>
        <w:t>В таковой экономической системе основой является частная собственность на экономические ресурсы, хотя в неких странах (Франция, Германия,</w:t>
      </w:r>
    </w:p>
    <w:p w:rsidR="001F03D2" w:rsidRDefault="001F03D2" w:rsidP="001F03D2">
      <w:pPr>
        <w:rPr>
          <w:sz w:val="28"/>
          <w:szCs w:val="28"/>
        </w:rPr>
      </w:pPr>
      <w:r w:rsidRPr="001F03D2">
        <w:rPr>
          <w:sz w:val="28"/>
          <w:szCs w:val="28"/>
        </w:rPr>
        <w:t>Великобритания и др.) Существует довольно большой государственный сектор</w:t>
      </w:r>
      <w:r>
        <w:rPr>
          <w:sz w:val="28"/>
          <w:szCs w:val="28"/>
        </w:rPr>
        <w:t>.</w:t>
      </w: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r>
        <w:rPr>
          <w:sz w:val="28"/>
          <w:szCs w:val="28"/>
        </w:rPr>
        <w:t>2.ПОРЯДОК ПРИВЛЕЧЕНИЯ РАБОТНИКОВ К МАТЕРИАЛЬНОЙ ОТВЕТСТВЕННОСТИ.</w:t>
      </w:r>
    </w:p>
    <w:p w:rsidR="001F03D2" w:rsidRDefault="001F03D2" w:rsidP="001F03D2">
      <w:pPr>
        <w:rPr>
          <w:sz w:val="28"/>
          <w:szCs w:val="28"/>
        </w:rPr>
      </w:pPr>
    </w:p>
    <w:p w:rsidR="001F03D2" w:rsidRPr="001F03D2" w:rsidRDefault="001F03D2" w:rsidP="001F03D2">
      <w:pPr>
        <w:rPr>
          <w:sz w:val="28"/>
          <w:szCs w:val="28"/>
        </w:rPr>
      </w:pPr>
      <w:r w:rsidRPr="001F03D2">
        <w:rPr>
          <w:sz w:val="28"/>
          <w:szCs w:val="28"/>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Работодатель обязан истребовать от работника объяснение в письменной форме для установления причины возникновения ущерба. Если он отказывается дать объяснение, то составляется соответствующий акт.</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Работник и (или) его представитель имеют право знакомиться со всеми материалами проверок и обжаловать их в установленном порядке.</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взыскание осуществляется только в судебном порядке.</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При несоблюдении работодателем установленного порядка взыскания ущерба работник имеет право обжаловать его действия в суд.</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Закон разрешает работнику, виновному в причинении ущерба работодателю,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Суд при рассмотрении трудовых споров о возмещении материального вреда, причиненного работником работодателю при исполнении трудовых обязанностей,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 xml:space="preserve">Постановление Пленума Верховного Суда РФ от 16 ноября </w:t>
      </w:r>
      <w:smartTag w:uri="urn:schemas-microsoft-com:office:smarttags" w:element="metricconverter">
        <w:smartTagPr>
          <w:attr w:name="ProductID" w:val="2006 г"/>
        </w:smartTagPr>
        <w:r w:rsidRPr="001F03D2">
          <w:rPr>
            <w:sz w:val="28"/>
            <w:szCs w:val="28"/>
          </w:rPr>
          <w:t>2006 г</w:t>
        </w:r>
      </w:smartTag>
      <w:r w:rsidRPr="001F03D2">
        <w:rPr>
          <w:sz w:val="28"/>
          <w:szCs w:val="28"/>
        </w:rPr>
        <w:t>. N 52 устанавливает также, что если работодателем заявлено требование о возмещении работником ущерба в пределах его среднего месячного заработка (ст. 241 ТК РФ), однако в ходе судебного разбирательства будут установлены обстоятельства, с которыми закон связывает наступление полной материальной ответственности работника, суд обязан принять решение по заявленным истцом требованиям и не может выйти за их пределы, поскольку в силу ч. 3 ст. 196 ГПК РФ такое право предоставлено суду только в случаях, предусмотренных федеральным законом.</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При рассмотрении дела о возмещении причиненного работодателю прямого действительного ущерба в полном размере работодатель обязан представить доказательства, свидетельствующие о том, что в соответствии с ТК РФ либо иными федеральными законами работник может быть привлечен к ответственности в полном размере причиненного ущерба и на время его причинения достиг восемнадцатилетнего возраста, за исключением случаев умышленного причинения ущерба либо причинения ущерба в состоянии алкогольного, наркотического или иного токсического опьянения, либо если ущерб причинен в результате совершения преступления или административного проступка, когда работник может быть привлечен к полной материальной ответственности до достижения восемнадцатилетнего возраста (ст. 242 ТК РФ).</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 xml:space="preserve">Учитывая, что полная материальная ответственность руководителя организации за ущерб, причиненный организации, наступает в силу закона (ст. 277 ТК РФ), работодатель вправе требовать возмещения ущерба в полном размере независимо от того, содержится ли в трудовом договоре с этим лицом условие о полной материальной ответственности. При этом вопрос о размере возмещения ущерба (прямой действительный ущерб, убытки) решается на основании того федерального закона, в соответствии с которым руководитель несет материальную ответственность (например, на основании ст. 277 ТК РФ либо п. 2 ст. 25 ФЗ от 14 ноября </w:t>
      </w:r>
      <w:smartTag w:uri="urn:schemas-microsoft-com:office:smarttags" w:element="metricconverter">
        <w:smartTagPr>
          <w:attr w:name="ProductID" w:val="2002 г"/>
        </w:smartTagPr>
        <w:r w:rsidRPr="001F03D2">
          <w:rPr>
            <w:sz w:val="28"/>
            <w:szCs w:val="28"/>
          </w:rPr>
          <w:t>2002 г</w:t>
        </w:r>
      </w:smartTag>
      <w:r w:rsidRPr="001F03D2">
        <w:rPr>
          <w:sz w:val="28"/>
          <w:szCs w:val="28"/>
        </w:rPr>
        <w:t xml:space="preserve">. N 161-ФЗ "О государственных и муниципальных унитарных предприятиях" или ч. 7 ст. 11 Федерального закона от 29 июля </w:t>
      </w:r>
      <w:smartTag w:uri="urn:schemas-microsoft-com:office:smarttags" w:element="metricconverter">
        <w:smartTagPr>
          <w:attr w:name="ProductID" w:val="2004 г"/>
        </w:smartTagPr>
        <w:r w:rsidRPr="001F03D2">
          <w:rPr>
            <w:sz w:val="28"/>
            <w:szCs w:val="28"/>
          </w:rPr>
          <w:t>2004 г</w:t>
        </w:r>
      </w:smartTag>
      <w:r w:rsidRPr="001F03D2">
        <w:rPr>
          <w:sz w:val="28"/>
          <w:szCs w:val="28"/>
        </w:rPr>
        <w:t>. N 98-ФЗ "О коммерческой тайне").</w:t>
      </w:r>
      <w:r w:rsidRPr="001F03D2">
        <w:rPr>
          <w:sz w:val="28"/>
          <w:szCs w:val="28"/>
        </w:rPr>
        <w:cr/>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Судам необходимо иметь в виду, что в силу ч. 2 ст. 243 ТК РФ материальная ответственность в полном размере может быть возложена на заместителя руководителя организации или на главного бухгалтера при условии, что это установлено трудовым договором. Если трудовым договором не предусмотрено, что указанные лица в случае причинения ущерба несут материальную ответственность в полном размере, то при отсутствии иных оснований, дающих право на привлечение этих лиц к такой ответственности, они могут нести ответственность лишь в пределах своего среднего месячного заработка.</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Судам следует учитывать, что работник может быть привлечен к материальной ответственности в полном размере на основании п. 5 ч. 1 ст. 243 ТК РФ, если ущерб причинен в результате преступных действий, установленных вступившим в законную силу приговором суда.</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Учитывая, что наличие обвинительного приговора суда является обязательным условием для возможного привлечения работника к полной материальной ответственности по п. 5 ч. 1 ст. 243 ТК РФ, прекращение уголовного дела на стадии предварительного расследования или в суде, в том числе и по нереабилитирующим основаниям (в частности, в связи с истечением сроков давности уголовного преследования, вследствие акта об амнистии), либо вынесение судом оправдательного приговора не может служить основанием для привлечения лица к полной материальной ответственности.</w:t>
      </w:r>
    </w:p>
    <w:p w:rsidR="001F03D2" w:rsidRPr="001F03D2" w:rsidRDefault="001F03D2" w:rsidP="001F03D2">
      <w:pPr>
        <w:rPr>
          <w:sz w:val="28"/>
          <w:szCs w:val="28"/>
        </w:rPr>
      </w:pPr>
    </w:p>
    <w:p w:rsidR="001F03D2" w:rsidRDefault="001F03D2" w:rsidP="001F03D2">
      <w:pPr>
        <w:rPr>
          <w:sz w:val="28"/>
          <w:szCs w:val="28"/>
        </w:rPr>
      </w:pPr>
      <w:r w:rsidRPr="001F03D2">
        <w:rPr>
          <w:sz w:val="28"/>
          <w:szCs w:val="28"/>
        </w:rPr>
        <w:t>Если в отношении работника вынесен обвинительный приговор, однако вследствие акта об амнистии он был полностью или частично освобожден от наказания, такой работник может быть привлечен к полной материальной ответственности за ущерб, причиненный работодателю, на основании п. 5 ч. 1 ст. 243 ТК РФ, поскольку имеется вступивший в законную силу приговор суда, которым установлен преступный характер его действий.</w:t>
      </w: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r>
        <w:rPr>
          <w:sz w:val="28"/>
          <w:szCs w:val="28"/>
        </w:rPr>
        <w:t>3.АДМИНИСТРАТИВНАЯ ОТВЕТСТВЕННОСТЬ. ВИДЫ АДМИНИСТРАТИВНЫХ НАКАЗАНИЙ.</w:t>
      </w:r>
    </w:p>
    <w:p w:rsidR="001F03D2" w:rsidRDefault="001F03D2" w:rsidP="001F03D2">
      <w:pPr>
        <w:rPr>
          <w:sz w:val="28"/>
          <w:szCs w:val="28"/>
        </w:rPr>
      </w:pPr>
    </w:p>
    <w:p w:rsidR="001F03D2" w:rsidRPr="001F03D2" w:rsidRDefault="001F03D2" w:rsidP="001F03D2">
      <w:pPr>
        <w:rPr>
          <w:sz w:val="28"/>
          <w:szCs w:val="28"/>
        </w:rPr>
      </w:pPr>
      <w:r w:rsidRPr="001F03D2">
        <w:rPr>
          <w:sz w:val="28"/>
          <w:szCs w:val="28"/>
        </w:rPr>
        <w:t>Административная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 Ответственность несут и субъ-екты, и объекты управления. Она связана с задачами, функциями, правами и обязанностями каждого из них. Применительно к органам управления и долж-ностным лицам она тесно связана с компетенцией. Когда принимается решение, должно быть совершенно ясно, кто несет за него ответственность. И точно так же должно быть ясно, кто несет ответственность, если назревшее решение не принимается или затягивается. Эти положения приобрели еще большую акту-альность в современных условиях, на крутом переломе в жизни страны, когда поставлена цель достичь качественно нового состояния общества. Все админи-стративное законодательство выдвигает на первый план законные интересы че-ловека и гражданина, обеспечение и защиту его прав и свобод, закрепленных Конституцией. По существу, гражданин с его разнообразными интересами и запросами во все возрастающей степени получает административно-правовую поддержку со стороны исполнительных органов общей и правоохранительной компетенции. Образно говоря, он повседневно «общается» именно с нормами административного права, находя в них необходимый ответ на волнующие его вопросы, а также защиту от посягательств на свой правовой статус.</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 xml:space="preserve">Виды:  </w:t>
      </w:r>
    </w:p>
    <w:p w:rsidR="001F03D2" w:rsidRPr="001F03D2" w:rsidRDefault="001F03D2" w:rsidP="001F03D2">
      <w:pPr>
        <w:rPr>
          <w:sz w:val="28"/>
          <w:szCs w:val="28"/>
        </w:rPr>
      </w:pPr>
    </w:p>
    <w:p w:rsidR="001F03D2" w:rsidRPr="001F03D2" w:rsidRDefault="001F03D2" w:rsidP="001F03D2">
      <w:pPr>
        <w:rPr>
          <w:sz w:val="28"/>
          <w:szCs w:val="28"/>
        </w:rPr>
      </w:pPr>
      <w:r w:rsidRPr="001F03D2">
        <w:rPr>
          <w:sz w:val="28"/>
          <w:szCs w:val="28"/>
        </w:rPr>
        <w:t>— предупреждение — выносится в письменной форме;</w:t>
      </w:r>
    </w:p>
    <w:p w:rsidR="001F03D2" w:rsidRPr="001F03D2" w:rsidRDefault="001F03D2" w:rsidP="001F03D2">
      <w:pPr>
        <w:rPr>
          <w:sz w:val="28"/>
          <w:szCs w:val="28"/>
        </w:rPr>
      </w:pPr>
      <w:r w:rsidRPr="001F03D2">
        <w:rPr>
          <w:sz w:val="28"/>
          <w:szCs w:val="28"/>
        </w:rPr>
        <w:t>— штраф — денежное взыскание;</w:t>
      </w:r>
    </w:p>
    <w:p w:rsidR="001F03D2" w:rsidRPr="001F03D2" w:rsidRDefault="001F03D2" w:rsidP="001F03D2">
      <w:pPr>
        <w:rPr>
          <w:sz w:val="28"/>
          <w:szCs w:val="28"/>
        </w:rPr>
      </w:pPr>
      <w:r w:rsidRPr="001F03D2">
        <w:rPr>
          <w:sz w:val="28"/>
          <w:szCs w:val="28"/>
        </w:rPr>
        <w:t>— возмездное изъятие предмета, являющегося орудием совершения или непосредственным</w:t>
      </w:r>
    </w:p>
    <w:p w:rsidR="001F03D2" w:rsidRPr="001F03D2" w:rsidRDefault="001F03D2" w:rsidP="001F03D2">
      <w:pPr>
        <w:rPr>
          <w:sz w:val="28"/>
          <w:szCs w:val="28"/>
        </w:rPr>
      </w:pPr>
      <w:r w:rsidRPr="001F03D2">
        <w:rPr>
          <w:sz w:val="28"/>
          <w:szCs w:val="28"/>
        </w:rPr>
        <w:t xml:space="preserve">    объектом административного правонарушения;</w:t>
      </w:r>
    </w:p>
    <w:p w:rsidR="001F03D2" w:rsidRPr="001F03D2" w:rsidRDefault="001F03D2" w:rsidP="001F03D2">
      <w:pPr>
        <w:rPr>
          <w:sz w:val="28"/>
          <w:szCs w:val="28"/>
        </w:rPr>
      </w:pPr>
      <w:r w:rsidRPr="001F03D2">
        <w:rPr>
          <w:sz w:val="28"/>
          <w:szCs w:val="28"/>
        </w:rPr>
        <w:t>— конфискация предмета, являвшегося орудием совершения или непосредственным объектом</w:t>
      </w:r>
    </w:p>
    <w:p w:rsidR="001F03D2" w:rsidRPr="001F03D2" w:rsidRDefault="001F03D2" w:rsidP="001F03D2">
      <w:pPr>
        <w:rPr>
          <w:sz w:val="28"/>
          <w:szCs w:val="28"/>
        </w:rPr>
      </w:pPr>
      <w:r w:rsidRPr="001F03D2">
        <w:rPr>
          <w:sz w:val="28"/>
          <w:szCs w:val="28"/>
        </w:rPr>
        <w:t xml:space="preserve">     административного правонарушения;</w:t>
      </w:r>
    </w:p>
    <w:p w:rsidR="001F03D2" w:rsidRPr="001F03D2" w:rsidRDefault="001F03D2" w:rsidP="001F03D2">
      <w:pPr>
        <w:rPr>
          <w:sz w:val="28"/>
          <w:szCs w:val="28"/>
        </w:rPr>
      </w:pPr>
      <w:r w:rsidRPr="001F03D2">
        <w:rPr>
          <w:sz w:val="28"/>
          <w:szCs w:val="28"/>
        </w:rPr>
        <w:t>— лишение специального права, предоставленного данному гражданину (права управления</w:t>
      </w:r>
    </w:p>
    <w:p w:rsidR="001F03D2" w:rsidRPr="001F03D2" w:rsidRDefault="001F03D2" w:rsidP="001F03D2">
      <w:pPr>
        <w:rPr>
          <w:sz w:val="28"/>
          <w:szCs w:val="28"/>
        </w:rPr>
      </w:pPr>
      <w:r w:rsidRPr="001F03D2">
        <w:rPr>
          <w:sz w:val="28"/>
          <w:szCs w:val="28"/>
        </w:rPr>
        <w:t xml:space="preserve">     транспортным средством, прав охоты, права на эксплуатацию радиоэлектронных средств или</w:t>
      </w:r>
    </w:p>
    <w:p w:rsidR="001F03D2" w:rsidRPr="001F03D2" w:rsidRDefault="001F03D2" w:rsidP="001F03D2">
      <w:pPr>
        <w:rPr>
          <w:sz w:val="28"/>
          <w:szCs w:val="28"/>
        </w:rPr>
      </w:pPr>
      <w:r w:rsidRPr="001F03D2">
        <w:rPr>
          <w:sz w:val="28"/>
          <w:szCs w:val="28"/>
        </w:rPr>
        <w:t xml:space="preserve">     высокочастотных устройств);</w:t>
      </w:r>
    </w:p>
    <w:p w:rsidR="001F03D2" w:rsidRPr="001F03D2" w:rsidRDefault="001F03D2" w:rsidP="001F03D2">
      <w:pPr>
        <w:rPr>
          <w:sz w:val="28"/>
          <w:szCs w:val="28"/>
        </w:rPr>
      </w:pPr>
      <w:r w:rsidRPr="001F03D2">
        <w:rPr>
          <w:sz w:val="28"/>
          <w:szCs w:val="28"/>
        </w:rPr>
        <w:t>— исправительные работы;</w:t>
      </w:r>
    </w:p>
    <w:p w:rsidR="001F03D2" w:rsidRPr="001F03D2" w:rsidRDefault="001F03D2" w:rsidP="001F03D2">
      <w:pPr>
        <w:rPr>
          <w:sz w:val="28"/>
          <w:szCs w:val="28"/>
        </w:rPr>
      </w:pPr>
      <w:r w:rsidRPr="001F03D2">
        <w:rPr>
          <w:sz w:val="28"/>
          <w:szCs w:val="28"/>
        </w:rPr>
        <w:t>—        административное  арест.</w:t>
      </w:r>
    </w:p>
    <w:p w:rsidR="001F03D2" w:rsidRDefault="001F03D2" w:rsidP="001F03D2">
      <w:pPr>
        <w:rPr>
          <w:sz w:val="28"/>
          <w:szCs w:val="28"/>
        </w:rPr>
      </w:pPr>
      <w:r w:rsidRPr="001F03D2">
        <w:rPr>
          <w:sz w:val="28"/>
          <w:szCs w:val="28"/>
        </w:rPr>
        <w:t xml:space="preserve">  Порядок наложения административных взысканий При наложении административного взыскания учитываются: — характер совершенного правонарушения; — личность нарушителя; — степень его вины; — имущественное положение; — обстоятельства, смягчающие или отягчающие ответственность.</w:t>
      </w: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p>
    <w:p w:rsidR="001F03D2" w:rsidRDefault="001F03D2" w:rsidP="001F03D2">
      <w:pPr>
        <w:rPr>
          <w:sz w:val="28"/>
          <w:szCs w:val="28"/>
        </w:rPr>
      </w:pPr>
      <w:r>
        <w:rPr>
          <w:sz w:val="28"/>
          <w:szCs w:val="28"/>
        </w:rPr>
        <w:t>ЛИТЕРАТУРА:</w:t>
      </w:r>
    </w:p>
    <w:p w:rsidR="001F03D2" w:rsidRDefault="001F03D2" w:rsidP="001F03D2">
      <w:pPr>
        <w:rPr>
          <w:rStyle w:val="apple-style-span"/>
          <w:rFonts w:ascii="Arial" w:hAnsi="Arial" w:cs="Arial"/>
          <w:color w:val="000000"/>
          <w:sz w:val="22"/>
          <w:szCs w:val="22"/>
          <w:shd w:val="clear" w:color="auto" w:fill="FFFFFF"/>
        </w:rPr>
      </w:pPr>
      <w:r w:rsidRPr="001F03D2">
        <w:rPr>
          <w:rStyle w:val="apple-style-span"/>
          <w:rFonts w:ascii="Arial" w:hAnsi="Arial" w:cs="Arial"/>
          <w:color w:val="000000"/>
          <w:sz w:val="22"/>
          <w:szCs w:val="22"/>
          <w:shd w:val="clear" w:color="auto" w:fill="FFFFFF"/>
        </w:rPr>
        <w:t>Безруков А.В. Правовая природа конституции в Федеративном государстве//Право и политика.</w:t>
      </w:r>
      <w:r w:rsidRPr="001F03D2">
        <w:rPr>
          <w:rStyle w:val="apple-converted-space"/>
          <w:rFonts w:ascii="Arial" w:hAnsi="Arial" w:cs="Arial"/>
          <w:color w:val="000000"/>
          <w:sz w:val="22"/>
          <w:szCs w:val="22"/>
          <w:shd w:val="clear" w:color="auto" w:fill="FFFFFF"/>
        </w:rPr>
        <w:t> </w:t>
      </w:r>
      <w:r w:rsidRPr="001F03D2">
        <w:rPr>
          <w:rStyle w:val="apple-style-span"/>
          <w:rFonts w:ascii="Arial" w:hAnsi="Arial" w:cs="Arial"/>
          <w:color w:val="000000"/>
          <w:sz w:val="22"/>
          <w:szCs w:val="22"/>
          <w:shd w:val="clear" w:color="auto" w:fill="FFFFFF"/>
        </w:rPr>
        <w:t>2003.</w:t>
      </w:r>
    </w:p>
    <w:p w:rsidR="001F03D2" w:rsidRPr="001F03D2" w:rsidRDefault="001F03D2" w:rsidP="001F03D2">
      <w:pPr>
        <w:rPr>
          <w:rStyle w:val="apple-style-span"/>
          <w:rFonts w:ascii="Tahoma" w:hAnsi="Tahoma" w:cs="Tahoma"/>
          <w:color w:val="000000"/>
          <w:sz w:val="22"/>
          <w:szCs w:val="22"/>
          <w:shd w:val="clear" w:color="auto" w:fill="FFFFFF"/>
        </w:rPr>
      </w:pPr>
      <w:r w:rsidRPr="001F03D2">
        <w:rPr>
          <w:rStyle w:val="apple-style-span"/>
          <w:rFonts w:ascii="Tahoma" w:hAnsi="Tahoma" w:cs="Tahoma"/>
          <w:color w:val="000000"/>
          <w:sz w:val="22"/>
          <w:szCs w:val="22"/>
          <w:shd w:val="clear" w:color="auto" w:fill="FFFFFF"/>
        </w:rPr>
        <w:t>Алёхин А.П. Административное право России. 2011.</w:t>
      </w:r>
    </w:p>
    <w:p w:rsidR="001F03D2" w:rsidRPr="001F03D2" w:rsidRDefault="001F03D2" w:rsidP="001F03D2">
      <w:pPr>
        <w:rPr>
          <w:sz w:val="22"/>
          <w:szCs w:val="22"/>
        </w:rPr>
      </w:pPr>
      <w:bookmarkStart w:id="0" w:name="_GoBack"/>
      <w:bookmarkEnd w:id="0"/>
    </w:p>
    <w:sectPr w:rsidR="001F03D2" w:rsidRPr="001F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E0DE2"/>
    <w:multiLevelType w:val="hybridMultilevel"/>
    <w:tmpl w:val="1870C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3D2"/>
    <w:rsid w:val="001F03D2"/>
    <w:rsid w:val="009F5883"/>
    <w:rsid w:val="00E8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13F124-3676-462D-B1D9-ED614E47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1F03D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F03D2"/>
  </w:style>
  <w:style w:type="character" w:customStyle="1" w:styleId="apple-converted-space">
    <w:name w:val="apple-converted-space"/>
    <w:basedOn w:val="a0"/>
    <w:rsid w:val="001F03D2"/>
  </w:style>
  <w:style w:type="character" w:styleId="a3">
    <w:name w:val="Hyperlink"/>
    <w:basedOn w:val="a0"/>
    <w:rsid w:val="001F0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59106">
      <w:bodyDiv w:val="1"/>
      <w:marLeft w:val="0"/>
      <w:marRight w:val="0"/>
      <w:marTop w:val="0"/>
      <w:marBottom w:val="0"/>
      <w:divBdr>
        <w:top w:val="none" w:sz="0" w:space="0" w:color="auto"/>
        <w:left w:val="none" w:sz="0" w:space="0" w:color="auto"/>
        <w:bottom w:val="none" w:sz="0" w:space="0" w:color="auto"/>
        <w:right w:val="none" w:sz="0" w:space="0" w:color="auto"/>
      </w:divBdr>
      <w:divsChild>
        <w:div w:id="3284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2014-05-27T09:21:00Z</dcterms:created>
  <dcterms:modified xsi:type="dcterms:W3CDTF">2014-05-27T09:21:00Z</dcterms:modified>
</cp:coreProperties>
</file>