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03A" w:rsidRDefault="007B203A" w:rsidP="007B203A">
      <w:pPr>
        <w:pStyle w:val="1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7B203A" w:rsidRDefault="007B203A" w:rsidP="007B203A">
      <w:pPr>
        <w:pStyle w:val="1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7B203A" w:rsidRDefault="007B203A" w:rsidP="007B203A">
      <w:pPr>
        <w:pStyle w:val="1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7B203A" w:rsidRDefault="007B203A" w:rsidP="007B203A">
      <w:pPr>
        <w:pStyle w:val="1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7B203A" w:rsidRDefault="007B203A" w:rsidP="007B203A">
      <w:pPr>
        <w:pStyle w:val="1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7B203A" w:rsidRDefault="007B203A" w:rsidP="007B203A">
      <w:pPr>
        <w:pStyle w:val="1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7B203A" w:rsidRDefault="007B203A" w:rsidP="007B203A">
      <w:pPr>
        <w:pStyle w:val="1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7B203A" w:rsidRDefault="007B203A" w:rsidP="007B203A">
      <w:pPr>
        <w:pStyle w:val="1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7B203A" w:rsidRDefault="007B203A" w:rsidP="007B203A">
      <w:pPr>
        <w:pStyle w:val="1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7B203A" w:rsidRDefault="007B203A" w:rsidP="007B203A">
      <w:pPr>
        <w:pStyle w:val="1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7B203A" w:rsidRDefault="007B203A" w:rsidP="007B203A">
      <w:pPr>
        <w:pStyle w:val="1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7B203A" w:rsidRDefault="007B203A" w:rsidP="007B203A">
      <w:pPr>
        <w:pStyle w:val="1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7B203A" w:rsidRDefault="007B203A" w:rsidP="007B203A">
      <w:pPr>
        <w:pStyle w:val="1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7B203A" w:rsidRDefault="007B203A" w:rsidP="007B203A">
      <w:pPr>
        <w:pStyle w:val="1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905818" w:rsidRPr="007B203A" w:rsidRDefault="00905818" w:rsidP="007B203A">
      <w:pPr>
        <w:pStyle w:val="1"/>
        <w:spacing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B203A">
        <w:rPr>
          <w:rFonts w:ascii="Times New Roman" w:hAnsi="Times New Roman" w:cs="Times New Roman"/>
          <w:sz w:val="28"/>
          <w:szCs w:val="28"/>
        </w:rPr>
        <w:t>Анализ финансовой деятельности предприятия</w:t>
      </w:r>
    </w:p>
    <w:p w:rsidR="00905818" w:rsidRDefault="00905818" w:rsidP="007B203A">
      <w:pPr>
        <w:ind w:firstLine="709"/>
        <w:rPr>
          <w:sz w:val="28"/>
          <w:szCs w:val="28"/>
        </w:rPr>
      </w:pPr>
    </w:p>
    <w:p w:rsidR="00905818" w:rsidRPr="007B203A" w:rsidRDefault="007B203A" w:rsidP="007B203A">
      <w:pPr>
        <w:ind w:firstLine="709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Pr="007B203A">
        <w:rPr>
          <w:b/>
          <w:sz w:val="28"/>
          <w:szCs w:val="28"/>
        </w:rPr>
        <w:t xml:space="preserve">1. </w:t>
      </w:r>
      <w:r w:rsidR="00905818" w:rsidRPr="007B203A">
        <w:rPr>
          <w:b/>
          <w:bCs/>
          <w:sz w:val="28"/>
          <w:szCs w:val="28"/>
        </w:rPr>
        <w:t>Доля собственного и заемного капитала</w:t>
      </w:r>
    </w:p>
    <w:p w:rsidR="00905818" w:rsidRPr="007B203A" w:rsidRDefault="00905818" w:rsidP="007B203A">
      <w:pPr>
        <w:ind w:firstLine="709"/>
        <w:rPr>
          <w:b/>
          <w:bCs/>
          <w:sz w:val="28"/>
          <w:szCs w:val="28"/>
          <w:lang w:val="en-US"/>
        </w:rPr>
      </w:pPr>
    </w:p>
    <w:p w:rsidR="00905818" w:rsidRPr="007B203A" w:rsidRDefault="00905818" w:rsidP="007B203A">
      <w:pPr>
        <w:ind w:firstLine="709"/>
        <w:rPr>
          <w:b/>
          <w:bCs/>
          <w:sz w:val="28"/>
          <w:szCs w:val="28"/>
        </w:rPr>
      </w:pPr>
      <w:r w:rsidRPr="007B203A">
        <w:rPr>
          <w:b/>
          <w:bCs/>
          <w:sz w:val="28"/>
          <w:szCs w:val="28"/>
        </w:rPr>
        <w:t>Таблица 15. Собственный и заемный капитал</w:t>
      </w:r>
    </w:p>
    <w:tbl>
      <w:tblPr>
        <w:tblStyle w:val="a3"/>
        <w:tblW w:w="6956" w:type="dxa"/>
        <w:tblInd w:w="534" w:type="dxa"/>
        <w:tblLook w:val="0000" w:firstRow="0" w:lastRow="0" w:firstColumn="0" w:lastColumn="0" w:noHBand="0" w:noVBand="0"/>
      </w:tblPr>
      <w:tblGrid>
        <w:gridCol w:w="2192"/>
        <w:gridCol w:w="2265"/>
        <w:gridCol w:w="2499"/>
      </w:tblGrid>
      <w:tr w:rsidR="00905818" w:rsidRPr="007B203A" w:rsidTr="007B203A">
        <w:trPr>
          <w:trHeight w:val="270"/>
        </w:trPr>
        <w:tc>
          <w:tcPr>
            <w:tcW w:w="2192" w:type="dxa"/>
            <w:noWrap/>
          </w:tcPr>
          <w:p w:rsidR="00905818" w:rsidRPr="007B203A" w:rsidRDefault="00905818" w:rsidP="007B203A"/>
        </w:tc>
        <w:tc>
          <w:tcPr>
            <w:tcW w:w="2265" w:type="dxa"/>
            <w:noWrap/>
          </w:tcPr>
          <w:p w:rsidR="00905818" w:rsidRPr="007B203A" w:rsidRDefault="00905818" w:rsidP="007B203A">
            <w:r w:rsidRPr="007B203A">
              <w:t>Начало отчетного года</w:t>
            </w:r>
          </w:p>
        </w:tc>
        <w:tc>
          <w:tcPr>
            <w:tcW w:w="2499" w:type="dxa"/>
            <w:noWrap/>
          </w:tcPr>
          <w:p w:rsidR="00905818" w:rsidRPr="007B203A" w:rsidRDefault="00905818" w:rsidP="007B203A">
            <w:r w:rsidRPr="007B203A">
              <w:t>Конец отчетного периода</w:t>
            </w:r>
          </w:p>
        </w:tc>
      </w:tr>
      <w:tr w:rsidR="00905818" w:rsidRPr="007B203A" w:rsidTr="007B203A">
        <w:trPr>
          <w:trHeight w:val="270"/>
        </w:trPr>
        <w:tc>
          <w:tcPr>
            <w:tcW w:w="2192" w:type="dxa"/>
            <w:noWrap/>
          </w:tcPr>
          <w:p w:rsidR="00905818" w:rsidRPr="007B203A" w:rsidRDefault="00905818" w:rsidP="007B203A">
            <w:r w:rsidRPr="007B203A">
              <w:t>Собственный капитал</w:t>
            </w:r>
          </w:p>
        </w:tc>
        <w:tc>
          <w:tcPr>
            <w:tcW w:w="2265" w:type="dxa"/>
            <w:noWrap/>
          </w:tcPr>
          <w:p w:rsidR="00905818" w:rsidRPr="007B203A" w:rsidRDefault="00905818" w:rsidP="007B203A">
            <w:r w:rsidRPr="007B203A">
              <w:t>2673200</w:t>
            </w:r>
          </w:p>
        </w:tc>
        <w:tc>
          <w:tcPr>
            <w:tcW w:w="2499" w:type="dxa"/>
            <w:noWrap/>
          </w:tcPr>
          <w:p w:rsidR="00905818" w:rsidRPr="007B203A" w:rsidRDefault="00905818" w:rsidP="007B203A">
            <w:r w:rsidRPr="007B203A">
              <w:t>2718706</w:t>
            </w:r>
          </w:p>
        </w:tc>
      </w:tr>
      <w:tr w:rsidR="00905818" w:rsidRPr="007B203A" w:rsidTr="007B203A">
        <w:trPr>
          <w:trHeight w:val="270"/>
        </w:trPr>
        <w:tc>
          <w:tcPr>
            <w:tcW w:w="2192" w:type="dxa"/>
            <w:noWrap/>
          </w:tcPr>
          <w:p w:rsidR="00905818" w:rsidRPr="007B203A" w:rsidRDefault="00905818" w:rsidP="007B203A">
            <w:r w:rsidRPr="007B203A">
              <w:t>Заемный капитал</w:t>
            </w:r>
          </w:p>
        </w:tc>
        <w:tc>
          <w:tcPr>
            <w:tcW w:w="2265" w:type="dxa"/>
            <w:noWrap/>
          </w:tcPr>
          <w:p w:rsidR="00905818" w:rsidRPr="007B203A" w:rsidRDefault="00905818" w:rsidP="007B203A">
            <w:r w:rsidRPr="007B203A">
              <w:t>1134600</w:t>
            </w:r>
          </w:p>
        </w:tc>
        <w:tc>
          <w:tcPr>
            <w:tcW w:w="2499" w:type="dxa"/>
            <w:noWrap/>
          </w:tcPr>
          <w:p w:rsidR="00905818" w:rsidRPr="007B203A" w:rsidRDefault="00905818" w:rsidP="007B203A">
            <w:r w:rsidRPr="007B203A">
              <w:t>3445720</w:t>
            </w:r>
          </w:p>
        </w:tc>
      </w:tr>
      <w:tr w:rsidR="00905818" w:rsidRPr="007B203A" w:rsidTr="007B203A">
        <w:trPr>
          <w:trHeight w:val="270"/>
        </w:trPr>
        <w:tc>
          <w:tcPr>
            <w:tcW w:w="2192" w:type="dxa"/>
            <w:noWrap/>
          </w:tcPr>
          <w:p w:rsidR="00905818" w:rsidRPr="007B203A" w:rsidRDefault="00905818" w:rsidP="007B203A">
            <w:r w:rsidRPr="007B203A">
              <w:t>Итого</w:t>
            </w:r>
          </w:p>
        </w:tc>
        <w:tc>
          <w:tcPr>
            <w:tcW w:w="2265" w:type="dxa"/>
            <w:noWrap/>
          </w:tcPr>
          <w:p w:rsidR="00905818" w:rsidRPr="007B203A" w:rsidRDefault="00905818" w:rsidP="007B203A">
            <w:r w:rsidRPr="007B203A">
              <w:t>3807800</w:t>
            </w:r>
          </w:p>
        </w:tc>
        <w:tc>
          <w:tcPr>
            <w:tcW w:w="2499" w:type="dxa"/>
            <w:noWrap/>
          </w:tcPr>
          <w:p w:rsidR="00905818" w:rsidRPr="007B203A" w:rsidRDefault="00905818" w:rsidP="007B203A">
            <w:r w:rsidRPr="007B203A">
              <w:t>6164426</w:t>
            </w:r>
          </w:p>
        </w:tc>
      </w:tr>
    </w:tbl>
    <w:p w:rsidR="00905818" w:rsidRPr="007B203A" w:rsidRDefault="00905818" w:rsidP="007B203A">
      <w:pPr>
        <w:ind w:firstLine="709"/>
        <w:rPr>
          <w:b/>
          <w:bCs/>
          <w:sz w:val="28"/>
          <w:szCs w:val="28"/>
        </w:rPr>
      </w:pPr>
    </w:p>
    <w:p w:rsidR="00905818" w:rsidRPr="007B203A" w:rsidRDefault="0040576C" w:rsidP="007B203A">
      <w:pPr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1.25pt;height:102.75pt">
            <v:imagedata r:id="rId5" o:title=""/>
          </v:shape>
        </w:pict>
      </w:r>
      <w:r>
        <w:rPr>
          <w:sz w:val="28"/>
          <w:szCs w:val="28"/>
        </w:rPr>
        <w:pict>
          <v:shape id="_x0000_i1026" type="#_x0000_t75" style="width:112.5pt;height:94.5pt">
            <v:imagedata r:id="rId6" o:title=""/>
          </v:shape>
        </w:pict>
      </w:r>
    </w:p>
    <w:p w:rsidR="00905818" w:rsidRPr="007B203A" w:rsidRDefault="00905818" w:rsidP="007B203A">
      <w:pPr>
        <w:ind w:firstLine="709"/>
        <w:rPr>
          <w:b/>
          <w:bCs/>
          <w:sz w:val="28"/>
          <w:szCs w:val="28"/>
        </w:rPr>
      </w:pPr>
      <w:r w:rsidRPr="007B203A">
        <w:rPr>
          <w:b/>
          <w:bCs/>
          <w:sz w:val="28"/>
          <w:szCs w:val="28"/>
        </w:rPr>
        <w:t>Диаграмма 14. Доля собственного и заемного капитала</w:t>
      </w:r>
    </w:p>
    <w:p w:rsidR="00905818" w:rsidRPr="007B203A" w:rsidRDefault="00905818" w:rsidP="007B203A">
      <w:pPr>
        <w:ind w:firstLine="709"/>
        <w:rPr>
          <w:sz w:val="28"/>
          <w:szCs w:val="28"/>
        </w:rPr>
      </w:pPr>
    </w:p>
    <w:p w:rsidR="00905818" w:rsidRDefault="00905818" w:rsidP="007B203A">
      <w:pPr>
        <w:ind w:firstLine="709"/>
        <w:rPr>
          <w:sz w:val="28"/>
          <w:szCs w:val="28"/>
        </w:rPr>
      </w:pPr>
      <w:r w:rsidRPr="007B203A">
        <w:rPr>
          <w:sz w:val="28"/>
          <w:szCs w:val="28"/>
        </w:rPr>
        <w:t>Диаграмма 14 позволяет наглядно оценить долю собственного и заемного капитала. Заемный капитал в конце отчетного периода, его доля в структуре капитала увеличилась на 16 %, а доля собственного капитала, соответственно, сократилась на 16 %</w:t>
      </w:r>
    </w:p>
    <w:p w:rsidR="007B203A" w:rsidRPr="007B203A" w:rsidRDefault="007B203A" w:rsidP="007B203A">
      <w:pPr>
        <w:ind w:firstLine="709"/>
        <w:rPr>
          <w:sz w:val="28"/>
          <w:szCs w:val="28"/>
        </w:rPr>
      </w:pPr>
    </w:p>
    <w:p w:rsidR="00905818" w:rsidRPr="007B203A" w:rsidRDefault="0040576C" w:rsidP="007B203A">
      <w:pPr>
        <w:ind w:firstLine="709"/>
        <w:rPr>
          <w:sz w:val="28"/>
          <w:szCs w:val="28"/>
        </w:rPr>
      </w:pPr>
      <w:r>
        <w:rPr>
          <w:noProof/>
        </w:rPr>
        <w:pict>
          <v:shape id="_x0000_s1026" type="#_x0000_t75" style="position:absolute;left:0;text-align:left;margin-left:199.5pt;margin-top:1.5pt;width:139.2pt;height:117.8pt;z-index:-251658752" wrapcoords="138 376 138 21148 21323 21148 21323 376 138 376">
            <v:imagedata r:id="rId7" o:title=""/>
            <w10:wrap type="tight"/>
          </v:shape>
        </w:pict>
      </w:r>
      <w:r>
        <w:rPr>
          <w:sz w:val="28"/>
          <w:szCs w:val="28"/>
        </w:rPr>
        <w:pict>
          <v:shape id="_x0000_i1027" type="#_x0000_t75" style="width:153pt;height:119.25pt">
            <v:imagedata r:id="rId8" o:title=""/>
          </v:shape>
        </w:pict>
      </w:r>
    </w:p>
    <w:p w:rsidR="00905818" w:rsidRPr="007B203A" w:rsidRDefault="00905818" w:rsidP="007B203A">
      <w:pPr>
        <w:ind w:firstLine="709"/>
        <w:rPr>
          <w:b/>
          <w:bCs/>
          <w:sz w:val="28"/>
          <w:szCs w:val="28"/>
        </w:rPr>
      </w:pPr>
      <w:r w:rsidRPr="007B203A">
        <w:rPr>
          <w:b/>
          <w:bCs/>
          <w:sz w:val="28"/>
          <w:szCs w:val="28"/>
        </w:rPr>
        <w:t>Диаграмма 15. Структура собственного капитала</w:t>
      </w:r>
    </w:p>
    <w:p w:rsidR="00905818" w:rsidRPr="007B203A" w:rsidRDefault="00905818" w:rsidP="007B203A">
      <w:pPr>
        <w:ind w:firstLine="709"/>
        <w:rPr>
          <w:b/>
          <w:bCs/>
          <w:sz w:val="28"/>
          <w:szCs w:val="28"/>
        </w:rPr>
      </w:pPr>
    </w:p>
    <w:p w:rsidR="00905818" w:rsidRPr="007B203A" w:rsidRDefault="00905818" w:rsidP="007B203A">
      <w:pPr>
        <w:ind w:firstLine="709"/>
        <w:rPr>
          <w:sz w:val="28"/>
          <w:szCs w:val="28"/>
        </w:rPr>
      </w:pPr>
      <w:r w:rsidRPr="007B203A">
        <w:rPr>
          <w:sz w:val="28"/>
          <w:szCs w:val="28"/>
        </w:rPr>
        <w:t>Из Диаграммы 15 можно сделать следующий вывод о структуре собственного капитала предприятия. На начало отчетного года уставной капитал составляет 59 % собственного капитала и 41 % - нераспределенная прибыль. К концу отчетного года величина уставного капитала не изменилась, его доля в структуре собственного капитала существенно не изменилась с небольшим приростом нераспределенной прибыли.</w:t>
      </w:r>
    </w:p>
    <w:p w:rsidR="00905818" w:rsidRPr="007B203A" w:rsidRDefault="00905818" w:rsidP="007B203A">
      <w:pPr>
        <w:ind w:right="-2" w:firstLine="709"/>
        <w:rPr>
          <w:sz w:val="28"/>
          <w:szCs w:val="28"/>
        </w:rPr>
      </w:pPr>
    </w:p>
    <w:p w:rsidR="00905818" w:rsidRPr="007B203A" w:rsidRDefault="00905818" w:rsidP="007B203A">
      <w:pPr>
        <w:ind w:firstLine="709"/>
        <w:rPr>
          <w:b/>
          <w:bCs/>
          <w:sz w:val="28"/>
          <w:szCs w:val="28"/>
        </w:rPr>
      </w:pPr>
      <w:r w:rsidRPr="007B203A">
        <w:rPr>
          <w:b/>
          <w:bCs/>
          <w:sz w:val="28"/>
          <w:szCs w:val="28"/>
        </w:rPr>
        <w:t>Таблица 16. Структура заемного капитала</w:t>
      </w:r>
    </w:p>
    <w:tbl>
      <w:tblPr>
        <w:tblStyle w:val="a3"/>
        <w:tblpPr w:leftFromText="180" w:rightFromText="180" w:vertAnchor="text" w:tblpX="250" w:tblpY="1"/>
        <w:tblW w:w="9180" w:type="dxa"/>
        <w:tblLook w:val="0000" w:firstRow="0" w:lastRow="0" w:firstColumn="0" w:lastColumn="0" w:noHBand="0" w:noVBand="0"/>
      </w:tblPr>
      <w:tblGrid>
        <w:gridCol w:w="3652"/>
        <w:gridCol w:w="2552"/>
        <w:gridCol w:w="2976"/>
      </w:tblGrid>
      <w:tr w:rsidR="00905818" w:rsidRPr="007B203A" w:rsidTr="007B203A">
        <w:trPr>
          <w:trHeight w:val="255"/>
        </w:trPr>
        <w:tc>
          <w:tcPr>
            <w:tcW w:w="3652" w:type="dxa"/>
            <w:noWrap/>
          </w:tcPr>
          <w:p w:rsidR="00905818" w:rsidRPr="007B203A" w:rsidRDefault="00905818" w:rsidP="007B203A"/>
        </w:tc>
        <w:tc>
          <w:tcPr>
            <w:tcW w:w="2552" w:type="dxa"/>
            <w:noWrap/>
          </w:tcPr>
          <w:p w:rsidR="00905818" w:rsidRPr="007B203A" w:rsidRDefault="00905818" w:rsidP="007B203A">
            <w:r w:rsidRPr="007B203A">
              <w:t>На начало отчетного года</w:t>
            </w:r>
          </w:p>
        </w:tc>
        <w:tc>
          <w:tcPr>
            <w:tcW w:w="2976" w:type="dxa"/>
            <w:noWrap/>
          </w:tcPr>
          <w:p w:rsidR="00905818" w:rsidRPr="007B203A" w:rsidRDefault="00905818" w:rsidP="007B203A">
            <w:r w:rsidRPr="007B203A">
              <w:t>На конец отчетного периода</w:t>
            </w:r>
          </w:p>
        </w:tc>
      </w:tr>
      <w:tr w:rsidR="00905818" w:rsidRPr="007B203A" w:rsidTr="007B203A">
        <w:trPr>
          <w:trHeight w:val="255"/>
        </w:trPr>
        <w:tc>
          <w:tcPr>
            <w:tcW w:w="3652" w:type="dxa"/>
            <w:noWrap/>
          </w:tcPr>
          <w:p w:rsidR="00905818" w:rsidRPr="007B203A" w:rsidRDefault="00905818" w:rsidP="007B203A">
            <w:r w:rsidRPr="007B203A">
              <w:t>Займы и кредиты</w:t>
            </w:r>
          </w:p>
        </w:tc>
        <w:tc>
          <w:tcPr>
            <w:tcW w:w="2552" w:type="dxa"/>
          </w:tcPr>
          <w:p w:rsidR="00905818" w:rsidRPr="007B203A" w:rsidRDefault="00905818" w:rsidP="007B203A">
            <w:r w:rsidRPr="007B203A">
              <w:t>370000</w:t>
            </w:r>
          </w:p>
        </w:tc>
        <w:tc>
          <w:tcPr>
            <w:tcW w:w="2976" w:type="dxa"/>
          </w:tcPr>
          <w:p w:rsidR="00905818" w:rsidRPr="007B203A" w:rsidRDefault="00905818" w:rsidP="007B203A">
            <w:r w:rsidRPr="007B203A">
              <w:t>1325870</w:t>
            </w:r>
          </w:p>
        </w:tc>
      </w:tr>
      <w:tr w:rsidR="00905818" w:rsidRPr="007B203A" w:rsidTr="007B203A">
        <w:trPr>
          <w:trHeight w:val="255"/>
        </w:trPr>
        <w:tc>
          <w:tcPr>
            <w:tcW w:w="3652" w:type="dxa"/>
            <w:noWrap/>
          </w:tcPr>
          <w:p w:rsidR="00905818" w:rsidRPr="007B203A" w:rsidRDefault="00905818" w:rsidP="007B203A">
            <w:r w:rsidRPr="007B203A">
              <w:t>Поставщики и подрядчики</w:t>
            </w:r>
          </w:p>
        </w:tc>
        <w:tc>
          <w:tcPr>
            <w:tcW w:w="2552" w:type="dxa"/>
            <w:noWrap/>
          </w:tcPr>
          <w:p w:rsidR="00905818" w:rsidRPr="007B203A" w:rsidRDefault="00905818" w:rsidP="007B203A">
            <w:r w:rsidRPr="007B203A">
              <w:t>470700</w:t>
            </w:r>
          </w:p>
        </w:tc>
        <w:tc>
          <w:tcPr>
            <w:tcW w:w="2976" w:type="dxa"/>
            <w:noWrap/>
          </w:tcPr>
          <w:p w:rsidR="00905818" w:rsidRPr="007B203A" w:rsidRDefault="00905818" w:rsidP="007B203A">
            <w:r w:rsidRPr="007B203A">
              <w:t>383004</w:t>
            </w:r>
          </w:p>
        </w:tc>
      </w:tr>
      <w:tr w:rsidR="00905818" w:rsidRPr="007B203A" w:rsidTr="007B203A">
        <w:trPr>
          <w:trHeight w:val="255"/>
        </w:trPr>
        <w:tc>
          <w:tcPr>
            <w:tcW w:w="3652" w:type="dxa"/>
            <w:noWrap/>
          </w:tcPr>
          <w:p w:rsidR="00905818" w:rsidRPr="007B203A" w:rsidRDefault="00905818" w:rsidP="007B203A">
            <w:r w:rsidRPr="007B203A">
              <w:t>Задолженность пред персоналом</w:t>
            </w:r>
          </w:p>
        </w:tc>
        <w:tc>
          <w:tcPr>
            <w:tcW w:w="2552" w:type="dxa"/>
          </w:tcPr>
          <w:p w:rsidR="00905818" w:rsidRPr="007B203A" w:rsidRDefault="00905818" w:rsidP="007B203A">
            <w:r w:rsidRPr="007B203A">
              <w:t>169900</w:t>
            </w:r>
          </w:p>
        </w:tc>
        <w:tc>
          <w:tcPr>
            <w:tcW w:w="2976" w:type="dxa"/>
          </w:tcPr>
          <w:p w:rsidR="00905818" w:rsidRPr="007B203A" w:rsidRDefault="00905818" w:rsidP="007B203A">
            <w:r w:rsidRPr="007B203A">
              <w:t>152571</w:t>
            </w:r>
          </w:p>
        </w:tc>
      </w:tr>
      <w:tr w:rsidR="00905818" w:rsidRPr="007B203A" w:rsidTr="007B203A">
        <w:trPr>
          <w:trHeight w:val="765"/>
        </w:trPr>
        <w:tc>
          <w:tcPr>
            <w:tcW w:w="3652" w:type="dxa"/>
          </w:tcPr>
          <w:p w:rsidR="00905818" w:rsidRPr="007B203A" w:rsidRDefault="00905818" w:rsidP="007B203A">
            <w:r w:rsidRPr="007B203A">
              <w:t>Задолженность пред государственными внебюджетными фондами</w:t>
            </w:r>
          </w:p>
        </w:tc>
        <w:tc>
          <w:tcPr>
            <w:tcW w:w="2552" w:type="dxa"/>
          </w:tcPr>
          <w:p w:rsidR="00905818" w:rsidRPr="007B203A" w:rsidRDefault="00905818" w:rsidP="007B203A">
            <w:r w:rsidRPr="007B203A">
              <w:t>44200</w:t>
            </w:r>
          </w:p>
        </w:tc>
        <w:tc>
          <w:tcPr>
            <w:tcW w:w="2976" w:type="dxa"/>
          </w:tcPr>
          <w:p w:rsidR="00905818" w:rsidRPr="007B203A" w:rsidRDefault="00905818" w:rsidP="007B203A">
            <w:r w:rsidRPr="007B203A">
              <w:t>102131</w:t>
            </w:r>
          </w:p>
        </w:tc>
      </w:tr>
      <w:tr w:rsidR="00905818" w:rsidRPr="007B203A" w:rsidTr="007B203A">
        <w:trPr>
          <w:trHeight w:val="255"/>
        </w:trPr>
        <w:tc>
          <w:tcPr>
            <w:tcW w:w="3652" w:type="dxa"/>
            <w:noWrap/>
          </w:tcPr>
          <w:p w:rsidR="00905818" w:rsidRPr="007B203A" w:rsidRDefault="00905818" w:rsidP="007B203A">
            <w:r w:rsidRPr="007B203A">
              <w:t>Задолженность по налогам и сборам</w:t>
            </w:r>
          </w:p>
        </w:tc>
        <w:tc>
          <w:tcPr>
            <w:tcW w:w="2552" w:type="dxa"/>
            <w:noWrap/>
          </w:tcPr>
          <w:p w:rsidR="00905818" w:rsidRPr="007B203A" w:rsidRDefault="00905818" w:rsidP="007B203A">
            <w:r w:rsidRPr="007B203A">
              <w:t>79800</w:t>
            </w:r>
          </w:p>
        </w:tc>
        <w:tc>
          <w:tcPr>
            <w:tcW w:w="2976" w:type="dxa"/>
            <w:noWrap/>
          </w:tcPr>
          <w:p w:rsidR="00905818" w:rsidRPr="007B203A" w:rsidRDefault="00905818" w:rsidP="007B203A">
            <w:r w:rsidRPr="007B203A">
              <w:t>1482144</w:t>
            </w:r>
          </w:p>
        </w:tc>
      </w:tr>
      <w:tr w:rsidR="00905818" w:rsidRPr="007B203A" w:rsidTr="007B203A">
        <w:trPr>
          <w:trHeight w:val="255"/>
        </w:trPr>
        <w:tc>
          <w:tcPr>
            <w:tcW w:w="3652" w:type="dxa"/>
            <w:noWrap/>
          </w:tcPr>
          <w:p w:rsidR="00905818" w:rsidRPr="007B203A" w:rsidRDefault="00905818" w:rsidP="007B203A">
            <w:r w:rsidRPr="007B203A">
              <w:t>Прочие кредиторы</w:t>
            </w:r>
          </w:p>
        </w:tc>
        <w:tc>
          <w:tcPr>
            <w:tcW w:w="2552" w:type="dxa"/>
          </w:tcPr>
          <w:p w:rsidR="00905818" w:rsidRPr="007B203A" w:rsidRDefault="00905818" w:rsidP="007B203A">
            <w:r w:rsidRPr="007B203A">
              <w:t>-</w:t>
            </w:r>
          </w:p>
        </w:tc>
        <w:tc>
          <w:tcPr>
            <w:tcW w:w="2976" w:type="dxa"/>
          </w:tcPr>
          <w:p w:rsidR="00905818" w:rsidRPr="007B203A" w:rsidRDefault="00905818" w:rsidP="007B203A">
            <w:r w:rsidRPr="007B203A">
              <w:t>-</w:t>
            </w:r>
          </w:p>
        </w:tc>
      </w:tr>
      <w:tr w:rsidR="00905818" w:rsidRPr="007B203A" w:rsidTr="007B203A">
        <w:trPr>
          <w:trHeight w:val="308"/>
        </w:trPr>
        <w:tc>
          <w:tcPr>
            <w:tcW w:w="3652" w:type="dxa"/>
          </w:tcPr>
          <w:p w:rsidR="00905818" w:rsidRPr="007B203A" w:rsidRDefault="00905818" w:rsidP="007B203A">
            <w:r w:rsidRPr="007B203A">
              <w:t>Итого</w:t>
            </w:r>
          </w:p>
        </w:tc>
        <w:tc>
          <w:tcPr>
            <w:tcW w:w="2552" w:type="dxa"/>
          </w:tcPr>
          <w:p w:rsidR="00905818" w:rsidRPr="007B203A" w:rsidRDefault="00905818" w:rsidP="007B203A">
            <w:r w:rsidRPr="007B203A">
              <w:t>1134600</w:t>
            </w:r>
          </w:p>
        </w:tc>
        <w:tc>
          <w:tcPr>
            <w:tcW w:w="2976" w:type="dxa"/>
            <w:noWrap/>
          </w:tcPr>
          <w:p w:rsidR="00905818" w:rsidRPr="007B203A" w:rsidRDefault="00905818" w:rsidP="007B203A">
            <w:r w:rsidRPr="007B203A">
              <w:t>3445720</w:t>
            </w:r>
          </w:p>
        </w:tc>
      </w:tr>
    </w:tbl>
    <w:p w:rsidR="007B203A" w:rsidRDefault="007B203A" w:rsidP="007B203A">
      <w:pPr>
        <w:ind w:firstLine="709"/>
        <w:rPr>
          <w:sz w:val="28"/>
          <w:szCs w:val="28"/>
        </w:rPr>
      </w:pPr>
    </w:p>
    <w:p w:rsidR="00905818" w:rsidRPr="007B203A" w:rsidRDefault="00905818" w:rsidP="007B203A">
      <w:pPr>
        <w:ind w:firstLine="709"/>
        <w:rPr>
          <w:sz w:val="28"/>
          <w:szCs w:val="28"/>
        </w:rPr>
      </w:pPr>
      <w:r w:rsidRPr="007B203A">
        <w:rPr>
          <w:sz w:val="28"/>
          <w:szCs w:val="28"/>
        </w:rPr>
        <w:t>Заемный капитал предприятия представлен краткосрочными обязательствами, в составе которых займы и кредиты и кредиторская задолженность. В структуре заемного капитала на начало периода займы и кредиты составляет 33 %, на конец отчетного периода их доля составляет 39 %.</w:t>
      </w:r>
    </w:p>
    <w:p w:rsidR="00905818" w:rsidRPr="007B203A" w:rsidRDefault="00905818" w:rsidP="007B203A">
      <w:pPr>
        <w:ind w:firstLine="709"/>
        <w:rPr>
          <w:sz w:val="28"/>
          <w:szCs w:val="28"/>
        </w:rPr>
      </w:pPr>
      <w:r w:rsidRPr="007B203A">
        <w:rPr>
          <w:sz w:val="28"/>
          <w:szCs w:val="28"/>
        </w:rPr>
        <w:t>Кредиторская задолженность преобладает в структуре заемного капитала. Доля кредиторской задолженности перед поставщиками и подрядчиками на начало отчетного периода составляет 42 %, на конец периода она уменьшилась до 11 %. Доля задолженности перед персоналом организации сократилась с 15 % до 4,5 %, доля задолженности перед государственными внебюджетными фондами сократилась с 4 % до 3 %, доля задолженности по налогам и сборам в структуре заемного капитала выросла с 7 % до 43 %.</w:t>
      </w:r>
    </w:p>
    <w:p w:rsidR="00905818" w:rsidRPr="007B203A" w:rsidRDefault="00905818" w:rsidP="007B203A">
      <w:pPr>
        <w:ind w:firstLine="709"/>
        <w:rPr>
          <w:b/>
          <w:bCs/>
          <w:sz w:val="28"/>
          <w:szCs w:val="28"/>
        </w:rPr>
      </w:pPr>
    </w:p>
    <w:p w:rsidR="00905818" w:rsidRPr="007B203A" w:rsidRDefault="00905818" w:rsidP="007B203A">
      <w:pPr>
        <w:ind w:firstLine="709"/>
        <w:jc w:val="center"/>
        <w:rPr>
          <w:b/>
          <w:bCs/>
          <w:sz w:val="28"/>
          <w:szCs w:val="28"/>
        </w:rPr>
      </w:pPr>
      <w:r w:rsidRPr="007B203A">
        <w:rPr>
          <w:b/>
          <w:bCs/>
          <w:sz w:val="28"/>
          <w:szCs w:val="28"/>
        </w:rPr>
        <w:t>2. Показатели ликвидности предприятия</w:t>
      </w:r>
    </w:p>
    <w:p w:rsidR="00905818" w:rsidRPr="007B203A" w:rsidRDefault="00905818" w:rsidP="007B203A">
      <w:pPr>
        <w:ind w:firstLine="709"/>
        <w:rPr>
          <w:b/>
          <w:bCs/>
          <w:sz w:val="28"/>
          <w:szCs w:val="28"/>
        </w:rPr>
      </w:pPr>
    </w:p>
    <w:p w:rsidR="00905818" w:rsidRPr="007B203A" w:rsidRDefault="00905818" w:rsidP="007B203A">
      <w:pPr>
        <w:ind w:firstLine="709"/>
        <w:rPr>
          <w:sz w:val="28"/>
          <w:szCs w:val="28"/>
        </w:rPr>
      </w:pPr>
      <w:r w:rsidRPr="007B203A">
        <w:rPr>
          <w:sz w:val="28"/>
          <w:szCs w:val="28"/>
        </w:rPr>
        <w:t>Ликвидность предприятия – это его способность погашать свои краткосрочные обязательства.</w:t>
      </w:r>
    </w:p>
    <w:p w:rsidR="00905818" w:rsidRPr="007B203A" w:rsidRDefault="00905818" w:rsidP="007B203A">
      <w:pPr>
        <w:ind w:firstLine="709"/>
        <w:rPr>
          <w:sz w:val="28"/>
          <w:szCs w:val="28"/>
        </w:rPr>
      </w:pPr>
      <w:r w:rsidRPr="007B203A">
        <w:rPr>
          <w:sz w:val="28"/>
          <w:szCs w:val="28"/>
        </w:rPr>
        <w:t>Рассмотрим следующие показатели ликвидности:</w:t>
      </w:r>
    </w:p>
    <w:p w:rsidR="00905818" w:rsidRPr="007B203A" w:rsidRDefault="00905818" w:rsidP="007B203A">
      <w:pPr>
        <w:ind w:firstLine="709"/>
        <w:rPr>
          <w:sz w:val="28"/>
          <w:szCs w:val="28"/>
        </w:rPr>
      </w:pPr>
      <w:r w:rsidRPr="007B203A">
        <w:rPr>
          <w:sz w:val="28"/>
          <w:szCs w:val="28"/>
        </w:rPr>
        <w:t>1. Коэффициент текущей ликвидности характеризует общую обеспеченность предприятия оборотными средствами для ведения хозяйственной деятельности и своевременного погашения текущих обязательств. Он вычисляется по следующей формуле:</w:t>
      </w:r>
    </w:p>
    <w:p w:rsidR="00905818" w:rsidRPr="007B203A" w:rsidRDefault="00905818" w:rsidP="007B203A">
      <w:pPr>
        <w:ind w:firstLine="709"/>
        <w:rPr>
          <w:sz w:val="28"/>
          <w:szCs w:val="28"/>
        </w:rPr>
      </w:pPr>
    </w:p>
    <w:p w:rsidR="00905818" w:rsidRPr="007B203A" w:rsidRDefault="00905818" w:rsidP="007B203A">
      <w:pPr>
        <w:ind w:firstLine="709"/>
        <w:rPr>
          <w:sz w:val="28"/>
          <w:szCs w:val="28"/>
        </w:rPr>
      </w:pPr>
      <w:r w:rsidRPr="007B203A">
        <w:rPr>
          <w:position w:val="-30"/>
          <w:sz w:val="28"/>
          <w:szCs w:val="28"/>
        </w:rPr>
        <w:object w:dxaOrig="820" w:dyaOrig="700">
          <v:shape id="_x0000_i1028" type="#_x0000_t75" style="width:41.25pt;height:43.5pt" o:ole="">
            <v:imagedata r:id="rId9" o:title=""/>
          </v:shape>
          <o:OLEObject Type="Embed" ProgID="Equation.3" ShapeID="_x0000_i1028" DrawAspect="Content" ObjectID="_1470281537" r:id="rId10"/>
        </w:object>
      </w:r>
      <w:r w:rsidRPr="007B203A">
        <w:rPr>
          <w:sz w:val="28"/>
          <w:szCs w:val="28"/>
        </w:rPr>
        <w:t>,</w:t>
      </w:r>
    </w:p>
    <w:p w:rsidR="00905818" w:rsidRPr="007B203A" w:rsidRDefault="00905818" w:rsidP="007B203A">
      <w:pPr>
        <w:ind w:firstLine="709"/>
        <w:rPr>
          <w:sz w:val="28"/>
          <w:szCs w:val="28"/>
        </w:rPr>
      </w:pPr>
    </w:p>
    <w:p w:rsidR="00905818" w:rsidRPr="007B203A" w:rsidRDefault="00905818" w:rsidP="007B203A">
      <w:pPr>
        <w:ind w:firstLine="709"/>
        <w:rPr>
          <w:sz w:val="28"/>
          <w:szCs w:val="28"/>
        </w:rPr>
      </w:pPr>
      <w:r w:rsidRPr="007B203A">
        <w:rPr>
          <w:sz w:val="28"/>
          <w:szCs w:val="28"/>
        </w:rPr>
        <w:t xml:space="preserve">где </w:t>
      </w:r>
      <w:r w:rsidRPr="007B203A">
        <w:rPr>
          <w:position w:val="-12"/>
          <w:sz w:val="28"/>
          <w:szCs w:val="28"/>
        </w:rPr>
        <w:object w:dxaOrig="279" w:dyaOrig="360">
          <v:shape id="_x0000_i1029" type="#_x0000_t75" style="width:14.25pt;height:18pt" o:ole="">
            <v:imagedata r:id="rId11" o:title=""/>
          </v:shape>
          <o:OLEObject Type="Embed" ProgID="Equation.3" ShapeID="_x0000_i1029" DrawAspect="Content" ObjectID="_1470281538" r:id="rId12"/>
        </w:object>
      </w:r>
      <w:r w:rsidRPr="007B203A">
        <w:rPr>
          <w:sz w:val="28"/>
          <w:szCs w:val="28"/>
        </w:rPr>
        <w:t>- текущие активы,</w:t>
      </w:r>
    </w:p>
    <w:p w:rsidR="00905818" w:rsidRPr="007B203A" w:rsidRDefault="00905818" w:rsidP="007B203A">
      <w:pPr>
        <w:ind w:firstLine="709"/>
        <w:rPr>
          <w:sz w:val="28"/>
          <w:szCs w:val="28"/>
        </w:rPr>
      </w:pPr>
      <w:r w:rsidRPr="007B203A">
        <w:rPr>
          <w:position w:val="-12"/>
          <w:sz w:val="28"/>
          <w:szCs w:val="28"/>
        </w:rPr>
        <w:object w:dxaOrig="300" w:dyaOrig="360">
          <v:shape id="_x0000_i1030" type="#_x0000_t75" style="width:15pt;height:18pt" o:ole="">
            <v:imagedata r:id="rId13" o:title=""/>
          </v:shape>
          <o:OLEObject Type="Embed" ProgID="Equation.3" ShapeID="_x0000_i1030" DrawAspect="Content" ObjectID="_1470281539" r:id="rId14"/>
        </w:object>
      </w:r>
      <w:r w:rsidRPr="007B203A">
        <w:rPr>
          <w:sz w:val="28"/>
          <w:szCs w:val="28"/>
        </w:rPr>
        <w:t>- текущие обязательства.</w:t>
      </w:r>
    </w:p>
    <w:p w:rsidR="00905818" w:rsidRPr="007B203A" w:rsidRDefault="00905818" w:rsidP="007B203A">
      <w:pPr>
        <w:ind w:firstLine="709"/>
        <w:rPr>
          <w:sz w:val="28"/>
          <w:szCs w:val="28"/>
          <w:lang w:val="en-US"/>
        </w:rPr>
      </w:pPr>
      <w:r w:rsidRPr="007B203A">
        <w:rPr>
          <w:sz w:val="28"/>
          <w:szCs w:val="28"/>
        </w:rPr>
        <w:t>2. Коэффициент промежуточной ликвидности показывает, какая часть текущих обязательств может быть погашена за счет поступлений денежных средств за отгруженную продукцию. Он вычисляется по следующей формуле:</w:t>
      </w:r>
    </w:p>
    <w:p w:rsidR="00905818" w:rsidRPr="007B203A" w:rsidRDefault="00905818" w:rsidP="007B203A">
      <w:pPr>
        <w:ind w:firstLine="709"/>
        <w:rPr>
          <w:sz w:val="28"/>
          <w:szCs w:val="28"/>
          <w:lang w:val="en-US"/>
        </w:rPr>
      </w:pPr>
    </w:p>
    <w:p w:rsidR="00905818" w:rsidRPr="007B203A" w:rsidRDefault="00905818" w:rsidP="007B203A">
      <w:pPr>
        <w:ind w:firstLine="709"/>
        <w:rPr>
          <w:sz w:val="28"/>
          <w:szCs w:val="28"/>
          <w:lang w:val="en-US"/>
        </w:rPr>
      </w:pPr>
      <w:r w:rsidRPr="007B203A">
        <w:rPr>
          <w:position w:val="-30"/>
          <w:sz w:val="28"/>
          <w:szCs w:val="28"/>
        </w:rPr>
        <w:object w:dxaOrig="1800" w:dyaOrig="700">
          <v:shape id="_x0000_i1031" type="#_x0000_t75" style="width:90pt;height:35.25pt" o:ole="">
            <v:imagedata r:id="rId15" o:title=""/>
          </v:shape>
          <o:OLEObject Type="Embed" ProgID="Equation.3" ShapeID="_x0000_i1031" DrawAspect="Content" ObjectID="_1470281540" r:id="rId16"/>
        </w:object>
      </w:r>
    </w:p>
    <w:p w:rsidR="00905818" w:rsidRPr="007B203A" w:rsidRDefault="00905818" w:rsidP="007B203A">
      <w:pPr>
        <w:ind w:firstLine="709"/>
        <w:rPr>
          <w:sz w:val="28"/>
          <w:szCs w:val="28"/>
          <w:lang w:val="en-US"/>
        </w:rPr>
      </w:pPr>
    </w:p>
    <w:p w:rsidR="00905818" w:rsidRPr="007B203A" w:rsidRDefault="00905818" w:rsidP="007B203A">
      <w:pPr>
        <w:ind w:firstLine="709"/>
        <w:rPr>
          <w:sz w:val="28"/>
          <w:szCs w:val="28"/>
        </w:rPr>
      </w:pPr>
      <w:r w:rsidRPr="007B203A">
        <w:rPr>
          <w:sz w:val="28"/>
          <w:szCs w:val="28"/>
        </w:rPr>
        <w:t>3. Коэффициент абсолютной ликвидности показывает какая часть текущих обязательств может быть погашена денежными средствами и краткосрочными финансовыми вложениями. Он вычисляется по следующей формуле:</w:t>
      </w:r>
    </w:p>
    <w:p w:rsidR="00905818" w:rsidRPr="007B203A" w:rsidRDefault="00905818" w:rsidP="007B203A">
      <w:pPr>
        <w:ind w:firstLine="709"/>
        <w:rPr>
          <w:sz w:val="28"/>
          <w:szCs w:val="28"/>
        </w:rPr>
      </w:pPr>
    </w:p>
    <w:p w:rsidR="00905818" w:rsidRPr="007B203A" w:rsidRDefault="00905818" w:rsidP="007B203A">
      <w:pPr>
        <w:ind w:firstLine="709"/>
        <w:rPr>
          <w:sz w:val="28"/>
          <w:szCs w:val="28"/>
        </w:rPr>
      </w:pPr>
      <w:r w:rsidRPr="007B203A">
        <w:rPr>
          <w:position w:val="-30"/>
          <w:sz w:val="28"/>
          <w:szCs w:val="28"/>
        </w:rPr>
        <w:object w:dxaOrig="1680" w:dyaOrig="680">
          <v:shape id="_x0000_i1032" type="#_x0000_t75" style="width:84pt;height:33.75pt" o:ole="">
            <v:imagedata r:id="rId17" o:title=""/>
          </v:shape>
          <o:OLEObject Type="Embed" ProgID="Equation.3" ShapeID="_x0000_i1032" DrawAspect="Content" ObjectID="_1470281541" r:id="rId18"/>
        </w:object>
      </w:r>
      <w:r w:rsidRPr="007B203A">
        <w:rPr>
          <w:sz w:val="28"/>
          <w:szCs w:val="28"/>
        </w:rPr>
        <w:t>,</w:t>
      </w:r>
    </w:p>
    <w:p w:rsidR="00905818" w:rsidRPr="007B203A" w:rsidRDefault="00905818" w:rsidP="007B203A">
      <w:pPr>
        <w:ind w:firstLine="709"/>
        <w:rPr>
          <w:sz w:val="28"/>
          <w:szCs w:val="28"/>
        </w:rPr>
      </w:pPr>
    </w:p>
    <w:p w:rsidR="00905818" w:rsidRPr="007B203A" w:rsidRDefault="00905818" w:rsidP="007B203A">
      <w:pPr>
        <w:ind w:firstLine="709"/>
        <w:rPr>
          <w:sz w:val="28"/>
          <w:szCs w:val="28"/>
        </w:rPr>
      </w:pPr>
      <w:r w:rsidRPr="007B203A">
        <w:rPr>
          <w:sz w:val="28"/>
          <w:szCs w:val="28"/>
        </w:rPr>
        <w:t>где ДС – денежные средства,</w:t>
      </w:r>
    </w:p>
    <w:p w:rsidR="00905818" w:rsidRPr="007B203A" w:rsidRDefault="00905818" w:rsidP="007B203A">
      <w:pPr>
        <w:ind w:firstLine="709"/>
        <w:rPr>
          <w:sz w:val="28"/>
          <w:szCs w:val="28"/>
        </w:rPr>
      </w:pPr>
      <w:r w:rsidRPr="007B203A">
        <w:rPr>
          <w:sz w:val="28"/>
          <w:szCs w:val="28"/>
        </w:rPr>
        <w:t>КФВ – краткосрочные финансовые вложения.</w:t>
      </w:r>
    </w:p>
    <w:p w:rsidR="00905818" w:rsidRPr="007B203A" w:rsidRDefault="007B203A" w:rsidP="007B203A">
      <w:pPr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905818" w:rsidRPr="007B203A">
        <w:rPr>
          <w:b/>
          <w:bCs/>
          <w:sz w:val="28"/>
          <w:szCs w:val="28"/>
        </w:rPr>
        <w:t>Таблица 17. Показатели ликвидности предприятия</w:t>
      </w:r>
    </w:p>
    <w:tbl>
      <w:tblPr>
        <w:tblStyle w:val="a3"/>
        <w:tblW w:w="8646" w:type="dxa"/>
        <w:tblInd w:w="534" w:type="dxa"/>
        <w:tblLook w:val="0000" w:firstRow="0" w:lastRow="0" w:firstColumn="0" w:lastColumn="0" w:noHBand="0" w:noVBand="0"/>
      </w:tblPr>
      <w:tblGrid>
        <w:gridCol w:w="2835"/>
        <w:gridCol w:w="1671"/>
        <w:gridCol w:w="2160"/>
        <w:gridCol w:w="1980"/>
      </w:tblGrid>
      <w:tr w:rsidR="00905818" w:rsidRPr="007B203A" w:rsidTr="007B203A">
        <w:trPr>
          <w:trHeight w:val="255"/>
        </w:trPr>
        <w:tc>
          <w:tcPr>
            <w:tcW w:w="2835" w:type="dxa"/>
            <w:noWrap/>
          </w:tcPr>
          <w:p w:rsidR="00905818" w:rsidRPr="007B203A" w:rsidRDefault="00905818" w:rsidP="007B203A"/>
        </w:tc>
        <w:tc>
          <w:tcPr>
            <w:tcW w:w="1671" w:type="dxa"/>
            <w:noWrap/>
          </w:tcPr>
          <w:p w:rsidR="00905818" w:rsidRPr="007B203A" w:rsidRDefault="00905818" w:rsidP="007B203A">
            <w:r w:rsidRPr="007B203A">
              <w:t>На начало отчетного года</w:t>
            </w:r>
          </w:p>
        </w:tc>
        <w:tc>
          <w:tcPr>
            <w:tcW w:w="2160" w:type="dxa"/>
            <w:noWrap/>
          </w:tcPr>
          <w:p w:rsidR="00905818" w:rsidRPr="007B203A" w:rsidRDefault="00905818" w:rsidP="007B203A">
            <w:r w:rsidRPr="007B203A">
              <w:t>На конец отчетного периода</w:t>
            </w:r>
          </w:p>
        </w:tc>
        <w:tc>
          <w:tcPr>
            <w:tcW w:w="1980" w:type="dxa"/>
            <w:noWrap/>
          </w:tcPr>
          <w:p w:rsidR="00905818" w:rsidRPr="007B203A" w:rsidRDefault="00905818" w:rsidP="007B203A">
            <w:r w:rsidRPr="007B203A">
              <w:t>Темпы роста (снижения), %</w:t>
            </w:r>
          </w:p>
        </w:tc>
      </w:tr>
      <w:tr w:rsidR="00905818" w:rsidRPr="007B203A" w:rsidTr="007B203A">
        <w:trPr>
          <w:trHeight w:val="255"/>
        </w:trPr>
        <w:tc>
          <w:tcPr>
            <w:tcW w:w="2835" w:type="dxa"/>
            <w:noWrap/>
          </w:tcPr>
          <w:p w:rsidR="00905818" w:rsidRPr="007B203A" w:rsidRDefault="00905818" w:rsidP="007B203A">
            <w:r w:rsidRPr="007B203A">
              <w:t>Коэффициент текущей ликвидности</w:t>
            </w:r>
          </w:p>
        </w:tc>
        <w:tc>
          <w:tcPr>
            <w:tcW w:w="1671" w:type="dxa"/>
          </w:tcPr>
          <w:p w:rsidR="00905818" w:rsidRPr="007B203A" w:rsidRDefault="00905818" w:rsidP="007B203A">
            <w:r w:rsidRPr="007B203A">
              <w:t>1,927</w:t>
            </w:r>
          </w:p>
        </w:tc>
        <w:tc>
          <w:tcPr>
            <w:tcW w:w="2160" w:type="dxa"/>
          </w:tcPr>
          <w:p w:rsidR="00905818" w:rsidRPr="007B203A" w:rsidRDefault="00905818" w:rsidP="007B203A">
            <w:r w:rsidRPr="007B203A">
              <w:t>1,306</w:t>
            </w:r>
          </w:p>
        </w:tc>
        <w:tc>
          <w:tcPr>
            <w:tcW w:w="1980" w:type="dxa"/>
            <w:noWrap/>
          </w:tcPr>
          <w:p w:rsidR="00905818" w:rsidRPr="007B203A" w:rsidRDefault="00905818" w:rsidP="007B203A">
            <w:r w:rsidRPr="007B203A">
              <w:t>- 32,23</w:t>
            </w:r>
          </w:p>
        </w:tc>
      </w:tr>
      <w:tr w:rsidR="00905818" w:rsidRPr="007B203A" w:rsidTr="007B203A">
        <w:trPr>
          <w:trHeight w:val="510"/>
        </w:trPr>
        <w:tc>
          <w:tcPr>
            <w:tcW w:w="2835" w:type="dxa"/>
          </w:tcPr>
          <w:p w:rsidR="00905818" w:rsidRPr="007B203A" w:rsidRDefault="00905818" w:rsidP="007B203A">
            <w:r w:rsidRPr="007B203A">
              <w:t>Коэффициент промежуточной ликвидности</w:t>
            </w:r>
          </w:p>
        </w:tc>
        <w:tc>
          <w:tcPr>
            <w:tcW w:w="1671" w:type="dxa"/>
          </w:tcPr>
          <w:p w:rsidR="00905818" w:rsidRPr="007B203A" w:rsidRDefault="00905818" w:rsidP="007B203A">
            <w:r w:rsidRPr="007B203A">
              <w:t>0,897</w:t>
            </w:r>
          </w:p>
        </w:tc>
        <w:tc>
          <w:tcPr>
            <w:tcW w:w="2160" w:type="dxa"/>
          </w:tcPr>
          <w:p w:rsidR="00905818" w:rsidRPr="007B203A" w:rsidRDefault="00905818" w:rsidP="007B203A">
            <w:r w:rsidRPr="007B203A">
              <w:t>0,472</w:t>
            </w:r>
          </w:p>
        </w:tc>
        <w:tc>
          <w:tcPr>
            <w:tcW w:w="1980" w:type="dxa"/>
            <w:noWrap/>
          </w:tcPr>
          <w:p w:rsidR="00905818" w:rsidRPr="007B203A" w:rsidRDefault="00905818" w:rsidP="007B203A">
            <w:r w:rsidRPr="007B203A">
              <w:t>- 47,38</w:t>
            </w:r>
          </w:p>
        </w:tc>
      </w:tr>
      <w:tr w:rsidR="00905818" w:rsidRPr="007B203A" w:rsidTr="007B203A">
        <w:trPr>
          <w:trHeight w:val="255"/>
        </w:trPr>
        <w:tc>
          <w:tcPr>
            <w:tcW w:w="2835" w:type="dxa"/>
            <w:noWrap/>
          </w:tcPr>
          <w:p w:rsidR="00905818" w:rsidRPr="007B203A" w:rsidRDefault="00905818" w:rsidP="007B203A">
            <w:r w:rsidRPr="007B203A">
              <w:t>Коэффициент абсолютной ликвидности</w:t>
            </w:r>
          </w:p>
        </w:tc>
        <w:tc>
          <w:tcPr>
            <w:tcW w:w="1671" w:type="dxa"/>
          </w:tcPr>
          <w:p w:rsidR="00905818" w:rsidRPr="007B203A" w:rsidRDefault="00905818" w:rsidP="007B203A">
            <w:r w:rsidRPr="007B203A">
              <w:t>0,498</w:t>
            </w:r>
          </w:p>
        </w:tc>
        <w:tc>
          <w:tcPr>
            <w:tcW w:w="2160" w:type="dxa"/>
          </w:tcPr>
          <w:p w:rsidR="00905818" w:rsidRPr="007B203A" w:rsidRDefault="00905818" w:rsidP="007B203A">
            <w:r w:rsidRPr="007B203A">
              <w:t>0,13</w:t>
            </w:r>
          </w:p>
        </w:tc>
        <w:tc>
          <w:tcPr>
            <w:tcW w:w="1980" w:type="dxa"/>
            <w:noWrap/>
          </w:tcPr>
          <w:p w:rsidR="00905818" w:rsidRPr="007B203A" w:rsidRDefault="00905818" w:rsidP="007B203A">
            <w:r w:rsidRPr="007B203A">
              <w:t>- 73,89</w:t>
            </w:r>
          </w:p>
        </w:tc>
      </w:tr>
    </w:tbl>
    <w:p w:rsidR="00905818" w:rsidRPr="007B203A" w:rsidRDefault="00905818" w:rsidP="007B203A">
      <w:pPr>
        <w:ind w:firstLine="709"/>
        <w:rPr>
          <w:sz w:val="28"/>
          <w:szCs w:val="28"/>
          <w:lang w:val="en-US"/>
        </w:rPr>
      </w:pPr>
    </w:p>
    <w:p w:rsidR="00905818" w:rsidRPr="007B203A" w:rsidRDefault="00905818" w:rsidP="007B203A">
      <w:pPr>
        <w:ind w:firstLine="709"/>
        <w:rPr>
          <w:sz w:val="28"/>
          <w:szCs w:val="28"/>
        </w:rPr>
      </w:pPr>
      <w:r w:rsidRPr="007B203A">
        <w:rPr>
          <w:sz w:val="28"/>
          <w:szCs w:val="28"/>
        </w:rPr>
        <w:t>Из Таблицы 17 можно сделать выводы, что коэффициент текущей ликвидности по сравнению с базовым периодом уменьшился на 32,23 %, коэффициент абсолютной ликвидности также уменьшился, темп его роста составил 47,38 % по сравнению с базовым периодом. Коэффициент промежуточной ликвидности также уменьшился, темп его роста составил 73,89 % сравнению с базовым периодом.</w:t>
      </w:r>
    </w:p>
    <w:p w:rsidR="00905818" w:rsidRPr="007B203A" w:rsidRDefault="00905818" w:rsidP="007B203A">
      <w:pPr>
        <w:ind w:firstLine="709"/>
        <w:rPr>
          <w:b/>
          <w:bCs/>
          <w:sz w:val="28"/>
          <w:szCs w:val="28"/>
        </w:rPr>
      </w:pPr>
    </w:p>
    <w:p w:rsidR="00905818" w:rsidRPr="007B203A" w:rsidRDefault="00905818" w:rsidP="007B203A">
      <w:pPr>
        <w:ind w:firstLine="709"/>
        <w:jc w:val="center"/>
        <w:rPr>
          <w:b/>
          <w:bCs/>
          <w:sz w:val="28"/>
          <w:szCs w:val="28"/>
        </w:rPr>
      </w:pPr>
      <w:r w:rsidRPr="007B203A">
        <w:rPr>
          <w:b/>
          <w:bCs/>
          <w:sz w:val="28"/>
          <w:szCs w:val="28"/>
        </w:rPr>
        <w:t>3. Показатели финансовой устойчивости</w:t>
      </w:r>
    </w:p>
    <w:p w:rsidR="00905818" w:rsidRPr="007B203A" w:rsidRDefault="00905818" w:rsidP="007B203A">
      <w:pPr>
        <w:ind w:firstLine="709"/>
        <w:rPr>
          <w:b/>
          <w:bCs/>
          <w:sz w:val="28"/>
          <w:szCs w:val="28"/>
        </w:rPr>
      </w:pPr>
    </w:p>
    <w:p w:rsidR="00905818" w:rsidRPr="007B203A" w:rsidRDefault="00905818" w:rsidP="007B203A">
      <w:pPr>
        <w:ind w:firstLine="709"/>
        <w:rPr>
          <w:sz w:val="28"/>
          <w:szCs w:val="28"/>
        </w:rPr>
      </w:pPr>
      <w:r w:rsidRPr="007B203A">
        <w:rPr>
          <w:sz w:val="28"/>
          <w:szCs w:val="28"/>
        </w:rPr>
        <w:t>Финансовая устойчивость – способность предприятия функционировать и развиваться в изменяющейся внутренней и внешней среде, сохранять постоянную платежеспособность и инвестиционную привлекательность в границах допустимого уровня риска.</w:t>
      </w:r>
    </w:p>
    <w:p w:rsidR="00905818" w:rsidRPr="007B203A" w:rsidRDefault="00905818" w:rsidP="007B203A">
      <w:pPr>
        <w:ind w:firstLine="709"/>
        <w:rPr>
          <w:sz w:val="28"/>
          <w:szCs w:val="28"/>
        </w:rPr>
      </w:pPr>
      <w:r w:rsidRPr="007B203A">
        <w:rPr>
          <w:sz w:val="28"/>
          <w:szCs w:val="28"/>
        </w:rPr>
        <w:t>Абсолютными показателями финансовой устойчивости (или неустойчивости) являются показатели излишка (или недостатка) источников средств для формирования запасов и затрат, которые рассчитываются как разница между величиной источников средств и величиной запасов и затрат (ЗЗ).</w:t>
      </w:r>
    </w:p>
    <w:p w:rsidR="00905818" w:rsidRPr="007B203A" w:rsidRDefault="00905818" w:rsidP="007B203A">
      <w:pPr>
        <w:ind w:firstLine="709"/>
        <w:rPr>
          <w:sz w:val="28"/>
          <w:szCs w:val="28"/>
        </w:rPr>
      </w:pPr>
      <w:r w:rsidRPr="007B203A">
        <w:rPr>
          <w:sz w:val="28"/>
          <w:szCs w:val="28"/>
        </w:rPr>
        <w:t>Источники средств:</w:t>
      </w:r>
    </w:p>
    <w:p w:rsidR="00905818" w:rsidRDefault="00905818" w:rsidP="007B203A">
      <w:pPr>
        <w:ind w:firstLine="709"/>
        <w:rPr>
          <w:sz w:val="28"/>
          <w:szCs w:val="28"/>
        </w:rPr>
      </w:pPr>
      <w:r w:rsidRPr="007B203A">
        <w:rPr>
          <w:sz w:val="28"/>
          <w:szCs w:val="28"/>
        </w:rPr>
        <w:t>1. Наличие собственных оборотных средств:</w:t>
      </w:r>
    </w:p>
    <w:p w:rsidR="007B203A" w:rsidRPr="007B203A" w:rsidRDefault="007B203A" w:rsidP="007B203A">
      <w:pPr>
        <w:ind w:firstLine="709"/>
        <w:rPr>
          <w:sz w:val="28"/>
          <w:szCs w:val="28"/>
        </w:rPr>
      </w:pPr>
    </w:p>
    <w:p w:rsidR="007B203A" w:rsidRDefault="00905818" w:rsidP="007B203A">
      <w:pPr>
        <w:ind w:firstLine="709"/>
        <w:rPr>
          <w:sz w:val="28"/>
          <w:szCs w:val="28"/>
        </w:rPr>
      </w:pPr>
      <w:r w:rsidRPr="007B203A">
        <w:rPr>
          <w:sz w:val="28"/>
          <w:szCs w:val="28"/>
        </w:rPr>
        <w:t xml:space="preserve">СОС = СК – Ав, </w:t>
      </w:r>
    </w:p>
    <w:p w:rsidR="00905818" w:rsidRPr="007B203A" w:rsidRDefault="007B203A" w:rsidP="007B203A">
      <w:pPr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05818" w:rsidRPr="007B203A">
        <w:rPr>
          <w:sz w:val="28"/>
          <w:szCs w:val="28"/>
        </w:rPr>
        <w:t>где СОС – собственные оборотные средства,</w:t>
      </w:r>
    </w:p>
    <w:p w:rsidR="00905818" w:rsidRPr="007B203A" w:rsidRDefault="00905818" w:rsidP="007B203A">
      <w:pPr>
        <w:ind w:firstLine="709"/>
        <w:rPr>
          <w:sz w:val="28"/>
          <w:szCs w:val="28"/>
        </w:rPr>
      </w:pPr>
      <w:r w:rsidRPr="007B203A">
        <w:rPr>
          <w:sz w:val="28"/>
          <w:szCs w:val="28"/>
        </w:rPr>
        <w:t>Ав – внеоборотные активы</w:t>
      </w:r>
    </w:p>
    <w:p w:rsidR="00905818" w:rsidRDefault="00905818" w:rsidP="007B203A">
      <w:pPr>
        <w:ind w:firstLine="709"/>
        <w:rPr>
          <w:sz w:val="28"/>
          <w:szCs w:val="28"/>
        </w:rPr>
      </w:pPr>
      <w:r w:rsidRPr="007B203A">
        <w:rPr>
          <w:sz w:val="28"/>
          <w:szCs w:val="28"/>
        </w:rPr>
        <w:t>2.Наличие собственных долгосрочных заемных источников:</w:t>
      </w:r>
    </w:p>
    <w:p w:rsidR="007B203A" w:rsidRPr="007B203A" w:rsidRDefault="007B203A" w:rsidP="007B203A">
      <w:pPr>
        <w:ind w:firstLine="709"/>
        <w:rPr>
          <w:sz w:val="28"/>
          <w:szCs w:val="28"/>
        </w:rPr>
      </w:pPr>
    </w:p>
    <w:p w:rsidR="007B203A" w:rsidRDefault="00905818" w:rsidP="007B203A">
      <w:pPr>
        <w:ind w:firstLine="709"/>
        <w:rPr>
          <w:sz w:val="28"/>
          <w:szCs w:val="28"/>
        </w:rPr>
      </w:pPr>
      <w:r w:rsidRPr="007B203A">
        <w:rPr>
          <w:sz w:val="28"/>
          <w:szCs w:val="28"/>
        </w:rPr>
        <w:t xml:space="preserve">СДП = СК + ДП – Ав, </w:t>
      </w:r>
    </w:p>
    <w:p w:rsidR="007B203A" w:rsidRDefault="007B203A" w:rsidP="007B203A">
      <w:pPr>
        <w:ind w:firstLine="709"/>
        <w:rPr>
          <w:sz w:val="28"/>
          <w:szCs w:val="28"/>
        </w:rPr>
      </w:pPr>
    </w:p>
    <w:p w:rsidR="00905818" w:rsidRPr="007B203A" w:rsidRDefault="00905818" w:rsidP="007B203A">
      <w:pPr>
        <w:ind w:firstLine="709"/>
        <w:rPr>
          <w:sz w:val="28"/>
          <w:szCs w:val="28"/>
        </w:rPr>
      </w:pPr>
      <w:r w:rsidRPr="007B203A">
        <w:rPr>
          <w:sz w:val="28"/>
          <w:szCs w:val="28"/>
        </w:rPr>
        <w:t>где ДП – долгосрочные пассивы.</w:t>
      </w:r>
    </w:p>
    <w:p w:rsidR="00905818" w:rsidRDefault="00905818" w:rsidP="007B203A">
      <w:pPr>
        <w:ind w:firstLine="709"/>
        <w:rPr>
          <w:sz w:val="28"/>
          <w:szCs w:val="28"/>
        </w:rPr>
      </w:pPr>
      <w:r w:rsidRPr="007B203A">
        <w:rPr>
          <w:sz w:val="28"/>
          <w:szCs w:val="28"/>
        </w:rPr>
        <w:t>3.Величина основных источников формирования запасов и затрат:</w:t>
      </w:r>
    </w:p>
    <w:p w:rsidR="007B203A" w:rsidRPr="007B203A" w:rsidRDefault="007B203A" w:rsidP="007B203A">
      <w:pPr>
        <w:ind w:firstLine="709"/>
        <w:rPr>
          <w:sz w:val="28"/>
          <w:szCs w:val="28"/>
        </w:rPr>
      </w:pPr>
    </w:p>
    <w:p w:rsidR="007B203A" w:rsidRDefault="00905818" w:rsidP="007B203A">
      <w:pPr>
        <w:ind w:firstLine="709"/>
        <w:rPr>
          <w:sz w:val="28"/>
          <w:szCs w:val="28"/>
        </w:rPr>
      </w:pPr>
      <w:r w:rsidRPr="007B203A">
        <w:rPr>
          <w:sz w:val="28"/>
          <w:szCs w:val="28"/>
        </w:rPr>
        <w:t xml:space="preserve">ОИ = СК + ДП + Кк – Ав, </w:t>
      </w:r>
    </w:p>
    <w:p w:rsidR="007B203A" w:rsidRDefault="007B203A" w:rsidP="007B203A">
      <w:pPr>
        <w:ind w:firstLine="709"/>
        <w:rPr>
          <w:sz w:val="28"/>
          <w:szCs w:val="28"/>
        </w:rPr>
      </w:pPr>
    </w:p>
    <w:p w:rsidR="00905818" w:rsidRPr="007B203A" w:rsidRDefault="00905818" w:rsidP="007B203A">
      <w:pPr>
        <w:ind w:firstLine="709"/>
        <w:rPr>
          <w:sz w:val="28"/>
          <w:szCs w:val="28"/>
        </w:rPr>
      </w:pPr>
      <w:r w:rsidRPr="007B203A">
        <w:rPr>
          <w:sz w:val="28"/>
          <w:szCs w:val="28"/>
        </w:rPr>
        <w:t>где Кк – краткосрочные кредиты и займы.</w:t>
      </w:r>
    </w:p>
    <w:p w:rsidR="00905818" w:rsidRPr="007B203A" w:rsidRDefault="00905818" w:rsidP="007B203A">
      <w:pPr>
        <w:ind w:firstLine="709"/>
        <w:rPr>
          <w:sz w:val="28"/>
          <w:szCs w:val="28"/>
        </w:rPr>
      </w:pPr>
      <w:r w:rsidRPr="007B203A">
        <w:rPr>
          <w:sz w:val="28"/>
          <w:szCs w:val="28"/>
        </w:rPr>
        <w:t>Абсолютные показатели финансовой устойчивости</w:t>
      </w:r>
    </w:p>
    <w:p w:rsidR="00905818" w:rsidRDefault="00905818" w:rsidP="007B203A">
      <w:pPr>
        <w:ind w:firstLine="709"/>
        <w:rPr>
          <w:sz w:val="28"/>
          <w:szCs w:val="28"/>
        </w:rPr>
      </w:pPr>
      <w:r w:rsidRPr="007B203A">
        <w:rPr>
          <w:sz w:val="28"/>
          <w:szCs w:val="28"/>
        </w:rPr>
        <w:t>1.Излишек/недостаток собственных оборотных средств:</w:t>
      </w:r>
    </w:p>
    <w:p w:rsidR="007B203A" w:rsidRPr="007B203A" w:rsidRDefault="007B203A" w:rsidP="007B203A">
      <w:pPr>
        <w:ind w:firstLine="709"/>
        <w:rPr>
          <w:sz w:val="28"/>
          <w:szCs w:val="28"/>
        </w:rPr>
      </w:pPr>
    </w:p>
    <w:p w:rsidR="00905818" w:rsidRDefault="00905818" w:rsidP="007B203A">
      <w:pPr>
        <w:ind w:firstLine="709"/>
        <w:rPr>
          <w:sz w:val="28"/>
          <w:szCs w:val="28"/>
        </w:rPr>
      </w:pPr>
      <w:r w:rsidRPr="007B203A">
        <w:rPr>
          <w:sz w:val="28"/>
          <w:szCs w:val="28"/>
        </w:rPr>
        <w:t>+/- Ф (СОС) = СОС – ЗЗ, ЗЗ=Запасы +НДС</w:t>
      </w:r>
    </w:p>
    <w:p w:rsidR="007B203A" w:rsidRPr="007B203A" w:rsidRDefault="007B203A" w:rsidP="007B203A">
      <w:pPr>
        <w:ind w:firstLine="709"/>
        <w:rPr>
          <w:sz w:val="28"/>
          <w:szCs w:val="28"/>
        </w:rPr>
      </w:pPr>
    </w:p>
    <w:p w:rsidR="00905818" w:rsidRDefault="00905818" w:rsidP="007B203A">
      <w:pPr>
        <w:ind w:firstLine="709"/>
        <w:rPr>
          <w:sz w:val="28"/>
          <w:szCs w:val="28"/>
        </w:rPr>
      </w:pPr>
      <w:r w:rsidRPr="007B203A">
        <w:rPr>
          <w:sz w:val="28"/>
          <w:szCs w:val="28"/>
        </w:rPr>
        <w:t>2. Излишек/недостаток собственных долгосрочных заемных источников формирования запасов и затрат:</w:t>
      </w:r>
    </w:p>
    <w:p w:rsidR="007B203A" w:rsidRPr="007B203A" w:rsidRDefault="007B203A" w:rsidP="007B203A">
      <w:pPr>
        <w:ind w:firstLine="709"/>
        <w:rPr>
          <w:sz w:val="28"/>
          <w:szCs w:val="28"/>
        </w:rPr>
      </w:pPr>
    </w:p>
    <w:p w:rsidR="00905818" w:rsidRDefault="00905818" w:rsidP="007B203A">
      <w:pPr>
        <w:ind w:firstLine="709"/>
        <w:rPr>
          <w:sz w:val="28"/>
          <w:szCs w:val="28"/>
        </w:rPr>
      </w:pPr>
      <w:r w:rsidRPr="007B203A">
        <w:rPr>
          <w:sz w:val="28"/>
          <w:szCs w:val="28"/>
        </w:rPr>
        <w:t>+/- Ф (СДП) = СДП – ЗЗ</w:t>
      </w:r>
    </w:p>
    <w:p w:rsidR="007B203A" w:rsidRPr="007B203A" w:rsidRDefault="007B203A" w:rsidP="007B203A">
      <w:pPr>
        <w:ind w:firstLine="709"/>
        <w:rPr>
          <w:sz w:val="28"/>
          <w:szCs w:val="28"/>
        </w:rPr>
      </w:pPr>
    </w:p>
    <w:p w:rsidR="00905818" w:rsidRDefault="00905818" w:rsidP="007B203A">
      <w:pPr>
        <w:ind w:firstLine="709"/>
        <w:rPr>
          <w:sz w:val="28"/>
          <w:szCs w:val="28"/>
        </w:rPr>
      </w:pPr>
      <w:r w:rsidRPr="007B203A">
        <w:rPr>
          <w:sz w:val="28"/>
          <w:szCs w:val="28"/>
        </w:rPr>
        <w:t>3. Излишек/недостаток основных источников для формирования запасов и затрат:</w:t>
      </w:r>
    </w:p>
    <w:p w:rsidR="007B203A" w:rsidRPr="007B203A" w:rsidRDefault="007B203A" w:rsidP="007B203A">
      <w:pPr>
        <w:ind w:firstLine="709"/>
        <w:rPr>
          <w:sz w:val="28"/>
          <w:szCs w:val="28"/>
        </w:rPr>
      </w:pPr>
    </w:p>
    <w:p w:rsidR="00905818" w:rsidRDefault="00905818" w:rsidP="007B203A">
      <w:pPr>
        <w:ind w:firstLine="709"/>
        <w:rPr>
          <w:sz w:val="28"/>
          <w:szCs w:val="28"/>
        </w:rPr>
      </w:pPr>
      <w:r w:rsidRPr="007B203A">
        <w:rPr>
          <w:sz w:val="28"/>
          <w:szCs w:val="28"/>
        </w:rPr>
        <w:t>+/- Ф (ОИ) = ОИ – ЗЗ</w:t>
      </w:r>
    </w:p>
    <w:p w:rsidR="007B203A" w:rsidRDefault="007B203A" w:rsidP="007B203A">
      <w:pPr>
        <w:ind w:firstLine="709"/>
        <w:rPr>
          <w:sz w:val="28"/>
          <w:szCs w:val="28"/>
        </w:rPr>
      </w:pPr>
    </w:p>
    <w:p w:rsidR="00905818" w:rsidRPr="007B203A" w:rsidRDefault="007B203A" w:rsidP="007B203A">
      <w:pPr>
        <w:ind w:firstLine="709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905818" w:rsidRPr="007B203A">
        <w:rPr>
          <w:b/>
          <w:bCs/>
          <w:sz w:val="28"/>
          <w:szCs w:val="28"/>
        </w:rPr>
        <w:t>Таблица 18. Расчет величины источников средств и абсолютных показателей финансовой устойчивости</w:t>
      </w:r>
    </w:p>
    <w:tbl>
      <w:tblPr>
        <w:tblStyle w:val="a3"/>
        <w:tblW w:w="7283" w:type="dxa"/>
        <w:tblInd w:w="675" w:type="dxa"/>
        <w:tblLook w:val="0000" w:firstRow="0" w:lastRow="0" w:firstColumn="0" w:lastColumn="0" w:noHBand="0" w:noVBand="0"/>
      </w:tblPr>
      <w:tblGrid>
        <w:gridCol w:w="2027"/>
        <w:gridCol w:w="2510"/>
        <w:gridCol w:w="2746"/>
      </w:tblGrid>
      <w:tr w:rsidR="00905818" w:rsidRPr="007B203A" w:rsidTr="007B203A">
        <w:trPr>
          <w:trHeight w:val="255"/>
        </w:trPr>
        <w:tc>
          <w:tcPr>
            <w:tcW w:w="2027" w:type="dxa"/>
            <w:noWrap/>
          </w:tcPr>
          <w:p w:rsidR="00905818" w:rsidRPr="007B203A" w:rsidRDefault="00905818" w:rsidP="007B203A"/>
        </w:tc>
        <w:tc>
          <w:tcPr>
            <w:tcW w:w="2510" w:type="dxa"/>
            <w:noWrap/>
          </w:tcPr>
          <w:p w:rsidR="00905818" w:rsidRPr="007B203A" w:rsidRDefault="00905818" w:rsidP="007B203A">
            <w:r w:rsidRPr="007B203A">
              <w:t>На начало отчетного года</w:t>
            </w:r>
          </w:p>
        </w:tc>
        <w:tc>
          <w:tcPr>
            <w:tcW w:w="2746" w:type="dxa"/>
            <w:noWrap/>
          </w:tcPr>
          <w:p w:rsidR="00905818" w:rsidRPr="007B203A" w:rsidRDefault="00905818" w:rsidP="007B203A">
            <w:r w:rsidRPr="007B203A">
              <w:t>На конец отчетного периода</w:t>
            </w:r>
          </w:p>
        </w:tc>
      </w:tr>
      <w:tr w:rsidR="00905818" w:rsidRPr="007B203A" w:rsidTr="007B203A">
        <w:trPr>
          <w:trHeight w:val="255"/>
        </w:trPr>
        <w:tc>
          <w:tcPr>
            <w:tcW w:w="2027" w:type="dxa"/>
            <w:noWrap/>
          </w:tcPr>
          <w:p w:rsidR="00905818" w:rsidRPr="007B203A" w:rsidRDefault="00905818" w:rsidP="007B203A">
            <w:r w:rsidRPr="007B203A">
              <w:t>СОС=СК-Ав</w:t>
            </w:r>
          </w:p>
        </w:tc>
        <w:tc>
          <w:tcPr>
            <w:tcW w:w="2510" w:type="dxa"/>
            <w:noWrap/>
          </w:tcPr>
          <w:p w:rsidR="00905818" w:rsidRPr="007B203A" w:rsidRDefault="00905818" w:rsidP="007B203A">
            <w:r w:rsidRPr="007B203A">
              <w:t>1051650</w:t>
            </w:r>
          </w:p>
        </w:tc>
        <w:tc>
          <w:tcPr>
            <w:tcW w:w="2746" w:type="dxa"/>
            <w:noWrap/>
          </w:tcPr>
          <w:p w:rsidR="00905818" w:rsidRPr="007B203A" w:rsidRDefault="00905818" w:rsidP="007B203A">
            <w:r w:rsidRPr="007B203A">
              <w:t>1055701</w:t>
            </w:r>
          </w:p>
        </w:tc>
      </w:tr>
      <w:tr w:rsidR="00905818" w:rsidRPr="007B203A" w:rsidTr="007B203A">
        <w:trPr>
          <w:trHeight w:val="255"/>
        </w:trPr>
        <w:tc>
          <w:tcPr>
            <w:tcW w:w="2027" w:type="dxa"/>
            <w:noWrap/>
          </w:tcPr>
          <w:p w:rsidR="00905818" w:rsidRPr="007B203A" w:rsidRDefault="00905818" w:rsidP="007B203A">
            <w:r w:rsidRPr="007B203A">
              <w:t>СДП=СК+ДП-Ав</w:t>
            </w:r>
          </w:p>
        </w:tc>
        <w:tc>
          <w:tcPr>
            <w:tcW w:w="2510" w:type="dxa"/>
            <w:noWrap/>
          </w:tcPr>
          <w:p w:rsidR="00905818" w:rsidRPr="007B203A" w:rsidRDefault="00905818" w:rsidP="007B203A">
            <w:r w:rsidRPr="007B203A">
              <w:t>1051650</w:t>
            </w:r>
          </w:p>
        </w:tc>
        <w:tc>
          <w:tcPr>
            <w:tcW w:w="2746" w:type="dxa"/>
            <w:noWrap/>
          </w:tcPr>
          <w:p w:rsidR="00905818" w:rsidRPr="007B203A" w:rsidRDefault="00905818" w:rsidP="007B203A">
            <w:r w:rsidRPr="007B203A">
              <w:t>1055701</w:t>
            </w:r>
          </w:p>
        </w:tc>
      </w:tr>
      <w:tr w:rsidR="00905818" w:rsidRPr="007B203A" w:rsidTr="007B203A">
        <w:trPr>
          <w:trHeight w:val="255"/>
        </w:trPr>
        <w:tc>
          <w:tcPr>
            <w:tcW w:w="2027" w:type="dxa"/>
            <w:noWrap/>
          </w:tcPr>
          <w:p w:rsidR="00905818" w:rsidRPr="007B203A" w:rsidRDefault="00905818" w:rsidP="007B203A">
            <w:r w:rsidRPr="007B203A">
              <w:t>ОИ=СК+ДП+Кк-Ав</w:t>
            </w:r>
          </w:p>
        </w:tc>
        <w:tc>
          <w:tcPr>
            <w:tcW w:w="2510" w:type="dxa"/>
            <w:noWrap/>
          </w:tcPr>
          <w:p w:rsidR="00905818" w:rsidRPr="007B203A" w:rsidRDefault="00905818" w:rsidP="007B203A">
            <w:r w:rsidRPr="007B203A">
              <w:t>1421650</w:t>
            </w:r>
          </w:p>
        </w:tc>
        <w:tc>
          <w:tcPr>
            <w:tcW w:w="2746" w:type="dxa"/>
            <w:noWrap/>
          </w:tcPr>
          <w:p w:rsidR="00905818" w:rsidRPr="007B203A" w:rsidRDefault="00905818" w:rsidP="007B203A">
            <w:r w:rsidRPr="007B203A">
              <w:t>2381571</w:t>
            </w:r>
          </w:p>
        </w:tc>
      </w:tr>
      <w:tr w:rsidR="00905818" w:rsidRPr="007B203A" w:rsidTr="007B203A">
        <w:trPr>
          <w:trHeight w:val="255"/>
        </w:trPr>
        <w:tc>
          <w:tcPr>
            <w:tcW w:w="2027" w:type="dxa"/>
            <w:noWrap/>
          </w:tcPr>
          <w:p w:rsidR="00905818" w:rsidRPr="007B203A" w:rsidRDefault="00905818" w:rsidP="007B203A">
            <w:r w:rsidRPr="007B203A">
              <w:t>ЗЗ=Запасы+НДС</w:t>
            </w:r>
          </w:p>
        </w:tc>
        <w:tc>
          <w:tcPr>
            <w:tcW w:w="2510" w:type="dxa"/>
            <w:noWrap/>
          </w:tcPr>
          <w:p w:rsidR="00905818" w:rsidRPr="007B203A" w:rsidRDefault="00905818" w:rsidP="007B203A">
            <w:r w:rsidRPr="007B203A">
              <w:t>1307600</w:t>
            </w:r>
          </w:p>
        </w:tc>
        <w:tc>
          <w:tcPr>
            <w:tcW w:w="2746" w:type="dxa"/>
            <w:noWrap/>
          </w:tcPr>
          <w:p w:rsidR="00905818" w:rsidRPr="007B203A" w:rsidRDefault="00905818" w:rsidP="007B203A">
            <w:r w:rsidRPr="007B203A">
              <w:t>1604679</w:t>
            </w:r>
          </w:p>
        </w:tc>
      </w:tr>
      <w:tr w:rsidR="00905818" w:rsidRPr="007B203A" w:rsidTr="007B203A">
        <w:trPr>
          <w:trHeight w:val="255"/>
        </w:trPr>
        <w:tc>
          <w:tcPr>
            <w:tcW w:w="2027" w:type="dxa"/>
            <w:noWrap/>
          </w:tcPr>
          <w:p w:rsidR="00905818" w:rsidRPr="007B203A" w:rsidRDefault="00905818" w:rsidP="007B203A">
            <w:r w:rsidRPr="007B203A">
              <w:t>Ф(сос)=СОС-ЗЗ</w:t>
            </w:r>
          </w:p>
        </w:tc>
        <w:tc>
          <w:tcPr>
            <w:tcW w:w="2510" w:type="dxa"/>
            <w:noWrap/>
          </w:tcPr>
          <w:p w:rsidR="00905818" w:rsidRPr="007B203A" w:rsidRDefault="00905818" w:rsidP="007B203A">
            <w:r w:rsidRPr="007B203A">
              <w:t>- 255950</w:t>
            </w:r>
          </w:p>
        </w:tc>
        <w:tc>
          <w:tcPr>
            <w:tcW w:w="2746" w:type="dxa"/>
            <w:noWrap/>
          </w:tcPr>
          <w:p w:rsidR="00905818" w:rsidRPr="007B203A" w:rsidRDefault="00905818" w:rsidP="007B203A">
            <w:r w:rsidRPr="007B203A">
              <w:t>- 548978</w:t>
            </w:r>
          </w:p>
        </w:tc>
      </w:tr>
      <w:tr w:rsidR="00905818" w:rsidRPr="007B203A" w:rsidTr="007B203A">
        <w:trPr>
          <w:trHeight w:val="255"/>
        </w:trPr>
        <w:tc>
          <w:tcPr>
            <w:tcW w:w="2027" w:type="dxa"/>
            <w:noWrap/>
          </w:tcPr>
          <w:p w:rsidR="00905818" w:rsidRPr="007B203A" w:rsidRDefault="00905818" w:rsidP="007B203A">
            <w:r w:rsidRPr="007B203A">
              <w:t>Ф(сдп)=СДП-ЗЗ</w:t>
            </w:r>
          </w:p>
        </w:tc>
        <w:tc>
          <w:tcPr>
            <w:tcW w:w="2510" w:type="dxa"/>
            <w:noWrap/>
          </w:tcPr>
          <w:p w:rsidR="00905818" w:rsidRPr="007B203A" w:rsidRDefault="00905818" w:rsidP="007B203A">
            <w:r w:rsidRPr="007B203A">
              <w:t>- 255950</w:t>
            </w:r>
          </w:p>
        </w:tc>
        <w:tc>
          <w:tcPr>
            <w:tcW w:w="2746" w:type="dxa"/>
            <w:noWrap/>
          </w:tcPr>
          <w:p w:rsidR="00905818" w:rsidRPr="007B203A" w:rsidRDefault="00905818" w:rsidP="007B203A">
            <w:r w:rsidRPr="007B203A">
              <w:t>- 548978</w:t>
            </w:r>
          </w:p>
        </w:tc>
      </w:tr>
      <w:tr w:rsidR="00905818" w:rsidRPr="007B203A" w:rsidTr="007B203A">
        <w:trPr>
          <w:trHeight w:val="255"/>
        </w:trPr>
        <w:tc>
          <w:tcPr>
            <w:tcW w:w="2027" w:type="dxa"/>
            <w:noWrap/>
          </w:tcPr>
          <w:p w:rsidR="00905818" w:rsidRPr="007B203A" w:rsidRDefault="00905818" w:rsidP="007B203A">
            <w:r w:rsidRPr="007B203A">
              <w:t>Ф(ои)=ОИ-ЗЗ</w:t>
            </w:r>
          </w:p>
        </w:tc>
        <w:tc>
          <w:tcPr>
            <w:tcW w:w="2510" w:type="dxa"/>
            <w:noWrap/>
          </w:tcPr>
          <w:p w:rsidR="00905818" w:rsidRPr="007B203A" w:rsidRDefault="00905818" w:rsidP="007B203A">
            <w:r w:rsidRPr="007B203A">
              <w:t>114050</w:t>
            </w:r>
          </w:p>
        </w:tc>
        <w:tc>
          <w:tcPr>
            <w:tcW w:w="2746" w:type="dxa"/>
            <w:noWrap/>
          </w:tcPr>
          <w:p w:rsidR="00905818" w:rsidRPr="007B203A" w:rsidRDefault="00905818" w:rsidP="007B203A">
            <w:r w:rsidRPr="007B203A">
              <w:t>776892</w:t>
            </w:r>
          </w:p>
        </w:tc>
      </w:tr>
    </w:tbl>
    <w:p w:rsidR="00905818" w:rsidRPr="007B203A" w:rsidRDefault="00905818" w:rsidP="007B203A">
      <w:pPr>
        <w:ind w:firstLine="709"/>
        <w:rPr>
          <w:sz w:val="28"/>
          <w:szCs w:val="28"/>
          <w:lang w:val="en-US"/>
        </w:rPr>
      </w:pPr>
    </w:p>
    <w:p w:rsidR="00905818" w:rsidRPr="007B203A" w:rsidRDefault="00905818" w:rsidP="007B203A">
      <w:pPr>
        <w:ind w:firstLine="709"/>
        <w:rPr>
          <w:sz w:val="28"/>
          <w:szCs w:val="28"/>
        </w:rPr>
      </w:pPr>
      <w:r w:rsidRPr="007B203A">
        <w:rPr>
          <w:sz w:val="28"/>
          <w:szCs w:val="28"/>
        </w:rPr>
        <w:t>Исходя из расчетов, сделанных в таблице 18, можно сделать вывод, что на предприятии недостаток собственных оборотных средств и собственных долгосрочных заемных источников формирования запасов и затрат как на начало отчетного года, так и на конец отчетного периода. Таким образом, предприятие имеет финансовую неустойчивость на начало и конец отчетного периода.</w:t>
      </w:r>
    </w:p>
    <w:p w:rsidR="00905818" w:rsidRPr="007B203A" w:rsidRDefault="00905818" w:rsidP="007B203A">
      <w:pPr>
        <w:ind w:firstLine="709"/>
        <w:rPr>
          <w:sz w:val="28"/>
          <w:szCs w:val="28"/>
        </w:rPr>
      </w:pPr>
    </w:p>
    <w:p w:rsidR="00905818" w:rsidRPr="007B203A" w:rsidRDefault="0040576C" w:rsidP="007B203A">
      <w:pPr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33" type="#_x0000_t75" style="width:231.75pt;height:126pt">
            <v:imagedata r:id="rId19" o:title=""/>
          </v:shape>
        </w:pict>
      </w:r>
    </w:p>
    <w:p w:rsidR="00905818" w:rsidRPr="007B203A" w:rsidRDefault="00905818" w:rsidP="007B203A">
      <w:pPr>
        <w:ind w:firstLine="709"/>
        <w:rPr>
          <w:b/>
          <w:bCs/>
          <w:sz w:val="28"/>
          <w:szCs w:val="28"/>
        </w:rPr>
      </w:pPr>
      <w:r w:rsidRPr="007B203A">
        <w:rPr>
          <w:b/>
          <w:bCs/>
          <w:sz w:val="28"/>
          <w:szCs w:val="28"/>
        </w:rPr>
        <w:t>Диаграмма 17. Абсолютные показатели финансовой устойчивости</w:t>
      </w:r>
    </w:p>
    <w:p w:rsidR="007B203A" w:rsidRDefault="007B203A" w:rsidP="007B203A">
      <w:pPr>
        <w:ind w:firstLine="709"/>
        <w:rPr>
          <w:sz w:val="28"/>
          <w:szCs w:val="28"/>
        </w:rPr>
      </w:pPr>
    </w:p>
    <w:p w:rsidR="00905818" w:rsidRPr="007B203A" w:rsidRDefault="00905818" w:rsidP="007B203A">
      <w:pPr>
        <w:ind w:firstLine="709"/>
        <w:rPr>
          <w:sz w:val="28"/>
          <w:szCs w:val="28"/>
        </w:rPr>
      </w:pPr>
      <w:r w:rsidRPr="007B203A">
        <w:rPr>
          <w:sz w:val="28"/>
          <w:szCs w:val="28"/>
        </w:rPr>
        <w:t>Относительные показатели финансовой устойчивости</w:t>
      </w:r>
    </w:p>
    <w:p w:rsidR="00905818" w:rsidRPr="007B203A" w:rsidRDefault="00905818" w:rsidP="007B203A">
      <w:pPr>
        <w:ind w:firstLine="709"/>
        <w:rPr>
          <w:sz w:val="28"/>
          <w:szCs w:val="28"/>
        </w:rPr>
      </w:pPr>
      <w:r w:rsidRPr="007B203A">
        <w:rPr>
          <w:sz w:val="28"/>
          <w:szCs w:val="28"/>
        </w:rPr>
        <w:t>1. Коэффициент концентрации собственного капитала (коэффициент автономии) характеризует независимость от внешних кредиторов:</w:t>
      </w:r>
    </w:p>
    <w:p w:rsidR="00905818" w:rsidRPr="007B203A" w:rsidRDefault="00905818" w:rsidP="007B203A">
      <w:pPr>
        <w:ind w:firstLine="709"/>
        <w:rPr>
          <w:sz w:val="28"/>
          <w:szCs w:val="28"/>
        </w:rPr>
      </w:pPr>
    </w:p>
    <w:p w:rsidR="00905818" w:rsidRPr="007B203A" w:rsidRDefault="00905818" w:rsidP="007B203A">
      <w:pPr>
        <w:ind w:firstLine="709"/>
        <w:rPr>
          <w:sz w:val="28"/>
          <w:szCs w:val="28"/>
          <w:lang w:val="en-US"/>
        </w:rPr>
      </w:pPr>
      <w:r w:rsidRPr="007B203A">
        <w:rPr>
          <w:position w:val="-24"/>
          <w:sz w:val="28"/>
          <w:szCs w:val="28"/>
        </w:rPr>
        <w:object w:dxaOrig="920" w:dyaOrig="620">
          <v:shape id="_x0000_i1034" type="#_x0000_t75" style="width:45.75pt;height:30.75pt" o:ole="">
            <v:imagedata r:id="rId20" o:title=""/>
          </v:shape>
          <o:OLEObject Type="Embed" ProgID="Equation.3" ShapeID="_x0000_i1034" DrawAspect="Content" ObjectID="_1470281542" r:id="rId21"/>
        </w:object>
      </w:r>
    </w:p>
    <w:p w:rsidR="00905818" w:rsidRPr="007B203A" w:rsidRDefault="007B203A" w:rsidP="007B203A">
      <w:pPr>
        <w:ind w:firstLine="709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br w:type="page"/>
      </w:r>
      <w:r w:rsidR="00905818" w:rsidRPr="007B203A">
        <w:rPr>
          <w:sz w:val="28"/>
          <w:szCs w:val="28"/>
        </w:rPr>
        <w:t>2. Коэффициент финансовой зависимости:</w:t>
      </w:r>
    </w:p>
    <w:p w:rsidR="00905818" w:rsidRPr="007B203A" w:rsidRDefault="00905818" w:rsidP="007B203A">
      <w:pPr>
        <w:ind w:firstLine="709"/>
        <w:rPr>
          <w:sz w:val="28"/>
          <w:szCs w:val="28"/>
          <w:lang w:val="en-US"/>
        </w:rPr>
      </w:pPr>
    </w:p>
    <w:p w:rsidR="00905818" w:rsidRPr="007B203A" w:rsidRDefault="00905818" w:rsidP="007B203A">
      <w:pPr>
        <w:ind w:firstLine="709"/>
        <w:rPr>
          <w:sz w:val="28"/>
          <w:szCs w:val="28"/>
          <w:lang w:val="en-US"/>
        </w:rPr>
      </w:pPr>
      <w:r w:rsidRPr="007B203A">
        <w:rPr>
          <w:position w:val="-24"/>
          <w:sz w:val="28"/>
          <w:szCs w:val="28"/>
        </w:rPr>
        <w:object w:dxaOrig="900" w:dyaOrig="620">
          <v:shape id="_x0000_i1035" type="#_x0000_t75" style="width:45pt;height:30.75pt" o:ole="">
            <v:imagedata r:id="rId22" o:title=""/>
          </v:shape>
          <o:OLEObject Type="Embed" ProgID="Equation.3" ShapeID="_x0000_i1035" DrawAspect="Content" ObjectID="_1470281543" r:id="rId23"/>
        </w:object>
      </w:r>
    </w:p>
    <w:p w:rsidR="00905818" w:rsidRPr="007B203A" w:rsidRDefault="00905818" w:rsidP="007B203A">
      <w:pPr>
        <w:ind w:firstLine="709"/>
        <w:rPr>
          <w:sz w:val="28"/>
          <w:szCs w:val="28"/>
          <w:lang w:val="en-US"/>
        </w:rPr>
      </w:pPr>
    </w:p>
    <w:p w:rsidR="00905818" w:rsidRPr="007B203A" w:rsidRDefault="00905818" w:rsidP="007B203A">
      <w:pPr>
        <w:ind w:firstLine="709"/>
        <w:rPr>
          <w:sz w:val="28"/>
          <w:szCs w:val="28"/>
        </w:rPr>
      </w:pPr>
      <w:r w:rsidRPr="007B203A">
        <w:rPr>
          <w:sz w:val="28"/>
          <w:szCs w:val="28"/>
        </w:rPr>
        <w:t>3. Коэффициент соотношения собственного и заемного капитала показывает величину заемных средств, приходящихся на рубль собственных средств, вложенных в активы предприятия.</w:t>
      </w:r>
    </w:p>
    <w:p w:rsidR="00905818" w:rsidRPr="007B203A" w:rsidRDefault="00905818" w:rsidP="007B203A">
      <w:pPr>
        <w:ind w:firstLine="709"/>
        <w:rPr>
          <w:sz w:val="28"/>
          <w:szCs w:val="28"/>
        </w:rPr>
      </w:pPr>
    </w:p>
    <w:p w:rsidR="00905818" w:rsidRPr="007B203A" w:rsidRDefault="00905818" w:rsidP="007B203A">
      <w:pPr>
        <w:ind w:firstLine="709"/>
        <w:rPr>
          <w:sz w:val="28"/>
          <w:szCs w:val="28"/>
          <w:lang w:val="en-US"/>
        </w:rPr>
      </w:pPr>
      <w:r w:rsidRPr="007B203A">
        <w:rPr>
          <w:position w:val="-24"/>
          <w:sz w:val="28"/>
          <w:szCs w:val="28"/>
        </w:rPr>
        <w:object w:dxaOrig="920" w:dyaOrig="620">
          <v:shape id="_x0000_i1036" type="#_x0000_t75" style="width:45.75pt;height:30.75pt" o:ole="">
            <v:imagedata r:id="rId24" o:title=""/>
          </v:shape>
          <o:OLEObject Type="Embed" ProgID="Equation.3" ShapeID="_x0000_i1036" DrawAspect="Content" ObjectID="_1470281544" r:id="rId25"/>
        </w:object>
      </w:r>
    </w:p>
    <w:p w:rsidR="00905818" w:rsidRPr="007B203A" w:rsidRDefault="00905818" w:rsidP="007B203A">
      <w:pPr>
        <w:ind w:firstLine="709"/>
        <w:rPr>
          <w:sz w:val="28"/>
          <w:szCs w:val="28"/>
          <w:lang w:val="en-US"/>
        </w:rPr>
      </w:pPr>
    </w:p>
    <w:p w:rsidR="00905818" w:rsidRPr="007B203A" w:rsidRDefault="00905818" w:rsidP="007B203A">
      <w:pPr>
        <w:ind w:firstLine="709"/>
        <w:rPr>
          <w:sz w:val="28"/>
          <w:szCs w:val="28"/>
          <w:lang w:val="en-US"/>
        </w:rPr>
      </w:pPr>
      <w:r w:rsidRPr="007B203A">
        <w:rPr>
          <w:sz w:val="28"/>
          <w:szCs w:val="28"/>
        </w:rPr>
        <w:t>4. Коэффициент финансовой устойчивости:</w:t>
      </w:r>
    </w:p>
    <w:p w:rsidR="00905818" w:rsidRPr="007B203A" w:rsidRDefault="00905818" w:rsidP="007B203A">
      <w:pPr>
        <w:ind w:firstLine="709"/>
        <w:rPr>
          <w:sz w:val="28"/>
          <w:szCs w:val="28"/>
          <w:lang w:val="en-US"/>
        </w:rPr>
      </w:pPr>
    </w:p>
    <w:p w:rsidR="00905818" w:rsidRPr="007B203A" w:rsidRDefault="00905818" w:rsidP="007B203A">
      <w:pPr>
        <w:ind w:firstLine="709"/>
        <w:rPr>
          <w:sz w:val="28"/>
          <w:szCs w:val="28"/>
          <w:lang w:val="en-US"/>
        </w:rPr>
      </w:pPr>
      <w:r w:rsidRPr="007B203A">
        <w:rPr>
          <w:position w:val="-24"/>
          <w:sz w:val="28"/>
          <w:szCs w:val="28"/>
        </w:rPr>
        <w:object w:dxaOrig="1480" w:dyaOrig="620">
          <v:shape id="_x0000_i1037" type="#_x0000_t75" style="width:74.25pt;height:30.75pt" o:ole="">
            <v:imagedata r:id="rId26" o:title=""/>
          </v:shape>
          <o:OLEObject Type="Embed" ProgID="Equation.3" ShapeID="_x0000_i1037" DrawAspect="Content" ObjectID="_1470281545" r:id="rId27"/>
        </w:object>
      </w:r>
    </w:p>
    <w:p w:rsidR="00905818" w:rsidRPr="007B203A" w:rsidRDefault="00905818" w:rsidP="007B203A">
      <w:pPr>
        <w:ind w:firstLine="709"/>
        <w:rPr>
          <w:sz w:val="28"/>
          <w:szCs w:val="28"/>
          <w:lang w:val="en-US"/>
        </w:rPr>
      </w:pPr>
    </w:p>
    <w:p w:rsidR="00905818" w:rsidRPr="007B203A" w:rsidRDefault="00905818" w:rsidP="007B203A">
      <w:pPr>
        <w:ind w:firstLine="709"/>
        <w:rPr>
          <w:sz w:val="28"/>
          <w:szCs w:val="28"/>
        </w:rPr>
      </w:pPr>
      <w:r w:rsidRPr="007B203A">
        <w:rPr>
          <w:sz w:val="28"/>
          <w:szCs w:val="28"/>
        </w:rPr>
        <w:t>5. Коэффициент обеспеченности оборотных средств собственными источниками финансирования показывает, какая часть активов вложена в оборотные средства:</w:t>
      </w:r>
    </w:p>
    <w:p w:rsidR="00905818" w:rsidRPr="007B203A" w:rsidRDefault="00905818" w:rsidP="007B203A">
      <w:pPr>
        <w:ind w:firstLine="709"/>
        <w:rPr>
          <w:sz w:val="28"/>
          <w:szCs w:val="28"/>
        </w:rPr>
      </w:pPr>
    </w:p>
    <w:p w:rsidR="00905818" w:rsidRPr="007B203A" w:rsidRDefault="00905818" w:rsidP="007B203A">
      <w:pPr>
        <w:ind w:firstLine="709"/>
        <w:rPr>
          <w:sz w:val="28"/>
          <w:szCs w:val="28"/>
          <w:lang w:val="en-US"/>
        </w:rPr>
      </w:pPr>
      <w:r w:rsidRPr="007B203A">
        <w:rPr>
          <w:position w:val="-24"/>
          <w:sz w:val="28"/>
          <w:szCs w:val="28"/>
        </w:rPr>
        <w:object w:dxaOrig="1100" w:dyaOrig="620">
          <v:shape id="_x0000_i1038" type="#_x0000_t75" style="width:54.75pt;height:30.75pt" o:ole="">
            <v:imagedata r:id="rId28" o:title=""/>
          </v:shape>
          <o:OLEObject Type="Embed" ProgID="Equation.3" ShapeID="_x0000_i1038" DrawAspect="Content" ObjectID="_1470281546" r:id="rId29"/>
        </w:object>
      </w:r>
    </w:p>
    <w:p w:rsidR="00905818" w:rsidRPr="007B203A" w:rsidRDefault="00905818" w:rsidP="007B203A">
      <w:pPr>
        <w:ind w:firstLine="709"/>
        <w:rPr>
          <w:sz w:val="28"/>
          <w:szCs w:val="28"/>
          <w:lang w:val="en-US"/>
        </w:rPr>
      </w:pPr>
    </w:p>
    <w:p w:rsidR="00905818" w:rsidRPr="007B203A" w:rsidRDefault="00905818" w:rsidP="007B203A">
      <w:pPr>
        <w:ind w:firstLine="709"/>
        <w:rPr>
          <w:sz w:val="28"/>
          <w:szCs w:val="28"/>
        </w:rPr>
      </w:pPr>
      <w:r w:rsidRPr="007B203A">
        <w:rPr>
          <w:sz w:val="28"/>
          <w:szCs w:val="28"/>
        </w:rPr>
        <w:t>6. Коэффициент обеспеченности запасов собственными источниками финансирования:</w:t>
      </w:r>
    </w:p>
    <w:p w:rsidR="00905818" w:rsidRPr="007B203A" w:rsidRDefault="00905818" w:rsidP="007B203A">
      <w:pPr>
        <w:ind w:firstLine="709"/>
        <w:rPr>
          <w:sz w:val="28"/>
          <w:szCs w:val="28"/>
        </w:rPr>
      </w:pPr>
    </w:p>
    <w:p w:rsidR="00905818" w:rsidRPr="007B203A" w:rsidRDefault="00905818" w:rsidP="007B203A">
      <w:pPr>
        <w:ind w:firstLine="709"/>
        <w:rPr>
          <w:sz w:val="28"/>
          <w:szCs w:val="28"/>
          <w:lang w:val="en-US"/>
        </w:rPr>
      </w:pPr>
      <w:r w:rsidRPr="007B203A">
        <w:rPr>
          <w:position w:val="-24"/>
          <w:sz w:val="28"/>
          <w:szCs w:val="28"/>
        </w:rPr>
        <w:object w:dxaOrig="1100" w:dyaOrig="620">
          <v:shape id="_x0000_i1039" type="#_x0000_t75" style="width:54.75pt;height:30.75pt" o:ole="">
            <v:imagedata r:id="rId30" o:title=""/>
          </v:shape>
          <o:OLEObject Type="Embed" ProgID="Equation.3" ShapeID="_x0000_i1039" DrawAspect="Content" ObjectID="_1470281547" r:id="rId31"/>
        </w:object>
      </w:r>
    </w:p>
    <w:p w:rsidR="00905818" w:rsidRDefault="00905818" w:rsidP="007B203A">
      <w:pPr>
        <w:ind w:firstLine="709"/>
        <w:rPr>
          <w:sz w:val="28"/>
          <w:szCs w:val="28"/>
        </w:rPr>
      </w:pPr>
    </w:p>
    <w:p w:rsidR="00905818" w:rsidRPr="007B203A" w:rsidRDefault="007B203A" w:rsidP="007B203A">
      <w:pPr>
        <w:ind w:firstLine="709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905818" w:rsidRPr="007B203A">
        <w:rPr>
          <w:b/>
          <w:bCs/>
          <w:sz w:val="28"/>
          <w:szCs w:val="28"/>
        </w:rPr>
        <w:t>Таблица 19. Относительные коэффициенты финансовой устойчивости</w:t>
      </w:r>
    </w:p>
    <w:tbl>
      <w:tblPr>
        <w:tblStyle w:val="a3"/>
        <w:tblW w:w="9257" w:type="dxa"/>
        <w:tblInd w:w="108" w:type="dxa"/>
        <w:tblLook w:val="0000" w:firstRow="0" w:lastRow="0" w:firstColumn="0" w:lastColumn="0" w:noHBand="0" w:noVBand="0"/>
      </w:tblPr>
      <w:tblGrid>
        <w:gridCol w:w="4111"/>
        <w:gridCol w:w="1701"/>
        <w:gridCol w:w="1843"/>
        <w:gridCol w:w="1602"/>
      </w:tblGrid>
      <w:tr w:rsidR="00905818" w:rsidRPr="007B203A" w:rsidTr="007B203A">
        <w:trPr>
          <w:trHeight w:val="199"/>
        </w:trPr>
        <w:tc>
          <w:tcPr>
            <w:tcW w:w="4111" w:type="dxa"/>
            <w:noWrap/>
          </w:tcPr>
          <w:p w:rsidR="00905818" w:rsidRPr="007B203A" w:rsidRDefault="00905818" w:rsidP="007B203A"/>
        </w:tc>
        <w:tc>
          <w:tcPr>
            <w:tcW w:w="1701" w:type="dxa"/>
          </w:tcPr>
          <w:p w:rsidR="00905818" w:rsidRPr="007B203A" w:rsidRDefault="00905818" w:rsidP="007B203A">
            <w:r w:rsidRPr="007B203A">
              <w:t>На начало отчетного года</w:t>
            </w:r>
          </w:p>
        </w:tc>
        <w:tc>
          <w:tcPr>
            <w:tcW w:w="1843" w:type="dxa"/>
          </w:tcPr>
          <w:p w:rsidR="00905818" w:rsidRPr="007B203A" w:rsidRDefault="00905818" w:rsidP="007B203A">
            <w:r w:rsidRPr="007B203A">
              <w:t>На конец отчетного периода</w:t>
            </w:r>
          </w:p>
        </w:tc>
        <w:tc>
          <w:tcPr>
            <w:tcW w:w="1602" w:type="dxa"/>
          </w:tcPr>
          <w:p w:rsidR="00905818" w:rsidRPr="007B203A" w:rsidRDefault="00905818" w:rsidP="007B203A">
            <w:r w:rsidRPr="007B203A">
              <w:t>Темп роста (снижения), %</w:t>
            </w:r>
          </w:p>
        </w:tc>
      </w:tr>
      <w:tr w:rsidR="00905818" w:rsidRPr="007B203A" w:rsidTr="007B203A">
        <w:trPr>
          <w:trHeight w:val="245"/>
        </w:trPr>
        <w:tc>
          <w:tcPr>
            <w:tcW w:w="4111" w:type="dxa"/>
            <w:noWrap/>
          </w:tcPr>
          <w:p w:rsidR="00905818" w:rsidRPr="007B203A" w:rsidRDefault="00905818" w:rsidP="007B203A">
            <w:r w:rsidRPr="007B203A">
              <w:t>Коэффициент автономии</w:t>
            </w:r>
          </w:p>
        </w:tc>
        <w:tc>
          <w:tcPr>
            <w:tcW w:w="1701" w:type="dxa"/>
          </w:tcPr>
          <w:p w:rsidR="00905818" w:rsidRPr="007B203A" w:rsidRDefault="00905818" w:rsidP="007B203A">
            <w:r w:rsidRPr="007B203A">
              <w:t>1,649</w:t>
            </w:r>
          </w:p>
        </w:tc>
        <w:tc>
          <w:tcPr>
            <w:tcW w:w="1843" w:type="dxa"/>
          </w:tcPr>
          <w:p w:rsidR="00905818" w:rsidRPr="007B203A" w:rsidRDefault="00905818" w:rsidP="007B203A">
            <w:r w:rsidRPr="007B203A">
              <w:t>1,635</w:t>
            </w:r>
          </w:p>
        </w:tc>
        <w:tc>
          <w:tcPr>
            <w:tcW w:w="1602" w:type="dxa"/>
          </w:tcPr>
          <w:p w:rsidR="00905818" w:rsidRPr="007B203A" w:rsidRDefault="00905818" w:rsidP="007B203A">
            <w:r w:rsidRPr="007B203A">
              <w:t>-0,85</w:t>
            </w:r>
          </w:p>
        </w:tc>
      </w:tr>
      <w:tr w:rsidR="00905818" w:rsidRPr="007B203A" w:rsidTr="007B203A">
        <w:trPr>
          <w:trHeight w:val="199"/>
        </w:trPr>
        <w:tc>
          <w:tcPr>
            <w:tcW w:w="4111" w:type="dxa"/>
            <w:noWrap/>
          </w:tcPr>
          <w:p w:rsidR="00905818" w:rsidRPr="007B203A" w:rsidRDefault="00905818" w:rsidP="007B203A">
            <w:r w:rsidRPr="007B203A">
              <w:t>Коэффициент финансовой зависимости</w:t>
            </w:r>
          </w:p>
        </w:tc>
        <w:tc>
          <w:tcPr>
            <w:tcW w:w="1701" w:type="dxa"/>
          </w:tcPr>
          <w:p w:rsidR="00905818" w:rsidRPr="007B203A" w:rsidRDefault="00905818" w:rsidP="007B203A">
            <w:r w:rsidRPr="007B203A">
              <w:t>0,699</w:t>
            </w:r>
          </w:p>
        </w:tc>
        <w:tc>
          <w:tcPr>
            <w:tcW w:w="1843" w:type="dxa"/>
          </w:tcPr>
          <w:p w:rsidR="00905818" w:rsidRPr="007B203A" w:rsidRDefault="00905818" w:rsidP="007B203A">
            <w:r w:rsidRPr="007B203A">
              <w:t>2,072</w:t>
            </w:r>
          </w:p>
        </w:tc>
        <w:tc>
          <w:tcPr>
            <w:tcW w:w="1602" w:type="dxa"/>
          </w:tcPr>
          <w:p w:rsidR="00905818" w:rsidRPr="007B203A" w:rsidRDefault="00905818" w:rsidP="007B203A">
            <w:r w:rsidRPr="007B203A">
              <w:t>196,42</w:t>
            </w:r>
          </w:p>
        </w:tc>
      </w:tr>
      <w:tr w:rsidR="00905818" w:rsidRPr="007B203A" w:rsidTr="007B203A">
        <w:trPr>
          <w:trHeight w:val="491"/>
        </w:trPr>
        <w:tc>
          <w:tcPr>
            <w:tcW w:w="4111" w:type="dxa"/>
          </w:tcPr>
          <w:p w:rsidR="00905818" w:rsidRPr="007B203A" w:rsidRDefault="00905818" w:rsidP="007B203A">
            <w:r w:rsidRPr="007B203A">
              <w:t>Коэффициент соотношения собственного и заемного капитала</w:t>
            </w:r>
          </w:p>
        </w:tc>
        <w:tc>
          <w:tcPr>
            <w:tcW w:w="1701" w:type="dxa"/>
          </w:tcPr>
          <w:p w:rsidR="00905818" w:rsidRPr="007B203A" w:rsidRDefault="00905818" w:rsidP="007B203A">
            <w:r w:rsidRPr="007B203A">
              <w:t>0,424</w:t>
            </w:r>
          </w:p>
        </w:tc>
        <w:tc>
          <w:tcPr>
            <w:tcW w:w="1843" w:type="dxa"/>
          </w:tcPr>
          <w:p w:rsidR="00905818" w:rsidRPr="007B203A" w:rsidRDefault="00905818" w:rsidP="007B203A">
            <w:r w:rsidRPr="007B203A">
              <w:t>1,267</w:t>
            </w:r>
          </w:p>
        </w:tc>
        <w:tc>
          <w:tcPr>
            <w:tcW w:w="1602" w:type="dxa"/>
          </w:tcPr>
          <w:p w:rsidR="00905818" w:rsidRPr="007B203A" w:rsidRDefault="00905818" w:rsidP="007B203A">
            <w:r w:rsidRPr="007B203A">
              <w:t>198,82</w:t>
            </w:r>
          </w:p>
        </w:tc>
      </w:tr>
      <w:tr w:rsidR="00905818" w:rsidRPr="007B203A" w:rsidTr="007B203A">
        <w:trPr>
          <w:trHeight w:val="245"/>
        </w:trPr>
        <w:tc>
          <w:tcPr>
            <w:tcW w:w="4111" w:type="dxa"/>
            <w:noWrap/>
          </w:tcPr>
          <w:p w:rsidR="00905818" w:rsidRPr="007B203A" w:rsidRDefault="00905818" w:rsidP="007B203A">
            <w:r w:rsidRPr="007B203A">
              <w:t>Коэффициент финансовой устойчивости</w:t>
            </w:r>
          </w:p>
        </w:tc>
        <w:tc>
          <w:tcPr>
            <w:tcW w:w="1701" w:type="dxa"/>
          </w:tcPr>
          <w:p w:rsidR="00905818" w:rsidRPr="007B203A" w:rsidRDefault="00905818" w:rsidP="007B203A">
            <w:r w:rsidRPr="007B203A">
              <w:t>1,649</w:t>
            </w:r>
          </w:p>
        </w:tc>
        <w:tc>
          <w:tcPr>
            <w:tcW w:w="1843" w:type="dxa"/>
          </w:tcPr>
          <w:p w:rsidR="00905818" w:rsidRPr="007B203A" w:rsidRDefault="00905818" w:rsidP="007B203A">
            <w:r w:rsidRPr="007B203A">
              <w:t>1,635</w:t>
            </w:r>
          </w:p>
        </w:tc>
        <w:tc>
          <w:tcPr>
            <w:tcW w:w="1602" w:type="dxa"/>
          </w:tcPr>
          <w:p w:rsidR="00905818" w:rsidRPr="007B203A" w:rsidRDefault="00905818" w:rsidP="007B203A">
            <w:r w:rsidRPr="007B203A">
              <w:t>-0,85</w:t>
            </w:r>
          </w:p>
        </w:tc>
      </w:tr>
      <w:tr w:rsidR="00905818" w:rsidRPr="007B203A" w:rsidTr="007B203A">
        <w:trPr>
          <w:trHeight w:val="596"/>
        </w:trPr>
        <w:tc>
          <w:tcPr>
            <w:tcW w:w="4111" w:type="dxa"/>
          </w:tcPr>
          <w:p w:rsidR="00905818" w:rsidRPr="007B203A" w:rsidRDefault="00905818" w:rsidP="007B203A">
            <w:r w:rsidRPr="007B203A">
              <w:t>Коэффициент обеспеченности оборотных средств собственными источниками финансирования</w:t>
            </w:r>
          </w:p>
        </w:tc>
        <w:tc>
          <w:tcPr>
            <w:tcW w:w="1701" w:type="dxa"/>
          </w:tcPr>
          <w:p w:rsidR="00905818" w:rsidRPr="007B203A" w:rsidRDefault="00905818" w:rsidP="007B203A">
            <w:r w:rsidRPr="007B203A">
              <w:t>0,648</w:t>
            </w:r>
          </w:p>
        </w:tc>
        <w:tc>
          <w:tcPr>
            <w:tcW w:w="1843" w:type="dxa"/>
          </w:tcPr>
          <w:p w:rsidR="00905818" w:rsidRPr="007B203A" w:rsidRDefault="00905818" w:rsidP="007B203A">
            <w:r w:rsidRPr="007B203A">
              <w:t>0,635</w:t>
            </w:r>
          </w:p>
        </w:tc>
        <w:tc>
          <w:tcPr>
            <w:tcW w:w="1602" w:type="dxa"/>
          </w:tcPr>
          <w:p w:rsidR="00905818" w:rsidRPr="007B203A" w:rsidRDefault="00905818" w:rsidP="007B203A">
            <w:r w:rsidRPr="007B203A">
              <w:t>-2,01</w:t>
            </w:r>
          </w:p>
        </w:tc>
      </w:tr>
      <w:tr w:rsidR="00905818" w:rsidRPr="007B203A" w:rsidTr="007B203A">
        <w:trPr>
          <w:trHeight w:val="397"/>
        </w:trPr>
        <w:tc>
          <w:tcPr>
            <w:tcW w:w="4111" w:type="dxa"/>
          </w:tcPr>
          <w:p w:rsidR="00905818" w:rsidRPr="007B203A" w:rsidRDefault="00905818" w:rsidP="007B203A">
            <w:r w:rsidRPr="007B203A">
              <w:t>Коэффициент обеспеченности запасов собственными источниками финансирования</w:t>
            </w:r>
          </w:p>
        </w:tc>
        <w:tc>
          <w:tcPr>
            <w:tcW w:w="1701" w:type="dxa"/>
          </w:tcPr>
          <w:p w:rsidR="00905818" w:rsidRPr="007B203A" w:rsidRDefault="00905818" w:rsidP="007B203A">
            <w:r w:rsidRPr="007B203A">
              <w:t>0,804</w:t>
            </w:r>
          </w:p>
        </w:tc>
        <w:tc>
          <w:tcPr>
            <w:tcW w:w="1843" w:type="dxa"/>
            <w:noWrap/>
          </w:tcPr>
          <w:p w:rsidR="00905818" w:rsidRPr="007B203A" w:rsidRDefault="00905818" w:rsidP="007B203A">
            <w:r w:rsidRPr="007B203A">
              <w:t>0,658</w:t>
            </w:r>
          </w:p>
        </w:tc>
        <w:tc>
          <w:tcPr>
            <w:tcW w:w="1602" w:type="dxa"/>
          </w:tcPr>
          <w:p w:rsidR="00905818" w:rsidRPr="007B203A" w:rsidRDefault="00905818" w:rsidP="007B203A">
            <w:r w:rsidRPr="007B203A">
              <w:t>-18,16</w:t>
            </w:r>
          </w:p>
        </w:tc>
      </w:tr>
    </w:tbl>
    <w:p w:rsidR="00905818" w:rsidRPr="007B203A" w:rsidRDefault="00905818" w:rsidP="007B203A">
      <w:pPr>
        <w:ind w:firstLine="709"/>
        <w:rPr>
          <w:sz w:val="28"/>
          <w:szCs w:val="28"/>
          <w:lang w:val="en-US"/>
        </w:rPr>
      </w:pPr>
    </w:p>
    <w:p w:rsidR="00905818" w:rsidRPr="007B203A" w:rsidRDefault="00905818" w:rsidP="007B203A">
      <w:pPr>
        <w:ind w:firstLine="709"/>
        <w:rPr>
          <w:sz w:val="28"/>
          <w:szCs w:val="28"/>
        </w:rPr>
      </w:pPr>
      <w:r w:rsidRPr="007B203A">
        <w:rPr>
          <w:sz w:val="28"/>
          <w:szCs w:val="28"/>
        </w:rPr>
        <w:t>Как видно из таблицы 19, что значительно увеличился коэффициент финансовой зависимости и коэффициент соотношения собственного и заемного капитала, на 196,42 % и 198,82 % соответственно. Остальные коэффициенты незначительно уменьшились в конце отчетного года по сравнению с началом отчетного периода. Коэффициент финансовой устойчивости, значение которого должно быть не менее 0,75 составляет 1,649 и 1,635 на начало отчетного периода и на конец периода соответственно.</w:t>
      </w:r>
    </w:p>
    <w:p w:rsidR="00905818" w:rsidRPr="007B203A" w:rsidRDefault="00905818" w:rsidP="007B203A">
      <w:pPr>
        <w:ind w:firstLine="709"/>
        <w:rPr>
          <w:b/>
          <w:bCs/>
          <w:sz w:val="28"/>
          <w:szCs w:val="28"/>
        </w:rPr>
      </w:pPr>
    </w:p>
    <w:p w:rsidR="00905818" w:rsidRPr="007B203A" w:rsidRDefault="00905818" w:rsidP="007B203A">
      <w:pPr>
        <w:ind w:firstLine="709"/>
        <w:jc w:val="center"/>
        <w:rPr>
          <w:b/>
          <w:bCs/>
          <w:sz w:val="28"/>
          <w:szCs w:val="28"/>
        </w:rPr>
      </w:pPr>
      <w:r w:rsidRPr="007B203A">
        <w:rPr>
          <w:b/>
          <w:bCs/>
          <w:sz w:val="28"/>
          <w:szCs w:val="28"/>
        </w:rPr>
        <w:t>4. Скорость и время оборота дебиторской и кредиторской задолженности</w:t>
      </w:r>
    </w:p>
    <w:p w:rsidR="00905818" w:rsidRPr="007B203A" w:rsidRDefault="00905818" w:rsidP="007B203A">
      <w:pPr>
        <w:ind w:firstLine="709"/>
        <w:rPr>
          <w:sz w:val="28"/>
          <w:szCs w:val="28"/>
        </w:rPr>
      </w:pPr>
    </w:p>
    <w:p w:rsidR="00905818" w:rsidRPr="007B203A" w:rsidRDefault="00905818" w:rsidP="007B203A">
      <w:pPr>
        <w:ind w:firstLine="709"/>
        <w:rPr>
          <w:b/>
          <w:bCs/>
          <w:sz w:val="28"/>
          <w:szCs w:val="28"/>
        </w:rPr>
      </w:pPr>
      <w:r w:rsidRPr="007B203A">
        <w:rPr>
          <w:sz w:val="28"/>
          <w:szCs w:val="28"/>
        </w:rPr>
        <w:t xml:space="preserve">Скорость оборота дебиторской задолженности определяется </w:t>
      </w:r>
      <w:r w:rsidR="007B203A">
        <w:rPr>
          <w:sz w:val="28"/>
          <w:szCs w:val="28"/>
        </w:rPr>
        <w:t>так</w:t>
      </w:r>
      <w:r w:rsidRPr="007B203A">
        <w:rPr>
          <w:sz w:val="28"/>
          <w:szCs w:val="28"/>
        </w:rPr>
        <w:t>:</w:t>
      </w:r>
    </w:p>
    <w:p w:rsidR="00905818" w:rsidRPr="007B203A" w:rsidRDefault="00905818" w:rsidP="007B203A">
      <w:pPr>
        <w:ind w:firstLine="709"/>
        <w:rPr>
          <w:sz w:val="28"/>
          <w:szCs w:val="28"/>
        </w:rPr>
      </w:pPr>
    </w:p>
    <w:p w:rsidR="00905818" w:rsidRDefault="007B203A" w:rsidP="007B203A">
      <w:pPr>
        <w:ind w:firstLine="709"/>
        <w:rPr>
          <w:sz w:val="28"/>
          <w:szCs w:val="28"/>
        </w:rPr>
      </w:pPr>
      <w:r w:rsidRPr="007B203A">
        <w:rPr>
          <w:position w:val="-28"/>
          <w:sz w:val="28"/>
          <w:szCs w:val="28"/>
        </w:rPr>
        <w:object w:dxaOrig="1020" w:dyaOrig="660">
          <v:shape id="_x0000_i1040" type="#_x0000_t75" style="width:36.75pt;height:24pt" o:ole="">
            <v:imagedata r:id="rId32" o:title=""/>
          </v:shape>
          <o:OLEObject Type="Embed" ProgID="Equation.3" ShapeID="_x0000_i1040" DrawAspect="Content" ObjectID="_1470281548" r:id="rId33"/>
        </w:object>
      </w:r>
      <w:r w:rsidR="00905818" w:rsidRPr="007B203A">
        <w:rPr>
          <w:sz w:val="28"/>
          <w:szCs w:val="28"/>
        </w:rPr>
        <w:t>,</w:t>
      </w:r>
    </w:p>
    <w:p w:rsidR="007B203A" w:rsidRPr="007B203A" w:rsidRDefault="007B203A" w:rsidP="007B203A">
      <w:pPr>
        <w:ind w:firstLine="709"/>
        <w:rPr>
          <w:sz w:val="28"/>
          <w:szCs w:val="28"/>
        </w:rPr>
      </w:pPr>
    </w:p>
    <w:p w:rsidR="00905818" w:rsidRPr="007B203A" w:rsidRDefault="00905818" w:rsidP="007B203A">
      <w:pPr>
        <w:ind w:firstLine="709"/>
        <w:rPr>
          <w:sz w:val="28"/>
          <w:szCs w:val="28"/>
        </w:rPr>
      </w:pPr>
      <w:r w:rsidRPr="007B203A">
        <w:rPr>
          <w:sz w:val="28"/>
          <w:szCs w:val="28"/>
        </w:rPr>
        <w:t>где ДЗ - величина дебиторской задолженности.</w:t>
      </w:r>
      <w:r w:rsidR="007B203A">
        <w:rPr>
          <w:sz w:val="28"/>
          <w:szCs w:val="28"/>
        </w:rPr>
        <w:t xml:space="preserve"> </w:t>
      </w:r>
    </w:p>
    <w:p w:rsidR="00905818" w:rsidRDefault="00905818" w:rsidP="007B203A">
      <w:pPr>
        <w:ind w:firstLine="709"/>
        <w:rPr>
          <w:sz w:val="28"/>
          <w:szCs w:val="28"/>
        </w:rPr>
      </w:pPr>
      <w:r w:rsidRPr="007B203A">
        <w:rPr>
          <w:sz w:val="28"/>
          <w:szCs w:val="28"/>
        </w:rPr>
        <w:t>Время оборота дебиторской задолженности:</w:t>
      </w:r>
    </w:p>
    <w:p w:rsidR="00905818" w:rsidRDefault="007B203A" w:rsidP="007B203A">
      <w:pPr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05818" w:rsidRPr="007B203A">
        <w:rPr>
          <w:position w:val="-32"/>
          <w:sz w:val="28"/>
          <w:szCs w:val="28"/>
        </w:rPr>
        <w:object w:dxaOrig="1020" w:dyaOrig="700">
          <v:shape id="_x0000_i1041" type="#_x0000_t75" style="width:51pt;height:35.25pt" o:ole="">
            <v:imagedata r:id="rId34" o:title=""/>
          </v:shape>
          <o:OLEObject Type="Embed" ProgID="Equation.3" ShapeID="_x0000_i1041" DrawAspect="Content" ObjectID="_1470281549" r:id="rId35"/>
        </w:object>
      </w:r>
    </w:p>
    <w:p w:rsidR="007B203A" w:rsidRPr="007B203A" w:rsidRDefault="007B203A" w:rsidP="007B203A">
      <w:pPr>
        <w:ind w:firstLine="709"/>
        <w:rPr>
          <w:sz w:val="28"/>
          <w:szCs w:val="28"/>
          <w:lang w:val="en-US"/>
        </w:rPr>
      </w:pPr>
    </w:p>
    <w:p w:rsidR="00905818" w:rsidRPr="007B203A" w:rsidRDefault="00905818" w:rsidP="007B203A">
      <w:pPr>
        <w:ind w:firstLine="709"/>
        <w:rPr>
          <w:sz w:val="28"/>
          <w:szCs w:val="28"/>
        </w:rPr>
      </w:pPr>
      <w:r w:rsidRPr="007B203A">
        <w:rPr>
          <w:sz w:val="28"/>
          <w:szCs w:val="28"/>
        </w:rPr>
        <w:t>Скорость оборота кредиторской задолженности:</w:t>
      </w:r>
    </w:p>
    <w:p w:rsidR="00905818" w:rsidRPr="007B203A" w:rsidRDefault="00905818" w:rsidP="007B203A">
      <w:pPr>
        <w:ind w:firstLine="709"/>
        <w:rPr>
          <w:sz w:val="28"/>
          <w:szCs w:val="28"/>
        </w:rPr>
      </w:pPr>
    </w:p>
    <w:p w:rsidR="00905818" w:rsidRDefault="00905818" w:rsidP="007B203A">
      <w:pPr>
        <w:ind w:firstLine="709"/>
        <w:rPr>
          <w:sz w:val="28"/>
          <w:szCs w:val="28"/>
        </w:rPr>
      </w:pPr>
      <w:r w:rsidRPr="007B203A">
        <w:rPr>
          <w:position w:val="-24"/>
          <w:sz w:val="28"/>
          <w:szCs w:val="28"/>
        </w:rPr>
        <w:object w:dxaOrig="999" w:dyaOrig="620">
          <v:shape id="_x0000_i1042" type="#_x0000_t75" style="width:50.25pt;height:30.75pt" o:ole="">
            <v:imagedata r:id="rId36" o:title=""/>
          </v:shape>
          <o:OLEObject Type="Embed" ProgID="Equation.3" ShapeID="_x0000_i1042" DrawAspect="Content" ObjectID="_1470281550" r:id="rId37"/>
        </w:object>
      </w:r>
      <w:r w:rsidRPr="007B203A">
        <w:rPr>
          <w:sz w:val="28"/>
          <w:szCs w:val="28"/>
        </w:rPr>
        <w:t>,</w:t>
      </w:r>
    </w:p>
    <w:p w:rsidR="007B203A" w:rsidRPr="007B203A" w:rsidRDefault="007B203A" w:rsidP="007B203A">
      <w:pPr>
        <w:ind w:firstLine="709"/>
        <w:rPr>
          <w:sz w:val="28"/>
          <w:szCs w:val="28"/>
        </w:rPr>
      </w:pPr>
    </w:p>
    <w:p w:rsidR="00905818" w:rsidRPr="007B203A" w:rsidRDefault="00905818" w:rsidP="007B203A">
      <w:pPr>
        <w:ind w:firstLine="709"/>
        <w:rPr>
          <w:sz w:val="28"/>
          <w:szCs w:val="28"/>
        </w:rPr>
      </w:pPr>
      <w:r w:rsidRPr="007B203A">
        <w:rPr>
          <w:sz w:val="28"/>
          <w:szCs w:val="28"/>
        </w:rPr>
        <w:t>где КЗ - величина кредиторской задолженности.</w:t>
      </w:r>
    </w:p>
    <w:p w:rsidR="00905818" w:rsidRPr="007B203A" w:rsidRDefault="00905818" w:rsidP="007B203A">
      <w:pPr>
        <w:ind w:firstLine="709"/>
        <w:rPr>
          <w:sz w:val="28"/>
          <w:szCs w:val="28"/>
        </w:rPr>
      </w:pPr>
      <w:r w:rsidRPr="007B203A">
        <w:rPr>
          <w:sz w:val="28"/>
          <w:szCs w:val="28"/>
        </w:rPr>
        <w:t>Время оборота дебиторской задолженности:</w:t>
      </w:r>
    </w:p>
    <w:p w:rsidR="00905818" w:rsidRPr="007B203A" w:rsidRDefault="00905818" w:rsidP="007B203A">
      <w:pPr>
        <w:ind w:firstLine="709"/>
        <w:rPr>
          <w:sz w:val="28"/>
          <w:szCs w:val="28"/>
          <w:lang w:val="en-US"/>
        </w:rPr>
      </w:pPr>
    </w:p>
    <w:p w:rsidR="00905818" w:rsidRPr="007B203A" w:rsidRDefault="00905818" w:rsidP="007B203A">
      <w:pPr>
        <w:ind w:firstLine="709"/>
        <w:rPr>
          <w:sz w:val="28"/>
          <w:szCs w:val="28"/>
        </w:rPr>
      </w:pPr>
      <w:r w:rsidRPr="007B203A">
        <w:rPr>
          <w:position w:val="-30"/>
          <w:sz w:val="28"/>
          <w:szCs w:val="28"/>
        </w:rPr>
        <w:object w:dxaOrig="999" w:dyaOrig="680">
          <v:shape id="_x0000_i1043" type="#_x0000_t75" style="width:50.25pt;height:33.75pt" o:ole="">
            <v:imagedata r:id="rId38" o:title=""/>
          </v:shape>
          <o:OLEObject Type="Embed" ProgID="Equation.3" ShapeID="_x0000_i1043" DrawAspect="Content" ObjectID="_1470281551" r:id="rId39"/>
        </w:object>
      </w:r>
    </w:p>
    <w:p w:rsidR="00905818" w:rsidRPr="007B203A" w:rsidRDefault="00905818" w:rsidP="007B203A">
      <w:pPr>
        <w:ind w:firstLine="709"/>
        <w:rPr>
          <w:sz w:val="28"/>
          <w:szCs w:val="28"/>
        </w:rPr>
      </w:pPr>
    </w:p>
    <w:p w:rsidR="00905818" w:rsidRPr="007B203A" w:rsidRDefault="00905818" w:rsidP="007B203A">
      <w:pPr>
        <w:ind w:firstLine="709"/>
        <w:rPr>
          <w:b/>
          <w:bCs/>
          <w:sz w:val="28"/>
          <w:szCs w:val="28"/>
        </w:rPr>
      </w:pPr>
      <w:r w:rsidRPr="007B203A">
        <w:rPr>
          <w:b/>
          <w:bCs/>
          <w:sz w:val="28"/>
          <w:szCs w:val="28"/>
        </w:rPr>
        <w:t>Таблица 20. Скорость и время оборота дебиторской и кредиторской задолженности</w:t>
      </w:r>
    </w:p>
    <w:tbl>
      <w:tblPr>
        <w:tblStyle w:val="a3"/>
        <w:tblW w:w="7385" w:type="dxa"/>
        <w:tblInd w:w="250" w:type="dxa"/>
        <w:tblLook w:val="0000" w:firstRow="0" w:lastRow="0" w:firstColumn="0" w:lastColumn="0" w:noHBand="0" w:noVBand="0"/>
      </w:tblPr>
      <w:tblGrid>
        <w:gridCol w:w="2129"/>
        <w:gridCol w:w="2510"/>
        <w:gridCol w:w="2746"/>
      </w:tblGrid>
      <w:tr w:rsidR="00905818" w:rsidRPr="007B203A" w:rsidTr="007B203A">
        <w:trPr>
          <w:trHeight w:val="255"/>
        </w:trPr>
        <w:tc>
          <w:tcPr>
            <w:tcW w:w="2129" w:type="dxa"/>
            <w:noWrap/>
          </w:tcPr>
          <w:p w:rsidR="00905818" w:rsidRPr="007B203A" w:rsidRDefault="00905818" w:rsidP="007B203A"/>
        </w:tc>
        <w:tc>
          <w:tcPr>
            <w:tcW w:w="2510" w:type="dxa"/>
            <w:noWrap/>
          </w:tcPr>
          <w:p w:rsidR="00905818" w:rsidRPr="007B203A" w:rsidRDefault="00905818" w:rsidP="007B203A">
            <w:r w:rsidRPr="007B203A">
              <w:t>На начало отчетного года</w:t>
            </w:r>
          </w:p>
        </w:tc>
        <w:tc>
          <w:tcPr>
            <w:tcW w:w="2746" w:type="dxa"/>
            <w:noWrap/>
          </w:tcPr>
          <w:p w:rsidR="00905818" w:rsidRPr="007B203A" w:rsidRDefault="00905818" w:rsidP="007B203A">
            <w:r w:rsidRPr="007B203A">
              <w:t>На конец отчетного периода</w:t>
            </w:r>
          </w:p>
        </w:tc>
      </w:tr>
      <w:tr w:rsidR="00905818" w:rsidRPr="007B203A" w:rsidTr="007B203A">
        <w:trPr>
          <w:trHeight w:val="255"/>
        </w:trPr>
        <w:tc>
          <w:tcPr>
            <w:tcW w:w="2129" w:type="dxa"/>
            <w:noWrap/>
          </w:tcPr>
          <w:p w:rsidR="00905818" w:rsidRPr="007B203A" w:rsidRDefault="00905818" w:rsidP="007B203A">
            <w:r w:rsidRPr="007B203A">
              <w:t>Скорость оборота ДЗ</w:t>
            </w:r>
          </w:p>
        </w:tc>
        <w:tc>
          <w:tcPr>
            <w:tcW w:w="2510" w:type="dxa"/>
            <w:noWrap/>
          </w:tcPr>
          <w:p w:rsidR="00905818" w:rsidRPr="007B203A" w:rsidRDefault="00905818" w:rsidP="007B203A">
            <w:r w:rsidRPr="007B203A">
              <w:t>0,481</w:t>
            </w:r>
          </w:p>
        </w:tc>
        <w:tc>
          <w:tcPr>
            <w:tcW w:w="2746" w:type="dxa"/>
            <w:noWrap/>
          </w:tcPr>
          <w:p w:rsidR="00905818" w:rsidRPr="007B203A" w:rsidRDefault="00905818" w:rsidP="007B203A">
            <w:r w:rsidRPr="007B203A">
              <w:t>1,636</w:t>
            </w:r>
          </w:p>
        </w:tc>
      </w:tr>
      <w:tr w:rsidR="00905818" w:rsidRPr="007B203A" w:rsidTr="007B203A">
        <w:trPr>
          <w:trHeight w:val="255"/>
        </w:trPr>
        <w:tc>
          <w:tcPr>
            <w:tcW w:w="2129" w:type="dxa"/>
            <w:noWrap/>
          </w:tcPr>
          <w:p w:rsidR="00905818" w:rsidRPr="007B203A" w:rsidRDefault="00905818" w:rsidP="007B203A">
            <w:r w:rsidRPr="007B203A">
              <w:t>Время оборота ДЗ</w:t>
            </w:r>
          </w:p>
        </w:tc>
        <w:tc>
          <w:tcPr>
            <w:tcW w:w="2510" w:type="dxa"/>
            <w:noWrap/>
          </w:tcPr>
          <w:p w:rsidR="00905818" w:rsidRPr="007B203A" w:rsidRDefault="00905818" w:rsidP="007B203A">
            <w:r w:rsidRPr="007B203A">
              <w:t>758,84</w:t>
            </w:r>
          </w:p>
        </w:tc>
        <w:tc>
          <w:tcPr>
            <w:tcW w:w="2746" w:type="dxa"/>
            <w:noWrap/>
          </w:tcPr>
          <w:p w:rsidR="00905818" w:rsidRPr="007B203A" w:rsidRDefault="00905818" w:rsidP="007B203A">
            <w:r w:rsidRPr="007B203A">
              <w:t>223,11</w:t>
            </w:r>
          </w:p>
        </w:tc>
      </w:tr>
      <w:tr w:rsidR="00905818" w:rsidRPr="007B203A" w:rsidTr="007B203A">
        <w:trPr>
          <w:trHeight w:val="255"/>
        </w:trPr>
        <w:tc>
          <w:tcPr>
            <w:tcW w:w="2129" w:type="dxa"/>
            <w:noWrap/>
          </w:tcPr>
          <w:p w:rsidR="00905818" w:rsidRPr="007B203A" w:rsidRDefault="00905818" w:rsidP="007B203A">
            <w:r w:rsidRPr="007B203A">
              <w:t>Скорость оборота КЗ</w:t>
            </w:r>
          </w:p>
        </w:tc>
        <w:tc>
          <w:tcPr>
            <w:tcW w:w="2510" w:type="dxa"/>
            <w:noWrap/>
          </w:tcPr>
          <w:p w:rsidR="00905818" w:rsidRPr="007B203A" w:rsidRDefault="00905818" w:rsidP="007B203A">
            <w:r w:rsidRPr="007B203A">
              <w:t>1,197</w:t>
            </w:r>
          </w:p>
        </w:tc>
        <w:tc>
          <w:tcPr>
            <w:tcW w:w="2746" w:type="dxa"/>
            <w:noWrap/>
          </w:tcPr>
          <w:p w:rsidR="00905818" w:rsidRPr="007B203A" w:rsidRDefault="00905818" w:rsidP="007B203A">
            <w:r w:rsidRPr="007B203A">
              <w:t>0,407</w:t>
            </w:r>
          </w:p>
        </w:tc>
      </w:tr>
      <w:tr w:rsidR="00905818" w:rsidRPr="007B203A" w:rsidTr="007B203A">
        <w:trPr>
          <w:trHeight w:val="255"/>
        </w:trPr>
        <w:tc>
          <w:tcPr>
            <w:tcW w:w="2129" w:type="dxa"/>
            <w:noWrap/>
          </w:tcPr>
          <w:p w:rsidR="00905818" w:rsidRPr="007B203A" w:rsidRDefault="00905818" w:rsidP="007B203A">
            <w:r w:rsidRPr="007B203A">
              <w:t>Время оборота КЗ</w:t>
            </w:r>
          </w:p>
        </w:tc>
        <w:tc>
          <w:tcPr>
            <w:tcW w:w="2510" w:type="dxa"/>
            <w:noWrap/>
          </w:tcPr>
          <w:p w:rsidR="00905818" w:rsidRPr="007B203A" w:rsidRDefault="00905818" w:rsidP="007B203A">
            <w:r w:rsidRPr="007B203A">
              <w:t>304,93</w:t>
            </w:r>
          </w:p>
        </w:tc>
        <w:tc>
          <w:tcPr>
            <w:tcW w:w="2746" w:type="dxa"/>
            <w:noWrap/>
          </w:tcPr>
          <w:p w:rsidR="00905818" w:rsidRPr="007B203A" w:rsidRDefault="00905818" w:rsidP="007B203A">
            <w:r w:rsidRPr="007B203A">
              <w:t>896,81</w:t>
            </w:r>
          </w:p>
        </w:tc>
      </w:tr>
    </w:tbl>
    <w:p w:rsidR="00905818" w:rsidRPr="007B203A" w:rsidRDefault="00905818" w:rsidP="007B203A">
      <w:pPr>
        <w:ind w:firstLine="709"/>
        <w:rPr>
          <w:sz w:val="28"/>
          <w:szCs w:val="28"/>
        </w:rPr>
      </w:pPr>
    </w:p>
    <w:p w:rsidR="00905818" w:rsidRPr="007B203A" w:rsidRDefault="0040576C" w:rsidP="007B203A">
      <w:pPr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44" type="#_x0000_t75" style="width:305.25pt;height:147pt">
            <v:imagedata r:id="rId40" o:title=""/>
          </v:shape>
        </w:pict>
      </w:r>
    </w:p>
    <w:p w:rsidR="00905818" w:rsidRPr="007B203A" w:rsidRDefault="00905818" w:rsidP="007B203A">
      <w:pPr>
        <w:ind w:firstLine="709"/>
        <w:rPr>
          <w:b/>
          <w:bCs/>
          <w:sz w:val="28"/>
          <w:szCs w:val="28"/>
        </w:rPr>
      </w:pPr>
      <w:r w:rsidRPr="007B203A">
        <w:rPr>
          <w:b/>
          <w:bCs/>
          <w:sz w:val="28"/>
          <w:szCs w:val="28"/>
        </w:rPr>
        <w:t>Диаграмма 18. Динамика скорости оборота дебиторской и кредиторской задолженности</w:t>
      </w:r>
    </w:p>
    <w:p w:rsidR="00905818" w:rsidRDefault="00905818" w:rsidP="007B203A">
      <w:pPr>
        <w:ind w:firstLine="709"/>
        <w:rPr>
          <w:b/>
          <w:bCs/>
          <w:sz w:val="28"/>
          <w:szCs w:val="28"/>
        </w:rPr>
      </w:pPr>
    </w:p>
    <w:p w:rsidR="00905818" w:rsidRPr="007B203A" w:rsidRDefault="007B203A" w:rsidP="007B203A">
      <w:pPr>
        <w:ind w:firstLine="709"/>
        <w:rPr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905818" w:rsidRPr="007B203A">
        <w:rPr>
          <w:sz w:val="28"/>
          <w:szCs w:val="28"/>
        </w:rPr>
        <w:t>Из диаграммы 18 видно, что скорость оборота дебиторской задолженности</w:t>
      </w:r>
      <w:r>
        <w:rPr>
          <w:sz w:val="28"/>
          <w:szCs w:val="28"/>
        </w:rPr>
        <w:t xml:space="preserve"> </w:t>
      </w:r>
      <w:r w:rsidR="00905818" w:rsidRPr="007B203A">
        <w:rPr>
          <w:sz w:val="28"/>
          <w:szCs w:val="28"/>
        </w:rPr>
        <w:t>по сравнению с началом отчетного периода значительно выше, чем на конец отчетного периода, когда как скорость оборота кредиторской задолженности к концу отчетного периода сократились по сравнению с началом отчетного периода.</w:t>
      </w:r>
    </w:p>
    <w:p w:rsidR="00905818" w:rsidRPr="007B203A" w:rsidRDefault="00905818" w:rsidP="007B203A">
      <w:pPr>
        <w:ind w:firstLine="709"/>
        <w:rPr>
          <w:sz w:val="28"/>
          <w:szCs w:val="28"/>
        </w:rPr>
      </w:pPr>
    </w:p>
    <w:p w:rsidR="00905818" w:rsidRPr="007B203A" w:rsidRDefault="0040576C" w:rsidP="007B203A">
      <w:pPr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45" type="#_x0000_t75" style="width:190.5pt;height:104.25pt">
            <v:imagedata r:id="rId41" o:title=""/>
          </v:shape>
        </w:pict>
      </w:r>
    </w:p>
    <w:p w:rsidR="00905818" w:rsidRPr="007B203A" w:rsidRDefault="00905818" w:rsidP="007B203A">
      <w:pPr>
        <w:ind w:firstLine="709"/>
        <w:rPr>
          <w:b/>
          <w:bCs/>
          <w:sz w:val="28"/>
          <w:szCs w:val="28"/>
        </w:rPr>
      </w:pPr>
      <w:r w:rsidRPr="007B203A">
        <w:rPr>
          <w:b/>
          <w:bCs/>
          <w:sz w:val="28"/>
          <w:szCs w:val="28"/>
        </w:rPr>
        <w:t>Диаграмма 19. Динамика времени оборота дебиторской и кредиторской задолженности</w:t>
      </w:r>
    </w:p>
    <w:p w:rsidR="00905818" w:rsidRPr="007B203A" w:rsidRDefault="00905818" w:rsidP="007B203A">
      <w:pPr>
        <w:ind w:firstLine="709"/>
        <w:rPr>
          <w:b/>
          <w:bCs/>
          <w:sz w:val="28"/>
          <w:szCs w:val="28"/>
        </w:rPr>
      </w:pPr>
    </w:p>
    <w:p w:rsidR="00905818" w:rsidRPr="007B203A" w:rsidRDefault="00905818" w:rsidP="007B203A">
      <w:pPr>
        <w:ind w:firstLine="709"/>
        <w:rPr>
          <w:sz w:val="28"/>
          <w:szCs w:val="28"/>
        </w:rPr>
      </w:pPr>
      <w:r w:rsidRPr="007B203A">
        <w:rPr>
          <w:sz w:val="28"/>
          <w:szCs w:val="28"/>
        </w:rPr>
        <w:t>Так как время оборота задолженности – величина, обратная скорости оборота задолженности, на конец отчетного периода по сравнению с началом периода произошло значительное понижение времени оборота дебиторской задолженности и повышение кредиторской задолженности.</w:t>
      </w:r>
    </w:p>
    <w:p w:rsidR="00905818" w:rsidRPr="007B203A" w:rsidRDefault="00905818" w:rsidP="007B203A">
      <w:pPr>
        <w:ind w:firstLine="709"/>
        <w:rPr>
          <w:b/>
          <w:bCs/>
          <w:sz w:val="28"/>
          <w:szCs w:val="28"/>
        </w:rPr>
      </w:pPr>
    </w:p>
    <w:p w:rsidR="00905818" w:rsidRPr="007B203A" w:rsidRDefault="00905818" w:rsidP="007B203A">
      <w:pPr>
        <w:ind w:firstLine="709"/>
        <w:jc w:val="center"/>
        <w:rPr>
          <w:b/>
          <w:bCs/>
          <w:sz w:val="28"/>
          <w:szCs w:val="28"/>
        </w:rPr>
      </w:pPr>
      <w:r w:rsidRPr="007B203A">
        <w:rPr>
          <w:b/>
          <w:bCs/>
          <w:sz w:val="28"/>
          <w:szCs w:val="28"/>
        </w:rPr>
        <w:t>5. Влияние факторов на величину потребности в дебиторской задолженности</w:t>
      </w:r>
    </w:p>
    <w:p w:rsidR="00905818" w:rsidRPr="007B203A" w:rsidRDefault="00905818" w:rsidP="007B203A">
      <w:pPr>
        <w:ind w:firstLine="709"/>
        <w:jc w:val="center"/>
        <w:rPr>
          <w:b/>
          <w:bCs/>
          <w:sz w:val="28"/>
          <w:szCs w:val="28"/>
        </w:rPr>
      </w:pPr>
    </w:p>
    <w:p w:rsidR="00905818" w:rsidRPr="007B203A" w:rsidRDefault="00905818" w:rsidP="007B203A">
      <w:pPr>
        <w:ind w:firstLine="709"/>
        <w:rPr>
          <w:sz w:val="28"/>
          <w:szCs w:val="28"/>
        </w:rPr>
      </w:pPr>
      <w:r w:rsidRPr="007B203A">
        <w:rPr>
          <w:sz w:val="28"/>
          <w:szCs w:val="28"/>
        </w:rPr>
        <w:t>1. Влияние изменения объема продаж и скорости оборота дебиторской задолженности на величину дебиторской задолженности</w:t>
      </w:r>
    </w:p>
    <w:p w:rsidR="00905818" w:rsidRPr="007B203A" w:rsidRDefault="00905818" w:rsidP="007B203A">
      <w:pPr>
        <w:ind w:firstLine="709"/>
        <w:rPr>
          <w:sz w:val="28"/>
          <w:szCs w:val="28"/>
          <w:lang w:val="en-US"/>
        </w:rPr>
      </w:pPr>
      <w:r w:rsidRPr="007B203A">
        <w:rPr>
          <w:sz w:val="28"/>
          <w:szCs w:val="28"/>
        </w:rPr>
        <w:t>Исходная модель:</w:t>
      </w:r>
    </w:p>
    <w:p w:rsidR="00905818" w:rsidRPr="007B203A" w:rsidRDefault="00905818" w:rsidP="007B203A">
      <w:pPr>
        <w:ind w:firstLine="709"/>
        <w:rPr>
          <w:sz w:val="28"/>
          <w:szCs w:val="28"/>
          <w:lang w:val="en-US"/>
        </w:rPr>
      </w:pPr>
    </w:p>
    <w:p w:rsidR="00905818" w:rsidRPr="007B203A" w:rsidRDefault="00905818" w:rsidP="007B203A">
      <w:pPr>
        <w:ind w:firstLine="709"/>
        <w:rPr>
          <w:sz w:val="28"/>
          <w:szCs w:val="28"/>
          <w:lang w:val="en-US"/>
        </w:rPr>
      </w:pPr>
      <w:r w:rsidRPr="007B203A">
        <w:rPr>
          <w:position w:val="-32"/>
          <w:sz w:val="28"/>
          <w:szCs w:val="28"/>
        </w:rPr>
        <w:object w:dxaOrig="1020" w:dyaOrig="700">
          <v:shape id="_x0000_i1046" type="#_x0000_t75" style="width:51pt;height:35.25pt" o:ole="">
            <v:imagedata r:id="rId42" o:title=""/>
          </v:shape>
          <o:OLEObject Type="Embed" ProgID="Equation.3" ShapeID="_x0000_i1046" DrawAspect="Content" ObjectID="_1470281552" r:id="rId43"/>
        </w:object>
      </w:r>
    </w:p>
    <w:p w:rsidR="00905818" w:rsidRPr="007B203A" w:rsidRDefault="00905818" w:rsidP="007B203A">
      <w:pPr>
        <w:ind w:firstLine="709"/>
        <w:rPr>
          <w:sz w:val="28"/>
          <w:szCs w:val="28"/>
          <w:lang w:val="en-US"/>
        </w:rPr>
      </w:pPr>
    </w:p>
    <w:p w:rsidR="00905818" w:rsidRPr="007B203A" w:rsidRDefault="00905818" w:rsidP="007B203A">
      <w:pPr>
        <w:ind w:firstLine="709"/>
        <w:rPr>
          <w:sz w:val="28"/>
          <w:szCs w:val="28"/>
        </w:rPr>
      </w:pPr>
      <w:r w:rsidRPr="007B203A">
        <w:rPr>
          <w:sz w:val="28"/>
          <w:szCs w:val="28"/>
        </w:rPr>
        <w:t>Влияние факторов оценим с помощью метода цепных подстановок.</w:t>
      </w:r>
    </w:p>
    <w:p w:rsidR="00905818" w:rsidRPr="007B203A" w:rsidRDefault="007B203A" w:rsidP="007B203A">
      <w:pPr>
        <w:ind w:firstLine="709"/>
        <w:rPr>
          <w:sz w:val="28"/>
          <w:szCs w:val="28"/>
          <w:lang w:val="en-US"/>
        </w:rPr>
      </w:pPr>
      <w:r>
        <w:rPr>
          <w:sz w:val="28"/>
          <w:szCs w:val="28"/>
        </w:rPr>
        <w:br w:type="page"/>
      </w:r>
      <w:r w:rsidR="00905818" w:rsidRPr="007B203A">
        <w:rPr>
          <w:position w:val="-32"/>
          <w:sz w:val="28"/>
          <w:szCs w:val="28"/>
        </w:rPr>
        <w:object w:dxaOrig="2460" w:dyaOrig="720">
          <v:shape id="_x0000_i1047" type="#_x0000_t75" style="width:123pt;height:36pt" o:ole="">
            <v:imagedata r:id="rId44" o:title=""/>
          </v:shape>
          <o:OLEObject Type="Embed" ProgID="Equation.3" ShapeID="_x0000_i1047" DrawAspect="Content" ObjectID="_1470281553" r:id="rId45"/>
        </w:object>
      </w:r>
    </w:p>
    <w:p w:rsidR="00905818" w:rsidRPr="007B203A" w:rsidRDefault="00905818" w:rsidP="007B203A">
      <w:pPr>
        <w:ind w:firstLine="709"/>
        <w:rPr>
          <w:sz w:val="28"/>
          <w:szCs w:val="28"/>
          <w:lang w:val="en-US"/>
        </w:rPr>
      </w:pPr>
    </w:p>
    <w:p w:rsidR="00905818" w:rsidRPr="007B203A" w:rsidRDefault="00905818" w:rsidP="007B203A">
      <w:pPr>
        <w:ind w:firstLine="709"/>
        <w:rPr>
          <w:sz w:val="28"/>
          <w:szCs w:val="28"/>
        </w:rPr>
      </w:pPr>
      <w:r w:rsidRPr="007B203A">
        <w:rPr>
          <w:sz w:val="28"/>
          <w:szCs w:val="28"/>
        </w:rPr>
        <w:t>А. Влияние изменения объема продаж на изменение величины дебиторской задолженности:</w:t>
      </w:r>
    </w:p>
    <w:p w:rsidR="00905818" w:rsidRPr="007B203A" w:rsidRDefault="00905818" w:rsidP="007B203A">
      <w:pPr>
        <w:ind w:firstLine="709"/>
        <w:rPr>
          <w:sz w:val="28"/>
          <w:szCs w:val="28"/>
        </w:rPr>
      </w:pPr>
    </w:p>
    <w:p w:rsidR="00905818" w:rsidRPr="007B203A" w:rsidRDefault="00905818" w:rsidP="007B203A">
      <w:pPr>
        <w:ind w:firstLine="709"/>
        <w:rPr>
          <w:sz w:val="28"/>
          <w:szCs w:val="28"/>
          <w:lang w:val="en-US"/>
        </w:rPr>
      </w:pPr>
      <w:r w:rsidRPr="007B203A">
        <w:rPr>
          <w:position w:val="-32"/>
          <w:sz w:val="28"/>
          <w:szCs w:val="28"/>
        </w:rPr>
        <w:object w:dxaOrig="2500" w:dyaOrig="720">
          <v:shape id="_x0000_i1048" type="#_x0000_t75" style="width:125.25pt;height:36pt" o:ole="">
            <v:imagedata r:id="rId46" o:title=""/>
          </v:shape>
          <o:OLEObject Type="Embed" ProgID="Equation.3" ShapeID="_x0000_i1048" DrawAspect="Content" ObjectID="_1470281554" r:id="rId47"/>
        </w:object>
      </w:r>
    </w:p>
    <w:p w:rsidR="00905818" w:rsidRPr="007B203A" w:rsidRDefault="00905818" w:rsidP="007B203A">
      <w:pPr>
        <w:ind w:firstLine="709"/>
        <w:rPr>
          <w:sz w:val="28"/>
          <w:szCs w:val="28"/>
          <w:lang w:val="en-US"/>
        </w:rPr>
      </w:pPr>
      <w:r w:rsidRPr="007B203A">
        <w:rPr>
          <w:position w:val="-12"/>
          <w:sz w:val="28"/>
          <w:szCs w:val="28"/>
        </w:rPr>
        <w:object w:dxaOrig="3260" w:dyaOrig="360">
          <v:shape id="_x0000_i1049" type="#_x0000_t75" style="width:162.75pt;height:18pt" o:ole="">
            <v:imagedata r:id="rId48" o:title=""/>
          </v:shape>
          <o:OLEObject Type="Embed" ProgID="Equation.3" ShapeID="_x0000_i1049" DrawAspect="Content" ObjectID="_1470281555" r:id="rId49"/>
        </w:object>
      </w:r>
    </w:p>
    <w:p w:rsidR="00905818" w:rsidRPr="007B203A" w:rsidRDefault="00905818" w:rsidP="007B203A">
      <w:pPr>
        <w:ind w:firstLine="709"/>
        <w:rPr>
          <w:sz w:val="28"/>
          <w:szCs w:val="28"/>
          <w:lang w:val="en-US"/>
        </w:rPr>
      </w:pPr>
    </w:p>
    <w:p w:rsidR="00905818" w:rsidRPr="007B203A" w:rsidRDefault="00905818" w:rsidP="007B203A">
      <w:pPr>
        <w:ind w:firstLine="709"/>
        <w:rPr>
          <w:sz w:val="28"/>
          <w:szCs w:val="28"/>
        </w:rPr>
      </w:pPr>
      <w:r w:rsidRPr="007B203A">
        <w:rPr>
          <w:sz w:val="28"/>
          <w:szCs w:val="28"/>
        </w:rPr>
        <w:t>Б. Влияние изменения скорости оборота дебиторской задолженности на изменение величины дебиторской задолженности:</w:t>
      </w:r>
    </w:p>
    <w:p w:rsidR="00905818" w:rsidRPr="007B203A" w:rsidRDefault="00905818" w:rsidP="007B203A">
      <w:pPr>
        <w:ind w:firstLine="709"/>
        <w:rPr>
          <w:sz w:val="28"/>
          <w:szCs w:val="28"/>
        </w:rPr>
      </w:pPr>
    </w:p>
    <w:p w:rsidR="00905818" w:rsidRPr="007B203A" w:rsidRDefault="00905818" w:rsidP="007B203A">
      <w:pPr>
        <w:ind w:firstLine="709"/>
        <w:rPr>
          <w:sz w:val="28"/>
          <w:szCs w:val="28"/>
          <w:lang w:val="en-US"/>
        </w:rPr>
      </w:pPr>
      <w:r w:rsidRPr="007B203A">
        <w:rPr>
          <w:position w:val="-32"/>
          <w:sz w:val="28"/>
          <w:szCs w:val="28"/>
        </w:rPr>
        <w:object w:dxaOrig="2620" w:dyaOrig="720">
          <v:shape id="_x0000_i1050" type="#_x0000_t75" style="width:131.25pt;height:36pt" o:ole="">
            <v:imagedata r:id="rId50" o:title=""/>
          </v:shape>
          <o:OLEObject Type="Embed" ProgID="Equation.3" ShapeID="_x0000_i1050" DrawAspect="Content" ObjectID="_1470281556" r:id="rId51"/>
        </w:object>
      </w:r>
    </w:p>
    <w:p w:rsidR="00905818" w:rsidRPr="007B203A" w:rsidRDefault="00905818" w:rsidP="007B203A">
      <w:pPr>
        <w:ind w:firstLine="709"/>
        <w:rPr>
          <w:sz w:val="28"/>
          <w:szCs w:val="28"/>
          <w:lang w:val="en-US"/>
        </w:rPr>
      </w:pPr>
      <w:r w:rsidRPr="007B203A">
        <w:rPr>
          <w:position w:val="-14"/>
          <w:sz w:val="28"/>
          <w:szCs w:val="28"/>
        </w:rPr>
        <w:object w:dxaOrig="3720" w:dyaOrig="380">
          <v:shape id="_x0000_i1051" type="#_x0000_t75" style="width:186pt;height:18.75pt" o:ole="">
            <v:imagedata r:id="rId52" o:title=""/>
          </v:shape>
          <o:OLEObject Type="Embed" ProgID="Equation.3" ShapeID="_x0000_i1051" DrawAspect="Content" ObjectID="_1470281557" r:id="rId53"/>
        </w:object>
      </w:r>
    </w:p>
    <w:p w:rsidR="00905818" w:rsidRPr="007B203A" w:rsidRDefault="00905818" w:rsidP="007B203A">
      <w:pPr>
        <w:ind w:firstLine="709"/>
        <w:rPr>
          <w:sz w:val="28"/>
          <w:szCs w:val="28"/>
          <w:lang w:val="en-US"/>
        </w:rPr>
      </w:pPr>
    </w:p>
    <w:p w:rsidR="00905818" w:rsidRPr="007B203A" w:rsidRDefault="00905818" w:rsidP="007B203A">
      <w:pPr>
        <w:ind w:firstLine="709"/>
        <w:rPr>
          <w:sz w:val="28"/>
          <w:szCs w:val="28"/>
        </w:rPr>
      </w:pPr>
      <w:r w:rsidRPr="007B203A">
        <w:rPr>
          <w:sz w:val="28"/>
          <w:szCs w:val="28"/>
        </w:rPr>
        <w:t>В. Совокупное влияние факторов на величину потребности в дебиторской задолженности:</w:t>
      </w:r>
    </w:p>
    <w:p w:rsidR="00905818" w:rsidRPr="007B203A" w:rsidRDefault="00905818" w:rsidP="007B203A">
      <w:pPr>
        <w:ind w:firstLine="709"/>
        <w:rPr>
          <w:sz w:val="28"/>
          <w:szCs w:val="28"/>
        </w:rPr>
      </w:pPr>
    </w:p>
    <w:p w:rsidR="00905818" w:rsidRPr="007B203A" w:rsidRDefault="00905818" w:rsidP="007B203A">
      <w:pPr>
        <w:ind w:firstLine="709"/>
        <w:rPr>
          <w:sz w:val="28"/>
          <w:szCs w:val="28"/>
          <w:lang w:val="en-US"/>
        </w:rPr>
      </w:pPr>
      <w:r w:rsidRPr="007B203A">
        <w:rPr>
          <w:position w:val="-12"/>
          <w:sz w:val="28"/>
          <w:szCs w:val="28"/>
        </w:rPr>
        <w:object w:dxaOrig="3400" w:dyaOrig="360">
          <v:shape id="_x0000_i1052" type="#_x0000_t75" style="width:170.25pt;height:18pt" o:ole="">
            <v:imagedata r:id="rId54" o:title=""/>
          </v:shape>
          <o:OLEObject Type="Embed" ProgID="Equation.3" ShapeID="_x0000_i1052" DrawAspect="Content" ObjectID="_1470281558" r:id="rId55"/>
        </w:object>
      </w:r>
    </w:p>
    <w:p w:rsidR="00905818" w:rsidRPr="007B203A" w:rsidRDefault="00905818" w:rsidP="007B203A">
      <w:pPr>
        <w:ind w:firstLine="709"/>
        <w:rPr>
          <w:sz w:val="28"/>
          <w:szCs w:val="28"/>
          <w:lang w:val="en-US"/>
        </w:rPr>
      </w:pPr>
    </w:p>
    <w:p w:rsidR="00905818" w:rsidRPr="007B203A" w:rsidRDefault="00905818" w:rsidP="007B203A">
      <w:pPr>
        <w:ind w:firstLine="709"/>
        <w:rPr>
          <w:sz w:val="28"/>
          <w:szCs w:val="28"/>
        </w:rPr>
      </w:pPr>
      <w:r w:rsidRPr="007B203A">
        <w:rPr>
          <w:sz w:val="28"/>
          <w:szCs w:val="28"/>
        </w:rPr>
        <w:t>2. Влияние изменения объема продаж и времени оборота дебиторской задолженности на величину дебиторской задолженности</w:t>
      </w:r>
    </w:p>
    <w:p w:rsidR="00905818" w:rsidRPr="007B203A" w:rsidRDefault="00905818" w:rsidP="007B203A">
      <w:pPr>
        <w:ind w:firstLine="709"/>
        <w:rPr>
          <w:sz w:val="28"/>
          <w:szCs w:val="28"/>
          <w:lang w:val="en-US"/>
        </w:rPr>
      </w:pPr>
      <w:r w:rsidRPr="007B203A">
        <w:rPr>
          <w:sz w:val="28"/>
          <w:szCs w:val="28"/>
        </w:rPr>
        <w:t>Исходная модель:</w:t>
      </w:r>
    </w:p>
    <w:p w:rsidR="00905818" w:rsidRPr="007B203A" w:rsidRDefault="00905818" w:rsidP="007B203A">
      <w:pPr>
        <w:ind w:firstLine="709"/>
        <w:rPr>
          <w:sz w:val="28"/>
          <w:szCs w:val="28"/>
          <w:lang w:val="en-US"/>
        </w:rPr>
      </w:pPr>
    </w:p>
    <w:p w:rsidR="00905818" w:rsidRPr="007B203A" w:rsidRDefault="00905818" w:rsidP="007B203A">
      <w:pPr>
        <w:ind w:firstLine="709"/>
        <w:rPr>
          <w:sz w:val="28"/>
          <w:szCs w:val="28"/>
          <w:lang w:val="en-US"/>
        </w:rPr>
      </w:pPr>
      <w:r w:rsidRPr="007B203A">
        <w:rPr>
          <w:position w:val="-24"/>
          <w:sz w:val="28"/>
          <w:szCs w:val="28"/>
        </w:rPr>
        <w:object w:dxaOrig="1140" w:dyaOrig="620">
          <v:shape id="_x0000_i1053" type="#_x0000_t75" style="width:57pt;height:30.75pt" o:ole="">
            <v:imagedata r:id="rId56" o:title=""/>
          </v:shape>
          <o:OLEObject Type="Embed" ProgID="Equation.3" ShapeID="_x0000_i1053" DrawAspect="Content" ObjectID="_1470281559" r:id="rId57"/>
        </w:object>
      </w:r>
    </w:p>
    <w:p w:rsidR="00905818" w:rsidRPr="007B203A" w:rsidRDefault="00905818" w:rsidP="007B203A">
      <w:pPr>
        <w:ind w:firstLine="709"/>
        <w:rPr>
          <w:sz w:val="28"/>
          <w:szCs w:val="28"/>
          <w:lang w:val="en-US"/>
        </w:rPr>
      </w:pPr>
    </w:p>
    <w:p w:rsidR="00905818" w:rsidRPr="007B203A" w:rsidRDefault="00905818" w:rsidP="007B203A">
      <w:pPr>
        <w:ind w:firstLine="709"/>
        <w:rPr>
          <w:sz w:val="28"/>
          <w:szCs w:val="28"/>
        </w:rPr>
      </w:pPr>
      <w:r w:rsidRPr="007B203A">
        <w:rPr>
          <w:sz w:val="28"/>
          <w:szCs w:val="28"/>
        </w:rPr>
        <w:t>Влияние факторов оценим с помощью метода цепных подстановок.</w:t>
      </w:r>
    </w:p>
    <w:p w:rsidR="00905818" w:rsidRPr="007B203A" w:rsidRDefault="007B203A" w:rsidP="007B203A">
      <w:pPr>
        <w:ind w:firstLine="709"/>
        <w:rPr>
          <w:sz w:val="28"/>
          <w:szCs w:val="28"/>
          <w:lang w:val="en-US"/>
        </w:rPr>
      </w:pPr>
      <w:r>
        <w:rPr>
          <w:sz w:val="28"/>
          <w:szCs w:val="28"/>
        </w:rPr>
        <w:br w:type="page"/>
      </w:r>
      <w:r w:rsidR="00905818" w:rsidRPr="007B203A">
        <w:rPr>
          <w:position w:val="-24"/>
          <w:sz w:val="28"/>
          <w:szCs w:val="28"/>
        </w:rPr>
        <w:object w:dxaOrig="2600" w:dyaOrig="639">
          <v:shape id="_x0000_i1054" type="#_x0000_t75" style="width:129.75pt;height:32.25pt" o:ole="">
            <v:imagedata r:id="rId58" o:title=""/>
          </v:shape>
          <o:OLEObject Type="Embed" ProgID="Equation.3" ShapeID="_x0000_i1054" DrawAspect="Content" ObjectID="_1470281560" r:id="rId59"/>
        </w:object>
      </w:r>
    </w:p>
    <w:p w:rsidR="00905818" w:rsidRPr="007B203A" w:rsidRDefault="00905818" w:rsidP="007B203A">
      <w:pPr>
        <w:ind w:firstLine="709"/>
        <w:rPr>
          <w:sz w:val="28"/>
          <w:szCs w:val="28"/>
          <w:lang w:val="en-US"/>
        </w:rPr>
      </w:pPr>
    </w:p>
    <w:p w:rsidR="00905818" w:rsidRPr="007B203A" w:rsidRDefault="00905818" w:rsidP="007B203A">
      <w:pPr>
        <w:ind w:firstLine="709"/>
        <w:rPr>
          <w:sz w:val="28"/>
          <w:szCs w:val="28"/>
        </w:rPr>
      </w:pPr>
      <w:r w:rsidRPr="007B203A">
        <w:rPr>
          <w:sz w:val="28"/>
          <w:szCs w:val="28"/>
        </w:rPr>
        <w:t>А. Влияние изменения времени оборота дебиторской задолженности на изменение величины дебиторской задолженности:</w:t>
      </w:r>
    </w:p>
    <w:p w:rsidR="00905818" w:rsidRPr="007B203A" w:rsidRDefault="00905818" w:rsidP="007B203A">
      <w:pPr>
        <w:ind w:firstLine="709"/>
        <w:rPr>
          <w:sz w:val="28"/>
          <w:szCs w:val="28"/>
        </w:rPr>
      </w:pPr>
    </w:p>
    <w:p w:rsidR="00905818" w:rsidRPr="007B203A" w:rsidRDefault="00905818" w:rsidP="007B203A">
      <w:pPr>
        <w:ind w:firstLine="709"/>
        <w:rPr>
          <w:sz w:val="28"/>
          <w:szCs w:val="28"/>
          <w:lang w:val="en-US"/>
        </w:rPr>
      </w:pPr>
      <w:r w:rsidRPr="007B203A">
        <w:rPr>
          <w:position w:val="-24"/>
          <w:sz w:val="28"/>
          <w:szCs w:val="28"/>
        </w:rPr>
        <w:object w:dxaOrig="2439" w:dyaOrig="639">
          <v:shape id="_x0000_i1055" type="#_x0000_t75" style="width:122.25pt;height:32.25pt" o:ole="">
            <v:imagedata r:id="rId60" o:title=""/>
          </v:shape>
          <o:OLEObject Type="Embed" ProgID="Equation.3" ShapeID="_x0000_i1055" DrawAspect="Content" ObjectID="_1470281561" r:id="rId61"/>
        </w:object>
      </w:r>
    </w:p>
    <w:p w:rsidR="00905818" w:rsidRPr="007B203A" w:rsidRDefault="00905818" w:rsidP="007B203A">
      <w:pPr>
        <w:ind w:firstLine="709"/>
        <w:rPr>
          <w:sz w:val="28"/>
          <w:szCs w:val="28"/>
          <w:lang w:val="en-US"/>
        </w:rPr>
      </w:pPr>
      <w:r w:rsidRPr="007B203A">
        <w:rPr>
          <w:position w:val="-12"/>
          <w:sz w:val="28"/>
          <w:szCs w:val="28"/>
        </w:rPr>
        <w:object w:dxaOrig="3260" w:dyaOrig="360">
          <v:shape id="_x0000_i1056" type="#_x0000_t75" style="width:162.75pt;height:18pt" o:ole="">
            <v:imagedata r:id="rId62" o:title=""/>
          </v:shape>
          <o:OLEObject Type="Embed" ProgID="Equation.3" ShapeID="_x0000_i1056" DrawAspect="Content" ObjectID="_1470281562" r:id="rId63"/>
        </w:object>
      </w:r>
    </w:p>
    <w:p w:rsidR="00905818" w:rsidRPr="007B203A" w:rsidRDefault="00905818" w:rsidP="007B203A">
      <w:pPr>
        <w:ind w:firstLine="709"/>
        <w:rPr>
          <w:sz w:val="28"/>
          <w:szCs w:val="28"/>
          <w:lang w:val="en-US"/>
        </w:rPr>
      </w:pPr>
    </w:p>
    <w:p w:rsidR="00905818" w:rsidRPr="007B203A" w:rsidRDefault="00905818" w:rsidP="007B203A">
      <w:pPr>
        <w:ind w:firstLine="709"/>
        <w:rPr>
          <w:sz w:val="28"/>
          <w:szCs w:val="28"/>
        </w:rPr>
      </w:pPr>
      <w:r w:rsidRPr="007B203A">
        <w:rPr>
          <w:sz w:val="28"/>
          <w:szCs w:val="28"/>
        </w:rPr>
        <w:t>Б. Влияние изменения объема продаж на изменение величины дебиторской задолженности:</w:t>
      </w:r>
    </w:p>
    <w:p w:rsidR="00905818" w:rsidRPr="007B203A" w:rsidRDefault="00905818" w:rsidP="007B203A">
      <w:pPr>
        <w:ind w:firstLine="709"/>
        <w:rPr>
          <w:sz w:val="28"/>
          <w:szCs w:val="28"/>
        </w:rPr>
      </w:pPr>
    </w:p>
    <w:p w:rsidR="00905818" w:rsidRPr="007B203A" w:rsidRDefault="00905818" w:rsidP="007B203A">
      <w:pPr>
        <w:ind w:firstLine="709"/>
        <w:rPr>
          <w:sz w:val="28"/>
          <w:szCs w:val="28"/>
          <w:lang w:val="en-US"/>
        </w:rPr>
      </w:pPr>
      <w:r w:rsidRPr="007B203A">
        <w:rPr>
          <w:position w:val="-24"/>
          <w:sz w:val="28"/>
          <w:szCs w:val="28"/>
        </w:rPr>
        <w:object w:dxaOrig="2620" w:dyaOrig="639">
          <v:shape id="_x0000_i1057" type="#_x0000_t75" style="width:131.25pt;height:32.25pt" o:ole="">
            <v:imagedata r:id="rId64" o:title=""/>
          </v:shape>
          <o:OLEObject Type="Embed" ProgID="Equation.3" ShapeID="_x0000_i1057" DrawAspect="Content" ObjectID="_1470281563" r:id="rId65"/>
        </w:object>
      </w:r>
    </w:p>
    <w:p w:rsidR="00905818" w:rsidRPr="007B203A" w:rsidRDefault="00905818" w:rsidP="007B203A">
      <w:pPr>
        <w:ind w:firstLine="709"/>
        <w:rPr>
          <w:sz w:val="28"/>
          <w:szCs w:val="28"/>
          <w:lang w:val="en-US"/>
        </w:rPr>
      </w:pPr>
      <w:r w:rsidRPr="007B203A">
        <w:rPr>
          <w:position w:val="-12"/>
          <w:sz w:val="28"/>
          <w:szCs w:val="28"/>
        </w:rPr>
        <w:object w:dxaOrig="3240" w:dyaOrig="360">
          <v:shape id="_x0000_i1058" type="#_x0000_t75" style="width:162pt;height:18pt" o:ole="">
            <v:imagedata r:id="rId66" o:title=""/>
          </v:shape>
          <o:OLEObject Type="Embed" ProgID="Equation.3" ShapeID="_x0000_i1058" DrawAspect="Content" ObjectID="_1470281564" r:id="rId67"/>
        </w:object>
      </w:r>
    </w:p>
    <w:p w:rsidR="00905818" w:rsidRPr="007B203A" w:rsidRDefault="00905818" w:rsidP="007B203A">
      <w:pPr>
        <w:ind w:firstLine="709"/>
        <w:rPr>
          <w:sz w:val="28"/>
          <w:szCs w:val="28"/>
          <w:lang w:val="en-US"/>
        </w:rPr>
      </w:pPr>
    </w:p>
    <w:p w:rsidR="00905818" w:rsidRPr="007B203A" w:rsidRDefault="00905818" w:rsidP="007B203A">
      <w:pPr>
        <w:ind w:firstLine="709"/>
        <w:rPr>
          <w:sz w:val="28"/>
          <w:szCs w:val="28"/>
        </w:rPr>
      </w:pPr>
      <w:r w:rsidRPr="007B203A">
        <w:rPr>
          <w:sz w:val="28"/>
          <w:szCs w:val="28"/>
        </w:rPr>
        <w:t>В. Совокупное влияние факторов на величину потребности в дебиторской задолженности:</w:t>
      </w:r>
    </w:p>
    <w:p w:rsidR="00905818" w:rsidRPr="007B203A" w:rsidRDefault="00905818" w:rsidP="007B203A">
      <w:pPr>
        <w:ind w:firstLine="709"/>
        <w:rPr>
          <w:sz w:val="28"/>
          <w:szCs w:val="28"/>
        </w:rPr>
      </w:pPr>
    </w:p>
    <w:p w:rsidR="00905818" w:rsidRPr="007B203A" w:rsidRDefault="00905818" w:rsidP="007B203A">
      <w:pPr>
        <w:ind w:firstLine="709"/>
        <w:rPr>
          <w:sz w:val="28"/>
          <w:szCs w:val="28"/>
          <w:lang w:val="en-US"/>
        </w:rPr>
      </w:pPr>
      <w:r w:rsidRPr="007B203A">
        <w:rPr>
          <w:position w:val="-12"/>
          <w:sz w:val="28"/>
          <w:szCs w:val="28"/>
        </w:rPr>
        <w:object w:dxaOrig="3360" w:dyaOrig="360">
          <v:shape id="_x0000_i1059" type="#_x0000_t75" style="width:168pt;height:18pt" o:ole="">
            <v:imagedata r:id="rId68" o:title=""/>
          </v:shape>
          <o:OLEObject Type="Embed" ProgID="Equation.3" ShapeID="_x0000_i1059" DrawAspect="Content" ObjectID="_1470281565" r:id="rId69"/>
        </w:object>
      </w:r>
    </w:p>
    <w:p w:rsidR="00905818" w:rsidRPr="007B203A" w:rsidRDefault="00905818" w:rsidP="007B203A">
      <w:pPr>
        <w:ind w:firstLine="709"/>
        <w:rPr>
          <w:sz w:val="28"/>
          <w:szCs w:val="28"/>
          <w:lang w:val="en-US"/>
        </w:rPr>
      </w:pPr>
    </w:p>
    <w:p w:rsidR="00905818" w:rsidRPr="007B203A" w:rsidRDefault="00905818" w:rsidP="007B203A">
      <w:pPr>
        <w:ind w:firstLine="709"/>
        <w:rPr>
          <w:sz w:val="28"/>
          <w:szCs w:val="28"/>
        </w:rPr>
      </w:pPr>
      <w:r w:rsidRPr="007B203A">
        <w:rPr>
          <w:sz w:val="28"/>
          <w:szCs w:val="28"/>
        </w:rPr>
        <w:t>Можно сделать вывод, что на величину потребности в дебиторской задолженности в большей степени повлияли скорость и время ее оборота, действие которых привело к повышению величины потребности в дебиторской задолженности. Изменение объема выпуска повлияло менее существенно, в результате его роста появилось повышение потребности в дебиторской задолженности.</w:t>
      </w:r>
      <w:bookmarkStart w:id="0" w:name="_GoBack"/>
      <w:bookmarkEnd w:id="0"/>
    </w:p>
    <w:sectPr w:rsidR="00905818" w:rsidRPr="007B203A" w:rsidSect="007B203A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105D47"/>
    <w:multiLevelType w:val="hybridMultilevel"/>
    <w:tmpl w:val="46FCAC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05818"/>
    <w:rsid w:val="0040576C"/>
    <w:rsid w:val="007B203A"/>
    <w:rsid w:val="00905818"/>
    <w:rsid w:val="00FF5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2"/>
    <o:shapelayout v:ext="edit">
      <o:idmap v:ext="edit" data="1"/>
    </o:shapelayout>
  </w:shapeDefaults>
  <w:decimalSymbol w:val=","/>
  <w:listSeparator w:val=";"/>
  <w14:defaultImageDpi w14:val="0"/>
  <w15:docId w15:val="{968B8B0B-4A4A-4C0E-BB7D-612683CC6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03A"/>
    <w:pPr>
      <w:spacing w:line="360" w:lineRule="auto"/>
      <w:jc w:val="both"/>
    </w:pPr>
    <w:rPr>
      <w:szCs w:val="24"/>
    </w:rPr>
  </w:style>
  <w:style w:type="paragraph" w:styleId="1">
    <w:name w:val="heading 1"/>
    <w:basedOn w:val="a"/>
    <w:next w:val="a"/>
    <w:link w:val="10"/>
    <w:uiPriority w:val="9"/>
    <w:qFormat/>
    <w:rsid w:val="0090581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table" w:styleId="a3">
    <w:name w:val="Table Grid"/>
    <w:basedOn w:val="a1"/>
    <w:uiPriority w:val="39"/>
    <w:rsid w:val="007B203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4.wmf"/><Relationship Id="rId21" Type="http://schemas.openxmlformats.org/officeDocument/2006/relationships/oleObject" Target="embeddings/oleObject6.bin"/><Relationship Id="rId42" Type="http://schemas.openxmlformats.org/officeDocument/2006/relationships/image" Target="media/image23.wmf"/><Relationship Id="rId47" Type="http://schemas.openxmlformats.org/officeDocument/2006/relationships/oleObject" Target="embeddings/oleObject18.bin"/><Relationship Id="rId63" Type="http://schemas.openxmlformats.org/officeDocument/2006/relationships/oleObject" Target="embeddings/oleObject26.bin"/><Relationship Id="rId68" Type="http://schemas.openxmlformats.org/officeDocument/2006/relationships/image" Target="media/image36.wmf"/><Relationship Id="rId7" Type="http://schemas.openxmlformats.org/officeDocument/2006/relationships/image" Target="media/image3.emf"/><Relationship Id="rId71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9" Type="http://schemas.openxmlformats.org/officeDocument/2006/relationships/oleObject" Target="embeddings/oleObject10.bin"/><Relationship Id="rId11" Type="http://schemas.openxmlformats.org/officeDocument/2006/relationships/image" Target="media/image6.wmf"/><Relationship Id="rId24" Type="http://schemas.openxmlformats.org/officeDocument/2006/relationships/image" Target="media/image13.wmf"/><Relationship Id="rId32" Type="http://schemas.openxmlformats.org/officeDocument/2006/relationships/image" Target="media/image17.wmf"/><Relationship Id="rId37" Type="http://schemas.openxmlformats.org/officeDocument/2006/relationships/oleObject" Target="embeddings/oleObject14.bin"/><Relationship Id="rId40" Type="http://schemas.openxmlformats.org/officeDocument/2006/relationships/image" Target="media/image21.emf"/><Relationship Id="rId45" Type="http://schemas.openxmlformats.org/officeDocument/2006/relationships/oleObject" Target="embeddings/oleObject17.bin"/><Relationship Id="rId53" Type="http://schemas.openxmlformats.org/officeDocument/2006/relationships/oleObject" Target="embeddings/oleObject21.bin"/><Relationship Id="rId58" Type="http://schemas.openxmlformats.org/officeDocument/2006/relationships/image" Target="media/image31.wmf"/><Relationship Id="rId66" Type="http://schemas.openxmlformats.org/officeDocument/2006/relationships/image" Target="media/image35.wmf"/><Relationship Id="rId5" Type="http://schemas.openxmlformats.org/officeDocument/2006/relationships/image" Target="media/image1.emf"/><Relationship Id="rId61" Type="http://schemas.openxmlformats.org/officeDocument/2006/relationships/oleObject" Target="embeddings/oleObject25.bin"/><Relationship Id="rId19" Type="http://schemas.openxmlformats.org/officeDocument/2006/relationships/image" Target="media/image10.emf"/><Relationship Id="rId14" Type="http://schemas.openxmlformats.org/officeDocument/2006/relationships/oleObject" Target="embeddings/oleObject3.bin"/><Relationship Id="rId22" Type="http://schemas.openxmlformats.org/officeDocument/2006/relationships/image" Target="media/image12.wmf"/><Relationship Id="rId27" Type="http://schemas.openxmlformats.org/officeDocument/2006/relationships/oleObject" Target="embeddings/oleObject9.bin"/><Relationship Id="rId30" Type="http://schemas.openxmlformats.org/officeDocument/2006/relationships/image" Target="media/image16.wmf"/><Relationship Id="rId35" Type="http://schemas.openxmlformats.org/officeDocument/2006/relationships/oleObject" Target="embeddings/oleObject13.bin"/><Relationship Id="rId43" Type="http://schemas.openxmlformats.org/officeDocument/2006/relationships/oleObject" Target="embeddings/oleObject16.bin"/><Relationship Id="rId48" Type="http://schemas.openxmlformats.org/officeDocument/2006/relationships/image" Target="media/image26.wmf"/><Relationship Id="rId56" Type="http://schemas.openxmlformats.org/officeDocument/2006/relationships/image" Target="media/image30.wmf"/><Relationship Id="rId64" Type="http://schemas.openxmlformats.org/officeDocument/2006/relationships/image" Target="media/image34.wmf"/><Relationship Id="rId69" Type="http://schemas.openxmlformats.org/officeDocument/2006/relationships/oleObject" Target="embeddings/oleObject29.bin"/><Relationship Id="rId8" Type="http://schemas.openxmlformats.org/officeDocument/2006/relationships/image" Target="media/image4.emf"/><Relationship Id="rId51" Type="http://schemas.openxmlformats.org/officeDocument/2006/relationships/oleObject" Target="embeddings/oleObject20.bin"/><Relationship Id="rId3" Type="http://schemas.openxmlformats.org/officeDocument/2006/relationships/settings" Target="settings.xml"/><Relationship Id="rId12" Type="http://schemas.openxmlformats.org/officeDocument/2006/relationships/oleObject" Target="embeddings/oleObject2.bin"/><Relationship Id="rId17" Type="http://schemas.openxmlformats.org/officeDocument/2006/relationships/image" Target="media/image9.wmf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2.bin"/><Relationship Id="rId38" Type="http://schemas.openxmlformats.org/officeDocument/2006/relationships/image" Target="media/image20.wmf"/><Relationship Id="rId46" Type="http://schemas.openxmlformats.org/officeDocument/2006/relationships/image" Target="media/image25.wmf"/><Relationship Id="rId59" Type="http://schemas.openxmlformats.org/officeDocument/2006/relationships/oleObject" Target="embeddings/oleObject24.bin"/><Relationship Id="rId67" Type="http://schemas.openxmlformats.org/officeDocument/2006/relationships/oleObject" Target="embeddings/oleObject28.bin"/><Relationship Id="rId20" Type="http://schemas.openxmlformats.org/officeDocument/2006/relationships/image" Target="media/image11.wmf"/><Relationship Id="rId41" Type="http://schemas.openxmlformats.org/officeDocument/2006/relationships/image" Target="media/image22.emf"/><Relationship Id="rId54" Type="http://schemas.openxmlformats.org/officeDocument/2006/relationships/image" Target="media/image29.wmf"/><Relationship Id="rId62" Type="http://schemas.openxmlformats.org/officeDocument/2006/relationships/image" Target="media/image33.wmf"/><Relationship Id="rId7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5" Type="http://schemas.openxmlformats.org/officeDocument/2006/relationships/image" Target="media/image8.wmf"/><Relationship Id="rId23" Type="http://schemas.openxmlformats.org/officeDocument/2006/relationships/oleObject" Target="embeddings/oleObject7.bin"/><Relationship Id="rId28" Type="http://schemas.openxmlformats.org/officeDocument/2006/relationships/image" Target="media/image15.wmf"/><Relationship Id="rId36" Type="http://schemas.openxmlformats.org/officeDocument/2006/relationships/image" Target="media/image19.wmf"/><Relationship Id="rId49" Type="http://schemas.openxmlformats.org/officeDocument/2006/relationships/oleObject" Target="embeddings/oleObject19.bin"/><Relationship Id="rId57" Type="http://schemas.openxmlformats.org/officeDocument/2006/relationships/oleObject" Target="embeddings/oleObject23.bin"/><Relationship Id="rId10" Type="http://schemas.openxmlformats.org/officeDocument/2006/relationships/oleObject" Target="embeddings/oleObject1.bin"/><Relationship Id="rId31" Type="http://schemas.openxmlformats.org/officeDocument/2006/relationships/oleObject" Target="embeddings/oleObject11.bin"/><Relationship Id="rId44" Type="http://schemas.openxmlformats.org/officeDocument/2006/relationships/image" Target="media/image24.wmf"/><Relationship Id="rId52" Type="http://schemas.openxmlformats.org/officeDocument/2006/relationships/image" Target="media/image28.wmf"/><Relationship Id="rId60" Type="http://schemas.openxmlformats.org/officeDocument/2006/relationships/image" Target="media/image32.wmf"/><Relationship Id="rId65" Type="http://schemas.openxmlformats.org/officeDocument/2006/relationships/oleObject" Target="embeddings/oleObject27.bin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3" Type="http://schemas.openxmlformats.org/officeDocument/2006/relationships/image" Target="media/image7.wmf"/><Relationship Id="rId18" Type="http://schemas.openxmlformats.org/officeDocument/2006/relationships/oleObject" Target="embeddings/oleObject5.bin"/><Relationship Id="rId39" Type="http://schemas.openxmlformats.org/officeDocument/2006/relationships/oleObject" Target="embeddings/oleObject15.bin"/><Relationship Id="rId34" Type="http://schemas.openxmlformats.org/officeDocument/2006/relationships/image" Target="media/image18.wmf"/><Relationship Id="rId50" Type="http://schemas.openxmlformats.org/officeDocument/2006/relationships/image" Target="media/image27.wmf"/><Relationship Id="rId55" Type="http://schemas.openxmlformats.org/officeDocument/2006/relationships/oleObject" Target="embeddings/oleObject2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1634</Words>
  <Characters>9318</Characters>
  <Application>Microsoft Office Word</Application>
  <DocSecurity>0</DocSecurity>
  <Lines>77</Lines>
  <Paragraphs>21</Paragraphs>
  <ScaleCrop>false</ScaleCrop>
  <Company/>
  <LinksUpToDate>false</LinksUpToDate>
  <CharactersWithSpaces>10931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Irina</cp:lastModifiedBy>
  <cp:revision>2</cp:revision>
  <dcterms:created xsi:type="dcterms:W3CDTF">2014-08-23T03:44:00Z</dcterms:created>
  <dcterms:modified xsi:type="dcterms:W3CDTF">2014-08-23T03:44:00Z</dcterms:modified>
</cp:coreProperties>
</file>