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4357" w:rsidRDefault="002D4357">
      <w:pPr>
        <w:pStyle w:val="2"/>
        <w:jc w:val="both"/>
      </w:pPr>
    </w:p>
    <w:p w:rsidR="008C2638" w:rsidRDefault="008C2638">
      <w:pPr>
        <w:pStyle w:val="2"/>
        <w:jc w:val="both"/>
      </w:pPr>
      <w:r>
        <w:t>Проблематика пьесы Горького "На дне"</w:t>
      </w:r>
    </w:p>
    <w:p w:rsidR="008C2638" w:rsidRDefault="008C2638">
      <w:pPr>
        <w:jc w:val="both"/>
        <w:rPr>
          <w:sz w:val="27"/>
          <w:szCs w:val="27"/>
        </w:rPr>
      </w:pPr>
      <w:r>
        <w:rPr>
          <w:sz w:val="27"/>
          <w:szCs w:val="27"/>
        </w:rPr>
        <w:t xml:space="preserve">Автор: </w:t>
      </w:r>
      <w:r>
        <w:rPr>
          <w:i/>
          <w:iCs/>
          <w:sz w:val="27"/>
          <w:szCs w:val="27"/>
        </w:rPr>
        <w:t>Горький М.</w:t>
      </w:r>
    </w:p>
    <w:p w:rsidR="008C2638" w:rsidRPr="002D4357" w:rsidRDefault="008C2638">
      <w:pPr>
        <w:pStyle w:val="a3"/>
        <w:jc w:val="both"/>
        <w:rPr>
          <w:sz w:val="27"/>
          <w:szCs w:val="27"/>
        </w:rPr>
      </w:pPr>
      <w:r>
        <w:rPr>
          <w:sz w:val="27"/>
          <w:szCs w:val="27"/>
        </w:rPr>
        <w:t xml:space="preserve">Пьеса Алексея Максимовича Пешкова, более известного нам под псевдонимом Максима Горького, “На дне” создана более восьмидесяти лет назад. И все эти годы она вызывает споры у читателей. Это можно объяснить тем, что множество проблем, поставленных автором, в разное время становятся актуальными, некоторые высказывания – крылатыми фразами, а монолог Сатина о человеке даже заучивается наизусть в школе. </w:t>
      </w:r>
    </w:p>
    <w:p w:rsidR="008C2638" w:rsidRDefault="008C2638">
      <w:pPr>
        <w:pStyle w:val="a3"/>
        <w:jc w:val="both"/>
        <w:rPr>
          <w:sz w:val="27"/>
          <w:szCs w:val="27"/>
        </w:rPr>
      </w:pPr>
      <w:r>
        <w:rPr>
          <w:sz w:val="27"/>
          <w:szCs w:val="27"/>
        </w:rPr>
        <w:t>Главным в произведении являются не столько человеческие судьбы, сколько столкновения противоположных идей, споры о человеке, о смысле жизни у людей одного социального уровня. Центром этого спора является проблема правды и лжи, восприятие жизни такой, какова она есть на самом деле, со всей ее безысходностью и трудностями, или жизнь с иллюзиями, с надеждой, что когда-нибудь что-нибудь произойдет и всё станет хорошо. Этот спор начинается задолго до появления в ночлежке странника Луки и продолжается после его ухода.</w:t>
      </w:r>
    </w:p>
    <w:p w:rsidR="008C2638" w:rsidRDefault="008C2638">
      <w:pPr>
        <w:pStyle w:val="a3"/>
        <w:jc w:val="both"/>
        <w:rPr>
          <w:sz w:val="27"/>
          <w:szCs w:val="27"/>
        </w:rPr>
      </w:pPr>
      <w:r>
        <w:rPr>
          <w:sz w:val="27"/>
          <w:szCs w:val="27"/>
        </w:rPr>
        <w:t xml:space="preserve">Уже в самом начале пьесы Квашня тешит себя мыслями, что она — свободная во всех смыслах женщина, а Настя — мечтами о красивом и прекрасном чувстве к Гастону, которое на самом деле есть только в книге “Роковая любовь”. И с самого начала в этот розовый мир врывается реальная действительность. Она то и показывает, кто есть кто в ночлежке. Эти люди жестоки друг к другу, потому что жизнь сделала их такими, а они не смогли вовремя поправить складывающуюся ситуацию. И эта жестокость проявляется, прежде всего, в том, как они разрушают иллюзии других людей: не дают покоя умирающей Анне, останавливают Клеща с его надеждами выбраться со дна жизни. </w:t>
      </w:r>
    </w:p>
    <w:p w:rsidR="008C2638" w:rsidRDefault="008C2638">
      <w:pPr>
        <w:pStyle w:val="a3"/>
        <w:jc w:val="both"/>
        <w:rPr>
          <w:sz w:val="27"/>
          <w:szCs w:val="27"/>
        </w:rPr>
      </w:pPr>
      <w:r>
        <w:rPr>
          <w:sz w:val="27"/>
          <w:szCs w:val="27"/>
        </w:rPr>
        <w:t>Среди этих ожесточенных людей появляется странник Лука. И с его появлением начавшийся уже спор о человеке, о правде и о лжи обостряется. Именно Лука вызывает наиболее серьезные споры. Он не делает ничего плохого, не унижает людей, как это любили делать многие жители подвала, он всего лишь утешает, дает людям хоть какую-нибудь надежду. Но помочь людям, которым уже ничего не надо в этой жизни невозможно. Они уже вычеркнуты из общества, они никому не нужны и даже не надеются на светлое будущее. И тогда, поняв все это, Лука начинает лгать, чтобы хоть как-то смягчить боль, которую приносит этим людям жизнь. В обитателей ночлежки он вселяет иллюзии. Лука как психолог очень тонко чувствует людей, знает, что каждому из них важнее всего именно в данную минуту. И безошибочно дает им советы, обещая Анне покой и отдых на том свете, Актеру — бесплатные лечебницы для алкоголиков, а Пеплу — свободную жизнь в Сибири. Зачем же Лука врет? Само его имя связано со словом “лукавый”, которое означает что-то лживое, нечестное. Луку можно обвинить в том, что он искушает людей своей ложью, и именно он виноват в смерти Актера. Однако если всмотреться в то, что делает Лука, понять его речь и действия, понимаешь, что он делает всё это не от какой-то своей прихоти, а от того что, он просто-напросто не очерствел душою, в нем ещё сохранились человеческие чувства. К тому же нельзя не согласиться с оценкой, которую дает Луке Сатин: “Он врал... Но это только из жалости к вам”. Лука не просто обманывает, этим самым он творит добро. Именно Лука предотвращает убийство Пеплом Костылева. И в Сибирь он советует Пеплу уйти поскорее, потому что предвидит, что добром это дело не кончится, и предвидение его оказывается правильным. Лука не просто врет Актеру о бесплатных лечебницах для алкоголиков, он уговаривает его: “Ты только вот чего: ты пока готовься! Воздержись... возьми себя в руки и терпи...”. А виноват в смерти Актера не странник Лука, а сам Актер, который не смог взять себя в руки, совладать со своими проблемами. Лука не просто утешает, он также обосновывает свою позицию, тем же рассказом том, как он спас двух беглых каторжников, когда работал сторожем. Всем этим он хочет сказать, что спасти человека от всех проблем и научить добру может только добро.</w:t>
      </w:r>
    </w:p>
    <w:p w:rsidR="008C2638" w:rsidRDefault="008C2638">
      <w:pPr>
        <w:pStyle w:val="a3"/>
        <w:jc w:val="both"/>
        <w:rPr>
          <w:sz w:val="27"/>
          <w:szCs w:val="27"/>
        </w:rPr>
      </w:pPr>
      <w:r>
        <w:rPr>
          <w:sz w:val="27"/>
          <w:szCs w:val="27"/>
        </w:rPr>
        <w:t>В пьесе, как я уже убедился, главный носитель добра — Лука, он жалеет людей, сострадает им и пытается и словом и делом помочь. Главным оппонентом Луки в споре о правде является Сатин. Однако именно Сатин не только заступается за старика, запрещая всем остальным плохо говорить о нем, но и произносит свой знаменитый монолог о человеке. Но последнее событие пьесы — смерть Актера — подтверждает слова Луки: «Поверил человек, затем потерял веру и удавился».</w:t>
      </w:r>
    </w:p>
    <w:p w:rsidR="008C2638" w:rsidRDefault="008C2638">
      <w:pPr>
        <w:pStyle w:val="a3"/>
        <w:jc w:val="both"/>
        <w:rPr>
          <w:sz w:val="27"/>
          <w:szCs w:val="27"/>
        </w:rPr>
      </w:pPr>
      <w:r>
        <w:rPr>
          <w:sz w:val="27"/>
          <w:szCs w:val="27"/>
        </w:rPr>
        <w:t>Пьеса «На дне» доказала, что спасительная ложь никого не спасет, что вечно жить в иллюзиях нельзя, а выход из них в реальность всегда тяжел или даже трагичен, а главное — что человек живущий в мечтах смиряется со своей беспросветной жизнью и ничего не может поделать.</w:t>
      </w:r>
      <w:bookmarkStart w:id="0" w:name="_GoBack"/>
      <w:bookmarkEnd w:id="0"/>
    </w:p>
    <w:sectPr w:rsidR="008C263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D4357"/>
    <w:rsid w:val="0019122E"/>
    <w:rsid w:val="00275605"/>
    <w:rsid w:val="002D4357"/>
    <w:rsid w:val="008C26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94037BE-C083-4C12-B4AA-DD1E250BC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686</Words>
  <Characters>3916</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Проблематика пьесы Горького "На дне" - CoolReferat.com</vt:lpstr>
    </vt:vector>
  </TitlesOfParts>
  <Company>*</Company>
  <LinksUpToDate>false</LinksUpToDate>
  <CharactersWithSpaces>4593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Проблематика пьесы Горького "На дне" - CoolReferat.com</dc:title>
  <dc:subject/>
  <dc:creator>Admin</dc:creator>
  <cp:keywords/>
  <dc:description/>
  <cp:lastModifiedBy>Irina</cp:lastModifiedBy>
  <cp:revision>2</cp:revision>
  <dcterms:created xsi:type="dcterms:W3CDTF">2014-08-22T16:53:00Z</dcterms:created>
  <dcterms:modified xsi:type="dcterms:W3CDTF">2014-08-22T16:53:00Z</dcterms:modified>
</cp:coreProperties>
</file>