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00" w:rsidRDefault="001530BB">
      <w:pPr>
        <w:pStyle w:val="1"/>
        <w:rPr>
          <w:lang w:val="uk-UA"/>
        </w:rPr>
      </w:pPr>
      <w:r>
        <w:rPr>
          <w:noProof/>
          <w:spacing w:val="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35pt;height:842pt;z-index:251657728" o:allowincell="f">
            <v:imagedata r:id="rId7" o:title=""/>
            <w10:wrap type="topAndBottom"/>
          </v:shape>
          <o:OLEObject Type="Embed" ProgID="Word.Document.8" ShapeID="_x0000_s1026" DrawAspect="Content" ObjectID="_1458405292" r:id="rId8">
            <o:FieldCodes>\s</o:FieldCodes>
          </o:OLEObject>
        </w:object>
      </w:r>
      <w:r w:rsidR="00674B3D">
        <w:rPr>
          <w:spacing w:val="2"/>
          <w:lang w:val="uk-UA"/>
        </w:rPr>
        <w:br w:type="page"/>
      </w:r>
      <w:r w:rsidR="00674B3D">
        <w:rPr>
          <w:spacing w:val="2"/>
          <w:lang w:val="uk-UA"/>
        </w:rPr>
        <w:lastRenderedPageBreak/>
        <w:t>Планування</w:t>
      </w:r>
      <w:r w:rsidR="00674B3D">
        <w:rPr>
          <w:lang w:val="uk-UA"/>
        </w:rPr>
        <w:t xml:space="preserve"> </w:t>
      </w:r>
      <w:r w:rsidR="00674B3D">
        <w:rPr>
          <w:spacing w:val="2"/>
          <w:lang w:val="uk-UA"/>
        </w:rPr>
        <w:t>праці</w:t>
      </w:r>
      <w:r w:rsidR="00674B3D">
        <w:rPr>
          <w:lang w:val="uk-UA"/>
        </w:rPr>
        <w:t xml:space="preserve"> і заробітної плати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План по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 і заробітній платі ( річний план ) підприємства </w:t>
      </w:r>
      <w:r>
        <w:rPr>
          <w:spacing w:val="2"/>
          <w:lang w:val="uk-UA"/>
        </w:rPr>
        <w:t>включає</w:t>
      </w:r>
      <w:r>
        <w:rPr>
          <w:lang w:val="uk-UA"/>
        </w:rPr>
        <w:t xml:space="preserve"> </w:t>
      </w:r>
      <w:r>
        <w:rPr>
          <w:spacing w:val="2"/>
          <w:lang w:val="uk-UA"/>
        </w:rPr>
        <w:t>планування</w:t>
      </w:r>
      <w:r>
        <w:rPr>
          <w:lang w:val="uk-UA"/>
        </w:rPr>
        <w:t xml:space="preserve"> показників продуктивності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, розрахунок чисельності промислово-виробничого персоналу по категоріях працюючих, </w:t>
      </w:r>
      <w:r>
        <w:rPr>
          <w:spacing w:val="2"/>
          <w:lang w:val="uk-UA"/>
        </w:rPr>
        <w:t>планування</w:t>
      </w:r>
      <w:r>
        <w:rPr>
          <w:lang w:val="uk-UA"/>
        </w:rPr>
        <w:t xml:space="preserve"> фонду заробітної плати, розрахунок середньої заробітної плати працюючих.</w:t>
      </w:r>
    </w:p>
    <w:p w:rsidR="006F7D00" w:rsidRDefault="00674B3D">
      <w:pPr>
        <w:rPr>
          <w:lang w:val="uk-UA"/>
        </w:rPr>
      </w:pPr>
      <w:r>
        <w:rPr>
          <w:spacing w:val="2"/>
          <w:lang w:val="uk-UA"/>
        </w:rPr>
        <w:t>При</w:t>
      </w:r>
      <w:r>
        <w:rPr>
          <w:lang w:val="uk-UA"/>
        </w:rPr>
        <w:t xml:space="preserve"> розробці річного плану вийдуть з необхідності забезпечити задані темпи </w:t>
      </w:r>
      <w:r>
        <w:rPr>
          <w:spacing w:val="2"/>
          <w:lang w:val="uk-UA"/>
        </w:rPr>
        <w:t>зростання</w:t>
      </w:r>
      <w:r>
        <w:rPr>
          <w:lang w:val="uk-UA"/>
        </w:rPr>
        <w:t xml:space="preserve"> продуктивності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 і правильне співвідношення між темпом </w:t>
      </w:r>
      <w:r>
        <w:rPr>
          <w:spacing w:val="2"/>
          <w:lang w:val="uk-UA"/>
        </w:rPr>
        <w:t>зростання</w:t>
      </w:r>
      <w:r>
        <w:rPr>
          <w:lang w:val="uk-UA"/>
        </w:rPr>
        <w:t xml:space="preserve"> продуктивності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 і темпом </w:t>
      </w:r>
      <w:r>
        <w:rPr>
          <w:spacing w:val="2"/>
          <w:lang w:val="uk-UA"/>
        </w:rPr>
        <w:t>зростання</w:t>
      </w:r>
      <w:r>
        <w:rPr>
          <w:lang w:val="uk-UA"/>
        </w:rPr>
        <w:t xml:space="preserve"> середньої заробітної плати відповідно до п'ятирічного плану економічного і соціального розвитку, в якому міністерствам, об'єднанням і підприємствам затверджуються з розподілом по роках </w:t>
      </w:r>
      <w:r>
        <w:rPr>
          <w:spacing w:val="2"/>
          <w:lang w:val="uk-UA"/>
        </w:rPr>
        <w:t>наступні</w:t>
      </w:r>
      <w:r>
        <w:rPr>
          <w:lang w:val="uk-UA"/>
        </w:rPr>
        <w:t xml:space="preserve"> показники і нормативи по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 і заробітній платі: 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- </w:t>
      </w:r>
      <w:r>
        <w:rPr>
          <w:spacing w:val="2"/>
          <w:lang w:val="uk-UA"/>
        </w:rPr>
        <w:t>зростання</w:t>
      </w:r>
      <w:r>
        <w:rPr>
          <w:lang w:val="uk-UA"/>
        </w:rPr>
        <w:t xml:space="preserve"> продуктивності </w:t>
      </w:r>
      <w:r>
        <w:rPr>
          <w:spacing w:val="2"/>
          <w:lang w:val="uk-UA"/>
        </w:rPr>
        <w:t>праці</w:t>
      </w:r>
      <w:r>
        <w:rPr>
          <w:lang w:val="uk-UA"/>
        </w:rPr>
        <w:t>, що обчислюється по нормативно-чистій продукції або іншому показнику;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- норматив заробітної плати на 1р. продукції по показнику, що застосовується </w:t>
      </w:r>
      <w:r>
        <w:rPr>
          <w:spacing w:val="2"/>
          <w:lang w:val="uk-UA"/>
        </w:rPr>
        <w:t>при</w:t>
      </w:r>
      <w:r>
        <w:rPr>
          <w:lang w:val="uk-UA"/>
        </w:rPr>
        <w:t xml:space="preserve"> </w:t>
      </w:r>
      <w:r>
        <w:rPr>
          <w:spacing w:val="2"/>
          <w:lang w:val="uk-UA"/>
        </w:rPr>
        <w:t>плануванні</w:t>
      </w:r>
      <w:r>
        <w:rPr>
          <w:lang w:val="uk-UA"/>
        </w:rPr>
        <w:t xml:space="preserve"> продуктивності </w:t>
      </w:r>
      <w:r>
        <w:rPr>
          <w:spacing w:val="2"/>
          <w:lang w:val="uk-UA"/>
        </w:rPr>
        <w:t>праці</w:t>
      </w:r>
      <w:r>
        <w:rPr>
          <w:lang w:val="uk-UA"/>
        </w:rPr>
        <w:t>;</w:t>
      </w:r>
    </w:p>
    <w:p w:rsidR="006F7D00" w:rsidRDefault="00674B3D">
      <w:pPr>
        <w:rPr>
          <w:lang w:val="uk-UA"/>
        </w:rPr>
      </w:pPr>
      <w:r>
        <w:rPr>
          <w:lang w:val="uk-UA"/>
        </w:rPr>
        <w:t>- ліміт чисельності робітників і службовців.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Підприємства, виходячи із затверджених ним в річному плані показників і нормативів по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 і заробітній платі, встановлюють планові показники по </w:t>
      </w:r>
      <w:r>
        <w:rPr>
          <w:spacing w:val="2"/>
          <w:lang w:val="uk-UA"/>
        </w:rPr>
        <w:t>зростанню</w:t>
      </w:r>
      <w:r>
        <w:rPr>
          <w:lang w:val="uk-UA"/>
        </w:rPr>
        <w:t xml:space="preserve"> продуктивності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, фонду заробітної плати і чисельності працюючих на планові обсяги виробництва цехам і </w:t>
      </w:r>
      <w:r>
        <w:rPr>
          <w:spacing w:val="2"/>
          <w:lang w:val="uk-UA"/>
        </w:rPr>
        <w:t>дільницям</w:t>
      </w:r>
      <w:r>
        <w:rPr>
          <w:lang w:val="uk-UA"/>
        </w:rPr>
        <w:t>.</w:t>
      </w:r>
    </w:p>
    <w:p w:rsidR="006F7D00" w:rsidRDefault="00674B3D">
      <w:pPr>
        <w:pStyle w:val="1"/>
        <w:rPr>
          <w:lang w:val="uk-UA"/>
        </w:rPr>
      </w:pPr>
      <w:r>
        <w:rPr>
          <w:spacing w:val="2"/>
          <w:lang w:val="uk-UA"/>
        </w:rPr>
        <w:t>Планування</w:t>
      </w:r>
      <w:r>
        <w:rPr>
          <w:lang w:val="uk-UA"/>
        </w:rPr>
        <w:t xml:space="preserve"> підвищення продуктивності </w:t>
      </w:r>
      <w:r>
        <w:rPr>
          <w:spacing w:val="2"/>
          <w:lang w:val="uk-UA"/>
        </w:rPr>
        <w:t>праці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Продуктивність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 в плановому році визначають як в абсолютному </w:t>
      </w:r>
      <w:r>
        <w:rPr>
          <w:spacing w:val="2"/>
          <w:lang w:val="uk-UA"/>
        </w:rPr>
        <w:t>вираженні</w:t>
      </w:r>
      <w:r>
        <w:rPr>
          <w:lang w:val="uk-UA"/>
        </w:rPr>
        <w:t xml:space="preserve">, так і у відносному - у вигляді </w:t>
      </w:r>
      <w:r>
        <w:rPr>
          <w:spacing w:val="2"/>
          <w:lang w:val="uk-UA"/>
        </w:rPr>
        <w:t>зростання</w:t>
      </w:r>
      <w:r>
        <w:rPr>
          <w:lang w:val="uk-UA"/>
        </w:rPr>
        <w:t xml:space="preserve"> її в </w:t>
      </w:r>
      <w:r>
        <w:rPr>
          <w:spacing w:val="2"/>
          <w:lang w:val="uk-UA"/>
        </w:rPr>
        <w:t>процентах</w:t>
      </w:r>
      <w:r>
        <w:rPr>
          <w:lang w:val="uk-UA"/>
        </w:rPr>
        <w:t xml:space="preserve"> до базисного року. 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Для визначення </w:t>
      </w:r>
      <w:r>
        <w:rPr>
          <w:spacing w:val="2"/>
          <w:lang w:val="uk-UA"/>
        </w:rPr>
        <w:t>зростання</w:t>
      </w:r>
      <w:r>
        <w:rPr>
          <w:lang w:val="uk-UA"/>
        </w:rPr>
        <w:t xml:space="preserve"> продуктивності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 (%) в році, що </w:t>
      </w:r>
      <w:r>
        <w:rPr>
          <w:spacing w:val="2"/>
          <w:lang w:val="uk-UA"/>
        </w:rPr>
        <w:t>планується</w:t>
      </w:r>
      <w:r>
        <w:rPr>
          <w:lang w:val="uk-UA"/>
        </w:rPr>
        <w:t xml:space="preserve"> необхідно розрахувати: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 xml:space="preserve">а) </w:t>
      </w:r>
      <w:r>
        <w:rPr>
          <w:lang w:val="uk-UA"/>
        </w:rPr>
        <w:t xml:space="preserve">чисельність працюючих в плановому році по </w:t>
      </w:r>
      <w:r>
        <w:rPr>
          <w:spacing w:val="2"/>
          <w:lang w:val="uk-UA"/>
        </w:rPr>
        <w:t>виробленню</w:t>
      </w:r>
      <w:r>
        <w:rPr>
          <w:lang w:val="uk-UA"/>
        </w:rPr>
        <w:t xml:space="preserve"> базисного року</w:t>
      </w:r>
    </w:p>
    <w:p w:rsidR="006F7D00" w:rsidRDefault="00674B3D">
      <w:pPr>
        <w:jc w:val="center"/>
        <w:rPr>
          <w:lang w:val="uk-UA"/>
        </w:rPr>
      </w:pPr>
      <w:r>
        <w:rPr>
          <w:spacing w:val="2"/>
          <w:lang w:val="uk-UA"/>
        </w:rPr>
        <w:t>Ч</w:t>
      </w:r>
      <w:r>
        <w:rPr>
          <w:lang w:val="uk-UA"/>
        </w:rPr>
        <w:t xml:space="preserve"> =В / П,</w:t>
      </w:r>
    </w:p>
    <w:p w:rsidR="006F7D00" w:rsidRDefault="00674B3D">
      <w:pPr>
        <w:rPr>
          <w:lang w:val="uk-UA"/>
        </w:rPr>
      </w:pPr>
      <w:r>
        <w:rPr>
          <w:lang w:val="uk-UA"/>
        </w:rPr>
        <w:t>Де В - обсяг виробництва продукції в плановому році;</w:t>
      </w:r>
    </w:p>
    <w:p w:rsidR="006F7D00" w:rsidRDefault="00674B3D">
      <w:pPr>
        <w:rPr>
          <w:lang w:val="uk-UA"/>
        </w:rPr>
      </w:pPr>
      <w:r>
        <w:rPr>
          <w:spacing w:val="2"/>
          <w:lang w:val="uk-UA"/>
        </w:rPr>
        <w:t>П</w:t>
      </w:r>
      <w:r>
        <w:rPr>
          <w:lang w:val="uk-UA"/>
        </w:rPr>
        <w:t xml:space="preserve"> - рівень продуктивності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 в базисному році;</w:t>
      </w:r>
    </w:p>
    <w:p w:rsidR="006F7D00" w:rsidRDefault="00674B3D">
      <w:pPr>
        <w:rPr>
          <w:lang w:val="uk-UA"/>
        </w:rPr>
      </w:pPr>
      <w:r>
        <w:rPr>
          <w:b/>
          <w:lang w:val="uk-UA"/>
        </w:rPr>
        <w:t xml:space="preserve"> б) </w:t>
      </w:r>
      <w:r>
        <w:rPr>
          <w:lang w:val="uk-UA"/>
        </w:rPr>
        <w:t xml:space="preserve">зменшення ( економію ) чисельності працюючих на основі </w:t>
      </w:r>
      <w:r>
        <w:rPr>
          <w:spacing w:val="2"/>
          <w:lang w:val="uk-UA"/>
        </w:rPr>
        <w:t>завдання</w:t>
      </w:r>
      <w:r>
        <w:rPr>
          <w:lang w:val="uk-UA"/>
        </w:rPr>
        <w:t xml:space="preserve"> по </w:t>
      </w:r>
      <w:r>
        <w:rPr>
          <w:spacing w:val="2"/>
          <w:lang w:val="uk-UA"/>
        </w:rPr>
        <w:t>зростанню</w:t>
      </w:r>
      <w:r>
        <w:rPr>
          <w:lang w:val="uk-UA"/>
        </w:rPr>
        <w:t xml:space="preserve"> продуктивності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 в плановому році відповідно до п'ятирічного плану економічного і соціального розвитку підприємства</w:t>
      </w:r>
    </w:p>
    <w:p w:rsidR="006F7D00" w:rsidRDefault="00674B3D">
      <w:pPr>
        <w:jc w:val="center"/>
        <w:rPr>
          <w:lang w:val="uk-UA"/>
        </w:rPr>
      </w:pPr>
      <w:r>
        <w:rPr>
          <w:spacing w:val="2"/>
          <w:lang w:val="uk-UA"/>
        </w:rPr>
        <w:t>Ч</w:t>
      </w:r>
      <w:r>
        <w:rPr>
          <w:lang w:val="uk-UA"/>
        </w:rPr>
        <w:t xml:space="preserve"> = Р/(100 + Р)*Ч,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 Де Р - </w:t>
      </w:r>
      <w:r>
        <w:rPr>
          <w:spacing w:val="2"/>
          <w:lang w:val="uk-UA"/>
        </w:rPr>
        <w:t>зростання</w:t>
      </w:r>
      <w:r>
        <w:rPr>
          <w:lang w:val="uk-UA"/>
        </w:rPr>
        <w:t xml:space="preserve"> продуктивності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 в плановому році за п'ятирічному планом, %;</w:t>
      </w:r>
    </w:p>
    <w:p w:rsidR="006F7D00" w:rsidRDefault="00674B3D">
      <w:pPr>
        <w:rPr>
          <w:lang w:val="uk-UA"/>
        </w:rPr>
      </w:pPr>
      <w:r>
        <w:rPr>
          <w:b/>
          <w:lang w:val="uk-UA"/>
        </w:rPr>
        <w:t xml:space="preserve"> в) </w:t>
      </w:r>
      <w:r>
        <w:rPr>
          <w:lang w:val="uk-UA"/>
        </w:rPr>
        <w:t>зменшення ( економію ) чисельності працюючих? ?</w:t>
      </w:r>
      <w:r>
        <w:rPr>
          <w:rFonts w:ascii="Symbol" w:hAnsi="Symbol"/>
          <w:lang w:val="uk-UA"/>
        </w:rPr>
        <w:t></w:t>
      </w:r>
      <w:r>
        <w:rPr>
          <w:rFonts w:ascii="Symbol" w:hAnsi="Symbol"/>
          <w:spacing w:val="2"/>
          <w:lang w:val="uk-UA"/>
        </w:rPr>
        <w:t></w:t>
      </w:r>
      <w:r>
        <w:rPr>
          <w:rFonts w:ascii="Symbol" w:hAnsi="Symbol"/>
          <w:spacing w:val="2"/>
          <w:lang w:val="uk-UA"/>
        </w:rPr>
        <w:t></w:t>
      </w:r>
      <w:r>
        <w:rPr>
          <w:spacing w:val="2"/>
          <w:lang w:val="uk-UA"/>
        </w:rPr>
        <w:t xml:space="preserve"> з</w:t>
      </w:r>
      <w:r>
        <w:rPr>
          <w:lang w:val="uk-UA"/>
        </w:rPr>
        <w:t xml:space="preserve">а </w:t>
      </w:r>
      <w:r>
        <w:rPr>
          <w:spacing w:val="2"/>
          <w:lang w:val="uk-UA"/>
        </w:rPr>
        <w:t>рахунок</w:t>
      </w:r>
      <w:r>
        <w:rPr>
          <w:lang w:val="uk-UA"/>
        </w:rPr>
        <w:t xml:space="preserve"> впровадження організаційно-технічних заходів в плановому році;</w:t>
      </w:r>
    </w:p>
    <w:p w:rsidR="006F7D00" w:rsidRDefault="00674B3D">
      <w:pPr>
        <w:rPr>
          <w:b/>
          <w:sz w:val="24"/>
          <w:lang w:val="uk-UA"/>
        </w:rPr>
      </w:pPr>
      <w:r>
        <w:rPr>
          <w:b/>
          <w:lang w:val="uk-UA"/>
        </w:rPr>
        <w:t xml:space="preserve"> г) </w:t>
      </w:r>
      <w:r>
        <w:rPr>
          <w:lang w:val="uk-UA"/>
        </w:rPr>
        <w:t xml:space="preserve">співвідношення економії чисельності, що </w:t>
      </w:r>
      <w:r>
        <w:rPr>
          <w:spacing w:val="2"/>
          <w:lang w:val="uk-UA"/>
        </w:rPr>
        <w:t>планується</w:t>
      </w:r>
      <w:r>
        <w:rPr>
          <w:lang w:val="uk-UA"/>
        </w:rPr>
        <w:t xml:space="preserve"> працюючих і економії чисельності працюючих відповідно до </w:t>
      </w:r>
      <w:r>
        <w:rPr>
          <w:spacing w:val="2"/>
          <w:lang w:val="uk-UA"/>
        </w:rPr>
        <w:t>зростання</w:t>
      </w:r>
      <w:r>
        <w:rPr>
          <w:lang w:val="uk-UA"/>
        </w:rPr>
        <w:t xml:space="preserve"> продуктивності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 за п'ятирічному планом.</w:t>
      </w:r>
      <w:r>
        <w:rPr>
          <w:b/>
          <w:sz w:val="24"/>
          <w:lang w:val="uk-UA"/>
        </w:rPr>
        <w:t xml:space="preserve"> </w:t>
      </w:r>
    </w:p>
    <w:p w:rsidR="006F7D00" w:rsidRDefault="00674B3D">
      <w:pPr>
        <w:rPr>
          <w:sz w:val="24"/>
          <w:lang w:val="uk-UA"/>
        </w:rPr>
      </w:pPr>
      <w:r>
        <w:rPr>
          <w:b/>
          <w:sz w:val="24"/>
          <w:lang w:val="uk-UA"/>
        </w:rPr>
        <w:t xml:space="preserve">д) </w:t>
      </w:r>
      <w:r>
        <w:rPr>
          <w:spacing w:val="2"/>
          <w:sz w:val="24"/>
          <w:lang w:val="uk-UA"/>
        </w:rPr>
        <w:t>зростання</w:t>
      </w:r>
      <w:r>
        <w:rPr>
          <w:sz w:val="24"/>
          <w:lang w:val="uk-UA"/>
        </w:rPr>
        <w:t xml:space="preserve"> продуктивності </w:t>
      </w:r>
      <w:r>
        <w:rPr>
          <w:spacing w:val="2"/>
          <w:sz w:val="24"/>
          <w:lang w:val="uk-UA"/>
        </w:rPr>
        <w:t>праці</w:t>
      </w:r>
      <w:r>
        <w:rPr>
          <w:sz w:val="24"/>
          <w:lang w:val="uk-UA"/>
        </w:rPr>
        <w:t xml:space="preserve"> в плановому році (%)</w:t>
      </w:r>
    </w:p>
    <w:p w:rsidR="006F7D00" w:rsidRDefault="00674B3D">
      <w:pPr>
        <w:pStyle w:val="1"/>
        <w:rPr>
          <w:lang w:val="uk-UA"/>
        </w:rPr>
      </w:pPr>
      <w:r>
        <w:rPr>
          <w:spacing w:val="2"/>
          <w:lang w:val="uk-UA"/>
        </w:rPr>
        <w:t>Планування</w:t>
      </w:r>
      <w:r>
        <w:rPr>
          <w:lang w:val="uk-UA"/>
        </w:rPr>
        <w:t xml:space="preserve"> чисельності працюючих в цеху, на </w:t>
      </w:r>
      <w:r>
        <w:rPr>
          <w:spacing w:val="2"/>
          <w:lang w:val="uk-UA"/>
        </w:rPr>
        <w:t>дільниці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Розрізнюють календарний, номінальний і ефективний (розрахунковий) річні фонди часу </w:t>
      </w:r>
      <w:r>
        <w:rPr>
          <w:spacing w:val="2"/>
          <w:lang w:val="uk-UA"/>
        </w:rPr>
        <w:t>роботи</w:t>
      </w:r>
      <w:r>
        <w:rPr>
          <w:lang w:val="uk-UA"/>
        </w:rPr>
        <w:t>.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Календарний річний фонд часу F - </w:t>
      </w:r>
      <w:r>
        <w:rPr>
          <w:spacing w:val="2"/>
          <w:lang w:val="uk-UA"/>
        </w:rPr>
        <w:t>повна</w:t>
      </w:r>
      <w:r>
        <w:rPr>
          <w:lang w:val="uk-UA"/>
        </w:rPr>
        <w:t xml:space="preserve"> кількість годин за рік</w:t>
      </w:r>
    </w:p>
    <w:p w:rsidR="006F7D00" w:rsidRDefault="00674B3D">
      <w:pPr>
        <w:jc w:val="center"/>
        <w:rPr>
          <w:lang w:val="uk-UA"/>
        </w:rPr>
      </w:pPr>
      <w:r>
        <w:rPr>
          <w:lang w:val="uk-UA"/>
        </w:rPr>
        <w:t>24г * 365 = 8760г.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Номінальний річний фонд часу </w:t>
      </w:r>
      <w:r>
        <w:rPr>
          <w:spacing w:val="2"/>
          <w:lang w:val="uk-UA"/>
        </w:rPr>
        <w:t>роботи</w:t>
      </w:r>
      <w:r>
        <w:rPr>
          <w:lang w:val="uk-UA"/>
        </w:rPr>
        <w:t xml:space="preserve"> F - це кількість годин в році відповідно до режиму </w:t>
      </w:r>
      <w:r>
        <w:rPr>
          <w:spacing w:val="2"/>
          <w:lang w:val="uk-UA"/>
        </w:rPr>
        <w:t>роботи</w:t>
      </w:r>
      <w:r>
        <w:rPr>
          <w:lang w:val="uk-UA"/>
        </w:rPr>
        <w:t xml:space="preserve"> ( без урахування втрат ). 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 Номінальний річний фонд часу </w:t>
      </w:r>
      <w:r>
        <w:rPr>
          <w:spacing w:val="2"/>
          <w:lang w:val="uk-UA"/>
        </w:rPr>
        <w:t>роботи</w:t>
      </w:r>
      <w:r>
        <w:rPr>
          <w:lang w:val="uk-UA"/>
        </w:rPr>
        <w:t xml:space="preserve"> робітників і </w:t>
      </w:r>
      <w:r>
        <w:rPr>
          <w:spacing w:val="2"/>
          <w:lang w:val="uk-UA"/>
        </w:rPr>
        <w:t>обладнання</w:t>
      </w:r>
      <w:r>
        <w:rPr>
          <w:lang w:val="uk-UA"/>
        </w:rPr>
        <w:t xml:space="preserve"> </w:t>
      </w:r>
      <w:r>
        <w:rPr>
          <w:spacing w:val="2"/>
          <w:lang w:val="uk-UA"/>
        </w:rPr>
        <w:t>при</w:t>
      </w:r>
      <w:r>
        <w:rPr>
          <w:lang w:val="uk-UA"/>
        </w:rPr>
        <w:t xml:space="preserve"> 41- і 36- вартовий робочих тижнях відповідно до норм технологічного проектування підприємств машинобудування, приладобудування і металообробок, </w:t>
      </w:r>
      <w:r>
        <w:rPr>
          <w:spacing w:val="2"/>
          <w:lang w:val="uk-UA"/>
        </w:rPr>
        <w:t>приведений</w:t>
      </w:r>
      <w:r>
        <w:rPr>
          <w:lang w:val="uk-UA"/>
        </w:rPr>
        <w:t xml:space="preserve"> в таблиці.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 Ефективний (розрахунковий) річний фонд часу (F) - це номінальний фонд часу за вирахуванням неминучих втрат. Втрати робочого часу на підприємствах машинобудування, приладобудування і металообробки пов'язані з щорічними відпустками, відпустками по навчанню, хворобі, вагітності і родам і іншими нез'явленнями, </w:t>
      </w:r>
      <w:r>
        <w:rPr>
          <w:spacing w:val="2"/>
          <w:lang w:val="uk-UA"/>
        </w:rPr>
        <w:t>дозволеними</w:t>
      </w:r>
      <w:r>
        <w:rPr>
          <w:lang w:val="uk-UA"/>
        </w:rPr>
        <w:t xml:space="preserve"> законом. </w:t>
      </w:r>
    </w:p>
    <w:p w:rsidR="006F7D00" w:rsidRDefault="00674B3D">
      <w:pPr>
        <w:rPr>
          <w:lang w:val="uk-UA"/>
        </w:rPr>
      </w:pPr>
      <w:r>
        <w:rPr>
          <w:spacing w:val="2"/>
          <w:lang w:val="uk-UA"/>
        </w:rPr>
        <w:t>Загальна</w:t>
      </w:r>
      <w:r>
        <w:rPr>
          <w:lang w:val="uk-UA"/>
        </w:rPr>
        <w:t xml:space="preserve"> чисельність працюючих цехи на період, що </w:t>
      </w:r>
      <w:r>
        <w:rPr>
          <w:spacing w:val="2"/>
          <w:lang w:val="uk-UA"/>
        </w:rPr>
        <w:t>планується:</w:t>
      </w:r>
      <w:r>
        <w:rPr>
          <w:lang w:val="uk-UA"/>
        </w:rPr>
        <w:t xml:space="preserve"> </w:t>
      </w:r>
    </w:p>
    <w:p w:rsidR="006F7D00" w:rsidRDefault="00674B3D">
      <w:pPr>
        <w:jc w:val="center"/>
        <w:rPr>
          <w:lang w:val="uk-UA"/>
        </w:rPr>
      </w:pPr>
      <w:r>
        <w:rPr>
          <w:spacing w:val="2"/>
          <w:lang w:val="uk-UA"/>
        </w:rPr>
        <w:t>Ч</w:t>
      </w:r>
      <w:r>
        <w:rPr>
          <w:lang w:val="uk-UA"/>
        </w:rPr>
        <w:t xml:space="preserve"> = Q/( П ( 1 + Р /100 ))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де Q - обсяг нормативно-чистої ( товарної ) продукції на період, що </w:t>
      </w:r>
      <w:r>
        <w:rPr>
          <w:spacing w:val="2"/>
          <w:lang w:val="uk-UA"/>
        </w:rPr>
        <w:t>планується</w:t>
      </w:r>
      <w:r>
        <w:rPr>
          <w:lang w:val="uk-UA"/>
        </w:rPr>
        <w:t xml:space="preserve">; </w:t>
      </w:r>
      <w:r>
        <w:rPr>
          <w:spacing w:val="2"/>
          <w:lang w:val="uk-UA"/>
        </w:rPr>
        <w:t>П</w:t>
      </w:r>
      <w:r>
        <w:rPr>
          <w:lang w:val="uk-UA"/>
        </w:rPr>
        <w:t xml:space="preserve"> - продуктивність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 по нормативно-чистій продукції або по товарній продукції в оптових цінах за звітний період; </w:t>
      </w:r>
      <w:r>
        <w:rPr>
          <w:spacing w:val="2"/>
          <w:lang w:val="uk-UA"/>
        </w:rPr>
        <w:t>Р</w:t>
      </w:r>
      <w:r>
        <w:rPr>
          <w:lang w:val="uk-UA"/>
        </w:rPr>
        <w:t xml:space="preserve"> - </w:t>
      </w:r>
      <w:r>
        <w:rPr>
          <w:spacing w:val="2"/>
          <w:lang w:val="uk-UA"/>
        </w:rPr>
        <w:t>зростання</w:t>
      </w:r>
      <w:r>
        <w:rPr>
          <w:lang w:val="uk-UA"/>
        </w:rPr>
        <w:t xml:space="preserve"> продуктивності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 згідно з виробничим </w:t>
      </w:r>
      <w:r>
        <w:rPr>
          <w:spacing w:val="2"/>
          <w:lang w:val="uk-UA"/>
        </w:rPr>
        <w:t>завданням</w:t>
      </w:r>
      <w:r>
        <w:rPr>
          <w:lang w:val="uk-UA"/>
        </w:rPr>
        <w:t>, %.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 Чисельність основних робітників визначають, виходячи з трудомісткості виробничої програми </w:t>
      </w:r>
      <w:r>
        <w:rPr>
          <w:spacing w:val="2"/>
          <w:lang w:val="uk-UA"/>
        </w:rPr>
        <w:t>дільниці</w:t>
      </w:r>
      <w:r>
        <w:rPr>
          <w:lang w:val="uk-UA"/>
        </w:rPr>
        <w:t xml:space="preserve"> (цеху) і балансу часу </w:t>
      </w:r>
      <w:r>
        <w:rPr>
          <w:spacing w:val="2"/>
          <w:lang w:val="uk-UA"/>
        </w:rPr>
        <w:t>одного</w:t>
      </w:r>
      <w:r>
        <w:rPr>
          <w:lang w:val="uk-UA"/>
        </w:rPr>
        <w:t xml:space="preserve"> робітника.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 Чисельність основних робітників-відрядників основного виробництва </w:t>
      </w:r>
    </w:p>
    <w:p w:rsidR="006F7D00" w:rsidRDefault="00674B3D">
      <w:pPr>
        <w:jc w:val="center"/>
        <w:rPr>
          <w:lang w:val="uk-UA"/>
        </w:rPr>
      </w:pPr>
      <w:r>
        <w:rPr>
          <w:spacing w:val="2"/>
          <w:lang w:val="uk-UA"/>
        </w:rPr>
        <w:t>Ч</w:t>
      </w:r>
      <w:r>
        <w:rPr>
          <w:lang w:val="uk-UA"/>
        </w:rPr>
        <w:t xml:space="preserve"> = В t /( FK ),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Де В - плановий обсяг виробництва виробів, </w:t>
      </w:r>
      <w:r>
        <w:rPr>
          <w:spacing w:val="2"/>
          <w:lang w:val="uk-UA"/>
        </w:rPr>
        <w:t>шт</w:t>
      </w:r>
      <w:r>
        <w:rPr>
          <w:lang w:val="uk-UA"/>
        </w:rPr>
        <w:t>.;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t - трудомісткість одиниці виробу, </w:t>
      </w:r>
      <w:r>
        <w:rPr>
          <w:spacing w:val="2"/>
          <w:lang w:val="uk-UA"/>
        </w:rPr>
        <w:t>нормо</w:t>
      </w:r>
      <w:r>
        <w:rPr>
          <w:lang w:val="uk-UA"/>
        </w:rPr>
        <w:t>-г; K - плановий коефіцієнт виконання норм.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 Чисельність робітників-почасовик основного виробництва визначають, виходячи з трудомісткості почасових </w:t>
      </w:r>
      <w:r>
        <w:rPr>
          <w:spacing w:val="2"/>
          <w:lang w:val="uk-UA"/>
        </w:rPr>
        <w:t>робіт</w:t>
      </w:r>
      <w:r>
        <w:rPr>
          <w:lang w:val="uk-UA"/>
        </w:rPr>
        <w:t xml:space="preserve">: </w:t>
      </w:r>
    </w:p>
    <w:p w:rsidR="006F7D00" w:rsidRDefault="00674B3D">
      <w:pPr>
        <w:jc w:val="center"/>
        <w:rPr>
          <w:lang w:val="uk-UA"/>
        </w:rPr>
      </w:pPr>
      <w:r>
        <w:rPr>
          <w:spacing w:val="2"/>
          <w:lang w:val="uk-UA"/>
        </w:rPr>
        <w:t>Ч</w:t>
      </w:r>
      <w:r>
        <w:rPr>
          <w:lang w:val="uk-UA"/>
        </w:rPr>
        <w:t xml:space="preserve"> = Т / F,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Де Т - трудомісткість програми виробництва по тимчасових </w:t>
      </w:r>
      <w:r>
        <w:rPr>
          <w:spacing w:val="2"/>
          <w:lang w:val="uk-UA"/>
        </w:rPr>
        <w:t>роботах</w:t>
      </w:r>
      <w:r>
        <w:rPr>
          <w:lang w:val="uk-UA"/>
        </w:rPr>
        <w:t xml:space="preserve">, </w:t>
      </w:r>
      <w:r>
        <w:rPr>
          <w:spacing w:val="2"/>
          <w:lang w:val="uk-UA"/>
        </w:rPr>
        <w:t>нормо</w:t>
      </w:r>
      <w:r>
        <w:rPr>
          <w:lang w:val="uk-UA"/>
        </w:rPr>
        <w:t>-г.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 Потребу </w:t>
      </w:r>
      <w:r>
        <w:rPr>
          <w:spacing w:val="2"/>
          <w:lang w:val="uk-UA"/>
        </w:rPr>
        <w:t>у</w:t>
      </w:r>
      <w:r>
        <w:rPr>
          <w:lang w:val="uk-UA"/>
        </w:rPr>
        <w:t xml:space="preserve"> допоміжних робітників-відрядників визначають виходячи з трудомісткості </w:t>
      </w:r>
      <w:r>
        <w:rPr>
          <w:spacing w:val="2"/>
          <w:lang w:val="uk-UA"/>
        </w:rPr>
        <w:t>робіт</w:t>
      </w:r>
      <w:r>
        <w:rPr>
          <w:lang w:val="uk-UA"/>
        </w:rPr>
        <w:t xml:space="preserve">, середнього </w:t>
      </w:r>
      <w:r>
        <w:rPr>
          <w:spacing w:val="2"/>
          <w:lang w:val="uk-UA"/>
        </w:rPr>
        <w:t>процента</w:t>
      </w:r>
      <w:r>
        <w:rPr>
          <w:lang w:val="uk-UA"/>
        </w:rPr>
        <w:t xml:space="preserve"> виконання норм і балансу робочого часу, аналогічно розрахунку чисельності робітників-відрядників основного виробництва.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 Чисельність допоміжних робітників-відрядників розраховують по робочих місцях і нормах обслуговування згідно з типовими нормами</w:t>
      </w:r>
    </w:p>
    <w:p w:rsidR="006F7D00" w:rsidRDefault="00674B3D">
      <w:pPr>
        <w:jc w:val="center"/>
        <w:rPr>
          <w:lang w:val="uk-UA"/>
        </w:rPr>
      </w:pPr>
      <w:r>
        <w:rPr>
          <w:spacing w:val="2"/>
          <w:lang w:val="uk-UA"/>
        </w:rPr>
        <w:t>Ч</w:t>
      </w:r>
      <w:r>
        <w:rPr>
          <w:lang w:val="uk-UA"/>
        </w:rPr>
        <w:t xml:space="preserve"> = V / Н,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Де V - </w:t>
      </w:r>
      <w:r>
        <w:rPr>
          <w:spacing w:val="2"/>
          <w:lang w:val="uk-UA"/>
        </w:rPr>
        <w:t>об'єм</w:t>
      </w:r>
      <w:r>
        <w:rPr>
          <w:lang w:val="uk-UA"/>
        </w:rPr>
        <w:t xml:space="preserve"> обслуговування ( число </w:t>
      </w:r>
      <w:r>
        <w:rPr>
          <w:spacing w:val="2"/>
          <w:lang w:val="uk-UA"/>
        </w:rPr>
        <w:t>станків</w:t>
      </w:r>
      <w:r>
        <w:rPr>
          <w:lang w:val="uk-UA"/>
        </w:rPr>
        <w:t xml:space="preserve"> з урахуванням змінності </w:t>
      </w:r>
      <w:r>
        <w:rPr>
          <w:spacing w:val="2"/>
          <w:lang w:val="uk-UA"/>
        </w:rPr>
        <w:t>роботи</w:t>
      </w:r>
      <w:r>
        <w:rPr>
          <w:lang w:val="uk-UA"/>
        </w:rPr>
        <w:t xml:space="preserve">, одиниць складності ремонту </w:t>
      </w:r>
      <w:r>
        <w:rPr>
          <w:spacing w:val="2"/>
          <w:lang w:val="uk-UA"/>
        </w:rPr>
        <w:t>встановленого</w:t>
      </w:r>
      <w:r>
        <w:rPr>
          <w:lang w:val="uk-UA"/>
        </w:rPr>
        <w:t xml:space="preserve"> </w:t>
      </w:r>
      <w:r>
        <w:rPr>
          <w:spacing w:val="2"/>
          <w:lang w:val="uk-UA"/>
        </w:rPr>
        <w:t>обладнання</w:t>
      </w:r>
      <w:r>
        <w:rPr>
          <w:lang w:val="uk-UA"/>
        </w:rPr>
        <w:t xml:space="preserve"> і т.д. ); </w:t>
      </w:r>
      <w:r>
        <w:rPr>
          <w:spacing w:val="2"/>
          <w:lang w:val="uk-UA"/>
        </w:rPr>
        <w:t>Н</w:t>
      </w:r>
      <w:r>
        <w:rPr>
          <w:lang w:val="uk-UA"/>
        </w:rPr>
        <w:t xml:space="preserve"> - норма обслуговування.</w:t>
      </w:r>
    </w:p>
    <w:p w:rsidR="006F7D00" w:rsidRDefault="00674B3D">
      <w:pPr>
        <w:rPr>
          <w:b/>
          <w:sz w:val="24"/>
          <w:lang w:val="uk-UA"/>
        </w:rPr>
      </w:pPr>
      <w:r>
        <w:rPr>
          <w:lang w:val="uk-UA"/>
        </w:rPr>
        <w:t xml:space="preserve"> Розрахунок потреби цеху, </w:t>
      </w:r>
      <w:r>
        <w:rPr>
          <w:spacing w:val="2"/>
          <w:lang w:val="uk-UA"/>
        </w:rPr>
        <w:t>дільниці</w:t>
      </w:r>
      <w:r>
        <w:rPr>
          <w:lang w:val="uk-UA"/>
        </w:rPr>
        <w:t xml:space="preserve"> в інженерно-технічних працівниках, що служать і </w:t>
      </w:r>
      <w:r>
        <w:rPr>
          <w:spacing w:val="2"/>
          <w:lang w:val="uk-UA"/>
        </w:rPr>
        <w:t>МОП</w:t>
      </w:r>
      <w:r>
        <w:rPr>
          <w:lang w:val="uk-UA"/>
        </w:rPr>
        <w:t xml:space="preserve"> </w:t>
      </w:r>
      <w:r>
        <w:rPr>
          <w:spacing w:val="2"/>
          <w:lang w:val="uk-UA"/>
        </w:rPr>
        <w:t>здійснюють</w:t>
      </w:r>
      <w:r>
        <w:rPr>
          <w:lang w:val="uk-UA"/>
        </w:rPr>
        <w:t xml:space="preserve"> на основі штатного розкладу підприємства.</w:t>
      </w:r>
    </w:p>
    <w:p w:rsidR="006F7D00" w:rsidRDefault="00674B3D">
      <w:pPr>
        <w:pStyle w:val="1"/>
        <w:rPr>
          <w:lang w:val="uk-UA"/>
        </w:rPr>
      </w:pPr>
      <w:r>
        <w:rPr>
          <w:spacing w:val="2"/>
          <w:lang w:val="uk-UA"/>
        </w:rPr>
        <w:t>Планування</w:t>
      </w:r>
      <w:r>
        <w:rPr>
          <w:lang w:val="uk-UA"/>
        </w:rPr>
        <w:t xml:space="preserve"> фонду заробітної плати</w:t>
      </w:r>
    </w:p>
    <w:p w:rsidR="006F7D00" w:rsidRDefault="00674B3D">
      <w:pPr>
        <w:rPr>
          <w:lang w:val="uk-UA"/>
        </w:rPr>
      </w:pPr>
      <w:r>
        <w:rPr>
          <w:spacing w:val="2"/>
          <w:lang w:val="uk-UA"/>
        </w:rPr>
        <w:t>При</w:t>
      </w:r>
      <w:r>
        <w:rPr>
          <w:lang w:val="uk-UA"/>
        </w:rPr>
        <w:t xml:space="preserve"> </w:t>
      </w:r>
      <w:r>
        <w:rPr>
          <w:spacing w:val="2"/>
          <w:lang w:val="uk-UA"/>
        </w:rPr>
        <w:t>плануванні</w:t>
      </w:r>
      <w:r>
        <w:rPr>
          <w:lang w:val="uk-UA"/>
        </w:rPr>
        <w:t xml:space="preserve"> фонду заробітної плати (ФЗП) необхідне обов'язкове дотримання </w:t>
      </w:r>
      <w:r>
        <w:rPr>
          <w:spacing w:val="2"/>
          <w:lang w:val="uk-UA"/>
        </w:rPr>
        <w:t>наступних</w:t>
      </w:r>
      <w:r>
        <w:rPr>
          <w:lang w:val="uk-UA"/>
        </w:rPr>
        <w:t xml:space="preserve"> умов: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- </w:t>
      </w:r>
      <w:r>
        <w:rPr>
          <w:spacing w:val="2"/>
          <w:lang w:val="uk-UA"/>
        </w:rPr>
        <w:t>зростання</w:t>
      </w:r>
      <w:r>
        <w:rPr>
          <w:lang w:val="uk-UA"/>
        </w:rPr>
        <w:t xml:space="preserve"> продуктивності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 </w:t>
      </w:r>
      <w:r>
        <w:rPr>
          <w:spacing w:val="2"/>
          <w:lang w:val="uk-UA"/>
        </w:rPr>
        <w:t>повинне</w:t>
      </w:r>
      <w:r>
        <w:rPr>
          <w:lang w:val="uk-UA"/>
        </w:rPr>
        <w:t xml:space="preserve"> випереджати </w:t>
      </w:r>
      <w:r>
        <w:rPr>
          <w:spacing w:val="2"/>
          <w:lang w:val="uk-UA"/>
        </w:rPr>
        <w:t>зростання</w:t>
      </w:r>
      <w:r>
        <w:rPr>
          <w:lang w:val="uk-UA"/>
        </w:rPr>
        <w:t xml:space="preserve"> заробітної плати;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- </w:t>
      </w:r>
      <w:r>
        <w:rPr>
          <w:spacing w:val="2"/>
          <w:lang w:val="uk-UA"/>
        </w:rPr>
        <w:t>загальна</w:t>
      </w:r>
      <w:r>
        <w:rPr>
          <w:lang w:val="uk-UA"/>
        </w:rPr>
        <w:t xml:space="preserve"> сума заробітної плати всіх категорій працюючих не </w:t>
      </w:r>
      <w:r>
        <w:rPr>
          <w:spacing w:val="2"/>
          <w:lang w:val="uk-UA"/>
        </w:rPr>
        <w:t>повинна</w:t>
      </w:r>
      <w:r>
        <w:rPr>
          <w:lang w:val="uk-UA"/>
        </w:rPr>
        <w:t xml:space="preserve"> перевищувати ліміту, що визначається по нормативу заробітної плати на 1р. продукції, затвердженого для кожного року в п'ятирічному плані економічного і соціального розвитку підприємства.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 </w:t>
      </w:r>
      <w:r>
        <w:rPr>
          <w:spacing w:val="2"/>
          <w:lang w:val="uk-UA"/>
        </w:rPr>
        <w:t>Загальний</w:t>
      </w:r>
      <w:r>
        <w:rPr>
          <w:lang w:val="uk-UA"/>
        </w:rPr>
        <w:t xml:space="preserve"> річний фонд заробітної плати всіх категорій працюючих підприємства, цеху, розрахований по нормативу заробітної плати на 1р. продукції:</w:t>
      </w:r>
    </w:p>
    <w:p w:rsidR="006F7D00" w:rsidRDefault="00674B3D">
      <w:pPr>
        <w:jc w:val="center"/>
        <w:rPr>
          <w:lang w:val="uk-UA"/>
        </w:rPr>
      </w:pPr>
      <w:r>
        <w:rPr>
          <w:spacing w:val="2"/>
          <w:lang w:val="uk-UA"/>
        </w:rPr>
        <w:t>З</w:t>
      </w:r>
      <w:r>
        <w:rPr>
          <w:lang w:val="uk-UA"/>
        </w:rPr>
        <w:t xml:space="preserve"> = Н * Q,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Де Н - норматив заробітної плати на 1р. нормативно-чистої або товарної продукції підприємства на рік, що </w:t>
      </w:r>
      <w:r>
        <w:rPr>
          <w:spacing w:val="2"/>
          <w:lang w:val="uk-UA"/>
        </w:rPr>
        <w:t>планується</w:t>
      </w:r>
      <w:r>
        <w:rPr>
          <w:lang w:val="uk-UA"/>
        </w:rPr>
        <w:t xml:space="preserve"> відповідно до п'ятирічного плану або цехи, якому норматив затверджується підприємством; Q - плановий обсяг нормативно-чистої продукції або товарної продукції в незмінних цінах.</w:t>
      </w:r>
    </w:p>
    <w:p w:rsidR="006F7D00" w:rsidRDefault="00674B3D">
      <w:pPr>
        <w:pStyle w:val="2"/>
        <w:rPr>
          <w:lang w:val="uk-UA"/>
        </w:rPr>
      </w:pPr>
      <w:r>
        <w:rPr>
          <w:lang w:val="uk-UA"/>
        </w:rPr>
        <w:t xml:space="preserve"> Фонд заробітної плати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 У фонд заробітної плати </w:t>
      </w:r>
      <w:r>
        <w:rPr>
          <w:spacing w:val="2"/>
          <w:lang w:val="uk-UA"/>
        </w:rPr>
        <w:t>включають</w:t>
      </w:r>
      <w:r>
        <w:rPr>
          <w:lang w:val="uk-UA"/>
        </w:rPr>
        <w:t xml:space="preserve"> суми по тарифних ставках і окладах, а також всі види доплат за винятком виплат </w:t>
      </w:r>
      <w:r>
        <w:rPr>
          <w:spacing w:val="2"/>
          <w:lang w:val="uk-UA"/>
        </w:rPr>
        <w:t>з</w:t>
      </w:r>
      <w:r>
        <w:rPr>
          <w:lang w:val="uk-UA"/>
        </w:rPr>
        <w:t xml:space="preserve"> фонду матеріального заохочення.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 Структура фонду заробітної плати робітників на період, що </w:t>
      </w:r>
      <w:r>
        <w:rPr>
          <w:spacing w:val="2"/>
          <w:lang w:val="uk-UA"/>
        </w:rPr>
        <w:t>планується</w:t>
      </w:r>
      <w:r>
        <w:rPr>
          <w:lang w:val="uk-UA"/>
        </w:rPr>
        <w:t xml:space="preserve"> </w:t>
      </w:r>
      <w:r>
        <w:rPr>
          <w:spacing w:val="2"/>
          <w:lang w:val="uk-UA"/>
        </w:rPr>
        <w:t>включає</w:t>
      </w:r>
      <w:r>
        <w:rPr>
          <w:lang w:val="uk-UA"/>
        </w:rPr>
        <w:t xml:space="preserve">: фонд прямої оплати ( тарифний фонд ); доплати, в тому числі премії </w:t>
      </w:r>
      <w:r>
        <w:rPr>
          <w:spacing w:val="2"/>
          <w:lang w:val="uk-UA"/>
        </w:rPr>
        <w:t>з</w:t>
      </w:r>
      <w:r>
        <w:rPr>
          <w:lang w:val="uk-UA"/>
        </w:rPr>
        <w:t xml:space="preserve"> фонду заробітної плати; додаткова заробітна плата.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 Дана величина річного фонду заробітної плати </w:t>
      </w:r>
      <w:r>
        <w:rPr>
          <w:spacing w:val="2"/>
          <w:lang w:val="uk-UA"/>
        </w:rPr>
        <w:t>відображає</w:t>
      </w:r>
      <w:r>
        <w:rPr>
          <w:lang w:val="uk-UA"/>
        </w:rPr>
        <w:t xml:space="preserve"> витрати по заробітній платі </w:t>
      </w:r>
      <w:r>
        <w:rPr>
          <w:spacing w:val="2"/>
          <w:lang w:val="uk-UA"/>
        </w:rPr>
        <w:t>при</w:t>
      </w:r>
      <w:r>
        <w:rPr>
          <w:lang w:val="uk-UA"/>
        </w:rPr>
        <w:t xml:space="preserve"> </w:t>
      </w:r>
      <w:r>
        <w:rPr>
          <w:spacing w:val="2"/>
          <w:lang w:val="uk-UA"/>
        </w:rPr>
        <w:t>плануванні</w:t>
      </w:r>
      <w:r>
        <w:rPr>
          <w:lang w:val="uk-UA"/>
        </w:rPr>
        <w:t xml:space="preserve"> собівартості продукції.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 </w:t>
      </w:r>
      <w:r>
        <w:rPr>
          <w:spacing w:val="2"/>
          <w:lang w:val="uk-UA"/>
        </w:rPr>
        <w:t>При</w:t>
      </w:r>
      <w:r>
        <w:rPr>
          <w:lang w:val="uk-UA"/>
        </w:rPr>
        <w:t xml:space="preserve"> розрахунку середньомісячної заробітної плати робітника, яка є основою </w:t>
      </w:r>
      <w:r>
        <w:rPr>
          <w:spacing w:val="2"/>
          <w:lang w:val="uk-UA"/>
        </w:rPr>
        <w:t>при</w:t>
      </w:r>
      <w:r>
        <w:rPr>
          <w:lang w:val="uk-UA"/>
        </w:rPr>
        <w:t xml:space="preserve"> встановленні співвідношення темпів </w:t>
      </w:r>
      <w:r>
        <w:rPr>
          <w:spacing w:val="2"/>
          <w:lang w:val="uk-UA"/>
        </w:rPr>
        <w:t>зростання</w:t>
      </w:r>
      <w:r>
        <w:rPr>
          <w:lang w:val="uk-UA"/>
        </w:rPr>
        <w:t xml:space="preserve"> продуктивності </w:t>
      </w:r>
      <w:r>
        <w:rPr>
          <w:spacing w:val="2"/>
          <w:lang w:val="uk-UA"/>
        </w:rPr>
        <w:t>праці</w:t>
      </w:r>
      <w:r>
        <w:rPr>
          <w:lang w:val="uk-UA"/>
        </w:rPr>
        <w:t xml:space="preserve"> і темпів </w:t>
      </w:r>
      <w:r>
        <w:rPr>
          <w:spacing w:val="2"/>
          <w:lang w:val="uk-UA"/>
        </w:rPr>
        <w:t>зростання</w:t>
      </w:r>
      <w:r>
        <w:rPr>
          <w:lang w:val="uk-UA"/>
        </w:rPr>
        <w:t xml:space="preserve"> заробітної плати, додатково враховується величина премій </w:t>
      </w:r>
      <w:r>
        <w:rPr>
          <w:spacing w:val="2"/>
          <w:lang w:val="uk-UA"/>
        </w:rPr>
        <w:t>з</w:t>
      </w:r>
      <w:r>
        <w:rPr>
          <w:lang w:val="uk-UA"/>
        </w:rPr>
        <w:t xml:space="preserve"> фонду матеріального заохочення.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 Річний фонд прямої відрядної ( тарифної ) заробітної плати основних робітників-відрядників:</w:t>
      </w:r>
    </w:p>
    <w:p w:rsidR="006F7D00" w:rsidRDefault="00674B3D">
      <w:pPr>
        <w:pStyle w:val="a6"/>
        <w:tabs>
          <w:tab w:val="clear" w:pos="4153"/>
          <w:tab w:val="clear" w:pos="8306"/>
        </w:tabs>
        <w:jc w:val="center"/>
        <w:rPr>
          <w:lang w:val="uk-UA"/>
        </w:rPr>
      </w:pPr>
      <w:r>
        <w:rPr>
          <w:lang w:val="uk-UA"/>
        </w:rPr>
        <w:t>З = N*Т*h = N( Т h + Т h +. .. + Т h ),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 Де N - річний обсяг випуску деталей, </w:t>
      </w:r>
      <w:r>
        <w:rPr>
          <w:spacing w:val="2"/>
          <w:lang w:val="uk-UA"/>
        </w:rPr>
        <w:t>шт</w:t>
      </w:r>
      <w:r>
        <w:rPr>
          <w:lang w:val="uk-UA"/>
        </w:rPr>
        <w:t xml:space="preserve">.; m - число операцій технологічного процесу обробки деталі; </w:t>
      </w:r>
      <w:r>
        <w:rPr>
          <w:spacing w:val="2"/>
          <w:lang w:val="uk-UA"/>
        </w:rPr>
        <w:t>Т</w:t>
      </w:r>
      <w:r>
        <w:rPr>
          <w:lang w:val="uk-UA"/>
        </w:rPr>
        <w:t xml:space="preserve">, Т,. .., </w:t>
      </w:r>
      <w:r>
        <w:rPr>
          <w:spacing w:val="2"/>
          <w:lang w:val="uk-UA"/>
        </w:rPr>
        <w:t>Т</w:t>
      </w:r>
      <w:r>
        <w:rPr>
          <w:lang w:val="uk-UA"/>
        </w:rPr>
        <w:t xml:space="preserve"> - трудомісткість обробки деталі на 1-й, 2-й і </w:t>
      </w:r>
      <w:r>
        <w:rPr>
          <w:spacing w:val="2"/>
          <w:lang w:val="uk-UA"/>
        </w:rPr>
        <w:t>подальших</w:t>
      </w:r>
      <w:r>
        <w:rPr>
          <w:lang w:val="uk-UA"/>
        </w:rPr>
        <w:t xml:space="preserve"> операціях, </w:t>
      </w:r>
      <w:r>
        <w:rPr>
          <w:spacing w:val="2"/>
          <w:lang w:val="uk-UA"/>
        </w:rPr>
        <w:t>ч</w:t>
      </w:r>
      <w:r>
        <w:rPr>
          <w:lang w:val="uk-UA"/>
        </w:rPr>
        <w:t xml:space="preserve">; h, h,. .., h - часова тарифна ставка для </w:t>
      </w:r>
      <w:r>
        <w:rPr>
          <w:spacing w:val="2"/>
          <w:lang w:val="uk-UA"/>
        </w:rPr>
        <w:t>робіт</w:t>
      </w:r>
      <w:r>
        <w:rPr>
          <w:lang w:val="uk-UA"/>
        </w:rPr>
        <w:t xml:space="preserve">, що виконуються на 1-й, 2-й і </w:t>
      </w:r>
      <w:r>
        <w:rPr>
          <w:spacing w:val="2"/>
          <w:lang w:val="uk-UA"/>
        </w:rPr>
        <w:t>подальших</w:t>
      </w:r>
      <w:r>
        <w:rPr>
          <w:lang w:val="uk-UA"/>
        </w:rPr>
        <w:t xml:space="preserve"> операціях, крб.</w:t>
      </w:r>
    </w:p>
    <w:p w:rsidR="006F7D00" w:rsidRDefault="006F7D00">
      <w:pPr>
        <w:rPr>
          <w:sz w:val="24"/>
          <w:lang w:val="uk-UA"/>
        </w:rPr>
      </w:pPr>
    </w:p>
    <w:p w:rsidR="006F7D00" w:rsidRDefault="00674B3D">
      <w:pPr>
        <w:jc w:val="right"/>
        <w:rPr>
          <w:sz w:val="24"/>
          <w:lang w:val="uk-UA"/>
        </w:rPr>
      </w:pPr>
      <w:r>
        <w:rPr>
          <w:sz w:val="24"/>
          <w:lang w:val="uk-UA"/>
        </w:rPr>
        <w:t>Таблиця 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2"/>
        <w:gridCol w:w="1302"/>
        <w:gridCol w:w="1134"/>
        <w:gridCol w:w="1257"/>
        <w:gridCol w:w="8"/>
        <w:gridCol w:w="1287"/>
        <w:gridCol w:w="2126"/>
      </w:tblGrid>
      <w:tr w:rsidR="006F7D00">
        <w:tc>
          <w:tcPr>
            <w:tcW w:w="2312" w:type="dxa"/>
            <w:tcBorders>
              <w:top w:val="single" w:sz="6" w:space="0" w:color="auto"/>
              <w:lef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Характеристика</w:t>
            </w:r>
          </w:p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виробництва</w:t>
            </w:r>
          </w:p>
        </w:tc>
        <w:tc>
          <w:tcPr>
            <w:tcW w:w="49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Номінальний річний фонд часу, г</w:t>
            </w:r>
          </w:p>
          <w:p w:rsidR="006F7D00" w:rsidRDefault="006F7D0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pacing w:val="2"/>
                <w:sz w:val="24"/>
                <w:lang w:val="uk-UA"/>
              </w:rPr>
              <w:t>Примітка</w:t>
            </w:r>
          </w:p>
        </w:tc>
      </w:tr>
      <w:tr w:rsidR="006F7D00">
        <w:tc>
          <w:tcPr>
            <w:tcW w:w="2312" w:type="dxa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F7D0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1302" w:type="dxa"/>
            <w:tcBorders>
              <w:left w:val="nil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робітників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pacing w:val="2"/>
                <w:sz w:val="24"/>
                <w:lang w:val="uk-UA"/>
              </w:rPr>
              <w:t>обладнання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pacing w:val="2"/>
                <w:sz w:val="24"/>
                <w:lang w:val="uk-UA"/>
              </w:rPr>
              <w:t>при</w:t>
            </w:r>
            <w:r>
              <w:rPr>
                <w:sz w:val="24"/>
                <w:lang w:val="uk-UA"/>
              </w:rPr>
              <w:t xml:space="preserve"> числі змін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6F7D00" w:rsidRDefault="006F7D00">
            <w:pPr>
              <w:ind w:firstLine="0"/>
              <w:rPr>
                <w:sz w:val="24"/>
                <w:lang w:val="uk-UA"/>
              </w:rPr>
            </w:pPr>
          </w:p>
        </w:tc>
      </w:tr>
      <w:tr w:rsidR="006F7D00">
        <w:tc>
          <w:tcPr>
            <w:tcW w:w="2312" w:type="dxa"/>
            <w:tcBorders>
              <w:left w:val="single" w:sz="6" w:space="0" w:color="auto"/>
              <w:bottom w:val="single" w:sz="6" w:space="0" w:color="auto"/>
            </w:tcBorders>
          </w:tcPr>
          <w:p w:rsidR="006F7D00" w:rsidRDefault="006F7D0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1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D00" w:rsidRDefault="006F7D0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1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F7D00" w:rsidRDefault="006F7D00">
            <w:pPr>
              <w:ind w:firstLine="0"/>
              <w:rPr>
                <w:sz w:val="24"/>
                <w:lang w:val="uk-UA"/>
              </w:rPr>
            </w:pPr>
          </w:p>
        </w:tc>
      </w:tr>
      <w:tr w:rsidR="006F7D00">
        <w:tc>
          <w:tcPr>
            <w:tcW w:w="2312" w:type="dxa"/>
            <w:tcBorders>
              <w:top w:val="single" w:sz="6" w:space="0" w:color="auto"/>
              <w:lef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Виробництво з безперервним технологічним процесом і умовами </w:t>
            </w:r>
            <w:r>
              <w:rPr>
                <w:spacing w:val="2"/>
                <w:sz w:val="24"/>
                <w:lang w:val="uk-UA"/>
              </w:rPr>
              <w:t>роботи</w:t>
            </w:r>
            <w:r>
              <w:rPr>
                <w:sz w:val="24"/>
                <w:lang w:val="uk-UA"/>
              </w:rPr>
              <w:t>: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D00" w:rsidRDefault="006F7D0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6F7D00" w:rsidRDefault="006F7D0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D00" w:rsidRDefault="006F7D0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F7D00" w:rsidRDefault="006F7D0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F7D00" w:rsidRDefault="006F7D00">
            <w:pPr>
              <w:ind w:firstLine="0"/>
              <w:rPr>
                <w:sz w:val="24"/>
                <w:lang w:val="uk-UA"/>
              </w:rPr>
            </w:pPr>
          </w:p>
        </w:tc>
      </w:tr>
      <w:tr w:rsidR="006F7D00">
        <w:tc>
          <w:tcPr>
            <w:tcW w:w="2312" w:type="dxa"/>
            <w:tcBorders>
              <w:lef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нормальними</w:t>
            </w: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2070</w:t>
            </w:r>
          </w:p>
        </w:tc>
        <w:tc>
          <w:tcPr>
            <w:tcW w:w="1134" w:type="dxa"/>
            <w:tcBorders>
              <w:left w:val="nil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2070</w:t>
            </w:r>
          </w:p>
        </w:tc>
        <w:tc>
          <w:tcPr>
            <w:tcW w:w="12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4140</w:t>
            </w:r>
          </w:p>
        </w:tc>
        <w:tc>
          <w:tcPr>
            <w:tcW w:w="1287" w:type="dxa"/>
            <w:tcBorders>
              <w:left w:val="nil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6210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41- часовий робочий тиждень</w:t>
            </w:r>
          </w:p>
        </w:tc>
      </w:tr>
      <w:tr w:rsidR="006F7D00">
        <w:tc>
          <w:tcPr>
            <w:tcW w:w="2312" w:type="dxa"/>
            <w:tcBorders>
              <w:lef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шкідливими</w:t>
            </w: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1830</w:t>
            </w:r>
          </w:p>
        </w:tc>
        <w:tc>
          <w:tcPr>
            <w:tcW w:w="1134" w:type="dxa"/>
            <w:tcBorders>
              <w:left w:val="nil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1830</w:t>
            </w:r>
          </w:p>
        </w:tc>
        <w:tc>
          <w:tcPr>
            <w:tcW w:w="12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3660</w:t>
            </w:r>
          </w:p>
        </w:tc>
        <w:tc>
          <w:tcPr>
            <w:tcW w:w="1287" w:type="dxa"/>
            <w:tcBorders>
              <w:left w:val="nil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5490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36- часовий робочий тиждень</w:t>
            </w:r>
          </w:p>
        </w:tc>
      </w:tr>
      <w:tr w:rsidR="006F7D00">
        <w:tc>
          <w:tcPr>
            <w:tcW w:w="2312" w:type="dxa"/>
            <w:tcBorders>
              <w:lef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Виробництво з безперервним технологічним процесом і умовами </w:t>
            </w:r>
            <w:r>
              <w:rPr>
                <w:spacing w:val="2"/>
                <w:sz w:val="24"/>
                <w:lang w:val="uk-UA"/>
              </w:rPr>
              <w:t>роботи</w:t>
            </w:r>
            <w:r>
              <w:rPr>
                <w:sz w:val="24"/>
                <w:lang w:val="uk-UA"/>
              </w:rPr>
              <w:t>:</w:t>
            </w: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F7D0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F7D00" w:rsidRDefault="006F7D0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12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F7D0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1287" w:type="dxa"/>
            <w:tcBorders>
              <w:left w:val="nil"/>
              <w:right w:val="single" w:sz="6" w:space="0" w:color="auto"/>
            </w:tcBorders>
          </w:tcPr>
          <w:p w:rsidR="006F7D00" w:rsidRDefault="006F7D00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6F7D00" w:rsidRDefault="006F7D00">
            <w:pPr>
              <w:ind w:firstLine="0"/>
              <w:rPr>
                <w:sz w:val="24"/>
                <w:lang w:val="uk-UA"/>
              </w:rPr>
            </w:pPr>
          </w:p>
        </w:tc>
      </w:tr>
      <w:tr w:rsidR="006F7D00">
        <w:tc>
          <w:tcPr>
            <w:tcW w:w="2312" w:type="dxa"/>
            <w:tcBorders>
              <w:lef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нормальними</w:t>
            </w: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2070</w:t>
            </w:r>
          </w:p>
        </w:tc>
        <w:tc>
          <w:tcPr>
            <w:tcW w:w="1134" w:type="dxa"/>
            <w:tcBorders>
              <w:left w:val="nil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87" w:type="dxa"/>
            <w:tcBorders>
              <w:left w:val="nil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8760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Безперервна </w:t>
            </w:r>
            <w:r>
              <w:rPr>
                <w:spacing w:val="2"/>
                <w:sz w:val="24"/>
                <w:lang w:val="uk-UA"/>
              </w:rPr>
              <w:t>круглорічна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pacing w:val="2"/>
                <w:sz w:val="24"/>
                <w:lang w:val="uk-UA"/>
              </w:rPr>
              <w:t>робота</w:t>
            </w:r>
          </w:p>
        </w:tc>
      </w:tr>
      <w:tr w:rsidR="006F7D00">
        <w:tc>
          <w:tcPr>
            <w:tcW w:w="2312" w:type="dxa"/>
            <w:tcBorders>
              <w:lef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шкідливими</w:t>
            </w: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1830</w:t>
            </w:r>
          </w:p>
        </w:tc>
        <w:tc>
          <w:tcPr>
            <w:tcW w:w="1134" w:type="dxa"/>
            <w:tcBorders>
              <w:left w:val="nil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87" w:type="dxa"/>
            <w:tcBorders>
              <w:left w:val="nil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8760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24ч*365=8760ч</w:t>
            </w:r>
          </w:p>
        </w:tc>
      </w:tr>
      <w:tr w:rsidR="006F7D00">
        <w:tc>
          <w:tcPr>
            <w:tcW w:w="2312" w:type="dxa"/>
            <w:tcBorders>
              <w:lef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нормальними</w:t>
            </w: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2070</w:t>
            </w:r>
          </w:p>
        </w:tc>
        <w:tc>
          <w:tcPr>
            <w:tcW w:w="1134" w:type="dxa"/>
            <w:tcBorders>
              <w:left w:val="nil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87" w:type="dxa"/>
            <w:tcBorders>
              <w:left w:val="nil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8570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Безперервна </w:t>
            </w:r>
            <w:r>
              <w:rPr>
                <w:spacing w:val="2"/>
                <w:sz w:val="24"/>
                <w:lang w:val="uk-UA"/>
              </w:rPr>
              <w:t>круглорічна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pacing w:val="2"/>
                <w:sz w:val="24"/>
                <w:lang w:val="uk-UA"/>
              </w:rPr>
              <w:t>робота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pacing w:val="2"/>
                <w:sz w:val="24"/>
                <w:lang w:val="uk-UA"/>
              </w:rPr>
              <w:t>крім</w:t>
            </w:r>
            <w:r>
              <w:rPr>
                <w:sz w:val="24"/>
                <w:lang w:val="uk-UA"/>
              </w:rPr>
              <w:t xml:space="preserve"> 8 святкових днів</w:t>
            </w:r>
          </w:p>
        </w:tc>
      </w:tr>
      <w:tr w:rsidR="006F7D00">
        <w:tc>
          <w:tcPr>
            <w:tcW w:w="2312" w:type="dxa"/>
            <w:tcBorders>
              <w:lef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шкідливими</w:t>
            </w: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1830</w:t>
            </w:r>
          </w:p>
        </w:tc>
        <w:tc>
          <w:tcPr>
            <w:tcW w:w="1134" w:type="dxa"/>
            <w:tcBorders>
              <w:left w:val="nil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87" w:type="dxa"/>
            <w:tcBorders>
              <w:left w:val="nil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8570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24ч*357=8570ч</w:t>
            </w:r>
          </w:p>
        </w:tc>
      </w:tr>
      <w:tr w:rsidR="006F7D00">
        <w:tc>
          <w:tcPr>
            <w:tcW w:w="2312" w:type="dxa"/>
            <w:tcBorders>
              <w:lef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нормальними</w:t>
            </w:r>
          </w:p>
        </w:tc>
        <w:tc>
          <w:tcPr>
            <w:tcW w:w="1302" w:type="dxa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2070</w:t>
            </w:r>
          </w:p>
        </w:tc>
        <w:tc>
          <w:tcPr>
            <w:tcW w:w="1134" w:type="dxa"/>
            <w:tcBorders>
              <w:left w:val="nil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87" w:type="dxa"/>
            <w:tcBorders>
              <w:left w:val="nil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8570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Цілодобова </w:t>
            </w:r>
            <w:r>
              <w:rPr>
                <w:spacing w:val="2"/>
                <w:sz w:val="24"/>
                <w:lang w:val="uk-UA"/>
              </w:rPr>
              <w:t>робота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pacing w:val="2"/>
                <w:sz w:val="24"/>
                <w:lang w:val="uk-UA"/>
              </w:rPr>
              <w:t>крім</w:t>
            </w:r>
            <w:r>
              <w:rPr>
                <w:sz w:val="24"/>
                <w:lang w:val="uk-UA"/>
              </w:rPr>
              <w:t xml:space="preserve"> вихідних і святкових днів</w:t>
            </w:r>
          </w:p>
        </w:tc>
      </w:tr>
      <w:tr w:rsidR="006F7D00">
        <w:tc>
          <w:tcPr>
            <w:tcW w:w="2312" w:type="dxa"/>
            <w:tcBorders>
              <w:left w:val="single" w:sz="6" w:space="0" w:color="auto"/>
              <w:bottom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шкідливими</w:t>
            </w:r>
          </w:p>
        </w:tc>
        <w:tc>
          <w:tcPr>
            <w:tcW w:w="1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1830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6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8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6490</w:t>
            </w:r>
          </w:p>
        </w:tc>
        <w:tc>
          <w:tcPr>
            <w:tcW w:w="21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F7D00" w:rsidRDefault="00674B3D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24ч*271=6490ч</w:t>
            </w:r>
          </w:p>
        </w:tc>
      </w:tr>
    </w:tbl>
    <w:p w:rsidR="006F7D00" w:rsidRDefault="00674B3D">
      <w:pPr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6F7D00" w:rsidRDefault="00674B3D">
      <w:pPr>
        <w:rPr>
          <w:lang w:val="uk-UA"/>
        </w:rPr>
      </w:pPr>
      <w:r>
        <w:rPr>
          <w:lang w:val="uk-UA"/>
        </w:rPr>
        <w:t>Річний фонд прямої почасової ( тарифної ) заробітної плати основних робітників-почасовик</w:t>
      </w:r>
    </w:p>
    <w:p w:rsidR="006F7D00" w:rsidRDefault="00674B3D">
      <w:pPr>
        <w:jc w:val="center"/>
        <w:rPr>
          <w:lang w:val="uk-UA"/>
        </w:rPr>
      </w:pPr>
      <w:r>
        <w:rPr>
          <w:lang w:val="uk-UA"/>
        </w:rPr>
        <w:t xml:space="preserve">З = F*s*( </w:t>
      </w:r>
      <w:r>
        <w:rPr>
          <w:spacing w:val="2"/>
          <w:lang w:val="uk-UA"/>
        </w:rPr>
        <w:t>ТС</w:t>
      </w:r>
      <w:r>
        <w:rPr>
          <w:lang w:val="uk-UA"/>
        </w:rPr>
        <w:t xml:space="preserve"> + </w:t>
      </w:r>
      <w:r>
        <w:rPr>
          <w:spacing w:val="2"/>
          <w:lang w:val="uk-UA"/>
        </w:rPr>
        <w:t>ТС</w:t>
      </w:r>
      <w:r>
        <w:rPr>
          <w:lang w:val="uk-UA"/>
        </w:rPr>
        <w:t xml:space="preserve"> +. .. + ТС ),</w:t>
      </w:r>
    </w:p>
    <w:p w:rsidR="006F7D00" w:rsidRDefault="00674B3D">
      <w:pPr>
        <w:rPr>
          <w:lang w:val="uk-UA"/>
        </w:rPr>
      </w:pPr>
      <w:r>
        <w:rPr>
          <w:lang w:val="uk-UA"/>
        </w:rPr>
        <w:t xml:space="preserve">Де F - ефективний річний фонд робочого часу </w:t>
      </w:r>
      <w:r>
        <w:rPr>
          <w:spacing w:val="2"/>
          <w:lang w:val="uk-UA"/>
        </w:rPr>
        <w:t>одного</w:t>
      </w:r>
      <w:r>
        <w:rPr>
          <w:lang w:val="uk-UA"/>
        </w:rPr>
        <w:t xml:space="preserve"> робітника, г; s - число робочих змін в доби; </w:t>
      </w:r>
      <w:r>
        <w:rPr>
          <w:spacing w:val="2"/>
          <w:lang w:val="uk-UA"/>
        </w:rPr>
        <w:t>Т</w:t>
      </w:r>
      <w:r>
        <w:rPr>
          <w:lang w:val="uk-UA"/>
        </w:rPr>
        <w:t xml:space="preserve">, Т,. .., </w:t>
      </w:r>
      <w:r>
        <w:rPr>
          <w:spacing w:val="2"/>
          <w:lang w:val="uk-UA"/>
        </w:rPr>
        <w:t>Т</w:t>
      </w:r>
      <w:r>
        <w:rPr>
          <w:lang w:val="uk-UA"/>
        </w:rPr>
        <w:t xml:space="preserve"> - часові тарифні ставки 1-го, 2-го і </w:t>
      </w:r>
      <w:r>
        <w:rPr>
          <w:spacing w:val="2"/>
          <w:lang w:val="uk-UA"/>
        </w:rPr>
        <w:t>подальших</w:t>
      </w:r>
      <w:r>
        <w:rPr>
          <w:lang w:val="uk-UA"/>
        </w:rPr>
        <w:t xml:space="preserve"> розрядів, </w:t>
      </w:r>
      <w:r>
        <w:rPr>
          <w:spacing w:val="2"/>
          <w:lang w:val="uk-UA"/>
        </w:rPr>
        <w:t>грн</w:t>
      </w:r>
      <w:r>
        <w:rPr>
          <w:lang w:val="uk-UA"/>
        </w:rPr>
        <w:t xml:space="preserve">; С, С,. .., С - явочне число робітників в </w:t>
      </w:r>
      <w:r>
        <w:rPr>
          <w:spacing w:val="2"/>
          <w:lang w:val="uk-UA"/>
        </w:rPr>
        <w:t>одну</w:t>
      </w:r>
      <w:r>
        <w:rPr>
          <w:lang w:val="uk-UA"/>
        </w:rPr>
        <w:t xml:space="preserve"> зміну відповідно по розрядах </w:t>
      </w:r>
      <w:r>
        <w:rPr>
          <w:spacing w:val="2"/>
          <w:lang w:val="uk-UA"/>
        </w:rPr>
        <w:t>робіт</w:t>
      </w:r>
      <w:r>
        <w:rPr>
          <w:lang w:val="uk-UA"/>
        </w:rPr>
        <w:t>, чол.</w:t>
      </w:r>
      <w:bookmarkStart w:id="0" w:name="_GoBack"/>
      <w:bookmarkEnd w:id="0"/>
    </w:p>
    <w:sectPr w:rsidR="006F7D00">
      <w:footerReference w:type="even" r:id="rId9"/>
      <w:footerReference w:type="default" r:id="rId10"/>
      <w:pgSz w:w="11907" w:h="16840" w:code="9"/>
      <w:pgMar w:top="1418" w:right="567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D00" w:rsidRDefault="00674B3D">
      <w:r>
        <w:separator/>
      </w:r>
    </w:p>
  </w:endnote>
  <w:endnote w:type="continuationSeparator" w:id="0">
    <w:p w:rsidR="006F7D00" w:rsidRDefault="0067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D00" w:rsidRDefault="00674B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7D00" w:rsidRDefault="006F7D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D00" w:rsidRDefault="00674B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30BB">
      <w:rPr>
        <w:rStyle w:val="a7"/>
        <w:noProof/>
      </w:rPr>
      <w:t>1</w:t>
    </w:r>
    <w:r>
      <w:rPr>
        <w:rStyle w:val="a7"/>
      </w:rPr>
      <w:fldChar w:fldCharType="end"/>
    </w:r>
  </w:p>
  <w:p w:rsidR="006F7D00" w:rsidRDefault="006F7D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D00" w:rsidRDefault="00674B3D">
      <w:r>
        <w:separator/>
      </w:r>
    </w:p>
  </w:footnote>
  <w:footnote w:type="continuationSeparator" w:id="0">
    <w:p w:rsidR="006F7D00" w:rsidRDefault="00674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C275B"/>
    <w:multiLevelType w:val="singleLevel"/>
    <w:tmpl w:val="2EE2E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27C6F48"/>
    <w:multiLevelType w:val="singleLevel"/>
    <w:tmpl w:val="BE66D4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325966"/>
    <w:multiLevelType w:val="singleLevel"/>
    <w:tmpl w:val="4686EF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EF22B32"/>
    <w:multiLevelType w:val="multilevel"/>
    <w:tmpl w:val="6F26A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/>
        <w:sz w:val="28"/>
      </w:rPr>
    </w:lvl>
    <w:lvl w:ilvl="1">
      <w:start w:val="1"/>
      <w:numFmt w:val="decimal"/>
      <w:lvlText w:val="%2.%1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12648A1"/>
    <w:multiLevelType w:val="multilevel"/>
    <w:tmpl w:val="CC765C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78EC3ED1"/>
    <w:multiLevelType w:val="multilevel"/>
    <w:tmpl w:val="CA98C19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angOfDocument" w:val="RU"/>
    <w:docVar w:name="Вимірник" w:val="Вимірювач"/>
    <w:docVar w:name="вираженні" w:val="виразі~вислові"/>
    <w:docVar w:name="виробленню" w:val="виробітку"/>
    <w:docVar w:name="відображає" w:val="відбиває"/>
    <w:docVar w:name="включає" w:val="вмикає"/>
    <w:docVar w:name="включають" w:val="вмикають"/>
    <w:docVar w:name="встановленого" w:val="установленого"/>
    <w:docVar w:name="г" w:val="~"/>
    <w:docVar w:name="дільниці" w:val="ділянки"/>
    <w:docVar w:name="Дільниця" w:val="Ділянка"/>
    <w:docVar w:name="дільницям" w:val="ділянкам"/>
    <w:docVar w:name="дозволеними" w:val="вирішеними"/>
    <w:docVar w:name="З" w:val="із"/>
    <w:docVar w:name="завдання" w:val="задавання"/>
    <w:docVar w:name="завданням" w:val="задаванням"/>
    <w:docVar w:name="Загальна" w:val="спільна"/>
    <w:docVar w:name="Загальний" w:val="Спільний"/>
    <w:docVar w:name="загальну" w:val="спільну"/>
    <w:docVar w:name="здійснюють" w:val="здійсняють"/>
    <w:docVar w:name="знаходяться" w:val="перебувають"/>
    <w:docVar w:name="зростанні" w:val="рості~зрості"/>
    <w:docVar w:name="зростанню" w:val="росту~зросту"/>
    <w:docVar w:name="зростання" w:val="ріст~зріст"/>
    <w:docVar w:name="зубьев" w:val="~"/>
    <w:docVar w:name="коэф" w:val="~"/>
    <w:docVar w:name="крім" w:val="опріч"/>
    <w:docVar w:name="круглогодичная" w:val="~"/>
    <w:docVar w:name="МОП" w:val="~"/>
    <w:docVar w:name="Н" w:val="~"/>
    <w:docVar w:name="накатной" w:val="~"/>
    <w:docVar w:name="наладчика" w:val="~"/>
    <w:docVar w:name="Наладчики" w:val="~"/>
    <w:docVar w:name="наладчиков" w:val="~"/>
    <w:docVar w:name="наступних" w:val="слідуючих"/>
    <w:docVar w:name="наступні" w:val="слідуючі"/>
    <w:docVar w:name="нормо" w:val="~"/>
    <w:docVar w:name="об'єм" w:val="обсяг"/>
    <w:docVar w:name="об'ємі" w:val="обсязі"/>
    <w:docVar w:name="обладнання" w:val="устаткування"/>
    <w:docVar w:name="одного" w:val="єдиного"/>
    <w:docVar w:name="одну" w:val="єдину"/>
    <w:docVar w:name="П" w:val="~"/>
    <w:docVar w:name="плануванні" w:val="планеруванні"/>
    <w:docVar w:name="ПЛАНУВАННЯ" w:val="Планерування"/>
    <w:docVar w:name="планується" w:val="планерується"/>
    <w:docVar w:name="повинна" w:val="належна"/>
    <w:docVar w:name="повинне" w:val="належне"/>
    <w:docVar w:name="повна" w:val="цілковита"/>
    <w:docVar w:name="подальших" w:val="наступних"/>
    <w:docVar w:name="При" w:val="біля"/>
    <w:docVar w:name="приведений" w:val="призведений"/>
    <w:docVar w:name="приведені" w:val="призведені"/>
    <w:docVar w:name="Примітка" w:val="Тлумачення"/>
    <w:docVar w:name="процента" w:val="відсотка"/>
    <w:docVar w:name="процентах" w:val="відсотках"/>
    <w:docVar w:name="Р" w:val="~"/>
    <w:docVar w:name="р. " w:val="~"/>
    <w:docVar w:name="рахунок" w:val="лічбу"/>
    <w:docVar w:name="Рішення" w:val="розв'язання"/>
    <w:docVar w:name="робіт" w:val="трудів"/>
    <w:docVar w:name="робота" w:val="труд"/>
    <w:docVar w:name="роботах" w:val="трудах"/>
    <w:docVar w:name="роботи" w:val="труда"/>
    <w:docVar w:name="руб" w:val="~"/>
    <w:docVar w:name="среднесписочная" w:val="~"/>
    <w:docVar w:name="станків" w:val="верстатів"/>
    <w:docVar w:name="суспільних" w:val="громадських"/>
    <w:docVar w:name="Т" w:val="~"/>
    <w:docVar w:name="тельность" w:val="~"/>
    <w:docVar w:name="торсионные" w:val="~"/>
    <w:docVar w:name="ТРУДА" w:val="праці"/>
    <w:docVar w:name="труду" w:val="праці"/>
    <w:docVar w:name="ТС" w:val="~"/>
    <w:docVar w:name="у" w:val="уві"/>
    <w:docVar w:name="центровальной" w:val="~"/>
    <w:docVar w:name="Ч" w:val="~"/>
    <w:docVar w:name="шлицев" w:val="~"/>
    <w:docVar w:name="шлицевого" w:val="~"/>
    <w:docVar w:name="шт" w:val="~"/>
    <w:docVar w:name="якщо" w:val="коли"/>
    <w:docVar w:name=" з" w:val="~"/>
  </w:docVars>
  <w:rsids>
    <w:rsidRoot w:val="00674B3D"/>
    <w:rsid w:val="001530BB"/>
    <w:rsid w:val="00674B3D"/>
    <w:rsid w:val="006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57B2ABE-EDBD-4094-9EC1-EC237E89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8"/>
      <w:lang w:eastAsia="uk-UA"/>
    </w:rPr>
  </w:style>
  <w:style w:type="paragraph" w:styleId="1">
    <w:name w:val="heading 1"/>
    <w:basedOn w:val="a"/>
    <w:next w:val="a"/>
    <w:qFormat/>
    <w:pPr>
      <w:pageBreakBefore/>
      <w:spacing w:before="120" w:after="240"/>
      <w:ind w:firstLine="0"/>
      <w:jc w:val="center"/>
      <w:outlineLvl w:val="0"/>
    </w:pPr>
    <w:rPr>
      <w:rFonts w:ascii="Arial" w:hAnsi="Arial"/>
      <w:b/>
      <w:i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ind w:firstLine="0"/>
      <w:jc w:val="left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numPr>
        <w:ilvl w:val="2"/>
        <w:numId w:val="13"/>
      </w:numPr>
      <w:spacing w:before="120" w:after="60"/>
      <w:outlineLvl w:val="2"/>
    </w:pPr>
    <w:rPr>
      <w:rFonts w:ascii="Arial" w:hAnsi="Arial"/>
      <w:i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"/>
    <w:basedOn w:val="a"/>
    <w:next w:val="a"/>
    <w:pPr>
      <w:ind w:firstLine="0"/>
      <w:jc w:val="center"/>
    </w:pPr>
    <w:rPr>
      <w:rFonts w:ascii="Arial" w:hAnsi="Arial"/>
      <w:b/>
      <w:i/>
      <w:sz w:val="24"/>
    </w:rPr>
  </w:style>
  <w:style w:type="paragraph" w:customStyle="1" w:styleId="a4">
    <w:name w:val="Таблиця"/>
    <w:basedOn w:val="a"/>
    <w:pPr>
      <w:widowControl w:val="0"/>
      <w:ind w:firstLine="0"/>
      <w:jc w:val="center"/>
    </w:pPr>
    <w:rPr>
      <w:sz w:val="20"/>
    </w:rPr>
  </w:style>
  <w:style w:type="paragraph" w:customStyle="1" w:styleId="a5">
    <w:name w:val="Картосхема"/>
    <w:basedOn w:val="a"/>
    <w:pPr>
      <w:spacing w:line="240" w:lineRule="auto"/>
      <w:ind w:firstLine="0"/>
      <w:jc w:val="center"/>
    </w:pPr>
    <w:rPr>
      <w:sz w:val="24"/>
    </w:rPr>
  </w:style>
  <w:style w:type="paragraph" w:styleId="10">
    <w:name w:val="toc 1"/>
    <w:basedOn w:val="a"/>
    <w:next w:val="a"/>
    <w:autoRedefine/>
    <w:semiHidden/>
    <w:pPr>
      <w:jc w:val="left"/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20">
    <w:name w:val="toc 2"/>
    <w:basedOn w:val="a"/>
    <w:next w:val="a"/>
    <w:autoRedefine/>
    <w:semiHidden/>
    <w:pPr>
      <w:ind w:left="278"/>
      <w:jc w:val="left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ПЛАНУВАННЯ ПРАЦІ І ЗАРОБІТНОЇ ПЛАТИ</vt:lpstr>
    </vt:vector>
  </TitlesOfParts>
  <Manager>Економіка. Банківська справа</Manager>
  <Company>Економіка. Банківська справа</Company>
  <LinksUpToDate>false</LinksUpToDate>
  <CharactersWithSpaces>8097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ПЛАНУВАННЯ ПРАЦІ І ЗАРОБІТНОЇ ПЛАТИ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2014-04-07T16:48:00Z</dcterms:created>
  <dcterms:modified xsi:type="dcterms:W3CDTF">2014-04-07T16:48:00Z</dcterms:modified>
  <cp:category>Економіка. Банківська справа</cp:category>
</cp:coreProperties>
</file>