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93" w:rsidRDefault="00CE3593" w:rsidP="00ED0EA9">
      <w:pPr>
        <w:jc w:val="both"/>
        <w:rPr>
          <w:b/>
        </w:rPr>
      </w:pPr>
      <w:r>
        <w:t xml:space="preserve">          </w:t>
      </w:r>
      <w:r w:rsidR="00ED0EA9" w:rsidRPr="00CE3593">
        <w:t>Дисциплина</w:t>
      </w:r>
      <w:r w:rsidR="00ED0EA9" w:rsidRPr="00CE3593">
        <w:rPr>
          <w:b/>
        </w:rPr>
        <w:t xml:space="preserve"> Информационные технологии в управлении качеством и защита </w:t>
      </w:r>
      <w:r>
        <w:rPr>
          <w:b/>
        </w:rPr>
        <w:t xml:space="preserve">         </w:t>
      </w:r>
    </w:p>
    <w:p w:rsidR="00CE3593" w:rsidRPr="00CE3593" w:rsidRDefault="00CE3593" w:rsidP="00ED0EA9">
      <w:pPr>
        <w:jc w:val="both"/>
        <w:rPr>
          <w:b/>
        </w:rPr>
      </w:pPr>
      <w:r>
        <w:rPr>
          <w:b/>
        </w:rPr>
        <w:t xml:space="preserve">                                </w:t>
      </w:r>
      <w:r w:rsidR="00ED0EA9" w:rsidRPr="00CE3593">
        <w:rPr>
          <w:b/>
        </w:rPr>
        <w:t>информации</w:t>
      </w:r>
    </w:p>
    <w:p w:rsidR="00CE3593" w:rsidRPr="00623145" w:rsidRDefault="00CE3593" w:rsidP="00CE3593">
      <w:pPr>
        <w:spacing w:line="240" w:lineRule="exact"/>
        <w:ind w:left="340"/>
        <w:jc w:val="both"/>
        <w:rPr>
          <w:sz w:val="28"/>
          <w:szCs w:val="28"/>
        </w:rPr>
      </w:pPr>
      <w:r>
        <w:rPr>
          <w:b/>
        </w:rPr>
        <w:t xml:space="preserve">      </w:t>
      </w:r>
      <w:r w:rsidR="00ED0EA9" w:rsidRPr="00623145">
        <w:rPr>
          <w:b/>
        </w:rPr>
        <w:t>Целью</w:t>
      </w:r>
      <w:r w:rsidR="00ED0EA9">
        <w:rPr>
          <w:b/>
        </w:rPr>
        <w:t xml:space="preserve"> </w:t>
      </w:r>
      <w:r w:rsidR="00ED0EA9" w:rsidRPr="00CE3593">
        <w:t>освоения дисциплины явля</w:t>
      </w:r>
      <w:r w:rsidRPr="00CE3593">
        <w:t>е</w:t>
      </w:r>
      <w:r w:rsidR="00ED0EA9" w:rsidRPr="00CE3593">
        <w:t>тся</w:t>
      </w:r>
      <w:r w:rsidR="00ED0EA9">
        <w:rPr>
          <w:b/>
        </w:rPr>
        <w:t xml:space="preserve"> </w:t>
      </w:r>
      <w:r w:rsidR="00ED0EA9" w:rsidRPr="00623145">
        <w:t>ознакомление с методами разработки моделей и алгоритмов сложных процессов биз</w:t>
      </w:r>
      <w:r w:rsidR="00ED0EA9">
        <w:t>неса;</w:t>
      </w:r>
      <w:r w:rsidR="00ED0EA9" w:rsidRPr="00623145">
        <w:t xml:space="preserve"> системами мене</w:t>
      </w:r>
      <w:r w:rsidR="00ED0EA9">
        <w:t>джмента с использованием сетей;</w:t>
      </w:r>
      <w:r w:rsidR="00ED0EA9" w:rsidRPr="00ED0EA9">
        <w:t xml:space="preserve"> </w:t>
      </w:r>
      <w:r w:rsidR="00ED0EA9" w:rsidRPr="00623145">
        <w:t>управлением предприятием, внутренней документацией и публикациями;</w:t>
      </w:r>
      <w:r w:rsidRPr="00CE3593">
        <w:t xml:space="preserve"> </w:t>
      </w:r>
      <w:r w:rsidRPr="00623145">
        <w:t>организационными, техническими, алгоритмическими и другими методами и средствами защиты компьютерной информации, с законодательством и стандартами в этой области, с современными криптосистемами, изучение методов идентификации пользователей; моделями безопасности; поли</w:t>
      </w:r>
      <w:r>
        <w:t>тикой безопасности;</w:t>
      </w:r>
      <w:r w:rsidRPr="00CE3593">
        <w:t xml:space="preserve"> </w:t>
      </w:r>
      <w:r w:rsidRPr="00623145">
        <w:t>особенностями реализации систем с различными ключами; использованием иерархического метода построения защищенной операционной системы; моделью политики контроля целостности.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85"/>
        <w:gridCol w:w="535"/>
        <w:gridCol w:w="539"/>
        <w:gridCol w:w="714"/>
        <w:gridCol w:w="714"/>
        <w:gridCol w:w="708"/>
        <w:gridCol w:w="707"/>
        <w:gridCol w:w="708"/>
        <w:gridCol w:w="737"/>
        <w:gridCol w:w="631"/>
        <w:gridCol w:w="1847"/>
      </w:tblGrid>
      <w:tr w:rsidR="00CE3593" w:rsidRPr="009764F2" w:rsidTr="00CE3593">
        <w:trPr>
          <w:trHeight w:val="204"/>
          <w:jc w:val="center"/>
        </w:trPr>
        <w:tc>
          <w:tcPr>
            <w:tcW w:w="1685" w:type="dxa"/>
            <w:vMerge w:val="restart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 w:rsidRPr="009764F2">
              <w:rPr>
                <w:rFonts w:ascii="Arial" w:hAnsi="Arial" w:cs="Arial"/>
                <w:b/>
              </w:rPr>
              <w:t xml:space="preserve">Форма </w:t>
            </w:r>
          </w:p>
          <w:p w:rsidR="00CE3593" w:rsidRPr="009764F2" w:rsidRDefault="00CE3593" w:rsidP="00CE3593">
            <w:pPr>
              <w:jc w:val="center"/>
              <w:rPr>
                <w:rFonts w:ascii="Arial" w:hAnsi="Arial"/>
                <w:sz w:val="36"/>
              </w:rPr>
            </w:pPr>
            <w:r w:rsidRPr="009764F2">
              <w:rPr>
                <w:rFonts w:ascii="Arial" w:hAnsi="Arial" w:cs="Arial"/>
                <w:b/>
              </w:rPr>
              <w:t>обучения</w: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764F2">
              <w:rPr>
                <w:rFonts w:ascii="Arial" w:hAnsi="Arial"/>
                <w:b/>
                <w:sz w:val="20"/>
                <w:szCs w:val="20"/>
              </w:rPr>
              <w:t>курс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764F2">
              <w:rPr>
                <w:rFonts w:ascii="Arial" w:hAnsi="Arial"/>
                <w:b/>
                <w:sz w:val="20"/>
                <w:szCs w:val="20"/>
              </w:rPr>
              <w:t>семестр</w:t>
            </w:r>
          </w:p>
        </w:tc>
        <w:tc>
          <w:tcPr>
            <w:tcW w:w="4919" w:type="dxa"/>
            <w:gridSpan w:val="7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30"/>
              </w:rPr>
            </w:pPr>
            <w:r w:rsidRPr="009764F2">
              <w:rPr>
                <w:rFonts w:ascii="Arial" w:hAnsi="Arial"/>
                <w:b/>
              </w:rPr>
              <w:t>Трудоемкость дисциплины в часах</w:t>
            </w:r>
          </w:p>
        </w:tc>
        <w:tc>
          <w:tcPr>
            <w:tcW w:w="1847" w:type="dxa"/>
            <w:vMerge w:val="restart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Форма</w:t>
            </w:r>
          </w:p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итогового</w:t>
            </w:r>
          </w:p>
          <w:p w:rsidR="00CE3593" w:rsidRPr="009764F2" w:rsidRDefault="00CE3593" w:rsidP="00CE3593">
            <w:pPr>
              <w:jc w:val="center"/>
              <w:rPr>
                <w:rFonts w:ascii="Arial" w:hAnsi="Arial"/>
                <w:sz w:val="22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контроля</w:t>
            </w:r>
          </w:p>
        </w:tc>
      </w:tr>
      <w:tr w:rsidR="00CE3593" w:rsidRPr="009764F2" w:rsidTr="00CE3593">
        <w:trPr>
          <w:cantSplit/>
          <w:trHeight w:val="2041"/>
          <w:jc w:val="center"/>
        </w:trPr>
        <w:tc>
          <w:tcPr>
            <w:tcW w:w="1685" w:type="dxa"/>
            <w:vMerge/>
            <w:vAlign w:val="center"/>
          </w:tcPr>
          <w:p w:rsidR="00CE3593" w:rsidRPr="009764F2" w:rsidRDefault="00CE3593" w:rsidP="00CE3593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35" w:type="dxa"/>
            <w:vMerge/>
            <w:vAlign w:val="center"/>
          </w:tcPr>
          <w:p w:rsidR="00CE3593" w:rsidRPr="009764F2" w:rsidRDefault="00CE3593" w:rsidP="00CE3593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39" w:type="dxa"/>
            <w:vMerge/>
            <w:vAlign w:val="center"/>
          </w:tcPr>
          <w:p w:rsidR="00CE3593" w:rsidRPr="009764F2" w:rsidRDefault="00CE3593" w:rsidP="00CE3593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714" w:type="dxa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Всего часов</w:t>
            </w:r>
          </w:p>
        </w:tc>
        <w:tc>
          <w:tcPr>
            <w:tcW w:w="714" w:type="dxa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Аудиторных часов</w:t>
            </w:r>
          </w:p>
        </w:tc>
        <w:tc>
          <w:tcPr>
            <w:tcW w:w="708" w:type="dxa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Лекции</w:t>
            </w:r>
          </w:p>
        </w:tc>
        <w:tc>
          <w:tcPr>
            <w:tcW w:w="707" w:type="dxa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708" w:type="dxa"/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Лабораторные занятия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extDirection w:val="btLr"/>
            <w:vAlign w:val="center"/>
          </w:tcPr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 xml:space="preserve">Курсовая </w:t>
            </w:r>
          </w:p>
          <w:p w:rsidR="00CE3593" w:rsidRPr="009764F2" w:rsidRDefault="00CE3593" w:rsidP="00CE3593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9764F2">
              <w:rPr>
                <w:rFonts w:ascii="Arial" w:hAnsi="Arial" w:cs="Arial"/>
                <w:b/>
                <w:sz w:val="20"/>
              </w:rPr>
              <w:t>Работа (проект)</w:t>
            </w:r>
          </w:p>
        </w:tc>
        <w:tc>
          <w:tcPr>
            <w:tcW w:w="631" w:type="dxa"/>
            <w:textDirection w:val="btLr"/>
            <w:vAlign w:val="center"/>
          </w:tcPr>
          <w:p w:rsidR="00CE3593" w:rsidRPr="0015764C" w:rsidRDefault="00CE3593" w:rsidP="00CE3593">
            <w:pPr>
              <w:ind w:right="113"/>
              <w:jc w:val="center"/>
              <w:rPr>
                <w:rFonts w:ascii="Arial" w:hAnsi="Arial" w:cs="Arial"/>
                <w:b/>
                <w:spacing w:val="-4"/>
                <w:sz w:val="20"/>
              </w:rPr>
            </w:pPr>
            <w:r w:rsidRPr="0015764C">
              <w:rPr>
                <w:rFonts w:ascii="Arial" w:hAnsi="Arial" w:cs="Arial"/>
                <w:b/>
                <w:spacing w:val="-4"/>
                <w:sz w:val="20"/>
              </w:rPr>
              <w:t>Самостоятельная работа</w:t>
            </w:r>
          </w:p>
        </w:tc>
        <w:tc>
          <w:tcPr>
            <w:tcW w:w="1847" w:type="dxa"/>
            <w:vMerge/>
            <w:textDirection w:val="btLr"/>
            <w:vAlign w:val="center"/>
          </w:tcPr>
          <w:p w:rsidR="00CE3593" w:rsidRPr="009764F2" w:rsidRDefault="00CE3593" w:rsidP="00CE3593">
            <w:pPr>
              <w:ind w:right="113"/>
              <w:jc w:val="center"/>
              <w:rPr>
                <w:rFonts w:ascii="Arial" w:hAnsi="Arial"/>
                <w:sz w:val="30"/>
              </w:rPr>
            </w:pPr>
          </w:p>
        </w:tc>
      </w:tr>
      <w:tr w:rsidR="00CE3593" w:rsidRPr="000224A6" w:rsidTr="00CE3593">
        <w:trPr>
          <w:cantSplit/>
          <w:trHeight w:val="241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764F2">
              <w:rPr>
                <w:rFonts w:ascii="Arial" w:hAnsi="Arial"/>
                <w:b/>
                <w:sz w:val="22"/>
                <w:szCs w:val="22"/>
              </w:rPr>
              <w:t>Очная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5,6</w:t>
            </w: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</w:t>
            </w: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</w:t>
            </w:r>
          </w:p>
        </w:tc>
        <w:tc>
          <w:tcPr>
            <w:tcW w:w="708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707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CE3593" w:rsidRPr="000224A6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1" w:type="dxa"/>
            <w:tcBorders>
              <w:top w:val="nil"/>
              <w:bottom w:val="single" w:sz="4" w:space="0" w:color="auto"/>
            </w:tcBorders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114</w:t>
            </w:r>
          </w:p>
        </w:tc>
        <w:tc>
          <w:tcPr>
            <w:tcW w:w="1847" w:type="dxa"/>
            <w:vAlign w:val="center"/>
          </w:tcPr>
          <w:p w:rsidR="00CE3593" w:rsidRPr="000224A6" w:rsidRDefault="00CE3593" w:rsidP="00CE35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</w:t>
            </w:r>
            <w:r w:rsidRPr="009764F2">
              <w:rPr>
                <w:rFonts w:ascii="Arial" w:hAnsi="Arial" w:cs="Arial"/>
                <w:b/>
              </w:rPr>
              <w:t>ач</w:t>
            </w:r>
            <w:r>
              <w:rPr>
                <w:rFonts w:ascii="Arial" w:hAnsi="Arial" w:cs="Arial"/>
                <w:b/>
              </w:rPr>
              <w:t>е</w:t>
            </w:r>
            <w:r w:rsidRPr="009764F2">
              <w:rPr>
                <w:rFonts w:ascii="Arial" w:hAnsi="Arial" w:cs="Arial"/>
                <w:b/>
              </w:rPr>
              <w:t>т</w:t>
            </w:r>
            <w:r>
              <w:rPr>
                <w:rFonts w:ascii="Arial" w:hAnsi="Arial" w:cs="Arial"/>
                <w:b/>
                <w:lang w:val="en-US"/>
              </w:rPr>
              <w:t>/</w:t>
            </w:r>
            <w:r>
              <w:rPr>
                <w:rFonts w:ascii="Arial" w:hAnsi="Arial" w:cs="Arial"/>
                <w:b/>
              </w:rPr>
              <w:t>экзамен</w:t>
            </w:r>
          </w:p>
        </w:tc>
      </w:tr>
      <w:tr w:rsidR="00CE3593" w:rsidRPr="009764F2" w:rsidTr="00CE3593">
        <w:trPr>
          <w:cantSplit/>
          <w:trHeight w:val="241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764F2">
              <w:rPr>
                <w:rFonts w:ascii="Arial" w:hAnsi="Arial"/>
                <w:b/>
                <w:sz w:val="22"/>
                <w:szCs w:val="22"/>
              </w:rPr>
              <w:t>Очно-заочная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7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E3593" w:rsidTr="00CE3593">
        <w:trPr>
          <w:cantSplit/>
          <w:trHeight w:val="241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764F2">
              <w:rPr>
                <w:rFonts w:ascii="Arial" w:hAnsi="Arial"/>
                <w:b/>
                <w:sz w:val="22"/>
                <w:szCs w:val="22"/>
              </w:rPr>
              <w:t>Заочная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14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7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1" w:type="dxa"/>
            <w:vAlign w:val="center"/>
          </w:tcPr>
          <w:p w:rsidR="00CE3593" w:rsidRPr="009764F2" w:rsidRDefault="00CE3593" w:rsidP="00CE359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7" w:type="dxa"/>
            <w:vAlign w:val="center"/>
          </w:tcPr>
          <w:p w:rsidR="00CE3593" w:rsidRDefault="00CE3593" w:rsidP="00CE3593">
            <w:pPr>
              <w:jc w:val="center"/>
            </w:pPr>
          </w:p>
        </w:tc>
      </w:tr>
    </w:tbl>
    <w:p w:rsidR="00ED0EA9" w:rsidRPr="00ED0EA9" w:rsidRDefault="00CE3593" w:rsidP="00ED0EA9">
      <w:pPr>
        <w:jc w:val="both"/>
      </w:pPr>
      <w:r>
        <w:rPr>
          <w:spacing w:val="-1"/>
        </w:rPr>
        <w:t xml:space="preserve">       </w:t>
      </w:r>
      <w:r w:rsidRPr="003A04EC">
        <w:rPr>
          <w:spacing w:val="-1"/>
        </w:rPr>
        <w:t xml:space="preserve">Информационные модели предприятия (фирмы) применительно к агентским отношениям </w:t>
      </w:r>
      <w:r w:rsidRPr="003A04EC">
        <w:t>«теория агентства»; информационная модель «теория сделок».</w:t>
      </w:r>
      <w:r w:rsidRPr="00CE3593">
        <w:t xml:space="preserve"> </w:t>
      </w:r>
      <w:r>
        <w:t xml:space="preserve">Особенности построения баз данных на полиграфических предприятиях. Организация удалённого доступа. Средства и методы защиты баз данных. Безопасный режим работы. Разграничение полномочий между пользователями. </w:t>
      </w:r>
      <w:r w:rsidRPr="003A04EC">
        <w:t xml:space="preserve">Политика информационной безопасности, модели безопасности. Информационные ресурсы и документирование информации. Безопасность информационных ресурсов. </w:t>
      </w:r>
      <w:r w:rsidRPr="003A04EC">
        <w:rPr>
          <w:spacing w:val="-2"/>
        </w:rPr>
        <w:t>Государственные информационные ресурсы.</w:t>
      </w:r>
      <w:r>
        <w:rPr>
          <w:spacing w:val="-2"/>
        </w:rPr>
        <w:t xml:space="preserve"> </w:t>
      </w:r>
      <w:r w:rsidRPr="003A04EC">
        <w:t xml:space="preserve">Протоколы идентификации с нулевой передачей знаний. Упрощенная схема идентификации с </w:t>
      </w:r>
      <w:r w:rsidRPr="003A04EC">
        <w:rPr>
          <w:spacing w:val="-1"/>
        </w:rPr>
        <w:t xml:space="preserve">нулевой передачей знаний. Проблема аутентификации данных и электронная цифровая подпись. Алгоритмы цифровой подписи. Отечественный стандарт цифровой подписи. </w:t>
      </w:r>
      <w:r w:rsidRPr="003A04EC">
        <w:t>Биометрические средства идентификации пользователей</w:t>
      </w:r>
      <w:r>
        <w:t>.</w:t>
      </w:r>
      <w:bookmarkStart w:id="0" w:name="_GoBack"/>
      <w:bookmarkEnd w:id="0"/>
    </w:p>
    <w:sectPr w:rsidR="00ED0EA9" w:rsidRPr="00ED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5292E"/>
    <w:multiLevelType w:val="hybridMultilevel"/>
    <w:tmpl w:val="FC20E72A"/>
    <w:lvl w:ilvl="0" w:tplc="32A66D6E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8C0D93"/>
    <w:multiLevelType w:val="hybridMultilevel"/>
    <w:tmpl w:val="C7489F62"/>
    <w:lvl w:ilvl="0" w:tplc="32A66D6E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4B6C60"/>
    <w:multiLevelType w:val="hybridMultilevel"/>
    <w:tmpl w:val="E11A5266"/>
    <w:lvl w:ilvl="0" w:tplc="32A66D6E">
      <w:start w:val="1"/>
      <w:numFmt w:val="bullet"/>
      <w:pStyle w:val="a"/>
      <w:lvlText w:val="•"/>
      <w:lvlJc w:val="left"/>
      <w:pPr>
        <w:tabs>
          <w:tab w:val="num" w:pos="454"/>
        </w:tabs>
        <w:ind w:left="45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EA9"/>
    <w:rsid w:val="00150E65"/>
    <w:rsid w:val="001C3905"/>
    <w:rsid w:val="00C11907"/>
    <w:rsid w:val="00CE3593"/>
    <w:rsid w:val="00DB41F6"/>
    <w:rsid w:val="00ED0EA9"/>
    <w:rsid w:val="00F9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05C7C-8F5A-4179-9C1B-D7CCF765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0EA9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rsid w:val="00ED0EA9"/>
    <w:pPr>
      <w:numPr>
        <w:numId w:val="1"/>
      </w:numPr>
      <w:spacing w:line="31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Irina</cp:lastModifiedBy>
  <cp:revision>2</cp:revision>
  <dcterms:created xsi:type="dcterms:W3CDTF">2014-09-04T07:16:00Z</dcterms:created>
  <dcterms:modified xsi:type="dcterms:W3CDTF">2014-09-04T07:16:00Z</dcterms:modified>
</cp:coreProperties>
</file>