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28" w:rsidRDefault="008A7228" w:rsidP="008A7228">
      <w:pPr>
        <w:spacing w:line="360" w:lineRule="auto"/>
        <w:jc w:val="center"/>
        <w:rPr>
          <w:rFonts w:ascii="Times New Roman" w:hAnsi="Times New Roman" w:cs="Times New Roman"/>
        </w:rPr>
      </w:pPr>
      <w:r>
        <w:rPr>
          <w:rFonts w:ascii="Times New Roman" w:hAnsi="Times New Roman" w:cs="Times New Roman"/>
        </w:rPr>
        <w:t>МИНИСТЕРСТВО ОБРАЗОВАНИЯ РОССИЙСКОЙ ФЕДЕРАЦИИ</w:t>
      </w:r>
    </w:p>
    <w:p w:rsidR="008A7228" w:rsidRDefault="008A7228" w:rsidP="008A7228">
      <w:pPr>
        <w:jc w:val="center"/>
        <w:rPr>
          <w:rFonts w:ascii="Times New Roman" w:hAnsi="Times New Roman" w:cs="Times New Roman"/>
        </w:rPr>
      </w:pPr>
      <w:r>
        <w:rPr>
          <w:rFonts w:ascii="Times New Roman" w:hAnsi="Times New Roman" w:cs="Times New Roman"/>
        </w:rPr>
        <w:t>ТЮМЕНСКИЙ ГОСУДАРСТВЕННЫЙ УНИВЕРСИТЕТ</w:t>
      </w:r>
    </w:p>
    <w:p w:rsidR="008A7228" w:rsidRDefault="008A7228" w:rsidP="008A7228">
      <w:pPr>
        <w:jc w:val="center"/>
        <w:rPr>
          <w:rFonts w:ascii="Times New Roman" w:hAnsi="Times New Roman" w:cs="Times New Roman"/>
        </w:rPr>
      </w:pPr>
      <w:r>
        <w:rPr>
          <w:rFonts w:ascii="Times New Roman" w:hAnsi="Times New Roman" w:cs="Times New Roman"/>
        </w:rPr>
        <w:t>МЕЖДУНАРОДНЫЙ ИНСТИТУТ ФИНАНСОВ, ДЕНЕЖНОГО ОБРАЩЕНИЯ И КРЕДИТА</w:t>
      </w: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r>
        <w:rPr>
          <w:b/>
          <w:sz w:val="32"/>
          <w:szCs w:val="32"/>
        </w:rPr>
        <w:t>МЕТОДИЧЕСКИЕ РЕКОМЕНДАЦИИ</w:t>
      </w:r>
    </w:p>
    <w:p w:rsidR="008A7228" w:rsidRDefault="008A7228" w:rsidP="008A7228">
      <w:pPr>
        <w:pStyle w:val="FR2"/>
        <w:spacing w:line="240" w:lineRule="auto"/>
        <w:ind w:left="0" w:firstLine="720"/>
        <w:jc w:val="center"/>
        <w:rPr>
          <w:b/>
          <w:sz w:val="32"/>
          <w:szCs w:val="32"/>
        </w:rPr>
      </w:pPr>
      <w:r>
        <w:rPr>
          <w:b/>
          <w:sz w:val="32"/>
          <w:szCs w:val="32"/>
        </w:rPr>
        <w:t>ПО ВЫПОЛНЕНИЮ, ОФОРМЛЕНИЮ И ЗАЩИТЕ</w:t>
      </w:r>
    </w:p>
    <w:p w:rsidR="008A7228" w:rsidRDefault="008A7228" w:rsidP="008A7228">
      <w:pPr>
        <w:pStyle w:val="FR2"/>
        <w:spacing w:line="240" w:lineRule="auto"/>
        <w:ind w:left="0" w:firstLine="720"/>
        <w:jc w:val="center"/>
        <w:rPr>
          <w:b/>
          <w:sz w:val="32"/>
          <w:szCs w:val="32"/>
        </w:rPr>
      </w:pPr>
      <w:r>
        <w:rPr>
          <w:b/>
          <w:sz w:val="32"/>
          <w:szCs w:val="32"/>
        </w:rPr>
        <w:t>ВЫПУСКНЫХ КВАЛИФИКАЦИОННЫХ РАБОТ</w:t>
      </w: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r>
        <w:rPr>
          <w:b/>
          <w:sz w:val="32"/>
          <w:szCs w:val="32"/>
        </w:rPr>
        <w:t xml:space="preserve">для студентов МИФУБ </w:t>
      </w:r>
    </w:p>
    <w:p w:rsidR="008A7228" w:rsidRDefault="008A7228" w:rsidP="008A7228">
      <w:pPr>
        <w:pStyle w:val="FR2"/>
        <w:spacing w:line="240" w:lineRule="auto"/>
        <w:ind w:left="0" w:firstLine="720"/>
        <w:jc w:val="center"/>
        <w:rPr>
          <w:b/>
          <w:sz w:val="32"/>
          <w:szCs w:val="32"/>
        </w:rPr>
      </w:pPr>
      <w:r>
        <w:rPr>
          <w:b/>
          <w:sz w:val="32"/>
          <w:szCs w:val="32"/>
        </w:rPr>
        <w:t>дневной и заочной форм обучения</w:t>
      </w: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b/>
          <w:sz w:val="32"/>
          <w:szCs w:val="32"/>
        </w:rPr>
      </w:pPr>
    </w:p>
    <w:p w:rsidR="008A7228" w:rsidRDefault="008A7228" w:rsidP="008A7228">
      <w:pPr>
        <w:pStyle w:val="FR2"/>
        <w:spacing w:line="240" w:lineRule="auto"/>
        <w:ind w:left="0" w:firstLine="720"/>
        <w:jc w:val="center"/>
        <w:rPr>
          <w:sz w:val="28"/>
          <w:szCs w:val="28"/>
        </w:rPr>
      </w:pPr>
      <w:r>
        <w:rPr>
          <w:sz w:val="28"/>
          <w:szCs w:val="28"/>
        </w:rPr>
        <w:t>Издательство Тюменского государственного университета</w:t>
      </w:r>
    </w:p>
    <w:p w:rsidR="008A7228" w:rsidRDefault="008A7228" w:rsidP="008A7228">
      <w:pPr>
        <w:pStyle w:val="FR2"/>
        <w:spacing w:line="240" w:lineRule="auto"/>
        <w:ind w:left="0" w:firstLine="720"/>
        <w:jc w:val="both"/>
        <w:rPr>
          <w:sz w:val="28"/>
          <w:szCs w:val="28"/>
        </w:rPr>
      </w:pPr>
      <w:r>
        <w:rPr>
          <w:sz w:val="28"/>
          <w:szCs w:val="28"/>
        </w:rPr>
        <w:br w:type="page"/>
        <w:t xml:space="preserve">Работа утверждена на заседании учебно-методической комиссии МИФУБа. </w:t>
      </w:r>
    </w:p>
    <w:p w:rsidR="008A7228" w:rsidRDefault="008A7228" w:rsidP="008A7228">
      <w:pPr>
        <w:pStyle w:val="FR2"/>
        <w:spacing w:line="240" w:lineRule="auto"/>
        <w:ind w:left="0" w:firstLine="720"/>
        <w:jc w:val="both"/>
        <w:rPr>
          <w:sz w:val="28"/>
          <w:szCs w:val="28"/>
        </w:rPr>
      </w:pPr>
      <w:r>
        <w:rPr>
          <w:sz w:val="28"/>
          <w:szCs w:val="28"/>
        </w:rPr>
        <w:t>Печатается по решению учебно-методического Совета университета</w:t>
      </w:r>
    </w:p>
    <w:p w:rsidR="008A7228" w:rsidRDefault="008A7228" w:rsidP="008A7228">
      <w:pPr>
        <w:pStyle w:val="FR2"/>
        <w:spacing w:line="240" w:lineRule="auto"/>
        <w:ind w:left="0" w:firstLine="720"/>
        <w:rPr>
          <w:sz w:val="28"/>
          <w:szCs w:val="28"/>
        </w:rPr>
      </w:pPr>
      <w:r>
        <w:rPr>
          <w:sz w:val="28"/>
          <w:szCs w:val="28"/>
        </w:rPr>
        <w:t>Составители: к.э.н., доцент Мазаева М.В., к.э.н., доцент Лейман Г.Е. к.э.н., доцент Брагина Н.Н., к.с.н., доцент Шило И.Н</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Ответственный редактор: д.с.н., профессор В.В. Зыков</w:t>
      </w:r>
    </w:p>
    <w:p w:rsidR="008A7228" w:rsidRDefault="008A7228" w:rsidP="008A7228">
      <w:pPr>
        <w:pStyle w:val="FR2"/>
        <w:spacing w:line="240" w:lineRule="auto"/>
        <w:ind w:left="0" w:firstLine="720"/>
        <w:jc w:val="both"/>
        <w:rPr>
          <w:sz w:val="28"/>
          <w:szCs w:val="28"/>
        </w:rPr>
      </w:pPr>
      <w:r>
        <w:rPr>
          <w:sz w:val="28"/>
          <w:szCs w:val="28"/>
        </w:rPr>
        <w:t>Методические рекомендации рассматривают цели и задачи дипломирования,    определяет    порядок    оформления    и последовательность защиты   дипломной работы. Методические рекомендации позволяют обеспечить единство требований    по качеству и оформлению выпускных квалификационных работ в Международном институте финансов, управления и бизнеса.</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8A7228" w:rsidRDefault="008A7228" w:rsidP="008A7228">
      <w:pPr>
        <w:pStyle w:val="FR2"/>
        <w:spacing w:line="240" w:lineRule="auto"/>
        <w:ind w:left="0" w:firstLine="720"/>
        <w:jc w:val="both"/>
        <w:rPr>
          <w:sz w:val="28"/>
          <w:szCs w:val="28"/>
        </w:rPr>
      </w:pPr>
      <w:r>
        <w:rPr>
          <w:sz w:val="28"/>
          <w:szCs w:val="28"/>
        </w:rPr>
        <w:t>Все виды учебной, научно-исследовательской и производственно-практической деятельности студента, в том числе выполнение курсовых работ и отчетов по производственной и экономической практикам, должны быть направлены на конечную цель - дипломирование и успешную защиту дипломной работы.</w:t>
      </w:r>
    </w:p>
    <w:p w:rsidR="008A7228" w:rsidRDefault="008A7228" w:rsidP="008A7228">
      <w:pPr>
        <w:pStyle w:val="FR2"/>
        <w:spacing w:line="240" w:lineRule="auto"/>
        <w:ind w:left="0" w:firstLine="720"/>
        <w:jc w:val="both"/>
        <w:rPr>
          <w:sz w:val="28"/>
          <w:szCs w:val="28"/>
        </w:rPr>
      </w:pPr>
      <w:r>
        <w:rPr>
          <w:sz w:val="28"/>
          <w:szCs w:val="28"/>
        </w:rPr>
        <w:t>Дипломная работа является завершающим, наиболее сложным этапом учебного процесса. Уровень дипломной работы и ее защита характеризуют  студента  как будущего  профессионала,  как исследователя, способного самостоятельно принимать решения, отвечать за свои выводы, предложения, рекомендации. При подготовке дипломной работы студент должен показать свои способности и возможности по решению реальных проблем, используя полученные за годы обучения знания. Подготовка студентом 5 курса выпускной квалификационной работы под научным руководством является главной составляющей частью учебного плана.</w:t>
      </w:r>
    </w:p>
    <w:p w:rsidR="008A7228" w:rsidRDefault="008A7228" w:rsidP="008A7228">
      <w:pPr>
        <w:pStyle w:val="FR2"/>
        <w:spacing w:line="240" w:lineRule="auto"/>
        <w:ind w:left="0" w:firstLine="720"/>
        <w:jc w:val="both"/>
        <w:rPr>
          <w:sz w:val="28"/>
          <w:szCs w:val="28"/>
        </w:rPr>
      </w:pPr>
      <w:r>
        <w:rPr>
          <w:sz w:val="28"/>
          <w:szCs w:val="28"/>
        </w:rPr>
        <w:t>В методических указаниях рассмотрены цели и задачи дипломирования, ориентировочные сроки и трудоемкость разработки разделов, состав и последовательность оформления, порядок защиты работы. Методические указания позволяют обеспечить единство требований, предъявляемых к содержанию, качеству и оформлению выпускных (квалификационных) работ в Международном институте финансов, управления и бизнеса Тюменского государственного университета.</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1.Сущность, цели и задачи выпускной квалификационной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Выполнение дипломной работы является заключительным этапом обучения студентов в вузе и имеет своей целью:</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систематизацию, закрепление и расширение теоретических и практических знаний по специальности и применение этих знаний при решении конкретных научных и экономических производственных задач;</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развитие навыков ведения самостоятельной работы и овладение методикой исследования при решении разрабатываемых в дипломной работе проблем и вопросов;</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выяснение подготовленности студентов для самостоятельной работы    в    условиях    современной    экономической действительности.</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Для успешного и качественного выполнения выпускной работы студенту необходимо:</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уметь сформулировать тему, проблемы, цель и задачи исследования;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иметь   глубокие   знания   в   области   специальных   и общепрофессиональных дисциплин и руководствоваться ими при решении задач выпускного проекта;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владеть методами научного исследования, в том числе системного анализа, экономико-математического моделирования, знать и уметь грамотно применить методы оценки экономической и социальной эффективности;</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уметь использовать современные средства вычислительной техники, в первую очередь персональные компьютеры, как в процессе выполнения исследований, так и оформления выпускной квалификационной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свободно ориентироваться при подборе различных источников информации и уметь работать со специальной литературой;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уметь логично, грамотно и научно обоснованно формулировать теоретические и практические рекомендации, результаты анализа, решения и мероприятия по внедрению их;</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квалифицированно  оформлять  графический  и табличный материал, иллюстрирующий содержание дипломной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убедительно изложить основные результаты исследования и пути решения поставленных задач в ходе защиты выпускной квалификационной работы в ГАК.</w:t>
      </w:r>
    </w:p>
    <w:p w:rsidR="008A7228" w:rsidRDefault="008A7228" w:rsidP="008A7228">
      <w:pPr>
        <w:spacing w:line="240" w:lineRule="auto"/>
        <w:ind w:firstLine="720"/>
        <w:rPr>
          <w:rFonts w:ascii="Times New Roman" w:hAnsi="Times New Roman" w:cs="Times New Roman"/>
          <w:b/>
          <w:bCs/>
          <w:sz w:val="28"/>
          <w:szCs w:val="28"/>
        </w:rPr>
      </w:pP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2. Требования к содержанию выпускной квалификационной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Являясь законченной, самостоятельной, комплексной научно-практической   разработкой   студента-дипломника,   выпускная квалификационная      работа  должна  отвечать  следующим требованиям:</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1. Степень разработки темы дипломной работы должна соответствовать современному уровню научных разработок, методических положений и рекомендаций, отражённых в соответствующей литературе.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2. Реальная целевая направленность результатов научных разработок должна  быть  ориентирована  на  повышение эффективности  деятельности  производственно-хозяйственных систем, на решение конкретных производственных задач.</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3. Предлагаемые дипломные решения по совершенствованию должны соответствовать тенденциям развития экономической системы общества.</w:t>
      </w:r>
    </w:p>
    <w:p w:rsidR="008A7228" w:rsidRDefault="008A7228" w:rsidP="008A7228">
      <w:pPr>
        <w:pStyle w:val="FR2"/>
        <w:spacing w:line="240" w:lineRule="auto"/>
        <w:ind w:left="0" w:firstLine="720"/>
        <w:jc w:val="both"/>
        <w:rPr>
          <w:sz w:val="28"/>
          <w:szCs w:val="28"/>
        </w:rPr>
      </w:pPr>
      <w:r>
        <w:rPr>
          <w:sz w:val="28"/>
          <w:szCs w:val="28"/>
        </w:rPr>
        <w:t>4. Выпускная квалификационная   работа должна содержать предметность, действенность и конкретность выводов о состоянии экономического и производственного развития и ряд предложений, направленных на его совершенствование.</w:t>
      </w:r>
    </w:p>
    <w:p w:rsidR="008A7228" w:rsidRDefault="008A7228" w:rsidP="008A7228">
      <w:pPr>
        <w:pStyle w:val="FR2"/>
        <w:spacing w:line="240" w:lineRule="auto"/>
        <w:ind w:left="0" w:firstLine="720"/>
        <w:jc w:val="center"/>
        <w:rPr>
          <w:b/>
          <w:bCs/>
          <w:sz w:val="28"/>
          <w:szCs w:val="28"/>
        </w:rPr>
      </w:pPr>
    </w:p>
    <w:p w:rsidR="008A7228" w:rsidRDefault="008A7228" w:rsidP="008A7228">
      <w:pPr>
        <w:pStyle w:val="FR2"/>
        <w:spacing w:line="240" w:lineRule="auto"/>
        <w:ind w:left="0" w:firstLine="720"/>
        <w:jc w:val="center"/>
        <w:rPr>
          <w:sz w:val="28"/>
          <w:szCs w:val="28"/>
        </w:rPr>
      </w:pPr>
      <w:r>
        <w:rPr>
          <w:b/>
          <w:bCs/>
          <w:sz w:val="28"/>
          <w:szCs w:val="28"/>
        </w:rPr>
        <w:t>3. Выбор темы исследования</w:t>
      </w:r>
    </w:p>
    <w:p w:rsidR="008A7228" w:rsidRDefault="008A7228" w:rsidP="008A7228">
      <w:pPr>
        <w:pStyle w:val="FR2"/>
        <w:spacing w:line="240" w:lineRule="auto"/>
        <w:ind w:left="0" w:firstLine="720"/>
        <w:jc w:val="both"/>
        <w:rPr>
          <w:sz w:val="28"/>
          <w:szCs w:val="28"/>
        </w:rPr>
      </w:pPr>
      <w:r>
        <w:rPr>
          <w:sz w:val="28"/>
          <w:szCs w:val="28"/>
        </w:rPr>
        <w:t>Тематика  дипломных   работ  должна   быть   актуальной, соответствовать современному состоянию и перспективам развития экономики. При выборе темы рекомендуется учитывать реальные задачи экономических субъектов,  коммерческих организаций, хозяйствующих единиц.</w:t>
      </w:r>
    </w:p>
    <w:p w:rsidR="008A7228" w:rsidRDefault="008A7228" w:rsidP="008A7228">
      <w:pPr>
        <w:pStyle w:val="FR2"/>
        <w:spacing w:line="240" w:lineRule="auto"/>
        <w:ind w:left="0" w:firstLine="720"/>
        <w:jc w:val="both"/>
        <w:rPr>
          <w:sz w:val="28"/>
          <w:szCs w:val="28"/>
        </w:rPr>
      </w:pPr>
      <w:r>
        <w:rPr>
          <w:sz w:val="28"/>
          <w:szCs w:val="28"/>
        </w:rPr>
        <w:t>Темы дипломных работ определяются выпускающими кафедрами. Общий перечень тем дипломных работ ежегодно обновляется. Студенту предоставляется право выбора темы дипломной работы. Целесообразно, чтобы выбор студента отражал сферу его научных и практических интересов, поскольку в этом случае подготовка выпускной квалификационной работы окажет положительное воздействие на формирование будущего специалиста. Студент может предложить для дипломной работы свою тему с необходимым обоснованием целесообразности её разработки.</w:t>
      </w:r>
      <w:r>
        <w:rPr>
          <w:b/>
          <w:bCs/>
          <w:sz w:val="28"/>
          <w:szCs w:val="28"/>
        </w:rPr>
        <w:t xml:space="preserve"> Все предложения и изменения студент должен согласовывать с научным руководителем и заведующим выпускающей кафедры.</w:t>
      </w:r>
    </w:p>
    <w:p w:rsidR="008A7228" w:rsidRDefault="008A7228" w:rsidP="008A7228">
      <w:pPr>
        <w:pStyle w:val="FR2"/>
        <w:spacing w:line="240" w:lineRule="auto"/>
        <w:ind w:left="0" w:firstLine="720"/>
        <w:jc w:val="both"/>
        <w:rPr>
          <w:sz w:val="28"/>
          <w:szCs w:val="28"/>
        </w:rPr>
      </w:pPr>
      <w:r>
        <w:rPr>
          <w:sz w:val="28"/>
          <w:szCs w:val="28"/>
        </w:rPr>
        <w:t>Закрепление за студентом темы дипломной работы по его личному письменному заявлению (см. приложение 1), по представлению кафедры оформляется приказом директора института.</w:t>
      </w:r>
    </w:p>
    <w:p w:rsidR="008A7228" w:rsidRDefault="008A7228" w:rsidP="008A7228">
      <w:pPr>
        <w:pStyle w:val="FR2"/>
        <w:spacing w:line="240" w:lineRule="auto"/>
        <w:ind w:left="0" w:firstLine="720"/>
        <w:rPr>
          <w:b/>
          <w:bCs/>
          <w:sz w:val="28"/>
          <w:szCs w:val="28"/>
        </w:rPr>
      </w:pPr>
    </w:p>
    <w:p w:rsidR="008A7228" w:rsidRDefault="008A7228" w:rsidP="008A7228">
      <w:pPr>
        <w:pStyle w:val="FR2"/>
        <w:spacing w:line="240" w:lineRule="auto"/>
        <w:ind w:left="0" w:firstLine="720"/>
        <w:jc w:val="center"/>
        <w:rPr>
          <w:sz w:val="28"/>
          <w:szCs w:val="28"/>
        </w:rPr>
      </w:pPr>
      <w:r>
        <w:rPr>
          <w:b/>
          <w:bCs/>
          <w:sz w:val="28"/>
          <w:szCs w:val="28"/>
        </w:rPr>
        <w:t>4. Научный руководитель выпускной квалификационной работы</w:t>
      </w:r>
    </w:p>
    <w:p w:rsidR="008A7228" w:rsidRDefault="008A7228" w:rsidP="008A7228">
      <w:pPr>
        <w:pStyle w:val="FR2"/>
        <w:spacing w:line="240" w:lineRule="auto"/>
        <w:ind w:left="0" w:firstLine="720"/>
        <w:jc w:val="both"/>
        <w:rPr>
          <w:sz w:val="28"/>
          <w:szCs w:val="28"/>
        </w:rPr>
      </w:pPr>
      <w:r>
        <w:rPr>
          <w:sz w:val="28"/>
          <w:szCs w:val="28"/>
        </w:rPr>
        <w:t>Приказом директора МИФУБ по представлению кафедры назначаются руководители дипломных работ из числа профессоров, доцентов, а также наиболее опытных преподавателей и научных сотрудников данного вуза. Руководителями могут быть научные сотрудники и высококвалифицированные специалисты других учреждений и организаций.</w:t>
      </w:r>
    </w:p>
    <w:p w:rsidR="008A7228" w:rsidRDefault="008A7228" w:rsidP="008A7228">
      <w:pPr>
        <w:pStyle w:val="FR2"/>
        <w:spacing w:line="240" w:lineRule="auto"/>
        <w:ind w:left="0" w:firstLine="720"/>
        <w:jc w:val="both"/>
        <w:rPr>
          <w:sz w:val="28"/>
          <w:szCs w:val="28"/>
        </w:rPr>
      </w:pPr>
      <w:r>
        <w:rPr>
          <w:sz w:val="28"/>
          <w:szCs w:val="28"/>
        </w:rPr>
        <w:t>Научный руководитель выпускной квалификационной работы:</w:t>
      </w:r>
    </w:p>
    <w:p w:rsidR="008A7228" w:rsidRDefault="008A7228" w:rsidP="008A7228">
      <w:pPr>
        <w:pStyle w:val="FR2"/>
        <w:spacing w:line="240" w:lineRule="auto"/>
        <w:ind w:left="0" w:firstLine="720"/>
        <w:jc w:val="both"/>
        <w:rPr>
          <w:sz w:val="28"/>
          <w:szCs w:val="28"/>
        </w:rPr>
      </w:pPr>
      <w:r>
        <w:rPr>
          <w:sz w:val="28"/>
          <w:szCs w:val="28"/>
        </w:rPr>
        <w:t>- в соответствии с темой дипломной работы выдает студенту задание по изучению объекта практики и по сбору материала к дипломной работе;</w:t>
      </w:r>
    </w:p>
    <w:p w:rsidR="008A7228" w:rsidRDefault="008A7228" w:rsidP="008A7228">
      <w:pPr>
        <w:pStyle w:val="FR2"/>
        <w:spacing w:line="240" w:lineRule="auto"/>
        <w:ind w:left="0" w:firstLine="720"/>
        <w:jc w:val="both"/>
        <w:rPr>
          <w:sz w:val="28"/>
          <w:szCs w:val="28"/>
        </w:rPr>
      </w:pPr>
      <w:r>
        <w:rPr>
          <w:sz w:val="28"/>
          <w:szCs w:val="28"/>
        </w:rPr>
        <w:t>- выдает   задание   на   дипломную   работу,   составленное руководителем и утвержденное заведующим кафедры (см. приложение 2);</w:t>
      </w:r>
    </w:p>
    <w:p w:rsidR="008A7228" w:rsidRDefault="008A7228" w:rsidP="008A7228">
      <w:pPr>
        <w:pStyle w:val="FR2"/>
        <w:spacing w:line="240" w:lineRule="auto"/>
        <w:ind w:left="0" w:firstLine="720"/>
        <w:jc w:val="both"/>
        <w:rPr>
          <w:sz w:val="28"/>
          <w:szCs w:val="28"/>
        </w:rPr>
      </w:pPr>
      <w:r>
        <w:rPr>
          <w:sz w:val="28"/>
          <w:szCs w:val="28"/>
        </w:rPr>
        <w:t>- оказывает студенту помощь в разработке календарного графика на весь период выполнения дипломной работы;</w:t>
      </w:r>
    </w:p>
    <w:p w:rsidR="008A7228" w:rsidRDefault="008A7228" w:rsidP="008A7228">
      <w:pPr>
        <w:pStyle w:val="FR2"/>
        <w:spacing w:line="240" w:lineRule="auto"/>
        <w:ind w:left="0" w:firstLine="720"/>
        <w:jc w:val="both"/>
        <w:rPr>
          <w:sz w:val="28"/>
          <w:szCs w:val="28"/>
        </w:rPr>
      </w:pPr>
      <w:r>
        <w:rPr>
          <w:sz w:val="28"/>
          <w:szCs w:val="28"/>
        </w:rPr>
        <w:t>- рекомендует студенту необходимую основную литературу, справочные материалы, другие источники по теме исследования;</w:t>
      </w:r>
    </w:p>
    <w:p w:rsidR="008A7228" w:rsidRDefault="008A7228" w:rsidP="008A7228">
      <w:pPr>
        <w:pStyle w:val="FR2"/>
        <w:spacing w:line="240" w:lineRule="auto"/>
        <w:ind w:left="0" w:firstLine="720"/>
        <w:jc w:val="both"/>
        <w:rPr>
          <w:sz w:val="28"/>
          <w:szCs w:val="28"/>
        </w:rPr>
      </w:pPr>
      <w:r>
        <w:rPr>
          <w:sz w:val="28"/>
          <w:szCs w:val="28"/>
        </w:rPr>
        <w:t>- проводит  систематические,  предусмотренные   расписанием, консультации по дипломной работе;</w:t>
      </w:r>
    </w:p>
    <w:p w:rsidR="008A7228" w:rsidRDefault="008A7228" w:rsidP="008A7228">
      <w:pPr>
        <w:pStyle w:val="FR2"/>
        <w:spacing w:line="240" w:lineRule="auto"/>
        <w:ind w:left="0" w:firstLine="720"/>
        <w:jc w:val="both"/>
        <w:rPr>
          <w:sz w:val="28"/>
          <w:szCs w:val="28"/>
        </w:rPr>
      </w:pPr>
      <w:r>
        <w:rPr>
          <w:sz w:val="28"/>
          <w:szCs w:val="28"/>
        </w:rPr>
        <w:t>- проверяет выполнение работы (по частям или в целом);</w:t>
      </w:r>
    </w:p>
    <w:p w:rsidR="008A7228" w:rsidRDefault="008A7228" w:rsidP="008A7228">
      <w:pPr>
        <w:pStyle w:val="FR2"/>
        <w:spacing w:line="240" w:lineRule="auto"/>
        <w:ind w:left="0" w:firstLine="720"/>
        <w:jc w:val="both"/>
        <w:rPr>
          <w:sz w:val="28"/>
          <w:szCs w:val="28"/>
        </w:rPr>
      </w:pPr>
      <w:r>
        <w:rPr>
          <w:sz w:val="28"/>
          <w:szCs w:val="28"/>
        </w:rPr>
        <w:t>- дает заключительный отзыв на дипломную работу (приложение 3).</w:t>
      </w:r>
    </w:p>
    <w:p w:rsidR="008A7228" w:rsidRDefault="008A7228" w:rsidP="008A7228">
      <w:pPr>
        <w:spacing w:line="240" w:lineRule="auto"/>
        <w:ind w:firstLine="720"/>
        <w:jc w:val="left"/>
        <w:rPr>
          <w:rFonts w:ascii="Times New Roman" w:hAnsi="Times New Roman" w:cs="Times New Roman"/>
          <w:b/>
          <w:bCs/>
          <w:sz w:val="28"/>
          <w:szCs w:val="28"/>
        </w:rPr>
      </w:pPr>
    </w:p>
    <w:p w:rsidR="008A7228" w:rsidRDefault="008A7228" w:rsidP="008A7228">
      <w:pPr>
        <w:spacing w:line="240" w:lineRule="auto"/>
        <w:ind w:firstLine="720"/>
        <w:jc w:val="left"/>
        <w:rPr>
          <w:rFonts w:ascii="Times New Roman" w:hAnsi="Times New Roman" w:cs="Times New Roman"/>
          <w:b/>
          <w:bCs/>
          <w:sz w:val="28"/>
          <w:szCs w:val="28"/>
        </w:rPr>
      </w:pP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5. Примерная структура выпускной квалификационной работы</w:t>
      </w:r>
    </w:p>
    <w:p w:rsidR="008A7228" w:rsidRDefault="008A7228" w:rsidP="008A7228">
      <w:pPr>
        <w:pStyle w:val="FR2"/>
        <w:spacing w:line="240" w:lineRule="auto"/>
        <w:ind w:left="0" w:firstLine="720"/>
        <w:jc w:val="both"/>
        <w:rPr>
          <w:sz w:val="28"/>
          <w:szCs w:val="28"/>
        </w:rPr>
      </w:pPr>
      <w:r>
        <w:rPr>
          <w:sz w:val="28"/>
          <w:szCs w:val="28"/>
        </w:rPr>
        <w:t>Предлагаемая   кафедрой тематика охватывает широкий круг вопросов. Поэтому структура каждой работы может уточняться студентом с научным руководителем, исходя из научных интересов студента, степени проработанности данной темы в литературе, наличия информации и т.п. Типовая структура выпускной квалификационной работы должна включать:</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Содержание</w:t>
      </w:r>
      <w:r>
        <w:rPr>
          <w:rFonts w:ascii="Times New Roman" w:hAnsi="Times New Roman" w:cs="Times New Roman"/>
          <w:sz w:val="28"/>
          <w:szCs w:val="28"/>
        </w:rPr>
        <w:t xml:space="preserve"> работы (рабочий план) составляется с таким расчетом, чтобы в достаточной мере раскрыть логику исследования и изложения избранной темы. Рабочий план должен быть согласован с научным руководителем. В процессе написания работы план может корректироваться   или   уточняться.   Содержание   выпускной квалификационной работы содержит введение, 2-3 главы, разбитые на 2-3 параграфа, заключение, список использованной литературы, приложения.</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b/>
          <w:bCs/>
          <w:sz w:val="28"/>
          <w:szCs w:val="28"/>
        </w:rPr>
        <w:t>Во введение обосновывается: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Актуальность выбранной темы.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Формулируется проблема, которую студент-дипломник должен решить в данной работе.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Определяются цели и задачи исследования, предмет и объект.</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Приводится краткий анализ источников информации (литературный обзор).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Даются композиционные особенности и краткое содержание теоретической и практической частей исследовательской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Рекомендуемый объем введения - 2-3 страницы.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Основная часть работы.</w:t>
      </w:r>
      <w:r>
        <w:rPr>
          <w:rFonts w:ascii="Times New Roman" w:hAnsi="Times New Roman" w:cs="Times New Roman"/>
          <w:sz w:val="28"/>
          <w:szCs w:val="28"/>
        </w:rPr>
        <w:t xml:space="preserve"> Основную часть следует делить на главы и параграфы. Рекомендуемое количество глав - 2-3, объемом 25-30 страниц каждая. Рекомендуемое количество параграфов -2-3, объемом от 5 до 15 страниц.</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Первая глава носит теоретический характер, в ней следует:</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определить сущность исследуемой проблемы, изучить опыт её реализации в практике деятельности экономических субъектов;</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характер процессов (организационных, экономических, социальных) составляющих основу (предмет) исследования;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дать характеристику степени проработанности проблемы в литературных источниках (книгах,  журналах,  монографиях, газетных статьях, материалах конференций и т.д.). наметить пути решения проблемы;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определить состав и краткое содержание принципов и методов изучаемой проблемы на практике: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осуществить выбор методик, с помощью которых будет проведен анализ и совершенствование исследуемого объекта по выбранной теме дипломной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необходимо   увязать   проблематику      исследования   с общетеоретическими положениями, дополняя и развивая их</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создать основу (базу) для.  последующих глав, которые будут конкретизировать теоретические положения дипломной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Cs/>
          <w:sz w:val="28"/>
          <w:szCs w:val="28"/>
        </w:rPr>
        <w:t xml:space="preserve">Во второй и в третьей главах исследование и изложение материала носят более конкретный характер. Здесь результаты проделанных исследований должны быть представлены более подробно. Если для получения результатов необходимо использовать уже имеющуюся методику, то необходимо сделать на неё соответствующую ссылку. Если автор предлагает свою методику, то в тексте главы кратко излагается её содержание, приводятся результаты её апробации. Более подробное описание авторской методики и связанные с ней расчеты (вычисления) лучше вынести в отдельное приложение. По сути дела вторая глава является аналитической, а третья - содержит конкретные выводы, рекомендации, пути решения задач, поставленных во введении </w:t>
      </w:r>
      <w:r>
        <w:rPr>
          <w:rFonts w:ascii="Times New Roman" w:hAnsi="Times New Roman" w:cs="Times New Roman"/>
          <w:sz w:val="28"/>
          <w:szCs w:val="28"/>
        </w:rPr>
        <w:t>проекта.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Cs/>
          <w:sz w:val="28"/>
          <w:szCs w:val="28"/>
        </w:rPr>
        <w:t>Между параграфами и между главами необходимы смысловые</w:t>
      </w:r>
      <w:r>
        <w:rPr>
          <w:rFonts w:ascii="Times New Roman" w:hAnsi="Times New Roman" w:cs="Times New Roman"/>
          <w:b/>
          <w:bCs/>
          <w:sz w:val="28"/>
          <w:szCs w:val="28"/>
        </w:rPr>
        <w:t xml:space="preserve"> </w:t>
      </w:r>
      <w:r>
        <w:rPr>
          <w:rFonts w:ascii="Times New Roman" w:hAnsi="Times New Roman" w:cs="Times New Roman"/>
          <w:bCs/>
          <w:sz w:val="28"/>
          <w:szCs w:val="28"/>
        </w:rPr>
        <w:t>связки, чтобы текст дипломной работы был логично выстроен и не содержал разрывов в изложении материала. Целесообразно формулировать по каждой главе краткие (на один абзац) выводы.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В   заключении</w:t>
      </w:r>
      <w:r>
        <w:rPr>
          <w:rFonts w:ascii="Times New Roman" w:hAnsi="Times New Roman" w:cs="Times New Roman"/>
          <w:sz w:val="28"/>
          <w:szCs w:val="28"/>
        </w:rPr>
        <w:t xml:space="preserve">   исследования   раскрывается   значимость рассмотренных вопросов для научной теории и практики: делаются выводы по всей проделанной работе. Выводы могут оформляться в виде тезисов, рекомендаций, предложений.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После заключения приводится список используемой литературы в установленном порядке, приложения к дипломной работе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Приложения</w:t>
      </w:r>
      <w:r>
        <w:rPr>
          <w:rFonts w:ascii="Times New Roman" w:hAnsi="Times New Roman" w:cs="Times New Roman"/>
          <w:sz w:val="28"/>
          <w:szCs w:val="28"/>
        </w:rPr>
        <w:t xml:space="preserve"> призваны облегчить восприятие содержания работы и могут включать: дополнительные материалы    иллюстрации вспомогательного  характера,   анкеты,   методики,   документы, материалы, содержащие первичную информацию для анализа, таблицы статистических данных и т.д.   Правила представления приложений: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приложения помещают на  страницах, следующих за списком литературы;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приложения располагают в порядке появления на них ссылок в тексте выпускной квалификационной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каждое приложение должно начинаться с новой страницы и иметь содержательный заголовок;</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приложения нумеруются арабскими цифрами без указания знака номера. Порядковый номер размещают в правом верхнем углу над содержательным заголовком после слова ПРИЛОЖЕНИЕ;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приложения должны иметь общую с остальной частью выпускной квалификационной работы сквозную нумерацию страниц;</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на все приложения в основной части выпускной квалификационной работы должны быть</w:t>
      </w:r>
      <w:r>
        <w:rPr>
          <w:rFonts w:ascii="Times New Roman" w:hAnsi="Times New Roman" w:cs="Times New Roman"/>
          <w:b/>
          <w:bCs/>
          <w:sz w:val="28"/>
          <w:szCs w:val="28"/>
        </w:rPr>
        <w:t xml:space="preserve"> ссылки.</w:t>
      </w:r>
    </w:p>
    <w:p w:rsidR="008A7228" w:rsidRDefault="008A7228" w:rsidP="008A7228">
      <w:pPr>
        <w:spacing w:line="240" w:lineRule="auto"/>
        <w:ind w:firstLine="720"/>
        <w:jc w:val="center"/>
        <w:rPr>
          <w:rFonts w:ascii="Times New Roman" w:hAnsi="Times New Roman" w:cs="Times New Roman"/>
          <w:b/>
          <w:bCs/>
          <w:sz w:val="28"/>
          <w:szCs w:val="28"/>
        </w:rPr>
      </w:pP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6. Поиск и отбор источников литературы</w:t>
      </w:r>
    </w:p>
    <w:p w:rsidR="008A7228" w:rsidRDefault="008A7228" w:rsidP="008A7228">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Дипломная работа выполняется на основе глубокого изучения специальной литературы по тема исследования (монографий, научных сборников, учебников, учебных пособий, нормативной литературы, периодической литературы, иностранных изданий и т.п.)</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Подбор источников и литературы, необходимых для подготовки проекта, является важным этапом предварительной работы студента. В процессе исследования к первоначальному перечню литературных источников, как правило, добавляются новые, тем не менее, основной круг источников и литературы должен быть определен и изучен студентом до начала активной работы над текстом проекта.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позволяет в значительной степени оценить качество проделанного исследования. Так, отсутствие в перечне литературы новейших материалов (изданных, в год защиты дипломной работы) и признанных в научной среде трудов по данной теме, дает основание считать, что дипломная работа не отличается глубиной исследования и не основывается на последних достижениях научной мысли.</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Источниковедческая база выпускной квалификационной работы должна охватывать не менее 50 источников и научных трудов. Под «источниками»         понимаются   официальные   материалы, статистические   публикации   (государственных   органов   или международных организаций), информация Интернет. Понятие «литература» применимо к монографиям, статьям из сборников статей или периодической печати. Пример оформления списка использованной литературы приводится в приложении 4.</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При оформлении списка используемой литературы применяется алфавитный способ группировки, то есть все источники, включая нормативные, законодательные акты, учебники, сборники, статьи и т.д., располагаются в алфавитном порядке с учетом требований ГОСТа 7.1.84 «Библиографическое описание документа». Образцы оформления различных источников приведены ниже.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Правовые нормативные акты.</w:t>
      </w:r>
      <w:r>
        <w:rPr>
          <w:rFonts w:ascii="Times New Roman" w:hAnsi="Times New Roman" w:cs="Times New Roman"/>
          <w:sz w:val="28"/>
          <w:szCs w:val="28"/>
        </w:rPr>
        <w:t xml:space="preserve"> Действующие нормативные, законодательные акты, в списке использованной литературы указываются с изменениями и дополнениями на последнюю дату, например: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 (части первая, втора</w:t>
      </w:r>
      <w:r>
        <w:rPr>
          <w:rFonts w:ascii="Times New Roman" w:hAnsi="Times New Roman" w:cs="Times New Roman"/>
          <w:i/>
          <w:iCs/>
          <w:sz w:val="28"/>
          <w:szCs w:val="28"/>
        </w:rPr>
        <w:t xml:space="preserve">я, </w:t>
      </w:r>
      <w:r>
        <w:rPr>
          <w:rFonts w:ascii="Times New Roman" w:hAnsi="Times New Roman" w:cs="Times New Roman"/>
          <w:sz w:val="28"/>
          <w:szCs w:val="28"/>
        </w:rPr>
        <w:t>третья) (с изм. и доп. от 26 марта 2003 г.)</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Если документов одного вида несколько, то они располагаются в хронологическом порядке, например: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Федеральный закон от 26 декабря 1995 г. № 208-ФЗ ''Об акционерных обществах» (с изм и доп. от 10 марта 2003г.)</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Федеральный закон от 10 июля 2002 г. № 86 - ФЗ «О Центральном банке Российской Федерации (Банке России)» (с изм. и доп. от 10 января 2003 г.)</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Государственные стандарты и сборники документов. 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Сборник типовых инструкций</w:t>
      </w:r>
      <w:r>
        <w:rPr>
          <w:rFonts w:ascii="Times New Roman" w:hAnsi="Times New Roman" w:cs="Times New Roman"/>
          <w:b/>
          <w:bCs/>
          <w:sz w:val="28"/>
          <w:szCs w:val="28"/>
        </w:rPr>
        <w:t xml:space="preserve"> по охране труда.</w:t>
      </w:r>
      <w:r>
        <w:rPr>
          <w:rFonts w:ascii="Times New Roman" w:hAnsi="Times New Roman" w:cs="Times New Roman"/>
          <w:sz w:val="28"/>
          <w:szCs w:val="28"/>
        </w:rPr>
        <w:t xml:space="preserve"> - М.: Право, 2003-271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Книги одного, двух, трех и более авторов. 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Белов В.А. Практика вексельного права. - М.: Юристъ, 2003 - 87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Шеремет А.Д., Сайфулин Р.С., Негашев Е.В.  Методика финансового анализа предприятия. - М.: Инфра-М, 2002. - 272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Планирование, организация и управление кредитным процессом./ А.М Коротеев, Т.А. Беляев,  Э.П. Семенюк и др.; под ред. А.М. Коротезвя - М.: Бизнес и банки, 2002. - 286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Учебник, учебное пособие. 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Кремер Н.Ш. Теорий вероятностей и математическая статистика: Учебник для вузов. -М: ЮНИТИ ДАНА, 2000. - 543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Деньги, Кредит, Банки: Учебник для вузов./ Е.Ф. Жуков, Л.М. Максимова, А.В. Печникова и др.; под ред. Е.Ф. Жукова. - М.: Банки и биржи, ЮНИТИ, 2003. - 625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Буренин А.Н. Рынок ценных бумаг и производных финансовых инструментов: Учебное пособие. - М.: Федеративная Книготорговая Компания, 2002.- 352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Сборник одного автора.</w:t>
      </w:r>
      <w:r>
        <w:rPr>
          <w:rFonts w:ascii="Times New Roman" w:hAnsi="Times New Roman" w:cs="Times New Roman"/>
          <w:sz w:val="28"/>
          <w:szCs w:val="28"/>
        </w:rPr>
        <w:t xml:space="preserve"> 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Вексель и вексельное обращение в России./Сост. А.Г. Морозов. -М.: Концерн, 2001. - 320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Сборник с коллективным автором. 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Региональные  проблемы  функционирования  финансово-кредитного механизма: Сборник статей./Отв. ред. С.С. Жукова. -Тюмень: Изд-во ТюмГУ, 2002. - 174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Материалы конференций, съездов, семинаров. 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Луценко А.В. Оптимизация технических индикаторов фондового рынка: Тез. докл./ Материалы научно-практической конференции «Повышение эффективности управления банками». - Екатеринбург: Изд-во Уральского института типового проектирования, 2003. - С. 118 -126.</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Статья из журнала и газеты.</w:t>
      </w:r>
      <w:r>
        <w:rPr>
          <w:rFonts w:ascii="Times New Roman" w:hAnsi="Times New Roman" w:cs="Times New Roman"/>
          <w:sz w:val="28"/>
          <w:szCs w:val="28"/>
        </w:rPr>
        <w:t xml:space="preserve"> 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Минасов  О.Ю.  Динамика  фондового  рынка:  факторный анализУ/Финансы. - 2003. - №2. - С. 4-9.</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Райцын Н.В. Торговые войны // Коммерсантъ. - 2003. - 20 апр.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 xml:space="preserve">Статья (материалы) из продолжающегося издания. </w:t>
      </w:r>
      <w:r>
        <w:rPr>
          <w:rFonts w:ascii="Times New Roman" w:hAnsi="Times New Roman" w:cs="Times New Roman"/>
          <w:bCs/>
          <w:sz w:val="28"/>
          <w:szCs w:val="28"/>
        </w:rPr>
        <w:t>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Вексельные услуги для корпоративных клиентов// Информационный вестник Гута Банка. - 2002. - Вып.5. - С. 8 -11</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Итоги кредитной политики банка за первое полугодие 2003 года// Информационный вестник для акционеров ЗСКБ. - 2003. - Вып.З. -С.3-7</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 xml:space="preserve">Статья (материалы) из ежегодника. </w:t>
      </w:r>
      <w:r>
        <w:rPr>
          <w:rFonts w:ascii="Times New Roman" w:hAnsi="Times New Roman" w:cs="Times New Roman"/>
          <w:bCs/>
          <w:sz w:val="28"/>
          <w:szCs w:val="28"/>
        </w:rPr>
        <w:t>Пример:</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Страховой рынок Тюменской области в 2002 году: Статистический бюллетень./  Тюменский  областной  комитет  государственной статистики. - Тюмень, 2003. - 64 с.</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b/>
          <w:bCs/>
          <w:sz w:val="28"/>
          <w:szCs w:val="28"/>
        </w:rPr>
        <w:t xml:space="preserve">Статья (материалы) Интернет. </w:t>
      </w:r>
      <w:r>
        <w:rPr>
          <w:rFonts w:ascii="Times New Roman" w:hAnsi="Times New Roman" w:cs="Times New Roman"/>
          <w:bCs/>
          <w:sz w:val="28"/>
          <w:szCs w:val="28"/>
        </w:rPr>
        <w:t>Пример:</w:t>
      </w:r>
    </w:p>
    <w:p w:rsidR="008A7228" w:rsidRDefault="008A7228" w:rsidP="008A7228">
      <w:pPr>
        <w:pStyle w:val="FR2"/>
        <w:spacing w:line="240" w:lineRule="auto"/>
        <w:ind w:left="0" w:firstLine="720"/>
        <w:jc w:val="both"/>
        <w:rPr>
          <w:sz w:val="28"/>
          <w:szCs w:val="28"/>
        </w:rPr>
      </w:pPr>
      <w:r>
        <w:rPr>
          <w:sz w:val="28"/>
          <w:szCs w:val="28"/>
        </w:rPr>
        <w:t>Журавлев А.Б. Устойчивость страховщика //www.zrpress.ru Финансовая отчетность нефтяной компании «Юкос» за 2002 г</w:t>
      </w:r>
      <w:r>
        <w:rPr>
          <w:sz w:val="28"/>
          <w:szCs w:val="28"/>
          <w:lang w:val="en-US"/>
        </w:rPr>
        <w:t>o</w:t>
      </w:r>
      <w:r>
        <w:rPr>
          <w:sz w:val="28"/>
          <w:szCs w:val="28"/>
        </w:rPr>
        <w:t>д. //</w:t>
      </w:r>
      <w:r>
        <w:rPr>
          <w:sz w:val="28"/>
          <w:szCs w:val="28"/>
          <w:lang w:val="en-US"/>
        </w:rPr>
        <w:t>www</w:t>
      </w:r>
      <w:r>
        <w:rPr>
          <w:sz w:val="28"/>
          <w:szCs w:val="28"/>
        </w:rPr>
        <w:t>.</w:t>
      </w:r>
      <w:r>
        <w:rPr>
          <w:sz w:val="28"/>
          <w:szCs w:val="28"/>
          <w:lang w:val="en-US"/>
        </w:rPr>
        <w:t>yukos</w:t>
      </w:r>
      <w:r>
        <w:rPr>
          <w:sz w:val="28"/>
          <w:szCs w:val="28"/>
        </w:rPr>
        <w:t>.</w:t>
      </w:r>
      <w:r>
        <w:rPr>
          <w:sz w:val="28"/>
          <w:szCs w:val="28"/>
          <w:lang w:val="en-US"/>
        </w:rPr>
        <w:t>ru</w:t>
      </w:r>
    </w:p>
    <w:p w:rsidR="008A7228" w:rsidRDefault="008A7228" w:rsidP="008A7228">
      <w:pPr>
        <w:pStyle w:val="FR2"/>
        <w:spacing w:line="240" w:lineRule="auto"/>
        <w:ind w:left="0" w:firstLine="720"/>
        <w:jc w:val="both"/>
        <w:rPr>
          <w:sz w:val="28"/>
          <w:szCs w:val="28"/>
        </w:rPr>
      </w:pPr>
      <w:r>
        <w:rPr>
          <w:sz w:val="28"/>
          <w:szCs w:val="28"/>
        </w:rPr>
        <w:t>При использовании материалов и данных, полученных в сети Интернет  необходимо</w:t>
      </w:r>
      <w:r>
        <w:rPr>
          <w:b/>
          <w:bCs/>
          <w:sz w:val="28"/>
          <w:szCs w:val="28"/>
        </w:rPr>
        <w:t xml:space="preserve">  представить  распечатку  материала научному руководителю.</w:t>
      </w:r>
    </w:p>
    <w:p w:rsidR="008A7228" w:rsidRDefault="008A7228" w:rsidP="008A7228">
      <w:pPr>
        <w:pStyle w:val="FR2"/>
        <w:spacing w:line="240" w:lineRule="auto"/>
        <w:ind w:left="0" w:firstLine="720"/>
        <w:jc w:val="both"/>
        <w:rPr>
          <w:sz w:val="28"/>
          <w:szCs w:val="28"/>
        </w:rPr>
      </w:pPr>
      <w:r>
        <w:rPr>
          <w:sz w:val="28"/>
          <w:szCs w:val="28"/>
        </w:rPr>
        <w:t>В тексте выпускной квалификационной работы должны иметься ссылки на все использованные источники и литературу. Недопустимо многократное использование материалов и данных из одного и того же источника (поскольку в этом случае выпускная квалификационная работа приобретает характер реферата). Если в тексте работы нет ссылок на отдельные научные труды, приведенные в списке использованных трудов и литературы, то это означает, что автором фактически совершен плагиат.</w:t>
      </w:r>
    </w:p>
    <w:p w:rsidR="008A7228" w:rsidRDefault="008A7228" w:rsidP="008A7228">
      <w:pPr>
        <w:pStyle w:val="FR2"/>
        <w:spacing w:line="240" w:lineRule="auto"/>
        <w:ind w:left="0" w:firstLine="720"/>
        <w:jc w:val="center"/>
        <w:rPr>
          <w:b/>
          <w:bCs/>
          <w:sz w:val="28"/>
          <w:szCs w:val="28"/>
        </w:rPr>
      </w:pPr>
    </w:p>
    <w:p w:rsidR="008A7228" w:rsidRDefault="008A7228" w:rsidP="008A7228">
      <w:pPr>
        <w:pStyle w:val="FR2"/>
        <w:spacing w:line="240" w:lineRule="auto"/>
        <w:ind w:left="0" w:firstLine="720"/>
        <w:jc w:val="center"/>
        <w:rPr>
          <w:sz w:val="28"/>
          <w:szCs w:val="28"/>
        </w:rPr>
      </w:pPr>
      <w:r>
        <w:rPr>
          <w:b/>
          <w:bCs/>
          <w:sz w:val="28"/>
          <w:szCs w:val="28"/>
        </w:rPr>
        <w:t>7. Оформление дипломной работы</w:t>
      </w:r>
    </w:p>
    <w:p w:rsidR="008A7228" w:rsidRDefault="008A7228" w:rsidP="008A7228">
      <w:pPr>
        <w:pStyle w:val="FR2"/>
        <w:spacing w:line="240" w:lineRule="auto"/>
        <w:ind w:left="0" w:firstLine="720"/>
        <w:jc w:val="both"/>
        <w:rPr>
          <w:sz w:val="28"/>
          <w:szCs w:val="28"/>
        </w:rPr>
      </w:pPr>
      <w:r>
        <w:rPr>
          <w:sz w:val="28"/>
          <w:szCs w:val="28"/>
        </w:rPr>
        <w:t xml:space="preserve">Текст дипломной работы должен быть выполнен качественно, с применением печатающих устройств или машинописным способом. Редактор в формате </w:t>
      </w:r>
      <w:r>
        <w:rPr>
          <w:sz w:val="28"/>
          <w:szCs w:val="28"/>
          <w:lang w:val="en-US"/>
        </w:rPr>
        <w:t>Word</w:t>
      </w:r>
      <w:r>
        <w:rPr>
          <w:sz w:val="28"/>
          <w:szCs w:val="28"/>
        </w:rPr>
        <w:t xml:space="preserve"> 95, 97, 2000. Формат страницы - А 4; шрифт - </w:t>
      </w:r>
      <w:r>
        <w:rPr>
          <w:sz w:val="28"/>
          <w:szCs w:val="28"/>
          <w:lang w:val="en-US"/>
        </w:rPr>
        <w:t>Times New Roman</w:t>
      </w:r>
      <w:r>
        <w:rPr>
          <w:sz w:val="28"/>
          <w:szCs w:val="28"/>
        </w:rPr>
        <w:t>; кегль - 14; межстрочный интервал - 1,5. Выравнивание по ширине, отступ слева - 1,5. Текст следует размещать на одной стороне листа бумаги с соблюдением следующих размеров полей; левое - 30 мм, правое -15 мм, верхнее - 20 мм, нижнее - 20 мм. Общий объём дипломной работы - от 75 до 90 страниц. При оформлении дипломной работы необходимо соблюдать равномерную плотность, контрастность и чёткость изображения по всей работе. Не должно быть помарок, перечеркивания, сокращения слов,</w:t>
      </w:r>
      <w:r>
        <w:rPr>
          <w:b/>
          <w:bCs/>
          <w:sz w:val="28"/>
          <w:szCs w:val="28"/>
        </w:rPr>
        <w:t xml:space="preserve"> за</w:t>
      </w:r>
      <w:r>
        <w:rPr>
          <w:sz w:val="28"/>
          <w:szCs w:val="28"/>
        </w:rPr>
        <w:t xml:space="preserve"> исключением общепринятых.</w:t>
      </w:r>
    </w:p>
    <w:p w:rsidR="008A7228" w:rsidRDefault="008A7228" w:rsidP="008A7228">
      <w:pPr>
        <w:pStyle w:val="FR2"/>
        <w:spacing w:line="240" w:lineRule="auto"/>
        <w:ind w:left="0" w:firstLine="720"/>
        <w:jc w:val="both"/>
        <w:rPr>
          <w:sz w:val="28"/>
          <w:szCs w:val="28"/>
        </w:rPr>
      </w:pPr>
      <w:r>
        <w:rPr>
          <w:sz w:val="28"/>
          <w:szCs w:val="28"/>
        </w:rPr>
        <w:t>Страницы текста нумеруют арабскими цифрами вверху справа. По всему тексту соблюдается сквозная нумерация. Номер титульного листа и листа содержание</w:t>
      </w:r>
      <w:r>
        <w:rPr>
          <w:b/>
          <w:bCs/>
          <w:sz w:val="28"/>
          <w:szCs w:val="28"/>
        </w:rPr>
        <w:t xml:space="preserve"> не проставляется,</w:t>
      </w:r>
      <w:r>
        <w:rPr>
          <w:sz w:val="28"/>
          <w:szCs w:val="28"/>
        </w:rPr>
        <w:t xml:space="preserve"> но включается в общую нумерацию дипломной работы. Таким образом, впервые нумерация проставляется на листе введения, как 4 страница работы. Все структурные элементы работы: введение, главы основной части, заключение, список используемой литературы, приложения должны начинаться</w:t>
      </w:r>
      <w:r>
        <w:rPr>
          <w:b/>
          <w:bCs/>
          <w:sz w:val="28"/>
          <w:szCs w:val="28"/>
        </w:rPr>
        <w:t xml:space="preserve"> с новой страницы.</w:t>
      </w:r>
    </w:p>
    <w:p w:rsidR="008A7228" w:rsidRDefault="008A7228" w:rsidP="008A7228">
      <w:pPr>
        <w:pStyle w:val="FR2"/>
        <w:spacing w:line="240" w:lineRule="auto"/>
        <w:ind w:left="0" w:firstLine="720"/>
        <w:jc w:val="both"/>
        <w:rPr>
          <w:sz w:val="28"/>
          <w:szCs w:val="28"/>
        </w:rPr>
      </w:pPr>
      <w:r>
        <w:rPr>
          <w:b/>
          <w:bCs/>
          <w:sz w:val="28"/>
          <w:szCs w:val="28"/>
        </w:rPr>
        <w:t>Заголовки</w:t>
      </w:r>
      <w:r>
        <w:rPr>
          <w:sz w:val="28"/>
          <w:szCs w:val="28"/>
        </w:rPr>
        <w:t xml:space="preserve"> структурных элементов печатают прописными буквами и располагают по центру страницы. Точки в конце заголовков не ставятся, заголовки не подчеркиваются. Переносы слов во всех заголовках</w:t>
      </w:r>
      <w:r>
        <w:rPr>
          <w:b/>
          <w:bCs/>
          <w:sz w:val="28"/>
          <w:szCs w:val="28"/>
        </w:rPr>
        <w:t xml:space="preserve"> не допускаются.</w:t>
      </w:r>
    </w:p>
    <w:p w:rsidR="008A7228" w:rsidRDefault="008A7228" w:rsidP="008A7228">
      <w:pPr>
        <w:pStyle w:val="FR2"/>
        <w:spacing w:line="240" w:lineRule="auto"/>
        <w:ind w:left="0" w:firstLine="720"/>
        <w:jc w:val="both"/>
        <w:rPr>
          <w:sz w:val="28"/>
          <w:szCs w:val="28"/>
        </w:rPr>
      </w:pPr>
      <w:r>
        <w:rPr>
          <w:b/>
          <w:bCs/>
          <w:sz w:val="28"/>
          <w:szCs w:val="28"/>
        </w:rPr>
        <w:t>Оформление глав и параграфов.</w:t>
      </w:r>
      <w:r>
        <w:rPr>
          <w:sz w:val="28"/>
          <w:szCs w:val="28"/>
        </w:rPr>
        <w:t xml:space="preserve"> Каждая глава диплома начинаются с новой страницы. Расстояние между параграфами одной главы должно быть равно 3 интервалам. Если глава имеет только один параграф, то выделять его не следует,</w:t>
      </w:r>
    </w:p>
    <w:p w:rsidR="008A7228" w:rsidRDefault="008A7228" w:rsidP="008A7228">
      <w:pPr>
        <w:pStyle w:val="FR2"/>
        <w:spacing w:line="240" w:lineRule="auto"/>
        <w:ind w:left="0" w:firstLine="720"/>
        <w:jc w:val="both"/>
        <w:rPr>
          <w:sz w:val="28"/>
          <w:szCs w:val="28"/>
        </w:rPr>
      </w:pPr>
      <w:r>
        <w:rPr>
          <w:sz w:val="28"/>
          <w:szCs w:val="28"/>
        </w:rPr>
        <w:t>Расстояние между названием главы и последующим текстом должно быть равно 3 интервалам. Такое же расстояние выдерживается между заголовком и главы и параграфа. Заголовки глав печатаются прописными буквами, располагаются по ширине листа с отступом 5 интервалов. Заголовки параграфов пишутся строчными буквами (первая буква заголовка параграфа заглавная) и выравниваются по ширине листа, начиная с абзацного отступа (5 интервалов). Если заголовок или подзаголовок включает несколько предложений, их разделяют точкой.</w:t>
      </w:r>
    </w:p>
    <w:p w:rsidR="008A7228" w:rsidRDefault="008A7228" w:rsidP="008A7228">
      <w:pPr>
        <w:pStyle w:val="FR2"/>
        <w:spacing w:line="240" w:lineRule="auto"/>
        <w:ind w:left="0" w:firstLine="720"/>
        <w:jc w:val="both"/>
        <w:rPr>
          <w:sz w:val="28"/>
          <w:szCs w:val="28"/>
        </w:rPr>
      </w:pPr>
      <w:r>
        <w:rPr>
          <w:sz w:val="28"/>
          <w:szCs w:val="28"/>
        </w:rPr>
        <w:t>Главы дипломной работы должны иметь порядковую нумерацию и обозначаться арабскими цифрами с точкой, например: ГЛАВА 1., ГЛАВА 2., ГЛАВА 3.</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Параграфы должны иметь порядковую нумерацию в пределах каждой главы. Номер включает номер главы и порядковый номер параграфа, отделённый точкой, например: 1.1., 1.2., 2.1, 2.2., 2.3. и т.д. </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Пример:</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ГЛАВА 1. КРЕДИТНЫЙ РИСК: СУЩНОСТЬ И МЕТОДЫ</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УПРАВЛЕНИЯ В КОММЕРЧЕСКОМ БАНКЕ 1.1.Экономическая природа кредитного риска</w:t>
      </w:r>
    </w:p>
    <w:p w:rsidR="008A7228" w:rsidRDefault="008A7228" w:rsidP="008A7228">
      <w:pPr>
        <w:spacing w:line="240" w:lineRule="auto"/>
        <w:ind w:firstLine="720"/>
        <w:rPr>
          <w:rFonts w:ascii="Times New Roman" w:hAnsi="Times New Roman" w:cs="Times New Roman"/>
          <w:b/>
          <w:bCs/>
          <w:sz w:val="28"/>
          <w:szCs w:val="28"/>
        </w:rPr>
      </w:pP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Оформление табличного материала.</w:t>
      </w:r>
      <w:r>
        <w:rPr>
          <w:rFonts w:ascii="Times New Roman" w:hAnsi="Times New Roman" w:cs="Times New Roman"/>
          <w:sz w:val="28"/>
          <w:szCs w:val="28"/>
        </w:rPr>
        <w:t xml:space="preserve"> Цифровой материал, сопоставление  и  выявление  определённых  закономерностей оформляют в виде таблиц. Таблица представляет собой такой способ подачи информации, при котором цифровой или текстовой материал группируется в колонки, ограниченные одна от другой вертикальными и горизонтальными линиями. По содержанию таблицы делятся на аналитические и неаналитические. Аналитические таблицы являются результатом обработки и анализа цифровых показателей. После таких таблиц делается обобщение в качестве нового (выводного) знания, которое вводится в текст словами: "таблица позволяет сделать вывод о том, что...", "из таблицы видно, что...", "таблица позволяет заключить, что..." и т.п. Часто такие таблицы дают возможность выявить и сформулировать определённые закономерности. В неаналитических таблицах помещают, как правило, необработанные статистические данные, необходимые лишь для информации или констатации. Эти таблицы рекомендуется включать в приложения.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Обычно таблица состоит из следующих элементов: порядкового номера, тематического заголовка, боковины, заголовков вертикальных граф (шапка таблицы), горизонтальных и вертикальных граф основной части, т.е. в прографке). Все таблицы, если их несколько, нумеруются арабскими цифрами, без указания знака номера, в пределах главы. Номер размещают в правом верхнем углу над заголовком таблицы после слова Таблица...", например, Таблица 1.1.2., Таблица 2.1.9. Номер таблицы обозначает: первая цифра -номер главы, вторая цифра - номер параграфа, третья - порядковый номер таблицы в главе. Таблицы снабжают тематическими заголовками, которые располагают по центру страницы и пишут с прописной буквы без точки на конце.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Таблица выполняется на одной странице. Если таблица не умещается на одной странице, то она переносится на другие, при этом заголовок таблицы помещается на первой странице, а на следующих страницах следует повторить шапку таблицы и под ней поместить надпись: «Продолжение таблицы 1.1.2». Если шапка таблицы громоздкая, допускается ее не повторять. В этом случае пронумеровывают графы и повторяют их нумерацию на следующих страницах. Заголовок таблицы не повторяют. В таблице не должно быть пустых граф. Если цифровые или иные данные в графе не приводятся, то ставится тире. Все приводимые в таблице данные должны быть достоверны, однородны и сопоставимы, в основе их группировки должны лежать существенные признаки. Внизу под таблицей (а не внизу страницы!) необходимо указать источник (см. табл. 1.1.2.).</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Таким образом, имеющиеся в тексте статистические таблицы и рисунки должны быть правильно оформлены. Общее требование таково: если таблицу, диаграмму или график изъять из текста, то их смысл и источник данных должны быть совершенно понятны. Следовательно, необходимо дать точное название таблицы, правильно изложить подлежащее и сказуемое, размерность единиц, период времени, к которому относятся данные таблицы.</w:t>
      </w:r>
    </w:p>
    <w:p w:rsidR="008A7228" w:rsidRDefault="008A7228" w:rsidP="008A7228">
      <w:pPr>
        <w:pStyle w:val="FR2"/>
        <w:spacing w:line="240" w:lineRule="auto"/>
        <w:ind w:left="0" w:firstLine="720"/>
        <w:jc w:val="right"/>
        <w:rPr>
          <w:sz w:val="28"/>
          <w:szCs w:val="28"/>
        </w:rPr>
      </w:pPr>
      <w:r>
        <w:rPr>
          <w:sz w:val="28"/>
          <w:szCs w:val="28"/>
        </w:rPr>
        <w:t>Таблица 1.1.2</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Прогноз динамики основных экономических показателей России</w:t>
      </w:r>
    </w:p>
    <w:tbl>
      <w:tblPr>
        <w:tblW w:w="0" w:type="auto"/>
        <w:tblInd w:w="40" w:type="dxa"/>
        <w:tblLayout w:type="fixed"/>
        <w:tblCellMar>
          <w:left w:w="40" w:type="dxa"/>
          <w:right w:w="40" w:type="dxa"/>
        </w:tblCellMar>
        <w:tblLook w:val="0000" w:firstRow="0" w:lastRow="0" w:firstColumn="0" w:lastColumn="0" w:noHBand="0" w:noVBand="0"/>
      </w:tblPr>
      <w:tblGrid>
        <w:gridCol w:w="2835"/>
        <w:gridCol w:w="1157"/>
        <w:gridCol w:w="1158"/>
        <w:gridCol w:w="1158"/>
        <w:gridCol w:w="1157"/>
        <w:gridCol w:w="1158"/>
        <w:gridCol w:w="1158"/>
      </w:tblGrid>
      <w:tr w:rsidR="008A7228">
        <w:trPr>
          <w:trHeight w:val="700"/>
        </w:trPr>
        <w:tc>
          <w:tcPr>
            <w:tcW w:w="2835"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left"/>
              <w:rPr>
                <w:rFonts w:ascii="Times New Roman" w:hAnsi="Times New Roman" w:cs="Times New Roman"/>
                <w:sz w:val="24"/>
                <w:szCs w:val="24"/>
              </w:rPr>
            </w:pPr>
            <w:r>
              <w:rPr>
                <w:rFonts w:ascii="Times New Roman" w:hAnsi="Times New Roman" w:cs="Times New Roman"/>
                <w:sz w:val="24"/>
                <w:szCs w:val="24"/>
              </w:rPr>
              <w:t>Показатели</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2000 год</w:t>
            </w: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2001 год</w:t>
            </w: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2002 год</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2003 год</w:t>
            </w: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2004год*</w:t>
            </w: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2005год*</w:t>
            </w:r>
          </w:p>
        </w:tc>
      </w:tr>
      <w:tr w:rsidR="008A7228">
        <w:trPr>
          <w:trHeight w:val="340"/>
        </w:trPr>
        <w:tc>
          <w:tcPr>
            <w:tcW w:w="2835"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left"/>
              <w:rPr>
                <w:rFonts w:ascii="Times New Roman" w:hAnsi="Times New Roman" w:cs="Times New Roman"/>
                <w:sz w:val="24"/>
                <w:szCs w:val="24"/>
              </w:rPr>
            </w:pPr>
            <w:r>
              <w:rPr>
                <w:rFonts w:ascii="Times New Roman" w:hAnsi="Times New Roman" w:cs="Times New Roman"/>
                <w:sz w:val="24"/>
                <w:szCs w:val="24"/>
              </w:rPr>
              <w:t>ВВП (%)</w:t>
            </w:r>
          </w:p>
          <w:p w:rsidR="008A7228" w:rsidRDefault="008A7228">
            <w:pPr>
              <w:spacing w:line="240" w:lineRule="auto"/>
              <w:ind w:firstLine="102"/>
              <w:jc w:val="left"/>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8,8</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5,0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4,0</w:t>
            </w:r>
          </w:p>
          <w:p w:rsidR="008A7228" w:rsidRDefault="008A7228">
            <w:pPr>
              <w:spacing w:line="240" w:lineRule="auto"/>
              <w:ind w:firstLine="102"/>
              <w:jc w:val="center"/>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4,2</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4,3</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4,2</w:t>
            </w:r>
          </w:p>
          <w:p w:rsidR="008A7228" w:rsidRDefault="008A7228">
            <w:pPr>
              <w:spacing w:line="240" w:lineRule="auto"/>
              <w:ind w:firstLine="102"/>
              <w:jc w:val="center"/>
              <w:rPr>
                <w:rFonts w:ascii="Times New Roman" w:hAnsi="Times New Roman" w:cs="Times New Roman"/>
                <w:sz w:val="24"/>
                <w:szCs w:val="24"/>
              </w:rPr>
            </w:pPr>
          </w:p>
        </w:tc>
      </w:tr>
      <w:tr w:rsidR="008A7228">
        <w:trPr>
          <w:trHeight w:val="280"/>
        </w:trPr>
        <w:tc>
          <w:tcPr>
            <w:tcW w:w="2835"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left"/>
              <w:rPr>
                <w:rFonts w:ascii="Times New Roman" w:hAnsi="Times New Roman" w:cs="Times New Roman"/>
                <w:sz w:val="24"/>
                <w:szCs w:val="24"/>
              </w:rPr>
            </w:pPr>
            <w:r>
              <w:rPr>
                <w:rFonts w:ascii="Times New Roman" w:hAnsi="Times New Roman" w:cs="Times New Roman"/>
                <w:sz w:val="24"/>
                <w:szCs w:val="24"/>
              </w:rPr>
              <w:t>Инфляция (%)</w:t>
            </w:r>
          </w:p>
          <w:p w:rsidR="008A7228" w:rsidRDefault="008A7228">
            <w:pPr>
              <w:spacing w:line="240" w:lineRule="auto"/>
              <w:ind w:firstLine="102"/>
              <w:jc w:val="left"/>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20,2</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18,6</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15,0</w:t>
            </w:r>
          </w:p>
          <w:p w:rsidR="008A7228" w:rsidRDefault="008A7228">
            <w:pPr>
              <w:spacing w:line="240" w:lineRule="auto"/>
              <w:ind w:firstLine="102"/>
              <w:jc w:val="center"/>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13,0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11,0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10,0</w:t>
            </w:r>
          </w:p>
          <w:p w:rsidR="008A7228" w:rsidRDefault="008A7228">
            <w:pPr>
              <w:spacing w:line="240" w:lineRule="auto"/>
              <w:ind w:firstLine="102"/>
              <w:jc w:val="center"/>
              <w:rPr>
                <w:rFonts w:ascii="Times New Roman" w:hAnsi="Times New Roman" w:cs="Times New Roman"/>
                <w:sz w:val="24"/>
                <w:szCs w:val="24"/>
              </w:rPr>
            </w:pPr>
          </w:p>
        </w:tc>
      </w:tr>
      <w:tr w:rsidR="008A7228">
        <w:trPr>
          <w:trHeight w:val="320"/>
        </w:trPr>
        <w:tc>
          <w:tcPr>
            <w:tcW w:w="2835"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left"/>
              <w:rPr>
                <w:rFonts w:ascii="Times New Roman" w:hAnsi="Times New Roman" w:cs="Times New Roman"/>
                <w:sz w:val="24"/>
                <w:szCs w:val="24"/>
              </w:rPr>
            </w:pPr>
            <w:r>
              <w:rPr>
                <w:rFonts w:ascii="Times New Roman" w:hAnsi="Times New Roman" w:cs="Times New Roman"/>
                <w:sz w:val="24"/>
                <w:szCs w:val="24"/>
              </w:rPr>
              <w:t>Внутренний спрос (%)</w:t>
            </w:r>
          </w:p>
          <w:p w:rsidR="008A7228" w:rsidRDefault="008A7228">
            <w:pPr>
              <w:spacing w:line="240" w:lineRule="auto"/>
              <w:ind w:firstLine="102"/>
              <w:jc w:val="left"/>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8,8</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7,6</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5,3</w:t>
            </w:r>
          </w:p>
          <w:p w:rsidR="008A7228" w:rsidRDefault="008A7228">
            <w:pPr>
              <w:spacing w:line="240" w:lineRule="auto"/>
              <w:ind w:firstLine="102"/>
              <w:jc w:val="center"/>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5,0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5,4</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5,0</w:t>
            </w:r>
          </w:p>
          <w:p w:rsidR="008A7228" w:rsidRDefault="008A7228">
            <w:pPr>
              <w:spacing w:line="240" w:lineRule="auto"/>
              <w:ind w:firstLine="102"/>
              <w:jc w:val="center"/>
              <w:rPr>
                <w:rFonts w:ascii="Times New Roman" w:hAnsi="Times New Roman" w:cs="Times New Roman"/>
                <w:sz w:val="24"/>
                <w:szCs w:val="24"/>
              </w:rPr>
            </w:pPr>
          </w:p>
        </w:tc>
      </w:tr>
      <w:tr w:rsidR="008A7228">
        <w:trPr>
          <w:trHeight w:val="640"/>
        </w:trPr>
        <w:tc>
          <w:tcPr>
            <w:tcW w:w="2835"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left"/>
              <w:rPr>
                <w:rFonts w:ascii="Times New Roman" w:hAnsi="Times New Roman" w:cs="Times New Roman"/>
                <w:sz w:val="24"/>
                <w:szCs w:val="24"/>
              </w:rPr>
            </w:pPr>
            <w:r>
              <w:rPr>
                <w:rFonts w:ascii="Times New Roman" w:hAnsi="Times New Roman" w:cs="Times New Roman"/>
                <w:sz w:val="24"/>
                <w:szCs w:val="24"/>
              </w:rPr>
              <w:t>Реальные доходы Населения (%)</w:t>
            </w:r>
          </w:p>
          <w:p w:rsidR="008A7228" w:rsidRDefault="008A7228">
            <w:pPr>
              <w:spacing w:line="240" w:lineRule="auto"/>
              <w:ind w:firstLine="102"/>
              <w:jc w:val="left"/>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18,0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20,0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9,9</w:t>
            </w:r>
          </w:p>
          <w:p w:rsidR="008A7228" w:rsidRDefault="008A7228">
            <w:pPr>
              <w:spacing w:line="240" w:lineRule="auto"/>
              <w:ind w:firstLine="102"/>
              <w:jc w:val="center"/>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7,0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5,5</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5,5</w:t>
            </w:r>
          </w:p>
          <w:p w:rsidR="008A7228" w:rsidRDefault="008A7228">
            <w:pPr>
              <w:spacing w:line="240" w:lineRule="auto"/>
              <w:ind w:firstLine="102"/>
              <w:jc w:val="center"/>
              <w:rPr>
                <w:rFonts w:ascii="Times New Roman" w:hAnsi="Times New Roman" w:cs="Times New Roman"/>
                <w:sz w:val="24"/>
                <w:szCs w:val="24"/>
              </w:rPr>
            </w:pPr>
          </w:p>
        </w:tc>
      </w:tr>
      <w:tr w:rsidR="008A7228">
        <w:trPr>
          <w:trHeight w:val="320"/>
        </w:trPr>
        <w:tc>
          <w:tcPr>
            <w:tcW w:w="2835"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left"/>
              <w:rPr>
                <w:rFonts w:ascii="Times New Roman" w:hAnsi="Times New Roman" w:cs="Times New Roman"/>
                <w:sz w:val="24"/>
                <w:szCs w:val="24"/>
              </w:rPr>
            </w:pPr>
            <w:r>
              <w:rPr>
                <w:rFonts w:ascii="Times New Roman" w:hAnsi="Times New Roman" w:cs="Times New Roman"/>
                <w:sz w:val="24"/>
                <w:szCs w:val="24"/>
              </w:rPr>
              <w:t>Розничные продажи (%)</w:t>
            </w:r>
          </w:p>
          <w:p w:rsidR="008A7228" w:rsidRDefault="008A7228">
            <w:pPr>
              <w:spacing w:line="240" w:lineRule="auto"/>
              <w:ind w:firstLine="102"/>
              <w:jc w:val="left"/>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10,0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10,2</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8,0</w:t>
            </w:r>
          </w:p>
          <w:p w:rsidR="008A7228" w:rsidRDefault="008A7228">
            <w:pPr>
              <w:spacing w:line="240" w:lineRule="auto"/>
              <w:ind w:firstLine="102"/>
              <w:jc w:val="center"/>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7,3</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7,0</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6,4</w:t>
            </w:r>
          </w:p>
          <w:p w:rsidR="008A7228" w:rsidRDefault="008A7228">
            <w:pPr>
              <w:spacing w:line="240" w:lineRule="auto"/>
              <w:ind w:firstLine="102"/>
              <w:jc w:val="center"/>
              <w:rPr>
                <w:rFonts w:ascii="Times New Roman" w:hAnsi="Times New Roman" w:cs="Times New Roman"/>
                <w:sz w:val="24"/>
                <w:szCs w:val="24"/>
              </w:rPr>
            </w:pPr>
          </w:p>
        </w:tc>
      </w:tr>
      <w:tr w:rsidR="008A7228">
        <w:trPr>
          <w:trHeight w:val="720"/>
        </w:trPr>
        <w:tc>
          <w:tcPr>
            <w:tcW w:w="2835"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left"/>
              <w:rPr>
                <w:rFonts w:ascii="Times New Roman" w:hAnsi="Times New Roman" w:cs="Times New Roman"/>
                <w:sz w:val="24"/>
                <w:szCs w:val="24"/>
              </w:rPr>
            </w:pPr>
            <w:r>
              <w:rPr>
                <w:rFonts w:ascii="Times New Roman" w:hAnsi="Times New Roman" w:cs="Times New Roman"/>
                <w:sz w:val="24"/>
                <w:szCs w:val="24"/>
              </w:rPr>
              <w:t xml:space="preserve">Курс рубля к </w:t>
            </w:r>
            <w:r>
              <w:rPr>
                <w:rFonts w:ascii="Times New Roman" w:hAnsi="Times New Roman" w:cs="Times New Roman"/>
                <w:sz w:val="24"/>
                <w:szCs w:val="24"/>
                <w:lang w:val="en-US"/>
              </w:rPr>
              <w:t>USD</w:t>
            </w:r>
            <w:r>
              <w:rPr>
                <w:rFonts w:ascii="Times New Roman" w:hAnsi="Times New Roman" w:cs="Times New Roman"/>
                <w:sz w:val="24"/>
                <w:szCs w:val="24"/>
              </w:rPr>
              <w:t>, в рублях на конец года</w:t>
            </w:r>
          </w:p>
          <w:p w:rsidR="008A7228" w:rsidRDefault="008A7228">
            <w:pPr>
              <w:spacing w:line="240" w:lineRule="auto"/>
              <w:ind w:firstLine="102"/>
              <w:jc w:val="left"/>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28,2</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30,5</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33,8</w:t>
            </w:r>
          </w:p>
          <w:p w:rsidR="008A7228" w:rsidRDefault="008A7228">
            <w:pPr>
              <w:spacing w:line="240" w:lineRule="auto"/>
              <w:ind w:firstLine="102"/>
              <w:jc w:val="center"/>
              <w:rPr>
                <w:rFonts w:ascii="Times New Roman" w:hAnsi="Times New Roman" w:cs="Times New Roman"/>
                <w:sz w:val="24"/>
                <w:szCs w:val="24"/>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35,3</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37,3</w:t>
            </w:r>
          </w:p>
          <w:p w:rsidR="008A7228" w:rsidRDefault="008A7228">
            <w:pPr>
              <w:spacing w:line="240" w:lineRule="auto"/>
              <w:ind w:firstLine="102"/>
              <w:jc w:val="center"/>
              <w:rPr>
                <w:rFonts w:ascii="Times New Roman" w:hAnsi="Times New Roman" w:cs="Times New Roman"/>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firstLine="102"/>
              <w:jc w:val="center"/>
              <w:rPr>
                <w:rFonts w:ascii="Times New Roman" w:hAnsi="Times New Roman" w:cs="Times New Roman"/>
                <w:sz w:val="24"/>
                <w:szCs w:val="24"/>
              </w:rPr>
            </w:pPr>
            <w:r>
              <w:rPr>
                <w:rFonts w:ascii="Times New Roman" w:hAnsi="Times New Roman" w:cs="Times New Roman"/>
                <w:sz w:val="24"/>
                <w:szCs w:val="24"/>
              </w:rPr>
              <w:t>39,0</w:t>
            </w:r>
          </w:p>
          <w:p w:rsidR="008A7228" w:rsidRDefault="008A7228">
            <w:pPr>
              <w:spacing w:line="240" w:lineRule="auto"/>
              <w:ind w:firstLine="102"/>
              <w:jc w:val="center"/>
              <w:rPr>
                <w:rFonts w:ascii="Times New Roman" w:hAnsi="Times New Roman" w:cs="Times New Roman"/>
                <w:sz w:val="24"/>
                <w:szCs w:val="24"/>
              </w:rPr>
            </w:pPr>
          </w:p>
        </w:tc>
      </w:tr>
    </w:tbl>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pStyle w:val="FR2"/>
        <w:spacing w:line="240" w:lineRule="auto"/>
        <w:ind w:left="0" w:firstLine="720"/>
        <w:rPr>
          <w:sz w:val="28"/>
          <w:szCs w:val="28"/>
        </w:rPr>
      </w:pPr>
      <w:r>
        <w:rPr>
          <w:sz w:val="28"/>
          <w:szCs w:val="28"/>
        </w:rPr>
        <w:t xml:space="preserve">* - прогнозные данные </w:t>
      </w:r>
    </w:p>
    <w:p w:rsidR="008A7228" w:rsidRDefault="008A7228" w:rsidP="008A7228">
      <w:pPr>
        <w:pStyle w:val="FR2"/>
        <w:spacing w:line="240" w:lineRule="auto"/>
        <w:ind w:left="0" w:firstLine="720"/>
        <w:rPr>
          <w:sz w:val="28"/>
          <w:szCs w:val="28"/>
        </w:rPr>
      </w:pPr>
      <w:r>
        <w:rPr>
          <w:sz w:val="28"/>
          <w:szCs w:val="28"/>
        </w:rPr>
        <w:t>Источник: [26, с.24]</w:t>
      </w:r>
    </w:p>
    <w:p w:rsidR="008A7228" w:rsidRDefault="008A7228" w:rsidP="008A7228">
      <w:pPr>
        <w:spacing w:line="240" w:lineRule="auto"/>
        <w:ind w:firstLine="720"/>
        <w:rPr>
          <w:rFonts w:ascii="Times New Roman" w:hAnsi="Times New Roman" w:cs="Times New Roman"/>
          <w:b/>
          <w:bCs/>
          <w:sz w:val="28"/>
          <w:szCs w:val="28"/>
        </w:rPr>
      </w:pP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Оформление иллюстраций.</w:t>
      </w:r>
      <w:r>
        <w:rPr>
          <w:rFonts w:ascii="Times New Roman" w:hAnsi="Times New Roman" w:cs="Times New Roman"/>
          <w:sz w:val="28"/>
          <w:szCs w:val="28"/>
        </w:rPr>
        <w:t xml:space="preserve"> Иллюстрации (рисунки, графики, диаграммы, эскизы, чертежи и т.д.) располагаются в дипломной работе непосредственно после текста, в котором они упоминаются впервые, или на следующей странице. Все иллюстрации должны быть пронумерованы (вверху, справа). Нумерация сквозная, т.е. через всю работу. Если иллюстрация в работе единственная, то она не нумеруется. В тексте на иллюстрации делаются ссылки, содержащие порядковое номера, под которыми иллюстрации помещены в дипломе.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Каждую иллюстрацию необходимо снабжать надписью, которая должна содержать 4 элемента:</w:t>
      </w:r>
    </w:p>
    <w:p w:rsidR="008A7228" w:rsidRDefault="008A7228" w:rsidP="008A7228">
      <w:pPr>
        <w:pStyle w:val="FR2"/>
        <w:spacing w:line="240" w:lineRule="auto"/>
        <w:ind w:left="0" w:firstLine="720"/>
        <w:jc w:val="both"/>
        <w:rPr>
          <w:sz w:val="28"/>
          <w:szCs w:val="28"/>
        </w:rPr>
      </w:pPr>
      <w:r>
        <w:rPr>
          <w:sz w:val="28"/>
          <w:szCs w:val="28"/>
        </w:rPr>
        <w:t>1. наименование графического сюжета, обозначаемого сокращенным словом "Рис.";</w:t>
      </w:r>
    </w:p>
    <w:p w:rsidR="008A7228" w:rsidRDefault="008A7228" w:rsidP="008A7228">
      <w:pPr>
        <w:pStyle w:val="FR2"/>
        <w:spacing w:line="240" w:lineRule="auto"/>
        <w:ind w:left="0" w:firstLine="720"/>
        <w:jc w:val="both"/>
        <w:rPr>
          <w:sz w:val="28"/>
          <w:szCs w:val="28"/>
        </w:rPr>
      </w:pPr>
      <w:r>
        <w:rPr>
          <w:sz w:val="28"/>
          <w:szCs w:val="28"/>
        </w:rPr>
        <w:t>2. порядковый номер иллюстрации, который указывается без знака номера арабскими цифрами, например: "Рис. 1", "Рис. 2" и т.д.;</w:t>
      </w:r>
    </w:p>
    <w:p w:rsidR="008A7228" w:rsidRDefault="008A7228" w:rsidP="008A7228">
      <w:pPr>
        <w:pStyle w:val="FR2"/>
        <w:spacing w:line="240" w:lineRule="auto"/>
        <w:ind w:left="0" w:firstLine="720"/>
        <w:jc w:val="both"/>
        <w:rPr>
          <w:sz w:val="28"/>
          <w:szCs w:val="28"/>
        </w:rPr>
      </w:pPr>
      <w:r>
        <w:rPr>
          <w:sz w:val="28"/>
          <w:szCs w:val="28"/>
        </w:rPr>
        <w:t>3. тематический заголовок иллюстрации, содержащий текст с характеристикой изображаемого в краткой форме;</w:t>
      </w:r>
    </w:p>
    <w:p w:rsidR="008A7228" w:rsidRDefault="008A7228" w:rsidP="008A7228">
      <w:pPr>
        <w:pStyle w:val="FR2"/>
        <w:spacing w:line="240" w:lineRule="auto"/>
        <w:ind w:left="0" w:firstLine="720"/>
        <w:jc w:val="both"/>
        <w:rPr>
          <w:sz w:val="28"/>
          <w:szCs w:val="28"/>
        </w:rPr>
      </w:pPr>
      <w:r>
        <w:rPr>
          <w:sz w:val="28"/>
          <w:szCs w:val="28"/>
        </w:rPr>
        <w:t>4. экспликацию, которая строится так: детали сюжета обозначают цифрами, затем эти цифры выносят в подпись, сопровождая их текстом. Следует отметить, что экспликация не заменяет общего наименования сюжета, а лишь поясняет его, например:</w:t>
      </w:r>
    </w:p>
    <w:p w:rsidR="008A7228" w:rsidRDefault="008A7228" w:rsidP="008A7228">
      <w:pPr>
        <w:pStyle w:val="FR2"/>
        <w:spacing w:line="240" w:lineRule="auto"/>
        <w:ind w:left="0" w:firstLine="720"/>
        <w:jc w:val="right"/>
        <w:rPr>
          <w:sz w:val="28"/>
          <w:szCs w:val="28"/>
        </w:rPr>
      </w:pPr>
      <w:r>
        <w:rPr>
          <w:sz w:val="28"/>
          <w:szCs w:val="28"/>
        </w:rPr>
        <w:t>Рис. 3</w:t>
      </w:r>
    </w:p>
    <w:p w:rsidR="008A7228" w:rsidRDefault="00157270" w:rsidP="008A7228">
      <w:pPr>
        <w:pStyle w:val="FR2"/>
        <w:spacing w:line="240" w:lineRule="auto"/>
        <w:ind w:left="0" w:firstLine="72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90.5pt">
            <v:imagedata r:id="rId5" o:title=""/>
          </v:shape>
        </w:pic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Рис. 3. Схема форфейтинговой операции:</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1 - поставка товара;</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2 - портфель векселей;</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3 - портфель векселей;</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4 - оплата номинальной стоимости векселей;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5 - векселя к погашению;</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6 - вексельные платежи.</w:t>
      </w:r>
    </w:p>
    <w:p w:rsidR="008A7228" w:rsidRDefault="008A7228" w:rsidP="008A7228">
      <w:pPr>
        <w:pStyle w:val="FR2"/>
        <w:spacing w:line="240" w:lineRule="auto"/>
        <w:ind w:left="0" w:firstLine="720"/>
        <w:rPr>
          <w:sz w:val="28"/>
          <w:szCs w:val="28"/>
        </w:rPr>
      </w:pPr>
      <w:r>
        <w:rPr>
          <w:sz w:val="28"/>
          <w:szCs w:val="28"/>
        </w:rPr>
        <w:t>Источник [23, с. 42]</w:t>
      </w:r>
    </w:p>
    <w:p w:rsidR="008A7228" w:rsidRDefault="008A7228" w:rsidP="008A7228">
      <w:pPr>
        <w:spacing w:line="240" w:lineRule="auto"/>
        <w:ind w:firstLine="720"/>
        <w:rPr>
          <w:rFonts w:ascii="Times New Roman" w:hAnsi="Times New Roman" w:cs="Times New Roman"/>
          <w:sz w:val="28"/>
          <w:szCs w:val="28"/>
        </w:rPr>
      </w:pP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Аналогично оформляются и другие виды иллюстративного материала, такие как диаграмма, схема, график, фотография и т.д. Иллюстрация выполняется на одной странице</w:t>
      </w:r>
      <w:r>
        <w:rPr>
          <w:rFonts w:ascii="Times New Roman" w:hAnsi="Times New Roman" w:cs="Times New Roman"/>
          <w:b/>
          <w:bCs/>
          <w:sz w:val="28"/>
          <w:szCs w:val="28"/>
        </w:rPr>
        <w:t xml:space="preserve"> в черно-белом варианте.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Оформление формул.</w:t>
      </w:r>
      <w:r>
        <w:rPr>
          <w:rFonts w:ascii="Times New Roman" w:hAnsi="Times New Roman" w:cs="Times New Roman"/>
          <w:sz w:val="28"/>
          <w:szCs w:val="28"/>
        </w:rPr>
        <w:t xml:space="preserve"> Формулы выделяются из текста в отдельную строку, располагаются по центру. Выше и ниже каждой формулы должна быть оставлена одна свободная строка. Если формула не умещается в одну строку, она переносится после знаков:</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равенства (=), сложения (+), вычитания (-), умножения (х), деления (:), других математических знаков. Нумеровать следует наиболее важные формулы, на которые имеются ссылки в последующем тексте. Не рекомендуется нумеровать формулы, на которые нет ссылок в тексте Порядковые номера формул обозначают арабскими цифрами в круглых скобках, у правого края страницы без отточия от формулы к ее номеру. Если в работе только одна формула, то её номер не указывается.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Пояснение значений символов и числовых коэффициентов приводится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появления начинают со слова "где" без двоеточия. В последней строке пояснения указывается источник, например:</w:t>
      </w:r>
    </w:p>
    <w:p w:rsidR="008A7228" w:rsidRDefault="00157270"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pict>
          <v:shape id="_x0000_i1026" type="#_x0000_t75" style="width:182.25pt;height:33.75pt">
            <v:imagedata r:id="rId6" o:title=""/>
          </v:shape>
        </w:pic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R</w:t>
      </w:r>
      <w:r>
        <w:rPr>
          <w:rFonts w:ascii="Times New Roman" w:hAnsi="Times New Roman" w:cs="Times New Roman"/>
          <w:sz w:val="28"/>
          <w:szCs w:val="28"/>
        </w:rPr>
        <w:t xml:space="preserve"> - величина экологического риска;</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 - знак суммы;</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lang w:val="en-US"/>
        </w:rPr>
        <w:t>pi</w:t>
      </w:r>
      <w:r>
        <w:rPr>
          <w:rFonts w:ascii="Times New Roman" w:hAnsi="Times New Roman" w:cs="Times New Roman"/>
          <w:sz w:val="28"/>
          <w:szCs w:val="28"/>
        </w:rPr>
        <w:t xml:space="preserve">    - вероятность возникновения i-ого опасного фактора, воздействующего на окружающую среду, население;</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lang w:val="en-US"/>
        </w:rPr>
        <w:t>Yi</w:t>
      </w:r>
      <w:r>
        <w:rPr>
          <w:rFonts w:ascii="Times New Roman" w:hAnsi="Times New Roman" w:cs="Times New Roman"/>
          <w:sz w:val="28"/>
          <w:szCs w:val="28"/>
        </w:rPr>
        <w:t xml:space="preserve"> - ущерб от воздействия i-ого опасного фактора;</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lang w:val="en-US"/>
        </w:rPr>
        <w:t>Z i</w:t>
      </w:r>
      <w:r>
        <w:rPr>
          <w:rFonts w:ascii="Times New Roman" w:hAnsi="Times New Roman" w:cs="Times New Roman"/>
          <w:sz w:val="28"/>
          <w:szCs w:val="28"/>
        </w:rPr>
        <w:t xml:space="preserve"> - утрата или повреждение имущества лица;</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lang w:val="en-US"/>
        </w:rPr>
        <w:t>W</w:t>
      </w:r>
      <w:r>
        <w:rPr>
          <w:rFonts w:ascii="Times New Roman" w:hAnsi="Times New Roman" w:cs="Times New Roman"/>
          <w:sz w:val="28"/>
          <w:szCs w:val="28"/>
        </w:rPr>
        <w:t xml:space="preserve"> i - расходы, которые лицо произвело для восстановления нарушенного права.</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Источник [14, с. 32]</w:t>
      </w:r>
    </w:p>
    <w:p w:rsidR="008A7228" w:rsidRDefault="008A7228" w:rsidP="008A7228">
      <w:pPr>
        <w:spacing w:line="240" w:lineRule="auto"/>
        <w:ind w:firstLine="720"/>
        <w:rPr>
          <w:rFonts w:ascii="Times New Roman" w:hAnsi="Times New Roman" w:cs="Times New Roman"/>
          <w:sz w:val="28"/>
          <w:szCs w:val="28"/>
        </w:rPr>
      </w:pP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sz w:val="28"/>
          <w:szCs w:val="28"/>
        </w:rPr>
        <w:t>Оформление ссылок.</w:t>
      </w:r>
      <w:r>
        <w:rPr>
          <w:rFonts w:ascii="Times New Roman" w:hAnsi="Times New Roman" w:cs="Times New Roman"/>
          <w:sz w:val="28"/>
          <w:szCs w:val="28"/>
        </w:rPr>
        <w:t xml:space="preserve"> Ссылка - совокупность библиографических сведений о цитируемом, рассматриваемом, или упоминаемом в тексте документа другого документа (его составной части), необходимых для его общей характеристики, идентификации и поиска. Ссылка представляет собой порядковый номер источника, под которым он включён в список используемой литературы, и номер страницы (или страниц), на которой в источнике находится заимствованный материал. Номер источника и страницы заключается в квадратные или косые скобки, например: [12, с.34], что означает 12 источник, 34 страница.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Если текст цитируется не по первоисточнику, а по другому изданию или по иному документу, то ссылку следует начинать словами "Цит. по: "; либо "Цит. по кн.: ", либо "Цит. по ст.: ". Когда от текста, к которому относится ссылка, нельзя совершить плавный логический переход к ссылке, поскольку из текста неясна логическая связь между ними, то пользуются следующими начальными словами "См."; "См. об этом". Когда надо подчеркнуть, что источник, на который делается ссылка, лишь один из многих, где подтверждается или высказывается, или иллюстрируется положение основного текста, то в таких случаях используют слова "См., например:" или "См. в частности". Если нужно показать, что ссылка представляет дополнительную литературу, указывают "См. также:". При повторных ссылках полное описание источника даётся только при первой сноске. В последующих сносках вместо заглавия приводят условное обозначение, например: "Указ. соч.", или "Там же" и номер страницы на которую делается ссылка.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Оформление аннотации.</w:t>
      </w:r>
      <w:r>
        <w:rPr>
          <w:rFonts w:ascii="Times New Roman" w:hAnsi="Times New Roman" w:cs="Times New Roman"/>
          <w:sz w:val="28"/>
          <w:szCs w:val="28"/>
        </w:rPr>
        <w:t xml:space="preserve"> Аннотация носит пояснительный характер и представляет собой краткое изложение исследования с точки зрения его цели, задач, предмета и результатов, выводов и рекомендаций. В аннотации целесообразно отразить сведения об общем объеме работы, количестве иллюстраций и таблиц, количестве использованных источников. Аннотация составляется объемом не более одной страницы. Аннотация прикладывается (но не подшивается!)  к  выпускной  квалификационной  работе  (см. приложение 5). Для студентов выпускников по специальности «Мировая экономика» - аннотация должна быть представлена на русском и иностранном языках. Аннотация на иностранном языке может быть оглашена на защите дипломной работы и   может сопровождаться вопросами к студенту на этом языке.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Таким образом, выпускная квалификационная работа должна </w:t>
      </w:r>
      <w:r>
        <w:rPr>
          <w:rFonts w:ascii="Times New Roman" w:hAnsi="Times New Roman" w:cs="Times New Roman"/>
          <w:b/>
          <w:bCs/>
          <w:sz w:val="28"/>
          <w:szCs w:val="28"/>
        </w:rPr>
        <w:t>включать:</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1. Титульный лист.</w:t>
      </w:r>
      <w:r>
        <w:rPr>
          <w:rFonts w:ascii="Times New Roman" w:hAnsi="Times New Roman" w:cs="Times New Roman"/>
          <w:b/>
          <w:bCs/>
          <w:sz w:val="28"/>
          <w:szCs w:val="28"/>
        </w:rPr>
        <w:t xml:space="preserve"> Оформляется с двух сторон на одном листе </w:t>
      </w:r>
      <w:r>
        <w:rPr>
          <w:rFonts w:ascii="Times New Roman" w:hAnsi="Times New Roman" w:cs="Times New Roman"/>
          <w:sz w:val="28"/>
          <w:szCs w:val="28"/>
        </w:rPr>
        <w:t>(см. приложения 6 и 7).</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2. Содержание (см. приложение 8). 3. Введение.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 Основная часть (Глава 1, 2, 3). 5 Заключение.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6. Список использованной литературы (см. приложение 4).</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7. Приложения.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Структурные разделы работы с 1 по 7 включительно должны быть </w:t>
      </w:r>
      <w:r>
        <w:rPr>
          <w:rFonts w:ascii="Times New Roman" w:hAnsi="Times New Roman" w:cs="Times New Roman"/>
          <w:b/>
          <w:bCs/>
          <w:sz w:val="28"/>
          <w:szCs w:val="28"/>
        </w:rPr>
        <w:t>сшиты</w:t>
      </w:r>
      <w:r>
        <w:rPr>
          <w:rFonts w:ascii="Times New Roman" w:hAnsi="Times New Roman" w:cs="Times New Roman"/>
          <w:sz w:val="28"/>
          <w:szCs w:val="28"/>
        </w:rPr>
        <w:t xml:space="preserve"> в указанной последовательности.</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 xml:space="preserve">При сдаче выпускной квалификационной работы к ней </w:t>
      </w:r>
      <w:r>
        <w:rPr>
          <w:rFonts w:ascii="Times New Roman" w:hAnsi="Times New Roman" w:cs="Times New Roman"/>
          <w:b/>
          <w:bCs/>
          <w:sz w:val="28"/>
          <w:szCs w:val="28"/>
        </w:rPr>
        <w:t>прикладываются</w:t>
      </w:r>
      <w:r>
        <w:rPr>
          <w:rFonts w:ascii="Times New Roman" w:hAnsi="Times New Roman" w:cs="Times New Roman"/>
          <w:sz w:val="28"/>
          <w:szCs w:val="28"/>
        </w:rPr>
        <w:t xml:space="preserve"> документы: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1. Задание на выпускную квалификационную работу.</w:t>
      </w:r>
      <w:r>
        <w:rPr>
          <w:rFonts w:ascii="Times New Roman" w:hAnsi="Times New Roman" w:cs="Times New Roman"/>
          <w:b/>
          <w:bCs/>
          <w:sz w:val="28"/>
          <w:szCs w:val="28"/>
        </w:rPr>
        <w:t xml:space="preserve"> Оформляется с двух сторон на одном листе</w:t>
      </w:r>
      <w:r>
        <w:rPr>
          <w:rFonts w:ascii="Times New Roman" w:hAnsi="Times New Roman" w:cs="Times New Roman"/>
          <w:sz w:val="28"/>
          <w:szCs w:val="28"/>
        </w:rPr>
        <w:t xml:space="preserve"> (см. приложение 2) - 1экз.</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2. Аннотация (см. приложение 5)- 1экз.</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3. Отзыв научного руководителя, с указанием даты, рекомендацией работы к защите в ГАК, подписи (см. приложение 3) - 1 экз.</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4. Внешняя рецензия, с указанием даты, дифференцированной оценки, подписи и печати (см. приложение 9) - 1экз.</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5. Справка о внедрении результатов работы, при наличии внедрения (см. приложение 10)- 1</w:t>
      </w:r>
      <w:r>
        <w:rPr>
          <w:rFonts w:ascii="Times New Roman" w:hAnsi="Times New Roman" w:cs="Times New Roman"/>
          <w:b/>
          <w:bCs/>
          <w:sz w:val="28"/>
          <w:szCs w:val="28"/>
        </w:rPr>
        <w:t xml:space="preserve"> экз.</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6. Список публикаций студента по теме исследования, при наличии публикаций (см. приложение 11)- 1экз.</w:t>
      </w:r>
    </w:p>
    <w:p w:rsidR="008A7228" w:rsidRDefault="008A7228" w:rsidP="008A7228">
      <w:pPr>
        <w:spacing w:line="240" w:lineRule="auto"/>
        <w:ind w:firstLine="720"/>
        <w:jc w:val="center"/>
        <w:rPr>
          <w:rFonts w:ascii="Times New Roman" w:hAnsi="Times New Roman" w:cs="Times New Roman"/>
          <w:b/>
          <w:bCs/>
          <w:sz w:val="28"/>
          <w:szCs w:val="28"/>
        </w:rPr>
      </w:pPr>
    </w:p>
    <w:p w:rsidR="008A7228" w:rsidRDefault="008A7228" w:rsidP="008A7228">
      <w:pPr>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8. Примерный график выполнения </w:t>
      </w: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выпускной квалификационной работы</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1. Выбор темы выпускной квалификационной работы (до 1 ноября).</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2. Составление плана и утверждение его научным руководителем (до 1 -15 декабря).</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3. Предоставление научному руководителю первой главы (до 1 февраля).</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4. Предоставление научному руководителю второй главы (до 1 марта).</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5. Предоставление научному руководителю третьей главы (до 1 апреля).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6. Предоставление научному руководителю всей работы и предзащита её на кафедре (до 15 - 25 апреля). </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Даты могут быть скорректированы в соответствии с графиками защиты в ГАК по специальности. Получив</w:t>
      </w:r>
      <w:r>
        <w:rPr>
          <w:rFonts w:ascii="Times New Roman" w:hAnsi="Times New Roman" w:cs="Times New Roman"/>
          <w:b/>
          <w:bCs/>
          <w:sz w:val="28"/>
          <w:szCs w:val="28"/>
        </w:rPr>
        <w:t xml:space="preserve"> замечания</w:t>
      </w:r>
      <w:r>
        <w:rPr>
          <w:rFonts w:ascii="Times New Roman" w:hAnsi="Times New Roman" w:cs="Times New Roman"/>
          <w:sz w:val="28"/>
          <w:szCs w:val="28"/>
        </w:rPr>
        <w:t xml:space="preserve"> научного руководителя,</w:t>
      </w:r>
      <w:r>
        <w:rPr>
          <w:rFonts w:ascii="Times New Roman" w:hAnsi="Times New Roman" w:cs="Times New Roman"/>
          <w:b/>
          <w:bCs/>
          <w:sz w:val="28"/>
          <w:szCs w:val="28"/>
        </w:rPr>
        <w:t xml:space="preserve"> студент обязан устранить</w:t>
      </w:r>
      <w:r>
        <w:rPr>
          <w:rFonts w:ascii="Times New Roman" w:hAnsi="Times New Roman" w:cs="Times New Roman"/>
          <w:sz w:val="28"/>
          <w:szCs w:val="28"/>
        </w:rPr>
        <w:t xml:space="preserve"> их при подготовке окончательного варианта выпускной квалификационной работы. При необходимости может потребоваться и второе чтение работы, и соответственно, устранение сделанных руководителем замечаний.</w:t>
      </w:r>
    </w:p>
    <w:p w:rsidR="008A7228" w:rsidRDefault="008A7228" w:rsidP="008A7228">
      <w:pPr>
        <w:spacing w:line="240" w:lineRule="auto"/>
        <w:ind w:firstLine="720"/>
        <w:jc w:val="center"/>
        <w:rPr>
          <w:rFonts w:ascii="Times New Roman" w:hAnsi="Times New Roman" w:cs="Times New Roman"/>
          <w:b/>
          <w:bCs/>
          <w:sz w:val="28"/>
          <w:szCs w:val="28"/>
        </w:rPr>
      </w:pP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9. Порядок защиты выпускной квалификационной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Законченная работа сдаётся научному руководителю. При сдаче диплома студент-дипломник обязан поставить на титульном листе свою подпись. После проверки выпускной квалификационной работы руководитель подписывает титульный лист и представляет работу заведующему кафедрой вместе со своим</w:t>
      </w:r>
      <w:r>
        <w:rPr>
          <w:rFonts w:ascii="Times New Roman" w:hAnsi="Times New Roman" w:cs="Times New Roman"/>
          <w:b/>
          <w:bCs/>
          <w:sz w:val="28"/>
          <w:szCs w:val="28"/>
        </w:rPr>
        <w:t xml:space="preserve"> отзывом</w:t>
      </w:r>
      <w:r>
        <w:rPr>
          <w:rFonts w:ascii="Times New Roman" w:hAnsi="Times New Roman" w:cs="Times New Roman"/>
          <w:sz w:val="28"/>
          <w:szCs w:val="28"/>
        </w:rPr>
        <w:t xml:space="preserve"> на работу и </w:t>
      </w:r>
      <w:r>
        <w:rPr>
          <w:rFonts w:ascii="Times New Roman" w:hAnsi="Times New Roman" w:cs="Times New Roman"/>
          <w:b/>
          <w:bCs/>
          <w:sz w:val="28"/>
          <w:szCs w:val="28"/>
        </w:rPr>
        <w:t>внешней рецензией.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В отзыве научного руководителя должна быть характеристика проекта по всем разделам выпускной квалификационной работы. В том числе характеристика на студента, выполнявшего работу: студент работал по утвержденному графику, выполнял рекомендации научного руководителя, учитывал замечания к работе и т.д. Отзыв должен содержать рекомендацию научного руководителя о представлении выпускной квалификационной работы к защите в ГАК (См. приложение 3)</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Состав рецензентов утверждается директором МИФУБа по представлению заведующего кафедрой из числа специалистов производства и научных учреждений. В качестве рецензентов могут выступать как ответственные практические работники с высшим экономическим образованием и опытом работы по специальности, так и научные работники - доктора и кандидаты наук по соответствующей специальности других вузов или данного вуза, если они не работают на соответствующей выпускающей кафедре. Внешний рецензент выставляет оценку выпускной квалификационной работе, которая принимается  во  внимание  Государственной   аттестационной комиссией во время защиты. Выпускная квалификационная работа оценивается рецензентом с учетом следующих критериев:</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актуальность темы исследования;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масштабность и трудоемкость проведенных исследований;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степень достоверности результатов проведенного исследования;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научная и практическая значимость полученных результатов;</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рекомендации по использованию результатов (сфера приложения, степень применения);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соблюдение правил оформления выпускной квалификационной работы;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замечания по содержательной части, логике изложения материала;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соответствие работы заявленной специальности и специализации;</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 общая оценка работы.</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(Образец рецензии см. в приложении 9).</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Ознакомившись с выпускной квалификационной работой, отзывом руководителя и внешней рецензией, заведующий кафедрой определяет её соответствие установленным требованиям  и принимает решение о допуске работы к защите, ставит свою подпись на титульном листе. После этого за 10 дней до начала ГАК выпускная квалификационная   работа   передается в Государственную аттестационную комиссию. Расписание работы ГАК согласовывается с председателем комиссии, утверждается ректором и доводится до общего сведения не позднее, чем за месяц до начала защиты выпускных квалификационных работ. Все заседания ГАК фиксируются в специальной книге протоколов.</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Защита выпускной квалификационной работы проводится на открытом заседании экзаменационной комиссии с участием не менее двух третей ее состава.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Положением о ГАК утверждён следующий порядок защиты выпускных квалификационных работ:</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1. Представление студента членам комиссии секретарём ГАК.</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2. Доклад студента об основных положениях дипломной работы (регламент доклада 8-10 минут). В процессе доклада студент может  использовать  заранее  подготовленные  наглядные материалы,  дополняющие доклад.  (Образец оформления титульного листа наглядных материалов см. приложение 12)</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3. Ответы студента на вопросы членов ГАК и присутствующих.</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 Секретарём ГАК зачитывается рецензия, отзывы предприятий, учреждений, руководителя, с которыми студент должен быть заблаговременно ознакомлен.</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5. Ответы дипломника на замечания рецензента.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По окончании публичной защиты Государственная аттестационная комиссия на закрытом заседании обсуждает результаты защиты, при этом может учитываться успеваемость студента за время обучения в вузе. Результаты защиты дипломной работы определяются оценками «отлично», «хорошо», «удовлетворительно», «неудовлетворительно». ГАК принимает решение о присвоении студенту-дипломнику соответствующей квалификации, после чего происходит оглашение результатов защиты. ГАК также принимает решения о рекомендации работы к практическому внедрению на соответствующем предприятии, направлении студента в аспирантуру.</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Студенту вуза, сдавшему курсовые экзамены с оценкой «отлично» не менее чем по 75 процентам всех дисциплин учебного плана, а по остальным дисциплинам - с оценкой «хорошо», сдавшему государственный экзамен с оценкой «отлично» и защитившему выпускную квалификационную работу с оценкой «отлично» выдается диплом с отличием.</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В тех случаях, когда защита дипломной работы признается неудовлетворительной, ГАК устанавливает, может ли студент представить к повторной защите ту же работу с доработкой, определяемой комиссией, или же обязан разработать новую тему, которая устанавливается соответствующей кафедрой.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Студент, не защитивший выпускную квалификационную работу, допускается к повторной защите дипломной работы не ранее, чем через три месяца и не более чем через пять лет после прохождения итоговой государственной аттестации впервые.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Повторные итоговые аттестационные испытания не могут назначаться высшим учебным заведением более двух раз.</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Лицам,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 без отчисления из вуза.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Дополнительные заседания государственных аттестационных комиссий организуются в сроки не позднее четырёх месяцев после подачи заявления лицом, не проходившим итоговых аттестационных испытаний по уважительной причине.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Защищенные выпускные квалификационные работы сдаются под расписку на кафедру и затем хранятся в архиве университета.</w:t>
      </w:r>
    </w:p>
    <w:p w:rsidR="008A7228" w:rsidRDefault="008A7228" w:rsidP="008A7228">
      <w:pPr>
        <w:spacing w:line="240" w:lineRule="auto"/>
        <w:ind w:firstLine="720"/>
        <w:rPr>
          <w:rFonts w:ascii="Times New Roman" w:hAnsi="Times New Roman" w:cs="Times New Roman"/>
          <w:sz w:val="28"/>
          <w:szCs w:val="28"/>
        </w:rPr>
      </w:pP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br w:type="page"/>
        <w:t>Приложение 1</w:t>
      </w:r>
    </w:p>
    <w:p w:rsidR="008A7228" w:rsidRDefault="008A7228" w:rsidP="008A7228">
      <w:pPr>
        <w:spacing w:line="240" w:lineRule="auto"/>
        <w:ind w:firstLine="720"/>
        <w:jc w:val="right"/>
        <w:rPr>
          <w:rFonts w:ascii="Times New Roman" w:hAnsi="Times New Roman" w:cs="Times New Roman"/>
          <w:sz w:val="28"/>
          <w:szCs w:val="28"/>
        </w:rPr>
      </w:pPr>
    </w:p>
    <w:p w:rsidR="008A7228" w:rsidRDefault="008A7228" w:rsidP="008A7228">
      <w:pPr>
        <w:spacing w:line="240" w:lineRule="auto"/>
        <w:ind w:left="5760" w:firstLine="0"/>
        <w:jc w:val="left"/>
        <w:rPr>
          <w:rFonts w:ascii="Times New Roman" w:hAnsi="Times New Roman" w:cs="Times New Roman"/>
          <w:sz w:val="28"/>
          <w:szCs w:val="28"/>
        </w:rPr>
      </w:pPr>
      <w:r>
        <w:rPr>
          <w:rFonts w:ascii="Times New Roman" w:hAnsi="Times New Roman" w:cs="Times New Roman"/>
          <w:sz w:val="28"/>
          <w:szCs w:val="28"/>
        </w:rPr>
        <w:t>Зав. кафедрой ______________________________________________________</w:t>
      </w:r>
    </w:p>
    <w:p w:rsidR="008A7228" w:rsidRDefault="008A7228" w:rsidP="008A7228">
      <w:pPr>
        <w:spacing w:line="240" w:lineRule="auto"/>
        <w:ind w:left="5760" w:firstLine="0"/>
        <w:jc w:val="left"/>
        <w:rPr>
          <w:rFonts w:ascii="Times New Roman" w:hAnsi="Times New Roman" w:cs="Times New Roman"/>
          <w:sz w:val="28"/>
          <w:szCs w:val="28"/>
        </w:rPr>
      </w:pPr>
      <w:r>
        <w:rPr>
          <w:rFonts w:ascii="Times New Roman" w:hAnsi="Times New Roman" w:cs="Times New Roman"/>
          <w:sz w:val="28"/>
          <w:szCs w:val="28"/>
        </w:rPr>
        <w:t>от студента ______отделения</w:t>
      </w:r>
    </w:p>
    <w:p w:rsidR="008A7228" w:rsidRDefault="008A7228" w:rsidP="008A7228">
      <w:pPr>
        <w:spacing w:line="240" w:lineRule="auto"/>
        <w:ind w:left="5760" w:firstLine="0"/>
        <w:jc w:val="left"/>
        <w:rPr>
          <w:rFonts w:ascii="Times New Roman" w:hAnsi="Times New Roman" w:cs="Times New Roman"/>
          <w:sz w:val="28"/>
          <w:szCs w:val="28"/>
        </w:rPr>
      </w:pPr>
      <w:r>
        <w:rPr>
          <w:rFonts w:ascii="Times New Roman" w:hAnsi="Times New Roman" w:cs="Times New Roman"/>
          <w:sz w:val="28"/>
          <w:szCs w:val="28"/>
        </w:rPr>
        <w:t>группы ___________________</w:t>
      </w:r>
    </w:p>
    <w:p w:rsidR="008A7228" w:rsidRDefault="008A7228" w:rsidP="008A7228">
      <w:pPr>
        <w:spacing w:line="240" w:lineRule="auto"/>
        <w:ind w:left="5760" w:firstLine="0"/>
        <w:jc w:val="left"/>
        <w:rPr>
          <w:rFonts w:ascii="Times New Roman" w:hAnsi="Times New Roman" w:cs="Times New Roman"/>
          <w:sz w:val="28"/>
          <w:szCs w:val="28"/>
        </w:rPr>
      </w:pPr>
      <w:r>
        <w:rPr>
          <w:rFonts w:ascii="Times New Roman" w:hAnsi="Times New Roman" w:cs="Times New Roman"/>
          <w:sz w:val="28"/>
          <w:szCs w:val="28"/>
        </w:rPr>
        <w:t>Ф.И.О. ____________________</w:t>
      </w:r>
    </w:p>
    <w:p w:rsidR="008A7228" w:rsidRDefault="008A7228" w:rsidP="008A7228">
      <w:pPr>
        <w:spacing w:line="240" w:lineRule="auto"/>
        <w:ind w:left="5760" w:firstLine="0"/>
        <w:jc w:val="left"/>
        <w:rPr>
          <w:rFonts w:ascii="Times New Roman" w:hAnsi="Times New Roman" w:cs="Times New Roman"/>
          <w:sz w:val="28"/>
          <w:szCs w:val="28"/>
        </w:rPr>
      </w:pPr>
    </w:p>
    <w:p w:rsidR="008A7228" w:rsidRDefault="008A7228" w:rsidP="008A7228">
      <w:pPr>
        <w:spacing w:line="240" w:lineRule="auto"/>
        <w:ind w:left="5760" w:firstLine="0"/>
        <w:jc w:val="left"/>
        <w:rPr>
          <w:rFonts w:ascii="Times New Roman" w:hAnsi="Times New Roman" w:cs="Times New Roman"/>
          <w:sz w:val="28"/>
          <w:szCs w:val="28"/>
        </w:rPr>
      </w:pPr>
    </w:p>
    <w:p w:rsidR="008A7228" w:rsidRDefault="008A7228" w:rsidP="008A7228">
      <w:pPr>
        <w:spacing w:line="240" w:lineRule="auto"/>
        <w:ind w:left="5760" w:firstLine="0"/>
        <w:jc w:val="left"/>
        <w:rPr>
          <w:rFonts w:ascii="Times New Roman" w:hAnsi="Times New Roman" w:cs="Times New Roman"/>
          <w:sz w:val="28"/>
          <w:szCs w:val="28"/>
        </w:rPr>
      </w:pPr>
    </w:p>
    <w:p w:rsidR="008A7228" w:rsidRDefault="008A7228" w:rsidP="008A7228">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ЗАЯВЛЕНИЕ</w:t>
      </w:r>
    </w:p>
    <w:p w:rsidR="008A7228" w:rsidRDefault="008A7228" w:rsidP="008A7228">
      <w:pPr>
        <w:spacing w:line="240" w:lineRule="auto"/>
        <w:ind w:firstLine="0"/>
        <w:jc w:val="center"/>
        <w:rPr>
          <w:rFonts w:ascii="Times New Roman" w:hAnsi="Times New Roman" w:cs="Times New Roman"/>
          <w:sz w:val="28"/>
          <w:szCs w:val="28"/>
        </w:rPr>
      </w:pPr>
    </w:p>
    <w:p w:rsidR="008A7228" w:rsidRDefault="008A7228" w:rsidP="008A7228">
      <w:pPr>
        <w:spacing w:line="240" w:lineRule="auto"/>
        <w:ind w:firstLine="709"/>
        <w:rPr>
          <w:rFonts w:ascii="Times New Roman" w:hAnsi="Times New Roman" w:cs="Times New Roman"/>
          <w:sz w:val="28"/>
          <w:szCs w:val="28"/>
        </w:rPr>
      </w:pPr>
      <w:r>
        <w:rPr>
          <w:rFonts w:ascii="Times New Roman" w:hAnsi="Times New Roman" w:cs="Times New Roman"/>
          <w:sz w:val="28"/>
          <w:szCs w:val="28"/>
        </w:rPr>
        <w:t>Прошу утвердить тему дипломной работы: __________________________</w:t>
      </w:r>
    </w:p>
    <w:p w:rsidR="008A7228" w:rsidRDefault="008A7228" w:rsidP="008A7228">
      <w:pPr>
        <w:spacing w:line="240" w:lineRule="auto"/>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8A7228" w:rsidRDefault="008A7228" w:rsidP="008A7228">
      <w:pPr>
        <w:spacing w:line="240" w:lineRule="auto"/>
        <w:ind w:firstLine="0"/>
        <w:rPr>
          <w:rFonts w:ascii="Times New Roman" w:hAnsi="Times New Roman" w:cs="Times New Roman"/>
          <w:sz w:val="28"/>
          <w:szCs w:val="28"/>
        </w:rPr>
      </w:pPr>
      <w:r>
        <w:rPr>
          <w:rFonts w:ascii="Times New Roman" w:hAnsi="Times New Roman" w:cs="Times New Roman"/>
          <w:sz w:val="28"/>
          <w:szCs w:val="28"/>
        </w:rPr>
        <w:t>и назначить научным руководителем: ___________________________________</w:t>
      </w:r>
    </w:p>
    <w:p w:rsidR="008A7228" w:rsidRDefault="008A7228" w:rsidP="008A7228">
      <w:pPr>
        <w:spacing w:line="240" w:lineRule="auto"/>
        <w:ind w:firstLine="0"/>
        <w:rPr>
          <w:rFonts w:ascii="Times New Roman" w:hAnsi="Times New Roman" w:cs="Times New Roman"/>
          <w:sz w:val="28"/>
          <w:szCs w:val="28"/>
        </w:rPr>
      </w:pPr>
    </w:p>
    <w:p w:rsidR="008A7228" w:rsidRDefault="008A7228" w:rsidP="008A7228">
      <w:pPr>
        <w:spacing w:line="240" w:lineRule="auto"/>
        <w:ind w:firstLine="0"/>
        <w:rPr>
          <w:rFonts w:ascii="Times New Roman" w:hAnsi="Times New Roman" w:cs="Times New Roman"/>
          <w:sz w:val="28"/>
          <w:szCs w:val="28"/>
        </w:rPr>
      </w:pPr>
    </w:p>
    <w:p w:rsidR="008A7228" w:rsidRDefault="008A7228" w:rsidP="008A7228">
      <w:pPr>
        <w:spacing w:line="240" w:lineRule="auto"/>
        <w:ind w:firstLine="0"/>
        <w:rPr>
          <w:rFonts w:ascii="Times New Roman" w:hAnsi="Times New Roman" w:cs="Times New Roman"/>
          <w:sz w:val="28"/>
          <w:szCs w:val="28"/>
        </w:rPr>
      </w:pPr>
    </w:p>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 студента)</w:t>
      </w:r>
    </w:p>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«Согласен» ______________</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(подпись научного рук-ля)</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приложение 2</w:t>
      </w:r>
    </w:p>
    <w:p w:rsidR="008A7228" w:rsidRDefault="008A7228" w:rsidP="008A7228">
      <w:pPr>
        <w:spacing w:line="360" w:lineRule="auto"/>
        <w:jc w:val="center"/>
        <w:rPr>
          <w:rFonts w:ascii="Times New Roman" w:hAnsi="Times New Roman" w:cs="Times New Roman"/>
        </w:rPr>
      </w:pPr>
      <w:r>
        <w:rPr>
          <w:rFonts w:ascii="Times New Roman" w:hAnsi="Times New Roman" w:cs="Times New Roman"/>
        </w:rPr>
        <w:t>МИНИСТЕРСТВО ОБРАЗОВАНИЯ РОССИЙСКОЙ ФЕДЕРАЦИИ</w:t>
      </w:r>
    </w:p>
    <w:p w:rsidR="008A7228" w:rsidRDefault="008A7228" w:rsidP="008A7228">
      <w:pPr>
        <w:jc w:val="center"/>
        <w:rPr>
          <w:rFonts w:ascii="Times New Roman" w:hAnsi="Times New Roman" w:cs="Times New Roman"/>
        </w:rPr>
      </w:pPr>
      <w:r>
        <w:rPr>
          <w:rFonts w:ascii="Times New Roman" w:hAnsi="Times New Roman" w:cs="Times New Roman"/>
        </w:rPr>
        <w:t>ГОСУДАРСТВЕННОЕ ОБРАЗОВАТЕЛЬНОЕ УЧРЕЖДЕНИЕ</w:t>
      </w:r>
    </w:p>
    <w:p w:rsidR="008A7228" w:rsidRDefault="008A7228" w:rsidP="008A7228">
      <w:pPr>
        <w:jc w:val="center"/>
        <w:rPr>
          <w:rFonts w:ascii="Times New Roman" w:hAnsi="Times New Roman" w:cs="Times New Roman"/>
        </w:rPr>
      </w:pPr>
      <w:r>
        <w:rPr>
          <w:rFonts w:ascii="Times New Roman" w:hAnsi="Times New Roman" w:cs="Times New Roman"/>
        </w:rPr>
        <w:t>ВЫСШЕГО ПРОФЕССИОНАЛ ЬНОГО ОБРАЗОВАНИЯ</w:t>
      </w:r>
    </w:p>
    <w:p w:rsidR="008A7228" w:rsidRDefault="008A7228" w:rsidP="008A7228">
      <w:pPr>
        <w:jc w:val="center"/>
        <w:rPr>
          <w:rFonts w:ascii="Times New Roman" w:hAnsi="Times New Roman" w:cs="Times New Roman"/>
        </w:rPr>
      </w:pPr>
      <w:r>
        <w:rPr>
          <w:rFonts w:ascii="Times New Roman" w:hAnsi="Times New Roman" w:cs="Times New Roman"/>
        </w:rPr>
        <w:t xml:space="preserve"> ТЮМЕНСКИЙ ГОСУДАРСТВЕННЫЙ УНИВЕРСИТЕТ</w:t>
      </w:r>
    </w:p>
    <w:p w:rsidR="008A7228" w:rsidRDefault="008A7228" w:rsidP="008A7228">
      <w:pPr>
        <w:jc w:val="center"/>
        <w:rPr>
          <w:rFonts w:ascii="Times New Roman" w:hAnsi="Times New Roman" w:cs="Times New Roman"/>
        </w:rPr>
      </w:pPr>
      <w:r>
        <w:rPr>
          <w:rFonts w:ascii="Times New Roman" w:hAnsi="Times New Roman" w:cs="Times New Roman"/>
        </w:rPr>
        <w:t>МЕЖДУНАРОДНЫЙ ИНСТИТУТ ФИНАНСОВ, ДЕНЕЖНОГО ОБРАЩЕНИЯ И КРЕДИТА</w:t>
      </w:r>
    </w:p>
    <w:p w:rsidR="008A7228" w:rsidRDefault="008A7228" w:rsidP="008A7228">
      <w:pPr>
        <w:jc w:val="center"/>
        <w:rPr>
          <w:rFonts w:ascii="Times New Roman" w:hAnsi="Times New Roman" w:cs="Times New Roman"/>
        </w:rPr>
      </w:pPr>
      <w:r>
        <w:rPr>
          <w:rFonts w:ascii="Times New Roman" w:hAnsi="Times New Roman" w:cs="Times New Roman"/>
        </w:rPr>
        <w:t>КАФЕДРА ФИНАНСОВ, ДЕНЕЖНОГО ОБРАЩЕНИЯ И КРЕДИТА</w:t>
      </w:r>
    </w:p>
    <w:p w:rsidR="008A7228" w:rsidRDefault="008A7228" w:rsidP="008A7228">
      <w:pPr>
        <w:rPr>
          <w:rFonts w:ascii="Times New Roman" w:hAnsi="Times New Roman" w:cs="Times New Roman"/>
        </w:rPr>
      </w:pPr>
    </w:p>
    <w:p w:rsidR="008A7228" w:rsidRDefault="008A7228" w:rsidP="008A7228">
      <w:pPr>
        <w:tabs>
          <w:tab w:val="left" w:pos="5954"/>
        </w:tabs>
        <w:spacing w:line="240" w:lineRule="auto"/>
        <w:ind w:left="5387" w:firstLine="0"/>
        <w:rPr>
          <w:rFonts w:ascii="Times New Roman" w:hAnsi="Times New Roman" w:cs="Times New Roman"/>
          <w:sz w:val="24"/>
          <w:szCs w:val="24"/>
        </w:rPr>
      </w:pPr>
    </w:p>
    <w:p w:rsidR="008A7228" w:rsidRDefault="008A7228" w:rsidP="008A7228">
      <w:pPr>
        <w:tabs>
          <w:tab w:val="left" w:pos="5954"/>
        </w:tabs>
        <w:spacing w:line="240" w:lineRule="auto"/>
        <w:ind w:left="5387" w:firstLine="0"/>
        <w:rPr>
          <w:rFonts w:ascii="Times New Roman" w:hAnsi="Times New Roman" w:cs="Times New Roman"/>
          <w:sz w:val="24"/>
          <w:szCs w:val="24"/>
        </w:rPr>
      </w:pPr>
      <w:r>
        <w:rPr>
          <w:rFonts w:ascii="Times New Roman" w:hAnsi="Times New Roman" w:cs="Times New Roman"/>
          <w:sz w:val="24"/>
          <w:szCs w:val="24"/>
        </w:rPr>
        <w:t>УТВЕРЖДАЮ:</w:t>
      </w:r>
    </w:p>
    <w:p w:rsidR="008A7228" w:rsidRDefault="008A7228" w:rsidP="008A7228">
      <w:pPr>
        <w:tabs>
          <w:tab w:val="left" w:pos="5954"/>
        </w:tabs>
        <w:spacing w:line="240" w:lineRule="auto"/>
        <w:ind w:left="5387" w:firstLine="0"/>
        <w:rPr>
          <w:rFonts w:ascii="Times New Roman" w:hAnsi="Times New Roman" w:cs="Times New Roman"/>
          <w:sz w:val="24"/>
          <w:szCs w:val="24"/>
        </w:rPr>
      </w:pPr>
      <w:r>
        <w:rPr>
          <w:rFonts w:ascii="Times New Roman" w:hAnsi="Times New Roman" w:cs="Times New Roman"/>
          <w:sz w:val="24"/>
          <w:szCs w:val="24"/>
        </w:rPr>
        <w:t xml:space="preserve">Зав. кафедрой менеджмента к.э.н., доц. </w:t>
      </w:r>
    </w:p>
    <w:p w:rsidR="008A7228" w:rsidRDefault="008A7228" w:rsidP="008A7228">
      <w:pPr>
        <w:tabs>
          <w:tab w:val="left" w:pos="5954"/>
        </w:tabs>
        <w:spacing w:line="240" w:lineRule="auto"/>
        <w:ind w:left="5387" w:firstLine="0"/>
        <w:rPr>
          <w:rFonts w:ascii="Times New Roman" w:hAnsi="Times New Roman" w:cs="Times New Roman"/>
          <w:sz w:val="24"/>
          <w:szCs w:val="24"/>
        </w:rPr>
      </w:pPr>
      <w:r>
        <w:rPr>
          <w:rFonts w:ascii="Times New Roman" w:hAnsi="Times New Roman" w:cs="Times New Roman"/>
          <w:sz w:val="24"/>
          <w:szCs w:val="24"/>
        </w:rPr>
        <w:t>___________________ С.С. Жукова</w:t>
      </w:r>
    </w:p>
    <w:p w:rsidR="008A7228" w:rsidRDefault="008A7228" w:rsidP="008A7228">
      <w:pPr>
        <w:tabs>
          <w:tab w:val="left" w:pos="5954"/>
        </w:tabs>
        <w:spacing w:line="240" w:lineRule="auto"/>
        <w:ind w:left="5387" w:firstLine="0"/>
        <w:rPr>
          <w:rFonts w:ascii="Times New Roman" w:hAnsi="Times New Roman" w:cs="Times New Roman"/>
          <w:sz w:val="22"/>
          <w:szCs w:val="22"/>
        </w:rPr>
      </w:pPr>
      <w:r>
        <w:rPr>
          <w:rFonts w:ascii="Times New Roman" w:hAnsi="Times New Roman" w:cs="Times New Roman"/>
          <w:sz w:val="24"/>
          <w:szCs w:val="24"/>
        </w:rPr>
        <w:t xml:space="preserve"> _____»_____________________200___г</w:t>
      </w:r>
      <w:r>
        <w:rPr>
          <w:rFonts w:ascii="Times New Roman" w:hAnsi="Times New Roman" w:cs="Times New Roman"/>
          <w:sz w:val="22"/>
          <w:szCs w:val="22"/>
        </w:rPr>
        <w:t>.</w:t>
      </w:r>
    </w:p>
    <w:p w:rsidR="008A7228" w:rsidRDefault="008A7228" w:rsidP="008A7228">
      <w:pPr>
        <w:rPr>
          <w:rFonts w:ascii="Times New Roman" w:hAnsi="Times New Roman" w:cs="Times New Roman"/>
        </w:rPr>
      </w:pPr>
    </w:p>
    <w:p w:rsidR="008A7228" w:rsidRDefault="008A7228" w:rsidP="008A7228">
      <w:pPr>
        <w:rPr>
          <w:rFonts w:ascii="Times New Roman" w:hAnsi="Times New Roman" w:cs="Times New Roman"/>
        </w:rPr>
      </w:pPr>
    </w:p>
    <w:p w:rsidR="008A7228" w:rsidRDefault="008A7228" w:rsidP="008A7228">
      <w:pPr>
        <w:jc w:val="center"/>
        <w:rPr>
          <w:rFonts w:ascii="Times New Roman" w:hAnsi="Times New Roman" w:cs="Times New Roman"/>
          <w:b/>
          <w:spacing w:val="42"/>
          <w:sz w:val="36"/>
        </w:rPr>
      </w:pPr>
      <w:r>
        <w:rPr>
          <w:rFonts w:ascii="Times New Roman" w:hAnsi="Times New Roman" w:cs="Times New Roman"/>
          <w:b/>
          <w:spacing w:val="42"/>
          <w:sz w:val="36"/>
        </w:rPr>
        <w:t>ЗАДАНИЕ</w:t>
      </w:r>
    </w:p>
    <w:p w:rsidR="008A7228" w:rsidRDefault="008A7228" w:rsidP="008A7228">
      <w:pPr>
        <w:pStyle w:val="1"/>
        <w:rPr>
          <w:spacing w:val="42"/>
        </w:rPr>
      </w:pPr>
      <w:r>
        <w:rPr>
          <w:spacing w:val="42"/>
        </w:rPr>
        <w:t>НА ДИПЛОМНЫЙ ПРОЕКТ СТУДЕНТА</w:t>
      </w:r>
    </w:p>
    <w:p w:rsidR="008A7228" w:rsidRDefault="008A7228" w:rsidP="008A7228">
      <w:pPr>
        <w:rPr>
          <w:rFonts w:ascii="Times New Roman" w:hAnsi="Times New Roman" w:cs="Times New Roman"/>
        </w:rPr>
      </w:pPr>
    </w:p>
    <w:p w:rsidR="008A7228" w:rsidRDefault="008A7228" w:rsidP="008A7228">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w:t>
      </w:r>
    </w:p>
    <w:p w:rsidR="008A7228" w:rsidRDefault="008A7228" w:rsidP="008A7228">
      <w:pPr>
        <w:jc w:val="center"/>
        <w:rPr>
          <w:rFonts w:ascii="Times New Roman" w:hAnsi="Times New Roman" w:cs="Times New Roman"/>
          <w:sz w:val="26"/>
          <w:vertAlign w:val="superscript"/>
        </w:rPr>
      </w:pPr>
      <w:r>
        <w:rPr>
          <w:rFonts w:ascii="Times New Roman" w:hAnsi="Times New Roman" w:cs="Times New Roman"/>
          <w:sz w:val="26"/>
          <w:vertAlign w:val="superscript"/>
        </w:rPr>
        <w:t>(фамилия, имя, отчество)</w:t>
      </w:r>
    </w:p>
    <w:p w:rsidR="008A7228" w:rsidRDefault="008A7228" w:rsidP="008A7228">
      <w:pPr>
        <w:rPr>
          <w:rFonts w:ascii="Times New Roman" w:hAnsi="Times New Roman" w:cs="Times New Roman"/>
        </w:rPr>
      </w:pPr>
    </w:p>
    <w:p w:rsidR="008A7228" w:rsidRDefault="008A7228" w:rsidP="008A7228">
      <w:pPr>
        <w:widowControl/>
        <w:numPr>
          <w:ilvl w:val="0"/>
          <w:numId w:val="1"/>
        </w:numPr>
        <w:autoSpaceDE/>
        <w:adjustRightInd/>
        <w:spacing w:line="360" w:lineRule="auto"/>
        <w:jc w:val="left"/>
        <w:rPr>
          <w:rFonts w:ascii="Times New Roman" w:hAnsi="Times New Roman" w:cs="Times New Roman"/>
          <w:sz w:val="28"/>
        </w:rPr>
      </w:pPr>
      <w:r>
        <w:rPr>
          <w:rFonts w:ascii="Times New Roman" w:hAnsi="Times New Roman" w:cs="Times New Roman"/>
          <w:sz w:val="28"/>
        </w:rPr>
        <w:t>Тема работы: _____________________________________________________</w:t>
      </w:r>
    </w:p>
    <w:p w:rsidR="008A7228" w:rsidRDefault="008A7228" w:rsidP="008A7228">
      <w:pPr>
        <w:spacing w:line="360" w:lineRule="auto"/>
        <w:ind w:firstLine="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w:t>
      </w:r>
    </w:p>
    <w:p w:rsidR="008A7228" w:rsidRDefault="008A7228" w:rsidP="008A7228">
      <w:pPr>
        <w:pStyle w:val="a3"/>
      </w:pPr>
      <w:r>
        <w:t>утверждена распоряжением по кафедре от «</w:t>
      </w:r>
      <w:r>
        <w:rPr>
          <w:u w:val="single"/>
        </w:rPr>
        <w:t xml:space="preserve"> _ </w:t>
      </w:r>
      <w:r>
        <w:t xml:space="preserve">» </w:t>
      </w:r>
      <w:r>
        <w:rPr>
          <w:u w:val="single"/>
        </w:rPr>
        <w:t xml:space="preserve">   ___    </w:t>
      </w:r>
      <w:r>
        <w:t xml:space="preserve">200__ г. № ____ </w:t>
      </w:r>
    </w:p>
    <w:p w:rsidR="008A7228" w:rsidRDefault="008A7228" w:rsidP="008A7228">
      <w:pPr>
        <w:pStyle w:val="a3"/>
      </w:pPr>
      <w:r>
        <w:t>2. Сроки сдачи студентом законченной работы «___»___________200____ г.</w:t>
      </w:r>
    </w:p>
    <w:p w:rsidR="008A7228" w:rsidRDefault="008A7228" w:rsidP="008A7228">
      <w:pPr>
        <w:pStyle w:val="a3"/>
      </w:pPr>
      <w:r>
        <w:t>3. Исходные данные к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7228" w:rsidRDefault="008A7228" w:rsidP="008A7228">
      <w:pPr>
        <w:pStyle w:val="a3"/>
      </w:pPr>
      <w:r>
        <w:t>4. Содержание дипломного проекта (перечень подлежащих разработке вопросов): ____________________________________________________________________________________________________________________________________________________________________________________________________________</w:t>
      </w: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приложение 2</w:t>
      </w:r>
    </w:p>
    <w:p w:rsidR="008A7228" w:rsidRDefault="008A7228" w:rsidP="008A7228">
      <w:pPr>
        <w:pStyle w:val="FR2"/>
        <w:spacing w:line="240" w:lineRule="auto"/>
        <w:ind w:left="0" w:firstLine="720"/>
        <w:jc w:val="right"/>
        <w:rPr>
          <w:sz w:val="28"/>
          <w:szCs w:val="28"/>
        </w:rPr>
      </w:pPr>
      <w:r>
        <w:rPr>
          <w:sz w:val="28"/>
          <w:szCs w:val="28"/>
        </w:rPr>
        <w:t xml:space="preserve"> (оборотная сторона )</w:t>
      </w:r>
    </w:p>
    <w:p w:rsidR="008A7228" w:rsidRDefault="008A7228" w:rsidP="008A7228">
      <w:pPr>
        <w:pStyle w:val="a3"/>
      </w:pPr>
      <w:r>
        <w:t>________________________________________________________________________________________________________________________________________</w:t>
      </w:r>
    </w:p>
    <w:p w:rsidR="008A7228" w:rsidRDefault="008A7228" w:rsidP="008A7228">
      <w:pPr>
        <w:spacing w:line="360" w:lineRule="auto"/>
        <w:ind w:firstLine="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7228" w:rsidRDefault="008A7228" w:rsidP="008A7228">
      <w:pPr>
        <w:spacing w:line="360" w:lineRule="auto"/>
        <w:ind w:firstLine="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w:t>
      </w:r>
    </w:p>
    <w:p w:rsidR="008A7228" w:rsidRDefault="008A7228" w:rsidP="008A7228">
      <w:pPr>
        <w:spacing w:line="360" w:lineRule="auto"/>
        <w:ind w:firstLine="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w:t>
      </w:r>
    </w:p>
    <w:p w:rsidR="008A7228" w:rsidRDefault="008A7228" w:rsidP="008A7228">
      <w:pPr>
        <w:spacing w:line="360" w:lineRule="auto"/>
        <w:rPr>
          <w:rFonts w:ascii="Times New Roman" w:hAnsi="Times New Roman" w:cs="Times New Roman"/>
          <w:sz w:val="28"/>
          <w:szCs w:val="28"/>
        </w:rPr>
      </w:pPr>
      <w:r>
        <w:rPr>
          <w:rFonts w:ascii="Times New Roman" w:hAnsi="Times New Roman" w:cs="Times New Roman"/>
          <w:sz w:val="28"/>
          <w:szCs w:val="28"/>
        </w:rPr>
        <w:t>5. Перечень графического материала:</w:t>
      </w:r>
    </w:p>
    <w:p w:rsidR="008A7228" w:rsidRDefault="008A7228" w:rsidP="008A7228">
      <w:pPr>
        <w:spacing w:line="360" w:lineRule="auto"/>
        <w:ind w:firstLine="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7228" w:rsidRDefault="008A7228" w:rsidP="008A7228">
      <w:pPr>
        <w:pStyle w:val="a3"/>
      </w:pPr>
    </w:p>
    <w:p w:rsidR="008A7228" w:rsidRDefault="008A7228" w:rsidP="008A7228">
      <w:pPr>
        <w:pStyle w:val="a3"/>
        <w:jc w:val="center"/>
      </w:pPr>
      <w:r>
        <w:t>6. КАЛЕНДАРНЫЙ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946"/>
        <w:gridCol w:w="1984"/>
      </w:tblGrid>
      <w:tr w:rsidR="008A7228">
        <w:tc>
          <w:tcPr>
            <w:tcW w:w="817" w:type="dxa"/>
            <w:tcBorders>
              <w:top w:val="single" w:sz="18" w:space="0" w:color="auto"/>
              <w:left w:val="single" w:sz="18" w:space="0" w:color="auto"/>
              <w:bottom w:val="single" w:sz="18" w:space="0" w:color="auto"/>
              <w:right w:val="single" w:sz="18" w:space="0" w:color="auto"/>
            </w:tcBorders>
            <w:shd w:val="clear" w:color="auto" w:fill="auto"/>
          </w:tcPr>
          <w:p w:rsidR="008A7228" w:rsidRDefault="008A7228">
            <w:pPr>
              <w:pStyle w:val="a3"/>
              <w:spacing w:line="240" w:lineRule="auto"/>
              <w:jc w:val="center"/>
            </w:pPr>
            <w:r>
              <w:t>№ п/п</w:t>
            </w:r>
          </w:p>
        </w:tc>
        <w:tc>
          <w:tcPr>
            <w:tcW w:w="6946" w:type="dxa"/>
            <w:tcBorders>
              <w:top w:val="single" w:sz="18" w:space="0" w:color="auto"/>
              <w:left w:val="single" w:sz="18" w:space="0" w:color="auto"/>
              <w:bottom w:val="single" w:sz="18" w:space="0" w:color="auto"/>
              <w:right w:val="single" w:sz="18" w:space="0" w:color="auto"/>
            </w:tcBorders>
            <w:shd w:val="clear" w:color="auto" w:fill="auto"/>
          </w:tcPr>
          <w:p w:rsidR="008A7228" w:rsidRDefault="008A7228">
            <w:pPr>
              <w:pStyle w:val="a3"/>
              <w:spacing w:line="240" w:lineRule="auto"/>
              <w:jc w:val="center"/>
            </w:pPr>
            <w:r>
              <w:t>Наименование раздела дипломного проекта</w:t>
            </w:r>
          </w:p>
        </w:tc>
        <w:tc>
          <w:tcPr>
            <w:tcW w:w="1984" w:type="dxa"/>
            <w:tcBorders>
              <w:top w:val="single" w:sz="18" w:space="0" w:color="auto"/>
              <w:left w:val="single" w:sz="18" w:space="0" w:color="auto"/>
              <w:bottom w:val="single" w:sz="18" w:space="0" w:color="auto"/>
              <w:right w:val="single" w:sz="18" w:space="0" w:color="auto"/>
            </w:tcBorders>
            <w:shd w:val="clear" w:color="auto" w:fill="auto"/>
          </w:tcPr>
          <w:p w:rsidR="008A7228" w:rsidRDefault="008A7228">
            <w:pPr>
              <w:pStyle w:val="a3"/>
              <w:spacing w:line="240" w:lineRule="auto"/>
              <w:jc w:val="center"/>
            </w:pPr>
            <w:r>
              <w:t>Срок выполнения</w:t>
            </w:r>
          </w:p>
        </w:tc>
      </w:tr>
      <w:tr w:rsidR="008A7228">
        <w:tc>
          <w:tcPr>
            <w:tcW w:w="817" w:type="dxa"/>
            <w:tcBorders>
              <w:top w:val="nil"/>
              <w:left w:val="single" w:sz="4" w:space="0" w:color="auto"/>
              <w:bottom w:val="single" w:sz="4" w:space="0" w:color="auto"/>
              <w:right w:val="single" w:sz="4" w:space="0" w:color="auto"/>
            </w:tcBorders>
            <w:shd w:val="clear" w:color="auto" w:fill="auto"/>
          </w:tcPr>
          <w:p w:rsidR="008A7228" w:rsidRDefault="008A7228">
            <w:pPr>
              <w:pStyle w:val="a3"/>
              <w:spacing w:line="240" w:lineRule="auto"/>
              <w:jc w:val="center"/>
            </w:pPr>
            <w:r>
              <w:t>1.</w:t>
            </w:r>
          </w:p>
        </w:tc>
        <w:tc>
          <w:tcPr>
            <w:tcW w:w="6946" w:type="dxa"/>
            <w:tcBorders>
              <w:top w:val="nil"/>
              <w:left w:val="single" w:sz="4" w:space="0" w:color="auto"/>
              <w:bottom w:val="single" w:sz="4" w:space="0" w:color="auto"/>
              <w:right w:val="single" w:sz="4" w:space="0" w:color="auto"/>
            </w:tcBorders>
            <w:shd w:val="clear" w:color="auto" w:fill="auto"/>
          </w:tcPr>
          <w:p w:rsidR="008A7228" w:rsidRDefault="008A7228">
            <w:pPr>
              <w:pStyle w:val="a3"/>
              <w:spacing w:line="240" w:lineRule="auto"/>
            </w:pPr>
            <w:r>
              <w:t>Введение: актуальность, цель и задачи дипломного проекта</w:t>
            </w:r>
          </w:p>
        </w:tc>
        <w:tc>
          <w:tcPr>
            <w:tcW w:w="1984" w:type="dxa"/>
            <w:tcBorders>
              <w:top w:val="nil"/>
              <w:left w:val="single" w:sz="4" w:space="0" w:color="auto"/>
              <w:bottom w:val="single" w:sz="4" w:space="0" w:color="auto"/>
              <w:right w:val="single" w:sz="4" w:space="0" w:color="auto"/>
            </w:tcBorders>
            <w:shd w:val="clear" w:color="auto" w:fill="auto"/>
          </w:tcPr>
          <w:p w:rsidR="008A7228" w:rsidRDefault="008A7228">
            <w:pPr>
              <w:pStyle w:val="a3"/>
              <w:spacing w:line="240" w:lineRule="auto"/>
            </w:pPr>
          </w:p>
        </w:tc>
      </w:tr>
      <w:tr w:rsidR="008A7228">
        <w:tc>
          <w:tcPr>
            <w:tcW w:w="817"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jc w:val="center"/>
            </w:pPr>
            <w: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r>
              <w:t>Глава 1</w:t>
            </w:r>
          </w:p>
          <w:p w:rsidR="008A7228" w:rsidRDefault="008A7228">
            <w:pPr>
              <w:pStyle w:val="a3"/>
              <w:spacing w:line="240" w:lineRule="auto"/>
            </w:pPr>
            <w: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p>
        </w:tc>
      </w:tr>
      <w:tr w:rsidR="008A7228">
        <w:tc>
          <w:tcPr>
            <w:tcW w:w="817"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jc w:val="center"/>
            </w:pPr>
            <w: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r>
              <w:t>Глава 2</w:t>
            </w:r>
          </w:p>
          <w:p w:rsidR="008A7228" w:rsidRDefault="008A7228">
            <w:pPr>
              <w:pStyle w:val="a3"/>
              <w:spacing w:line="240" w:lineRule="auto"/>
            </w:pPr>
            <w: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p>
        </w:tc>
      </w:tr>
      <w:tr w:rsidR="008A7228">
        <w:tc>
          <w:tcPr>
            <w:tcW w:w="817"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jc w:val="center"/>
            </w:pPr>
            <w: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r>
              <w:t>Глава 3</w:t>
            </w:r>
          </w:p>
          <w:p w:rsidR="008A7228" w:rsidRDefault="008A7228">
            <w:pPr>
              <w:pStyle w:val="a3"/>
              <w:spacing w:line="240" w:lineRule="auto"/>
            </w:pPr>
            <w: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p>
        </w:tc>
      </w:tr>
      <w:tr w:rsidR="008A7228">
        <w:tc>
          <w:tcPr>
            <w:tcW w:w="817"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jc w:val="center"/>
            </w:pPr>
            <w: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r>
              <w:t>Заключение</w:t>
            </w:r>
          </w:p>
          <w:p w:rsidR="008A7228" w:rsidRDefault="008A7228">
            <w:pPr>
              <w:pStyle w:val="a3"/>
              <w:spacing w:line="240"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p>
        </w:tc>
      </w:tr>
      <w:tr w:rsidR="008A7228">
        <w:tc>
          <w:tcPr>
            <w:tcW w:w="817"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jc w:val="center"/>
            </w:pPr>
            <w: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r>
              <w:t>Оформление пояснительной записки и графического материала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p>
        </w:tc>
      </w:tr>
      <w:tr w:rsidR="008A7228">
        <w:tc>
          <w:tcPr>
            <w:tcW w:w="817"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jc w:val="center"/>
            </w:pPr>
            <w: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r>
              <w:t>Подготовка к защите (получение отзывов и рецензий)</w:t>
            </w:r>
          </w:p>
          <w:p w:rsidR="008A7228" w:rsidRDefault="008A7228">
            <w:pPr>
              <w:pStyle w:val="a3"/>
              <w:spacing w:line="240"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228" w:rsidRDefault="008A7228">
            <w:pPr>
              <w:pStyle w:val="a3"/>
              <w:spacing w:line="240" w:lineRule="auto"/>
            </w:pPr>
          </w:p>
        </w:tc>
      </w:tr>
    </w:tbl>
    <w:p w:rsidR="008A7228" w:rsidRDefault="008A7228" w:rsidP="008A7228">
      <w:pPr>
        <w:pStyle w:val="a3"/>
      </w:pPr>
    </w:p>
    <w:p w:rsidR="008A7228" w:rsidRDefault="008A7228" w:rsidP="008A7228">
      <w:pPr>
        <w:pStyle w:val="a3"/>
      </w:pPr>
      <w:r>
        <w:t>7. Дата выдачи задания «____»____________________________200___г.</w:t>
      </w:r>
    </w:p>
    <w:p w:rsidR="008A7228" w:rsidRDefault="008A7228" w:rsidP="008A7228">
      <w:pPr>
        <w:pStyle w:val="a3"/>
      </w:pPr>
      <w:r>
        <w:t>Руководитель__________________________________________________</w:t>
      </w:r>
    </w:p>
    <w:p w:rsidR="008A7228" w:rsidRDefault="008A7228" w:rsidP="008A7228">
      <w:pPr>
        <w:pStyle w:val="a3"/>
      </w:pPr>
      <w:r>
        <w:t>Задание принял к исполнению студент_____________________________</w:t>
      </w: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приложение 3</w:t>
      </w: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ОТЗЫВ</w:t>
      </w: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научного руководителя на дипломную работу Кармацких О. С., выполненную на тему: «Автотранспортное страхование: оценка состояния, проблемы, перспективы развития»</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Страхование как способ возмещения убытков, понесенных физическим или юридическим лицом, всегда представляло особый интерес для общества. Автотранспортное страхование является востребованным,   популярным,   быстроразвивающимся   видом деятельности, что вызывает возникновение проблем и необходимость совершенствования, системы страховой защиты средств транспорта Рынок   услуг   автотранспортного   страхования   переживает реформирование в современных условиях, в этой ситуации тема данного научного исследования представляется актуальной.</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В теоретической части работы освещается проблематика и экономическая природа объекта научного интереса. При её написании автор   использовал   работы   известных   ученых-экономистов, нормативные документы, данные отечественной и зарубежной статистики, периодическую литературу.</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Аналитическая часть работы позволяет судить о способностях студентки к обработке и оценке информации. Автор владеет навыками оценки статистической информации, методами сравнительного анализа, экономического моделирования. Исследование носит прикладной характер, может быть использовано с финансовой деятельности страховой компании - объекта анализа.</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При   выполнении   дипломной   работы   Кармацких О.С., придерживалась утвержденного графика, учитывала рекомендации и замечания научного руководителя. Студентка продемонстрировала активную работоспособность,  высокий уровень теоретической подготовки, самостоятельность в формулировании выводов.</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Выпускная   квалификационная   работа   соответствует   по содержанию и оформлению предъявляемым требованиям и может быть допущена к защите в ГАК. Кармацких О. С., при условии успешной   защиты   заслуживает   присвоения   квалификации «экономист» по специальности «финансы и кредит», специализации «страхование».</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 xml:space="preserve">к.э.н., доцент кафедры </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Банковского и страхового дела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Петрова</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type w:val="continuous"/>
          <w:pgSz w:w="11900" w:h="16820"/>
          <w:pgMar w:top="1134" w:right="851" w:bottom="851" w:left="1418" w:header="720" w:footer="720" w:gutter="0"/>
          <w:cols w:space="720"/>
        </w:sectPr>
      </w:pP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приложение 4 </w:t>
      </w:r>
    </w:p>
    <w:p w:rsidR="008A7228" w:rsidRDefault="008A7228" w:rsidP="008A7228">
      <w:pPr>
        <w:spacing w:line="240" w:lineRule="auto"/>
        <w:ind w:firstLine="720"/>
        <w:jc w:val="right"/>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1. Алексеев М.Ю. Рынок ценных бумаг. - М.: Финансы и статистика, 1998. - 179с.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2. Алехин Б. Учет вексельных операций коммерческих банков//Рынок ценных бумаг. - 2003. - №16. - С. 18 - 23</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3. Алехин Б. Учет вексельных операций коммерческих банков//Рынок ценных бумаг. - 2003. - №17. -С. 16-21</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 Белов В.А. Практика вексельного права. - М.: Юристъ, 2003. - 87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5. Беляков М. М. Вексель как важнейшее платежное средство. - М.: Трансферт, 2001. - 148с.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6. Брызгалин А.В Векселя и взаимозачеты. - М : Аналитика - Пресс, 1999.-45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7. Брызгалин А. Векселя. Правовое регулирование, налогообложение и бухучет. - М.: Аналитика - Пресс, 2002. - 156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8. Буренин А.Н. Рынок ценных бумаг и производных финансовых инструментов: Учебное пособие. - М.: Федеративная Книготорговая Компания,2002 - 352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9. Вексель и вексельное обращение в России./Сост. А. Г. Морозов. -М.: Концерн.2001.- 320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10. Услуги для корпоративных клиентов // Информационный вестник Гута Банка. - 2002. - Вып 5. - С. 8 -11.</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11. Вишневский А.А. Вексельное право - М.. Юристъ, 2СЭ1. - 87 с.</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12. Гореничий С. Вексельные операции. - М.: ФБК - Пресс, 2002. - 512с.</w:t>
      </w:r>
    </w:p>
    <w:p w:rsidR="008A7228" w:rsidRDefault="008A7228" w:rsidP="008A7228">
      <w:pPr>
        <w:spacing w:line="240" w:lineRule="auto"/>
        <w:ind w:firstLine="720"/>
        <w:rPr>
          <w:rFonts w:ascii="Times New Roman" w:hAnsi="Times New Roman" w:cs="Times New Roman"/>
          <w:smallCaps/>
          <w:sz w:val="28"/>
          <w:szCs w:val="28"/>
        </w:rPr>
      </w:pPr>
      <w:r>
        <w:rPr>
          <w:rFonts w:ascii="Times New Roman" w:hAnsi="Times New Roman" w:cs="Times New Roman"/>
          <w:sz w:val="28"/>
          <w:szCs w:val="28"/>
        </w:rPr>
        <w:t>13.  Гражданский кодекс</w:t>
      </w:r>
      <w:r>
        <w:rPr>
          <w:rFonts w:ascii="Times New Roman" w:hAnsi="Times New Roman" w:cs="Times New Roman"/>
          <w:smallCaps/>
          <w:sz w:val="28"/>
          <w:szCs w:val="28"/>
        </w:rPr>
        <w:t xml:space="preserve"> российсской федерации (части первая, </w:t>
      </w:r>
      <w:r>
        <w:rPr>
          <w:rFonts w:ascii="Times New Roman" w:hAnsi="Times New Roman" w:cs="Times New Roman"/>
          <w:sz w:val="28"/>
          <w:szCs w:val="28"/>
        </w:rPr>
        <w:t>вторая и третья) (с</w:t>
      </w:r>
      <w:r>
        <w:rPr>
          <w:rFonts w:ascii="Times New Roman" w:hAnsi="Times New Roman" w:cs="Times New Roman"/>
          <w:b/>
          <w:bCs/>
          <w:sz w:val="28"/>
          <w:szCs w:val="28"/>
        </w:rPr>
        <w:t xml:space="preserve"> </w:t>
      </w:r>
      <w:r>
        <w:rPr>
          <w:rFonts w:ascii="Times New Roman" w:hAnsi="Times New Roman" w:cs="Times New Roman"/>
          <w:bCs/>
          <w:sz w:val="28"/>
          <w:szCs w:val="28"/>
        </w:rPr>
        <w:t>изм. и</w:t>
      </w:r>
      <w:r>
        <w:rPr>
          <w:rFonts w:ascii="Times New Roman" w:hAnsi="Times New Roman" w:cs="Times New Roman"/>
          <w:sz w:val="28"/>
          <w:szCs w:val="28"/>
        </w:rPr>
        <w:t xml:space="preserve"> доп. от</w:t>
      </w:r>
      <w:r>
        <w:rPr>
          <w:rFonts w:ascii="Times New Roman" w:hAnsi="Times New Roman" w:cs="Times New Roman"/>
          <w:smallCaps/>
          <w:sz w:val="28"/>
          <w:szCs w:val="28"/>
        </w:rPr>
        <w:t xml:space="preserve"> 26 марта 2003г.).</w:t>
      </w:r>
    </w:p>
    <w:p w:rsidR="008A7228" w:rsidRDefault="008A7228" w:rsidP="008A7228">
      <w:pPr>
        <w:pStyle w:val="FR2"/>
        <w:spacing w:line="240" w:lineRule="auto"/>
        <w:ind w:left="0" w:firstLine="720"/>
        <w:jc w:val="both"/>
        <w:rPr>
          <w:sz w:val="28"/>
          <w:szCs w:val="28"/>
        </w:rPr>
      </w:pPr>
      <w:r>
        <w:rPr>
          <w:sz w:val="28"/>
          <w:szCs w:val="28"/>
        </w:rPr>
        <w:t>14. Деньги. Кредит. Банки: Учебник для вузов/ Е.Ф. Жуков, Л.М. Максимова, А.В. Печникова и др.; под ред. Е.Ф. Жукова. - М.: Банки и биржи, ЮНИТИ, 2003. - 625 с.</w:t>
      </w:r>
    </w:p>
    <w:p w:rsidR="008A7228" w:rsidRDefault="008A7228" w:rsidP="008A7228">
      <w:pPr>
        <w:pStyle w:val="FR2"/>
        <w:spacing w:line="240" w:lineRule="auto"/>
        <w:ind w:left="0" w:firstLine="720"/>
        <w:jc w:val="both"/>
        <w:rPr>
          <w:sz w:val="28"/>
          <w:szCs w:val="28"/>
        </w:rPr>
      </w:pPr>
      <w:r>
        <w:rPr>
          <w:sz w:val="28"/>
          <w:szCs w:val="28"/>
        </w:rPr>
        <w:t>15. Деньги, кредит, банки: Учебник / Под ред. О.И. Лаврушина. - М.: Финансы и статистика, 2001. - 448 с.</w:t>
      </w:r>
    </w:p>
    <w:p w:rsidR="008A7228" w:rsidRDefault="008A7228" w:rsidP="008A7228">
      <w:pPr>
        <w:pStyle w:val="FR2"/>
        <w:spacing w:line="240" w:lineRule="auto"/>
        <w:ind w:left="0" w:firstLine="720"/>
        <w:jc w:val="both"/>
        <w:rPr>
          <w:sz w:val="28"/>
          <w:szCs w:val="28"/>
        </w:rPr>
      </w:pPr>
      <w:r>
        <w:rPr>
          <w:sz w:val="28"/>
          <w:szCs w:val="28"/>
        </w:rPr>
        <w:t>16. Джаарбеков С. Методы и схемы оптимизации налогообложения. - М.: ИСТ СЕРВИС, 2002. - 288 с.</w:t>
      </w:r>
    </w:p>
    <w:p w:rsidR="008A7228" w:rsidRDefault="008A7228" w:rsidP="008A7228">
      <w:pPr>
        <w:pStyle w:val="FR2"/>
        <w:spacing w:line="240" w:lineRule="auto"/>
        <w:ind w:left="0" w:firstLine="720"/>
        <w:jc w:val="both"/>
        <w:rPr>
          <w:sz w:val="28"/>
          <w:szCs w:val="28"/>
        </w:rPr>
      </w:pPr>
      <w:r>
        <w:rPr>
          <w:sz w:val="28"/>
          <w:szCs w:val="28"/>
        </w:rPr>
        <w:t>17. Ефремов А.А. Вексельные операции.- М.:ИД ФБК-ПРЕСС.2002-134 с.</w:t>
      </w:r>
    </w:p>
    <w:p w:rsidR="008A7228" w:rsidRDefault="008A7228" w:rsidP="008A7228">
      <w:pPr>
        <w:pStyle w:val="FR2"/>
        <w:spacing w:line="240" w:lineRule="auto"/>
        <w:ind w:left="0" w:firstLine="720"/>
        <w:jc w:val="both"/>
        <w:rPr>
          <w:sz w:val="28"/>
          <w:szCs w:val="28"/>
        </w:rPr>
      </w:pPr>
      <w:r>
        <w:rPr>
          <w:sz w:val="28"/>
          <w:szCs w:val="28"/>
        </w:rPr>
        <w:t>18. Журавлев А.Б. Устойчивость страховщика // www.zrpress.ru</w:t>
      </w:r>
    </w:p>
    <w:p w:rsidR="008A7228" w:rsidRDefault="008A7228" w:rsidP="008A7228">
      <w:pPr>
        <w:pStyle w:val="FR2"/>
        <w:spacing w:line="240" w:lineRule="auto"/>
        <w:ind w:left="0" w:firstLine="720"/>
        <w:jc w:val="both"/>
        <w:rPr>
          <w:sz w:val="28"/>
          <w:szCs w:val="28"/>
        </w:rPr>
      </w:pPr>
      <w:r>
        <w:rPr>
          <w:sz w:val="28"/>
          <w:szCs w:val="28"/>
        </w:rPr>
        <w:t>19. Захарьин В.Р. Все о векселе. - М.: Инфра, 1999 - 243 с.</w:t>
      </w:r>
    </w:p>
    <w:p w:rsidR="008A7228" w:rsidRDefault="008A7228" w:rsidP="008A7228">
      <w:pPr>
        <w:pStyle w:val="FR2"/>
        <w:spacing w:line="240" w:lineRule="auto"/>
        <w:ind w:left="0" w:firstLine="720"/>
        <w:jc w:val="both"/>
        <w:rPr>
          <w:sz w:val="28"/>
          <w:szCs w:val="28"/>
        </w:rPr>
      </w:pPr>
      <w:r>
        <w:rPr>
          <w:sz w:val="28"/>
          <w:szCs w:val="28"/>
        </w:rPr>
        <w:t xml:space="preserve">20. Итоги кредитной политики банка за </w:t>
      </w:r>
      <w:r>
        <w:rPr>
          <w:sz w:val="28"/>
          <w:szCs w:val="28"/>
          <w:lang w:val="en-US"/>
        </w:rPr>
        <w:t>I</w:t>
      </w:r>
      <w:r>
        <w:rPr>
          <w:sz w:val="28"/>
          <w:szCs w:val="28"/>
        </w:rPr>
        <w:t>-</w:t>
      </w:r>
      <w:r>
        <w:rPr>
          <w:sz w:val="28"/>
          <w:szCs w:val="28"/>
          <w:lang w:val="en-US"/>
        </w:rPr>
        <w:t>II</w:t>
      </w:r>
      <w:r>
        <w:rPr>
          <w:sz w:val="28"/>
          <w:szCs w:val="28"/>
        </w:rPr>
        <w:t xml:space="preserve"> квартал 2003 года // Информационный вестник для акционеров ЗСКБ. - 2003. - Вып.3 -С.3-7</w:t>
      </w:r>
    </w:p>
    <w:p w:rsidR="008A7228" w:rsidRDefault="008A7228" w:rsidP="008A7228">
      <w:pPr>
        <w:pStyle w:val="FR2"/>
        <w:spacing w:line="240" w:lineRule="auto"/>
        <w:ind w:left="0" w:firstLine="720"/>
        <w:jc w:val="both"/>
        <w:rPr>
          <w:sz w:val="28"/>
          <w:szCs w:val="28"/>
        </w:rPr>
      </w:pPr>
      <w:r>
        <w:rPr>
          <w:sz w:val="28"/>
          <w:szCs w:val="28"/>
        </w:rPr>
        <w:t>21. Конаков   Е.В    Перспективы   Российского   вексельного рынка // Деньги и кредит. - 2000. - № 5. - С. 12-19</w:t>
      </w:r>
    </w:p>
    <w:p w:rsidR="008A7228" w:rsidRDefault="008A7228" w:rsidP="008A7228">
      <w:pPr>
        <w:pStyle w:val="FR2"/>
        <w:spacing w:line="240" w:lineRule="auto"/>
        <w:ind w:left="0" w:firstLine="720"/>
        <w:jc w:val="both"/>
        <w:rPr>
          <w:sz w:val="28"/>
          <w:szCs w:val="28"/>
        </w:rPr>
      </w:pPr>
      <w:r>
        <w:rPr>
          <w:sz w:val="28"/>
          <w:szCs w:val="28"/>
        </w:rPr>
        <w:t>22. Константинов Д.В. Клиенту - основное внимание // Вестник Гута-банка, - 2002.-Вып.5. - С. 13-16</w:t>
      </w:r>
    </w:p>
    <w:p w:rsidR="008A7228" w:rsidRDefault="008A7228" w:rsidP="008A7228">
      <w:pPr>
        <w:pStyle w:val="FR2"/>
        <w:spacing w:line="240" w:lineRule="auto"/>
        <w:ind w:left="0" w:firstLine="720"/>
        <w:jc w:val="both"/>
        <w:rPr>
          <w:sz w:val="28"/>
          <w:szCs w:val="28"/>
        </w:rPr>
      </w:pPr>
      <w:r>
        <w:rPr>
          <w:sz w:val="28"/>
          <w:szCs w:val="28"/>
        </w:rPr>
        <w:t>23. Кремер Н.Ш. Теория вероятностей и математическая статистика: Учебник для вузов. - М.: ЮНИТИ ДАНА, 2000. - 543 с.</w:t>
      </w:r>
    </w:p>
    <w:p w:rsidR="008A7228" w:rsidRDefault="008A7228" w:rsidP="008A7228">
      <w:pPr>
        <w:pStyle w:val="FR2"/>
        <w:spacing w:line="240" w:lineRule="auto"/>
        <w:ind w:left="0" w:firstLine="720"/>
        <w:jc w:val="both"/>
        <w:rPr>
          <w:sz w:val="28"/>
          <w:szCs w:val="28"/>
        </w:rPr>
      </w:pPr>
      <w:r>
        <w:rPr>
          <w:sz w:val="28"/>
          <w:szCs w:val="28"/>
        </w:rPr>
        <w:t>24. Луценко А.В. Оптимизация технических индикаторов фондового рынка: Тез. докл./ Материалы научно-практической конференции «Повышение   эффективности   управления   банками». Екатеринбург:    Изд-во   Уральского   института    типового проектирования, 2003. - С. 118-126</w:t>
      </w:r>
    </w:p>
    <w:p w:rsidR="008A7228" w:rsidRDefault="008A7228" w:rsidP="008A7228">
      <w:pPr>
        <w:pStyle w:val="FR2"/>
        <w:spacing w:line="240" w:lineRule="auto"/>
        <w:ind w:left="0" w:firstLine="720"/>
        <w:rPr>
          <w:sz w:val="28"/>
          <w:szCs w:val="28"/>
        </w:rPr>
      </w:pPr>
      <w:r>
        <w:rPr>
          <w:sz w:val="28"/>
          <w:szCs w:val="28"/>
        </w:rPr>
        <w:t>25. Лысюк И.Н. Проблемы развития вексельного рынка//Деньги и кредит. - 2003. - № 6. - С. 10-16</w:t>
      </w:r>
    </w:p>
    <w:p w:rsidR="008A7228" w:rsidRDefault="008A7228" w:rsidP="008A7228">
      <w:pPr>
        <w:pStyle w:val="FR2"/>
        <w:spacing w:line="240" w:lineRule="auto"/>
        <w:ind w:left="0" w:firstLine="720"/>
        <w:jc w:val="both"/>
        <w:rPr>
          <w:sz w:val="28"/>
          <w:szCs w:val="28"/>
        </w:rPr>
      </w:pPr>
      <w:r>
        <w:rPr>
          <w:sz w:val="28"/>
          <w:szCs w:val="28"/>
        </w:rPr>
        <w:t>26. Маренков Н.А. Российский рынок ценных бумаг и биржевое дело: Курс лекций. - М.: Перспектива, 2002. - 290 с.</w:t>
      </w:r>
    </w:p>
    <w:p w:rsidR="008A7228" w:rsidRDefault="008A7228" w:rsidP="008A7228">
      <w:pPr>
        <w:pStyle w:val="FR2"/>
        <w:spacing w:line="240" w:lineRule="auto"/>
        <w:ind w:left="0" w:firstLine="720"/>
        <w:jc w:val="both"/>
        <w:rPr>
          <w:sz w:val="28"/>
          <w:szCs w:val="28"/>
        </w:rPr>
      </w:pPr>
      <w:r>
        <w:rPr>
          <w:sz w:val="28"/>
          <w:szCs w:val="28"/>
        </w:rPr>
        <w:t>27. Минасов О.Ю. Динамика фондового рынка: факторный анализ // Финансы. - 2003. - №2. - С. 4 - 9</w:t>
      </w:r>
    </w:p>
    <w:p w:rsidR="008A7228" w:rsidRDefault="008A7228" w:rsidP="008A7228">
      <w:pPr>
        <w:pStyle w:val="FR2"/>
        <w:spacing w:line="240" w:lineRule="auto"/>
        <w:ind w:left="0" w:firstLine="720"/>
        <w:jc w:val="both"/>
        <w:rPr>
          <w:sz w:val="28"/>
          <w:szCs w:val="28"/>
        </w:rPr>
      </w:pPr>
      <w:r>
        <w:rPr>
          <w:sz w:val="28"/>
          <w:szCs w:val="28"/>
        </w:rPr>
        <w:t>28. Минасов О.Ю. Динамика фондового рынка: факторный анализ// Финансы. - 2002.- №1. - С, 3 - 7</w:t>
      </w:r>
    </w:p>
    <w:p w:rsidR="008A7228" w:rsidRDefault="008A7228" w:rsidP="008A7228">
      <w:pPr>
        <w:pStyle w:val="FR2"/>
        <w:spacing w:line="240" w:lineRule="auto"/>
        <w:ind w:left="0" w:firstLine="720"/>
        <w:jc w:val="both"/>
        <w:rPr>
          <w:sz w:val="28"/>
          <w:szCs w:val="28"/>
        </w:rPr>
      </w:pPr>
      <w:r>
        <w:rPr>
          <w:sz w:val="28"/>
          <w:szCs w:val="28"/>
        </w:rPr>
        <w:t>29. Минасов О.Ю. Отраслевая привлекательность российских компании // Дайджест Финансы. - 2001. - № 8. - С. 30 - 43</w:t>
      </w:r>
    </w:p>
    <w:p w:rsidR="008A7228" w:rsidRDefault="008A7228" w:rsidP="008A7228">
      <w:pPr>
        <w:pStyle w:val="FR2"/>
        <w:spacing w:line="240" w:lineRule="auto"/>
        <w:ind w:left="0" w:firstLine="720"/>
        <w:jc w:val="both"/>
        <w:rPr>
          <w:sz w:val="28"/>
          <w:szCs w:val="28"/>
        </w:rPr>
      </w:pPr>
      <w:r>
        <w:rPr>
          <w:sz w:val="28"/>
          <w:szCs w:val="28"/>
        </w:rPr>
        <w:t>30. Минасов О.Ю.    Управление    рыночной    стоимостью акций // Дайджест Финансы. - 2001. - № 10. - С. 7 -12</w:t>
      </w:r>
    </w:p>
    <w:p w:rsidR="008A7228" w:rsidRDefault="008A7228" w:rsidP="008A7228">
      <w:pPr>
        <w:pStyle w:val="FR2"/>
        <w:spacing w:line="240" w:lineRule="auto"/>
        <w:ind w:left="0" w:firstLine="720"/>
        <w:jc w:val="both"/>
        <w:rPr>
          <w:sz w:val="28"/>
          <w:szCs w:val="28"/>
        </w:rPr>
      </w:pPr>
      <w:r>
        <w:rPr>
          <w:sz w:val="28"/>
          <w:szCs w:val="28"/>
        </w:rPr>
        <w:t>31. Миркин Я.М. Как изменять технологическую инфраструктуру фондового рынка? // Рынок ценных бумаг. - 2002. - № 21. - С.14 -19</w:t>
      </w:r>
    </w:p>
    <w:p w:rsidR="008A7228" w:rsidRDefault="008A7228" w:rsidP="008A7228">
      <w:pPr>
        <w:pStyle w:val="FR2"/>
        <w:spacing w:line="240" w:lineRule="auto"/>
        <w:ind w:left="0" w:firstLine="720"/>
        <w:rPr>
          <w:sz w:val="28"/>
          <w:szCs w:val="28"/>
        </w:rPr>
      </w:pPr>
      <w:r>
        <w:rPr>
          <w:sz w:val="28"/>
          <w:szCs w:val="28"/>
        </w:rPr>
        <w:t>32. Миркин Я.М. Финансовая глубина экономики и капитализации рынка акций // Рынок ценных бумаг. - 2003. - № 2. - С. 4 - 9</w:t>
      </w:r>
    </w:p>
    <w:p w:rsidR="008A7228" w:rsidRDefault="008A7228" w:rsidP="008A7228">
      <w:pPr>
        <w:pStyle w:val="FR2"/>
        <w:spacing w:line="240" w:lineRule="auto"/>
        <w:ind w:left="0" w:firstLine="720"/>
        <w:jc w:val="both"/>
        <w:rPr>
          <w:sz w:val="28"/>
          <w:szCs w:val="28"/>
        </w:rPr>
      </w:pPr>
      <w:r>
        <w:rPr>
          <w:sz w:val="28"/>
          <w:szCs w:val="28"/>
        </w:rPr>
        <w:t>33. Миркин Я.М. Сверхконцентрация рыночного риска // Рынок ценных бумаг. - 2001. - № 2. - С. 4 -7</w:t>
      </w:r>
    </w:p>
    <w:p w:rsidR="008A7228" w:rsidRDefault="008A7228" w:rsidP="008A7228">
      <w:pPr>
        <w:pStyle w:val="FR2"/>
        <w:spacing w:line="240" w:lineRule="auto"/>
        <w:ind w:left="0" w:firstLine="720"/>
        <w:jc w:val="both"/>
        <w:rPr>
          <w:sz w:val="28"/>
          <w:szCs w:val="28"/>
        </w:rPr>
      </w:pPr>
      <w:r>
        <w:rPr>
          <w:sz w:val="28"/>
          <w:szCs w:val="28"/>
        </w:rPr>
        <w:t>34. Миркин Я.М. Традиционные ценности населения и фондовый рынок // Рынок ценных бумаг. - 2003. - № 7. - С.5 -9</w:t>
      </w:r>
    </w:p>
    <w:p w:rsidR="008A7228" w:rsidRDefault="008A7228" w:rsidP="008A7228">
      <w:pPr>
        <w:pStyle w:val="FR2"/>
        <w:spacing w:line="240" w:lineRule="auto"/>
        <w:ind w:left="0" w:firstLine="720"/>
        <w:jc w:val="both"/>
        <w:rPr>
          <w:sz w:val="28"/>
          <w:szCs w:val="28"/>
        </w:rPr>
      </w:pPr>
      <w:r>
        <w:rPr>
          <w:sz w:val="28"/>
          <w:szCs w:val="28"/>
        </w:rPr>
        <w:t>35. Миркин Я.М.  Как структура собственности определяет фондовый рынок? // Рынок ценных бумаг. - 2003. -№1.-C.11 -15</w:t>
      </w:r>
    </w:p>
    <w:p w:rsidR="008A7228" w:rsidRDefault="008A7228" w:rsidP="008A7228">
      <w:pPr>
        <w:pStyle w:val="FR2"/>
        <w:spacing w:line="240" w:lineRule="auto"/>
        <w:ind w:left="0" w:firstLine="720"/>
        <w:jc w:val="both"/>
        <w:rPr>
          <w:sz w:val="28"/>
          <w:szCs w:val="28"/>
        </w:rPr>
      </w:pPr>
      <w:r>
        <w:rPr>
          <w:sz w:val="28"/>
          <w:szCs w:val="28"/>
        </w:rPr>
        <w:t>36. Миркин Я.М. Розничный спрос на ценные бумаги // Рынок ценных бумаг. - 2003. - № 19. - С. 4 - 8</w:t>
      </w:r>
    </w:p>
    <w:p w:rsidR="008A7228" w:rsidRDefault="008A7228" w:rsidP="008A7228">
      <w:pPr>
        <w:pStyle w:val="FR2"/>
        <w:spacing w:line="240" w:lineRule="auto"/>
        <w:ind w:left="0" w:firstLine="720"/>
        <w:jc w:val="both"/>
        <w:rPr>
          <w:sz w:val="28"/>
          <w:szCs w:val="28"/>
        </w:rPr>
      </w:pPr>
      <w:r>
        <w:rPr>
          <w:sz w:val="28"/>
          <w:szCs w:val="28"/>
        </w:rPr>
        <w:t>37. Письмо Центрального Банка РФ «О банковских операциях с векселями», от 9 сентября 1991 г. № 14-3/3</w:t>
      </w:r>
    </w:p>
    <w:p w:rsidR="008A7228" w:rsidRDefault="008A7228" w:rsidP="008A7228">
      <w:pPr>
        <w:pStyle w:val="FR2"/>
        <w:spacing w:line="240" w:lineRule="auto"/>
        <w:ind w:left="0" w:firstLine="720"/>
        <w:jc w:val="both"/>
        <w:rPr>
          <w:sz w:val="28"/>
          <w:szCs w:val="28"/>
        </w:rPr>
      </w:pPr>
      <w:r>
        <w:rPr>
          <w:sz w:val="28"/>
          <w:szCs w:val="28"/>
        </w:rPr>
        <w:t xml:space="preserve">38. Планирование, организация и управление кредитным процессом/ </w:t>
      </w:r>
      <w:r>
        <w:rPr>
          <w:sz w:val="28"/>
          <w:szCs w:val="28"/>
          <w:lang w:val="en-US"/>
        </w:rPr>
        <w:t>A</w:t>
      </w:r>
      <w:r>
        <w:rPr>
          <w:sz w:val="28"/>
          <w:szCs w:val="28"/>
        </w:rPr>
        <w:t>.</w:t>
      </w:r>
      <w:r>
        <w:rPr>
          <w:sz w:val="28"/>
          <w:szCs w:val="28"/>
          <w:lang w:val="en-US"/>
        </w:rPr>
        <w:t>M</w:t>
      </w:r>
      <w:r>
        <w:rPr>
          <w:sz w:val="28"/>
          <w:szCs w:val="28"/>
        </w:rPr>
        <w:t>. Коротеев, Т.А. Беляев, Э.П. Семенюк и др.; под ред. А.М. Коротеева. - М.: Бизнес и банки, 2002. - 286 с</w:t>
      </w:r>
    </w:p>
    <w:p w:rsidR="008A7228" w:rsidRDefault="008A7228" w:rsidP="008A7228">
      <w:pPr>
        <w:pStyle w:val="FR2"/>
        <w:spacing w:line="240" w:lineRule="auto"/>
        <w:ind w:left="0" w:firstLine="720"/>
        <w:jc w:val="both"/>
        <w:rPr>
          <w:sz w:val="28"/>
          <w:szCs w:val="28"/>
        </w:rPr>
      </w:pPr>
      <w:r>
        <w:rPr>
          <w:sz w:val="28"/>
          <w:szCs w:val="28"/>
        </w:rPr>
        <w:t>39. Райцын Н.В. Торговые войны // Коммерсантъ - 2003. - 20 апр.</w:t>
      </w:r>
    </w:p>
    <w:p w:rsidR="008A7228" w:rsidRDefault="008A7228" w:rsidP="008A7228">
      <w:pPr>
        <w:pStyle w:val="FR2"/>
        <w:spacing w:line="240" w:lineRule="auto"/>
        <w:ind w:left="0" w:firstLine="720"/>
        <w:jc w:val="both"/>
        <w:rPr>
          <w:sz w:val="28"/>
          <w:szCs w:val="28"/>
        </w:rPr>
      </w:pPr>
      <w:r>
        <w:rPr>
          <w:sz w:val="28"/>
          <w:szCs w:val="28"/>
        </w:rPr>
        <w:t>40. Региональные проблемы функционирования финансово кредитного механизма: Сборник статей. // Отв. ред. С.С. Жукова. -Тюмень: Изд-во ТюмГУ, 2002. - 174 с.</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41. Сборник типовых инструкций по охране труда.-М.: Право, 2003.-271с.</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42. Семенкова Е.В. Операции с ценными бумагами. - М.: Перспектива, 2001, - 328 с.</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43. Семенов Б. Из обычаев делового оборота вексельного обращения // Рынок ценных бумаг. - 2003. - № 3. - С. 58-63</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44. Страховой  рынок  Тюменской  области  в  2002  году: Статистический   бюллетень. / Тюменский   областной   комитет государственной статистики. - Тюмень, 2003. - 64 с</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45. Федеральный закон от 26 декабря 1995 г №208 - ФЗ «Об акционерных обществах» (с изм. и доп. от 17 февраля 2003 г)</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46. Федеральный закон от 3 февраля 1996 г. №17 - ФЗ «О банках и банковской деятельности» (с изм. и доп. от 28 марта 2002 г.)</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47. Федеральный закон от 22 апреля 1996 г. №39 - ФЗ «О рынке ценных бумаг» (с изм. и доп. от 10 марта 2003 г.)</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48. Федеральный закон от 11 марта 1997 г. № 48 - ФЗ «О переводном и простом векселе».</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49. Федеральный закон от 10 июля 2002 г. № 86 - ФЗ «О Центральном Банке Российской Федерации (Банке России)» (с изм. и доп. от 10 января 2003г.)</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50. Финансовая отчетность нефтяной компании «Юкос» за 2002 год. //ww.yukos.ru.</w:t>
      </w:r>
    </w:p>
    <w:p w:rsidR="008A7228" w:rsidRDefault="008A7228" w:rsidP="008A7228">
      <w:pPr>
        <w:spacing w:line="240" w:lineRule="auto"/>
        <w:ind w:firstLine="720"/>
        <w:rPr>
          <w:rFonts w:ascii="Times New Roman" w:hAnsi="Times New Roman" w:cs="Times New Roman"/>
          <w:sz w:val="28"/>
          <w:szCs w:val="28"/>
        </w:rPr>
      </w:pPr>
      <w:r>
        <w:rPr>
          <w:rFonts w:ascii="Times New Roman" w:hAnsi="Times New Roman" w:cs="Times New Roman"/>
          <w:sz w:val="28"/>
          <w:szCs w:val="28"/>
        </w:rPr>
        <w:t>51. Шеремет А.Д., Сайфулин Р.С., Негашев Е.В. Методика финансового анализа предприятия. - М.: Инфра-М, 2002. - 272 с.</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приложение 5</w:t>
      </w:r>
    </w:p>
    <w:p w:rsidR="008A7228" w:rsidRDefault="008A7228" w:rsidP="008A7228">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АННОТАЦИЯ</w:t>
      </w:r>
    </w:p>
    <w:p w:rsidR="008A7228" w:rsidRDefault="008A7228" w:rsidP="008A7228">
      <w:pPr>
        <w:spacing w:line="360" w:lineRule="auto"/>
        <w:ind w:firstLine="720"/>
        <w:jc w:val="center"/>
        <w:rPr>
          <w:rFonts w:ascii="Times New Roman" w:hAnsi="Times New Roman" w:cs="Times New Roman"/>
          <w:sz w:val="28"/>
          <w:szCs w:val="28"/>
        </w:rPr>
      </w:pPr>
    </w:p>
    <w:p w:rsidR="008A7228" w:rsidRDefault="008A7228" w:rsidP="008A7228">
      <w:pPr>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Кругликов Е.В. </w:t>
      </w:r>
    </w:p>
    <w:p w:rsidR="008A7228" w:rsidRDefault="008A7228" w:rsidP="008A7228">
      <w:pPr>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8A7228" w:rsidRDefault="008A7228" w:rsidP="008A7228">
      <w:pPr>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к.э.н., доцент Петров А.П.</w:t>
      </w:r>
    </w:p>
    <w:p w:rsidR="008A7228" w:rsidRDefault="008A7228" w:rsidP="008A7228">
      <w:pPr>
        <w:spacing w:line="360" w:lineRule="auto"/>
        <w:ind w:firstLine="720"/>
        <w:jc w:val="right"/>
        <w:rPr>
          <w:rFonts w:ascii="Times New Roman" w:hAnsi="Times New Roman" w:cs="Times New Roman"/>
          <w:sz w:val="28"/>
          <w:szCs w:val="28"/>
        </w:rPr>
      </w:pP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АНАЛИЗ ВЕКСЕЛЬНЫХ ОПЕРАЦИЙ</w:t>
      </w:r>
      <w:r>
        <w:rPr>
          <w:rFonts w:ascii="Times New Roman" w:hAnsi="Times New Roman" w:cs="Times New Roman"/>
          <w:smallCaps/>
          <w:sz w:val="28"/>
          <w:szCs w:val="28"/>
        </w:rPr>
        <w:t xml:space="preserve"> </w:t>
      </w:r>
      <w:r>
        <w:rPr>
          <w:rFonts w:ascii="Times New Roman" w:hAnsi="Times New Roman" w:cs="Times New Roman"/>
          <w:sz w:val="28"/>
          <w:szCs w:val="28"/>
        </w:rPr>
        <w:t xml:space="preserve">КОММЕРЧЕСКИХ БАНКОВ </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В СОВРЕМЕННЫХ УСЛОВИЯХ</w:t>
      </w:r>
    </w:p>
    <w:p w:rsidR="008A7228" w:rsidRDefault="008A7228" w:rsidP="008A7228">
      <w:pPr>
        <w:spacing w:line="360" w:lineRule="auto"/>
        <w:ind w:firstLine="720"/>
        <w:jc w:val="center"/>
        <w:rPr>
          <w:rFonts w:ascii="Times New Roman" w:hAnsi="Times New Roman" w:cs="Times New Roman"/>
          <w:sz w:val="28"/>
          <w:szCs w:val="28"/>
        </w:rPr>
      </w:pP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Реализация вексельных операций позволит банку дополнительно аккумулировать  денежные  средства,   получать комиссионное вознаграждение, привлекать на обслуживание новых клиентов.</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Цель работы - провести комплексный анализ вексельных операций коммерческих банков в современных условиях.</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На примере конкретного коммерческого банка, рассмотрена практика вексельных операций в 2001-2003г.г. Проведен анализ вексельной программы банка, с точки зрения оценки структуры, уровня доходов и расходов, соотношения их изменений. Выработаны рекомендации по оптимизации вексельных   операций   для исследуемого коммерческого банка. В результате изучения и систематизации теории и практики вексельного обращения выявлены проблемы   управления вексельными   рисками   и  правового регулирования вексельных операций коммерческих </w:t>
      </w:r>
      <w:r>
        <w:rPr>
          <w:rFonts w:ascii="Times New Roman" w:hAnsi="Times New Roman" w:cs="Times New Roman"/>
          <w:iCs/>
          <w:sz w:val="28"/>
          <w:szCs w:val="28"/>
        </w:rPr>
        <w:t>банков в</w:t>
      </w:r>
      <w:r>
        <w:rPr>
          <w:rFonts w:ascii="Times New Roman" w:hAnsi="Times New Roman" w:cs="Times New Roman"/>
          <w:i/>
          <w:iCs/>
          <w:sz w:val="28"/>
          <w:szCs w:val="28"/>
        </w:rPr>
        <w:t xml:space="preserve"> </w:t>
      </w:r>
      <w:r>
        <w:rPr>
          <w:rFonts w:ascii="Times New Roman" w:hAnsi="Times New Roman" w:cs="Times New Roman"/>
          <w:sz w:val="28"/>
          <w:szCs w:val="28"/>
        </w:rPr>
        <w:t>Российской Федерации.</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Общий объем </w:t>
      </w:r>
      <w:r>
        <w:rPr>
          <w:rFonts w:ascii="Times New Roman" w:hAnsi="Times New Roman" w:cs="Times New Roman"/>
          <w:iCs/>
          <w:sz w:val="28"/>
          <w:szCs w:val="28"/>
        </w:rPr>
        <w:t>работ</w:t>
      </w:r>
      <w:r>
        <w:rPr>
          <w:rFonts w:ascii="Times New Roman" w:hAnsi="Times New Roman" w:cs="Times New Roman"/>
          <w:sz w:val="28"/>
          <w:szCs w:val="28"/>
        </w:rPr>
        <w:t>ы составляет 85 страниц. Дипломная работа</w:t>
      </w:r>
      <w:r>
        <w:rPr>
          <w:rFonts w:ascii="Times New Roman" w:hAnsi="Times New Roman" w:cs="Times New Roman"/>
          <w:smallCaps/>
          <w:sz w:val="28"/>
          <w:szCs w:val="28"/>
        </w:rPr>
        <w:t xml:space="preserve"> </w:t>
      </w:r>
      <w:r>
        <w:rPr>
          <w:rFonts w:ascii="Times New Roman" w:hAnsi="Times New Roman" w:cs="Times New Roman"/>
          <w:sz w:val="28"/>
          <w:szCs w:val="28"/>
        </w:rPr>
        <w:t>содержит 8 таблиц, 5 иллюстраций. Список использованной литературы включает 62 источника.</w:t>
      </w:r>
    </w:p>
    <w:p w:rsidR="008A7228" w:rsidRDefault="008A7228" w:rsidP="008A7228">
      <w:pPr>
        <w:pStyle w:val="FR1"/>
        <w:spacing w:before="0" w:line="360" w:lineRule="auto"/>
        <w:ind w:left="0" w:firstLine="720"/>
        <w:rPr>
          <w:bCs/>
          <w:sz w:val="28"/>
          <w:szCs w:val="28"/>
        </w:rPr>
      </w:pPr>
    </w:p>
    <w:p w:rsidR="008A7228" w:rsidRDefault="008A7228" w:rsidP="008A7228">
      <w:pPr>
        <w:pStyle w:val="FR1"/>
        <w:spacing w:before="0" w:line="360" w:lineRule="auto"/>
        <w:ind w:left="0" w:firstLine="720"/>
        <w:rPr>
          <w:bCs/>
          <w:sz w:val="28"/>
          <w:szCs w:val="28"/>
        </w:rPr>
      </w:pPr>
    </w:p>
    <w:p w:rsidR="008A7228" w:rsidRDefault="008A7228" w:rsidP="008A7228">
      <w:pPr>
        <w:pStyle w:val="FR1"/>
        <w:spacing w:before="0" w:line="360" w:lineRule="auto"/>
        <w:ind w:left="0" w:firstLine="720"/>
        <w:rPr>
          <w:sz w:val="28"/>
          <w:szCs w:val="28"/>
        </w:rPr>
      </w:pPr>
      <w:r>
        <w:rPr>
          <w:bCs/>
          <w:sz w:val="28"/>
          <w:szCs w:val="28"/>
        </w:rPr>
        <w:t>24.04.04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 студента)</w:t>
      </w:r>
    </w:p>
    <w:p w:rsidR="008A7228" w:rsidRDefault="008A7228" w:rsidP="008A7228">
      <w:pPr>
        <w:widowControl/>
        <w:autoSpaceDE/>
        <w:autoSpaceDN/>
        <w:adjustRightInd/>
        <w:spacing w:line="240" w:lineRule="auto"/>
        <w:ind w:firstLine="0"/>
        <w:jc w:val="left"/>
        <w:rPr>
          <w:rFonts w:ascii="Times New Roman" w:hAnsi="Times New Roman" w:cs="Times New Roman"/>
          <w:noProof/>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mallCaps/>
          <w:sz w:val="28"/>
          <w:szCs w:val="28"/>
        </w:rPr>
        <w:t xml:space="preserve">приложение </w:t>
      </w:r>
      <w:r>
        <w:rPr>
          <w:rFonts w:ascii="Times New Roman" w:hAnsi="Times New Roman" w:cs="Times New Roman"/>
          <w:sz w:val="28"/>
          <w:szCs w:val="28"/>
        </w:rPr>
        <w:t xml:space="preserve">6 </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РОССИЙСКОЙ ФЕДЕРАЦИИ</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ОБРАЗОВАТЕЛЬНОЕ УЧРЕЖДЕНИЕ ВЫСШЕГО ПРОФЕССИОНАЛЬНОГО ОБРАЗОВАНИЯ </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ТЮМЕНСКИЙ ГОСУДАРСТВЕННЫЙ УНИВЕРСИТЕТ МЕЖДУНАРОДНЫЙ ИНСТИТУТ ФИНАНСОВ, УПРАВЛЕНИЯ И БИЗНЕСА КАФЕДРА ФИНАНСОВ, ДЕНЕЖНОГО ОБРАЩЕНИЯ И КРЕДИТА</w:t>
      </w:r>
    </w:p>
    <w:p w:rsidR="008A7228" w:rsidRDefault="008A7228" w:rsidP="008A7228">
      <w:pPr>
        <w:spacing w:line="360" w:lineRule="auto"/>
        <w:ind w:firstLine="720"/>
        <w:jc w:val="right"/>
        <w:rPr>
          <w:rFonts w:ascii="Times New Roman" w:hAnsi="Times New Roman" w:cs="Times New Roman"/>
          <w:sz w:val="28"/>
          <w:szCs w:val="28"/>
        </w:rPr>
      </w:pPr>
    </w:p>
    <w:p w:rsidR="008A7228" w:rsidRDefault="008A7228" w:rsidP="008A7228">
      <w:pPr>
        <w:spacing w:line="360" w:lineRule="auto"/>
        <w:ind w:left="6096" w:firstLine="0"/>
        <w:jc w:val="left"/>
        <w:rPr>
          <w:rFonts w:ascii="Times New Roman" w:hAnsi="Times New Roman" w:cs="Times New Roman"/>
          <w:sz w:val="28"/>
          <w:szCs w:val="28"/>
        </w:rPr>
      </w:pPr>
    </w:p>
    <w:p w:rsidR="008A7228" w:rsidRDefault="008A7228" w:rsidP="008A7228">
      <w:pPr>
        <w:spacing w:line="360" w:lineRule="auto"/>
        <w:ind w:left="6096" w:firstLine="0"/>
        <w:jc w:val="left"/>
        <w:rPr>
          <w:rFonts w:ascii="Times New Roman" w:hAnsi="Times New Roman" w:cs="Times New Roman"/>
          <w:sz w:val="28"/>
          <w:szCs w:val="28"/>
        </w:rPr>
      </w:pPr>
      <w:r>
        <w:rPr>
          <w:rFonts w:ascii="Times New Roman" w:hAnsi="Times New Roman" w:cs="Times New Roman"/>
          <w:sz w:val="28"/>
          <w:szCs w:val="28"/>
        </w:rPr>
        <w:t>Допустить к защите в ГАК</w:t>
      </w:r>
    </w:p>
    <w:p w:rsidR="008A7228" w:rsidRDefault="008A7228" w:rsidP="008A7228">
      <w:pPr>
        <w:spacing w:line="360" w:lineRule="auto"/>
        <w:ind w:left="6096" w:firstLine="0"/>
        <w:jc w:val="left"/>
        <w:rPr>
          <w:rFonts w:ascii="Times New Roman" w:hAnsi="Times New Roman" w:cs="Times New Roman"/>
          <w:sz w:val="28"/>
          <w:szCs w:val="28"/>
        </w:rPr>
      </w:pPr>
      <w:r>
        <w:rPr>
          <w:rFonts w:ascii="Times New Roman" w:hAnsi="Times New Roman" w:cs="Times New Roman"/>
          <w:sz w:val="28"/>
          <w:szCs w:val="28"/>
        </w:rPr>
        <w:t>Зав.кафедрой</w:t>
      </w:r>
    </w:p>
    <w:p w:rsidR="008A7228" w:rsidRDefault="008A7228" w:rsidP="008A7228">
      <w:pPr>
        <w:pStyle w:val="FR2"/>
        <w:spacing w:line="360" w:lineRule="auto"/>
        <w:ind w:left="6096" w:firstLine="0"/>
        <w:rPr>
          <w:sz w:val="28"/>
          <w:szCs w:val="28"/>
        </w:rPr>
      </w:pPr>
      <w:r>
        <w:rPr>
          <w:sz w:val="28"/>
          <w:szCs w:val="28"/>
        </w:rPr>
        <w:t>к.э.н., доцент</w:t>
      </w:r>
    </w:p>
    <w:p w:rsidR="008A7228" w:rsidRDefault="008A7228" w:rsidP="008A7228">
      <w:pPr>
        <w:spacing w:line="360" w:lineRule="auto"/>
        <w:ind w:left="6096" w:firstLine="0"/>
        <w:jc w:val="left"/>
        <w:rPr>
          <w:rFonts w:ascii="Times New Roman" w:hAnsi="Times New Roman" w:cs="Times New Roman"/>
          <w:sz w:val="28"/>
          <w:szCs w:val="28"/>
        </w:rPr>
      </w:pPr>
      <w:r>
        <w:rPr>
          <w:rFonts w:ascii="Times New Roman" w:hAnsi="Times New Roman" w:cs="Times New Roman"/>
          <w:sz w:val="28"/>
          <w:szCs w:val="28"/>
        </w:rPr>
        <w:t>_________ С. С. Жукова</w:t>
      </w:r>
    </w:p>
    <w:p w:rsidR="008A7228" w:rsidRDefault="008A7228" w:rsidP="008A7228">
      <w:pPr>
        <w:pStyle w:val="FR2"/>
        <w:spacing w:line="360" w:lineRule="auto"/>
        <w:ind w:left="6096" w:firstLine="0"/>
        <w:rPr>
          <w:sz w:val="28"/>
          <w:szCs w:val="28"/>
        </w:rPr>
      </w:pPr>
      <w:r>
        <w:rPr>
          <w:sz w:val="28"/>
          <w:szCs w:val="28"/>
        </w:rPr>
        <w:t>«___»______________200_ г.</w:t>
      </w:r>
    </w:p>
    <w:p w:rsidR="008A7228" w:rsidRDefault="008A7228" w:rsidP="008A7228">
      <w:pPr>
        <w:pStyle w:val="FR2"/>
        <w:spacing w:line="360" w:lineRule="auto"/>
        <w:ind w:left="6096" w:firstLine="0"/>
        <w:rPr>
          <w:sz w:val="28"/>
          <w:szCs w:val="28"/>
        </w:rPr>
      </w:pPr>
    </w:p>
    <w:p w:rsidR="008A7228" w:rsidRDefault="008A7228" w:rsidP="008A7228">
      <w:pPr>
        <w:pStyle w:val="FR2"/>
        <w:spacing w:line="360" w:lineRule="auto"/>
        <w:ind w:left="6096" w:firstLine="0"/>
        <w:rPr>
          <w:sz w:val="28"/>
          <w:szCs w:val="28"/>
        </w:rPr>
      </w:pP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ДМИТРИЕНКО АЛЕКСЕЙ ПЕТРОВИЧ</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ПРОБЛЕМЫ ФОРМИРОВАНИЯ ТЕРРИТОРИАЛЬНЫХ БЮДЖЕТОВ</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В УСЛОВИЯХ БЮДЖЕТНОГО ФЕДЕРАЛИЗМА</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(дипломная работа)</w:t>
      </w:r>
    </w:p>
    <w:p w:rsidR="008A7228" w:rsidRDefault="008A7228" w:rsidP="008A7228">
      <w:pPr>
        <w:pStyle w:val="FR2"/>
        <w:spacing w:line="360" w:lineRule="auto"/>
        <w:ind w:left="0" w:firstLine="720"/>
        <w:rPr>
          <w:sz w:val="28"/>
          <w:szCs w:val="28"/>
        </w:rPr>
      </w:pPr>
    </w:p>
    <w:p w:rsidR="008A7228" w:rsidRDefault="008A7228" w:rsidP="008A7228">
      <w:pPr>
        <w:pStyle w:val="FR2"/>
        <w:spacing w:line="360" w:lineRule="auto"/>
        <w:ind w:left="5954" w:firstLine="0"/>
        <w:rPr>
          <w:sz w:val="28"/>
          <w:szCs w:val="28"/>
        </w:rPr>
      </w:pPr>
      <w:r>
        <w:rPr>
          <w:sz w:val="28"/>
          <w:szCs w:val="28"/>
        </w:rPr>
        <w:t>Научный руководитель:</w:t>
      </w:r>
    </w:p>
    <w:p w:rsidR="008A7228" w:rsidRDefault="008A7228" w:rsidP="008A7228">
      <w:pPr>
        <w:pStyle w:val="FR2"/>
        <w:spacing w:line="360" w:lineRule="auto"/>
        <w:ind w:left="5954" w:firstLine="0"/>
        <w:rPr>
          <w:sz w:val="28"/>
          <w:szCs w:val="28"/>
        </w:rPr>
      </w:pPr>
      <w:r>
        <w:rPr>
          <w:sz w:val="28"/>
          <w:szCs w:val="28"/>
        </w:rPr>
        <w:t>к.э.н., доцент</w:t>
      </w:r>
    </w:p>
    <w:p w:rsidR="008A7228" w:rsidRDefault="008A7228" w:rsidP="008A7228">
      <w:pPr>
        <w:pStyle w:val="FR2"/>
        <w:spacing w:line="360" w:lineRule="auto"/>
        <w:ind w:left="5954" w:firstLine="0"/>
        <w:rPr>
          <w:sz w:val="28"/>
          <w:szCs w:val="28"/>
        </w:rPr>
      </w:pPr>
      <w:r>
        <w:rPr>
          <w:sz w:val="28"/>
          <w:szCs w:val="28"/>
        </w:rPr>
        <w:t>______Н.Н.Иванова</w:t>
      </w:r>
    </w:p>
    <w:p w:rsidR="008A7228" w:rsidRDefault="008A7228" w:rsidP="008A7228">
      <w:pPr>
        <w:pStyle w:val="FR2"/>
        <w:spacing w:line="360" w:lineRule="auto"/>
        <w:ind w:left="5954" w:firstLine="0"/>
        <w:rPr>
          <w:sz w:val="28"/>
          <w:szCs w:val="28"/>
        </w:rPr>
      </w:pPr>
      <w:r>
        <w:rPr>
          <w:sz w:val="28"/>
          <w:szCs w:val="28"/>
        </w:rPr>
        <w:t>Автор работы:</w:t>
      </w:r>
    </w:p>
    <w:p w:rsidR="008A7228" w:rsidRDefault="008A7228" w:rsidP="008A7228">
      <w:pPr>
        <w:pStyle w:val="FR2"/>
        <w:spacing w:line="360" w:lineRule="auto"/>
        <w:ind w:left="5954" w:firstLine="0"/>
        <w:rPr>
          <w:sz w:val="28"/>
          <w:szCs w:val="28"/>
        </w:rPr>
      </w:pPr>
      <w:r>
        <w:rPr>
          <w:sz w:val="28"/>
          <w:szCs w:val="28"/>
        </w:rPr>
        <w:t>______А.П.Дмитриенко</w:t>
      </w:r>
    </w:p>
    <w:p w:rsidR="008A7228" w:rsidRDefault="008A7228" w:rsidP="008A7228">
      <w:pPr>
        <w:spacing w:line="360" w:lineRule="auto"/>
        <w:ind w:firstLine="720"/>
        <w:jc w:val="center"/>
        <w:rPr>
          <w:rFonts w:ascii="Times New Roman" w:hAnsi="Times New Roman" w:cs="Times New Roman"/>
          <w:sz w:val="28"/>
          <w:szCs w:val="28"/>
        </w:rPr>
      </w:pPr>
    </w:p>
    <w:p w:rsidR="008A7228" w:rsidRDefault="008A7228" w:rsidP="008A7228">
      <w:pPr>
        <w:spacing w:line="360" w:lineRule="auto"/>
        <w:ind w:firstLine="720"/>
        <w:jc w:val="center"/>
        <w:rPr>
          <w:rFonts w:ascii="Times New Roman" w:hAnsi="Times New Roman" w:cs="Times New Roman"/>
          <w:sz w:val="28"/>
          <w:szCs w:val="28"/>
        </w:rPr>
      </w:pPr>
    </w:p>
    <w:p w:rsidR="008A7228" w:rsidRDefault="008A7228" w:rsidP="008A7228">
      <w:pPr>
        <w:spacing w:line="360" w:lineRule="auto"/>
        <w:ind w:firstLine="720"/>
        <w:jc w:val="center"/>
        <w:rPr>
          <w:rFonts w:ascii="Times New Roman" w:hAnsi="Times New Roman" w:cs="Times New Roman"/>
          <w:sz w:val="28"/>
          <w:szCs w:val="28"/>
        </w:rPr>
      </w:pP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Тюмень - 2003</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ПРИЛОЖЕНИЕ 7</w:t>
      </w:r>
    </w:p>
    <w:p w:rsidR="008A7228" w:rsidRDefault="008A7228" w:rsidP="008A7228">
      <w:pPr>
        <w:pStyle w:val="FR2"/>
        <w:spacing w:line="240" w:lineRule="auto"/>
        <w:ind w:left="0" w:firstLine="720"/>
        <w:jc w:val="right"/>
        <w:rPr>
          <w:sz w:val="28"/>
          <w:szCs w:val="28"/>
        </w:rPr>
      </w:pPr>
      <w:r>
        <w:rPr>
          <w:sz w:val="28"/>
          <w:szCs w:val="28"/>
        </w:rPr>
        <w:t>(оборотная сторона титульного листа)</w:t>
      </w:r>
    </w:p>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Работа выполнена на кафедре финансов, денежного обращения и кредита</w:t>
      </w:r>
    </w:p>
    <w:p w:rsidR="008A7228" w:rsidRDefault="008A7228" w:rsidP="008A7228">
      <w:pPr>
        <w:spacing w:line="360" w:lineRule="auto"/>
        <w:ind w:firstLine="720"/>
        <w:jc w:val="left"/>
        <w:rPr>
          <w:rFonts w:ascii="Times New Roman" w:hAnsi="Times New Roman" w:cs="Times New Roman"/>
          <w:sz w:val="28"/>
          <w:szCs w:val="28"/>
        </w:rPr>
      </w:pPr>
      <w:r>
        <w:rPr>
          <w:rFonts w:ascii="Times New Roman" w:hAnsi="Times New Roman" w:cs="Times New Roman"/>
          <w:sz w:val="28"/>
          <w:szCs w:val="28"/>
        </w:rPr>
        <w:t>по специальности 060400 - Финансы и кредит,</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специализации 060401 - Государственные и муниципальные финансы</w:t>
      </w: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r>
        <w:rPr>
          <w:rFonts w:ascii="Times New Roman" w:hAnsi="Times New Roman" w:cs="Times New Roman"/>
          <w:sz w:val="28"/>
          <w:szCs w:val="28"/>
        </w:rPr>
        <w:t>Защита в ГАК</w:t>
      </w:r>
    </w:p>
    <w:p w:rsidR="008A7228" w:rsidRDefault="008A7228" w:rsidP="008A7228">
      <w:pPr>
        <w:spacing w:line="360" w:lineRule="auto"/>
        <w:ind w:firstLine="720"/>
        <w:jc w:val="left"/>
        <w:rPr>
          <w:rFonts w:ascii="Times New Roman" w:hAnsi="Times New Roman" w:cs="Times New Roman"/>
          <w:sz w:val="28"/>
          <w:szCs w:val="28"/>
        </w:rPr>
      </w:pPr>
      <w:r>
        <w:rPr>
          <w:rFonts w:ascii="Times New Roman" w:hAnsi="Times New Roman" w:cs="Times New Roman"/>
          <w:sz w:val="28"/>
          <w:szCs w:val="28"/>
        </w:rPr>
        <w:t>«__»_____200_г.</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на оценку_______</w:t>
      </w:r>
    </w:p>
    <w:p w:rsidR="008A7228" w:rsidRDefault="008A7228" w:rsidP="008A7228">
      <w:pPr>
        <w:spacing w:line="360" w:lineRule="auto"/>
        <w:ind w:firstLine="720"/>
        <w:jc w:val="left"/>
        <w:rPr>
          <w:rFonts w:ascii="Times New Roman" w:hAnsi="Times New Roman" w:cs="Times New Roman"/>
          <w:sz w:val="28"/>
          <w:szCs w:val="28"/>
        </w:rPr>
      </w:pPr>
      <w:r>
        <w:rPr>
          <w:rFonts w:ascii="Times New Roman" w:hAnsi="Times New Roman" w:cs="Times New Roman"/>
          <w:sz w:val="28"/>
          <w:szCs w:val="28"/>
        </w:rPr>
        <w:t>секретарь______</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pStyle w:val="FR2"/>
        <w:spacing w:line="240" w:lineRule="auto"/>
        <w:ind w:left="0" w:firstLine="720"/>
        <w:jc w:val="right"/>
        <w:rPr>
          <w:sz w:val="28"/>
          <w:szCs w:val="28"/>
        </w:rPr>
      </w:pPr>
      <w:r>
        <w:rPr>
          <w:sz w:val="28"/>
          <w:szCs w:val="28"/>
        </w:rPr>
        <w:t>ПРИЛОЖЕНИЕ 8</w:t>
      </w:r>
    </w:p>
    <w:p w:rsidR="008A7228" w:rsidRDefault="008A7228" w:rsidP="008A7228">
      <w:pPr>
        <w:pStyle w:val="FR2"/>
        <w:spacing w:line="360" w:lineRule="auto"/>
        <w:ind w:left="0" w:firstLine="720"/>
        <w:jc w:val="center"/>
        <w:rPr>
          <w:sz w:val="28"/>
          <w:szCs w:val="28"/>
        </w:rPr>
      </w:pPr>
      <w:r>
        <w:rPr>
          <w:sz w:val="28"/>
          <w:szCs w:val="28"/>
        </w:rPr>
        <w:t>СОДЕРЖАНИЕ</w:t>
      </w:r>
    </w:p>
    <w:p w:rsidR="008A7228" w:rsidRDefault="008A7228" w:rsidP="008A7228">
      <w:pPr>
        <w:pStyle w:val="FR2"/>
        <w:spacing w:line="360" w:lineRule="auto"/>
        <w:ind w:left="0" w:firstLine="720"/>
        <w:jc w:val="center"/>
        <w:rPr>
          <w:sz w:val="28"/>
          <w:szCs w:val="28"/>
        </w:rPr>
      </w:pPr>
    </w:p>
    <w:p w:rsidR="008A7228" w:rsidRDefault="008A7228" w:rsidP="008A7228">
      <w:pPr>
        <w:pStyle w:val="FR2"/>
        <w:spacing w:line="360" w:lineRule="auto"/>
        <w:ind w:left="0" w:firstLine="720"/>
        <w:jc w:val="both"/>
        <w:rPr>
          <w:sz w:val="28"/>
          <w:szCs w:val="28"/>
        </w:rPr>
      </w:pPr>
      <w:r>
        <w:rPr>
          <w:sz w:val="28"/>
          <w:szCs w:val="28"/>
        </w:rPr>
        <w:t>ВВЕДЕНИЕ............ ........... .... ................................   ..... . ........ ...   ........       4</w:t>
      </w:r>
    </w:p>
    <w:p w:rsidR="008A7228" w:rsidRDefault="008A7228" w:rsidP="008A7228">
      <w:pPr>
        <w:pStyle w:val="FR2"/>
        <w:spacing w:line="360" w:lineRule="auto"/>
        <w:ind w:left="1418" w:hanging="698"/>
        <w:jc w:val="both"/>
        <w:rPr>
          <w:sz w:val="28"/>
          <w:szCs w:val="28"/>
        </w:rPr>
      </w:pPr>
      <w:r>
        <w:rPr>
          <w:sz w:val="28"/>
          <w:szCs w:val="28"/>
        </w:rPr>
        <w:t>ГЛАВА 1. КРЕДИТНЫЙ РИСК: СУЩНОСТЬ И МЕТОДЫ</w:t>
      </w:r>
    </w:p>
    <w:p w:rsidR="008A7228" w:rsidRDefault="008A7228" w:rsidP="008A7228">
      <w:pPr>
        <w:pStyle w:val="FR2"/>
        <w:spacing w:line="360" w:lineRule="auto"/>
        <w:ind w:left="1418" w:firstLine="567"/>
        <w:jc w:val="both"/>
        <w:rPr>
          <w:sz w:val="28"/>
          <w:szCs w:val="28"/>
        </w:rPr>
      </w:pPr>
      <w:r>
        <w:rPr>
          <w:sz w:val="28"/>
          <w:szCs w:val="28"/>
        </w:rPr>
        <w:t>УПРАВЛЕНИЯ В КОММЕРЧЕСКОМ БАНКЕ......................    6</w:t>
      </w:r>
    </w:p>
    <w:p w:rsidR="008A7228" w:rsidRDefault="008A7228" w:rsidP="008A7228">
      <w:pPr>
        <w:pStyle w:val="FR2"/>
        <w:spacing w:line="360" w:lineRule="auto"/>
        <w:ind w:left="1418" w:hanging="698"/>
        <w:jc w:val="both"/>
        <w:rPr>
          <w:sz w:val="28"/>
          <w:szCs w:val="28"/>
        </w:rPr>
      </w:pPr>
      <w:r>
        <w:rPr>
          <w:sz w:val="28"/>
          <w:szCs w:val="28"/>
          <w:lang w:val="en-US"/>
        </w:rPr>
        <w:t>l</w:t>
      </w:r>
      <w:r>
        <w:rPr>
          <w:sz w:val="28"/>
          <w:szCs w:val="28"/>
        </w:rPr>
        <w:t>.1. Экономическая природа кредитного риска .. ....................................     6</w:t>
      </w:r>
    </w:p>
    <w:p w:rsidR="008A7228" w:rsidRDefault="008A7228" w:rsidP="008A7228">
      <w:pPr>
        <w:pStyle w:val="FR2"/>
        <w:spacing w:line="360" w:lineRule="auto"/>
        <w:ind w:left="1418" w:hanging="698"/>
        <w:jc w:val="both"/>
        <w:rPr>
          <w:sz w:val="28"/>
          <w:szCs w:val="28"/>
        </w:rPr>
      </w:pPr>
      <w:r>
        <w:rPr>
          <w:sz w:val="28"/>
          <w:szCs w:val="28"/>
        </w:rPr>
        <w:t xml:space="preserve">1.2. Организация процесса управления кредитным </w:t>
      </w:r>
    </w:p>
    <w:p w:rsidR="008A7228" w:rsidRDefault="008A7228" w:rsidP="008A7228">
      <w:pPr>
        <w:pStyle w:val="FR2"/>
        <w:spacing w:line="360" w:lineRule="auto"/>
        <w:ind w:left="1418" w:hanging="142"/>
        <w:jc w:val="both"/>
        <w:rPr>
          <w:sz w:val="28"/>
          <w:szCs w:val="28"/>
        </w:rPr>
      </w:pPr>
      <w:r>
        <w:rPr>
          <w:sz w:val="28"/>
          <w:szCs w:val="28"/>
        </w:rPr>
        <w:t>риском в коммерческом банке................................... ........................  13</w:t>
      </w:r>
    </w:p>
    <w:p w:rsidR="008A7228" w:rsidRDefault="008A7228" w:rsidP="008A7228">
      <w:pPr>
        <w:pStyle w:val="FR2"/>
        <w:spacing w:line="360" w:lineRule="auto"/>
        <w:ind w:left="1418" w:hanging="698"/>
        <w:jc w:val="both"/>
        <w:rPr>
          <w:sz w:val="28"/>
          <w:szCs w:val="28"/>
        </w:rPr>
      </w:pPr>
      <w:r>
        <w:rPr>
          <w:sz w:val="28"/>
          <w:szCs w:val="28"/>
        </w:rPr>
        <w:t>1.3. Методы регулирования кредитного риска.........................................   21</w:t>
      </w:r>
    </w:p>
    <w:p w:rsidR="008A7228" w:rsidRDefault="008A7228" w:rsidP="008A7228">
      <w:pPr>
        <w:pStyle w:val="FR2"/>
        <w:spacing w:line="360" w:lineRule="auto"/>
        <w:ind w:left="1418" w:hanging="698"/>
        <w:jc w:val="both"/>
        <w:rPr>
          <w:sz w:val="28"/>
          <w:szCs w:val="28"/>
        </w:rPr>
      </w:pPr>
      <w:r>
        <w:rPr>
          <w:sz w:val="28"/>
          <w:szCs w:val="28"/>
        </w:rPr>
        <w:t>ГЛАВА 2. АНАЛИЗ БАНКОВСКОЙ ПРАКТИКИ</w:t>
      </w:r>
    </w:p>
    <w:p w:rsidR="008A7228" w:rsidRDefault="008A7228" w:rsidP="008A7228">
      <w:pPr>
        <w:pStyle w:val="FR2"/>
        <w:spacing w:line="360" w:lineRule="auto"/>
        <w:ind w:left="1418" w:firstLine="567"/>
        <w:rPr>
          <w:sz w:val="28"/>
          <w:szCs w:val="28"/>
        </w:rPr>
      </w:pPr>
      <w:r>
        <w:rPr>
          <w:sz w:val="28"/>
          <w:szCs w:val="28"/>
        </w:rPr>
        <w:t>МИНИМИЗАЦИИ КРЕДИТНОГО РИСКА..........................   30</w:t>
      </w:r>
    </w:p>
    <w:p w:rsidR="008A7228" w:rsidRDefault="008A7228" w:rsidP="008A7228">
      <w:pPr>
        <w:pStyle w:val="FR2"/>
        <w:spacing w:line="360" w:lineRule="auto"/>
        <w:ind w:left="1418" w:hanging="698"/>
        <w:jc w:val="both"/>
        <w:rPr>
          <w:sz w:val="28"/>
          <w:szCs w:val="28"/>
        </w:rPr>
      </w:pPr>
      <w:r>
        <w:rPr>
          <w:sz w:val="28"/>
          <w:szCs w:val="28"/>
        </w:rPr>
        <w:t>2.1. Анализ кредитоспособности заемщика в основе</w:t>
      </w:r>
    </w:p>
    <w:p w:rsidR="008A7228" w:rsidRDefault="008A7228" w:rsidP="008A7228">
      <w:pPr>
        <w:pStyle w:val="FR2"/>
        <w:spacing w:line="360" w:lineRule="auto"/>
        <w:ind w:left="1418" w:hanging="142"/>
        <w:jc w:val="both"/>
        <w:rPr>
          <w:sz w:val="28"/>
          <w:szCs w:val="28"/>
        </w:rPr>
      </w:pPr>
      <w:r>
        <w:rPr>
          <w:sz w:val="28"/>
          <w:szCs w:val="28"/>
        </w:rPr>
        <w:t>определения</w:t>
      </w:r>
      <w:r>
        <w:rPr>
          <w:b/>
          <w:bCs/>
          <w:sz w:val="28"/>
          <w:szCs w:val="28"/>
        </w:rPr>
        <w:t xml:space="preserve"> </w:t>
      </w:r>
      <w:r>
        <w:rPr>
          <w:bCs/>
          <w:sz w:val="28"/>
          <w:szCs w:val="28"/>
        </w:rPr>
        <w:t>его</w:t>
      </w:r>
      <w:r>
        <w:rPr>
          <w:sz w:val="28"/>
          <w:szCs w:val="28"/>
        </w:rPr>
        <w:t xml:space="preserve"> рейтинговой оценки...........................................      30</w:t>
      </w:r>
    </w:p>
    <w:p w:rsidR="008A7228" w:rsidRDefault="008A7228" w:rsidP="008A7228">
      <w:pPr>
        <w:pStyle w:val="FR2"/>
        <w:spacing w:line="360" w:lineRule="auto"/>
        <w:ind w:left="1418" w:hanging="698"/>
        <w:jc w:val="both"/>
        <w:rPr>
          <w:sz w:val="28"/>
          <w:szCs w:val="28"/>
        </w:rPr>
      </w:pPr>
      <w:r>
        <w:rPr>
          <w:sz w:val="28"/>
          <w:szCs w:val="28"/>
        </w:rPr>
        <w:t>2.2. Способы обеспечения возвратности ссуд..................... …………..    41</w:t>
      </w:r>
    </w:p>
    <w:p w:rsidR="008A7228" w:rsidRDefault="008A7228" w:rsidP="008A7228">
      <w:pPr>
        <w:pStyle w:val="FR2"/>
        <w:spacing w:line="360" w:lineRule="auto"/>
        <w:ind w:left="1418" w:hanging="698"/>
        <w:jc w:val="both"/>
        <w:rPr>
          <w:sz w:val="28"/>
          <w:szCs w:val="28"/>
        </w:rPr>
      </w:pPr>
      <w:r>
        <w:rPr>
          <w:sz w:val="28"/>
          <w:szCs w:val="28"/>
        </w:rPr>
        <w:t>2.3. Оценка совокупного кредитного риска ...........................................   52</w:t>
      </w:r>
    </w:p>
    <w:p w:rsidR="008A7228" w:rsidRDefault="008A7228" w:rsidP="008A7228">
      <w:pPr>
        <w:pStyle w:val="FR2"/>
        <w:spacing w:line="360" w:lineRule="auto"/>
        <w:ind w:left="1418" w:hanging="698"/>
        <w:jc w:val="both"/>
        <w:rPr>
          <w:sz w:val="28"/>
          <w:szCs w:val="28"/>
        </w:rPr>
      </w:pPr>
      <w:r>
        <w:rPr>
          <w:sz w:val="28"/>
          <w:szCs w:val="28"/>
        </w:rPr>
        <w:t>ГЛАВА 3. ПРОБЛЕМЫ И ПУТИ СОВЕРШЕНСТВОВАНИЯ</w:t>
      </w:r>
    </w:p>
    <w:p w:rsidR="008A7228" w:rsidRDefault="008A7228" w:rsidP="008A7228">
      <w:pPr>
        <w:pStyle w:val="FR2"/>
        <w:spacing w:line="360" w:lineRule="auto"/>
        <w:ind w:left="1418" w:firstLine="0"/>
        <w:rPr>
          <w:sz w:val="28"/>
          <w:szCs w:val="28"/>
        </w:rPr>
      </w:pPr>
      <w:r>
        <w:rPr>
          <w:sz w:val="28"/>
          <w:szCs w:val="28"/>
        </w:rPr>
        <w:t>УПРАВЛЕНИЯ КРЕДИТНЫМ РИСКОМ В ПРАКТИКЕ ОТЕЧЕСТВЕННЫХ КОММЕРЧЕСКИХ БАНКОВ......................   61</w:t>
      </w:r>
    </w:p>
    <w:p w:rsidR="008A7228" w:rsidRDefault="008A7228" w:rsidP="008A7228">
      <w:pPr>
        <w:pStyle w:val="FR2"/>
        <w:spacing w:line="360" w:lineRule="auto"/>
        <w:ind w:left="1418" w:hanging="698"/>
        <w:jc w:val="both"/>
        <w:rPr>
          <w:sz w:val="28"/>
          <w:szCs w:val="28"/>
        </w:rPr>
      </w:pPr>
      <w:r>
        <w:rPr>
          <w:sz w:val="28"/>
          <w:szCs w:val="28"/>
        </w:rPr>
        <w:t>ЗАКЛЮЧЕНИЕ.........................................................................................     75</w:t>
      </w:r>
    </w:p>
    <w:p w:rsidR="008A7228" w:rsidRDefault="008A7228" w:rsidP="008A7228">
      <w:pPr>
        <w:pStyle w:val="FR2"/>
        <w:spacing w:line="360" w:lineRule="auto"/>
        <w:ind w:left="1418" w:hanging="698"/>
        <w:jc w:val="both"/>
        <w:rPr>
          <w:sz w:val="28"/>
          <w:szCs w:val="28"/>
        </w:rPr>
      </w:pPr>
      <w:r>
        <w:rPr>
          <w:sz w:val="28"/>
          <w:szCs w:val="28"/>
        </w:rPr>
        <w:t>СПИСОК ИСПОЛЬЗОВАННОЙ ЛИТЕРАТУРЫ..................................    78</w:t>
      </w:r>
    </w:p>
    <w:p w:rsidR="008A7228" w:rsidRDefault="008A7228" w:rsidP="008A7228">
      <w:pPr>
        <w:pStyle w:val="FR2"/>
        <w:spacing w:line="360" w:lineRule="auto"/>
        <w:ind w:left="1418" w:hanging="698"/>
        <w:jc w:val="both"/>
        <w:rPr>
          <w:sz w:val="28"/>
          <w:szCs w:val="28"/>
        </w:rPr>
      </w:pPr>
      <w:r>
        <w:rPr>
          <w:sz w:val="28"/>
          <w:szCs w:val="28"/>
        </w:rPr>
        <w:t>ПРИЛОЖЕНИЯ..........................................................................................    82</w:t>
      </w:r>
    </w:p>
    <w:p w:rsidR="008A7228" w:rsidRDefault="008A7228" w:rsidP="008A7228">
      <w:pPr>
        <w:widowControl/>
        <w:autoSpaceDE/>
        <w:autoSpaceDN/>
        <w:adjustRightInd/>
        <w:spacing w:line="36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240" w:lineRule="auto"/>
        <w:ind w:firstLine="720"/>
        <w:jc w:val="right"/>
        <w:rPr>
          <w:rFonts w:ascii="Times New Roman" w:hAnsi="Times New Roman" w:cs="Times New Roman"/>
          <w:bCs/>
          <w:sz w:val="28"/>
          <w:szCs w:val="28"/>
        </w:rPr>
      </w:pPr>
      <w:r>
        <w:rPr>
          <w:rFonts w:ascii="Times New Roman" w:hAnsi="Times New Roman" w:cs="Times New Roman"/>
          <w:bCs/>
          <w:sz w:val="28"/>
          <w:szCs w:val="28"/>
        </w:rPr>
        <w:t xml:space="preserve">ПРИЛОЖЕНИЕ 9 </w:t>
      </w:r>
    </w:p>
    <w:p w:rsidR="008A7228" w:rsidRDefault="008A7228" w:rsidP="008A7228">
      <w:pPr>
        <w:spacing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РЕЦЕНЗИЯ</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на дипломную работу Кармацких О. С., выполненную на тему:</w:t>
      </w: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«Автотранспортное страхование: оценка состояния, проблемы, перспективы развития»</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Вступление в действие Федерального закона «Об обязательном страховании гражданской ответственности владельцев транспортных средств» и существующая практика защиты имущественных интересов автовладельцев, определяет особое место этой сферы страхования в системе экономических отношений. Дипломная работа, оценивающая современное состояние, проблемы и перспективы развития автотранспортного страхования является актуальной, практически значимой.</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Дипломная работа Кармацких О.С., охватывает широкий круг вопросов: рассмотрены теоретические и практические основы автотранспортного страхования; выявлены его природа, социально-экономическая значимость; проведен детальный анализ правового регулирования; выявлены особенности ценообразования данного вида услуг; дана оценка состояния рынка   автотранспортного страхования.</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Анализ практики автотранспортного страхования проведен на базе крупнейшей отечественной страховой компании, автором были собраны, систематизированы и сопоставлены данные за период 1999-2002 г.г. Выбранный автором объект исследования, объем информации и примененные методы анализа, позволяют сделать вывод о достоверности полученных результатов. Основные положения дипломного проекта могут быть    применимы в деятельности страховых компаний, занимающихся организацией автотранспортного страхования.</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Дипломная работа оформлена в соответствии с предъявленными требованиями.</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Замечания по работе - в разделе по рассмотрению зарубежного опыта   подробно   исследована   практика   автотранспортного страхования в США, опыт европейских стран представлен лишь обзорно,   хотя   именно   он   заимствуется   отечественными страховщиками</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В целом, выпускная квалификационная работа Кармацких О.С.. представляет собой законченное комплексное исследование по заявленной теме, соответствует специальности «финансы и кредит» специализации «страхование» и при условии успешной защиты в ГАК заслуживает оценки «отлично».</w:t>
      </w:r>
    </w:p>
    <w:p w:rsidR="008A7228" w:rsidRDefault="008A7228" w:rsidP="008A7228">
      <w:pPr>
        <w:widowControl/>
        <w:autoSpaceDE/>
        <w:autoSpaceDN/>
        <w:adjustRightInd/>
        <w:spacing w:line="36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360" w:lineRule="auto"/>
        <w:ind w:firstLine="720"/>
        <w:rPr>
          <w:rFonts w:ascii="Times New Roman" w:hAnsi="Times New Roman" w:cs="Times New Roman"/>
          <w:sz w:val="28"/>
          <w:szCs w:val="28"/>
        </w:rPr>
      </w:pPr>
    </w:p>
    <w:p w:rsidR="008A7228" w:rsidRDefault="008A7228" w:rsidP="008A7228">
      <w:pPr>
        <w:spacing w:line="360" w:lineRule="auto"/>
        <w:ind w:firstLine="720"/>
        <w:rPr>
          <w:rFonts w:ascii="Times New Roman" w:hAnsi="Times New Roman" w:cs="Times New Roman"/>
          <w:sz w:val="28"/>
          <w:szCs w:val="28"/>
        </w:rPr>
      </w:pPr>
    </w:p>
    <w:p w:rsidR="008A7228" w:rsidRDefault="008A7228" w:rsidP="008A7228">
      <w:pPr>
        <w:spacing w:line="360" w:lineRule="auto"/>
        <w:ind w:firstLine="720"/>
        <w:rPr>
          <w:rFonts w:ascii="Times New Roman" w:hAnsi="Times New Roman" w:cs="Times New Roman"/>
          <w:sz w:val="28"/>
          <w:szCs w:val="28"/>
        </w:rPr>
      </w:pP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Рецензент:</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Зам. Генерального директора </w:t>
      </w: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ООО «Росгосстрах - Урал»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О.И. Мартынова</w:t>
      </w:r>
      <w:r>
        <w:rPr>
          <w:rFonts w:ascii="Times New Roman" w:hAnsi="Times New Roman" w:cs="Times New Roman"/>
          <w:sz w:val="28"/>
          <w:szCs w:val="28"/>
        </w:rPr>
        <w:tab/>
      </w:r>
      <w:r>
        <w:rPr>
          <w:rFonts w:ascii="Times New Roman" w:hAnsi="Times New Roman" w:cs="Times New Roman"/>
          <w:sz w:val="28"/>
          <w:szCs w:val="28"/>
        </w:rPr>
        <w:tab/>
      </w:r>
    </w:p>
    <w:p w:rsidR="008A7228" w:rsidRDefault="008A7228" w:rsidP="008A7228">
      <w:pPr>
        <w:widowControl/>
        <w:autoSpaceDE/>
        <w:autoSpaceDN/>
        <w:adjustRightInd/>
        <w:spacing w:line="360" w:lineRule="auto"/>
        <w:ind w:firstLine="0"/>
        <w:jc w:val="left"/>
        <w:rPr>
          <w:rFonts w:ascii="Times New Roman" w:hAnsi="Times New Roman" w:cs="Times New Roman"/>
          <w:sz w:val="28"/>
          <w:szCs w:val="28"/>
        </w:rPr>
        <w:sectPr w:rsidR="008A7228">
          <w:type w:val="continuous"/>
          <w:pgSz w:w="11900" w:h="16820"/>
          <w:pgMar w:top="1134" w:right="851" w:bottom="851" w:left="1418" w:header="720" w:footer="720" w:gutter="0"/>
          <w:cols w:space="720"/>
        </w:sectPr>
      </w:pPr>
    </w:p>
    <w:p w:rsidR="008A7228" w:rsidRDefault="008A7228" w:rsidP="008A7228">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ПРИЛОЖЕНИЕ 10 </w:t>
      </w:r>
    </w:p>
    <w:p w:rsidR="008A7228" w:rsidRDefault="008A7228" w:rsidP="008A7228">
      <w:pPr>
        <w:spacing w:line="240" w:lineRule="auto"/>
        <w:ind w:firstLine="720"/>
        <w:jc w:val="center"/>
        <w:rPr>
          <w:rFonts w:ascii="Times New Roman" w:hAnsi="Times New Roman" w:cs="Times New Roman"/>
          <w:sz w:val="28"/>
          <w:szCs w:val="28"/>
        </w:rPr>
      </w:pPr>
      <w:r>
        <w:rPr>
          <w:rFonts w:ascii="Times New Roman" w:hAnsi="Times New Roman" w:cs="Times New Roman"/>
          <w:sz w:val="28"/>
          <w:szCs w:val="28"/>
        </w:rPr>
        <w:t>(ОФОРМЛЯЕТСЯ НА ФИРМЕННОМ БЛАНКЕ)</w:t>
      </w: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p>
    <w:p w:rsidR="008A7228" w:rsidRDefault="008A7228" w:rsidP="008A7228">
      <w:pPr>
        <w:pStyle w:val="FR2"/>
        <w:spacing w:line="240" w:lineRule="auto"/>
        <w:ind w:left="0" w:firstLine="720"/>
        <w:jc w:val="center"/>
        <w:rPr>
          <w:b/>
          <w:sz w:val="28"/>
          <w:szCs w:val="28"/>
        </w:rPr>
      </w:pPr>
      <w:r>
        <w:rPr>
          <w:b/>
          <w:sz w:val="28"/>
          <w:szCs w:val="28"/>
        </w:rPr>
        <w:t>СПРАВКА О ВНЕДРЕНИИ</w:t>
      </w:r>
    </w:p>
    <w:p w:rsidR="008A7228" w:rsidRDefault="008A7228" w:rsidP="008A7228">
      <w:pPr>
        <w:spacing w:line="360" w:lineRule="auto"/>
        <w:ind w:firstLine="720"/>
        <w:rPr>
          <w:rFonts w:ascii="Times New Roman" w:hAnsi="Times New Roman" w:cs="Times New Roman"/>
          <w:sz w:val="28"/>
          <w:szCs w:val="28"/>
        </w:rPr>
      </w:pPr>
    </w:p>
    <w:p w:rsidR="008A7228" w:rsidRDefault="008A7228" w:rsidP="008A7228">
      <w:pPr>
        <w:spacing w:line="360" w:lineRule="auto"/>
        <w:ind w:firstLine="720"/>
        <w:rPr>
          <w:rFonts w:ascii="Times New Roman" w:hAnsi="Times New Roman" w:cs="Times New Roman"/>
          <w:sz w:val="28"/>
          <w:szCs w:val="28"/>
        </w:rPr>
      </w:pPr>
      <w:r>
        <w:rPr>
          <w:rFonts w:ascii="Times New Roman" w:hAnsi="Times New Roman" w:cs="Times New Roman"/>
          <w:sz w:val="28"/>
          <w:szCs w:val="28"/>
        </w:rPr>
        <w:t>В соответствии с выводами, обоснованными в дипломной работе Захарова Анатолия Ивановича на тему: «Развитие бюджетной системы России в условиях становления бюджетного федерализма», Департаментом финансов Администрации Тюменской области при подготовке, принятии и реализации законов об областном бюджете Тюменской области на 2002 и 2003 гг. использованы предложения по закреплению за местными бюджетами Тюменской области на постоянной основе части отчислений от федеральных и региональных налогов, а также по финансовому обеспечению механизма разграничения расходов между областным бюджетом и местными бюджетами Тюменской области.</w:t>
      </w:r>
    </w:p>
    <w:p w:rsidR="008A7228" w:rsidRDefault="008A7228" w:rsidP="008A7228">
      <w:pPr>
        <w:widowControl/>
        <w:autoSpaceDE/>
        <w:autoSpaceDN/>
        <w:adjustRightInd/>
        <w:spacing w:line="36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p>
    <w:p w:rsidR="008A7228" w:rsidRDefault="008A7228" w:rsidP="008A7228">
      <w:pPr>
        <w:spacing w:line="360" w:lineRule="auto"/>
        <w:ind w:firstLine="720"/>
        <w:jc w:val="left"/>
        <w:rPr>
          <w:rFonts w:ascii="Times New Roman" w:hAnsi="Times New Roman" w:cs="Times New Roman"/>
          <w:sz w:val="28"/>
          <w:szCs w:val="28"/>
        </w:rPr>
      </w:pPr>
      <w:r>
        <w:rPr>
          <w:rFonts w:ascii="Times New Roman" w:hAnsi="Times New Roman" w:cs="Times New Roman"/>
          <w:sz w:val="28"/>
          <w:szCs w:val="28"/>
        </w:rPr>
        <w:t xml:space="preserve">Первый заместитель директора </w:t>
      </w:r>
    </w:p>
    <w:p w:rsidR="008A7228" w:rsidRDefault="008A7228" w:rsidP="008A7228">
      <w:pPr>
        <w:spacing w:line="360" w:lineRule="auto"/>
        <w:ind w:firstLine="720"/>
        <w:jc w:val="left"/>
        <w:rPr>
          <w:rFonts w:ascii="Times New Roman" w:hAnsi="Times New Roman" w:cs="Times New Roman"/>
          <w:sz w:val="28"/>
          <w:szCs w:val="28"/>
        </w:rPr>
      </w:pPr>
      <w:r>
        <w:rPr>
          <w:rFonts w:ascii="Times New Roman" w:hAnsi="Times New Roman" w:cs="Times New Roman"/>
          <w:sz w:val="28"/>
          <w:szCs w:val="28"/>
        </w:rPr>
        <w:t>Департамента финансов АТО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С.В. Бужан</w:t>
      </w: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ab/>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type w:val="continuous"/>
          <w:pgSz w:w="11900" w:h="16820"/>
          <w:pgMar w:top="1134" w:right="851" w:bottom="851" w:left="1418" w:header="720" w:footer="720" w:gutter="0"/>
          <w:cols w:space="720"/>
        </w:sectPr>
      </w:pPr>
    </w:p>
    <w:p w:rsidR="008A7228" w:rsidRDefault="008A7228" w:rsidP="008A7228">
      <w:pPr>
        <w:pStyle w:val="FR2"/>
        <w:spacing w:line="240" w:lineRule="auto"/>
        <w:ind w:left="0" w:firstLine="720"/>
        <w:jc w:val="right"/>
        <w:rPr>
          <w:sz w:val="28"/>
          <w:szCs w:val="28"/>
        </w:rPr>
      </w:pPr>
      <w:r>
        <w:rPr>
          <w:sz w:val="28"/>
          <w:szCs w:val="28"/>
        </w:rPr>
        <w:t>ПРИЛОЖЕНИЕ 11</w:t>
      </w:r>
    </w:p>
    <w:p w:rsidR="008A7228" w:rsidRDefault="008A7228" w:rsidP="008A7228">
      <w:pPr>
        <w:spacing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СПИСОК </w:t>
      </w:r>
    </w:p>
    <w:p w:rsidR="008A7228" w:rsidRDefault="008A7228" w:rsidP="008A7228">
      <w:pPr>
        <w:spacing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научных работ Силантьева Александра Николаевича</w:t>
      </w:r>
    </w:p>
    <w:p w:rsidR="008A7228" w:rsidRDefault="008A7228" w:rsidP="008A7228">
      <w:pPr>
        <w:spacing w:line="240" w:lineRule="auto"/>
        <w:ind w:firstLine="720"/>
        <w:jc w:val="center"/>
        <w:rPr>
          <w:rFonts w:ascii="Times New Roman" w:hAnsi="Times New Roman" w:cs="Times New Roman"/>
          <w:b/>
          <w:sz w:val="28"/>
          <w:szCs w:val="28"/>
        </w:rPr>
      </w:pPr>
    </w:p>
    <w:tbl>
      <w:tblPr>
        <w:tblW w:w="0" w:type="auto"/>
        <w:tblInd w:w="40" w:type="dxa"/>
        <w:tblCellMar>
          <w:left w:w="40" w:type="dxa"/>
          <w:right w:w="40" w:type="dxa"/>
        </w:tblCellMar>
        <w:tblLook w:val="0000" w:firstRow="0" w:lastRow="0" w:firstColumn="0" w:lastColumn="0" w:noHBand="0" w:noVBand="0"/>
      </w:tblPr>
      <w:tblGrid>
        <w:gridCol w:w="741"/>
        <w:gridCol w:w="2709"/>
        <w:gridCol w:w="1042"/>
        <w:gridCol w:w="2985"/>
        <w:gridCol w:w="932"/>
        <w:gridCol w:w="1262"/>
      </w:tblGrid>
      <w:tr w:rsidR="008A7228">
        <w:trPr>
          <w:trHeight w:val="824"/>
        </w:trPr>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hanging="40"/>
              <w:jc w:val="center"/>
              <w:rPr>
                <w:rFonts w:ascii="Times New Roman" w:hAnsi="Times New Roman" w:cs="Times New Roman"/>
                <w:sz w:val="26"/>
                <w:szCs w:val="26"/>
              </w:rPr>
            </w:pPr>
            <w:r>
              <w:rPr>
                <w:rFonts w:ascii="Times New Roman" w:hAnsi="Times New Roman" w:cs="Times New Roman"/>
                <w:sz w:val="26"/>
                <w:szCs w:val="26"/>
              </w:rPr>
              <w:t>№п/п</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hanging="40"/>
              <w:jc w:val="center"/>
              <w:rPr>
                <w:rFonts w:ascii="Times New Roman" w:hAnsi="Times New Roman" w:cs="Times New Roman"/>
                <w:sz w:val="26"/>
                <w:szCs w:val="26"/>
              </w:rPr>
            </w:pPr>
            <w:r>
              <w:rPr>
                <w:rFonts w:ascii="Times New Roman" w:hAnsi="Times New Roman" w:cs="Times New Roman"/>
                <w:sz w:val="26"/>
                <w:szCs w:val="26"/>
              </w:rPr>
              <w:t>Наименование работы, ее вид</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hanging="40"/>
              <w:jc w:val="center"/>
              <w:rPr>
                <w:rFonts w:ascii="Times New Roman" w:hAnsi="Times New Roman" w:cs="Times New Roman"/>
                <w:sz w:val="26"/>
                <w:szCs w:val="26"/>
              </w:rPr>
            </w:pPr>
            <w:r>
              <w:rPr>
                <w:rFonts w:ascii="Times New Roman" w:hAnsi="Times New Roman" w:cs="Times New Roman"/>
                <w:sz w:val="26"/>
                <w:szCs w:val="26"/>
              </w:rPr>
              <w:t>Форма работы</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hanging="40"/>
              <w:jc w:val="center"/>
              <w:rPr>
                <w:rFonts w:ascii="Times New Roman" w:hAnsi="Times New Roman" w:cs="Times New Roman"/>
                <w:sz w:val="26"/>
                <w:szCs w:val="26"/>
              </w:rPr>
            </w:pPr>
            <w:r>
              <w:rPr>
                <w:rFonts w:ascii="Times New Roman" w:hAnsi="Times New Roman" w:cs="Times New Roman"/>
                <w:sz w:val="26"/>
                <w:szCs w:val="26"/>
              </w:rPr>
              <w:t>Выходные данные</w:t>
            </w:r>
          </w:p>
          <w:p w:rsidR="008A7228" w:rsidRDefault="008A7228">
            <w:pPr>
              <w:spacing w:line="240" w:lineRule="auto"/>
              <w:ind w:right="102" w:hanging="40"/>
              <w:jc w:val="center"/>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hanging="40"/>
              <w:jc w:val="center"/>
              <w:rPr>
                <w:rFonts w:ascii="Times New Roman" w:hAnsi="Times New Roman" w:cs="Times New Roman"/>
                <w:sz w:val="26"/>
                <w:szCs w:val="26"/>
              </w:rPr>
            </w:pPr>
            <w:r>
              <w:rPr>
                <w:rFonts w:ascii="Times New Roman" w:hAnsi="Times New Roman" w:cs="Times New Roman"/>
                <w:sz w:val="26"/>
                <w:szCs w:val="26"/>
              </w:rPr>
              <w:t>Объем в п.л.</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hanging="40"/>
              <w:jc w:val="center"/>
              <w:rPr>
                <w:rFonts w:ascii="Times New Roman" w:hAnsi="Times New Roman" w:cs="Times New Roman"/>
                <w:sz w:val="26"/>
                <w:szCs w:val="26"/>
              </w:rPr>
            </w:pPr>
            <w:r>
              <w:rPr>
                <w:rFonts w:ascii="Times New Roman" w:hAnsi="Times New Roman" w:cs="Times New Roman"/>
                <w:sz w:val="26"/>
                <w:szCs w:val="26"/>
              </w:rPr>
              <w:t>Соавторы</w:t>
            </w:r>
          </w:p>
          <w:p w:rsidR="008A7228" w:rsidRDefault="008A7228">
            <w:pPr>
              <w:spacing w:line="240" w:lineRule="auto"/>
              <w:ind w:right="102" w:hanging="40"/>
              <w:jc w:val="center"/>
              <w:rPr>
                <w:rFonts w:ascii="Times New Roman" w:hAnsi="Times New Roman" w:cs="Times New Roman"/>
                <w:sz w:val="26"/>
                <w:szCs w:val="26"/>
              </w:rPr>
            </w:pPr>
          </w:p>
        </w:tc>
      </w:tr>
      <w:tr w:rsidR="008A7228">
        <w:trPr>
          <w:trHeight w:val="410"/>
        </w:trPr>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center"/>
              <w:rPr>
                <w:rFonts w:ascii="Times New Roman" w:hAnsi="Times New Roman" w:cs="Times New Roman"/>
                <w:sz w:val="26"/>
                <w:szCs w:val="26"/>
              </w:rPr>
            </w:pPr>
            <w:r>
              <w:rPr>
                <w:rFonts w:ascii="Times New Roman" w:hAnsi="Times New Roman" w:cs="Times New Roman"/>
                <w:sz w:val="26"/>
                <w:szCs w:val="26"/>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center"/>
              <w:rPr>
                <w:rFonts w:ascii="Times New Roman" w:hAnsi="Times New Roman" w:cs="Times New Roman"/>
                <w:sz w:val="26"/>
                <w:szCs w:val="26"/>
              </w:rPr>
            </w:pPr>
            <w:r>
              <w:rPr>
                <w:rFonts w:ascii="Times New Roman" w:hAnsi="Times New Roman" w:cs="Times New Roman"/>
                <w:sz w:val="26"/>
                <w:szCs w:val="26"/>
              </w:rPr>
              <w:t>6</w:t>
            </w:r>
          </w:p>
        </w:tc>
      </w:tr>
      <w:tr w:rsidR="008A7228">
        <w:trPr>
          <w:trHeight w:val="1960"/>
        </w:trPr>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1</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Применение банковских векселей в системе внутри корпоративных расчетов (статья)</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Печ.</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 xml:space="preserve">Социально-экономические проблемы Тюменской области. Сборник научных трудов. Тюмень: «Вектор </w:t>
            </w:r>
            <w:r>
              <w:rPr>
                <w:rFonts w:ascii="Times New Roman" w:hAnsi="Times New Roman" w:cs="Times New Roman"/>
                <w:sz w:val="26"/>
                <w:szCs w:val="26"/>
                <w:lang w:val="en-US"/>
              </w:rPr>
              <w:t>Book LTD</w:t>
            </w:r>
            <w:r>
              <w:rPr>
                <w:rFonts w:ascii="Times New Roman" w:hAnsi="Times New Roman" w:cs="Times New Roman"/>
                <w:sz w:val="26"/>
                <w:szCs w:val="26"/>
              </w:rPr>
              <w:t>», 2002.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u w:val="single"/>
                <w:lang w:val="en-US"/>
              </w:rPr>
              <w:t>0,6</w:t>
            </w:r>
            <w:r>
              <w:rPr>
                <w:rFonts w:ascii="Times New Roman" w:hAnsi="Times New Roman" w:cs="Times New Roman"/>
                <w:sz w:val="26"/>
                <w:szCs w:val="26"/>
                <w:lang w:val="en-US"/>
              </w:rPr>
              <w:t xml:space="preserve"> </w:t>
            </w:r>
            <w:r>
              <w:rPr>
                <w:rFonts w:ascii="Times New Roman" w:hAnsi="Times New Roman" w:cs="Times New Roman"/>
                <w:sz w:val="26"/>
                <w:szCs w:val="26"/>
              </w:rPr>
              <w:t>0,4</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Петров В.А.</w:t>
            </w:r>
          </w:p>
          <w:p w:rsidR="008A7228" w:rsidRDefault="008A7228">
            <w:pPr>
              <w:spacing w:line="240" w:lineRule="auto"/>
              <w:ind w:right="102" w:firstLine="48"/>
              <w:jc w:val="left"/>
              <w:rPr>
                <w:rFonts w:ascii="Times New Roman" w:hAnsi="Times New Roman" w:cs="Times New Roman"/>
                <w:sz w:val="26"/>
                <w:szCs w:val="26"/>
              </w:rPr>
            </w:pPr>
          </w:p>
        </w:tc>
      </w:tr>
      <w:tr w:rsidR="008A7228">
        <w:trPr>
          <w:trHeight w:val="1960"/>
        </w:trPr>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2</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Проблемы организации системы внутреннего контроля в коммерческом банке (тезисы)</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Печ.</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Повышение эффективности управления банком. Материалы научно-практической конференции. Екатеринбург: Изд-во Ур.ГУ, 2003.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0,1</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p>
          <w:p w:rsidR="008A7228" w:rsidRDefault="008A7228">
            <w:pPr>
              <w:spacing w:line="240" w:lineRule="auto"/>
              <w:ind w:right="102" w:firstLine="48"/>
              <w:jc w:val="left"/>
              <w:rPr>
                <w:rFonts w:ascii="Times New Roman" w:hAnsi="Times New Roman" w:cs="Times New Roman"/>
                <w:sz w:val="26"/>
                <w:szCs w:val="26"/>
              </w:rPr>
            </w:pPr>
          </w:p>
        </w:tc>
      </w:tr>
      <w:tr w:rsidR="008A7228">
        <w:trPr>
          <w:trHeight w:val="1960"/>
        </w:trPr>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3</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Проблемы реализации программы вексельных расчетов в современном коммерческом банке (доклад)</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Рук.</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Материалы 53-й студенческой научной конференции. Тюмень: Изд-тво ТюмГУ, 2003.</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r>
              <w:rPr>
                <w:rFonts w:ascii="Times New Roman" w:hAnsi="Times New Roman" w:cs="Times New Roman"/>
                <w:sz w:val="26"/>
                <w:szCs w:val="26"/>
              </w:rPr>
              <w:t>0,3</w:t>
            </w:r>
          </w:p>
          <w:p w:rsidR="008A7228" w:rsidRDefault="008A7228">
            <w:pPr>
              <w:spacing w:line="240" w:lineRule="auto"/>
              <w:ind w:right="102" w:firstLine="48"/>
              <w:jc w:val="left"/>
              <w:rPr>
                <w:rFonts w:ascii="Times New Roman" w:hAnsi="Times New Roman" w:cs="Times New Roman"/>
                <w:sz w:val="26"/>
                <w:szCs w:val="2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A7228" w:rsidRDefault="008A7228">
            <w:pPr>
              <w:spacing w:line="240" w:lineRule="auto"/>
              <w:ind w:right="102" w:firstLine="48"/>
              <w:jc w:val="left"/>
              <w:rPr>
                <w:rFonts w:ascii="Times New Roman" w:hAnsi="Times New Roman" w:cs="Times New Roman"/>
                <w:sz w:val="26"/>
                <w:szCs w:val="26"/>
              </w:rPr>
            </w:pPr>
          </w:p>
          <w:p w:rsidR="008A7228" w:rsidRDefault="008A7228">
            <w:pPr>
              <w:spacing w:line="240" w:lineRule="auto"/>
              <w:ind w:right="102" w:firstLine="48"/>
              <w:jc w:val="left"/>
              <w:rPr>
                <w:rFonts w:ascii="Times New Roman" w:hAnsi="Times New Roman" w:cs="Times New Roman"/>
                <w:sz w:val="26"/>
                <w:szCs w:val="26"/>
              </w:rPr>
            </w:pPr>
          </w:p>
        </w:tc>
      </w:tr>
    </w:tbl>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pStyle w:val="FR2"/>
        <w:spacing w:line="240" w:lineRule="auto"/>
        <w:ind w:left="0" w:firstLine="720"/>
        <w:rPr>
          <w:sz w:val="28"/>
          <w:szCs w:val="28"/>
        </w:rPr>
      </w:pPr>
      <w:r>
        <w:rPr>
          <w:sz w:val="28"/>
          <w:szCs w:val="28"/>
        </w:rPr>
        <w:t xml:space="preserve">Студент                                    </w:t>
      </w:r>
      <w:r>
        <w:rPr>
          <w:sz w:val="28"/>
          <w:szCs w:val="28"/>
        </w:rPr>
        <w:tab/>
      </w:r>
      <w:r>
        <w:rPr>
          <w:sz w:val="28"/>
          <w:szCs w:val="28"/>
        </w:rPr>
        <w:tab/>
      </w:r>
      <w:r>
        <w:rPr>
          <w:sz w:val="28"/>
          <w:szCs w:val="28"/>
        </w:rPr>
        <w:tab/>
      </w:r>
      <w:r>
        <w:rPr>
          <w:sz w:val="28"/>
          <w:szCs w:val="28"/>
        </w:rPr>
        <w:tab/>
      </w:r>
      <w:r>
        <w:rPr>
          <w:sz w:val="28"/>
          <w:szCs w:val="28"/>
        </w:rPr>
        <w:tab/>
        <w:t>А. Н. Силантьев</w:t>
      </w:r>
    </w:p>
    <w:p w:rsidR="008A7228" w:rsidRDefault="008A7228" w:rsidP="008A7228">
      <w:pPr>
        <w:spacing w:line="240" w:lineRule="auto"/>
        <w:ind w:firstLine="720"/>
        <w:jc w:val="left"/>
        <w:rPr>
          <w:rFonts w:ascii="Times New Roman" w:hAnsi="Times New Roman" w:cs="Times New Roman"/>
          <w:sz w:val="28"/>
          <w:szCs w:val="28"/>
        </w:rPr>
      </w:pPr>
    </w:p>
    <w:p w:rsidR="008A7228" w:rsidRDefault="008A7228" w:rsidP="008A7228">
      <w:pPr>
        <w:spacing w:line="240" w:lineRule="auto"/>
        <w:ind w:firstLine="720"/>
        <w:jc w:val="left"/>
        <w:rPr>
          <w:rFonts w:ascii="Times New Roman" w:hAnsi="Times New Roman" w:cs="Times New Roman"/>
          <w:sz w:val="28"/>
          <w:szCs w:val="28"/>
        </w:rPr>
      </w:pPr>
      <w:r>
        <w:rPr>
          <w:rFonts w:ascii="Times New Roman" w:hAnsi="Times New Roman" w:cs="Times New Roman"/>
          <w:sz w:val="28"/>
          <w:szCs w:val="28"/>
        </w:rPr>
        <w:t>Список верен:</w:t>
      </w:r>
    </w:p>
    <w:p w:rsidR="008A7228" w:rsidRDefault="008A7228" w:rsidP="008A7228">
      <w:pPr>
        <w:pStyle w:val="FR2"/>
        <w:spacing w:line="240" w:lineRule="auto"/>
        <w:ind w:left="0" w:firstLine="720"/>
        <w:rPr>
          <w:sz w:val="28"/>
          <w:szCs w:val="28"/>
        </w:rPr>
      </w:pPr>
      <w:r>
        <w:rPr>
          <w:sz w:val="28"/>
          <w:szCs w:val="28"/>
        </w:rPr>
        <w:t xml:space="preserve">Заведующий кафедрой                     </w:t>
      </w:r>
      <w:r>
        <w:rPr>
          <w:sz w:val="28"/>
          <w:szCs w:val="28"/>
        </w:rPr>
        <w:tab/>
      </w:r>
      <w:r>
        <w:rPr>
          <w:sz w:val="28"/>
          <w:szCs w:val="28"/>
        </w:rPr>
        <w:tab/>
      </w:r>
      <w:r>
        <w:rPr>
          <w:sz w:val="28"/>
          <w:szCs w:val="28"/>
        </w:rPr>
        <w:tab/>
      </w:r>
      <w:r>
        <w:rPr>
          <w:sz w:val="28"/>
          <w:szCs w:val="28"/>
        </w:rPr>
        <w:tab/>
        <w:t>Н.Б. Болдырева</w:t>
      </w:r>
    </w:p>
    <w:p w:rsidR="008A7228" w:rsidRDefault="008A7228" w:rsidP="008A7228">
      <w:pPr>
        <w:pStyle w:val="FR2"/>
        <w:spacing w:line="240" w:lineRule="auto"/>
        <w:ind w:left="0" w:firstLine="720"/>
        <w:rPr>
          <w:sz w:val="28"/>
          <w:szCs w:val="28"/>
        </w:rPr>
      </w:pPr>
    </w:p>
    <w:p w:rsidR="008A7228" w:rsidRDefault="008A7228" w:rsidP="008A7228">
      <w:pPr>
        <w:pStyle w:val="FR2"/>
        <w:spacing w:line="240" w:lineRule="auto"/>
        <w:ind w:left="0" w:firstLine="720"/>
        <w:rPr>
          <w:sz w:val="28"/>
          <w:szCs w:val="28"/>
        </w:rPr>
      </w:pPr>
      <w:r>
        <w:rPr>
          <w:sz w:val="28"/>
          <w:szCs w:val="28"/>
        </w:rPr>
        <w:t xml:space="preserve">Зам. директора МИФУБ </w:t>
      </w:r>
    </w:p>
    <w:p w:rsidR="008A7228" w:rsidRDefault="008A7228" w:rsidP="008A7228">
      <w:pPr>
        <w:pStyle w:val="FR2"/>
        <w:spacing w:line="240" w:lineRule="auto"/>
        <w:ind w:left="0" w:firstLine="720"/>
        <w:rPr>
          <w:sz w:val="28"/>
          <w:szCs w:val="28"/>
        </w:rPr>
      </w:pPr>
      <w:r>
        <w:rPr>
          <w:sz w:val="28"/>
          <w:szCs w:val="28"/>
        </w:rPr>
        <w:t xml:space="preserve">по научной работе                          </w:t>
      </w:r>
      <w:r>
        <w:rPr>
          <w:sz w:val="28"/>
          <w:szCs w:val="28"/>
        </w:rPr>
        <w:tab/>
      </w:r>
      <w:r>
        <w:rPr>
          <w:sz w:val="28"/>
          <w:szCs w:val="28"/>
        </w:rPr>
        <w:tab/>
      </w:r>
      <w:r>
        <w:rPr>
          <w:sz w:val="28"/>
          <w:szCs w:val="28"/>
        </w:rPr>
        <w:tab/>
      </w:r>
      <w:r>
        <w:rPr>
          <w:sz w:val="28"/>
          <w:szCs w:val="28"/>
        </w:rPr>
        <w:tab/>
        <w:t>О.А. Юшков</w:t>
      </w:r>
    </w:p>
    <w:p w:rsidR="008A7228" w:rsidRDefault="008A7228" w:rsidP="008A7228">
      <w:pPr>
        <w:pStyle w:val="FR2"/>
        <w:spacing w:line="240" w:lineRule="auto"/>
        <w:ind w:left="0" w:firstLine="720"/>
        <w:rPr>
          <w:sz w:val="28"/>
          <w:szCs w:val="28"/>
        </w:rPr>
      </w:pPr>
    </w:p>
    <w:p w:rsidR="008A7228" w:rsidRDefault="008A7228" w:rsidP="008A7228">
      <w:pPr>
        <w:spacing w:line="240" w:lineRule="auto"/>
        <w:ind w:left="7200" w:firstLine="0"/>
        <w:jc w:val="left"/>
        <w:rPr>
          <w:rFonts w:ascii="Times New Roman" w:hAnsi="Times New Roman" w:cs="Times New Roman"/>
          <w:sz w:val="28"/>
          <w:szCs w:val="28"/>
        </w:rPr>
      </w:pPr>
      <w:r>
        <w:rPr>
          <w:rFonts w:ascii="Times New Roman" w:hAnsi="Times New Roman" w:cs="Times New Roman"/>
          <w:sz w:val="28"/>
          <w:szCs w:val="28"/>
        </w:rPr>
        <w:t>24.04.2003</w:t>
      </w:r>
    </w:p>
    <w:p w:rsidR="008A7228" w:rsidRDefault="008A7228" w:rsidP="008A7228">
      <w:pPr>
        <w:widowControl/>
        <w:autoSpaceDE/>
        <w:autoSpaceDN/>
        <w:adjustRightInd/>
        <w:spacing w:line="240" w:lineRule="auto"/>
        <w:ind w:firstLine="0"/>
        <w:jc w:val="left"/>
        <w:rPr>
          <w:rFonts w:ascii="Times New Roman" w:hAnsi="Times New Roman" w:cs="Times New Roman"/>
          <w:sz w:val="28"/>
          <w:szCs w:val="28"/>
        </w:rPr>
        <w:sectPr w:rsidR="008A7228">
          <w:pgSz w:w="11900" w:h="16820"/>
          <w:pgMar w:top="1134" w:right="851" w:bottom="851" w:left="1418" w:header="720" w:footer="720" w:gutter="0"/>
          <w:cols w:space="720"/>
        </w:sectPr>
      </w:pPr>
    </w:p>
    <w:p w:rsidR="008A7228" w:rsidRDefault="008A7228" w:rsidP="008A7228">
      <w:pPr>
        <w:pStyle w:val="FR2"/>
        <w:spacing w:line="240" w:lineRule="auto"/>
        <w:ind w:left="0" w:firstLine="720"/>
        <w:jc w:val="right"/>
        <w:rPr>
          <w:sz w:val="28"/>
          <w:szCs w:val="28"/>
        </w:rPr>
      </w:pPr>
      <w:r>
        <w:rPr>
          <w:sz w:val="28"/>
          <w:szCs w:val="28"/>
        </w:rPr>
        <w:t xml:space="preserve">ПРИЛОЖЕНИЕ 12 </w:t>
      </w:r>
    </w:p>
    <w:p w:rsidR="008A7228" w:rsidRDefault="008A7228" w:rsidP="008A7228">
      <w:pPr>
        <w:pStyle w:val="FR2"/>
        <w:spacing w:line="240" w:lineRule="auto"/>
        <w:ind w:left="0" w:firstLine="720"/>
        <w:jc w:val="center"/>
        <w:rPr>
          <w:sz w:val="28"/>
          <w:szCs w:val="28"/>
        </w:rPr>
      </w:pPr>
      <w:r>
        <w:rPr>
          <w:sz w:val="28"/>
          <w:szCs w:val="28"/>
        </w:rPr>
        <w:t>МИНИСТЕРСТВО ОБРАЗОВАНИЯ РОССИЙСКОЙ ФЕДЕРАЦИИ</w:t>
      </w:r>
    </w:p>
    <w:p w:rsidR="008A7228" w:rsidRDefault="008A7228" w:rsidP="008A7228">
      <w:pPr>
        <w:pStyle w:val="FR2"/>
        <w:spacing w:line="240" w:lineRule="auto"/>
        <w:ind w:left="0" w:firstLine="720"/>
        <w:jc w:val="center"/>
        <w:rPr>
          <w:sz w:val="28"/>
          <w:szCs w:val="28"/>
        </w:rPr>
      </w:pPr>
      <w:r>
        <w:rPr>
          <w:sz w:val="28"/>
          <w:szCs w:val="28"/>
        </w:rPr>
        <w:t>ГОСУДАРСТВЕННОЕ ОБРАЗОВАТЕЛЬНОЕ УЧРЕЖДЕНИЕ ВЫСШЕГО ПРОФЕССИОНАЛЬНОГО ОБРАЗОВАНИЯ</w:t>
      </w:r>
    </w:p>
    <w:p w:rsidR="008A7228" w:rsidRDefault="008A7228" w:rsidP="008A7228">
      <w:pPr>
        <w:pStyle w:val="FR2"/>
        <w:spacing w:line="240" w:lineRule="auto"/>
        <w:ind w:left="0" w:firstLine="720"/>
        <w:jc w:val="center"/>
        <w:rPr>
          <w:sz w:val="28"/>
          <w:szCs w:val="28"/>
        </w:rPr>
      </w:pPr>
      <w:r>
        <w:rPr>
          <w:sz w:val="28"/>
          <w:szCs w:val="28"/>
        </w:rPr>
        <w:t>ТЮМЕНСКИЙ ГОСУДАРСТВЕННЫЙ УНИВЕРСИТЕТ МЕЖДУНАРОДНЫЙ ИНСТИТУТ ФИНАНСОВ, УПРАЗЛЕНИЯ И БИЗНЕСА КАФЕДРА ФИНАНСОВ, ДЕНЕЖНОГО ОБРАЩЕНИЯ И КРЕДИТА</w:t>
      </w: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spacing w:line="240" w:lineRule="auto"/>
        <w:ind w:firstLine="720"/>
        <w:jc w:val="center"/>
        <w:rPr>
          <w:rFonts w:ascii="Times New Roman" w:hAnsi="Times New Roman" w:cs="Times New Roman"/>
          <w:sz w:val="28"/>
          <w:szCs w:val="28"/>
        </w:rPr>
      </w:pPr>
    </w:p>
    <w:p w:rsidR="008A7228" w:rsidRDefault="008A7228" w:rsidP="008A7228">
      <w:pPr>
        <w:tabs>
          <w:tab w:val="left" w:pos="7230"/>
        </w:tabs>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ДМИТРИЕНКО АЛЕКСЕЙ ПЕТРОВИЧ</w:t>
      </w:r>
    </w:p>
    <w:p w:rsidR="008A7228" w:rsidRDefault="008A7228" w:rsidP="008A7228">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ПРОБЛЕМЫ ФОРМИРОВАНИЯ ТЕРРИТОРИАЛЬНЫХ БЮДЖЕТОВ В УСЛОВИЯХ БЮДЖЕТНОГО ФЕДЕРАЛИЗМА (раздаточный материал)</w:t>
      </w: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b/>
          <w:sz w:val="28"/>
          <w:szCs w:val="28"/>
        </w:rPr>
      </w:pPr>
    </w:p>
    <w:p w:rsidR="008A7228" w:rsidRDefault="008A7228" w:rsidP="008A7228">
      <w:pPr>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Тюмень -2003</w:t>
      </w:r>
    </w:p>
    <w:p w:rsidR="008A7228" w:rsidRDefault="008A7228">
      <w:bookmarkStart w:id="0" w:name="_GoBack"/>
      <w:bookmarkEnd w:id="0"/>
    </w:p>
    <w:sectPr w:rsidR="008A7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1590A"/>
    <w:multiLevelType w:val="singleLevel"/>
    <w:tmpl w:val="3934E634"/>
    <w:lvl w:ilvl="0">
      <w:start w:val="1"/>
      <w:numFmt w:val="decimal"/>
      <w:lvlText w:val="%1."/>
      <w:lvlJc w:val="left"/>
      <w:pPr>
        <w:tabs>
          <w:tab w:val="num" w:pos="360"/>
        </w:tabs>
        <w:ind w:left="360" w:hanging="360"/>
      </w:pPr>
      <w:rPr>
        <w:b/>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228"/>
    <w:rsid w:val="00157270"/>
    <w:rsid w:val="002072E9"/>
    <w:rsid w:val="008A7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190DE68-1603-454F-9BFA-59D978DD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228"/>
    <w:pPr>
      <w:widowControl w:val="0"/>
      <w:autoSpaceDE w:val="0"/>
      <w:autoSpaceDN w:val="0"/>
      <w:adjustRightInd w:val="0"/>
      <w:spacing w:line="420" w:lineRule="auto"/>
      <w:ind w:firstLine="300"/>
      <w:jc w:val="both"/>
    </w:pPr>
    <w:rPr>
      <w:rFonts w:ascii="Arial" w:hAnsi="Arial" w:cs="Arial"/>
      <w:sz w:val="18"/>
      <w:szCs w:val="18"/>
    </w:rPr>
  </w:style>
  <w:style w:type="paragraph" w:styleId="1">
    <w:name w:val="heading 1"/>
    <w:basedOn w:val="a"/>
    <w:next w:val="a"/>
    <w:qFormat/>
    <w:rsid w:val="008A7228"/>
    <w:pPr>
      <w:keepNext/>
      <w:widowControl/>
      <w:autoSpaceDE/>
      <w:autoSpaceDN/>
      <w:adjustRightInd/>
      <w:spacing w:line="240" w:lineRule="auto"/>
      <w:ind w:firstLine="0"/>
      <w:jc w:val="center"/>
      <w:outlineLvl w:val="0"/>
    </w:pPr>
    <w:rPr>
      <w:rFonts w:ascii="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7228"/>
    <w:pPr>
      <w:widowControl/>
      <w:autoSpaceDE/>
      <w:autoSpaceDN/>
      <w:adjustRightInd/>
      <w:spacing w:line="360" w:lineRule="auto"/>
      <w:ind w:firstLine="0"/>
      <w:jc w:val="left"/>
    </w:pPr>
    <w:rPr>
      <w:rFonts w:ascii="Times New Roman" w:hAnsi="Times New Roman" w:cs="Times New Roman"/>
      <w:sz w:val="28"/>
      <w:szCs w:val="20"/>
    </w:rPr>
  </w:style>
  <w:style w:type="paragraph" w:customStyle="1" w:styleId="FR1">
    <w:name w:val="FR1"/>
    <w:rsid w:val="008A7228"/>
    <w:pPr>
      <w:widowControl w:val="0"/>
      <w:autoSpaceDE w:val="0"/>
      <w:autoSpaceDN w:val="0"/>
      <w:adjustRightInd w:val="0"/>
      <w:spacing w:before="660"/>
      <w:ind w:left="160"/>
    </w:pPr>
    <w:rPr>
      <w:noProof/>
      <w:sz w:val="24"/>
      <w:szCs w:val="24"/>
    </w:rPr>
  </w:style>
  <w:style w:type="paragraph" w:customStyle="1" w:styleId="FR2">
    <w:name w:val="FR2"/>
    <w:rsid w:val="008A7228"/>
    <w:pPr>
      <w:widowControl w:val="0"/>
      <w:autoSpaceDE w:val="0"/>
      <w:autoSpaceDN w:val="0"/>
      <w:adjustRightInd w:val="0"/>
      <w:spacing w:line="420" w:lineRule="auto"/>
      <w:ind w:left="200" w:hanging="2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8401</Words>
  <Characters>47887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NEPI</Company>
  <LinksUpToDate>false</LinksUpToDate>
  <CharactersWithSpaces>56176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STaLkeR</dc:creator>
  <cp:keywords/>
  <cp:lastModifiedBy>Irina</cp:lastModifiedBy>
  <cp:revision>2</cp:revision>
  <dcterms:created xsi:type="dcterms:W3CDTF">2014-09-02T13:51:00Z</dcterms:created>
  <dcterms:modified xsi:type="dcterms:W3CDTF">2014-09-02T13:51:00Z</dcterms:modified>
</cp:coreProperties>
</file>