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A1" w:rsidRPr="00D16E6A" w:rsidRDefault="001136A1" w:rsidP="00AA24FB">
      <w:pPr>
        <w:rPr>
          <w:bCs/>
        </w:rPr>
      </w:pPr>
    </w:p>
    <w:p w:rsidR="00A3247F" w:rsidRPr="005D56E5" w:rsidRDefault="00A3247F" w:rsidP="005D56E5">
      <w:pPr>
        <w:jc w:val="center"/>
      </w:pPr>
      <w:r w:rsidRPr="005D56E5">
        <w:t xml:space="preserve">МИНИСТЕРСТВО ЗДРАВООХРАНЕНИЯ И СОЦИАЛЬНОГО РАЗВИТИЯ РОССИЙСКОЙ ФЕДЕРАЦИИ </w:t>
      </w:r>
    </w:p>
    <w:p w:rsidR="00A3247F" w:rsidRPr="005D56E5" w:rsidRDefault="00A3247F" w:rsidP="005D56E5">
      <w:pPr>
        <w:jc w:val="center"/>
        <w:rPr>
          <w:b/>
        </w:rPr>
      </w:pPr>
      <w:r w:rsidRPr="005D56E5">
        <w:rPr>
          <w:b/>
        </w:rPr>
        <w:t>Федеральное государственное бюджетное учреждение</w:t>
      </w:r>
    </w:p>
    <w:p w:rsidR="00A3247F" w:rsidRPr="005D56E5" w:rsidRDefault="00A3247F" w:rsidP="005D56E5">
      <w:pPr>
        <w:jc w:val="center"/>
        <w:rPr>
          <w:b/>
        </w:rPr>
      </w:pPr>
      <w:r w:rsidRPr="005D56E5">
        <w:rPr>
          <w:b/>
        </w:rPr>
        <w:t xml:space="preserve"> «Научный центр экспертизы средств медицинского применения»</w:t>
      </w:r>
    </w:p>
    <w:p w:rsidR="00A3247F" w:rsidRPr="005D56E5" w:rsidRDefault="00A3247F" w:rsidP="005D56E5">
      <w:pPr>
        <w:jc w:val="center"/>
        <w:rPr>
          <w:b/>
        </w:rPr>
      </w:pPr>
      <w:r w:rsidRPr="005D56E5">
        <w:rPr>
          <w:b/>
        </w:rPr>
        <w:t>(ФГБУ НЦЭСМП Минздравсоцразвития России)</w:t>
      </w:r>
    </w:p>
    <w:p w:rsidR="007B3646" w:rsidRPr="005D56E5" w:rsidRDefault="007B3646" w:rsidP="007B3646"/>
    <w:p w:rsidR="002211D0" w:rsidRPr="006517D1" w:rsidRDefault="002211D0" w:rsidP="002211D0">
      <w:pPr>
        <w:pStyle w:val="a3"/>
        <w:ind w:firstLine="360"/>
      </w:pPr>
      <w:r>
        <w:t xml:space="preserve">ФГБУ  «НЦЭСМП» </w:t>
      </w:r>
      <w:r w:rsidRPr="00BA3213">
        <w:t xml:space="preserve">информирует о проведении </w:t>
      </w:r>
      <w:r w:rsidRPr="005D56E5">
        <w:rPr>
          <w:b/>
        </w:rPr>
        <w:t xml:space="preserve">с </w:t>
      </w:r>
      <w:r w:rsidR="00EC2CC1">
        <w:rPr>
          <w:b/>
        </w:rPr>
        <w:t>28</w:t>
      </w:r>
      <w:r>
        <w:rPr>
          <w:b/>
        </w:rPr>
        <w:t xml:space="preserve"> по </w:t>
      </w:r>
      <w:r w:rsidR="00EC2CC1">
        <w:rPr>
          <w:b/>
        </w:rPr>
        <w:t xml:space="preserve">30 мая </w:t>
      </w:r>
      <w:r>
        <w:rPr>
          <w:b/>
        </w:rPr>
        <w:t xml:space="preserve">2012 года </w:t>
      </w:r>
      <w:r w:rsidRPr="00BA3213">
        <w:t xml:space="preserve">цикла </w:t>
      </w:r>
      <w:r>
        <w:t>повышения квалификации</w:t>
      </w:r>
      <w:r w:rsidRPr="00BA3213">
        <w:t xml:space="preserve"> </w:t>
      </w:r>
      <w:r w:rsidRPr="00BA3213">
        <w:rPr>
          <w:b/>
          <w:bCs/>
        </w:rPr>
        <w:t xml:space="preserve">«Правила организации производства и контроля качества лекарственных средств - </w:t>
      </w:r>
      <w:r w:rsidRPr="00BA3213">
        <w:rPr>
          <w:b/>
          <w:bCs/>
          <w:lang w:val="en-US"/>
        </w:rPr>
        <w:t>GMP</w:t>
      </w:r>
      <w:r w:rsidRPr="00FB296C">
        <w:rPr>
          <w:b/>
          <w:bCs/>
        </w:rPr>
        <w:t>»</w:t>
      </w:r>
      <w:r>
        <w:rPr>
          <w:b/>
          <w:bCs/>
        </w:rPr>
        <w:t xml:space="preserve">, </w:t>
      </w:r>
      <w:r w:rsidRPr="006517D1">
        <w:rPr>
          <w:bCs/>
        </w:rPr>
        <w:t>г. Москва.</w:t>
      </w:r>
    </w:p>
    <w:p w:rsidR="002211D0" w:rsidRDefault="002211D0" w:rsidP="002211D0">
      <w:pPr>
        <w:pStyle w:val="a3"/>
        <w:ind w:firstLine="0"/>
      </w:pPr>
      <w:r w:rsidRPr="005D56E5">
        <w:rPr>
          <w:b/>
        </w:rPr>
        <w:t>Очная часть</w:t>
      </w:r>
      <w:r>
        <w:rPr>
          <w:b/>
        </w:rPr>
        <w:t xml:space="preserve"> цикла </w:t>
      </w:r>
      <w:r>
        <w:t xml:space="preserve"> составляет 3 дня. </w:t>
      </w:r>
    </w:p>
    <w:p w:rsidR="002211D0" w:rsidRDefault="002211D0" w:rsidP="002211D0">
      <w:pPr>
        <w:pStyle w:val="a3"/>
        <w:ind w:firstLine="0"/>
      </w:pPr>
      <w:r w:rsidRPr="005D56E5">
        <w:rPr>
          <w:b/>
        </w:rPr>
        <w:t>Заочная часть</w:t>
      </w:r>
      <w:r>
        <w:rPr>
          <w:b/>
        </w:rPr>
        <w:t xml:space="preserve"> цикла </w:t>
      </w:r>
      <w:r>
        <w:t xml:space="preserve"> включает самостоятельную работу и написание курсовой работы.</w:t>
      </w:r>
    </w:p>
    <w:p w:rsidR="002211D0" w:rsidRPr="00D16E6A" w:rsidRDefault="002211D0" w:rsidP="002211D0">
      <w:pPr>
        <w:pStyle w:val="a3"/>
        <w:ind w:firstLine="0"/>
      </w:pPr>
    </w:p>
    <w:p w:rsidR="002211D0" w:rsidRDefault="002211D0" w:rsidP="002211D0">
      <w:pPr>
        <w:pStyle w:val="2"/>
        <w:spacing w:line="240" w:lineRule="auto"/>
        <w:ind w:left="0"/>
      </w:pPr>
      <w:r w:rsidRPr="005D56E5">
        <w:rPr>
          <w:b/>
        </w:rPr>
        <w:t>К началу цикла слушатели представляют копии следующих документов</w:t>
      </w:r>
      <w:r>
        <w:t xml:space="preserve">: </w:t>
      </w:r>
    </w:p>
    <w:p w:rsidR="002211D0" w:rsidRPr="00CD2CFD" w:rsidRDefault="002211D0" w:rsidP="002211D0">
      <w:pPr>
        <w:pStyle w:val="2"/>
        <w:numPr>
          <w:ilvl w:val="0"/>
          <w:numId w:val="20"/>
        </w:numPr>
        <w:spacing w:after="0" w:line="240" w:lineRule="auto"/>
        <w:jc w:val="both"/>
      </w:pPr>
      <w:r w:rsidRPr="00CD2CFD">
        <w:t>Паспорт</w:t>
      </w:r>
      <w:r>
        <w:t xml:space="preserve">  (первая страница и прописка)</w:t>
      </w:r>
    </w:p>
    <w:p w:rsidR="002211D0" w:rsidRPr="00CD2CFD" w:rsidRDefault="002211D0" w:rsidP="002211D0">
      <w:pPr>
        <w:pStyle w:val="2"/>
        <w:numPr>
          <w:ilvl w:val="0"/>
          <w:numId w:val="20"/>
        </w:numPr>
        <w:spacing w:after="0" w:line="240" w:lineRule="auto"/>
        <w:jc w:val="both"/>
      </w:pPr>
      <w:r w:rsidRPr="00CD2CFD">
        <w:t>Диплом о высшем образовании</w:t>
      </w:r>
    </w:p>
    <w:p w:rsidR="002211D0" w:rsidRPr="00CD2CFD" w:rsidRDefault="002211D0" w:rsidP="002211D0">
      <w:pPr>
        <w:pStyle w:val="2"/>
        <w:numPr>
          <w:ilvl w:val="0"/>
          <w:numId w:val="20"/>
        </w:numPr>
        <w:spacing w:after="0" w:line="240" w:lineRule="auto"/>
        <w:jc w:val="both"/>
      </w:pPr>
      <w:r w:rsidRPr="00CD2CFD">
        <w:t xml:space="preserve">Трудовая книжка (заверенная отделом кадров с отметкой </w:t>
      </w:r>
      <w:r>
        <w:t>«работает по настоящее время»)</w:t>
      </w:r>
      <w:r w:rsidRPr="00CD2CFD">
        <w:t xml:space="preserve"> </w:t>
      </w:r>
    </w:p>
    <w:p w:rsidR="002211D0" w:rsidRPr="00CD2CFD" w:rsidRDefault="002211D0" w:rsidP="002211D0">
      <w:pPr>
        <w:pStyle w:val="2"/>
        <w:numPr>
          <w:ilvl w:val="0"/>
          <w:numId w:val="20"/>
        </w:numPr>
        <w:spacing w:after="0" w:line="240" w:lineRule="auto"/>
        <w:jc w:val="both"/>
      </w:pPr>
      <w:r w:rsidRPr="00CD2CFD">
        <w:t>Свидетельство о браке (если менялась фамилия)</w:t>
      </w:r>
    </w:p>
    <w:p w:rsidR="002211D0" w:rsidRPr="00CD2CFD" w:rsidRDefault="002211D0" w:rsidP="002211D0">
      <w:pPr>
        <w:pStyle w:val="2"/>
        <w:numPr>
          <w:ilvl w:val="0"/>
          <w:numId w:val="20"/>
        </w:numPr>
        <w:spacing w:after="0" w:line="240" w:lineRule="auto"/>
        <w:jc w:val="both"/>
      </w:pPr>
      <w:r w:rsidRPr="00CD2CFD">
        <w:t>Заполненную анкету («Карточка курсанта»)</w:t>
      </w:r>
    </w:p>
    <w:p w:rsidR="002211D0" w:rsidRPr="00CD2CFD" w:rsidRDefault="002211D0" w:rsidP="002211D0">
      <w:pPr>
        <w:pStyle w:val="2"/>
        <w:numPr>
          <w:ilvl w:val="0"/>
          <w:numId w:val="20"/>
        </w:numPr>
        <w:spacing w:after="0" w:line="240" w:lineRule="auto"/>
        <w:jc w:val="both"/>
      </w:pPr>
      <w:r w:rsidRPr="00CD2CFD">
        <w:t xml:space="preserve">Курсовая работа  (по одной из предложенных тем) 14 шрифт, </w:t>
      </w:r>
      <w:r w:rsidRPr="00CD2CFD">
        <w:rPr>
          <w:lang w:val="en-US"/>
        </w:rPr>
        <w:t>Times</w:t>
      </w:r>
      <w:r w:rsidRPr="00CD2CFD">
        <w:t xml:space="preserve"> </w:t>
      </w:r>
      <w:r w:rsidRPr="00CD2CFD">
        <w:rPr>
          <w:lang w:val="en-US"/>
        </w:rPr>
        <w:t>New</w:t>
      </w:r>
      <w:r w:rsidRPr="00CD2CFD">
        <w:t xml:space="preserve"> </w:t>
      </w:r>
      <w:r w:rsidRPr="00CD2CFD">
        <w:rPr>
          <w:lang w:val="en-US"/>
        </w:rPr>
        <w:t>Roman</w:t>
      </w:r>
      <w:r w:rsidRPr="00CD2CFD">
        <w:t xml:space="preserve">, полуторный отступ 12-15 стр. </w:t>
      </w:r>
    </w:p>
    <w:p w:rsidR="002211D0" w:rsidRPr="005B4B2B" w:rsidRDefault="002211D0" w:rsidP="005B4B2B">
      <w:pPr>
        <w:pStyle w:val="a5"/>
        <w:jc w:val="both"/>
        <w:rPr>
          <w:b w:val="0"/>
          <w:bCs w:val="0"/>
          <w:sz w:val="24"/>
        </w:rPr>
      </w:pPr>
    </w:p>
    <w:p w:rsidR="006857C2" w:rsidRPr="005B4B2B" w:rsidRDefault="00FD3EAB" w:rsidP="005B4B2B">
      <w:pPr>
        <w:pStyle w:val="a5"/>
        <w:jc w:val="both"/>
        <w:rPr>
          <w:b w:val="0"/>
          <w:bCs w:val="0"/>
          <w:sz w:val="24"/>
        </w:rPr>
      </w:pPr>
      <w:r w:rsidRPr="005B4B2B">
        <w:rPr>
          <w:b w:val="0"/>
          <w:bCs w:val="0"/>
          <w:sz w:val="24"/>
        </w:rPr>
        <w:t>Для  участия в работе цикла повышения квалификации приглашены</w:t>
      </w:r>
      <w:r w:rsidR="00AA24FB" w:rsidRPr="005B4B2B">
        <w:rPr>
          <w:b w:val="0"/>
          <w:bCs w:val="0"/>
          <w:sz w:val="24"/>
        </w:rPr>
        <w:t>:</w:t>
      </w:r>
    </w:p>
    <w:p w:rsidR="00914A06" w:rsidRPr="005B4B2B" w:rsidRDefault="00914A06" w:rsidP="005B4B2B">
      <w:pPr>
        <w:pStyle w:val="a5"/>
        <w:jc w:val="both"/>
        <w:rPr>
          <w:rStyle w:val="ab"/>
          <w:b/>
          <w:bCs/>
          <w:sz w:val="24"/>
        </w:rPr>
      </w:pPr>
      <w:r w:rsidRPr="005B4B2B">
        <w:rPr>
          <w:sz w:val="24"/>
        </w:rPr>
        <w:t xml:space="preserve">Ягудина Роза Исмаиловна - </w:t>
      </w:r>
      <w:r w:rsidRPr="005B4B2B">
        <w:rPr>
          <w:b w:val="0"/>
          <w:sz w:val="24"/>
        </w:rPr>
        <w:t>доктор фарм. наук, профессор, директор Центра образовательных программ ФГБУ НЦЭСМП</w:t>
      </w:r>
      <w:r w:rsidRPr="005B4B2B">
        <w:rPr>
          <w:b w:val="0"/>
          <w:bCs w:val="0"/>
          <w:sz w:val="24"/>
        </w:rPr>
        <w:t xml:space="preserve"> </w:t>
      </w:r>
      <w:r w:rsidRPr="005B4B2B">
        <w:rPr>
          <w:rStyle w:val="ab"/>
          <w:bCs/>
          <w:sz w:val="24"/>
        </w:rPr>
        <w:t>Минздравсоцразвития России</w:t>
      </w:r>
    </w:p>
    <w:p w:rsidR="008E2A65" w:rsidRPr="005B4B2B" w:rsidRDefault="00914A06" w:rsidP="005B4B2B">
      <w:pPr>
        <w:pStyle w:val="a5"/>
        <w:jc w:val="both"/>
        <w:rPr>
          <w:b w:val="0"/>
          <w:sz w:val="24"/>
        </w:rPr>
      </w:pPr>
      <w:r w:rsidRPr="005B4B2B">
        <w:rPr>
          <w:rStyle w:val="ab"/>
          <w:b/>
          <w:bCs/>
          <w:sz w:val="24"/>
        </w:rPr>
        <w:t xml:space="preserve">Серпик Вячеслав Юрьевич - </w:t>
      </w:r>
      <w:r w:rsidRPr="005B4B2B">
        <w:rPr>
          <w:b w:val="0"/>
          <w:sz w:val="24"/>
        </w:rPr>
        <w:t>преподаватель  Центра образовательных программ</w:t>
      </w:r>
      <w:r w:rsidR="000853B4" w:rsidRPr="005B4B2B">
        <w:rPr>
          <w:b w:val="0"/>
          <w:sz w:val="24"/>
        </w:rPr>
        <w:t xml:space="preserve"> </w:t>
      </w:r>
      <w:r w:rsidRPr="005B4B2B">
        <w:rPr>
          <w:b w:val="0"/>
          <w:sz w:val="24"/>
        </w:rPr>
        <w:t>ФГБУ НЦЭСМП</w:t>
      </w:r>
      <w:r w:rsidRPr="005B4B2B">
        <w:rPr>
          <w:b w:val="0"/>
          <w:bCs w:val="0"/>
          <w:sz w:val="24"/>
        </w:rPr>
        <w:t xml:space="preserve"> </w:t>
      </w:r>
      <w:r w:rsidRPr="005B4B2B">
        <w:rPr>
          <w:rStyle w:val="ab"/>
          <w:bCs/>
          <w:sz w:val="24"/>
        </w:rPr>
        <w:t>Минздравсоцразвития России</w:t>
      </w:r>
    </w:p>
    <w:p w:rsidR="005B4B2B" w:rsidRPr="005B4B2B" w:rsidRDefault="005B4B2B" w:rsidP="005B4B2B">
      <w:pPr>
        <w:pStyle w:val="20"/>
        <w:spacing w:after="0" w:line="240" w:lineRule="auto"/>
        <w:rPr>
          <w:rFonts w:eastAsia="Calibri"/>
          <w:b/>
          <w:bCs/>
        </w:rPr>
      </w:pPr>
      <w:r w:rsidRPr="005B4B2B">
        <w:rPr>
          <w:rStyle w:val="ab"/>
          <w:rFonts w:eastAsia="Calibri"/>
        </w:rPr>
        <w:t xml:space="preserve">Шемерянкина Татьяна Борисовна - </w:t>
      </w:r>
      <w:r w:rsidRPr="005B4B2B">
        <w:rPr>
          <w:rStyle w:val="ab"/>
          <w:rFonts w:eastAsia="Calibri"/>
          <w:b w:val="0"/>
        </w:rPr>
        <w:t xml:space="preserve">к.б.н., начальник отдела государственной фармакопеи и фармкопейного анализа директор Центра фармакопеи и международного сотрудничества ФГБУ «НЦЭСМП» </w:t>
      </w:r>
      <w:r>
        <w:rPr>
          <w:rStyle w:val="ab"/>
          <w:rFonts w:eastAsia="Calibri"/>
          <w:b w:val="0"/>
        </w:rPr>
        <w:t xml:space="preserve"> </w:t>
      </w:r>
      <w:r w:rsidRPr="005B4B2B">
        <w:t>Минздравсоцразвития России</w:t>
      </w:r>
    </w:p>
    <w:p w:rsidR="00914A06" w:rsidRPr="005B4B2B" w:rsidRDefault="006857C2" w:rsidP="005B4B2B">
      <w:pPr>
        <w:pStyle w:val="a5"/>
        <w:jc w:val="both"/>
        <w:rPr>
          <w:b w:val="0"/>
          <w:sz w:val="24"/>
        </w:rPr>
      </w:pPr>
      <w:r w:rsidRPr="005B4B2B">
        <w:rPr>
          <w:sz w:val="24"/>
        </w:rPr>
        <w:t>Федорович Вячеслав Юрьевич</w:t>
      </w:r>
      <w:r w:rsidR="00914A06" w:rsidRPr="005B4B2B">
        <w:rPr>
          <w:sz w:val="24"/>
        </w:rPr>
        <w:t xml:space="preserve"> -</w:t>
      </w:r>
      <w:r w:rsidRPr="005B4B2B">
        <w:rPr>
          <w:sz w:val="24"/>
        </w:rPr>
        <w:t xml:space="preserve"> </w:t>
      </w:r>
      <w:r w:rsidR="00914A06" w:rsidRPr="005B4B2B">
        <w:rPr>
          <w:b w:val="0"/>
          <w:sz w:val="24"/>
        </w:rPr>
        <w:t>д</w:t>
      </w:r>
      <w:r w:rsidRPr="005B4B2B">
        <w:rPr>
          <w:b w:val="0"/>
          <w:sz w:val="24"/>
        </w:rPr>
        <w:t>иректор Валидационной проектной компании «ЭКОТЕСТ»</w:t>
      </w:r>
    </w:p>
    <w:p w:rsidR="006857C2" w:rsidRPr="005B4B2B" w:rsidRDefault="00A1471D" w:rsidP="005B4B2B">
      <w:pPr>
        <w:pStyle w:val="a5"/>
        <w:jc w:val="both"/>
        <w:rPr>
          <w:b w:val="0"/>
          <w:sz w:val="24"/>
        </w:rPr>
      </w:pPr>
      <w:r w:rsidRPr="005B4B2B">
        <w:rPr>
          <w:sz w:val="24"/>
        </w:rPr>
        <w:t>Гунар Ольга Викторовна</w:t>
      </w:r>
      <w:r w:rsidR="00914A06" w:rsidRPr="005B4B2B">
        <w:rPr>
          <w:b w:val="0"/>
          <w:sz w:val="24"/>
        </w:rPr>
        <w:t xml:space="preserve"> - доктор фарм. наук, начальник лаборатории микробиологии Испытательного центра ФГБУ «НЦ ЭСМП» Минздравсоцразвития России</w:t>
      </w:r>
    </w:p>
    <w:p w:rsidR="00914A06" w:rsidRPr="002B03A3" w:rsidRDefault="00914A06" w:rsidP="00914A06">
      <w:pPr>
        <w:pStyle w:val="a5"/>
        <w:ind w:left="360"/>
        <w:jc w:val="both"/>
        <w:rPr>
          <w:sz w:val="24"/>
        </w:rPr>
      </w:pPr>
    </w:p>
    <w:p w:rsidR="000853B4" w:rsidRPr="002B03A3" w:rsidRDefault="008E77D6" w:rsidP="000853B4">
      <w:pPr>
        <w:pStyle w:val="a5"/>
        <w:ind w:left="360"/>
        <w:jc w:val="left"/>
        <w:rPr>
          <w:sz w:val="24"/>
        </w:rPr>
      </w:pPr>
      <w:r w:rsidRPr="002B03A3">
        <w:rPr>
          <w:sz w:val="24"/>
        </w:rPr>
        <w:t>Во время очной части будут освещаться следующие темы:</w:t>
      </w:r>
    </w:p>
    <w:p w:rsidR="000853B4" w:rsidRPr="002B03A3" w:rsidRDefault="000853B4" w:rsidP="0043367E">
      <w:pPr>
        <w:pStyle w:val="a5"/>
        <w:numPr>
          <w:ilvl w:val="0"/>
          <w:numId w:val="16"/>
        </w:numPr>
        <w:jc w:val="both"/>
        <w:rPr>
          <w:b w:val="0"/>
          <w:color w:val="000000"/>
          <w:sz w:val="24"/>
        </w:rPr>
      </w:pPr>
      <w:r w:rsidRPr="002B03A3">
        <w:rPr>
          <w:b w:val="0"/>
          <w:sz w:val="24"/>
        </w:rPr>
        <w:t>Разработка нормативной документации (ОФС, ФС и др.) предназначенной к включению в Государственную фармакопею РФ</w:t>
      </w:r>
    </w:p>
    <w:p w:rsidR="000853B4" w:rsidRPr="002B03A3" w:rsidRDefault="000853B4" w:rsidP="0043367E">
      <w:pPr>
        <w:pStyle w:val="a5"/>
        <w:numPr>
          <w:ilvl w:val="0"/>
          <w:numId w:val="16"/>
        </w:numPr>
        <w:jc w:val="both"/>
        <w:rPr>
          <w:b w:val="0"/>
          <w:color w:val="000000"/>
          <w:sz w:val="24"/>
        </w:rPr>
      </w:pPr>
      <w:r w:rsidRPr="002B03A3">
        <w:rPr>
          <w:b w:val="0"/>
          <w:sz w:val="24"/>
        </w:rPr>
        <w:t>Развитие современной системы  ЛС</w:t>
      </w:r>
    </w:p>
    <w:p w:rsidR="00155123" w:rsidRPr="002B03A3" w:rsidRDefault="0043367E" w:rsidP="0043367E">
      <w:pPr>
        <w:pStyle w:val="a5"/>
        <w:numPr>
          <w:ilvl w:val="0"/>
          <w:numId w:val="16"/>
        </w:numPr>
        <w:jc w:val="both"/>
        <w:rPr>
          <w:b w:val="0"/>
          <w:color w:val="000000"/>
          <w:sz w:val="24"/>
        </w:rPr>
      </w:pPr>
      <w:r w:rsidRPr="002B03A3">
        <w:rPr>
          <w:b w:val="0"/>
          <w:color w:val="000000"/>
          <w:sz w:val="24"/>
        </w:rPr>
        <w:t>Валидация очистки оборудования</w:t>
      </w:r>
    </w:p>
    <w:p w:rsidR="00155123" w:rsidRPr="002B03A3" w:rsidRDefault="00155123" w:rsidP="0043367E">
      <w:pPr>
        <w:pStyle w:val="a5"/>
        <w:numPr>
          <w:ilvl w:val="0"/>
          <w:numId w:val="16"/>
        </w:numPr>
        <w:jc w:val="both"/>
        <w:rPr>
          <w:b w:val="0"/>
          <w:color w:val="000000"/>
          <w:sz w:val="24"/>
        </w:rPr>
      </w:pPr>
      <w:r w:rsidRPr="002B03A3">
        <w:rPr>
          <w:b w:val="0"/>
          <w:color w:val="000000"/>
          <w:sz w:val="24"/>
        </w:rPr>
        <w:t>Валидация  аналитических методик</w:t>
      </w:r>
    </w:p>
    <w:p w:rsidR="003E7097" w:rsidRPr="002B03A3" w:rsidRDefault="003E7097" w:rsidP="0043367E">
      <w:pPr>
        <w:numPr>
          <w:ilvl w:val="0"/>
          <w:numId w:val="16"/>
        </w:numPr>
        <w:jc w:val="both"/>
      </w:pPr>
      <w:r w:rsidRPr="002B03A3">
        <w:t xml:space="preserve">Особенности организации </w:t>
      </w:r>
      <w:r w:rsidR="001C235C" w:rsidRPr="002B03A3">
        <w:t xml:space="preserve">и </w:t>
      </w:r>
      <w:r w:rsidRPr="002B03A3">
        <w:t>проведения контроля качества лекарственных средств по микробиологическим показателям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ГОСТ Р 52249-2009 «Правила производства и контроля к</w:t>
      </w:r>
      <w:r w:rsidR="0043367E" w:rsidRPr="002B03A3">
        <w:t>ачества лекарственных средств»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 xml:space="preserve">Практические рекомендации </w:t>
      </w:r>
      <w:r w:rsidR="0043367E" w:rsidRPr="002B03A3">
        <w:t>по внедрению GMP на предприятии</w:t>
      </w:r>
      <w:r w:rsidRPr="002B03A3">
        <w:t xml:space="preserve"> 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Концептуальный проект чистых помещений</w:t>
      </w:r>
      <w:r w:rsidR="0043367E" w:rsidRPr="002B03A3">
        <w:t xml:space="preserve"> – оптимизация затрат и рисков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 xml:space="preserve">Основные ошибки </w:t>
      </w:r>
      <w:r w:rsidR="0043367E" w:rsidRPr="002B03A3">
        <w:t>проектирования чистых помещений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Особенности монтажа чис</w:t>
      </w:r>
      <w:r w:rsidR="0043367E" w:rsidRPr="002B03A3">
        <w:t>тых помещений. Протокол чистоты</w:t>
      </w:r>
      <w:r w:rsidRPr="002B03A3">
        <w:t xml:space="preserve"> 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 xml:space="preserve">Ввод в эксплуатацию </w:t>
      </w:r>
      <w:r w:rsidR="0043367E" w:rsidRPr="002B03A3">
        <w:t>и эксплуатация чистых помещений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lastRenderedPageBreak/>
        <w:t>Чистые помещения и требования санитарно-эпидемиологических правил, правил пожар</w:t>
      </w:r>
      <w:r w:rsidR="0043367E" w:rsidRPr="002B03A3">
        <w:t>ной безопасности, охраны труда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Требования к персоналу: поведение, одежда, дисциплина, инициатива.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Ламинарн</w:t>
      </w:r>
      <w:r w:rsidR="0043367E" w:rsidRPr="002B03A3">
        <w:t>ые зоны. Изолирующие технологии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 xml:space="preserve">Выбор и приобретение оборудования;  особенности эксплуатации; загрузка, контрольные параметры и критерии приемлемости на примере термостабилизирующего оборудования (холодильники, морозильники, термостаты, сухожаровые шкафы, автоклавы, лиофильные сушилки; стерилизационные туннели, …) </w:t>
      </w:r>
      <w:r w:rsidR="0043367E" w:rsidRPr="002B03A3">
        <w:t>для работы в чистых помещениях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Что такое контролируемое производство. Система управления, обеспечения и контроля качес</w:t>
      </w:r>
      <w:r w:rsidR="0043367E" w:rsidRPr="002B03A3">
        <w:t>тва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rPr>
          <w:color w:val="000000"/>
        </w:rPr>
        <w:t>Анализ рисков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 xml:space="preserve">Система документации (СОП, </w:t>
      </w:r>
      <w:r w:rsidR="0043367E" w:rsidRPr="002B03A3">
        <w:t>спецификация, протокол, отчет)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Валидационный «мастер-п</w:t>
      </w:r>
      <w:r w:rsidR="0043367E" w:rsidRPr="002B03A3">
        <w:t>лан»: основные формы и принципы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Валидация (а</w:t>
      </w:r>
      <w:r w:rsidR="0043367E" w:rsidRPr="002B03A3">
        <w:t>ттестация): виды, стадии, этапы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Классификация и аттестация чистых помещений (ГОСТ Р ИСО 14644-1), мониторин</w:t>
      </w:r>
      <w:r w:rsidR="0043367E" w:rsidRPr="002B03A3">
        <w:t>г (ГОСТ Р ИСО 14644-2)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ГОСТ Р ИСО 14644-3. Мет</w:t>
      </w:r>
      <w:r w:rsidR="0043367E" w:rsidRPr="002B03A3">
        <w:t>оды испытаний чистых помещений</w:t>
      </w:r>
    </w:p>
    <w:p w:rsidR="00155123" w:rsidRPr="002B03A3" w:rsidRDefault="00155123" w:rsidP="0043367E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Аттестация</w:t>
      </w:r>
      <w:r w:rsidR="0043367E" w:rsidRPr="002B03A3">
        <w:t xml:space="preserve"> сложного оборудования (систем)</w:t>
      </w:r>
    </w:p>
    <w:p w:rsidR="005D56E5" w:rsidRDefault="00155123" w:rsidP="005D56E5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2B03A3">
        <w:t>Вали</w:t>
      </w:r>
      <w:r w:rsidR="0043367E" w:rsidRPr="002B03A3">
        <w:t>дация технологических процессо</w:t>
      </w:r>
      <w:r w:rsidR="000853B4" w:rsidRPr="002B03A3">
        <w:t>в</w:t>
      </w:r>
    </w:p>
    <w:p w:rsidR="002211D0" w:rsidRPr="006517D1" w:rsidRDefault="002211D0" w:rsidP="002211D0">
      <w:pPr>
        <w:pStyle w:val="a3"/>
        <w:ind w:firstLine="0"/>
        <w:rPr>
          <w:b/>
        </w:rPr>
      </w:pPr>
      <w:r w:rsidRPr="006517D1">
        <w:t>По окончании цикла слушателям, успешно выполнившим учебную программу цикла  вручается свидетельство установленного образца.</w:t>
      </w:r>
      <w:r w:rsidRPr="002B03A3">
        <w:t xml:space="preserve"> </w:t>
      </w:r>
      <w:r>
        <w:t xml:space="preserve">ФГБУ «НЦЭСМП» </w:t>
      </w:r>
      <w:r w:rsidRPr="002B03A3">
        <w:t>работает на основании государственной лицензии на образовательную деятельность № 002371  от  17</w:t>
      </w:r>
      <w:r>
        <w:t xml:space="preserve"> </w:t>
      </w:r>
      <w:r w:rsidRPr="002B03A3">
        <w:t xml:space="preserve"> ноября 2011 г.</w:t>
      </w:r>
    </w:p>
    <w:p w:rsidR="002211D0" w:rsidRPr="002B03A3" w:rsidRDefault="002211D0" w:rsidP="002211D0">
      <w:pPr>
        <w:pStyle w:val="a7"/>
        <w:jc w:val="both"/>
        <w:rPr>
          <w:b/>
        </w:rPr>
      </w:pPr>
      <w:r w:rsidRPr="002B03A3">
        <w:rPr>
          <w:b/>
        </w:rPr>
        <w:t>Дополнительная информация (</w:t>
      </w:r>
      <w:r w:rsidRPr="002B03A3">
        <w:t>форма заявки, форма анкеты «Карточка курсанта», список тем для курсовых работ, программа</w:t>
      </w:r>
      <w:r w:rsidRPr="002B03A3">
        <w:rPr>
          <w:b/>
        </w:rPr>
        <w:t xml:space="preserve">)  размещена на сайте </w:t>
      </w:r>
      <w:r w:rsidRPr="009835D0">
        <w:rPr>
          <w:b/>
          <w:lang w:val="en-US"/>
        </w:rPr>
        <w:t>www</w:t>
      </w:r>
      <w:r w:rsidRPr="009835D0">
        <w:rPr>
          <w:b/>
        </w:rPr>
        <w:t>.</w:t>
      </w:r>
      <w:r w:rsidRPr="009835D0">
        <w:rPr>
          <w:b/>
          <w:lang w:val="en-US"/>
        </w:rPr>
        <w:t>regmed</w:t>
      </w:r>
      <w:r w:rsidRPr="009835D0">
        <w:rPr>
          <w:b/>
        </w:rPr>
        <w:t>.</w:t>
      </w:r>
      <w:r w:rsidRPr="009835D0">
        <w:rPr>
          <w:b/>
          <w:lang w:val="en-US"/>
        </w:rPr>
        <w:t>ru</w:t>
      </w:r>
    </w:p>
    <w:p w:rsidR="002211D0" w:rsidRPr="002B03A3" w:rsidRDefault="002211D0" w:rsidP="002211D0">
      <w:pPr>
        <w:pStyle w:val="a7"/>
        <w:rPr>
          <w:b/>
        </w:rPr>
      </w:pPr>
      <w:r w:rsidRPr="002B03A3">
        <w:rPr>
          <w:b/>
        </w:rPr>
        <w:t>Стоимость участия в семинаре одного слушателя –</w:t>
      </w:r>
      <w:r>
        <w:rPr>
          <w:b/>
          <w:bCs/>
          <w:i/>
          <w:iCs/>
        </w:rPr>
        <w:t>195</w:t>
      </w:r>
      <w:r w:rsidRPr="002B03A3">
        <w:rPr>
          <w:b/>
          <w:bCs/>
          <w:i/>
          <w:iCs/>
        </w:rPr>
        <w:t xml:space="preserve">00 </w:t>
      </w:r>
      <w:r w:rsidRPr="002B03A3">
        <w:rPr>
          <w:b/>
        </w:rPr>
        <w:t xml:space="preserve">руб. (включая НДС)    </w:t>
      </w:r>
    </w:p>
    <w:p w:rsidR="002211D0" w:rsidRPr="002B03A3" w:rsidRDefault="002211D0" w:rsidP="002211D0">
      <w:pPr>
        <w:jc w:val="both"/>
      </w:pPr>
      <w:r w:rsidRPr="002B03A3">
        <w:rPr>
          <w:u w:val="single"/>
        </w:rPr>
        <w:t>Заявки на участие</w:t>
      </w:r>
      <w:r>
        <w:rPr>
          <w:u w:val="single"/>
        </w:rPr>
        <w:t xml:space="preserve"> и за подробную информацию о цикле </w:t>
      </w:r>
      <w:r w:rsidRPr="002B03A3">
        <w:rPr>
          <w:u w:val="single"/>
        </w:rPr>
        <w:t xml:space="preserve"> можно </w:t>
      </w:r>
      <w:r>
        <w:rPr>
          <w:u w:val="single"/>
        </w:rPr>
        <w:t xml:space="preserve">узнать </w:t>
      </w:r>
      <w:r w:rsidRPr="002B03A3">
        <w:rPr>
          <w:u w:val="single"/>
        </w:rPr>
        <w:t>по телефону</w:t>
      </w:r>
      <w:r w:rsidRPr="002B03A3">
        <w:t xml:space="preserve"> </w:t>
      </w:r>
    </w:p>
    <w:p w:rsidR="002211D0" w:rsidRPr="002B03A3" w:rsidRDefault="002211D0" w:rsidP="002211D0">
      <w:r w:rsidRPr="002B03A3">
        <w:t xml:space="preserve">8  </w:t>
      </w:r>
      <w:r w:rsidRPr="002B03A3">
        <w:rPr>
          <w:i/>
        </w:rPr>
        <w:t>(495) 625-43-80</w:t>
      </w:r>
      <w:r w:rsidRPr="002B03A3">
        <w:t xml:space="preserve"> (</w:t>
      </w:r>
      <w:smartTag w:uri="urn:schemas-microsoft-com:office:smarttags" w:element="PersonName">
        <w:r w:rsidRPr="002B03A3">
          <w:t>Карапетян Диана Гамлетовна</w:t>
        </w:r>
      </w:smartTag>
      <w:r w:rsidRPr="002B03A3">
        <w:t>)</w:t>
      </w:r>
    </w:p>
    <w:p w:rsidR="002211D0" w:rsidRPr="002211D0" w:rsidRDefault="002211D0" w:rsidP="002211D0">
      <w:pPr>
        <w:jc w:val="both"/>
        <w:rPr>
          <w:rStyle w:val="portal-headlinelogin"/>
          <w:b/>
          <w:u w:val="single"/>
        </w:rPr>
      </w:pPr>
      <w:r w:rsidRPr="008453E1">
        <w:rPr>
          <w:b/>
          <w:lang w:val="de-DE"/>
        </w:rPr>
        <w:t xml:space="preserve">E-mail: </w:t>
      </w:r>
      <w:hyperlink r:id="rId7" w:history="1">
        <w:r w:rsidRPr="008453E1">
          <w:rPr>
            <w:rStyle w:val="aa"/>
            <w:b/>
            <w:color w:val="auto"/>
            <w:lang w:val="de-DE"/>
          </w:rPr>
          <w:t>karapetyan@regmed.ru</w:t>
        </w:r>
      </w:hyperlink>
      <w:r w:rsidRPr="002211D0">
        <w:rPr>
          <w:b/>
          <w:u w:val="single"/>
        </w:rPr>
        <w:t xml:space="preserve"> </w:t>
      </w:r>
      <w:r w:rsidRPr="008453E1">
        <w:rPr>
          <w:b/>
        </w:rPr>
        <w:t>и</w:t>
      </w:r>
      <w:r w:rsidRPr="002211D0">
        <w:rPr>
          <w:b/>
        </w:rPr>
        <w:t xml:space="preserve"> </w:t>
      </w:r>
      <w:r w:rsidRPr="009835D0">
        <w:rPr>
          <w:b/>
          <w:lang w:val="en-US"/>
        </w:rPr>
        <w:t>uchebnyycentr</w:t>
      </w:r>
      <w:r w:rsidRPr="009835D0">
        <w:rPr>
          <w:b/>
        </w:rPr>
        <w:t>@</w:t>
      </w:r>
      <w:r w:rsidRPr="009835D0">
        <w:rPr>
          <w:b/>
          <w:lang w:val="en-US"/>
        </w:rPr>
        <w:t>list</w:t>
      </w:r>
      <w:r w:rsidRPr="009835D0">
        <w:rPr>
          <w:b/>
        </w:rPr>
        <w:t>.</w:t>
      </w:r>
      <w:r w:rsidRPr="009835D0">
        <w:rPr>
          <w:b/>
          <w:lang w:val="en-US"/>
        </w:rPr>
        <w:t>ru</w:t>
      </w:r>
    </w:p>
    <w:p w:rsidR="002211D0" w:rsidRDefault="002211D0" w:rsidP="002211D0">
      <w:pPr>
        <w:jc w:val="both"/>
      </w:pPr>
    </w:p>
    <w:p w:rsidR="002211D0" w:rsidRPr="007A6547" w:rsidRDefault="002211D0" w:rsidP="002211D0">
      <w:pPr>
        <w:jc w:val="both"/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5154"/>
        <w:gridCol w:w="3888"/>
      </w:tblGrid>
      <w:tr w:rsidR="002211D0" w:rsidRPr="002B03A3" w:rsidTr="00F62208">
        <w:tc>
          <w:tcPr>
            <w:tcW w:w="5154" w:type="dxa"/>
          </w:tcPr>
          <w:p w:rsidR="002211D0" w:rsidRPr="002B03A3" w:rsidRDefault="002211D0" w:rsidP="00F62208">
            <w:r w:rsidRPr="002B03A3">
              <w:t xml:space="preserve"> </w:t>
            </w:r>
          </w:p>
        </w:tc>
        <w:tc>
          <w:tcPr>
            <w:tcW w:w="3888" w:type="dxa"/>
          </w:tcPr>
          <w:p w:rsidR="002211D0" w:rsidRPr="002B03A3" w:rsidRDefault="002211D0" w:rsidP="00F62208"/>
        </w:tc>
      </w:tr>
    </w:tbl>
    <w:p w:rsidR="002211D0" w:rsidRDefault="002211D0" w:rsidP="005D56E5">
      <w:pPr>
        <w:jc w:val="both"/>
      </w:pPr>
    </w:p>
    <w:p w:rsidR="002211D0" w:rsidRPr="002211D0" w:rsidRDefault="002211D0" w:rsidP="005D56E5">
      <w:pPr>
        <w:jc w:val="both"/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5791"/>
        <w:gridCol w:w="3650"/>
      </w:tblGrid>
      <w:tr w:rsidR="003907D7" w:rsidRPr="002B03A3" w:rsidTr="0091562E">
        <w:tc>
          <w:tcPr>
            <w:tcW w:w="5154" w:type="dxa"/>
          </w:tcPr>
          <w:p w:rsidR="003907D7" w:rsidRPr="002B03A3" w:rsidRDefault="003907D7" w:rsidP="006857C2">
            <w:r w:rsidRPr="002B03A3">
              <w:t>Как нас найти</w:t>
            </w:r>
          </w:p>
          <w:p w:rsidR="00753B6A" w:rsidRPr="002B03A3" w:rsidRDefault="003907D7" w:rsidP="00753B6A">
            <w:r w:rsidRPr="002B03A3">
              <w:t xml:space="preserve">Адрес: Москва, </w:t>
            </w:r>
            <w:r w:rsidR="00753B6A" w:rsidRPr="002B03A3">
              <w:t xml:space="preserve"> Петровский бульвар д. 8 </w:t>
            </w:r>
          </w:p>
          <w:p w:rsidR="003907D7" w:rsidRPr="002B03A3" w:rsidRDefault="00FD418F" w:rsidP="003F322B">
            <w:r w:rsidRPr="002B03A3">
              <w:t>здание ФГУ НЦЭСМП</w:t>
            </w:r>
            <w:r w:rsidR="00753B6A" w:rsidRPr="002B03A3">
              <w:t>, а так</w:t>
            </w:r>
            <w:r w:rsidR="00F53F61" w:rsidRPr="002B03A3">
              <w:t xml:space="preserve">же от метро Чеховская </w:t>
            </w:r>
            <w:r w:rsidRPr="002B03A3">
              <w:t>следуют</w:t>
            </w:r>
            <w:r w:rsidR="00F53F61" w:rsidRPr="002B03A3">
              <w:t xml:space="preserve"> троллейбус</w:t>
            </w:r>
            <w:r w:rsidRPr="002B03A3">
              <w:t>ы</w:t>
            </w:r>
            <w:r w:rsidR="00F53F61" w:rsidRPr="002B03A3">
              <w:t xml:space="preserve"> 15</w:t>
            </w:r>
            <w:r w:rsidR="002164CA" w:rsidRPr="002B03A3">
              <w:t>К</w:t>
            </w:r>
            <w:r w:rsidR="00F53F61" w:rsidRPr="002B03A3">
              <w:t>, 31</w:t>
            </w:r>
            <w:r w:rsidR="002164CA" w:rsidRPr="002B03A3">
              <w:t>К</w:t>
            </w:r>
            <w:r w:rsidR="003F322B" w:rsidRPr="002B03A3">
              <w:t xml:space="preserve"> и 3</w:t>
            </w:r>
            <w:r w:rsidR="002164CA" w:rsidRPr="002B03A3">
              <w:t xml:space="preserve"> </w:t>
            </w:r>
            <w:r w:rsidR="00F53F61" w:rsidRPr="002B03A3">
              <w:t>остановка Петровские ворота</w:t>
            </w:r>
            <w:r w:rsidRPr="002B03A3">
              <w:t xml:space="preserve"> </w:t>
            </w:r>
          </w:p>
        </w:tc>
        <w:tc>
          <w:tcPr>
            <w:tcW w:w="3888" w:type="dxa"/>
          </w:tcPr>
          <w:p w:rsidR="003907D7" w:rsidRPr="002B03A3" w:rsidRDefault="003907D7" w:rsidP="006857C2"/>
        </w:tc>
      </w:tr>
      <w:tr w:rsidR="003907D7" w:rsidRPr="002B03A3" w:rsidTr="002164CA">
        <w:tc>
          <w:tcPr>
            <w:tcW w:w="9042" w:type="dxa"/>
            <w:gridSpan w:val="2"/>
            <w:shd w:val="clear" w:color="auto" w:fill="auto"/>
          </w:tcPr>
          <w:p w:rsidR="003907D7" w:rsidRPr="002B03A3" w:rsidRDefault="003907D7" w:rsidP="006857C2">
            <w:r w:rsidRPr="002B03A3">
              <w:t>.</w:t>
            </w:r>
            <w:r w:rsidRPr="002B03A3">
              <w:rPr>
                <w:snapToGrid w:val="0"/>
                <w:color w:val="000000"/>
                <w:w w:val="1"/>
                <w:bdr w:val="none" w:sz="0" w:space="0" w:color="auto" w:frame="1"/>
                <w:shd w:val="clear" w:color="auto" w:fill="000000"/>
                <w:lang w:val="x-none" w:eastAsia="x-none" w:bidi="x-none"/>
              </w:rPr>
              <w:t xml:space="preserve"> </w:t>
            </w:r>
          </w:p>
          <w:p w:rsidR="002164CA" w:rsidRPr="002B03A3" w:rsidRDefault="009835D0" w:rsidP="002164CA">
            <w: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7" type="#_x0000_t61" style="position:absolute;margin-left:252pt;margin-top:117pt;width:108pt;height:1in;z-index:251657728" adj="-750,35730">
                  <v:textbox style="mso-next-textbox:#_x0000_s1027">
                    <w:txbxContent>
                      <w:p w:rsidR="002164CA" w:rsidRDefault="009835D0" w:rsidP="002164C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13.25pt;height:85.5pt">
                              <v:imagedata r:id="rId8" o:title="0_a488_3d94a89e_S"/>
                            </v:shape>
                          </w:pict>
                        </w:r>
                      </w:p>
                      <w:p w:rsidR="002164CA" w:rsidRDefault="002164CA" w:rsidP="002164CA"/>
                    </w:txbxContent>
                  </v:textbox>
                </v:shape>
              </w:pict>
            </w:r>
            <w:r>
              <w:pict>
                <v:shape id="_x0000_i1027" type="#_x0000_t75" alt="" style="width:450pt;height:372pt">
                  <v:imagedata r:id="rId9" o:title=""/>
                </v:shape>
              </w:pict>
            </w:r>
          </w:p>
          <w:p w:rsidR="003907D7" w:rsidRPr="002B03A3" w:rsidRDefault="003907D7" w:rsidP="006857C2"/>
        </w:tc>
      </w:tr>
    </w:tbl>
    <w:p w:rsidR="00A9325E" w:rsidRDefault="00A9325E" w:rsidP="00A9325E">
      <w:bookmarkStart w:id="0" w:name="_GoBack"/>
      <w:bookmarkEnd w:id="0"/>
    </w:p>
    <w:sectPr w:rsidR="00A9325E" w:rsidSect="00C06613">
      <w:pgSz w:w="11906" w:h="16838"/>
      <w:pgMar w:top="1134" w:right="707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A4" w:rsidRDefault="002067A4" w:rsidP="00D16E6A">
      <w:r>
        <w:separator/>
      </w:r>
    </w:p>
  </w:endnote>
  <w:endnote w:type="continuationSeparator" w:id="0">
    <w:p w:rsidR="002067A4" w:rsidRDefault="002067A4" w:rsidP="00D1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A4" w:rsidRDefault="002067A4" w:rsidP="00D16E6A">
      <w:r>
        <w:separator/>
      </w:r>
    </w:p>
  </w:footnote>
  <w:footnote w:type="continuationSeparator" w:id="0">
    <w:p w:rsidR="002067A4" w:rsidRDefault="002067A4" w:rsidP="00D1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90B"/>
    <w:multiLevelType w:val="hybridMultilevel"/>
    <w:tmpl w:val="51605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61D36"/>
    <w:multiLevelType w:val="hybridMultilevel"/>
    <w:tmpl w:val="F1BEC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D3C3F"/>
    <w:multiLevelType w:val="hybridMultilevel"/>
    <w:tmpl w:val="AE547A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A052D"/>
    <w:multiLevelType w:val="hybridMultilevel"/>
    <w:tmpl w:val="991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CBF"/>
    <w:multiLevelType w:val="hybridMultilevel"/>
    <w:tmpl w:val="969207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A132AE"/>
    <w:multiLevelType w:val="hybridMultilevel"/>
    <w:tmpl w:val="BA26B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B1611"/>
    <w:multiLevelType w:val="hybridMultilevel"/>
    <w:tmpl w:val="540603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96"/>
        </w:tabs>
        <w:ind w:left="2096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7">
    <w:nsid w:val="25C3540F"/>
    <w:multiLevelType w:val="multilevel"/>
    <w:tmpl w:val="22B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F0A1A"/>
    <w:multiLevelType w:val="hybridMultilevel"/>
    <w:tmpl w:val="634E2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4D7EB2"/>
    <w:multiLevelType w:val="hybridMultilevel"/>
    <w:tmpl w:val="AF002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FD77A4"/>
    <w:multiLevelType w:val="hybridMultilevel"/>
    <w:tmpl w:val="442E0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51ACC"/>
    <w:multiLevelType w:val="hybridMultilevel"/>
    <w:tmpl w:val="6DB40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4543A3"/>
    <w:multiLevelType w:val="hybridMultilevel"/>
    <w:tmpl w:val="024ED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024FA4"/>
    <w:multiLevelType w:val="hybridMultilevel"/>
    <w:tmpl w:val="19F42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1001CF"/>
    <w:multiLevelType w:val="hybridMultilevel"/>
    <w:tmpl w:val="E9224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E0539B"/>
    <w:multiLevelType w:val="hybridMultilevel"/>
    <w:tmpl w:val="2E3E8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0A3662"/>
    <w:multiLevelType w:val="hybridMultilevel"/>
    <w:tmpl w:val="1E6A508E"/>
    <w:lvl w:ilvl="0" w:tplc="04090001">
      <w:start w:val="1"/>
      <w:numFmt w:val="bullet"/>
      <w:lvlText w:val=""/>
      <w:lvlJc w:val="left"/>
      <w:pPr>
        <w:tabs>
          <w:tab w:val="num" w:pos="950"/>
        </w:tabs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7">
    <w:nsid w:val="7B32054E"/>
    <w:multiLevelType w:val="hybridMultilevel"/>
    <w:tmpl w:val="73CE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8E1D5C"/>
    <w:multiLevelType w:val="hybridMultilevel"/>
    <w:tmpl w:val="89A4D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8308B"/>
    <w:multiLevelType w:val="hybridMultilevel"/>
    <w:tmpl w:val="95160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5"/>
  </w:num>
  <w:num w:numId="5">
    <w:abstractNumId w:val="19"/>
  </w:num>
  <w:num w:numId="6">
    <w:abstractNumId w:val="1"/>
  </w:num>
  <w:num w:numId="7">
    <w:abstractNumId w:val="14"/>
  </w:num>
  <w:num w:numId="8">
    <w:abstractNumId w:val="18"/>
  </w:num>
  <w:num w:numId="9">
    <w:abstractNumId w:val="15"/>
  </w:num>
  <w:num w:numId="10">
    <w:abstractNumId w:val="16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9"/>
  </w:num>
  <w:num w:numId="17">
    <w:abstractNumId w:val="7"/>
  </w:num>
  <w:num w:numId="18">
    <w:abstractNumId w:val="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DEA"/>
    <w:rsid w:val="00000240"/>
    <w:rsid w:val="0006449F"/>
    <w:rsid w:val="000853B4"/>
    <w:rsid w:val="000A0D79"/>
    <w:rsid w:val="000C439B"/>
    <w:rsid w:val="000D413B"/>
    <w:rsid w:val="001136A1"/>
    <w:rsid w:val="00134D8A"/>
    <w:rsid w:val="00151663"/>
    <w:rsid w:val="00155123"/>
    <w:rsid w:val="001B0A30"/>
    <w:rsid w:val="001B4DAA"/>
    <w:rsid w:val="001C235C"/>
    <w:rsid w:val="002067A4"/>
    <w:rsid w:val="00210212"/>
    <w:rsid w:val="002164CA"/>
    <w:rsid w:val="002211D0"/>
    <w:rsid w:val="00250782"/>
    <w:rsid w:val="002B03A3"/>
    <w:rsid w:val="002B4809"/>
    <w:rsid w:val="002F22A4"/>
    <w:rsid w:val="002F7AC7"/>
    <w:rsid w:val="00311834"/>
    <w:rsid w:val="003121EB"/>
    <w:rsid w:val="00326669"/>
    <w:rsid w:val="00341D67"/>
    <w:rsid w:val="003430CC"/>
    <w:rsid w:val="00360A77"/>
    <w:rsid w:val="003907D7"/>
    <w:rsid w:val="00395304"/>
    <w:rsid w:val="003E7097"/>
    <w:rsid w:val="003F322B"/>
    <w:rsid w:val="003F3E67"/>
    <w:rsid w:val="0041561F"/>
    <w:rsid w:val="0043367E"/>
    <w:rsid w:val="004677F4"/>
    <w:rsid w:val="004B3602"/>
    <w:rsid w:val="004E2BDB"/>
    <w:rsid w:val="00582B48"/>
    <w:rsid w:val="005B4B2B"/>
    <w:rsid w:val="005B71FA"/>
    <w:rsid w:val="005D56E5"/>
    <w:rsid w:val="006566AA"/>
    <w:rsid w:val="006857C2"/>
    <w:rsid w:val="006B164C"/>
    <w:rsid w:val="00712186"/>
    <w:rsid w:val="00734C63"/>
    <w:rsid w:val="0074683D"/>
    <w:rsid w:val="00753B6A"/>
    <w:rsid w:val="007B3646"/>
    <w:rsid w:val="007D3182"/>
    <w:rsid w:val="00814DB8"/>
    <w:rsid w:val="008453E1"/>
    <w:rsid w:val="00850A2B"/>
    <w:rsid w:val="00855318"/>
    <w:rsid w:val="00860AB9"/>
    <w:rsid w:val="00862138"/>
    <w:rsid w:val="008D5E01"/>
    <w:rsid w:val="008E2A65"/>
    <w:rsid w:val="008E77D6"/>
    <w:rsid w:val="00914A06"/>
    <w:rsid w:val="0091562E"/>
    <w:rsid w:val="00920982"/>
    <w:rsid w:val="009310F2"/>
    <w:rsid w:val="00956522"/>
    <w:rsid w:val="009756F6"/>
    <w:rsid w:val="00981B9E"/>
    <w:rsid w:val="009835D0"/>
    <w:rsid w:val="009A7DB7"/>
    <w:rsid w:val="009B3435"/>
    <w:rsid w:val="009F316F"/>
    <w:rsid w:val="00A1471D"/>
    <w:rsid w:val="00A3247F"/>
    <w:rsid w:val="00A9325E"/>
    <w:rsid w:val="00AA24FB"/>
    <w:rsid w:val="00AB17E3"/>
    <w:rsid w:val="00AE095F"/>
    <w:rsid w:val="00AE2955"/>
    <w:rsid w:val="00B06168"/>
    <w:rsid w:val="00B36EC6"/>
    <w:rsid w:val="00B76BE8"/>
    <w:rsid w:val="00BA3213"/>
    <w:rsid w:val="00BE444B"/>
    <w:rsid w:val="00C06613"/>
    <w:rsid w:val="00C1604B"/>
    <w:rsid w:val="00C21DEA"/>
    <w:rsid w:val="00C34023"/>
    <w:rsid w:val="00C41CBA"/>
    <w:rsid w:val="00C473AE"/>
    <w:rsid w:val="00C642E0"/>
    <w:rsid w:val="00C922A8"/>
    <w:rsid w:val="00C96BB7"/>
    <w:rsid w:val="00CC5A94"/>
    <w:rsid w:val="00D043F2"/>
    <w:rsid w:val="00D16E6A"/>
    <w:rsid w:val="00D72171"/>
    <w:rsid w:val="00DA0137"/>
    <w:rsid w:val="00DB50CA"/>
    <w:rsid w:val="00DD47FB"/>
    <w:rsid w:val="00DE2509"/>
    <w:rsid w:val="00DE6565"/>
    <w:rsid w:val="00E617D3"/>
    <w:rsid w:val="00E62BEF"/>
    <w:rsid w:val="00E8566F"/>
    <w:rsid w:val="00EB3BF3"/>
    <w:rsid w:val="00EC2CC1"/>
    <w:rsid w:val="00F0324E"/>
    <w:rsid w:val="00F4259B"/>
    <w:rsid w:val="00F53F61"/>
    <w:rsid w:val="00F62208"/>
    <w:rsid w:val="00F94041"/>
    <w:rsid w:val="00F96E49"/>
    <w:rsid w:val="00FB659F"/>
    <w:rsid w:val="00FC6751"/>
    <w:rsid w:val="00FD3EAB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1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5:chartTrackingRefBased/>
  <w15:docId w15:val="{F4564D63-333F-4333-927C-06915520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8"/>
      <w:jc w:val="both"/>
    </w:pPr>
  </w:style>
  <w:style w:type="paragraph" w:styleId="a5">
    <w:name w:val="Title"/>
    <w:basedOn w:val="a"/>
    <w:link w:val="a6"/>
    <w:qFormat/>
    <w:rsid w:val="00AE095F"/>
    <w:pPr>
      <w:jc w:val="center"/>
    </w:pPr>
    <w:rPr>
      <w:b/>
      <w:bCs/>
      <w:sz w:val="30"/>
    </w:rPr>
  </w:style>
  <w:style w:type="paragraph" w:styleId="a7">
    <w:name w:val="Body Text"/>
    <w:basedOn w:val="a"/>
    <w:pPr>
      <w:spacing w:after="120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E0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7B3646"/>
    <w:rPr>
      <w:color w:val="0000FF"/>
      <w:u w:val="single"/>
    </w:rPr>
  </w:style>
  <w:style w:type="paragraph" w:styleId="2">
    <w:name w:val="Body Text Indent 2"/>
    <w:basedOn w:val="a"/>
    <w:rsid w:val="00BA3213"/>
    <w:pPr>
      <w:spacing w:after="120" w:line="480" w:lineRule="auto"/>
      <w:ind w:left="283"/>
    </w:pPr>
  </w:style>
  <w:style w:type="character" w:customStyle="1" w:styleId="a6">
    <w:name w:val="Назва Знак"/>
    <w:basedOn w:val="a0"/>
    <w:link w:val="a5"/>
    <w:rsid w:val="00155123"/>
    <w:rPr>
      <w:b/>
      <w:bCs/>
      <w:sz w:val="30"/>
      <w:szCs w:val="24"/>
    </w:rPr>
  </w:style>
  <w:style w:type="paragraph" w:styleId="20">
    <w:name w:val="Body Text 2"/>
    <w:basedOn w:val="a"/>
    <w:link w:val="21"/>
    <w:rsid w:val="0043367E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rsid w:val="0043367E"/>
    <w:rPr>
      <w:sz w:val="24"/>
      <w:szCs w:val="24"/>
    </w:rPr>
  </w:style>
  <w:style w:type="character" w:styleId="ab">
    <w:name w:val="Strong"/>
    <w:basedOn w:val="a0"/>
    <w:qFormat/>
    <w:rsid w:val="0043367E"/>
    <w:rPr>
      <w:b/>
      <w:bCs/>
    </w:rPr>
  </w:style>
  <w:style w:type="paragraph" w:styleId="ac">
    <w:name w:val="List Paragraph"/>
    <w:basedOn w:val="a"/>
    <w:uiPriority w:val="34"/>
    <w:qFormat/>
    <w:rsid w:val="0043367E"/>
    <w:pPr>
      <w:ind w:left="720"/>
    </w:pPr>
    <w:rPr>
      <w:rFonts w:ascii="Calibri" w:eastAsia="Calibri" w:hAnsi="Calibri"/>
      <w:sz w:val="22"/>
      <w:szCs w:val="22"/>
    </w:rPr>
  </w:style>
  <w:style w:type="paragraph" w:styleId="ad">
    <w:name w:val="header"/>
    <w:basedOn w:val="a"/>
    <w:link w:val="ae"/>
    <w:rsid w:val="00D16E6A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rsid w:val="00D16E6A"/>
    <w:rPr>
      <w:sz w:val="24"/>
      <w:szCs w:val="24"/>
    </w:rPr>
  </w:style>
  <w:style w:type="paragraph" w:styleId="af">
    <w:name w:val="footer"/>
    <w:basedOn w:val="a"/>
    <w:link w:val="af0"/>
    <w:rsid w:val="00D16E6A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rsid w:val="00D16E6A"/>
    <w:rPr>
      <w:sz w:val="24"/>
      <w:szCs w:val="24"/>
    </w:rPr>
  </w:style>
  <w:style w:type="character" w:customStyle="1" w:styleId="portal-headlinelogin">
    <w:name w:val="portal-headline__login"/>
    <w:basedOn w:val="a0"/>
    <w:rsid w:val="008453E1"/>
  </w:style>
  <w:style w:type="character" w:customStyle="1" w:styleId="a4">
    <w:name w:val="Основний текст з відступом Знак"/>
    <w:basedOn w:val="a0"/>
    <w:link w:val="a3"/>
    <w:rsid w:val="002211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rapetyan@regm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</vt:lpstr>
    </vt:vector>
  </TitlesOfParts>
  <Company/>
  <LinksUpToDate>false</LinksUpToDate>
  <CharactersWithSpaces>4334</CharactersWithSpaces>
  <SharedDoc>false</SharedDoc>
  <HLinks>
    <vt:vector size="24" baseType="variant">
      <vt:variant>
        <vt:i4>6226021</vt:i4>
      </vt:variant>
      <vt:variant>
        <vt:i4>6</vt:i4>
      </vt:variant>
      <vt:variant>
        <vt:i4>0</vt:i4>
      </vt:variant>
      <vt:variant>
        <vt:i4>5</vt:i4>
      </vt:variant>
      <vt:variant>
        <vt:lpwstr>mailto:uchebnyycentr@list.ru</vt:lpwstr>
      </vt:variant>
      <vt:variant>
        <vt:lpwstr/>
      </vt:variant>
      <vt:variant>
        <vt:i4>4194406</vt:i4>
      </vt:variant>
      <vt:variant>
        <vt:i4>3</vt:i4>
      </vt:variant>
      <vt:variant>
        <vt:i4>0</vt:i4>
      </vt:variant>
      <vt:variant>
        <vt:i4>5</vt:i4>
      </vt:variant>
      <vt:variant>
        <vt:lpwstr>mailto:karapetyan@regmed.ru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http://www.regmed.ru/</vt:lpwstr>
      </vt:variant>
      <vt:variant>
        <vt:lpwstr/>
      </vt:variant>
      <vt:variant>
        <vt:i4>2621469</vt:i4>
      </vt:variant>
      <vt:variant>
        <vt:i4>13616</vt:i4>
      </vt:variant>
      <vt:variant>
        <vt:i4>1025</vt:i4>
      </vt:variant>
      <vt:variant>
        <vt:i4>1</vt:i4>
      </vt:variant>
      <vt:variant>
        <vt:lpwstr>cid:image003.jpg@01C932B5.A6E64CF0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</dc:title>
  <dc:subject/>
  <dc:creator>Ovchinnikova_L</dc:creator>
  <cp:keywords/>
  <dc:description/>
  <cp:lastModifiedBy>Irina</cp:lastModifiedBy>
  <cp:revision>2</cp:revision>
  <cp:lastPrinted>2010-06-07T08:38:00Z</cp:lastPrinted>
  <dcterms:created xsi:type="dcterms:W3CDTF">2014-07-20T10:55:00Z</dcterms:created>
  <dcterms:modified xsi:type="dcterms:W3CDTF">2014-07-20T10:55:00Z</dcterms:modified>
</cp:coreProperties>
</file>