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4D" w:rsidRDefault="00670E4D">
      <w:pPr>
        <w:pStyle w:val="a3"/>
        <w:rPr>
          <w:i/>
          <w:iCs/>
        </w:rPr>
      </w:pPr>
      <w:r>
        <w:rPr>
          <w:i/>
          <w:iCs/>
        </w:rPr>
        <w:t>МОСКОВСКИЙ АВИАЦИОННЫЙ ИНСТИТУТ</w:t>
      </w:r>
    </w:p>
    <w:p w:rsidR="00670E4D" w:rsidRDefault="00670E4D">
      <w:pPr>
        <w:pStyle w:val="a3"/>
        <w:rPr>
          <w:i/>
          <w:iCs/>
        </w:rPr>
      </w:pPr>
    </w:p>
    <w:p w:rsidR="00670E4D" w:rsidRDefault="00670E4D">
      <w:pPr>
        <w:pStyle w:val="a3"/>
        <w:rPr>
          <w:i/>
          <w:iCs/>
          <w:sz w:val="28"/>
        </w:rPr>
      </w:pPr>
      <w:r>
        <w:rPr>
          <w:i/>
          <w:iCs/>
          <w:sz w:val="28"/>
        </w:rPr>
        <w:t>Кафедра 804 "Теория вероятности и математическая статистика"</w:t>
      </w:r>
    </w:p>
    <w:p w:rsidR="00670E4D" w:rsidRDefault="00670E4D">
      <w:pPr>
        <w:pStyle w:val="a3"/>
      </w:pPr>
    </w:p>
    <w:p w:rsidR="00670E4D" w:rsidRDefault="00670E4D">
      <w:pPr>
        <w:pStyle w:val="a3"/>
      </w:pPr>
    </w:p>
    <w:p w:rsidR="00670E4D" w:rsidRDefault="00670E4D">
      <w:pPr>
        <w:pStyle w:val="a3"/>
      </w:pPr>
    </w:p>
    <w:p w:rsidR="00670E4D" w:rsidRDefault="00670E4D">
      <w:pPr>
        <w:pStyle w:val="a3"/>
      </w:pPr>
    </w:p>
    <w:p w:rsidR="00670E4D" w:rsidRDefault="00670E4D">
      <w:pPr>
        <w:pStyle w:val="a3"/>
      </w:pPr>
    </w:p>
    <w:p w:rsidR="00670E4D" w:rsidRDefault="00670E4D">
      <w:pPr>
        <w:pStyle w:val="a3"/>
      </w:pPr>
      <w:r>
        <w:t>КУРСОВАЯ РАБОТА</w:t>
      </w:r>
    </w:p>
    <w:p w:rsidR="00670E4D" w:rsidRDefault="00670E4D">
      <w:pPr>
        <w:spacing w:before="120" w:after="24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по курсу </w:t>
      </w:r>
    </w:p>
    <w:p w:rsidR="00670E4D" w:rsidRDefault="00670E4D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"Математическая статистика"</w:t>
      </w:r>
    </w:p>
    <w:p w:rsidR="00670E4D" w:rsidRDefault="00670E4D">
      <w:pPr>
        <w:jc w:val="center"/>
        <w:rPr>
          <w:b/>
          <w:sz w:val="32"/>
          <w:szCs w:val="36"/>
        </w:rPr>
      </w:pPr>
    </w:p>
    <w:p w:rsidR="00670E4D" w:rsidRDefault="00670E4D">
      <w:pPr>
        <w:jc w:val="center"/>
        <w:rPr>
          <w:b/>
          <w:sz w:val="32"/>
          <w:szCs w:val="36"/>
        </w:rPr>
      </w:pPr>
    </w:p>
    <w:p w:rsidR="00670E4D" w:rsidRDefault="00670E4D">
      <w:pPr>
        <w:jc w:val="center"/>
        <w:rPr>
          <w:b/>
          <w:sz w:val="32"/>
          <w:szCs w:val="36"/>
        </w:rPr>
      </w:pPr>
    </w:p>
    <w:p w:rsidR="00670E4D" w:rsidRDefault="00670E4D">
      <w:pPr>
        <w:jc w:val="right"/>
        <w:rPr>
          <w:bCs/>
          <w:szCs w:val="36"/>
        </w:rPr>
      </w:pPr>
      <w:r>
        <w:rPr>
          <w:bCs/>
          <w:szCs w:val="36"/>
        </w:rPr>
        <w:t>Выполнил:</w:t>
      </w:r>
    </w:p>
    <w:p w:rsidR="00670E4D" w:rsidRDefault="00670E4D">
      <w:pPr>
        <w:jc w:val="right"/>
        <w:rPr>
          <w:bCs/>
          <w:szCs w:val="36"/>
        </w:rPr>
      </w:pPr>
      <w:r>
        <w:rPr>
          <w:bCs/>
          <w:szCs w:val="36"/>
        </w:rPr>
        <w:t xml:space="preserve"> студент группы 08-304</w:t>
      </w:r>
    </w:p>
    <w:p w:rsidR="00670E4D" w:rsidRPr="000C4145" w:rsidRDefault="000C4145">
      <w:pPr>
        <w:jc w:val="right"/>
        <w:rPr>
          <w:bCs/>
          <w:szCs w:val="36"/>
          <w:lang w:val="en-US"/>
        </w:rPr>
      </w:pPr>
      <w:r>
        <w:rPr>
          <w:bCs/>
          <w:szCs w:val="36"/>
          <w:lang w:val="en-US"/>
        </w:rPr>
        <w:t xml:space="preserve"> </w:t>
      </w: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  <w:r>
        <w:rPr>
          <w:bCs/>
          <w:szCs w:val="36"/>
        </w:rPr>
        <w:t>Принял:</w:t>
      </w:r>
    </w:p>
    <w:p w:rsidR="00670E4D" w:rsidRDefault="00670E4D">
      <w:pPr>
        <w:jc w:val="right"/>
        <w:rPr>
          <w:bCs/>
          <w:szCs w:val="36"/>
        </w:rPr>
      </w:pPr>
      <w:r>
        <w:rPr>
          <w:bCs/>
          <w:szCs w:val="36"/>
        </w:rPr>
        <w:t>профессор  каф. 804</w:t>
      </w:r>
    </w:p>
    <w:p w:rsidR="00670E4D" w:rsidRDefault="00670E4D">
      <w:pPr>
        <w:jc w:val="right"/>
        <w:rPr>
          <w:bCs/>
          <w:szCs w:val="36"/>
        </w:rPr>
      </w:pPr>
      <w:r>
        <w:rPr>
          <w:bCs/>
          <w:szCs w:val="36"/>
        </w:rPr>
        <w:t>Кан Ю. С.</w:t>
      </w: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68"/>
        <w:gridCol w:w="1903"/>
      </w:tblGrid>
      <w:tr w:rsidR="00670E4D">
        <w:tc>
          <w:tcPr>
            <w:tcW w:w="7668" w:type="dxa"/>
          </w:tcPr>
          <w:p w:rsidR="00670E4D" w:rsidRDefault="00670E4D">
            <w:pPr>
              <w:jc w:val="right"/>
              <w:rPr>
                <w:bCs/>
                <w:i/>
                <w:iCs/>
                <w:szCs w:val="36"/>
              </w:rPr>
            </w:pPr>
            <w:r>
              <w:rPr>
                <w:bCs/>
                <w:i/>
                <w:iCs/>
                <w:szCs w:val="36"/>
              </w:rPr>
              <w:t>Дата:</w:t>
            </w:r>
          </w:p>
          <w:p w:rsidR="00670E4D" w:rsidRDefault="00670E4D">
            <w:pPr>
              <w:jc w:val="right"/>
              <w:rPr>
                <w:bCs/>
                <w:i/>
                <w:iCs/>
                <w:szCs w:val="36"/>
              </w:rPr>
            </w:pPr>
          </w:p>
          <w:p w:rsidR="00670E4D" w:rsidRDefault="00670E4D">
            <w:pPr>
              <w:jc w:val="right"/>
              <w:rPr>
                <w:bCs/>
                <w:i/>
                <w:iCs/>
                <w:szCs w:val="36"/>
              </w:rPr>
            </w:pPr>
            <w:r>
              <w:rPr>
                <w:bCs/>
                <w:i/>
                <w:iCs/>
                <w:szCs w:val="36"/>
              </w:rPr>
              <w:t>Оценка:</w:t>
            </w:r>
          </w:p>
          <w:p w:rsidR="00670E4D" w:rsidRDefault="00670E4D">
            <w:pPr>
              <w:jc w:val="right"/>
              <w:rPr>
                <w:bCs/>
                <w:i/>
                <w:iCs/>
                <w:szCs w:val="36"/>
              </w:rPr>
            </w:pPr>
          </w:p>
          <w:p w:rsidR="00670E4D" w:rsidRDefault="00670E4D">
            <w:pPr>
              <w:jc w:val="right"/>
              <w:rPr>
                <w:bCs/>
                <w:i/>
                <w:iCs/>
                <w:szCs w:val="36"/>
              </w:rPr>
            </w:pPr>
            <w:r>
              <w:rPr>
                <w:bCs/>
                <w:i/>
                <w:iCs/>
                <w:szCs w:val="36"/>
              </w:rPr>
              <w:t>Подпись:</w:t>
            </w:r>
          </w:p>
        </w:tc>
        <w:tc>
          <w:tcPr>
            <w:tcW w:w="1903" w:type="dxa"/>
          </w:tcPr>
          <w:p w:rsidR="00670E4D" w:rsidRDefault="00670E4D">
            <w:pPr>
              <w:rPr>
                <w:bCs/>
                <w:szCs w:val="36"/>
              </w:rPr>
            </w:pPr>
          </w:p>
        </w:tc>
      </w:tr>
    </w:tbl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right"/>
        <w:rPr>
          <w:bCs/>
          <w:szCs w:val="36"/>
        </w:rPr>
      </w:pPr>
    </w:p>
    <w:p w:rsidR="00670E4D" w:rsidRDefault="00670E4D">
      <w:pPr>
        <w:jc w:val="center"/>
        <w:rPr>
          <w:bCs/>
          <w:szCs w:val="36"/>
        </w:rPr>
      </w:pPr>
      <w:smartTag w:uri="urn:schemas-microsoft-com:office:smarttags" w:element="metricconverter">
        <w:smartTagPr>
          <w:attr w:name="ProductID" w:val="2003 г"/>
        </w:smartTagPr>
        <w:r>
          <w:rPr>
            <w:bCs/>
            <w:szCs w:val="36"/>
          </w:rPr>
          <w:t>2003 г</w:t>
        </w:r>
      </w:smartTag>
      <w:r>
        <w:rPr>
          <w:bCs/>
          <w:szCs w:val="36"/>
        </w:rPr>
        <w:t>.</w:t>
      </w:r>
    </w:p>
    <w:p w:rsidR="00670E4D" w:rsidRDefault="00670E4D">
      <w:pPr>
        <w:rPr>
          <w:bCs/>
          <w:sz w:val="28"/>
          <w:szCs w:val="36"/>
        </w:rPr>
      </w:pPr>
      <w:r>
        <w:rPr>
          <w:bCs/>
          <w:szCs w:val="36"/>
        </w:rPr>
        <w:br w:type="page"/>
      </w:r>
      <w:r>
        <w:rPr>
          <w:bCs/>
          <w:sz w:val="28"/>
          <w:szCs w:val="36"/>
        </w:rPr>
        <w:t>Задание 1.</w:t>
      </w:r>
    </w:p>
    <w:p w:rsidR="00670E4D" w:rsidRDefault="00670E4D">
      <w:pPr>
        <w:rPr>
          <w:bCs/>
          <w:sz w:val="28"/>
          <w:szCs w:val="36"/>
        </w:rPr>
      </w:pPr>
    </w:p>
    <w:p w:rsidR="00670E4D" w:rsidRDefault="00670E4D">
      <w:pPr>
        <w:rPr>
          <w:bCs/>
          <w:szCs w:val="36"/>
        </w:rPr>
      </w:pPr>
      <w:r>
        <w:rPr>
          <w:bCs/>
          <w:szCs w:val="36"/>
        </w:rPr>
        <w:t xml:space="preserve">Дан случайный вектор </w:t>
      </w:r>
      <w:r>
        <w:rPr>
          <w:bCs/>
          <w:position w:val="-50"/>
          <w:szCs w:val="36"/>
        </w:rPr>
        <w:object w:dxaOrig="19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56.25pt" o:ole="">
            <v:imagedata r:id="rId4" o:title=""/>
          </v:shape>
          <o:OLEObject Type="Embed" ProgID="Equation.3" ShapeID="_x0000_i1025" DrawAspect="Content" ObjectID="_1467366463" r:id="rId5"/>
        </w:object>
      </w:r>
      <w:r>
        <w:rPr>
          <w:bCs/>
          <w:szCs w:val="36"/>
        </w:rPr>
        <w:t xml:space="preserve">, где </w:t>
      </w:r>
      <w:r>
        <w:rPr>
          <w:bCs/>
          <w:position w:val="-60"/>
          <w:szCs w:val="36"/>
        </w:rPr>
        <w:object w:dxaOrig="2420" w:dyaOrig="1320">
          <v:shape id="_x0000_i1026" type="#_x0000_t75" style="width:120.75pt;height:66pt" o:ole="">
            <v:imagedata r:id="rId6" o:title=""/>
          </v:shape>
          <o:OLEObject Type="Embed" ProgID="Equation.3" ShapeID="_x0000_i1026" DrawAspect="Content" ObjectID="_1467366464" r:id="rId7"/>
        </w:object>
      </w:r>
      <w:r>
        <w:rPr>
          <w:bCs/>
          <w:szCs w:val="36"/>
        </w:rPr>
        <w:t xml:space="preserve">, </w:t>
      </w:r>
      <w:r>
        <w:rPr>
          <w:bCs/>
          <w:i/>
          <w:iCs/>
          <w:szCs w:val="36"/>
          <w:lang w:val="en-US"/>
        </w:rPr>
        <w:t>k</w:t>
      </w:r>
      <w:r>
        <w:rPr>
          <w:bCs/>
          <w:szCs w:val="36"/>
        </w:rPr>
        <w:t xml:space="preserve"> = 15.</w:t>
      </w:r>
    </w:p>
    <w:p w:rsidR="00670E4D" w:rsidRDefault="00670E4D">
      <w:pPr>
        <w:rPr>
          <w:bCs/>
          <w:szCs w:val="36"/>
        </w:rPr>
      </w:pPr>
      <w:r>
        <w:rPr>
          <w:bCs/>
          <w:szCs w:val="36"/>
        </w:rPr>
        <w:t xml:space="preserve">Методом Монте-Карло найти вероятность </w:t>
      </w:r>
      <w:r>
        <w:rPr>
          <w:bCs/>
          <w:position w:val="-12"/>
          <w:szCs w:val="36"/>
        </w:rPr>
        <w:object w:dxaOrig="2000" w:dyaOrig="380">
          <v:shape id="_x0000_i1027" type="#_x0000_t75" style="width:99.75pt;height:18.75pt" o:ole="">
            <v:imagedata r:id="rId8" o:title=""/>
          </v:shape>
          <o:OLEObject Type="Embed" ProgID="Equation.3" ShapeID="_x0000_i1027" DrawAspect="Content" ObjectID="_1467366465" r:id="rId9"/>
        </w:object>
      </w:r>
      <w:r>
        <w:rPr>
          <w:bCs/>
          <w:szCs w:val="36"/>
        </w:rPr>
        <w:t>.</w:t>
      </w:r>
    </w:p>
    <w:p w:rsidR="00670E4D" w:rsidRDefault="00670E4D">
      <w:pPr>
        <w:rPr>
          <w:bCs/>
          <w:szCs w:val="36"/>
        </w:rPr>
      </w:pPr>
    </w:p>
    <w:p w:rsidR="00670E4D" w:rsidRDefault="00670E4D">
      <w:pPr>
        <w:rPr>
          <w:bCs/>
          <w:szCs w:val="36"/>
        </w:rPr>
      </w:pPr>
    </w:p>
    <w:p w:rsidR="00670E4D" w:rsidRDefault="00670E4D">
      <w:pPr>
        <w:rPr>
          <w:bCs/>
          <w:szCs w:val="36"/>
        </w:rPr>
      </w:pPr>
      <w:r>
        <w:rPr>
          <w:bCs/>
          <w:szCs w:val="36"/>
        </w:rPr>
        <w:t xml:space="preserve">Метод статистических испытаний (метод Монте-Карло) заключается в моделировании требуемой случайной величины с помощью выборки большого объема. При этом вероятность попадания рассматриваемой случайной величины в заданную область </w:t>
      </w:r>
      <w:r>
        <w:rPr>
          <w:bCs/>
          <w:i/>
          <w:iCs/>
          <w:szCs w:val="36"/>
          <w:lang w:val="en-US"/>
        </w:rPr>
        <w:t>Q</w:t>
      </w:r>
      <w:r>
        <w:rPr>
          <w:bCs/>
          <w:szCs w:val="36"/>
        </w:rPr>
        <w:t xml:space="preserve"> определяется, исходя из соотношения: </w:t>
      </w:r>
    </w:p>
    <w:p w:rsidR="00670E4D" w:rsidRDefault="00670E4D">
      <w:pPr>
        <w:spacing w:before="240" w:after="240"/>
      </w:pPr>
      <w:r>
        <w:rPr>
          <w:position w:val="-24"/>
        </w:rPr>
        <w:object w:dxaOrig="1040" w:dyaOrig="620">
          <v:shape id="_x0000_i1028" type="#_x0000_t75" style="width:51.75pt;height:30.75pt" o:ole="">
            <v:imagedata r:id="rId10" o:title=""/>
          </v:shape>
          <o:OLEObject Type="Embed" ProgID="Equation.3" ShapeID="_x0000_i1028" DrawAspect="Content" ObjectID="_1467366466" r:id="rId11"/>
        </w:object>
      </w:r>
      <w:r>
        <w:t xml:space="preserve">, </w:t>
      </w:r>
    </w:p>
    <w:p w:rsidR="00670E4D" w:rsidRDefault="00670E4D">
      <w:r>
        <w:t xml:space="preserve">где </w:t>
      </w:r>
      <w:r>
        <w:rPr>
          <w:i/>
          <w:iCs/>
          <w:lang w:val="en-US"/>
        </w:rPr>
        <w:t>n</w:t>
      </w:r>
      <w:r>
        <w:t xml:space="preserve"> – объем выборки, </w:t>
      </w:r>
      <w:r>
        <w:rPr>
          <w:i/>
          <w:iCs/>
          <w:lang w:val="en-US"/>
        </w:rPr>
        <w:t>m</w:t>
      </w:r>
      <w:r>
        <w:t xml:space="preserve"> – количество реализаций случайной величины, попавших в область </w:t>
      </w:r>
      <w:r>
        <w:rPr>
          <w:i/>
          <w:iCs/>
          <w:lang w:val="en-US"/>
        </w:rPr>
        <w:t>Q</w:t>
      </w:r>
      <w:r>
        <w:t>.</w:t>
      </w:r>
    </w:p>
    <w:p w:rsidR="00670E4D" w:rsidRDefault="00670E4D">
      <w:pPr>
        <w:spacing w:before="120"/>
      </w:pPr>
      <w:r>
        <w:t xml:space="preserve">Для того чтобы смоделировать нормальный случайный вектор с ковариационной матрицей </w:t>
      </w:r>
      <w:r>
        <w:rPr>
          <w:i/>
          <w:iCs/>
          <w:lang w:val="en-US"/>
        </w:rPr>
        <w:t>K</w:t>
      </w:r>
      <w:r>
        <w:t xml:space="preserve">, задается линейное преобразование, переводящее стандартный нормальный случайный вектор в рассматриваемый случайный вектор с матрицей </w:t>
      </w:r>
      <w:r>
        <w:rPr>
          <w:i/>
          <w:iCs/>
          <w:lang w:val="en-US"/>
        </w:rPr>
        <w:t>K</w:t>
      </w:r>
      <w:r>
        <w:t>.</w:t>
      </w:r>
    </w:p>
    <w:p w:rsidR="00670E4D" w:rsidRDefault="00670E4D">
      <w:pPr>
        <w:spacing w:before="240"/>
      </w:pPr>
      <w:r>
        <w:rPr>
          <w:position w:val="-10"/>
        </w:rPr>
        <w:object w:dxaOrig="2700" w:dyaOrig="380">
          <v:shape id="_x0000_i1029" type="#_x0000_t75" style="width:135pt;height:18.75pt" o:ole="">
            <v:imagedata r:id="rId12" o:title=""/>
          </v:shape>
          <o:OLEObject Type="Embed" ProgID="Equation.3" ShapeID="_x0000_i1029" DrawAspect="Content" ObjectID="_1467366467" r:id="rId13"/>
        </w:object>
      </w:r>
    </w:p>
    <w:p w:rsidR="00670E4D" w:rsidRDefault="00670E4D">
      <w:pPr>
        <w:spacing w:after="240"/>
      </w:pPr>
      <w:r>
        <w:rPr>
          <w:position w:val="-10"/>
        </w:rPr>
        <w:object w:dxaOrig="760" w:dyaOrig="380">
          <v:shape id="_x0000_i1030" type="#_x0000_t75" style="width:38.25pt;height:18.75pt" o:ole="">
            <v:imagedata r:id="rId14" o:title=""/>
          </v:shape>
          <o:OLEObject Type="Embed" ProgID="Equation.3" ShapeID="_x0000_i1030" DrawAspect="Content" ObjectID="_1467366468" r:id="rId15"/>
        </w:object>
      </w:r>
    </w:p>
    <w:p w:rsidR="00670E4D" w:rsidRDefault="00670E4D">
      <w:r>
        <w:t xml:space="preserve">Чтобы найти матрицу преобразования </w:t>
      </w:r>
      <w:r>
        <w:rPr>
          <w:position w:val="-6"/>
        </w:rPr>
        <w:object w:dxaOrig="240" w:dyaOrig="220">
          <v:shape id="_x0000_i1031" type="#_x0000_t75" style="width:12pt;height:11.25pt" o:ole="">
            <v:imagedata r:id="rId16" o:title=""/>
          </v:shape>
          <o:OLEObject Type="Embed" ProgID="Equation.3" ShapeID="_x0000_i1031" DrawAspect="Content" ObjectID="_1467366469" r:id="rId17"/>
        </w:object>
      </w:r>
      <w:r>
        <w:t xml:space="preserve">, приводим квадратичную форму </w:t>
      </w:r>
      <w:r>
        <w:rPr>
          <w:position w:val="-6"/>
        </w:rPr>
        <w:object w:dxaOrig="600" w:dyaOrig="320">
          <v:shape id="_x0000_i1032" type="#_x0000_t75" style="width:30pt;height:15.75pt" o:ole="">
            <v:imagedata r:id="rId18" o:title=""/>
          </v:shape>
          <o:OLEObject Type="Embed" ProgID="Equation.3" ShapeID="_x0000_i1032" DrawAspect="Content" ObjectID="_1467366470" r:id="rId19"/>
        </w:object>
      </w:r>
      <w:r>
        <w:t xml:space="preserve"> к сумме квадратов:</w:t>
      </w:r>
    </w:p>
    <w:p w:rsidR="00670E4D" w:rsidRDefault="00670E4D">
      <w:r>
        <w:rPr>
          <w:position w:val="-24"/>
        </w:rPr>
        <w:object w:dxaOrig="8980" w:dyaOrig="660">
          <v:shape id="_x0000_i1033" type="#_x0000_t75" style="width:449.25pt;height:33pt" o:ole="">
            <v:imagedata r:id="rId20" o:title=""/>
          </v:shape>
          <o:OLEObject Type="Embed" ProgID="Equation.3" ShapeID="_x0000_i1033" DrawAspect="Content" ObjectID="_1467366471" r:id="rId21"/>
        </w:object>
      </w:r>
    </w:p>
    <w:p w:rsidR="00670E4D" w:rsidRDefault="00670E4D">
      <w:r>
        <w:rPr>
          <w:position w:val="-52"/>
        </w:rPr>
        <w:object w:dxaOrig="4020" w:dyaOrig="940">
          <v:shape id="_x0000_i1034" type="#_x0000_t75" style="width:201pt;height:47.25pt" o:ole="">
            <v:imagedata r:id="rId22" o:title=""/>
          </v:shape>
          <o:OLEObject Type="Embed" ProgID="Equation.3" ShapeID="_x0000_i1034" DrawAspect="Content" ObjectID="_1467366472" r:id="rId23"/>
        </w:object>
      </w:r>
    </w:p>
    <w:p w:rsidR="00670E4D" w:rsidRDefault="00670E4D">
      <w:pPr>
        <w:spacing w:before="240"/>
      </w:pPr>
      <w:r>
        <w:rPr>
          <w:position w:val="-10"/>
        </w:rPr>
        <w:object w:dxaOrig="740" w:dyaOrig="320">
          <v:shape id="_x0000_i1035" type="#_x0000_t75" style="width:36.75pt;height:15.75pt" o:ole="">
            <v:imagedata r:id="rId24" o:title=""/>
          </v:shape>
          <o:OLEObject Type="Embed" ProgID="Equation.3" ShapeID="_x0000_i1035" DrawAspect="Content" ObjectID="_1467366473" r:id="rId25"/>
        </w:object>
      </w:r>
      <w:r>
        <w:t>,  где</w:t>
      </w:r>
    </w:p>
    <w:p w:rsidR="00670E4D" w:rsidRDefault="00670E4D">
      <w:r>
        <w:rPr>
          <w:position w:val="-72"/>
        </w:rPr>
        <w:object w:dxaOrig="2100" w:dyaOrig="1560">
          <v:shape id="_x0000_i1036" type="#_x0000_t75" style="width:105pt;height:78pt" o:ole="">
            <v:imagedata r:id="rId26" o:title=""/>
          </v:shape>
          <o:OLEObject Type="Embed" ProgID="Equation.3" ShapeID="_x0000_i1036" DrawAspect="Content" ObjectID="_1467366474" r:id="rId27"/>
        </w:object>
      </w:r>
      <w:r>
        <w:t>,</w:t>
      </w:r>
    </w:p>
    <w:p w:rsidR="00670E4D" w:rsidRDefault="00670E4D">
      <w:r>
        <w:rPr>
          <w:position w:val="-54"/>
          <w:lang w:val="en-US"/>
        </w:rPr>
        <w:object w:dxaOrig="3240" w:dyaOrig="1200">
          <v:shape id="_x0000_i1037" type="#_x0000_t75" style="width:162pt;height:60pt" o:ole="">
            <v:imagedata r:id="rId28" o:title=""/>
          </v:shape>
          <o:OLEObject Type="Embed" ProgID="Equation.3" ShapeID="_x0000_i1037" DrawAspect="Content" ObjectID="_1467366475" r:id="rId29"/>
        </w:object>
      </w:r>
      <w:r>
        <w:t>.</w:t>
      </w:r>
    </w:p>
    <w:p w:rsidR="00670E4D" w:rsidRDefault="00670E4D">
      <w:pPr>
        <w:spacing w:before="240"/>
      </w:pPr>
      <w:r>
        <w:t xml:space="preserve">Таким образом, моделируя вектор из трех некоррелированных стандартных нормальных случайных величин, с помощью преобразования </w:t>
      </w:r>
      <w:r>
        <w:rPr>
          <w:position w:val="-6"/>
        </w:rPr>
        <w:object w:dxaOrig="240" w:dyaOrig="220">
          <v:shape id="_x0000_i1038" type="#_x0000_t75" style="width:12pt;height:11.25pt" o:ole="">
            <v:imagedata r:id="rId30" o:title=""/>
          </v:shape>
          <o:OLEObject Type="Embed" ProgID="Equation.3" ShapeID="_x0000_i1038" DrawAspect="Content" ObjectID="_1467366476" r:id="rId31"/>
        </w:object>
      </w:r>
      <w:r>
        <w:t xml:space="preserve"> получаем гауссовский вектор с ковариационной матрицей </w:t>
      </w:r>
      <w:r>
        <w:rPr>
          <w:i/>
          <w:iCs/>
          <w:lang w:val="en-US"/>
        </w:rPr>
        <w:t>K</w:t>
      </w:r>
      <w:r>
        <w:t>.</w:t>
      </w:r>
    </w:p>
    <w:p w:rsidR="00670E4D" w:rsidRDefault="00670E4D">
      <w:r>
        <w:t>Вектор моделируется с помощью датчика случайных чисел. Для каждой полученной реализации случайного вектора выполняется проверка на попадание в заданный шар. Итоговая вероятность рассчитывается как отношение количества реализаций, попавших в шар, к объему выборки.</w:t>
      </w:r>
    </w:p>
    <w:p w:rsidR="00670E4D" w:rsidRDefault="00670E4D">
      <w:pPr>
        <w:spacing w:before="240" w:after="240"/>
      </w:pPr>
      <w:r>
        <w:t xml:space="preserve">На рис. 1а и 1б показаны результаты статистического испытания при объеме выборки </w:t>
      </w:r>
      <w:r>
        <w:rPr>
          <w:i/>
          <w:iCs/>
          <w:lang w:val="en-US"/>
        </w:rPr>
        <w:t>n </w:t>
      </w:r>
      <w:r>
        <w:t>=</w:t>
      </w:r>
      <w:r>
        <w:rPr>
          <w:lang w:val="en-US"/>
        </w:rPr>
        <w:t> </w:t>
      </w:r>
      <w:r>
        <w:t xml:space="preserve">10000, </w:t>
      </w:r>
      <w:r>
        <w:rPr>
          <w:lang w:val="en-US"/>
        </w:rPr>
        <w:t>k </w:t>
      </w:r>
      <w:r>
        <w:t>=</w:t>
      </w:r>
      <w:r>
        <w:rPr>
          <w:lang w:val="en-US"/>
        </w:rPr>
        <w:t> </w:t>
      </w:r>
      <w:r>
        <w:t xml:space="preserve">15 и </w:t>
      </w:r>
      <w:r>
        <w:rPr>
          <w:lang w:val="en-US"/>
        </w:rPr>
        <w:t>k </w:t>
      </w:r>
      <w:r>
        <w:t>=</w:t>
      </w:r>
      <w:r>
        <w:rPr>
          <w:lang w:val="en-US"/>
        </w:rPr>
        <w:t> </w:t>
      </w:r>
      <w:r>
        <w:t>1.</w:t>
      </w:r>
    </w:p>
    <w:p w:rsidR="00670E4D" w:rsidRDefault="00670E4D">
      <w:pPr>
        <w:spacing w:before="240" w:after="24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670E4D">
        <w:tc>
          <w:tcPr>
            <w:tcW w:w="9571" w:type="dxa"/>
          </w:tcPr>
          <w:p w:rsidR="00670E4D" w:rsidRDefault="00C440C2">
            <w:pPr>
              <w:jc w:val="center"/>
            </w:pPr>
            <w:r>
              <w:pict>
                <v:shape id="_x0000_i1039" type="#_x0000_t75" style="width:468pt;height:325.5pt">
                  <v:imagedata r:id="rId32" o:title="pict2a"/>
                </v:shape>
              </w:pict>
            </w:r>
          </w:p>
        </w:tc>
      </w:tr>
      <w:tr w:rsidR="00670E4D">
        <w:tc>
          <w:tcPr>
            <w:tcW w:w="9571" w:type="dxa"/>
          </w:tcPr>
          <w:p w:rsidR="00670E4D" w:rsidRDefault="00670E4D">
            <w:r>
              <w:t>Рис. 1а (</w:t>
            </w:r>
            <w:r>
              <w:rPr>
                <w:i/>
                <w:iCs/>
                <w:lang w:val="en-US"/>
              </w:rPr>
              <w:t>n</w:t>
            </w:r>
            <w:r>
              <w:rPr>
                <w:i/>
                <w:iCs/>
              </w:rPr>
              <w:t xml:space="preserve"> </w:t>
            </w:r>
            <w:r>
              <w:t xml:space="preserve">= 10000, </w:t>
            </w:r>
            <w:r>
              <w:rPr>
                <w:i/>
                <w:iCs/>
                <w:lang w:val="en-US"/>
              </w:rPr>
              <w:t>k</w:t>
            </w:r>
            <w:r>
              <w:t xml:space="preserve"> = 15)</w:t>
            </w:r>
          </w:p>
        </w:tc>
      </w:tr>
    </w:tbl>
    <w:p w:rsidR="00670E4D" w:rsidRDefault="00670E4D">
      <w:pPr>
        <w:rPr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670E4D">
        <w:tc>
          <w:tcPr>
            <w:tcW w:w="9571" w:type="dxa"/>
          </w:tcPr>
          <w:p w:rsidR="00670E4D" w:rsidRDefault="00C440C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40" type="#_x0000_t75" style="width:468pt;height:325.5pt">
                  <v:imagedata r:id="rId33" o:title="pict2b"/>
                </v:shape>
              </w:pict>
            </w:r>
          </w:p>
        </w:tc>
      </w:tr>
      <w:tr w:rsidR="00670E4D">
        <w:tc>
          <w:tcPr>
            <w:tcW w:w="9571" w:type="dxa"/>
          </w:tcPr>
          <w:p w:rsidR="00670E4D" w:rsidRDefault="00670E4D">
            <w:r>
              <w:t>Рис. 2б (</w:t>
            </w:r>
            <w:r>
              <w:rPr>
                <w:i/>
                <w:iCs/>
                <w:lang w:val="en-US"/>
              </w:rPr>
              <w:t>n</w:t>
            </w:r>
            <w:r>
              <w:rPr>
                <w:i/>
                <w:iCs/>
              </w:rPr>
              <w:t xml:space="preserve"> </w:t>
            </w:r>
            <w:r>
              <w:t xml:space="preserve">= 10000, </w:t>
            </w:r>
            <w:r>
              <w:rPr>
                <w:i/>
                <w:iCs/>
                <w:lang w:val="en-US"/>
              </w:rPr>
              <w:t>k</w:t>
            </w:r>
            <w:r>
              <w:t xml:space="preserve"> = 1)</w:t>
            </w:r>
          </w:p>
        </w:tc>
      </w:tr>
    </w:tbl>
    <w:p w:rsidR="00670E4D" w:rsidRDefault="00670E4D">
      <w:pPr>
        <w:rPr>
          <w:sz w:val="28"/>
        </w:rPr>
      </w:pPr>
      <w:r>
        <w:rPr>
          <w:sz w:val="28"/>
        </w:rPr>
        <w:t>Задание 2.</w:t>
      </w:r>
    </w:p>
    <w:p w:rsidR="00670E4D" w:rsidRDefault="00670E4D">
      <w:pPr>
        <w:rPr>
          <w:sz w:val="28"/>
        </w:rPr>
      </w:pPr>
    </w:p>
    <w:p w:rsidR="00670E4D" w:rsidRDefault="00670E4D">
      <w:r>
        <w:t xml:space="preserve">Имеются 50 опытов наблюдения </w:t>
      </w:r>
      <w:r>
        <w:rPr>
          <w:i/>
          <w:iCs/>
          <w:lang w:val="en-US"/>
        </w:rPr>
        <w:t>X</w:t>
      </w:r>
      <w:r>
        <w:t xml:space="preserve"> и </w:t>
      </w:r>
      <w:r>
        <w:rPr>
          <w:i/>
          <w:iCs/>
          <w:lang w:val="en-US"/>
        </w:rPr>
        <w:t>Y</w:t>
      </w:r>
      <w:r>
        <w:t>:</w:t>
      </w:r>
    </w:p>
    <w:p w:rsidR="00670E4D" w:rsidRDefault="00670E4D">
      <w:r>
        <w:rPr>
          <w:position w:val="-10"/>
        </w:rPr>
        <w:object w:dxaOrig="1500" w:dyaOrig="320">
          <v:shape id="_x0000_i1041" type="#_x0000_t75" style="width:75pt;height:15.75pt" o:ole="">
            <v:imagedata r:id="rId34" o:title=""/>
          </v:shape>
          <o:OLEObject Type="Embed" ProgID="Equation.3" ShapeID="_x0000_i1041" DrawAspect="Content" ObjectID="_1467366477" r:id="rId35"/>
        </w:object>
      </w:r>
      <w:r>
        <w:t>,</w:t>
      </w:r>
    </w:p>
    <w:p w:rsidR="00670E4D" w:rsidRDefault="00670E4D">
      <w:r>
        <w:t xml:space="preserve">где </w:t>
      </w:r>
      <w:r>
        <w:rPr>
          <w:position w:val="-10"/>
        </w:rPr>
        <w:object w:dxaOrig="1180" w:dyaOrig="320">
          <v:shape id="_x0000_i1042" type="#_x0000_t75" style="width:59.25pt;height:15.75pt" o:ole="">
            <v:imagedata r:id="rId36" o:title=""/>
          </v:shape>
          <o:OLEObject Type="Embed" ProgID="Equation.3" ShapeID="_x0000_i1042" DrawAspect="Content" ObjectID="_1467366478" r:id="rId37"/>
        </w:object>
      </w:r>
      <w:r>
        <w:t>.</w:t>
      </w:r>
    </w:p>
    <w:p w:rsidR="00670E4D" w:rsidRDefault="00670E4D">
      <w:pPr>
        <w:rPr>
          <w:lang w:val="en-US"/>
        </w:rPr>
      </w:pPr>
      <w:r>
        <w:t xml:space="preserve">Оценить параметры </w:t>
      </w:r>
      <w:r>
        <w:rPr>
          <w:i/>
          <w:iCs/>
          <w:lang w:val="en-US"/>
        </w:rPr>
        <w:t>a</w:t>
      </w:r>
      <w:r>
        <w:t xml:space="preserve"> и </w:t>
      </w:r>
      <w:r>
        <w:rPr>
          <w:i/>
          <w:iCs/>
          <w:lang w:val="en-US"/>
        </w:rPr>
        <w:t>b</w:t>
      </w:r>
      <w:r>
        <w:t xml:space="preserve"> методом наименьших квадратов.</w:t>
      </w:r>
    </w:p>
    <w:p w:rsidR="00670E4D" w:rsidRDefault="00670E4D">
      <w:pPr>
        <w:rPr>
          <w:lang w:val="en-US"/>
        </w:rPr>
      </w:pPr>
    </w:p>
    <w:p w:rsidR="00670E4D" w:rsidRDefault="00670E4D">
      <w:pPr>
        <w:rPr>
          <w:lang w:val="en-US"/>
        </w:rPr>
      </w:pPr>
    </w:p>
    <w:p w:rsidR="00670E4D" w:rsidRDefault="00670E4D">
      <w:pPr>
        <w:rPr>
          <w:b/>
          <w:bCs/>
          <w:u w:val="single"/>
        </w:rPr>
      </w:pPr>
      <w:r>
        <w:rPr>
          <w:b/>
          <w:bCs/>
          <w:u w:val="single"/>
        </w:rPr>
        <w:t>Решение 1:</w:t>
      </w:r>
    </w:p>
    <w:p w:rsidR="00670E4D" w:rsidRDefault="00670E4D">
      <w:r>
        <w:t xml:space="preserve">Для нахождения оценок </w:t>
      </w:r>
      <w:r>
        <w:rPr>
          <w:position w:val="-6"/>
        </w:rPr>
        <w:object w:dxaOrig="200" w:dyaOrig="279">
          <v:shape id="_x0000_i1043" type="#_x0000_t75" style="width:9.75pt;height:14.25pt" o:ole="">
            <v:imagedata r:id="rId38" o:title=""/>
          </v:shape>
          <o:OLEObject Type="Embed" ProgID="Equation.3" ShapeID="_x0000_i1043" DrawAspect="Content" ObjectID="_1467366479" r:id="rId39"/>
        </w:object>
      </w:r>
      <w:r>
        <w:t xml:space="preserve"> и </w:t>
      </w:r>
      <w:r>
        <w:rPr>
          <w:position w:val="-6"/>
        </w:rPr>
        <w:object w:dxaOrig="220" w:dyaOrig="340">
          <v:shape id="_x0000_i1044" type="#_x0000_t75" style="width:11.25pt;height:17.25pt" o:ole="">
            <v:imagedata r:id="rId40" o:title=""/>
          </v:shape>
          <o:OLEObject Type="Embed" ProgID="Equation.3" ShapeID="_x0000_i1044" DrawAspect="Content" ObjectID="_1467366480" r:id="rId41"/>
        </w:object>
      </w:r>
      <w:r>
        <w:t xml:space="preserve"> применим метод максимального правдоподобия.</w:t>
      </w:r>
    </w:p>
    <w:p w:rsidR="00670E4D" w:rsidRDefault="00670E4D">
      <w:r>
        <w:rPr>
          <w:position w:val="-12"/>
        </w:rPr>
        <w:object w:dxaOrig="1900" w:dyaOrig="360">
          <v:shape id="_x0000_i1045" type="#_x0000_t75" style="width:95.25pt;height:18pt" o:ole="">
            <v:imagedata r:id="rId42" o:title=""/>
          </v:shape>
          <o:OLEObject Type="Embed" ProgID="Equation.3" ShapeID="_x0000_i1045" DrawAspect="Content" ObjectID="_1467366481" r:id="rId43"/>
        </w:object>
      </w:r>
      <w:r>
        <w:t>,</w:t>
      </w:r>
    </w:p>
    <w:p w:rsidR="00670E4D" w:rsidRDefault="00670E4D">
      <w:r>
        <w:rPr>
          <w:position w:val="-28"/>
        </w:rPr>
        <w:object w:dxaOrig="2659" w:dyaOrig="700">
          <v:shape id="_x0000_i1046" type="#_x0000_t75" style="width:132.75pt;height:35.25pt" o:ole="">
            <v:imagedata r:id="rId44" o:title=""/>
          </v:shape>
          <o:OLEObject Type="Embed" ProgID="Equation.3" ShapeID="_x0000_i1046" DrawAspect="Content" ObjectID="_1467366482" r:id="rId45"/>
        </w:object>
      </w:r>
    </w:p>
    <w:p w:rsidR="00670E4D" w:rsidRDefault="00670E4D">
      <w:pPr>
        <w:spacing w:before="240"/>
      </w:pPr>
      <w:r>
        <w:t>Составляем функцию правдоподобия:</w:t>
      </w:r>
    </w:p>
    <w:p w:rsidR="00670E4D" w:rsidRDefault="00670E4D">
      <w:r>
        <w:rPr>
          <w:position w:val="-28"/>
        </w:rPr>
        <w:object w:dxaOrig="6180" w:dyaOrig="720">
          <v:shape id="_x0000_i1047" type="#_x0000_t75" style="width:309pt;height:36pt" o:ole="">
            <v:imagedata r:id="rId46" o:title=""/>
          </v:shape>
          <o:OLEObject Type="Embed" ProgID="Equation.3" ShapeID="_x0000_i1047" DrawAspect="Content" ObjectID="_1467366483" r:id="rId47"/>
        </w:object>
      </w:r>
      <w:r>
        <w:t>,</w:t>
      </w:r>
    </w:p>
    <w:p w:rsidR="00670E4D" w:rsidRDefault="00670E4D">
      <w:r>
        <w:t xml:space="preserve">где </w:t>
      </w:r>
      <w:r>
        <w:rPr>
          <w:i/>
          <w:iCs/>
          <w:lang w:val="en-US"/>
        </w:rPr>
        <w:t>n</w:t>
      </w:r>
      <w:r>
        <w:t xml:space="preserve"> – объем выборки (</w:t>
      </w:r>
      <w:r>
        <w:rPr>
          <w:i/>
          <w:iCs/>
          <w:lang w:val="en-US"/>
        </w:rPr>
        <w:t>n</w:t>
      </w:r>
      <w:r>
        <w:t xml:space="preserve"> = 50).</w:t>
      </w:r>
    </w:p>
    <w:p w:rsidR="00670E4D" w:rsidRDefault="00670E4D">
      <w:pPr>
        <w:spacing w:before="240"/>
      </w:pPr>
      <w:r>
        <w:t>Получаем логарифмическую функцию правдоподобия:</w:t>
      </w:r>
    </w:p>
    <w:p w:rsidR="00670E4D" w:rsidRDefault="00670E4D">
      <w:r>
        <w:rPr>
          <w:position w:val="-28"/>
        </w:rPr>
        <w:object w:dxaOrig="5880" w:dyaOrig="680">
          <v:shape id="_x0000_i1048" type="#_x0000_t75" style="width:294pt;height:33.75pt" o:ole="">
            <v:imagedata r:id="rId48" o:title=""/>
          </v:shape>
          <o:OLEObject Type="Embed" ProgID="Equation.3" ShapeID="_x0000_i1048" DrawAspect="Content" ObjectID="_1467366484" r:id="rId49"/>
        </w:object>
      </w:r>
      <w:r>
        <w:t>.</w:t>
      </w:r>
    </w:p>
    <w:p w:rsidR="00670E4D" w:rsidRDefault="00670E4D">
      <w:pPr>
        <w:spacing w:before="240"/>
      </w:pPr>
      <w:r>
        <w:t xml:space="preserve">Задача максимизации </w:t>
      </w:r>
      <w:r>
        <w:rPr>
          <w:position w:val="-10"/>
        </w:rPr>
        <w:object w:dxaOrig="660" w:dyaOrig="380">
          <v:shape id="_x0000_i1049" type="#_x0000_t75" style="width:33pt;height:18.75pt" o:ole="">
            <v:imagedata r:id="rId50" o:title=""/>
          </v:shape>
          <o:OLEObject Type="Embed" ProgID="Equation.3" ShapeID="_x0000_i1049" DrawAspect="Content" ObjectID="_1467366485" r:id="rId51"/>
        </w:object>
      </w:r>
      <w:r>
        <w:t xml:space="preserve"> сводится к минимизации суммы квадратов:</w:t>
      </w:r>
    </w:p>
    <w:p w:rsidR="00670E4D" w:rsidRDefault="00670E4D">
      <w:r>
        <w:rPr>
          <w:position w:val="-28"/>
        </w:rPr>
        <w:object w:dxaOrig="2580" w:dyaOrig="680">
          <v:shape id="_x0000_i1050" type="#_x0000_t75" style="width:129pt;height:33.75pt" o:ole="">
            <v:imagedata r:id="rId52" o:title=""/>
          </v:shape>
          <o:OLEObject Type="Embed" ProgID="Equation.3" ShapeID="_x0000_i1050" DrawAspect="Content" ObjectID="_1467366486" r:id="rId53"/>
        </w:object>
      </w:r>
    </w:p>
    <w:p w:rsidR="00670E4D" w:rsidRDefault="00670E4D">
      <w:pPr>
        <w:spacing w:before="240"/>
      </w:pPr>
      <w:r>
        <w:t>Распишем сумму квадратов:</w:t>
      </w:r>
    </w:p>
    <w:p w:rsidR="00670E4D" w:rsidRDefault="00670E4D">
      <w:r>
        <w:rPr>
          <w:position w:val="-28"/>
        </w:rPr>
        <w:object w:dxaOrig="5740" w:dyaOrig="680">
          <v:shape id="_x0000_i1051" type="#_x0000_t75" style="width:287.25pt;height:33.75pt" o:ole="">
            <v:imagedata r:id="rId54" o:title=""/>
          </v:shape>
          <o:OLEObject Type="Embed" ProgID="Equation.3" ShapeID="_x0000_i1051" DrawAspect="Content" ObjectID="_1467366487" r:id="rId55"/>
        </w:object>
      </w:r>
    </w:p>
    <w:p w:rsidR="00670E4D" w:rsidRDefault="00670E4D">
      <w:r>
        <w:rPr>
          <w:position w:val="-28"/>
        </w:rPr>
        <w:object w:dxaOrig="4740" w:dyaOrig="680">
          <v:shape id="_x0000_i1052" type="#_x0000_t75" style="width:237pt;height:33.75pt" o:ole="">
            <v:imagedata r:id="rId56" o:title=""/>
          </v:shape>
          <o:OLEObject Type="Embed" ProgID="Equation.3" ShapeID="_x0000_i1052" DrawAspect="Content" ObjectID="_1467366488" r:id="rId57"/>
        </w:object>
      </w:r>
      <w:r>
        <w:t>.</w:t>
      </w:r>
    </w:p>
    <w:p w:rsidR="00670E4D" w:rsidRDefault="00670E4D">
      <w:pPr>
        <w:spacing w:before="240"/>
      </w:pPr>
      <w:r>
        <w:t>Введем новые обозначения:</w:t>
      </w:r>
    </w:p>
    <w:p w:rsidR="00670E4D" w:rsidRDefault="00670E4D">
      <w:r>
        <w:rPr>
          <w:position w:val="-28"/>
        </w:rPr>
        <w:object w:dxaOrig="1100" w:dyaOrig="680">
          <v:shape id="_x0000_i1053" type="#_x0000_t75" style="width:54.75pt;height:33.75pt" o:ole="">
            <v:imagedata r:id="rId58" o:title=""/>
          </v:shape>
          <o:OLEObject Type="Embed" ProgID="Equation.3" ShapeID="_x0000_i1053" DrawAspect="Content" ObjectID="_1467366489" r:id="rId59"/>
        </w:object>
      </w:r>
    </w:p>
    <w:p w:rsidR="00670E4D" w:rsidRDefault="00670E4D">
      <w:r>
        <w:rPr>
          <w:position w:val="-28"/>
        </w:rPr>
        <w:object w:dxaOrig="1100" w:dyaOrig="680">
          <v:shape id="_x0000_i1054" type="#_x0000_t75" style="width:54.75pt;height:33.75pt" o:ole="">
            <v:imagedata r:id="rId60" o:title=""/>
          </v:shape>
          <o:OLEObject Type="Embed" ProgID="Equation.3" ShapeID="_x0000_i1054" DrawAspect="Content" ObjectID="_1467366490" r:id="rId61"/>
        </w:object>
      </w:r>
    </w:p>
    <w:p w:rsidR="00670E4D" w:rsidRDefault="00670E4D">
      <w:r>
        <w:rPr>
          <w:position w:val="-28"/>
        </w:rPr>
        <w:object w:dxaOrig="1260" w:dyaOrig="680">
          <v:shape id="_x0000_i1055" type="#_x0000_t75" style="width:63pt;height:33.75pt" o:ole="">
            <v:imagedata r:id="rId62" o:title=""/>
          </v:shape>
          <o:OLEObject Type="Embed" ProgID="Equation.3" ShapeID="_x0000_i1055" DrawAspect="Content" ObjectID="_1467366491" r:id="rId63"/>
        </w:object>
      </w:r>
    </w:p>
    <w:p w:rsidR="00670E4D" w:rsidRDefault="00670E4D">
      <w:r>
        <w:rPr>
          <w:position w:val="-28"/>
        </w:rPr>
        <w:object w:dxaOrig="980" w:dyaOrig="680">
          <v:shape id="_x0000_i1056" type="#_x0000_t75" style="width:48.75pt;height:33.75pt" o:ole="">
            <v:imagedata r:id="rId64" o:title=""/>
          </v:shape>
          <o:OLEObject Type="Embed" ProgID="Equation.3" ShapeID="_x0000_i1056" DrawAspect="Content" ObjectID="_1467366492" r:id="rId65"/>
        </w:object>
      </w:r>
    </w:p>
    <w:p w:rsidR="00670E4D" w:rsidRDefault="00670E4D">
      <w:r>
        <w:rPr>
          <w:position w:val="-28"/>
        </w:rPr>
        <w:object w:dxaOrig="1040" w:dyaOrig="680">
          <v:shape id="_x0000_i1057" type="#_x0000_t75" style="width:51.75pt;height:33.75pt" o:ole="">
            <v:imagedata r:id="rId66" o:title=""/>
          </v:shape>
          <o:OLEObject Type="Embed" ProgID="Equation.3" ShapeID="_x0000_i1057" DrawAspect="Content" ObjectID="_1467366493" r:id="rId67"/>
        </w:object>
      </w:r>
    </w:p>
    <w:p w:rsidR="00670E4D" w:rsidRDefault="00670E4D">
      <w:pPr>
        <w:spacing w:before="240"/>
      </w:pPr>
      <w:r>
        <w:br w:type="page"/>
        <w:t>С учетом новых обозначений получаем: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t>J</w:t>
      </w:r>
      <w:r>
        <w:rPr>
          <w:lang w:val="en-US"/>
        </w:rPr>
        <w:t>(</w:t>
      </w:r>
      <w:r>
        <w:rPr>
          <w:i/>
          <w:iCs/>
          <w:lang w:val="en-US"/>
        </w:rPr>
        <w:t>a,b</w:t>
      </w:r>
      <w:r>
        <w:rPr>
          <w:lang w:val="en-US"/>
        </w:rPr>
        <w:t xml:space="preserve">) = </w:t>
      </w:r>
      <w:r>
        <w:rPr>
          <w:i/>
          <w:iCs/>
          <w:lang w:val="en-US"/>
        </w:rPr>
        <w:sym w:font="Symbol" w:char="F061"/>
      </w:r>
      <w:r>
        <w:rPr>
          <w:i/>
          <w:iCs/>
          <w:lang w:val="en-US"/>
        </w:rPr>
        <w:t xml:space="preserve"> a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</w:t>
      </w:r>
      <w:r>
        <w:rPr>
          <w:i/>
          <w:iCs/>
          <w:lang w:val="en-US"/>
        </w:rPr>
        <w:t>nb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+ 2</w:t>
      </w:r>
      <w:r>
        <w:rPr>
          <w:i/>
          <w:iCs/>
          <w:lang w:val="en-US"/>
        </w:rPr>
        <w:sym w:font="Symbol" w:char="F062"/>
      </w:r>
      <w:r>
        <w:rPr>
          <w:i/>
          <w:iCs/>
          <w:lang w:val="en-US"/>
        </w:rPr>
        <w:t xml:space="preserve"> ab</w:t>
      </w:r>
      <w:r>
        <w:rPr>
          <w:lang w:val="en-US"/>
        </w:rPr>
        <w:t xml:space="preserve"> – 2</w:t>
      </w:r>
      <w:r>
        <w:rPr>
          <w:i/>
          <w:iCs/>
          <w:lang w:val="en-US"/>
        </w:rPr>
        <w:sym w:font="Symbol" w:char="F067"/>
      </w:r>
      <w:r>
        <w:rPr>
          <w:i/>
          <w:iCs/>
          <w:lang w:val="en-US"/>
        </w:rPr>
        <w:t xml:space="preserve"> a</w:t>
      </w:r>
      <w:r>
        <w:rPr>
          <w:lang w:val="en-US"/>
        </w:rPr>
        <w:t xml:space="preserve"> – 2</w:t>
      </w:r>
      <w:r>
        <w:rPr>
          <w:i/>
          <w:iCs/>
          <w:lang w:val="en-US"/>
        </w:rPr>
        <w:sym w:font="Symbol" w:char="F064"/>
      </w:r>
      <w:r>
        <w:rPr>
          <w:i/>
          <w:iCs/>
          <w:lang w:val="en-US"/>
        </w:rPr>
        <w:t xml:space="preserve"> b</w:t>
      </w:r>
      <w:r>
        <w:rPr>
          <w:lang w:val="en-US"/>
        </w:rPr>
        <w:t xml:space="preserve"> + </w:t>
      </w:r>
      <w:r>
        <w:rPr>
          <w:i/>
          <w:iCs/>
          <w:lang w:val="en-US"/>
        </w:rPr>
        <w:sym w:font="Symbol" w:char="F06C"/>
      </w:r>
      <w:r>
        <w:rPr>
          <w:lang w:val="en-US"/>
        </w:rPr>
        <w:t xml:space="preserve">  </w:t>
      </w:r>
      <w:r>
        <w:rPr>
          <w:position w:val="-22"/>
          <w:lang w:val="en-US"/>
        </w:rPr>
        <w:object w:dxaOrig="740" w:dyaOrig="460">
          <v:shape id="_x0000_i1058" type="#_x0000_t75" style="width:36.75pt;height:23.25pt" o:ole="">
            <v:imagedata r:id="rId68" o:title=""/>
          </v:shape>
          <o:OLEObject Type="Embed" ProgID="Equation.3" ShapeID="_x0000_i1058" DrawAspect="Content" ObjectID="_1467366494" r:id="rId69"/>
        </w:object>
      </w:r>
    </w:p>
    <w:p w:rsidR="00670E4D" w:rsidRDefault="00670E4D">
      <w:pPr>
        <w:spacing w:before="240"/>
      </w:pPr>
      <w:r>
        <w:t>Берем частные производные:</w:t>
      </w:r>
    </w:p>
    <w:p w:rsidR="00670E4D" w:rsidRDefault="00670E4D">
      <w:pPr>
        <w:rPr>
          <w:lang w:val="en-US"/>
        </w:rPr>
      </w:pPr>
      <w:r>
        <w:rPr>
          <w:position w:val="-24"/>
        </w:rPr>
        <w:object w:dxaOrig="560" w:dyaOrig="620">
          <v:shape id="_x0000_i1059" type="#_x0000_t75" style="width:27.75pt;height:30.75pt" o:ole="">
            <v:imagedata r:id="rId70" o:title=""/>
          </v:shape>
          <o:OLEObject Type="Embed" ProgID="Equation.3" ShapeID="_x0000_i1059" DrawAspect="Content" ObjectID="_1467366495" r:id="rId71"/>
        </w:object>
      </w:r>
      <w:r>
        <w:rPr>
          <w:lang w:val="en-US"/>
        </w:rPr>
        <w:t xml:space="preserve"> 2</w:t>
      </w:r>
      <w:r>
        <w:rPr>
          <w:i/>
          <w:iCs/>
        </w:rPr>
        <w:sym w:font="Symbol" w:char="F061"/>
      </w:r>
      <w:r>
        <w:rPr>
          <w:i/>
          <w:iCs/>
          <w:lang w:val="en-US"/>
        </w:rPr>
        <w:t xml:space="preserve"> a</w:t>
      </w:r>
      <w:r>
        <w:rPr>
          <w:lang w:val="en-US"/>
        </w:rPr>
        <w:t xml:space="preserve"> + 2</w:t>
      </w:r>
      <w:r>
        <w:rPr>
          <w:i/>
          <w:iCs/>
          <w:lang w:val="en-US"/>
        </w:rPr>
        <w:sym w:font="Symbol" w:char="F062"/>
      </w:r>
      <w:r>
        <w:rPr>
          <w:i/>
          <w:iCs/>
          <w:lang w:val="en-US"/>
        </w:rPr>
        <w:t xml:space="preserve"> b</w:t>
      </w:r>
      <w:r>
        <w:rPr>
          <w:lang w:val="en-US"/>
        </w:rPr>
        <w:t xml:space="preserve"> – 2</w:t>
      </w:r>
      <w:r>
        <w:rPr>
          <w:i/>
          <w:iCs/>
          <w:lang w:val="en-US"/>
        </w:rPr>
        <w:sym w:font="Symbol" w:char="F067"/>
      </w:r>
      <w:r>
        <w:rPr>
          <w:lang w:val="en-US"/>
        </w:rPr>
        <w:t>,</w:t>
      </w:r>
    </w:p>
    <w:p w:rsidR="00670E4D" w:rsidRDefault="00670E4D">
      <w:pPr>
        <w:rPr>
          <w:lang w:val="en-US"/>
        </w:rPr>
      </w:pPr>
      <w:r>
        <w:rPr>
          <w:position w:val="-24"/>
          <w:lang w:val="en-US"/>
        </w:rPr>
        <w:object w:dxaOrig="560" w:dyaOrig="620">
          <v:shape id="_x0000_i1060" type="#_x0000_t75" style="width:27.75pt;height:30.75pt" o:ole="">
            <v:imagedata r:id="rId72" o:title=""/>
          </v:shape>
          <o:OLEObject Type="Embed" ProgID="Equation.3" ShapeID="_x0000_i1060" DrawAspect="Content" ObjectID="_1467366496" r:id="rId73"/>
        </w:object>
      </w:r>
      <w:r>
        <w:rPr>
          <w:lang w:val="en-US"/>
        </w:rPr>
        <w:t xml:space="preserve"> 2</w:t>
      </w:r>
      <w:r>
        <w:rPr>
          <w:i/>
          <w:iCs/>
          <w:lang w:val="en-US"/>
        </w:rPr>
        <w:t>nb</w:t>
      </w:r>
      <w:r>
        <w:rPr>
          <w:lang w:val="en-US"/>
        </w:rPr>
        <w:t xml:space="preserve"> + 2</w:t>
      </w:r>
      <w:r>
        <w:rPr>
          <w:i/>
          <w:iCs/>
          <w:lang w:val="en-US"/>
        </w:rPr>
        <w:sym w:font="Symbol" w:char="F062"/>
      </w:r>
      <w:r>
        <w:rPr>
          <w:i/>
          <w:iCs/>
          <w:lang w:val="en-US"/>
        </w:rPr>
        <w:t xml:space="preserve"> a</w:t>
      </w:r>
      <w:r>
        <w:rPr>
          <w:lang w:val="en-US"/>
        </w:rPr>
        <w:t xml:space="preserve"> – 2</w:t>
      </w:r>
      <w:r>
        <w:rPr>
          <w:i/>
          <w:iCs/>
          <w:lang w:val="en-US"/>
        </w:rPr>
        <w:sym w:font="Symbol" w:char="F064"/>
      </w:r>
      <w:r>
        <w:rPr>
          <w:lang w:val="en-US"/>
        </w:rPr>
        <w:t>.</w:t>
      </w:r>
    </w:p>
    <w:p w:rsidR="00670E4D" w:rsidRDefault="00670E4D">
      <w:pPr>
        <w:spacing w:before="240"/>
      </w:pPr>
      <w:r>
        <w:t>Решаем систему: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9283"/>
      </w:tblGrid>
      <w:tr w:rsidR="00670E4D">
        <w:trPr>
          <w:cantSplit/>
        </w:trPr>
        <w:tc>
          <w:tcPr>
            <w:tcW w:w="288" w:type="dxa"/>
            <w:vMerge w:val="restart"/>
          </w:tcPr>
          <w:p w:rsidR="00670E4D" w:rsidRDefault="00670E4D">
            <w:pPr>
              <w:rPr>
                <w:lang w:val="en-US"/>
              </w:rPr>
            </w:pPr>
            <w:r>
              <w:rPr>
                <w:position w:val="-30"/>
              </w:rPr>
              <w:object w:dxaOrig="300" w:dyaOrig="720">
                <v:shape id="_x0000_i1061" type="#_x0000_t75" style="width:15pt;height:36pt" o:ole="">
                  <v:imagedata r:id="rId74" o:title=""/>
                </v:shape>
                <o:OLEObject Type="Embed" ProgID="Equation.3" ShapeID="_x0000_i1061" DrawAspect="Content" ObjectID="_1467366497" r:id="rId75"/>
              </w:object>
            </w:r>
          </w:p>
        </w:tc>
        <w:tc>
          <w:tcPr>
            <w:tcW w:w="9283" w:type="dxa"/>
          </w:tcPr>
          <w:p w:rsidR="00670E4D" w:rsidRDefault="00670E4D">
            <w:pPr>
              <w:rPr>
                <w:lang w:val="en-US"/>
              </w:rPr>
            </w:pPr>
            <w:r>
              <w:rPr>
                <w:i/>
                <w:iCs/>
              </w:rPr>
              <w:sym w:font="Symbol" w:char="F061"/>
            </w:r>
            <w:r>
              <w:rPr>
                <w:i/>
                <w:iCs/>
                <w:lang w:val="en-US"/>
              </w:rPr>
              <w:t xml:space="preserve"> a</w:t>
            </w:r>
            <w:r>
              <w:rPr>
                <w:lang w:val="en-US"/>
              </w:rPr>
              <w:t xml:space="preserve"> + </w:t>
            </w:r>
            <w:r>
              <w:rPr>
                <w:i/>
                <w:iCs/>
                <w:lang w:val="en-US"/>
              </w:rPr>
              <w:sym w:font="Symbol" w:char="F062"/>
            </w:r>
            <w:r>
              <w:rPr>
                <w:i/>
                <w:iCs/>
                <w:lang w:val="en-US"/>
              </w:rPr>
              <w:t xml:space="preserve"> b</w:t>
            </w:r>
            <w:r>
              <w:rPr>
                <w:lang w:val="en-US"/>
              </w:rPr>
              <w:t xml:space="preserve"> = </w:t>
            </w:r>
            <w:r>
              <w:rPr>
                <w:i/>
                <w:iCs/>
                <w:lang w:val="en-US"/>
              </w:rPr>
              <w:sym w:font="Symbol" w:char="F067"/>
            </w:r>
            <w:r>
              <w:rPr>
                <w:lang w:val="en-US"/>
              </w:rPr>
              <w:t>,</w:t>
            </w:r>
          </w:p>
        </w:tc>
      </w:tr>
      <w:tr w:rsidR="00670E4D">
        <w:trPr>
          <w:cantSplit/>
        </w:trPr>
        <w:tc>
          <w:tcPr>
            <w:tcW w:w="288" w:type="dxa"/>
            <w:vMerge/>
          </w:tcPr>
          <w:p w:rsidR="00670E4D" w:rsidRDefault="00670E4D">
            <w:pPr>
              <w:rPr>
                <w:lang w:val="en-US"/>
              </w:rPr>
            </w:pPr>
          </w:p>
        </w:tc>
        <w:tc>
          <w:tcPr>
            <w:tcW w:w="9283" w:type="dxa"/>
          </w:tcPr>
          <w:p w:rsidR="00670E4D" w:rsidRDefault="00670E4D">
            <w:pPr>
              <w:spacing w:before="120"/>
            </w:pPr>
            <w:r>
              <w:rPr>
                <w:i/>
                <w:iCs/>
                <w:lang w:val="en-US"/>
              </w:rPr>
              <w:t>nb</w:t>
            </w:r>
            <w:r>
              <w:t xml:space="preserve"> + </w:t>
            </w:r>
            <w:r>
              <w:rPr>
                <w:i/>
                <w:iCs/>
                <w:lang w:val="en-US"/>
              </w:rPr>
              <w:sym w:font="Symbol" w:char="F062"/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a</w:t>
            </w:r>
            <w:r>
              <w:t xml:space="preserve"> = </w:t>
            </w:r>
            <w:r>
              <w:rPr>
                <w:i/>
                <w:iCs/>
                <w:lang w:val="en-US"/>
              </w:rPr>
              <w:sym w:font="Symbol" w:char="F064"/>
            </w:r>
            <w:r>
              <w:t>.</w:t>
            </w:r>
          </w:p>
        </w:tc>
      </w:tr>
    </w:tbl>
    <w:p w:rsidR="00670E4D" w:rsidRDefault="00670E4D">
      <w:pPr>
        <w:spacing w:before="240"/>
      </w:pPr>
      <w:r>
        <w:t>Получаем:</w:t>
      </w:r>
    </w:p>
    <w:p w:rsidR="00670E4D" w:rsidRDefault="00670E4D">
      <w:r>
        <w:rPr>
          <w:position w:val="-30"/>
        </w:rPr>
        <w:object w:dxaOrig="1320" w:dyaOrig="680">
          <v:shape id="_x0000_i1062" type="#_x0000_t75" style="width:66pt;height:33.75pt" o:ole="">
            <v:imagedata r:id="rId76" o:title=""/>
          </v:shape>
          <o:OLEObject Type="Embed" ProgID="Equation.3" ShapeID="_x0000_i1062" DrawAspect="Content" ObjectID="_1467366498" r:id="rId77"/>
        </w:object>
      </w:r>
      <w:r>
        <w:t>,</w:t>
      </w:r>
    </w:p>
    <w:p w:rsidR="00670E4D" w:rsidRDefault="00670E4D">
      <w:r>
        <w:rPr>
          <w:position w:val="-30"/>
        </w:rPr>
        <w:object w:dxaOrig="1320" w:dyaOrig="680">
          <v:shape id="_x0000_i1063" type="#_x0000_t75" style="width:66pt;height:33.75pt" o:ole="">
            <v:imagedata r:id="rId78" o:title=""/>
          </v:shape>
          <o:OLEObject Type="Embed" ProgID="Equation.3" ShapeID="_x0000_i1063" DrawAspect="Content" ObjectID="_1467366499" r:id="rId79"/>
        </w:object>
      </w:r>
      <w:r>
        <w:t>.</w:t>
      </w:r>
    </w:p>
    <w:p w:rsidR="00670E4D" w:rsidRDefault="00670E4D"/>
    <w:p w:rsidR="00670E4D" w:rsidRDefault="00670E4D">
      <w:pPr>
        <w:rPr>
          <w:b/>
          <w:bCs/>
          <w:u w:val="single"/>
        </w:rPr>
      </w:pPr>
      <w:r>
        <w:rPr>
          <w:b/>
          <w:bCs/>
          <w:u w:val="single"/>
        </w:rPr>
        <w:t>Решение 2:</w:t>
      </w:r>
    </w:p>
    <w:p w:rsidR="00670E4D" w:rsidRDefault="00670E4D">
      <w:r>
        <w:t>Оценки параметров можно получить, решая так называемую нормальную систему уравнений:</w:t>
      </w:r>
    </w:p>
    <w:p w:rsidR="00670E4D" w:rsidRDefault="00670E4D">
      <w:r>
        <w:rPr>
          <w:position w:val="-30"/>
        </w:rPr>
        <w:object w:dxaOrig="1160" w:dyaOrig="720">
          <v:shape id="_x0000_i1064" type="#_x0000_t75" style="width:57.75pt;height:36pt" o:ole="">
            <v:imagedata r:id="rId80" o:title=""/>
          </v:shape>
          <o:OLEObject Type="Embed" ProgID="Equation.3" ShapeID="_x0000_i1064" DrawAspect="Content" ObjectID="_1467366500" r:id="rId81"/>
        </w:object>
      </w:r>
      <w:r>
        <w:t xml:space="preserve"> ,</w:t>
      </w:r>
    </w:p>
    <w:p w:rsidR="00670E4D" w:rsidRDefault="00670E4D">
      <w:r>
        <w:t xml:space="preserve">где </w:t>
      </w:r>
      <w:r>
        <w:rPr>
          <w:position w:val="-32"/>
        </w:rPr>
        <w:object w:dxaOrig="3260" w:dyaOrig="760">
          <v:shape id="_x0000_i1065" type="#_x0000_t75" style="width:162.75pt;height:38.25pt" o:ole="">
            <v:imagedata r:id="rId82" o:title=""/>
          </v:shape>
          <o:OLEObject Type="Embed" ProgID="Equation.3" ShapeID="_x0000_i1065" DrawAspect="Content" ObjectID="_1467366501" r:id="rId83"/>
        </w:object>
      </w:r>
      <w:r>
        <w:t xml:space="preserve">,   </w:t>
      </w:r>
      <w:r>
        <w:rPr>
          <w:position w:val="-12"/>
        </w:rPr>
        <w:object w:dxaOrig="2160" w:dyaOrig="400">
          <v:shape id="_x0000_i1066" type="#_x0000_t75" style="width:108pt;height:20.25pt" o:ole="">
            <v:imagedata r:id="rId84" o:title=""/>
          </v:shape>
          <o:OLEObject Type="Embed" ProgID="Equation.3" ShapeID="_x0000_i1066" DrawAspect="Content" ObjectID="_1467366502" r:id="rId85"/>
        </w:object>
      </w:r>
      <w:r>
        <w:t>,</w:t>
      </w:r>
    </w:p>
    <w:p w:rsidR="00670E4D" w:rsidRDefault="00670E4D">
      <w:r>
        <w:rPr>
          <w:position w:val="-62"/>
        </w:rPr>
        <w:object w:dxaOrig="5640" w:dyaOrig="1359">
          <v:shape id="_x0000_i1067" type="#_x0000_t75" style="width:282pt;height:68.25pt" o:ole="">
            <v:imagedata r:id="rId86" o:title=""/>
          </v:shape>
          <o:OLEObject Type="Embed" ProgID="Equation.3" ShapeID="_x0000_i1067" DrawAspect="Content" ObjectID="_1467366503" r:id="rId87"/>
        </w:object>
      </w:r>
    </w:p>
    <w:p w:rsidR="00670E4D" w:rsidRDefault="00670E4D">
      <w:r>
        <w:t>Получаем:</w:t>
      </w:r>
    </w:p>
    <w:p w:rsidR="00670E4D" w:rsidRDefault="00670E4D">
      <w:r>
        <w:rPr>
          <w:position w:val="-62"/>
        </w:rPr>
        <w:object w:dxaOrig="3060" w:dyaOrig="1359">
          <v:shape id="_x0000_i1068" type="#_x0000_t75" style="width:153pt;height:68.25pt" o:ole="">
            <v:imagedata r:id="rId88" o:title=""/>
          </v:shape>
          <o:OLEObject Type="Embed" ProgID="Equation.3" ShapeID="_x0000_i1068" DrawAspect="Content" ObjectID="_1467366504" r:id="rId89"/>
        </w:object>
      </w:r>
    </w:p>
    <w:p w:rsidR="00670E4D" w:rsidRDefault="00670E4D">
      <w:r>
        <w:t>т.е. то же самое в виде системы: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9283"/>
      </w:tblGrid>
      <w:tr w:rsidR="00670E4D">
        <w:trPr>
          <w:cantSplit/>
        </w:trPr>
        <w:tc>
          <w:tcPr>
            <w:tcW w:w="288" w:type="dxa"/>
            <w:vMerge w:val="restart"/>
          </w:tcPr>
          <w:p w:rsidR="00670E4D" w:rsidRDefault="00670E4D">
            <w:pPr>
              <w:rPr>
                <w:lang w:val="en-US"/>
              </w:rPr>
            </w:pPr>
            <w:r>
              <w:rPr>
                <w:position w:val="-30"/>
                <w:lang w:val="en-US"/>
              </w:rPr>
              <w:object w:dxaOrig="300" w:dyaOrig="720">
                <v:shape id="_x0000_i1069" type="#_x0000_t75" style="width:15pt;height:36pt" o:ole="">
                  <v:imagedata r:id="rId90" o:title=""/>
                </v:shape>
                <o:OLEObject Type="Embed" ProgID="Equation.3" ShapeID="_x0000_i1069" DrawAspect="Content" ObjectID="_1467366505" r:id="rId91"/>
              </w:object>
            </w:r>
          </w:p>
        </w:tc>
        <w:tc>
          <w:tcPr>
            <w:tcW w:w="9283" w:type="dxa"/>
          </w:tcPr>
          <w:p w:rsidR="00670E4D" w:rsidRDefault="00670E4D">
            <w:r>
              <w:rPr>
                <w:i/>
                <w:iCs/>
                <w:lang w:val="en-US"/>
              </w:rPr>
              <w:t>nb</w:t>
            </w:r>
            <w:r>
              <w:t xml:space="preserve"> + </w:t>
            </w:r>
            <w:r>
              <w:rPr>
                <w:i/>
                <w:iCs/>
                <w:lang w:val="en-US"/>
              </w:rPr>
              <w:sym w:font="Symbol" w:char="F062"/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a</w:t>
            </w:r>
            <w:r>
              <w:t xml:space="preserve"> = </w:t>
            </w:r>
            <w:r>
              <w:rPr>
                <w:i/>
                <w:iCs/>
                <w:lang w:val="en-US"/>
              </w:rPr>
              <w:sym w:font="Symbol" w:char="F064"/>
            </w:r>
            <w:r>
              <w:t>.</w:t>
            </w:r>
          </w:p>
        </w:tc>
      </w:tr>
      <w:tr w:rsidR="00670E4D">
        <w:trPr>
          <w:cantSplit/>
        </w:trPr>
        <w:tc>
          <w:tcPr>
            <w:tcW w:w="288" w:type="dxa"/>
            <w:vMerge/>
          </w:tcPr>
          <w:p w:rsidR="00670E4D" w:rsidRDefault="00670E4D"/>
        </w:tc>
        <w:tc>
          <w:tcPr>
            <w:tcW w:w="9283" w:type="dxa"/>
          </w:tcPr>
          <w:p w:rsidR="00670E4D" w:rsidRDefault="00670E4D">
            <w:pPr>
              <w:spacing w:before="120"/>
            </w:pPr>
            <w:r>
              <w:rPr>
                <w:i/>
                <w:iCs/>
              </w:rPr>
              <w:sym w:font="Symbol" w:char="F061"/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a</w:t>
            </w:r>
            <w:r>
              <w:t xml:space="preserve"> + </w:t>
            </w:r>
            <w:r>
              <w:rPr>
                <w:i/>
                <w:iCs/>
                <w:lang w:val="en-US"/>
              </w:rPr>
              <w:sym w:font="Symbol" w:char="F062"/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b</w:t>
            </w:r>
            <w:r>
              <w:t xml:space="preserve"> = </w:t>
            </w:r>
            <w:r>
              <w:rPr>
                <w:i/>
                <w:iCs/>
                <w:lang w:val="en-US"/>
              </w:rPr>
              <w:sym w:font="Symbol" w:char="F067"/>
            </w:r>
            <w:r>
              <w:t>,</w:t>
            </w:r>
          </w:p>
        </w:tc>
      </w:tr>
    </w:tbl>
    <w:p w:rsidR="00670E4D" w:rsidRDefault="00670E4D">
      <w:r>
        <w:t>Как видно, это та же система, что и в решении 1.</w:t>
      </w:r>
    </w:p>
    <w:p w:rsidR="00670E4D" w:rsidRDefault="00670E4D">
      <w:pPr>
        <w:spacing w:before="240" w:after="120"/>
      </w:pPr>
      <w:r>
        <w:t xml:space="preserve">Таким образом, с учетом данных, полученных в опытах по наблюдению за </w:t>
      </w:r>
      <w:r>
        <w:rPr>
          <w:i/>
          <w:iCs/>
          <w:lang w:val="en-US"/>
        </w:rPr>
        <w:t>X</w:t>
      </w:r>
      <w:r>
        <w:t xml:space="preserve"> и </w:t>
      </w:r>
      <w:r>
        <w:rPr>
          <w:i/>
          <w:iCs/>
          <w:lang w:val="en-US"/>
        </w:rPr>
        <w:t>Y</w:t>
      </w:r>
      <w:r>
        <w:t>, получаем значения коэффициентов: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sym w:font="Symbol" w:char="F061"/>
      </w:r>
      <w:r>
        <w:rPr>
          <w:i/>
          <w:iCs/>
          <w:lang w:val="en-US"/>
        </w:rPr>
        <w:t xml:space="preserve"> </w:t>
      </w:r>
      <w:r>
        <w:rPr>
          <w:lang w:val="en-US"/>
        </w:rPr>
        <w:t>= 121.415720807951,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sym w:font="Symbol" w:char="F062"/>
      </w:r>
      <w:r>
        <w:rPr>
          <w:lang w:val="en-US"/>
        </w:rPr>
        <w:t xml:space="preserve"> = 75.462893127151,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sym w:font="Symbol" w:char="F067"/>
      </w:r>
      <w:r>
        <w:rPr>
          <w:lang w:val="en-US"/>
        </w:rPr>
        <w:t xml:space="preserve"> = 472.393613346561,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sym w:font="Symbol" w:char="F064"/>
      </w:r>
      <w:r>
        <w:rPr>
          <w:lang w:val="en-US"/>
        </w:rPr>
        <w:t xml:space="preserve"> = 293.720213200493,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sym w:font="Symbol" w:char="F06C"/>
      </w:r>
      <w:r>
        <w:rPr>
          <w:lang w:val="en-US"/>
        </w:rPr>
        <w:t xml:space="preserve"> = 1838.39078890617.</w:t>
      </w:r>
    </w:p>
    <w:p w:rsidR="00670E4D" w:rsidRDefault="00670E4D">
      <w:pPr>
        <w:spacing w:before="240" w:after="120"/>
      </w:pPr>
      <w:r>
        <w:t>Получив значения коэффициентов, получаем значения оценки параметров: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t>a</w:t>
      </w:r>
      <w:r>
        <w:rPr>
          <w:lang w:val="en-US"/>
        </w:rPr>
        <w:t xml:space="preserve"> = 3.86747517626168,</w:t>
      </w:r>
    </w:p>
    <w:p w:rsidR="00670E4D" w:rsidRDefault="00670E4D">
      <w:pPr>
        <w:rPr>
          <w:lang w:val="en-US"/>
        </w:rPr>
      </w:pPr>
      <w:r>
        <w:rPr>
          <w:i/>
          <w:iCs/>
          <w:lang w:val="en-US"/>
        </w:rPr>
        <w:t>b</w:t>
      </w:r>
      <w:r>
        <w:rPr>
          <w:lang w:val="en-US"/>
        </w:rPr>
        <w:t xml:space="preserve"> = 0.0373869460469762.</w:t>
      </w:r>
    </w:p>
    <w:p w:rsidR="00670E4D" w:rsidRDefault="00670E4D">
      <w:pPr>
        <w:rPr>
          <w:lang w:val="en-US"/>
        </w:rPr>
      </w:pPr>
    </w:p>
    <w:p w:rsidR="00670E4D" w:rsidRDefault="00670E4D">
      <w:r>
        <w:t xml:space="preserve">На рис. 2 представлена прямая </w:t>
      </w:r>
      <w:r>
        <w:rPr>
          <w:position w:val="-6"/>
        </w:rPr>
        <w:object w:dxaOrig="1160" w:dyaOrig="340">
          <v:shape id="_x0000_i1070" type="#_x0000_t75" style="width:57.75pt;height:17.25pt" o:ole="">
            <v:imagedata r:id="rId92" o:title=""/>
          </v:shape>
          <o:OLEObject Type="Embed" ProgID="Equation.3" ShapeID="_x0000_i1070" DrawAspect="Content" ObjectID="_1467366506" r:id="rId93"/>
        </w:object>
      </w:r>
      <w:r>
        <w:t>.</w:t>
      </w:r>
    </w:p>
    <w:p w:rsidR="00670E4D" w:rsidRDefault="00670E4D"/>
    <w:p w:rsidR="00670E4D" w:rsidRDefault="00670E4D"/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670E4D">
        <w:tc>
          <w:tcPr>
            <w:tcW w:w="9571" w:type="dxa"/>
          </w:tcPr>
          <w:p w:rsidR="00670E4D" w:rsidRDefault="00C440C2">
            <w:r>
              <w:pict>
                <v:shape id="_x0000_i1071" type="#_x0000_t75" style="width:467.25pt;height:485.25pt">
                  <v:imagedata r:id="rId94" o:title="pict4"/>
                </v:shape>
              </w:pict>
            </w:r>
          </w:p>
        </w:tc>
      </w:tr>
      <w:tr w:rsidR="00670E4D">
        <w:tc>
          <w:tcPr>
            <w:tcW w:w="9571" w:type="dxa"/>
          </w:tcPr>
          <w:p w:rsidR="00670E4D" w:rsidRDefault="00670E4D">
            <w:r>
              <w:t>Рис. 2. Результаты оценки параметров.</w:t>
            </w:r>
          </w:p>
        </w:tc>
      </w:tr>
    </w:tbl>
    <w:p w:rsidR="00670E4D" w:rsidRDefault="00670E4D"/>
    <w:p w:rsidR="00670E4D" w:rsidRDefault="00670E4D">
      <w:pPr>
        <w:rPr>
          <w:sz w:val="28"/>
        </w:rPr>
      </w:pPr>
      <w:r>
        <w:br w:type="page"/>
      </w:r>
      <w:r>
        <w:rPr>
          <w:sz w:val="28"/>
        </w:rPr>
        <w:t>Задание 2а.</w:t>
      </w:r>
    </w:p>
    <w:p w:rsidR="00670E4D" w:rsidRDefault="00670E4D">
      <w:pPr>
        <w:rPr>
          <w:sz w:val="28"/>
        </w:rPr>
      </w:pPr>
    </w:p>
    <w:p w:rsidR="00670E4D" w:rsidRDefault="00670E4D">
      <w:r>
        <w:t xml:space="preserve">Построить доверительные интервалы уровня 0.95 для параметров </w:t>
      </w:r>
      <w:r>
        <w:rPr>
          <w:i/>
          <w:iCs/>
          <w:lang w:val="en-US"/>
        </w:rPr>
        <w:t>a</w:t>
      </w:r>
      <w:r>
        <w:t xml:space="preserve"> и </w:t>
      </w:r>
      <w:r>
        <w:rPr>
          <w:i/>
          <w:iCs/>
          <w:lang w:val="en-US"/>
        </w:rPr>
        <w:t>b</w:t>
      </w:r>
      <w:r>
        <w:t>.</w:t>
      </w:r>
    </w:p>
    <w:p w:rsidR="00670E4D" w:rsidRDefault="00670E4D"/>
    <w:p w:rsidR="00670E4D" w:rsidRDefault="00670E4D"/>
    <w:p w:rsidR="00670E4D" w:rsidRDefault="00670E4D">
      <w:pPr>
        <w:rPr>
          <w:b/>
          <w:bCs/>
          <w:u w:val="single"/>
        </w:rPr>
      </w:pPr>
      <w:r>
        <w:rPr>
          <w:b/>
          <w:bCs/>
          <w:u w:val="single"/>
        </w:rPr>
        <w:t>Основная МНК-теорема:</w:t>
      </w:r>
    </w:p>
    <w:p w:rsidR="00670E4D" w:rsidRDefault="00670E4D">
      <w:r>
        <w:t>Пусть в условия предыдущей задачи</w:t>
      </w:r>
    </w:p>
    <w:p w:rsidR="00670E4D" w:rsidRDefault="00670E4D">
      <w:r>
        <w:rPr>
          <w:position w:val="-32"/>
        </w:rPr>
        <w:object w:dxaOrig="3800" w:dyaOrig="820">
          <v:shape id="_x0000_i1072" type="#_x0000_t75" style="width:189.75pt;height:41.25pt" o:ole="">
            <v:imagedata r:id="rId95" o:title=""/>
          </v:shape>
          <o:OLEObject Type="Embed" ProgID="Equation.3" ShapeID="_x0000_i1072" DrawAspect="Content" ObjectID="_1467366507" r:id="rId96"/>
        </w:object>
      </w:r>
      <w:r>
        <w:t>,</w:t>
      </w:r>
    </w:p>
    <w:p w:rsidR="00670E4D" w:rsidRDefault="00670E4D">
      <w:r>
        <w:rPr>
          <w:position w:val="-36"/>
        </w:rPr>
        <w:object w:dxaOrig="3840" w:dyaOrig="880">
          <v:shape id="_x0000_i1073" type="#_x0000_t75" style="width:192pt;height:44.25pt" o:ole="">
            <v:imagedata r:id="rId97" o:title=""/>
          </v:shape>
          <o:OLEObject Type="Embed" ProgID="Equation.3" ShapeID="_x0000_i1073" DrawAspect="Content" ObjectID="_1467366508" r:id="rId98"/>
        </w:object>
      </w:r>
      <w:r>
        <w:t>.</w:t>
      </w:r>
    </w:p>
    <w:p w:rsidR="00670E4D" w:rsidRDefault="00670E4D">
      <w:r>
        <w:t>Тогда</w:t>
      </w:r>
    </w:p>
    <w:p w:rsidR="00670E4D" w:rsidRDefault="00670E4D">
      <w:r>
        <w:rPr>
          <w:position w:val="-34"/>
        </w:rPr>
        <w:object w:dxaOrig="2140" w:dyaOrig="800">
          <v:shape id="_x0000_i1074" type="#_x0000_t75" style="width:107.25pt;height:39.75pt" o:ole="">
            <v:imagedata r:id="rId99" o:title=""/>
          </v:shape>
          <o:OLEObject Type="Embed" ProgID="Equation.3" ShapeID="_x0000_i1074" DrawAspect="Content" ObjectID="_1467366509" r:id="rId100"/>
        </w:object>
      </w:r>
      <w:r>
        <w:t>,</w:t>
      </w:r>
    </w:p>
    <w:p w:rsidR="00670E4D" w:rsidRDefault="00670E4D">
      <w:r>
        <w:rPr>
          <w:position w:val="-24"/>
        </w:rPr>
        <w:object w:dxaOrig="1860" w:dyaOrig="660">
          <v:shape id="_x0000_i1075" type="#_x0000_t75" style="width:93pt;height:33pt" o:ole="">
            <v:imagedata r:id="rId101" o:title=""/>
          </v:shape>
          <o:OLEObject Type="Embed" ProgID="Equation.3" ShapeID="_x0000_i1075" DrawAspect="Content" ObjectID="_1467366510" r:id="rId102"/>
        </w:object>
      </w:r>
      <w:r>
        <w:t>.</w:t>
      </w:r>
    </w:p>
    <w:p w:rsidR="00670E4D" w:rsidRDefault="00670E4D"/>
    <w:p w:rsidR="00670E4D" w:rsidRDefault="00670E4D">
      <w:pPr>
        <w:rPr>
          <w:b/>
          <w:bCs/>
          <w:u w:val="single"/>
        </w:rPr>
      </w:pPr>
      <w:r>
        <w:rPr>
          <w:b/>
          <w:bCs/>
          <w:u w:val="single"/>
        </w:rPr>
        <w:t>Следствие:</w:t>
      </w:r>
    </w:p>
    <w:p w:rsidR="00670E4D" w:rsidRDefault="00670E4D">
      <w:r>
        <w:rPr>
          <w:position w:val="-76"/>
        </w:rPr>
        <w:object w:dxaOrig="5860" w:dyaOrig="1640">
          <v:shape id="_x0000_i1076" type="#_x0000_t75" style="width:293.25pt;height:81.75pt" o:ole="">
            <v:imagedata r:id="rId103" o:title=""/>
          </v:shape>
          <o:OLEObject Type="Embed" ProgID="Equation.3" ShapeID="_x0000_i1076" DrawAspect="Content" ObjectID="_1467366511" r:id="rId104"/>
        </w:object>
      </w:r>
      <w:r>
        <w:t xml:space="preserve">  ,</w:t>
      </w:r>
    </w:p>
    <w:p w:rsidR="00670E4D" w:rsidRDefault="00670E4D">
      <w:r>
        <w:rPr>
          <w:position w:val="-76"/>
        </w:rPr>
        <w:object w:dxaOrig="5920" w:dyaOrig="1640">
          <v:shape id="_x0000_i1077" type="#_x0000_t75" style="width:296.25pt;height:81.75pt" o:ole="">
            <v:imagedata r:id="rId105" o:title=""/>
          </v:shape>
          <o:OLEObject Type="Embed" ProgID="Equation.3" ShapeID="_x0000_i1077" DrawAspect="Content" ObjectID="_1467366512" r:id="rId106"/>
        </w:object>
      </w:r>
      <w:r>
        <w:t xml:space="preserve">  ,</w:t>
      </w:r>
    </w:p>
    <w:p w:rsidR="00670E4D" w:rsidRDefault="00670E4D">
      <w:r>
        <w:t xml:space="preserve">где </w:t>
      </w:r>
      <w:r>
        <w:rPr>
          <w:position w:val="-12"/>
        </w:rPr>
        <w:object w:dxaOrig="260" w:dyaOrig="360">
          <v:shape id="_x0000_i1078" type="#_x0000_t75" style="width:12.75pt;height:18pt" o:ole="">
            <v:imagedata r:id="rId107" o:title=""/>
          </v:shape>
          <o:OLEObject Type="Embed" ProgID="Equation.3" ShapeID="_x0000_i1078" DrawAspect="Content" ObjectID="_1467366513" r:id="rId108"/>
        </w:object>
      </w:r>
      <w:r>
        <w:t xml:space="preserve"> - (</w:t>
      </w:r>
      <w:r>
        <w:rPr>
          <w:i/>
          <w:iCs/>
          <w:lang w:val="en-US"/>
        </w:rPr>
        <w:t>i</w:t>
      </w:r>
      <w:r>
        <w:t xml:space="preserve">, </w:t>
      </w:r>
      <w:r>
        <w:rPr>
          <w:i/>
          <w:iCs/>
          <w:lang w:val="en-US"/>
        </w:rPr>
        <w:t>i</w:t>
      </w:r>
      <w:r>
        <w:t xml:space="preserve">)-й элемент матрицы </w:t>
      </w:r>
      <w:r>
        <w:rPr>
          <w:position w:val="-4"/>
        </w:rPr>
        <w:object w:dxaOrig="400" w:dyaOrig="300">
          <v:shape id="_x0000_i1079" type="#_x0000_t75" style="width:20.25pt;height:15pt" o:ole="">
            <v:imagedata r:id="rId109" o:title=""/>
          </v:shape>
          <o:OLEObject Type="Embed" ProgID="Equation.3" ShapeID="_x0000_i1079" DrawAspect="Content" ObjectID="_1467366514" r:id="rId110"/>
        </w:object>
      </w:r>
      <w:r>
        <w:t xml:space="preserve">, </w:t>
      </w:r>
      <w:r>
        <w:rPr>
          <w:position w:val="-32"/>
        </w:rPr>
        <w:object w:dxaOrig="680" w:dyaOrig="560">
          <v:shape id="_x0000_i1080" type="#_x0000_t75" style="width:33.75pt;height:27.75pt" o:ole="">
            <v:imagedata r:id="rId111" o:title=""/>
          </v:shape>
          <o:OLEObject Type="Embed" ProgID="Equation.3" ShapeID="_x0000_i1080" DrawAspect="Content" ObjectID="_1467366515" r:id="rId112"/>
        </w:object>
      </w:r>
      <w:r>
        <w:t xml:space="preserve"> - квантиль уровня </w:t>
      </w:r>
      <w:r>
        <w:rPr>
          <w:position w:val="-24"/>
        </w:rPr>
        <w:object w:dxaOrig="580" w:dyaOrig="620">
          <v:shape id="_x0000_i1081" type="#_x0000_t75" style="width:29.25pt;height:30.75pt" o:ole="">
            <v:imagedata r:id="rId113" o:title=""/>
          </v:shape>
          <o:OLEObject Type="Embed" ProgID="Equation.3" ShapeID="_x0000_i1081" DrawAspect="Content" ObjectID="_1467366516" r:id="rId114"/>
        </w:object>
      </w:r>
      <w:r>
        <w:t xml:space="preserve"> для распределения Стьюдента с </w:t>
      </w:r>
      <w:r>
        <w:rPr>
          <w:position w:val="-6"/>
        </w:rPr>
        <w:object w:dxaOrig="540" w:dyaOrig="279">
          <v:shape id="_x0000_i1082" type="#_x0000_t75" style="width:27pt;height:14.25pt" o:ole="">
            <v:imagedata r:id="rId115" o:title=""/>
          </v:shape>
          <o:OLEObject Type="Embed" ProgID="Equation.3" ShapeID="_x0000_i1082" DrawAspect="Content" ObjectID="_1467366517" r:id="rId116"/>
        </w:object>
      </w:r>
      <w:r>
        <w:t xml:space="preserve"> степенями свободы.</w:t>
      </w:r>
    </w:p>
    <w:p w:rsidR="00670E4D" w:rsidRDefault="00670E4D"/>
    <w:p w:rsidR="00670E4D" w:rsidRDefault="00670E4D">
      <w:r>
        <w:t>С учетом условия задачи (</w:t>
      </w:r>
      <w:r>
        <w:rPr>
          <w:position w:val="-6"/>
        </w:rPr>
        <w:object w:dxaOrig="900" w:dyaOrig="279">
          <v:shape id="_x0000_i1083" type="#_x0000_t75" style="width:45pt;height:14.25pt" o:ole="">
            <v:imagedata r:id="rId117" o:title=""/>
          </v:shape>
          <o:OLEObject Type="Embed" ProgID="Equation.3" ShapeID="_x0000_i1083" DrawAspect="Content" ObjectID="_1467366518" r:id="rId118"/>
        </w:object>
      </w:r>
      <w:r>
        <w:t>) и всего вышесказанного, получаем следующее:</w:t>
      </w:r>
    </w:p>
    <w:p w:rsidR="00670E4D" w:rsidRDefault="00670E4D">
      <w:r>
        <w:t xml:space="preserve">Матрица </w:t>
      </w:r>
      <w:r>
        <w:rPr>
          <w:position w:val="-30"/>
        </w:rPr>
        <w:object w:dxaOrig="2680" w:dyaOrig="720">
          <v:shape id="_x0000_i1084" type="#_x0000_t75" style="width:134.25pt;height:36pt" o:ole="">
            <v:imagedata r:id="rId119" o:title=""/>
          </v:shape>
          <o:OLEObject Type="Embed" ProgID="Equation.3" ShapeID="_x0000_i1084" DrawAspect="Content" ObjectID="_1467366519" r:id="rId120"/>
        </w:object>
      </w:r>
      <w:r>
        <w:t>,</w:t>
      </w:r>
    </w:p>
    <w:p w:rsidR="00670E4D" w:rsidRDefault="00670E4D">
      <w:r>
        <w:t xml:space="preserve">соответственно, </w:t>
      </w:r>
    </w:p>
    <w:p w:rsidR="00670E4D" w:rsidRDefault="00670E4D">
      <w:pPr>
        <w:rPr>
          <w:lang w:val="en-US"/>
        </w:rPr>
      </w:pPr>
      <w:r>
        <w:rPr>
          <w:position w:val="-30"/>
        </w:rPr>
        <w:object w:dxaOrig="1440" w:dyaOrig="680">
          <v:shape id="_x0000_i1085" type="#_x0000_t75" style="width:1in;height:33.75pt" o:ole="">
            <v:imagedata r:id="rId121" o:title=""/>
          </v:shape>
          <o:OLEObject Type="Embed" ProgID="Equation.3" ShapeID="_x0000_i1085" DrawAspect="Content" ObjectID="_1467366520" r:id="rId122"/>
        </w:object>
      </w:r>
      <w:r>
        <w:t xml:space="preserve"> </w:t>
      </w:r>
      <w:r>
        <w:sym w:font="Symbol" w:char="F0BB"/>
      </w:r>
      <w:r>
        <w:t xml:space="preserve"> </w:t>
      </w:r>
      <w:r>
        <w:rPr>
          <w:lang w:val="en-US"/>
        </w:rPr>
        <w:t xml:space="preserve"> 0.322795848743494</w:t>
      </w:r>
    </w:p>
    <w:p w:rsidR="00670E4D" w:rsidRDefault="00670E4D">
      <w:pPr>
        <w:rPr>
          <w:lang w:val="en-US"/>
        </w:rPr>
      </w:pPr>
      <w:r>
        <w:rPr>
          <w:position w:val="-30"/>
        </w:rPr>
        <w:object w:dxaOrig="1480" w:dyaOrig="680">
          <v:shape id="_x0000_i1086" type="#_x0000_t75" style="width:74.25pt;height:33.75pt" o:ole="">
            <v:imagedata r:id="rId123" o:title=""/>
          </v:shape>
          <o:OLEObject Type="Embed" ProgID="Equation.3" ShapeID="_x0000_i1086" DrawAspect="Content" ObjectID="_1467366521" r:id="rId124"/>
        </w:object>
      </w:r>
      <w:r>
        <w:t xml:space="preserve"> </w:t>
      </w:r>
      <w:r>
        <w:sym w:font="Symbol" w:char="F0BB"/>
      </w:r>
      <w:r>
        <w:rPr>
          <w:lang w:val="en-US"/>
        </w:rPr>
        <w:t xml:space="preserve">  0.132930005519663</w:t>
      </w:r>
    </w:p>
    <w:p w:rsidR="00670E4D" w:rsidRDefault="00670E4D">
      <w:pPr>
        <w:rPr>
          <w:lang w:val="en-US"/>
        </w:rPr>
      </w:pPr>
      <w:r>
        <w:rPr>
          <w:position w:val="-36"/>
        </w:rPr>
        <w:object w:dxaOrig="3100" w:dyaOrig="840">
          <v:shape id="_x0000_i1087" type="#_x0000_t75" style="width:155.25pt;height:42pt" o:ole="">
            <v:imagedata r:id="rId125" o:title=""/>
          </v:shape>
          <o:OLEObject Type="Embed" ProgID="Equation.3" ShapeID="_x0000_i1087" DrawAspect="Content" ObjectID="_1467366522" r:id="rId126"/>
        </w:object>
      </w:r>
      <w:r>
        <w:t xml:space="preserve"> </w:t>
      </w:r>
      <w:r>
        <w:sym w:font="Symbol" w:char="F0BB"/>
      </w:r>
      <w:r>
        <w:t xml:space="preserve"> </w:t>
      </w:r>
      <w:r>
        <w:rPr>
          <w:lang w:val="en-US"/>
        </w:rPr>
        <w:t xml:space="preserve"> </w:t>
      </w:r>
      <w:r>
        <w:t>0</w:t>
      </w:r>
      <w:r>
        <w:rPr>
          <w:lang w:val="en-US"/>
        </w:rPr>
        <w:t>.</w:t>
      </w:r>
      <w:r>
        <w:t>662505924471855</w:t>
      </w:r>
    </w:p>
    <w:p w:rsidR="00670E4D" w:rsidRDefault="00670E4D">
      <w:r>
        <w:rPr>
          <w:position w:val="-32"/>
        </w:rPr>
        <w:object w:dxaOrig="680" w:dyaOrig="560">
          <v:shape id="_x0000_i1088" type="#_x0000_t75" style="width:33.75pt;height:27.75pt" o:ole="">
            <v:imagedata r:id="rId127" o:title=""/>
          </v:shape>
          <o:OLEObject Type="Embed" ProgID="Equation.3" ShapeID="_x0000_i1088" DrawAspect="Content" ObjectID="_1467366523" r:id="rId128"/>
        </w:object>
      </w:r>
      <w:r>
        <w:t xml:space="preserve"> </w:t>
      </w:r>
      <w:r>
        <w:sym w:font="Symbol" w:char="F0BB"/>
      </w:r>
      <w:r>
        <w:t xml:space="preserve">  2.011</w:t>
      </w:r>
    </w:p>
    <w:p w:rsidR="00670E4D" w:rsidRDefault="00670E4D"/>
    <w:p w:rsidR="00670E4D" w:rsidRDefault="00670E4D">
      <w:r>
        <w:t>Итого – доверительные интервалы уровня 0.95:</w:t>
      </w:r>
    </w:p>
    <w:p w:rsidR="00670E4D" w:rsidRDefault="00670E4D">
      <w:pPr>
        <w:rPr>
          <w:lang w:val="en-US"/>
        </w:rPr>
      </w:pPr>
      <w:r>
        <w:t xml:space="preserve">для </w:t>
      </w:r>
      <w:r>
        <w:rPr>
          <w:i/>
          <w:iCs/>
          <w:lang w:val="en-US"/>
        </w:rPr>
        <w:t>a</w:t>
      </w:r>
      <w:r>
        <w:t xml:space="preserve"> : ( 3.84191262236633 , 3.89303773015703 )</w:t>
      </w:r>
    </w:p>
    <w:p w:rsidR="00670E4D" w:rsidRDefault="00670E4D">
      <w:pPr>
        <w:rPr>
          <w:sz w:val="28"/>
        </w:rPr>
      </w:pPr>
      <w:r>
        <w:t xml:space="preserve">для </w:t>
      </w:r>
      <w:r>
        <w:rPr>
          <w:i/>
          <w:iCs/>
          <w:lang w:val="en-US"/>
        </w:rPr>
        <w:t>b</w:t>
      </w:r>
      <w:r>
        <w:rPr>
          <w:b/>
          <w:bCs/>
        </w:rPr>
        <w:t xml:space="preserve"> </w:t>
      </w:r>
      <w:r>
        <w:t>: ( -0,0246869720909494 , 0,0994608641849019 )</w:t>
      </w:r>
      <w:r>
        <w:br w:type="page"/>
      </w:r>
      <w:r>
        <w:rPr>
          <w:sz w:val="28"/>
        </w:rPr>
        <w:t>Задание 3.</w:t>
      </w:r>
    </w:p>
    <w:p w:rsidR="00670E4D" w:rsidRDefault="00670E4D">
      <w:pPr>
        <w:rPr>
          <w:sz w:val="28"/>
        </w:rPr>
      </w:pPr>
    </w:p>
    <w:p w:rsidR="00670E4D" w:rsidRDefault="00670E4D">
      <w:r>
        <w:t xml:space="preserve">Рассматривая </w:t>
      </w:r>
      <w:r>
        <w:rPr>
          <w:position w:val="-12"/>
        </w:rPr>
        <w:object w:dxaOrig="1780" w:dyaOrig="400">
          <v:shape id="_x0000_i1089" type="#_x0000_t75" style="width:89.25pt;height:20.25pt" o:ole="">
            <v:imagedata r:id="rId129" o:title=""/>
          </v:shape>
          <o:OLEObject Type="Embed" ProgID="Equation.3" ShapeID="_x0000_i1089" DrawAspect="Content" ObjectID="_1467366524" r:id="rId130"/>
        </w:object>
      </w:r>
      <w:r>
        <w:t xml:space="preserve"> как выборку, построить гистограмму (10 интервалов одинаковой длины). Пользуясь критерием </w:t>
      </w:r>
      <w:r>
        <w:rPr>
          <w:position w:val="-10"/>
        </w:rPr>
        <w:object w:dxaOrig="340" w:dyaOrig="360">
          <v:shape id="_x0000_i1090" type="#_x0000_t75" style="width:17.25pt;height:18pt" o:ole="">
            <v:imagedata r:id="rId131" o:title=""/>
          </v:shape>
          <o:OLEObject Type="Embed" ProgID="Equation.3" ShapeID="_x0000_i1090" DrawAspect="Content" ObjectID="_1467366525" r:id="rId132"/>
        </w:object>
      </w:r>
      <w:r>
        <w:t xml:space="preserve"> и полученной гистограммой, проверить гипотезу о нормальном законе распределения с уровнем значения 0.01 случайной величины </w:t>
      </w:r>
      <w:r>
        <w:rPr>
          <w:position w:val="-12"/>
        </w:rPr>
        <w:object w:dxaOrig="260" w:dyaOrig="360">
          <v:shape id="_x0000_i1091" type="#_x0000_t75" style="width:12.75pt;height:18pt" o:ole="">
            <v:imagedata r:id="rId133" o:title=""/>
          </v:shape>
          <o:OLEObject Type="Embed" ProgID="Equation.3" ShapeID="_x0000_i1091" DrawAspect="Content" ObjectID="_1467366526" r:id="rId134"/>
        </w:object>
      </w:r>
      <w:r>
        <w:t>.</w:t>
      </w:r>
    </w:p>
    <w:p w:rsidR="00670E4D" w:rsidRDefault="00670E4D"/>
    <w:p w:rsidR="00670E4D" w:rsidRDefault="00670E4D"/>
    <w:p w:rsidR="00670E4D" w:rsidRDefault="00670E4D">
      <w:r>
        <w:t>Минимальное и максимальное выборочные значения равны –0.2083122 и 0.2076246, соответственно. Разобьем получившийся промежуток на 10 интервалов одинаковой длины. В таблице 1 представлены характеристики получившегося разбиения.</w:t>
      </w:r>
    </w:p>
    <w:p w:rsidR="00670E4D" w:rsidRDefault="00670E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880"/>
        <w:gridCol w:w="3060"/>
        <w:gridCol w:w="2983"/>
      </w:tblGrid>
      <w:tr w:rsidR="00670E4D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Левый конец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Правый конец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элементов выборки, попавших в интервал</w:t>
            </w:r>
          </w:p>
        </w:tc>
      </w:tr>
      <w:tr w:rsidR="00670E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-2,2233607326425400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-1,7794225005712100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2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-1,7794225005712100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-1,3354842684998800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2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-1,3354842684998800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-0,8915460364285440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5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-0,8915460364285440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-0,4476078043572120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9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-0,4476078043572120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-0,0036695722858795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8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-0,0036695722858795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0,4402686597854530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8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0,4402686597854530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0,8842068918567850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7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0,8842068918567850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1,3281451239281200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3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1,3281451239281200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1,7720833559994500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4</w:t>
            </w:r>
          </w:p>
        </w:tc>
      </w:tr>
      <w:tr w:rsidR="00670E4D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1,7720833559994500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right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2,2160215880707800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2</w:t>
            </w:r>
          </w:p>
        </w:tc>
      </w:tr>
    </w:tbl>
    <w:p w:rsidR="00670E4D" w:rsidRDefault="00670E4D">
      <w:r>
        <w:t>Таблица 1. Данные для гистограммы.</w:t>
      </w:r>
    </w:p>
    <w:p w:rsidR="00670E4D" w:rsidRDefault="00670E4D"/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670E4D">
        <w:tc>
          <w:tcPr>
            <w:tcW w:w="9571" w:type="dxa"/>
          </w:tcPr>
          <w:p w:rsidR="00670E4D" w:rsidRDefault="00C440C2">
            <w:r>
              <w:pict>
                <v:shape id="_x0000_i1092" type="#_x0000_t75" style="width:351pt;height:333.75pt">
                  <v:imagedata r:id="rId135" o:title="pict3"/>
                </v:shape>
              </w:pict>
            </w:r>
          </w:p>
        </w:tc>
      </w:tr>
      <w:tr w:rsidR="00670E4D">
        <w:tc>
          <w:tcPr>
            <w:tcW w:w="9571" w:type="dxa"/>
          </w:tcPr>
          <w:p w:rsidR="00670E4D" w:rsidRDefault="00670E4D">
            <w:r>
              <w:t>Рис. 3. Гистограмма.</w:t>
            </w:r>
          </w:p>
        </w:tc>
      </w:tr>
    </w:tbl>
    <w:p w:rsidR="00670E4D" w:rsidRDefault="00670E4D">
      <w:pPr>
        <w:spacing w:after="120"/>
      </w:pPr>
      <w:r>
        <w:t xml:space="preserve">Прежде чем проверять гипотезу о нормальном законе распределения случайной величины </w:t>
      </w:r>
      <w:r>
        <w:rPr>
          <w:position w:val="-12"/>
        </w:rPr>
        <w:object w:dxaOrig="260" w:dyaOrig="360">
          <v:shape id="_x0000_i1093" type="#_x0000_t75" style="width:12.75pt;height:18pt" o:ole="">
            <v:imagedata r:id="rId136" o:title=""/>
          </v:shape>
          <o:OLEObject Type="Embed" ProgID="Equation.3" ShapeID="_x0000_i1093" DrawAspect="Content" ObjectID="_1467366527" r:id="rId137"/>
        </w:object>
      </w:r>
      <w:r>
        <w:t xml:space="preserve">, оценим параметры закона распределения в предположении, что распределение гауссовское. Из условия предыдущей задачи </w:t>
      </w:r>
    </w:p>
    <w:p w:rsidR="00670E4D" w:rsidRDefault="00670E4D">
      <w:r>
        <w:rPr>
          <w:position w:val="-10"/>
        </w:rPr>
        <w:object w:dxaOrig="2460" w:dyaOrig="320">
          <v:shape id="_x0000_i1094" type="#_x0000_t75" style="width:123pt;height:15.75pt" o:ole="">
            <v:imagedata r:id="rId138" o:title=""/>
          </v:shape>
          <o:OLEObject Type="Embed" ProgID="Equation.3" ShapeID="_x0000_i1094" DrawAspect="Content" ObjectID="_1467366528" r:id="rId139"/>
        </w:object>
      </w:r>
    </w:p>
    <w:p w:rsidR="00670E4D" w:rsidRDefault="00670E4D">
      <w:pPr>
        <w:spacing w:before="240"/>
      </w:pPr>
      <w:r>
        <w:t>Значит, мат. ожидание равно нулю, а дисперсия оценивается выборочной дисперсией:</w:t>
      </w:r>
    </w:p>
    <w:p w:rsidR="00670E4D" w:rsidRDefault="00670E4D">
      <w:r>
        <w:rPr>
          <w:position w:val="-28"/>
        </w:rPr>
        <w:object w:dxaOrig="2960" w:dyaOrig="680">
          <v:shape id="_x0000_i1095" type="#_x0000_t75" style="width:147.75pt;height:33.75pt" o:ole="">
            <v:imagedata r:id="rId140" o:title=""/>
          </v:shape>
          <o:OLEObject Type="Embed" ProgID="Equation.3" ShapeID="_x0000_i1095" DrawAspect="Content" ObjectID="_1467366529" r:id="rId141"/>
        </w:object>
      </w:r>
    </w:p>
    <w:p w:rsidR="00670E4D" w:rsidRDefault="00670E4D">
      <w:r>
        <w:t xml:space="preserve">Подставляя выборочные данные, получаем: </w:t>
      </w:r>
      <w:r>
        <w:rPr>
          <w:position w:val="-6"/>
        </w:rPr>
        <w:object w:dxaOrig="560" w:dyaOrig="320">
          <v:shape id="_x0000_i1096" type="#_x0000_t75" style="width:27.75pt;height:15.75pt" o:ole="">
            <v:imagedata r:id="rId142" o:title=""/>
          </v:shape>
          <o:OLEObject Type="Embed" ProgID="Equation.3" ShapeID="_x0000_i1096" DrawAspect="Content" ObjectID="_1467366530" r:id="rId143"/>
        </w:object>
      </w:r>
      <w:r>
        <w:t>0.00878</w:t>
      </w:r>
    </w:p>
    <w:p w:rsidR="00670E4D" w:rsidRDefault="00670E4D">
      <w:pPr>
        <w:spacing w:before="240"/>
      </w:pPr>
      <w:r>
        <w:t xml:space="preserve">Таким образом, выдвигаемая гипотеза: </w:t>
      </w:r>
      <w:r>
        <w:rPr>
          <w:position w:val="-12"/>
        </w:rPr>
        <w:object w:dxaOrig="1400" w:dyaOrig="380">
          <v:shape id="_x0000_i1097" type="#_x0000_t75" style="width:69.75pt;height:18.75pt" o:ole="">
            <v:imagedata r:id="rId144" o:title=""/>
          </v:shape>
          <o:OLEObject Type="Embed" ProgID="Equation.3" ShapeID="_x0000_i1097" DrawAspect="Content" ObjectID="_1467366531" r:id="rId145"/>
        </w:object>
      </w:r>
    </w:p>
    <w:p w:rsidR="00670E4D" w:rsidRDefault="00670E4D">
      <w:pPr>
        <w:spacing w:before="240"/>
      </w:pPr>
      <w:r>
        <w:t>Для каждого интервала вычисляем вероятность, а также частоту попадания выборочных точек. Полученные результаты представлены в таблице 2.</w:t>
      </w:r>
    </w:p>
    <w:p w:rsidR="00670E4D" w:rsidRDefault="00670E4D"/>
    <w:tbl>
      <w:tblPr>
        <w:tblW w:w="0" w:type="auto"/>
        <w:tblLook w:val="0000" w:firstRow="0" w:lastRow="0" w:firstColumn="0" w:lastColumn="0" w:noHBand="0" w:noVBand="0"/>
      </w:tblPr>
      <w:tblGrid>
        <w:gridCol w:w="828"/>
        <w:gridCol w:w="1800"/>
        <w:gridCol w:w="2036"/>
        <w:gridCol w:w="2464"/>
        <w:gridCol w:w="2443"/>
      </w:tblGrid>
      <w:tr w:rsidR="00670E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№</w:t>
            </w:r>
            <w:r>
              <w:rPr>
                <w:b/>
                <w:bCs/>
                <w:sz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</w:rPr>
              <w:t>(</w:t>
            </w:r>
            <w:r>
              <w:rPr>
                <w:b/>
                <w:bCs/>
                <w:i/>
                <w:iCs/>
                <w:sz w:val="20"/>
                <w:lang w:val="en-US"/>
              </w:rPr>
              <w:t>k</w:t>
            </w:r>
            <w:r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position w:val="-24"/>
                <w:sz w:val="20"/>
              </w:rPr>
              <w:object w:dxaOrig="1540" w:dyaOrig="639">
                <v:shape id="_x0000_i1098" type="#_x0000_t75" style="width:77.25pt;height:32.25pt" o:ole="">
                  <v:imagedata r:id="rId146" o:title=""/>
                </v:shape>
                <o:OLEObject Type="Embed" ProgID="Equation.3" ShapeID="_x0000_i1098" DrawAspect="Content" ObjectID="_1467366532" r:id="rId147"/>
              </w:objec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position w:val="-24"/>
                <w:sz w:val="20"/>
              </w:rPr>
              <w:object w:dxaOrig="1820" w:dyaOrig="639">
                <v:shape id="_x0000_i1099" type="#_x0000_t75" style="width:90.75pt;height:32.25pt" o:ole="">
                  <v:imagedata r:id="rId148" o:title=""/>
                </v:shape>
                <o:OLEObject Type="Embed" ProgID="Equation.3" ShapeID="_x0000_i1099" DrawAspect="Content" ObjectID="_1467366533" r:id="rId149"/>
              </w:objec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Вероятность попадания в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k</w:t>
            </w:r>
            <w:r>
              <w:rPr>
                <w:b/>
                <w:bCs/>
                <w:sz w:val="20"/>
              </w:rPr>
              <w:t>-интервал:</w:t>
            </w:r>
          </w:p>
          <w:p w:rsidR="00670E4D" w:rsidRDefault="00670E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position w:val="-12"/>
                <w:sz w:val="20"/>
              </w:rPr>
              <w:object w:dxaOrig="2079" w:dyaOrig="360">
                <v:shape id="_x0000_i1100" type="#_x0000_t75" style="width:104.25pt;height:18pt" o:ole="">
                  <v:imagedata r:id="rId150" o:title=""/>
                </v:shape>
                <o:OLEObject Type="Embed" ProgID="Equation.3" ShapeID="_x0000_i1100" DrawAspect="Content" ObjectID="_1467366534" r:id="rId151"/>
              </w:objec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4D" w:rsidRDefault="00670E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Частота попадания выборочных точек в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k</w:t>
            </w:r>
            <w:r>
              <w:rPr>
                <w:b/>
                <w:bCs/>
                <w:sz w:val="20"/>
              </w:rPr>
              <w:t>-интервал</w:t>
            </w:r>
          </w:p>
          <w:p w:rsidR="00670E4D" w:rsidRDefault="00670E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position w:val="-24"/>
                <w:sz w:val="20"/>
              </w:rPr>
              <w:object w:dxaOrig="999" w:dyaOrig="639">
                <v:shape id="_x0000_i1101" type="#_x0000_t75" style="width:50.25pt;height:32.25pt" o:ole="">
                  <v:imagedata r:id="rId152" o:title=""/>
                </v:shape>
                <o:OLEObject Type="Embed" ProgID="Equation.3" ShapeID="_x0000_i1101" DrawAspect="Content" ObjectID="_1467366535" r:id="rId153"/>
              </w:objec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position w:val="-10"/>
                <w:sz w:val="20"/>
              </w:rPr>
              <w:object w:dxaOrig="1040" w:dyaOrig="320">
                <v:shape id="_x0000_i1102" type="#_x0000_t75" style="width:51.75pt;height:15.75pt" o:ole="">
                  <v:imagedata r:id="rId154" o:title=""/>
                </v:shape>
                <o:OLEObject Type="Embed" ProgID="Equation.3" ShapeID="_x0000_i1102" DrawAspect="Content" ObjectID="_1467366536" r:id="rId155"/>
              </w:object>
            </w:r>
          </w:p>
        </w:tc>
      </w:tr>
      <w:tr w:rsidR="00670E4D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0,0131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0,0376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0,0245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0,04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0,0376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0,0909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0,0533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0,04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0,0909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0,1865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0,0956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0,10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0,1865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0,3273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0,1408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0,18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0,3273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0,4986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0,1713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0,16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0,4986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0,6700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0,1714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0,16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0,6700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0,8119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0,1419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0,14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0,8119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0,9079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0,0960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0,06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0,9079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0,9618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0,0539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0,08</w:t>
            </w:r>
          </w:p>
        </w:tc>
      </w:tr>
      <w:tr w:rsidR="00670E4D"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0,9618</w:t>
            </w: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0,9864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0,0246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4D" w:rsidRDefault="00670E4D">
            <w:pPr>
              <w:jc w:val="center"/>
              <w:rPr>
                <w:rFonts w:ascii="Courier" w:hAnsi="Courier"/>
                <w:sz w:val="22"/>
              </w:rPr>
            </w:pPr>
            <w:r>
              <w:rPr>
                <w:rFonts w:ascii="Courier" w:hAnsi="Courier"/>
                <w:sz w:val="22"/>
              </w:rPr>
              <w:t>0,04</w:t>
            </w:r>
          </w:p>
        </w:tc>
      </w:tr>
    </w:tbl>
    <w:p w:rsidR="00670E4D" w:rsidRDefault="00670E4D">
      <w:r>
        <w:t>Таблица 2. Вероятностные и частотные характеристики.</w:t>
      </w:r>
    </w:p>
    <w:p w:rsidR="00670E4D" w:rsidRDefault="00670E4D"/>
    <w:p w:rsidR="00670E4D" w:rsidRDefault="00670E4D">
      <w:r>
        <w:t>На основании полученных результатов вычисляем статистику:</w:t>
      </w:r>
    </w:p>
    <w:p w:rsidR="00670E4D" w:rsidRDefault="00670E4D">
      <w:r>
        <w:rPr>
          <w:position w:val="-30"/>
        </w:rPr>
        <w:object w:dxaOrig="2320" w:dyaOrig="720">
          <v:shape id="_x0000_i1103" type="#_x0000_t75" style="width:116.25pt;height:36pt" o:ole="">
            <v:imagedata r:id="rId156" o:title=""/>
          </v:shape>
          <o:OLEObject Type="Embed" ProgID="Equation.3" ShapeID="_x0000_i1103" DrawAspect="Content" ObjectID="_1467366537" r:id="rId157"/>
        </w:object>
      </w:r>
      <w:r>
        <w:t xml:space="preserve"> 3.077</w:t>
      </w:r>
    </w:p>
    <w:p w:rsidR="00670E4D" w:rsidRDefault="00670E4D">
      <w:pPr>
        <w:spacing w:before="240"/>
      </w:pPr>
      <w:r>
        <w:t xml:space="preserve">Если гипотеза верна, то статистика </w:t>
      </w:r>
      <w:r>
        <w:rPr>
          <w:position w:val="-12"/>
        </w:rPr>
        <w:object w:dxaOrig="1160" w:dyaOrig="380">
          <v:shape id="_x0000_i1104" type="#_x0000_t75" style="width:57.75pt;height:18.75pt" o:ole="">
            <v:imagedata r:id="rId158" o:title=""/>
          </v:shape>
          <o:OLEObject Type="Embed" ProgID="Equation.3" ShapeID="_x0000_i1104" DrawAspect="Content" ObjectID="_1467366538" r:id="rId159"/>
        </w:object>
      </w:r>
    </w:p>
    <w:p w:rsidR="00670E4D" w:rsidRDefault="00670E4D">
      <w:r>
        <w:t xml:space="preserve">Используя закон распределения </w:t>
      </w:r>
      <w:r>
        <w:rPr>
          <w:position w:val="-10"/>
        </w:rPr>
        <w:object w:dxaOrig="639" w:dyaOrig="360">
          <v:shape id="_x0000_i1105" type="#_x0000_t75" style="width:32.25pt;height:18pt" o:ole="">
            <v:imagedata r:id="rId160" o:title=""/>
          </v:shape>
          <o:OLEObject Type="Embed" ProgID="Equation.3" ShapeID="_x0000_i1105" DrawAspect="Content" ObjectID="_1467366539" r:id="rId161"/>
        </w:object>
      </w:r>
      <w:r>
        <w:t xml:space="preserve">, находим критическое значение для заданного уровня </w:t>
      </w:r>
      <w:r>
        <w:rPr>
          <w:i/>
          <w:iCs/>
          <w:lang w:val="en-US"/>
        </w:rPr>
        <w:t>p</w:t>
      </w:r>
      <w:r>
        <w:t xml:space="preserve"> = 0.01:</w:t>
      </w:r>
    </w:p>
    <w:p w:rsidR="00670E4D" w:rsidRDefault="00670E4D">
      <w:r>
        <w:rPr>
          <w:position w:val="-12"/>
        </w:rPr>
        <w:object w:dxaOrig="3080" w:dyaOrig="380">
          <v:shape id="_x0000_i1106" type="#_x0000_t75" style="width:153.75pt;height:18.75pt" o:ole="">
            <v:imagedata r:id="rId162" o:title=""/>
          </v:shape>
          <o:OLEObject Type="Embed" ProgID="Equation.3" ShapeID="_x0000_i1106" DrawAspect="Content" ObjectID="_1467366540" r:id="rId163"/>
        </w:object>
      </w:r>
      <w:r>
        <w:t>0.99</w:t>
      </w:r>
    </w:p>
    <w:p w:rsidR="00670E4D" w:rsidRDefault="00670E4D">
      <w:pPr>
        <w:spacing w:before="240"/>
      </w:pPr>
      <w:r>
        <w:t xml:space="preserve">Из таблицы распределения </w:t>
      </w:r>
      <w:r>
        <w:rPr>
          <w:position w:val="-10"/>
        </w:rPr>
        <w:object w:dxaOrig="639" w:dyaOrig="360">
          <v:shape id="_x0000_i1107" type="#_x0000_t75" style="width:32.25pt;height:18pt" o:ole="">
            <v:imagedata r:id="rId160" o:title=""/>
          </v:shape>
          <o:OLEObject Type="Embed" ProgID="Equation.3" ShapeID="_x0000_i1107" DrawAspect="Content" ObjectID="_1467366541" r:id="rId164"/>
        </w:object>
      </w:r>
      <w:r>
        <w:t xml:space="preserve"> получаем: </w:t>
      </w:r>
      <w:r>
        <w:rPr>
          <w:position w:val="-12"/>
        </w:rPr>
        <w:object w:dxaOrig="660" w:dyaOrig="380">
          <v:shape id="_x0000_i1108" type="#_x0000_t75" style="width:33pt;height:18.75pt" o:ole="">
            <v:imagedata r:id="rId165" o:title=""/>
          </v:shape>
          <o:OLEObject Type="Embed" ProgID="Equation.3" ShapeID="_x0000_i1108" DrawAspect="Content" ObjectID="_1467366542" r:id="rId166"/>
        </w:object>
      </w:r>
      <w:r>
        <w:t>20.8</w:t>
      </w:r>
    </w:p>
    <w:p w:rsidR="00670E4D" w:rsidRDefault="00670E4D">
      <w:pPr>
        <w:spacing w:before="240"/>
      </w:pPr>
      <w:r>
        <w:rPr>
          <w:position w:val="-12"/>
        </w:rPr>
        <w:object w:dxaOrig="2420" w:dyaOrig="380">
          <v:shape id="_x0000_i1109" type="#_x0000_t75" style="width:120.75pt;height:18.75pt" o:ole="">
            <v:imagedata r:id="rId167" o:title=""/>
          </v:shape>
          <o:OLEObject Type="Embed" ProgID="Equation.3" ShapeID="_x0000_i1109" DrawAspect="Content" ObjectID="_1467366543" r:id="rId168"/>
        </w:object>
      </w:r>
      <w:r>
        <w:t>, значит гипотеза принимается.</w:t>
      </w:r>
      <w:bookmarkStart w:id="0" w:name="_GoBack"/>
      <w:bookmarkEnd w:id="0"/>
    </w:p>
    <w:sectPr w:rsidR="0067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145"/>
    <w:rsid w:val="00024923"/>
    <w:rsid w:val="000C4145"/>
    <w:rsid w:val="00670E4D"/>
    <w:rsid w:val="00C4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1"/>
    <o:shapelayout v:ext="edit">
      <o:idmap v:ext="edit" data="1"/>
    </o:shapelayout>
  </w:shapeDefaults>
  <w:decimalSymbol w:val=","/>
  <w:listSeparator w:val=";"/>
  <w15:chartTrackingRefBased/>
  <w15:docId w15:val="{9935E626-3808-4241-8B02-659B2524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9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2.wmf"/><Relationship Id="rId138" Type="http://schemas.openxmlformats.org/officeDocument/2006/relationships/image" Target="media/image70.wmf"/><Relationship Id="rId159" Type="http://schemas.openxmlformats.org/officeDocument/2006/relationships/oleObject" Target="embeddings/oleObject76.bin"/><Relationship Id="rId170" Type="http://schemas.openxmlformats.org/officeDocument/2006/relationships/theme" Target="theme/theme1.xml"/><Relationship Id="rId107" Type="http://schemas.openxmlformats.org/officeDocument/2006/relationships/image" Target="media/image54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png"/><Relationship Id="rId53" Type="http://schemas.openxmlformats.org/officeDocument/2006/relationships/oleObject" Target="embeddings/oleObject24.bin"/><Relationship Id="rId74" Type="http://schemas.openxmlformats.org/officeDocument/2006/relationships/image" Target="media/image37.wmf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1.bin"/><Relationship Id="rId5" Type="http://schemas.openxmlformats.org/officeDocument/2006/relationships/oleObject" Target="embeddings/oleObject1.bin"/><Relationship Id="rId95" Type="http://schemas.openxmlformats.org/officeDocument/2006/relationships/image" Target="media/image48.wmf"/><Relationship Id="rId160" Type="http://schemas.openxmlformats.org/officeDocument/2006/relationships/image" Target="media/image81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6.wmf"/><Relationship Id="rId12" Type="http://schemas.openxmlformats.org/officeDocument/2006/relationships/image" Target="media/image5.wmf"/><Relationship Id="rId33" Type="http://schemas.openxmlformats.org/officeDocument/2006/relationships/image" Target="media/image16.png"/><Relationship Id="rId108" Type="http://schemas.openxmlformats.org/officeDocument/2006/relationships/oleObject" Target="embeddings/oleObject51.bin"/><Relationship Id="rId129" Type="http://schemas.openxmlformats.org/officeDocument/2006/relationships/image" Target="media/image65.wmf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71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oleObject" Target="embeddings/oleObject8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60.wmf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8.png"/><Relationship Id="rId151" Type="http://schemas.openxmlformats.org/officeDocument/2006/relationships/oleObject" Target="embeddings/oleObject72.bin"/><Relationship Id="rId156" Type="http://schemas.openxmlformats.org/officeDocument/2006/relationships/image" Target="media/image79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3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4.wmf"/><Relationship Id="rId167" Type="http://schemas.openxmlformats.org/officeDocument/2006/relationships/image" Target="media/image84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162" Type="http://schemas.openxmlformats.org/officeDocument/2006/relationships/image" Target="media/image82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image" Target="media/image69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52" Type="http://schemas.openxmlformats.org/officeDocument/2006/relationships/image" Target="media/image77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61.wmf"/><Relationship Id="rId142" Type="http://schemas.openxmlformats.org/officeDocument/2006/relationships/image" Target="media/image72.wmf"/><Relationship Id="rId163" Type="http://schemas.openxmlformats.org/officeDocument/2006/relationships/oleObject" Target="embeddings/oleObject78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3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80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5" Type="http://schemas.openxmlformats.org/officeDocument/2006/relationships/oleObject" Target="embeddings/oleObject6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94" Type="http://schemas.openxmlformats.org/officeDocument/2006/relationships/image" Target="media/image47.png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5.wmf"/><Relationship Id="rId164" Type="http://schemas.openxmlformats.org/officeDocument/2006/relationships/oleObject" Target="embeddings/oleObject79.bin"/><Relationship Id="rId16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7.wmf"/><Relationship Id="rId154" Type="http://schemas.openxmlformats.org/officeDocument/2006/relationships/image" Target="media/image78.wmf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2.wmf"/><Relationship Id="rId144" Type="http://schemas.openxmlformats.org/officeDocument/2006/relationships/image" Target="media/image73.wmf"/><Relationship Id="rId90" Type="http://schemas.openxmlformats.org/officeDocument/2006/relationships/image" Target="media/image45.wmf"/><Relationship Id="rId165" Type="http://schemas.openxmlformats.org/officeDocument/2006/relationships/image" Target="media/image83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4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40.wmf"/><Relationship Id="rId155" Type="http://schemas.openxmlformats.org/officeDocument/2006/relationships/oleObject" Target="embeddings/oleObject74.bin"/><Relationship Id="rId17" Type="http://schemas.openxmlformats.org/officeDocument/2006/relationships/oleObject" Target="embeddings/oleObject7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АВИАЦИОННЫЙ ИНСТИТУТ</vt:lpstr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статистика. Курсовая работа (вариант 1)</dc:title>
  <dc:subject/>
  <dc:creator>www.uchites.ru</dc:creator>
  <cp:keywords/>
  <dc:description/>
  <cp:lastModifiedBy>Irina</cp:lastModifiedBy>
  <cp:revision>2</cp:revision>
  <dcterms:created xsi:type="dcterms:W3CDTF">2014-07-20T09:59:00Z</dcterms:created>
  <dcterms:modified xsi:type="dcterms:W3CDTF">2014-07-20T09:59:00Z</dcterms:modified>
</cp:coreProperties>
</file>