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D8" w:rsidRDefault="00DC278E">
      <w:pPr>
        <w:pStyle w:val="1"/>
        <w:jc w:val="center"/>
      </w:pPr>
      <w:r>
        <w:t>Поиск: Р“РѕСЂСЊРєРёР№ Рј. - Р Р·РѕР±СЂР°Р¶РµРЅРёРµ РєСѓРїРµС‡РµСЃС‚РІР° РІ РїРѕРІРµСЃС‚Рё С„РѕРјР° РіРѕСЂРґРµРµРІ</w:t>
      </w:r>
    </w:p>
    <w:p w:rsidR="009452D8" w:rsidRPr="00DC278E" w:rsidRDefault="00DC278E">
      <w:pPr>
        <w:pStyle w:val="a3"/>
        <w:spacing w:after="240" w:afterAutospacing="0"/>
      </w:pPr>
      <w:r>
        <w:t>    В повести “Фома Гордеев”, написанной в самом конце 90-х годов, Горький хотел дать широкую картину современности. На фоне ее “должен бешено биться энергичный, здоровый человек, ищущий дела по силам, ищущий простора своей энергии”.</w:t>
      </w:r>
      <w:r>
        <w:br/>
        <w:t>    Горький заложил в основу повести смелую мысль: внешне кипучая, энергичная предпринимательская деятельность русского купечества на деле - “золотая клетка” для души, ищущей разумного приложения своим силам.</w:t>
      </w:r>
      <w:r>
        <w:br/>
        <w:t>    Фома Гордеев идет путем, которым шли его отцы и деды, по которому идут “мозговой человек” купечества Яков Маякин и защитник собственнических устоев Ананий Щуров. Духовно здоровый и честный Фома не может подчиниться волчьим законам жизни, сформированным Маяки-ным: “Или сам грызи - или лежи в грязи. Когда верх возьмешь, тогда и хорош”.</w:t>
      </w:r>
      <w:r>
        <w:br/>
        <w:t>    В начале повести Фома - полноправный представитель купеческого класса, а в конце он сознательно разрывает с ним. По мере пробуждения критической мысли Фома Гордеев вступает в острый'конфликт со своим сословием. После мучительных размышлений и метаний герой поднимается до смелого и прямого обличения буржуазии. Горький рисует незаурядную, яркую личность, способную многое открыть для себя во всех областях бытия. Но личность эта обречена. Фома Гордеев не может подняться выше индивидуального протеста.</w:t>
      </w:r>
      <w:r>
        <w:br/>
        <w:t>    Ярко показаны фигуры купцов - Якова Маякина и Анания Щуро-ва. Маякин воплощает в себе мысль и действие класса, он сознательный идеолог буржуазии, создатель своеобразной “философии” класса. Он гордится родом купцов: “Мы, купцы, торговые люди, веками Россию на своих плечах несли и теперь несем”. Образ купца Анания Щурова представляет-другую разновидность русского купечества. По своим убеждениям они, на первый взгляд, вроде бы отличаются друг от друга. Щуров не любит Маякина, называет его “фармазоном” и безбожником. Но на самом деле он формирует ту же торгашескую мораль, только на свой лад: “Деньги - это сила человеческая, это - ум людской. Тысячи людей в деньги твои жизнь вложили, а ты над тем народом хозяин”. Свое стяжательство Щуров прикрывает именем бога: “Человек создан по образцу и подобию его, власти хочет. А что, кроме денег, власть дает?”</w:t>
      </w:r>
      <w:r>
        <w:br/>
        <w:t>    Наряду со старшим поколением купцов в повести выведены представители молодого поколения, более современные, но не менее хищные. Получивший образование, побывавший за границей “либеральный” Аф-рикан Смолин действует более “гибко”, нежели Маякин и Щуров. Если Яков Маякин просто хочет “заткнуть глотку” левой газете в ответ на ее разоблачения, то Смолин предлагает купить газету. Он видит ее важную цель - “защиту прав личности и интересов промышленности и торговли”.</w:t>
      </w:r>
      <w:r>
        <w:br/>
        <w:t>    В повести прослеживается весь комплекс ухищренных взглядов на жизнь Маякина, Щурова, Смолина и прочих. Тем более трудным и одновременно значительным выглядит процесс распада собственнической психологии в душе Фомы. Появление “бунтарей” внутри класса являлось знаменательной приметой времени. Бунт Фомы свидетельствовал о внутренней слабости и несостоятельности буржуазии в начале XX века.</w:t>
      </w:r>
      <w:r>
        <w:br/>
        <w:t>    Не случайно один из нижегородских купцов, знаменитый Бугров так отозвался о Горьком и его повести: “Это вредный сочинитель, книжка против нашего сословия написана”.</w:t>
      </w:r>
      <w:r>
        <w:br/>
      </w:r>
      <w:r>
        <w:br/>
      </w:r>
      <w:r>
        <w:br/>
      </w:r>
      <w:bookmarkStart w:id="0" w:name="_GoBack"/>
      <w:bookmarkEnd w:id="0"/>
    </w:p>
    <w:sectPr w:rsidR="009452D8" w:rsidRPr="00DC27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78E"/>
    <w:rsid w:val="0021490E"/>
    <w:rsid w:val="009452D8"/>
    <w:rsid w:val="00D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29D0B-764F-49F6-878A-D1CF6C28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2807</Characters>
  <Application>Microsoft Office Word</Application>
  <DocSecurity>0</DocSecurity>
  <Lines>23</Lines>
  <Paragraphs>6</Paragraphs>
  <ScaleCrop>false</ScaleCrop>
  <Company>diakov.net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Р“РѕСЂСЊРєРёР№ Рј. - Р Р·РѕР±СЂР°Р¶РµРЅРёРµ РєСѓРїРµС‡РµСЃС‚РІР° РІ РїРѕРІРµСЃС‚Рё С„РѕРјР° РіРѕСЂРґРµРµРІ</dc:title>
  <dc:subject/>
  <dc:creator>Irina</dc:creator>
  <cp:keywords/>
  <dc:description/>
  <cp:lastModifiedBy>Irina</cp:lastModifiedBy>
  <cp:revision>2</cp:revision>
  <dcterms:created xsi:type="dcterms:W3CDTF">2014-07-18T19:45:00Z</dcterms:created>
  <dcterms:modified xsi:type="dcterms:W3CDTF">2014-07-18T19:45:00Z</dcterms:modified>
</cp:coreProperties>
</file>