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54" w:rsidRDefault="00F06B81">
      <w:pPr>
        <w:pStyle w:val="1"/>
        <w:jc w:val="center"/>
      </w:pPr>
      <w:r>
        <w:t>Платонов а. п. - Строительство нового мира в повести а. платонова котлован.</w:t>
      </w:r>
    </w:p>
    <w:p w:rsidR="000B5054" w:rsidRPr="00F06B81" w:rsidRDefault="00F06B81">
      <w:pPr>
        <w:pStyle w:val="a3"/>
        <w:spacing w:after="240" w:afterAutospacing="0"/>
      </w:pPr>
      <w:r>
        <w:t>   “Котлован” (1930)- таково название повести Платонова, посвященного строительству нового, небывалого еще Дома светлых и высоких человеческих отношений. Платонов останавливается на самом начале строительства - на земляных работах, обеспечивающих успех постройки, чтобы дом был прочен, котлован должен быть надежен.</w:t>
      </w:r>
      <w:r>
        <w:br/>
        <w:t>    С первой и до последней строки повести идет спор о том, как пробиться к будущему из этого оцепеневшего от несчастий, неблагополучного мира. Сюжет и композиция повести “Котлован” - четыре небольшие новеллы, включаемые в повесть, - развивают все тот же мотив нарастающей тревоги об убывающей человечности.</w:t>
      </w:r>
      <w:r>
        <w:br/>
        <w:t>    Первая новелла отмечена откровенно романтической приподнятостью, выделяющей ее из общей тональности произведения. Это история несбывшейся любви землекопа Чиклина, удивительным образом совпадающая с историей любви Прушевского. И тот, и другой отказались от дивного счастья и наказаны за это одиночество послушным чувством утраты. “Все мне кажется, что я кого-то утратил и никак не могу встретить”, - признается Прушевский.</w:t>
      </w:r>
      <w:r>
        <w:br/>
        <w:t>    Вторая новела интонационно также выделяется из общего звучания повести: в ней преобладает трагический рисунок. Кузнец Михаил, добреющий от вида детей, каким-то странным образом превращается в медведя-молотобойца, обладающего только тремя свойствами - “усердным страданием”, “классовым чутьем”, “дисциплиной”. Вот так прошел сдвиг от одной метафоры - “работать как зверь” - к другой “озвереть”. Но - превращения продолжаются. Темп, скорость, мгла, лишенные разума, превращают труд в “медвежью услугу”, лишают его творчества, подлинно человеческого начала.</w:t>
      </w:r>
      <w:r>
        <w:br/>
        <w:t>    Так же мотив развивает история Орлова колхоза имени Генеральной линии. В ней своя вставная новелла о лошадях, которые фантастически просто усвоили принцип новой организационной жизни: сами, стройными рядами, они направляются на водопой, купаются, затем разбредаются в поисках пищи ... Эта неформальная слаженность действий животных наводит на мысль о жестокости выдрессированности ...</w:t>
      </w:r>
      <w:r>
        <w:br/>
        <w:t>    Последняя вставная новелла - опять о любви. Это снова возвышенное повествование, хотя внешне здесь, в отличие от новеллы, о несостоявшейся любви Чиклина. Эта новелла о любви к ребенку - к юной части человечества, которой старшее поколение оставляет в наследство весь мир.</w:t>
      </w:r>
      <w:r>
        <w:br/>
        <w:t>    Сирота Настя - дочь той женщины, которую утратили и Чиклин, и Прушевский. Крошечное, беззащитное существо, она, сама того не подозревая, защищает своим присутствием Сафронова, Жачева, Чиклина от наступающего бесчеловечья. Пробуждает в них чувство жалости и любви, напоминающей, “насколько окружающий мир должен быть нежен и тих, чтобы она была жива”. Однако девочка умирает. Платонов утверждает, что это - катастрофа вселен ского масштаба, потому что гибнет будущее, его юная частица. Прощаются с Настей самые человечные люди - Елисей, Никита Чиклин, молотобоец Михаил. Только они, да еще Настя, и имели имена в повести - остальные обходились без них. Так вот Андрей Платонов ставит такой вопрос: “Так смогут ли эти люди, в основном безымянные, завершить строительство котлована? Хватит ли у них сил не только на внешнее, но и на внутреннее устройство, на “духовную оснастку” будущего?”</w:t>
      </w:r>
      <w:r>
        <w:br/>
      </w:r>
      <w:bookmarkStart w:id="0" w:name="_GoBack"/>
      <w:bookmarkEnd w:id="0"/>
    </w:p>
    <w:sectPr w:rsidR="000B5054" w:rsidRPr="00F06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B81"/>
    <w:rsid w:val="000B5054"/>
    <w:rsid w:val="005B65A0"/>
    <w:rsid w:val="00F0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8BAE7-9DCD-42F7-9809-2D8C870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Строительство нового мира в повести а. платонова котлован.</dc:title>
  <dc:subject/>
  <dc:creator>admin</dc:creator>
  <cp:keywords/>
  <dc:description/>
  <cp:lastModifiedBy>admin</cp:lastModifiedBy>
  <cp:revision>2</cp:revision>
  <dcterms:created xsi:type="dcterms:W3CDTF">2014-07-11T21:21:00Z</dcterms:created>
  <dcterms:modified xsi:type="dcterms:W3CDTF">2014-07-11T21:21:00Z</dcterms:modified>
</cp:coreProperties>
</file>