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C0" w:rsidRDefault="001F5D46">
      <w:pPr>
        <w:pStyle w:val="1"/>
        <w:jc w:val="center"/>
      </w:pPr>
      <w:r>
        <w:t>Булгаков м. а. - Тема революции и гражданской войны у м. булгакова</w:t>
      </w:r>
    </w:p>
    <w:p w:rsidR="004556C0" w:rsidRPr="001F5D46" w:rsidRDefault="001F5D46">
      <w:pPr>
        <w:pStyle w:val="a3"/>
        <w:spacing w:after="240" w:afterAutospacing="0"/>
      </w:pPr>
      <w:r>
        <w:t>    Тема революции и гражданской войны надолго стала одной из главных тем русской литературы XX века. Эти события не только круто изменили жизнь России, перекроили всю карту Европы, но и изменили жизнь каждого человека, каждой семьи. Гражданские войны принято называть братоубийственными. Братоубийственна, по своей сути, любая война, но в гражданской эта ее суть выявляется особенно остро. Осознание гражданской войны как национальной трагедии стало определяющим во многих произведениях русских писателей, воспитанных в традициях гуманистических ценностей классической литературы. Это осознание прозвучало, может быть, даже не до конца понятое самим автором, уже в романе А. Фадеева “Разгром”. Философски осмыслил суть событий в России начала века многие годы спустя Б. Пастернак в своем романе “Доктор Живаго”. Во многом близок к творчеству Пастернака и другой писатель, драматург, для которого опыт гражданской войны стал его личным опытом, - М. Булгаков. Мне хотелось бы подробнее остановиться на его пьесе “Дни Турбиных”.</w:t>
      </w:r>
      <w:r>
        <w:br/>
        <w:t>    Булгаков узнает о том, что в Киеве умерла его мать. Эта смерть послужила толчком к началу работы над романом “Белая гвардия”, а уже потом из романа родилась пьеса. В романе и в пьесе отражены впечатления М. Булгакова от жизни в Киеве, его родном городе, в страшную зиму 1918-19 годов, когда город переходил из рук в руки, звучали выстрелы, судьбу человека решал ход истории. В центре пьесы - дом Турбиных. Его прообразом во многом стал дом Булгаковых на Алексеевском спуске, сохранившийся до наших дней, а прототипами героев - близкие писателю люди. Дом Турбиных - это центр, средоточие духовной жизни, он овеян поэзией, его обитатели дорожат традициями Дома и даже в самое трудное время стараются их сохранить. В пьесе “Дни Турбиных” возникает конфликт между человеческой судьбой и ходом истории. Гражданская война врывается в дом Турбиных, разрушает его привычный уклад. Емким символом в пьесе становятся не раз упоминаемые Лариосиком “кремовые шторы” - именно эта грань отделяет дом от охваченного жестокостью и враждой мира. Композиционно пьеса строится по “кольцевому” принципу: действие начинается и заканчивается в доме Турбиных, а между этими сценами местом действия становятся то рабочий кабинет украинского гетмана, из которого сам гетман бежит, бросая людей на произвол судьбы; то штаб петлюровской дивизии, которая входит в город; то вестибюль Александровской гимназии, где собираются юнкера, чтобы дать отпор Петлюре и защитить город. Именно эти события истории круто изменяют жизнь в доме Турбиных: убит Алексей, искалечен Николка, да и все обитатели дома оказываются перед нелегким выбором.</w:t>
      </w:r>
      <w:r>
        <w:br/>
        <w:t>    Горькой иронией звучит последняя сцена пьесы. Елка в доме, крещенский сочельник 19-го года. В город входят красные войска.</w:t>
      </w:r>
      <w:r>
        <w:br/>
        <w:t>    В действительности два этих события не совпадали по времени - красные войска вошли в город позже, в феврале, но М. Булгакову необходимо было, чтобы на сцене была елка, самый домашний, самый традиционный семейный праздник, который лишь острее дает почувствовать близкое крушение этого дома и всего прекрасного, создававшегося веками и обреченного мира. Горькой иронией звучит и реплика Мышлаевского: после того как Лариосик произносит слова из чеховской пьесы “Дядя Ваня”: “Мы отдохнем, мы отдохнем...” - слышатся далекие пушечные удары, в ответ на них следует сказанное Мышлаевским ироническое: “Так! Отдохнули!..” В этой сцене с особой наглядностью видно, как история врывается в жизнь людей, как XIX век с его традициями, укладом жизни сменяет век XX, наполненный событиями бурными и трагическими. За их громовой поступью не слышен голос отдельного человека, его жизнь обесценена. Так через судьбу Турбиных и людей их круга М. Булгаков раскрывает драматизм эпохи революции и гражданской войны.</w:t>
      </w:r>
      <w:r>
        <w:br/>
        <w:t>    Особо следует остановиться на проблеме нравственного выбора в пьесе, перед которым оказался главный герой произведения - полковник Алексей Турбин. Он погибает в конце третьего акта. Все действия последнего - четвертого - акта происходят после его гибели. Но Алексей Турбин всюду незримо присутствует, он, как и при жизни, выступает главным нравственным ориентиром, олицетворением понятия о чести. Выбор, перед которым оказался Алексей Турбин в момент, когда подчиненные ему юнкера готовы сражаться, жесток - либо сохранить верность присяге и офицерскую честь, либо сберечь жизнь людей. И полковник Турбин отдает приказ: “Срывайте погоны, бросайте винтовки и немедленно по домам”. Выбор, сделанный им, дается ему, кадровому офицеру, бесконечно трудно. Он произносит слова, которые звучат как приговор ему самому и людям его круга: “Народ не с нами. Он против нас”. Признать это тяжело, отступиться от воинской присяги и предать честь офицера еще тяжелее, но булгаковский герой решается на это во имя спасения человеческих жизней. Именно эта ценность оказывается высшей в сознании Алексея Турбина и самого автора пьесы.</w:t>
      </w:r>
      <w:r>
        <w:br/>
        <w:t>    Пьеса М. Булгакова стала одним из наиболее глубоких художественных постижений трагической сущности человека в эпоху революции и гражданской войны.</w:t>
      </w:r>
      <w:r>
        <w:br/>
      </w:r>
      <w:r>
        <w:br/>
      </w:r>
      <w:bookmarkStart w:id="0" w:name="_GoBack"/>
      <w:bookmarkEnd w:id="0"/>
    </w:p>
    <w:sectPr w:rsidR="004556C0" w:rsidRPr="001F5D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D46"/>
    <w:rsid w:val="001F5D46"/>
    <w:rsid w:val="004556C0"/>
    <w:rsid w:val="00A0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1C8E-B520-40DC-98D3-17EC481F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Тема революции и гражданской войны у м. булгакова</dc:title>
  <dc:subject/>
  <dc:creator>admin</dc:creator>
  <cp:keywords/>
  <dc:description/>
  <cp:lastModifiedBy>admin</cp:lastModifiedBy>
  <cp:revision>2</cp:revision>
  <dcterms:created xsi:type="dcterms:W3CDTF">2014-06-25T16:39:00Z</dcterms:created>
  <dcterms:modified xsi:type="dcterms:W3CDTF">2014-06-25T16:39:00Z</dcterms:modified>
</cp:coreProperties>
</file>