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CA" w:rsidRDefault="008459CA" w:rsidP="007413BF">
      <w:pPr>
        <w:spacing w:line="360" w:lineRule="auto"/>
        <w:jc w:val="center"/>
        <w:rPr>
          <w:b/>
          <w:sz w:val="32"/>
          <w:szCs w:val="32"/>
        </w:rPr>
      </w:pPr>
    </w:p>
    <w:p w:rsidR="007413BF" w:rsidRDefault="007413BF" w:rsidP="007413BF">
      <w:pPr>
        <w:spacing w:line="360" w:lineRule="auto"/>
        <w:jc w:val="center"/>
        <w:rPr>
          <w:b/>
          <w:sz w:val="32"/>
          <w:szCs w:val="32"/>
        </w:rPr>
      </w:pPr>
      <w:r w:rsidRPr="00671D18">
        <w:rPr>
          <w:b/>
          <w:sz w:val="32"/>
          <w:szCs w:val="32"/>
        </w:rPr>
        <w:t>Содержание</w:t>
      </w:r>
    </w:p>
    <w:p w:rsidR="003A3327" w:rsidRPr="00671D18" w:rsidRDefault="003A3327" w:rsidP="007413BF">
      <w:pPr>
        <w:spacing w:line="360" w:lineRule="auto"/>
        <w:jc w:val="center"/>
        <w:rPr>
          <w:b/>
          <w:sz w:val="32"/>
          <w:szCs w:val="32"/>
        </w:rPr>
      </w:pPr>
    </w:p>
    <w:p w:rsidR="007413BF" w:rsidRPr="007413BF" w:rsidRDefault="007413BF" w:rsidP="007413BF">
      <w:pPr>
        <w:spacing w:line="360" w:lineRule="auto"/>
        <w:jc w:val="both"/>
        <w:rPr>
          <w:sz w:val="28"/>
          <w:szCs w:val="28"/>
        </w:rPr>
      </w:pPr>
      <w:r w:rsidRPr="007413BF">
        <w:rPr>
          <w:sz w:val="28"/>
          <w:szCs w:val="28"/>
        </w:rPr>
        <w:t>1. Валютный курс и виды котировок валют (прямые, косвенные), кросс – курсы</w:t>
      </w:r>
      <w:r>
        <w:rPr>
          <w:sz w:val="28"/>
          <w:szCs w:val="28"/>
        </w:rPr>
        <w:t>……………………………………………………………………………</w:t>
      </w:r>
      <w:r w:rsidR="00E96775">
        <w:rPr>
          <w:sz w:val="28"/>
          <w:szCs w:val="28"/>
        </w:rPr>
        <w:t>…3</w:t>
      </w:r>
    </w:p>
    <w:p w:rsidR="007413BF" w:rsidRDefault="007413BF" w:rsidP="007413BF">
      <w:pPr>
        <w:spacing w:line="360" w:lineRule="auto"/>
        <w:jc w:val="both"/>
        <w:rPr>
          <w:sz w:val="28"/>
          <w:szCs w:val="28"/>
        </w:rPr>
      </w:pPr>
      <w:r w:rsidRPr="007413BF">
        <w:rPr>
          <w:sz w:val="28"/>
          <w:szCs w:val="28"/>
        </w:rPr>
        <w:t>2. Права и обязанности резидентов и нерезидентов при проведении валютного</w:t>
      </w:r>
      <w:r w:rsidR="003A3327">
        <w:rPr>
          <w:sz w:val="28"/>
          <w:szCs w:val="28"/>
        </w:rPr>
        <w:t xml:space="preserve"> контроля……………………………………………………………</w:t>
      </w:r>
      <w:r w:rsidRPr="007413BF">
        <w:rPr>
          <w:sz w:val="28"/>
          <w:szCs w:val="28"/>
        </w:rPr>
        <w:t>…</w:t>
      </w:r>
      <w:r w:rsidR="003A3327">
        <w:rPr>
          <w:sz w:val="28"/>
          <w:szCs w:val="28"/>
        </w:rPr>
        <w:t>7</w:t>
      </w:r>
    </w:p>
    <w:p w:rsidR="007413BF" w:rsidRDefault="007413BF" w:rsidP="007413BF">
      <w:pPr>
        <w:spacing w:line="360" w:lineRule="auto"/>
        <w:jc w:val="both"/>
        <w:rPr>
          <w:sz w:val="28"/>
          <w:szCs w:val="28"/>
        </w:rPr>
      </w:pPr>
      <w:r>
        <w:rPr>
          <w:sz w:val="28"/>
          <w:szCs w:val="28"/>
        </w:rPr>
        <w:t>Задача……………………………………………………………………………</w:t>
      </w:r>
      <w:r w:rsidR="003A3327">
        <w:rPr>
          <w:sz w:val="28"/>
          <w:szCs w:val="28"/>
        </w:rPr>
        <w:t>.</w:t>
      </w:r>
      <w:r>
        <w:rPr>
          <w:sz w:val="28"/>
          <w:szCs w:val="28"/>
        </w:rPr>
        <w:t>..</w:t>
      </w:r>
      <w:r w:rsidR="003A3327">
        <w:rPr>
          <w:sz w:val="28"/>
          <w:szCs w:val="28"/>
        </w:rPr>
        <w:t>9</w:t>
      </w: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Pr="007413BF" w:rsidRDefault="007413BF" w:rsidP="007413BF">
      <w:pPr>
        <w:rPr>
          <w:sz w:val="28"/>
          <w:szCs w:val="28"/>
        </w:rPr>
      </w:pPr>
    </w:p>
    <w:p w:rsidR="007413BF" w:rsidRDefault="007413BF" w:rsidP="007413BF">
      <w:pPr>
        <w:rPr>
          <w:sz w:val="28"/>
          <w:szCs w:val="28"/>
        </w:rPr>
      </w:pPr>
    </w:p>
    <w:p w:rsidR="007413BF" w:rsidRDefault="007413BF" w:rsidP="007413BF">
      <w:pPr>
        <w:rPr>
          <w:sz w:val="28"/>
          <w:szCs w:val="28"/>
        </w:rPr>
      </w:pPr>
    </w:p>
    <w:p w:rsidR="007413BF" w:rsidRDefault="007413BF" w:rsidP="007413BF">
      <w:pPr>
        <w:tabs>
          <w:tab w:val="left" w:pos="2670"/>
        </w:tabs>
        <w:rPr>
          <w:sz w:val="28"/>
          <w:szCs w:val="28"/>
        </w:rPr>
      </w:pPr>
      <w:r>
        <w:rPr>
          <w:sz w:val="28"/>
          <w:szCs w:val="28"/>
        </w:rPr>
        <w:tab/>
      </w:r>
    </w:p>
    <w:p w:rsidR="007413BF" w:rsidRDefault="007413BF" w:rsidP="007413BF">
      <w:pPr>
        <w:tabs>
          <w:tab w:val="left" w:pos="2670"/>
        </w:tabs>
        <w:rPr>
          <w:sz w:val="28"/>
          <w:szCs w:val="28"/>
        </w:rPr>
      </w:pPr>
    </w:p>
    <w:p w:rsidR="007413BF" w:rsidRDefault="007413BF" w:rsidP="007413BF">
      <w:pPr>
        <w:tabs>
          <w:tab w:val="left" w:pos="2670"/>
        </w:tabs>
        <w:rPr>
          <w:sz w:val="28"/>
          <w:szCs w:val="28"/>
        </w:rPr>
      </w:pPr>
    </w:p>
    <w:p w:rsidR="007413BF" w:rsidRDefault="007413BF" w:rsidP="007413BF">
      <w:pPr>
        <w:tabs>
          <w:tab w:val="left" w:pos="2670"/>
        </w:tabs>
        <w:rPr>
          <w:sz w:val="28"/>
          <w:szCs w:val="28"/>
        </w:rPr>
      </w:pPr>
    </w:p>
    <w:p w:rsidR="007413BF" w:rsidRDefault="007413BF" w:rsidP="007413BF">
      <w:pPr>
        <w:tabs>
          <w:tab w:val="left" w:pos="2670"/>
        </w:tabs>
        <w:rPr>
          <w:sz w:val="28"/>
          <w:szCs w:val="28"/>
        </w:rPr>
      </w:pPr>
    </w:p>
    <w:p w:rsidR="007413BF" w:rsidRDefault="007413BF" w:rsidP="007413BF">
      <w:pPr>
        <w:tabs>
          <w:tab w:val="left" w:pos="2670"/>
        </w:tabs>
        <w:rPr>
          <w:sz w:val="28"/>
          <w:szCs w:val="28"/>
        </w:rPr>
      </w:pPr>
    </w:p>
    <w:p w:rsidR="007413BF" w:rsidRDefault="007413BF" w:rsidP="007413BF">
      <w:pPr>
        <w:tabs>
          <w:tab w:val="left" w:pos="2670"/>
        </w:tabs>
        <w:rPr>
          <w:sz w:val="28"/>
          <w:szCs w:val="28"/>
        </w:rPr>
      </w:pPr>
    </w:p>
    <w:p w:rsidR="007413BF" w:rsidRDefault="007413BF" w:rsidP="007413BF">
      <w:pPr>
        <w:tabs>
          <w:tab w:val="left" w:pos="2670"/>
        </w:tabs>
        <w:rPr>
          <w:sz w:val="28"/>
          <w:szCs w:val="28"/>
        </w:rPr>
      </w:pPr>
    </w:p>
    <w:p w:rsidR="00397DAC" w:rsidRPr="00671D18" w:rsidRDefault="007413BF" w:rsidP="007413BF">
      <w:pPr>
        <w:spacing w:line="360" w:lineRule="auto"/>
        <w:jc w:val="center"/>
        <w:rPr>
          <w:b/>
          <w:sz w:val="32"/>
          <w:szCs w:val="32"/>
        </w:rPr>
      </w:pPr>
      <w:r w:rsidRPr="00671D18">
        <w:rPr>
          <w:b/>
          <w:sz w:val="32"/>
          <w:szCs w:val="32"/>
        </w:rPr>
        <w:t>1. Валютный курс и виды котировок валют (прямые, косвенные), кросс – курсы.</w:t>
      </w:r>
    </w:p>
    <w:p w:rsidR="00397DAC" w:rsidRPr="00397DAC" w:rsidRDefault="00397DAC" w:rsidP="00397DAC">
      <w:pPr>
        <w:rPr>
          <w:sz w:val="32"/>
          <w:szCs w:val="32"/>
        </w:rPr>
      </w:pPr>
    </w:p>
    <w:p w:rsidR="00E31764" w:rsidRPr="00E31764" w:rsidRDefault="00E31764" w:rsidP="00E31764">
      <w:pPr>
        <w:pStyle w:val="a3"/>
        <w:spacing w:line="360" w:lineRule="auto"/>
        <w:jc w:val="both"/>
        <w:rPr>
          <w:sz w:val="28"/>
          <w:szCs w:val="28"/>
        </w:rPr>
      </w:pPr>
      <w:r>
        <w:rPr>
          <w:sz w:val="28"/>
          <w:szCs w:val="28"/>
        </w:rPr>
        <w:t xml:space="preserve">      </w:t>
      </w:r>
      <w:r w:rsidRPr="00E31764">
        <w:rPr>
          <w:sz w:val="28"/>
          <w:szCs w:val="28"/>
        </w:rPr>
        <w:t>Валютный курс – это цена денежной единицы одной страны, выраженная в денежных единицах другой страны, при сделках купли - продажи. Такая цена может устанавливаться исходя из соотношения спроса и предложения на определенную валюту в условиях свободного рынка, либо быть стро</w:t>
      </w:r>
      <w:r w:rsidR="006B0A9E">
        <w:rPr>
          <w:sz w:val="28"/>
          <w:szCs w:val="28"/>
        </w:rPr>
        <w:t>го регламентированной решением П</w:t>
      </w:r>
      <w:r w:rsidRPr="00E31764">
        <w:rPr>
          <w:sz w:val="28"/>
          <w:szCs w:val="28"/>
        </w:rPr>
        <w:t>равительства или его глав</w:t>
      </w:r>
      <w:r w:rsidR="006B0A9E">
        <w:rPr>
          <w:sz w:val="28"/>
          <w:szCs w:val="28"/>
        </w:rPr>
        <w:t>ным финансовым органом, обычно Центральным банком Российской Федерации.</w:t>
      </w:r>
    </w:p>
    <w:p w:rsidR="00E31764" w:rsidRPr="00E31764" w:rsidRDefault="00E31764" w:rsidP="00E31764">
      <w:pPr>
        <w:pStyle w:val="a3"/>
        <w:spacing w:line="360" w:lineRule="auto"/>
        <w:jc w:val="both"/>
        <w:rPr>
          <w:sz w:val="28"/>
          <w:szCs w:val="28"/>
        </w:rPr>
      </w:pPr>
      <w:r>
        <w:rPr>
          <w:sz w:val="28"/>
          <w:szCs w:val="28"/>
        </w:rPr>
        <w:t xml:space="preserve">      </w:t>
      </w:r>
      <w:r w:rsidRPr="00E31764">
        <w:rPr>
          <w:sz w:val="28"/>
          <w:szCs w:val="28"/>
        </w:rPr>
        <w:t xml:space="preserve">Валютные курсы отображаются парой валют, участвующих в сделке, например: GBP/USD или USD/CHF, где GBP/USD показывает сколько долларов США содержится в 1 английском фунте </w:t>
      </w:r>
      <w:r w:rsidR="00E96775" w:rsidRPr="00E31764">
        <w:rPr>
          <w:sz w:val="28"/>
          <w:szCs w:val="28"/>
        </w:rPr>
        <w:t>(</w:t>
      </w:r>
      <w:r w:rsidRPr="00E31764">
        <w:rPr>
          <w:sz w:val="28"/>
          <w:szCs w:val="28"/>
        </w:rPr>
        <w:t>долларов США можно купить за 1 английский фунт</w:t>
      </w:r>
      <w:r w:rsidR="00E96775" w:rsidRPr="00E31764">
        <w:rPr>
          <w:sz w:val="28"/>
          <w:szCs w:val="28"/>
        </w:rPr>
        <w:t>)</w:t>
      </w:r>
      <w:r w:rsidRPr="00E31764">
        <w:rPr>
          <w:sz w:val="28"/>
          <w:szCs w:val="28"/>
        </w:rPr>
        <w:t xml:space="preserve">, а USD/CHF показывает сколько швейцарских франков содержится в 1 долларе США </w:t>
      </w:r>
      <w:r w:rsidR="00E96775" w:rsidRPr="00E31764">
        <w:rPr>
          <w:sz w:val="28"/>
          <w:szCs w:val="28"/>
        </w:rPr>
        <w:t>(</w:t>
      </w:r>
      <w:r w:rsidRPr="00E31764">
        <w:rPr>
          <w:sz w:val="28"/>
          <w:szCs w:val="28"/>
        </w:rPr>
        <w:t>швейцарских франков можно купить за 1 доллар США</w:t>
      </w:r>
      <w:r w:rsidR="00E96775" w:rsidRPr="00E31764">
        <w:rPr>
          <w:sz w:val="28"/>
          <w:szCs w:val="28"/>
        </w:rPr>
        <w:t>)</w:t>
      </w:r>
      <w:r w:rsidRPr="00E31764">
        <w:rPr>
          <w:sz w:val="28"/>
          <w:szCs w:val="28"/>
        </w:rPr>
        <w:t>.</w:t>
      </w:r>
    </w:p>
    <w:p w:rsidR="006B0A9E" w:rsidRDefault="00E31764" w:rsidP="00E31764">
      <w:pPr>
        <w:pStyle w:val="a3"/>
        <w:spacing w:line="360" w:lineRule="auto"/>
        <w:jc w:val="both"/>
        <w:rPr>
          <w:sz w:val="28"/>
          <w:szCs w:val="28"/>
        </w:rPr>
      </w:pPr>
      <w:r>
        <w:rPr>
          <w:sz w:val="28"/>
          <w:szCs w:val="28"/>
        </w:rPr>
        <w:t xml:space="preserve">      </w:t>
      </w:r>
      <w:r w:rsidRPr="00E31764">
        <w:rPr>
          <w:sz w:val="28"/>
          <w:szCs w:val="28"/>
        </w:rPr>
        <w:t>Валюта, стоящая в валютной паре первой является базовой, определяя сколько в единице базовой валюты содержится другой национальной валюты</w:t>
      </w:r>
      <w:r w:rsidR="00E96775">
        <w:rPr>
          <w:sz w:val="28"/>
          <w:szCs w:val="28"/>
        </w:rPr>
        <w:t>.</w:t>
      </w:r>
    </w:p>
    <w:p w:rsidR="00E96775" w:rsidRDefault="00E96775" w:rsidP="00E31764">
      <w:pPr>
        <w:pStyle w:val="a3"/>
        <w:spacing w:line="360" w:lineRule="auto"/>
        <w:jc w:val="both"/>
        <w:rPr>
          <w:sz w:val="28"/>
          <w:szCs w:val="28"/>
        </w:rPr>
      </w:pPr>
      <w:r>
        <w:rPr>
          <w:sz w:val="28"/>
          <w:szCs w:val="28"/>
        </w:rPr>
        <w:t xml:space="preserve">      ЦБ РФ при формировании валютного курса придерживаются режима управляемого плавающего курсообразования, позволяющего адаптировать экономику к меняющимся внешнеэкономическим условиям и обеспечивающего возможность достижения равновесного валютного курса в </w:t>
      </w:r>
      <w:r w:rsidR="00ED6F64">
        <w:rPr>
          <w:sz w:val="28"/>
          <w:szCs w:val="28"/>
        </w:rPr>
        <w:t>долгосрочном аспекте.</w:t>
      </w:r>
    </w:p>
    <w:p w:rsidR="00ED6F64" w:rsidRDefault="00ED6F64" w:rsidP="00E31764">
      <w:pPr>
        <w:pStyle w:val="a3"/>
        <w:spacing w:line="360" w:lineRule="auto"/>
        <w:jc w:val="both"/>
        <w:rPr>
          <w:sz w:val="28"/>
          <w:szCs w:val="28"/>
        </w:rPr>
      </w:pPr>
      <w:r>
        <w:rPr>
          <w:sz w:val="28"/>
          <w:szCs w:val="28"/>
        </w:rPr>
        <w:t xml:space="preserve">     В настоящее время в России действует Положение ЦБ РФ от 18 апреля </w:t>
      </w:r>
      <w:smartTag w:uri="urn:schemas-microsoft-com:office:smarttags" w:element="metricconverter">
        <w:smartTagPr>
          <w:attr w:name="ProductID" w:val="2006 г"/>
        </w:smartTagPr>
        <w:r>
          <w:rPr>
            <w:sz w:val="28"/>
            <w:szCs w:val="28"/>
          </w:rPr>
          <w:t>2006 г</w:t>
        </w:r>
      </w:smartTag>
      <w:r>
        <w:rPr>
          <w:sz w:val="28"/>
          <w:szCs w:val="28"/>
        </w:rPr>
        <w:t>. № 286 – П «Об установлении и опубликовании Центральным банком Российской Федерации официальных курсов иностранных валют по отношению к рублю».</w:t>
      </w:r>
    </w:p>
    <w:p w:rsidR="00ED6F64" w:rsidRDefault="00ED6F64" w:rsidP="00E31764">
      <w:pPr>
        <w:pStyle w:val="a3"/>
        <w:spacing w:line="360" w:lineRule="auto"/>
        <w:jc w:val="both"/>
        <w:rPr>
          <w:sz w:val="28"/>
          <w:szCs w:val="28"/>
        </w:rPr>
      </w:pPr>
      <w:r>
        <w:rPr>
          <w:sz w:val="28"/>
          <w:szCs w:val="28"/>
        </w:rPr>
        <w:t xml:space="preserve">      Согласно этому положению и в соответствии с Федеральным законом «О Центральном банке Российской Федерации (Банке России)» ЦБ</w:t>
      </w:r>
      <w:r w:rsidR="00F825D8">
        <w:rPr>
          <w:sz w:val="28"/>
          <w:szCs w:val="28"/>
        </w:rPr>
        <w:t xml:space="preserve"> </w:t>
      </w:r>
      <w:r>
        <w:rPr>
          <w:sz w:val="28"/>
          <w:szCs w:val="28"/>
        </w:rPr>
        <w:t>РФ устанавливает и публикует официальные курсы иностранных валют по отношению к рублю.</w:t>
      </w:r>
    </w:p>
    <w:p w:rsidR="00ED6F64" w:rsidRDefault="00ED6F64" w:rsidP="00E31764">
      <w:pPr>
        <w:pStyle w:val="a3"/>
        <w:spacing w:line="360" w:lineRule="auto"/>
        <w:jc w:val="both"/>
        <w:rPr>
          <w:sz w:val="28"/>
          <w:szCs w:val="28"/>
        </w:rPr>
      </w:pPr>
      <w:r>
        <w:rPr>
          <w:sz w:val="28"/>
          <w:szCs w:val="28"/>
        </w:rPr>
        <w:t xml:space="preserve">      Установка курсов основных валют, используемых в Российской Федерации при осуществлении внешнеэкономических расчетов, и курса специальных прав заимствования (СДР) производится в следующем порядке.</w:t>
      </w:r>
    </w:p>
    <w:p w:rsidR="00ED6F64" w:rsidRDefault="00ED6F64" w:rsidP="00E31764">
      <w:pPr>
        <w:pStyle w:val="a3"/>
        <w:spacing w:line="360" w:lineRule="auto"/>
        <w:jc w:val="both"/>
        <w:rPr>
          <w:sz w:val="28"/>
          <w:szCs w:val="28"/>
        </w:rPr>
      </w:pPr>
      <w:r>
        <w:rPr>
          <w:sz w:val="28"/>
          <w:szCs w:val="28"/>
        </w:rPr>
        <w:t xml:space="preserve">      ЦБ</w:t>
      </w:r>
      <w:r w:rsidR="00F825D8">
        <w:rPr>
          <w:sz w:val="28"/>
          <w:szCs w:val="28"/>
        </w:rPr>
        <w:t xml:space="preserve"> </w:t>
      </w:r>
      <w:r>
        <w:rPr>
          <w:sz w:val="28"/>
          <w:szCs w:val="28"/>
        </w:rPr>
        <w:t>РФ устанавливает официальные курсы иностранных валют по отношению к рублю</w:t>
      </w:r>
      <w:r w:rsidR="00F825D8">
        <w:rPr>
          <w:sz w:val="28"/>
          <w:szCs w:val="28"/>
        </w:rPr>
        <w:t xml:space="preserve"> </w:t>
      </w:r>
      <w:r>
        <w:rPr>
          <w:sz w:val="28"/>
          <w:szCs w:val="28"/>
        </w:rPr>
        <w:t>ежедневно</w:t>
      </w:r>
      <w:r w:rsidR="00F825D8">
        <w:rPr>
          <w:sz w:val="28"/>
          <w:szCs w:val="28"/>
        </w:rPr>
        <w:t xml:space="preserve"> </w:t>
      </w:r>
      <w:r>
        <w:rPr>
          <w:sz w:val="28"/>
          <w:szCs w:val="28"/>
        </w:rPr>
        <w:t>(по рабочим дням) или ежемесячно (перечень иностранных валют приведен в Приложении 4.1)без обязательства ЦБ</w:t>
      </w:r>
      <w:r w:rsidR="00F825D8">
        <w:rPr>
          <w:sz w:val="28"/>
          <w:szCs w:val="28"/>
        </w:rPr>
        <w:t xml:space="preserve"> </w:t>
      </w:r>
      <w:r>
        <w:rPr>
          <w:sz w:val="28"/>
          <w:szCs w:val="28"/>
        </w:rPr>
        <w:t>РФ покупать или продавать указанные валюты по установленному курсу.</w:t>
      </w:r>
    </w:p>
    <w:p w:rsidR="00F825D8" w:rsidRDefault="00F825D8" w:rsidP="00E31764">
      <w:pPr>
        <w:pStyle w:val="a3"/>
        <w:spacing w:line="360" w:lineRule="auto"/>
        <w:jc w:val="both"/>
        <w:rPr>
          <w:sz w:val="28"/>
          <w:szCs w:val="28"/>
        </w:rPr>
      </w:pPr>
      <w:r>
        <w:rPr>
          <w:sz w:val="28"/>
          <w:szCs w:val="28"/>
        </w:rPr>
        <w:t xml:space="preserve">      Перечни иностранных валют, официальные курсы которых по отношению к рублю устанавливаются ЦБ РФ, публикуются в «Вестнике ЦБ РФ» и в представительстве ЦБ РФ в сети Интернет.</w:t>
      </w:r>
    </w:p>
    <w:p w:rsidR="00F825D8" w:rsidRDefault="00F825D8" w:rsidP="00E31764">
      <w:pPr>
        <w:pStyle w:val="a3"/>
        <w:spacing w:line="360" w:lineRule="auto"/>
        <w:jc w:val="both"/>
        <w:rPr>
          <w:sz w:val="28"/>
          <w:szCs w:val="28"/>
        </w:rPr>
      </w:pPr>
      <w:r>
        <w:rPr>
          <w:sz w:val="28"/>
          <w:szCs w:val="28"/>
        </w:rPr>
        <w:t xml:space="preserve">      Официальный курс доллара США по отношению к рублю рассчитывается ЦБ РФ на основе котировок межбанковского внутреннего валютного рынка по операциям «доллар США – рубль» в соответствии с методикой определения официальных курсов иностранных валют по отношению к рублю, утвержденной распоряжением ЦБ РФ.</w:t>
      </w:r>
    </w:p>
    <w:p w:rsidR="00F825D8" w:rsidRDefault="00F825D8" w:rsidP="00E31764">
      <w:pPr>
        <w:pStyle w:val="a3"/>
        <w:spacing w:line="360" w:lineRule="auto"/>
        <w:jc w:val="both"/>
        <w:rPr>
          <w:sz w:val="28"/>
          <w:szCs w:val="28"/>
        </w:rPr>
      </w:pPr>
      <w:r>
        <w:rPr>
          <w:sz w:val="28"/>
          <w:szCs w:val="28"/>
        </w:rPr>
        <w:t xml:space="preserve">      Официальный курс СДР по отношению к рублю рассчитывается и устанавливается ЦБ РФ на основе официального курса доллара США по отношению к рублю, установленному ЦБ РФ, и последнего значения курса СДР к доллару США, установленного Международным валютным фондом.</w:t>
      </w:r>
    </w:p>
    <w:p w:rsidR="00F825D8" w:rsidRDefault="00F825D8" w:rsidP="00E31764">
      <w:pPr>
        <w:pStyle w:val="a3"/>
        <w:spacing w:line="360" w:lineRule="auto"/>
        <w:jc w:val="both"/>
        <w:rPr>
          <w:sz w:val="28"/>
          <w:szCs w:val="28"/>
        </w:rPr>
      </w:pPr>
      <w:r>
        <w:rPr>
          <w:sz w:val="28"/>
          <w:szCs w:val="28"/>
        </w:rPr>
        <w:t xml:space="preserve">      Официальные курсы других иностранных валют по отношению к рублю рассчитываются и устанавливаются ЦБ РФ на основе официального курса доллара США по отношению к рублю и котировок данных валют к доллару США на международных валютных р</w:t>
      </w:r>
      <w:r w:rsidR="007D2120">
        <w:rPr>
          <w:sz w:val="28"/>
          <w:szCs w:val="28"/>
        </w:rPr>
        <w:t xml:space="preserve">ынках, </w:t>
      </w:r>
      <w:r>
        <w:rPr>
          <w:sz w:val="28"/>
          <w:szCs w:val="28"/>
        </w:rPr>
        <w:t>на межбанковском внутреннем валютном рынке</w:t>
      </w:r>
      <w:r w:rsidR="007D2120">
        <w:rPr>
          <w:sz w:val="28"/>
          <w:szCs w:val="28"/>
        </w:rPr>
        <w:t>, а также официальных курсов доллара США к указанным валютам, устанавливаемых центральными (национальными) банками соответствующих государств.</w:t>
      </w:r>
    </w:p>
    <w:p w:rsidR="007D2120" w:rsidRDefault="007D2120" w:rsidP="00E31764">
      <w:pPr>
        <w:pStyle w:val="a3"/>
        <w:spacing w:line="360" w:lineRule="auto"/>
        <w:jc w:val="both"/>
        <w:rPr>
          <w:sz w:val="28"/>
          <w:szCs w:val="28"/>
        </w:rPr>
      </w:pPr>
      <w:r>
        <w:rPr>
          <w:sz w:val="28"/>
          <w:szCs w:val="28"/>
        </w:rPr>
        <w:t xml:space="preserve">      Официальными курсами национальных валют стран – участниц экономического и валютного союза по отношению к рублю являются курсы, рассчитанные на основе официального курса евро по отношению к рублю, устанавливаемого ЦБ РФ, с использованием соответствующих коэффициентов пересчета данных валют евро, зафиксированных решениями Совета ЕС от 31 декабря </w:t>
      </w:r>
      <w:smartTag w:uri="urn:schemas-microsoft-com:office:smarttags" w:element="metricconverter">
        <w:smartTagPr>
          <w:attr w:name="ProductID" w:val="1998 г"/>
        </w:smartTagPr>
        <w:r>
          <w:rPr>
            <w:sz w:val="28"/>
            <w:szCs w:val="28"/>
          </w:rPr>
          <w:t>1998 г</w:t>
        </w:r>
      </w:smartTag>
      <w:r>
        <w:rPr>
          <w:sz w:val="28"/>
          <w:szCs w:val="28"/>
        </w:rPr>
        <w:t>. № 2866/98/ЕС от 19 июня 200г.  № 1478/2000/ЕС.</w:t>
      </w:r>
    </w:p>
    <w:p w:rsidR="007D2120" w:rsidRDefault="007D2120" w:rsidP="00E31764">
      <w:pPr>
        <w:pStyle w:val="a3"/>
        <w:spacing w:line="360" w:lineRule="auto"/>
        <w:jc w:val="both"/>
        <w:rPr>
          <w:sz w:val="28"/>
          <w:szCs w:val="28"/>
        </w:rPr>
      </w:pPr>
      <w:r>
        <w:rPr>
          <w:sz w:val="28"/>
          <w:szCs w:val="28"/>
        </w:rPr>
        <w:t xml:space="preserve">      Официальные курсы иностранных валют по отношению к рублю устанавливаются приказом ЦБ РФ, который вступает в силу в указанный им срок, и действует до вступления в силу следующего приказа ЦБ РФ об официальных курсах иностранных валют.</w:t>
      </w:r>
    </w:p>
    <w:p w:rsidR="007D2120" w:rsidRDefault="007D2120" w:rsidP="00E31764">
      <w:pPr>
        <w:pStyle w:val="a3"/>
        <w:spacing w:line="360" w:lineRule="auto"/>
        <w:jc w:val="both"/>
        <w:rPr>
          <w:sz w:val="28"/>
          <w:szCs w:val="28"/>
        </w:rPr>
      </w:pPr>
      <w:r>
        <w:rPr>
          <w:sz w:val="28"/>
          <w:szCs w:val="28"/>
        </w:rPr>
        <w:t xml:space="preserve">      </w:t>
      </w:r>
      <w:r w:rsidR="003A3327">
        <w:rPr>
          <w:sz w:val="28"/>
          <w:szCs w:val="28"/>
        </w:rPr>
        <w:t>Информация об официальных курсах иностранных валют по отношению к рублю размещается в день их установления в представительстве ЦБ РФ в сети Интернет и публикуется в очередном номере «Вестника ЦБ РФ».</w:t>
      </w:r>
    </w:p>
    <w:p w:rsidR="003A3327" w:rsidRDefault="003A3327" w:rsidP="00E31764">
      <w:pPr>
        <w:pStyle w:val="a3"/>
        <w:spacing w:line="360" w:lineRule="auto"/>
        <w:jc w:val="both"/>
        <w:rPr>
          <w:sz w:val="28"/>
          <w:szCs w:val="28"/>
        </w:rPr>
      </w:pPr>
      <w:r>
        <w:rPr>
          <w:sz w:val="28"/>
          <w:szCs w:val="28"/>
        </w:rPr>
        <w:t xml:space="preserve">      Информация об официальных курсах иностранных валют по отношению к рублю, установленных ЦБ РФ, представляется территориальными учреждениями ЦБ РФ на основании письменных запросов.</w:t>
      </w:r>
    </w:p>
    <w:p w:rsidR="003A3327" w:rsidRDefault="003A3327" w:rsidP="00E31764">
      <w:pPr>
        <w:pStyle w:val="a3"/>
        <w:spacing w:line="360" w:lineRule="auto"/>
        <w:jc w:val="both"/>
        <w:rPr>
          <w:sz w:val="28"/>
          <w:szCs w:val="28"/>
        </w:rPr>
      </w:pPr>
      <w:r>
        <w:rPr>
          <w:sz w:val="28"/>
          <w:szCs w:val="28"/>
        </w:rPr>
        <w:t xml:space="preserve">      В банковской практике существуют различные способы определения валютного курса – валютной котировки, которая делится на прямую, косвенную, кросс – курс, курсы наличных и срочных сделок. </w:t>
      </w:r>
    </w:p>
    <w:p w:rsidR="006B0A9E" w:rsidRPr="003A3327" w:rsidRDefault="003A3327" w:rsidP="00E31764">
      <w:pPr>
        <w:pStyle w:val="a3"/>
        <w:spacing w:line="360" w:lineRule="auto"/>
        <w:jc w:val="both"/>
        <w:rPr>
          <w:rStyle w:val="a6"/>
          <w:b w:val="0"/>
          <w:bCs w:val="0"/>
          <w:sz w:val="28"/>
          <w:szCs w:val="28"/>
        </w:rPr>
      </w:pPr>
      <w:r>
        <w:rPr>
          <w:sz w:val="28"/>
          <w:szCs w:val="28"/>
        </w:rPr>
        <w:t xml:space="preserve">     Под котировкой понимается установление курсов иностранных валют в соответствии с рыночным курсом или в соответствии с нормативно – правовыми актами Правительства РФ и ЦБ РФ.</w:t>
      </w:r>
    </w:p>
    <w:p w:rsidR="00E31764" w:rsidRDefault="006B0A9E" w:rsidP="00E31764">
      <w:pPr>
        <w:pStyle w:val="a3"/>
        <w:spacing w:line="360" w:lineRule="auto"/>
        <w:jc w:val="both"/>
        <w:rPr>
          <w:sz w:val="28"/>
          <w:szCs w:val="28"/>
        </w:rPr>
      </w:pPr>
      <w:r>
        <w:rPr>
          <w:rStyle w:val="a6"/>
          <w:b w:val="0"/>
          <w:sz w:val="28"/>
          <w:szCs w:val="28"/>
        </w:rPr>
        <w:t xml:space="preserve">      </w:t>
      </w:r>
      <w:r w:rsidRPr="006B0A9E">
        <w:rPr>
          <w:rStyle w:val="a6"/>
          <w:b w:val="0"/>
          <w:sz w:val="28"/>
          <w:szCs w:val="28"/>
        </w:rPr>
        <w:t xml:space="preserve">При </w:t>
      </w:r>
      <w:r>
        <w:rPr>
          <w:sz w:val="28"/>
          <w:szCs w:val="28"/>
        </w:rPr>
        <w:t>п</w:t>
      </w:r>
      <w:r w:rsidR="00E31764" w:rsidRPr="00E31764">
        <w:rPr>
          <w:sz w:val="28"/>
          <w:szCs w:val="28"/>
        </w:rPr>
        <w:t>рямой котировк</w:t>
      </w:r>
      <w:r>
        <w:rPr>
          <w:sz w:val="28"/>
          <w:szCs w:val="28"/>
        </w:rPr>
        <w:t xml:space="preserve">е </w:t>
      </w:r>
      <w:r w:rsidR="00E31764" w:rsidRPr="00E31764">
        <w:rPr>
          <w:sz w:val="28"/>
          <w:szCs w:val="28"/>
        </w:rPr>
        <w:t xml:space="preserve">валюты </w:t>
      </w:r>
      <w:r>
        <w:rPr>
          <w:sz w:val="28"/>
          <w:szCs w:val="28"/>
        </w:rPr>
        <w:t>стоимость единицы иностранной валюты выражается в национальной денежной единице:</w:t>
      </w:r>
    </w:p>
    <w:p w:rsidR="006B0A9E" w:rsidRDefault="006B0A9E" w:rsidP="006B0A9E">
      <w:pPr>
        <w:pStyle w:val="a3"/>
        <w:spacing w:line="360" w:lineRule="auto"/>
        <w:jc w:val="center"/>
        <w:rPr>
          <w:sz w:val="28"/>
          <w:szCs w:val="28"/>
        </w:rPr>
      </w:pPr>
      <w:r>
        <w:rPr>
          <w:sz w:val="28"/>
          <w:szCs w:val="28"/>
        </w:rPr>
        <w:t xml:space="preserve">Курс </w:t>
      </w:r>
      <w:r>
        <w:rPr>
          <w:sz w:val="28"/>
          <w:szCs w:val="28"/>
          <w:vertAlign w:val="subscript"/>
        </w:rPr>
        <w:t xml:space="preserve">прямой </w:t>
      </w:r>
      <w:r>
        <w:rPr>
          <w:sz w:val="28"/>
          <w:szCs w:val="28"/>
        </w:rPr>
        <w:t xml:space="preserve"> = Национальная валюта/Иностранная валюта</w:t>
      </w:r>
    </w:p>
    <w:p w:rsidR="006B0A9E" w:rsidRPr="006B0A9E" w:rsidRDefault="006B0A9E" w:rsidP="006B0A9E">
      <w:pPr>
        <w:rPr>
          <w:sz w:val="28"/>
          <w:szCs w:val="28"/>
        </w:rPr>
      </w:pPr>
    </w:p>
    <w:p w:rsidR="00E31764" w:rsidRPr="00E31764" w:rsidRDefault="00E31764" w:rsidP="00E31764">
      <w:pPr>
        <w:pStyle w:val="a3"/>
        <w:spacing w:line="360" w:lineRule="auto"/>
        <w:jc w:val="both"/>
        <w:rPr>
          <w:sz w:val="28"/>
          <w:szCs w:val="28"/>
        </w:rPr>
      </w:pPr>
      <w:r>
        <w:rPr>
          <w:sz w:val="28"/>
          <w:szCs w:val="28"/>
        </w:rPr>
        <w:t xml:space="preserve">      </w:t>
      </w:r>
      <w:r w:rsidRPr="00E31764">
        <w:rPr>
          <w:sz w:val="28"/>
          <w:szCs w:val="28"/>
        </w:rPr>
        <w:t>Систему прямых котировок своей валюты, в частности, применяют Великобритания и Австралия (GBP/USD и AUD/USD). Прямую котировку изначально использует и ЕВРО (EUR/USD).</w:t>
      </w:r>
    </w:p>
    <w:p w:rsidR="00E31764" w:rsidRPr="00E31764" w:rsidRDefault="00E31764" w:rsidP="00E31764">
      <w:pPr>
        <w:pStyle w:val="a3"/>
        <w:spacing w:line="360" w:lineRule="auto"/>
        <w:jc w:val="both"/>
        <w:rPr>
          <w:sz w:val="28"/>
          <w:szCs w:val="28"/>
        </w:rPr>
      </w:pPr>
      <w:r w:rsidRPr="00E31764">
        <w:rPr>
          <w:sz w:val="28"/>
          <w:szCs w:val="28"/>
        </w:rPr>
        <w:t>Например: AUD/USD показывает сколько долларов США содержится в 1 австралийском долларе ( долларов США можно купить за 1 австралийский доллар ).</w:t>
      </w:r>
    </w:p>
    <w:p w:rsidR="00E31764" w:rsidRDefault="006B0A9E" w:rsidP="00E31764">
      <w:pPr>
        <w:pStyle w:val="a3"/>
        <w:spacing w:line="360" w:lineRule="auto"/>
        <w:jc w:val="both"/>
        <w:rPr>
          <w:sz w:val="28"/>
          <w:szCs w:val="28"/>
        </w:rPr>
      </w:pPr>
      <w:r>
        <w:rPr>
          <w:sz w:val="28"/>
          <w:szCs w:val="28"/>
        </w:rPr>
        <w:t xml:space="preserve"> При обратной (косвенной) котировке</w:t>
      </w:r>
      <w:r w:rsidR="00E31764" w:rsidRPr="00E31764">
        <w:rPr>
          <w:sz w:val="28"/>
          <w:szCs w:val="28"/>
        </w:rPr>
        <w:t xml:space="preserve"> </w:t>
      </w:r>
      <w:r>
        <w:rPr>
          <w:sz w:val="28"/>
          <w:szCs w:val="28"/>
        </w:rPr>
        <w:t>за единицу принята национальная денежная единица, курс которой выражается в определенном количестве  иностранной валюты:</w:t>
      </w:r>
    </w:p>
    <w:p w:rsidR="006B0A9E" w:rsidRPr="006B0A9E" w:rsidRDefault="006B0A9E" w:rsidP="006B0A9E">
      <w:pPr>
        <w:pStyle w:val="a3"/>
        <w:spacing w:line="360" w:lineRule="auto"/>
        <w:jc w:val="center"/>
        <w:rPr>
          <w:sz w:val="28"/>
          <w:szCs w:val="28"/>
        </w:rPr>
      </w:pPr>
      <w:r>
        <w:rPr>
          <w:sz w:val="28"/>
          <w:szCs w:val="28"/>
        </w:rPr>
        <w:t xml:space="preserve">Курс </w:t>
      </w:r>
      <w:r>
        <w:rPr>
          <w:sz w:val="28"/>
          <w:szCs w:val="28"/>
          <w:vertAlign w:val="subscript"/>
        </w:rPr>
        <w:t xml:space="preserve">косвенный </w:t>
      </w:r>
      <w:r>
        <w:rPr>
          <w:sz w:val="28"/>
          <w:szCs w:val="28"/>
        </w:rPr>
        <w:t xml:space="preserve"> = Иностранная валюта/Национальная валюта</w:t>
      </w:r>
    </w:p>
    <w:p w:rsidR="00E31764" w:rsidRPr="00E31764" w:rsidRDefault="00E31764" w:rsidP="00E31764">
      <w:pPr>
        <w:pStyle w:val="a3"/>
        <w:spacing w:line="360" w:lineRule="auto"/>
        <w:jc w:val="both"/>
        <w:rPr>
          <w:sz w:val="28"/>
          <w:szCs w:val="28"/>
        </w:rPr>
      </w:pPr>
      <w:r w:rsidRPr="00E31764">
        <w:rPr>
          <w:sz w:val="28"/>
          <w:szCs w:val="28"/>
        </w:rPr>
        <w:t>К обратным котировкам относятся: USD/CHF, USD/JPY, USD/CAD.</w:t>
      </w:r>
    </w:p>
    <w:p w:rsidR="006B0A9E" w:rsidRDefault="00E31764" w:rsidP="003A3327">
      <w:pPr>
        <w:pStyle w:val="a3"/>
        <w:spacing w:line="360" w:lineRule="auto"/>
        <w:jc w:val="center"/>
        <w:rPr>
          <w:sz w:val="28"/>
          <w:szCs w:val="28"/>
        </w:rPr>
      </w:pPr>
      <w:r w:rsidRPr="00E31764">
        <w:rPr>
          <w:sz w:val="28"/>
          <w:szCs w:val="28"/>
        </w:rPr>
        <w:t xml:space="preserve">Например: USD/CHF показывает сколько швейцарских франков содержится в 1 долларе США ( швейцарских франков можно купить за 1 доллар США </w:t>
      </w:r>
      <w:r w:rsidR="003A3327">
        <w:rPr>
          <w:sz w:val="28"/>
          <w:szCs w:val="28"/>
        </w:rPr>
        <w:t>.</w:t>
      </w:r>
    </w:p>
    <w:p w:rsidR="00E31764" w:rsidRPr="00E31764" w:rsidRDefault="00E31764" w:rsidP="006B0A9E">
      <w:pPr>
        <w:pStyle w:val="a3"/>
        <w:spacing w:line="360" w:lineRule="auto"/>
        <w:jc w:val="center"/>
        <w:rPr>
          <w:sz w:val="28"/>
          <w:szCs w:val="28"/>
        </w:rPr>
      </w:pPr>
      <w:r w:rsidRPr="00E31764">
        <w:rPr>
          <w:rStyle w:val="a6"/>
          <w:sz w:val="28"/>
          <w:szCs w:val="28"/>
        </w:rPr>
        <w:t>Кросс - курсы</w:t>
      </w:r>
    </w:p>
    <w:p w:rsidR="00E31764" w:rsidRPr="003A3327" w:rsidRDefault="00E31764" w:rsidP="003A3327">
      <w:pPr>
        <w:pStyle w:val="a3"/>
        <w:spacing w:line="360" w:lineRule="auto"/>
        <w:jc w:val="both"/>
        <w:rPr>
          <w:sz w:val="28"/>
          <w:szCs w:val="28"/>
        </w:rPr>
      </w:pPr>
      <w:r w:rsidRPr="00E31764">
        <w:rPr>
          <w:sz w:val="28"/>
          <w:szCs w:val="28"/>
        </w:rPr>
        <w:t>Кросс – курс – это с</w:t>
      </w:r>
      <w:r>
        <w:rPr>
          <w:sz w:val="28"/>
          <w:szCs w:val="28"/>
        </w:rPr>
        <w:t>оотношение между двумя валютами</w:t>
      </w:r>
      <w:r w:rsidRPr="00E31764">
        <w:rPr>
          <w:sz w:val="28"/>
          <w:szCs w:val="28"/>
        </w:rPr>
        <w:t>, которое вытекает из их курса по отношению к курсу третьей валюты. При операциях на мировом рынке, как правило, используются кросс – курсы, где третьей валютой выступает доллар США, так как доллар США является не только основной резервной валютой, но и валютой сделки в большинстве валютных операций.</w:t>
      </w:r>
      <w:r w:rsidRPr="00E31764">
        <w:rPr>
          <w:sz w:val="28"/>
          <w:szCs w:val="28"/>
        </w:rPr>
        <w:br/>
        <w:t>Например: CHF/JPY, GBP</w:t>
      </w:r>
      <w:r w:rsidR="003A3327">
        <w:rPr>
          <w:sz w:val="28"/>
          <w:szCs w:val="28"/>
        </w:rPr>
        <w:t>/CHF, EUR/GBP, EUR/CHF, EUR/JPY.</w:t>
      </w:r>
    </w:p>
    <w:p w:rsidR="009651F1" w:rsidRPr="00E31764" w:rsidRDefault="009651F1" w:rsidP="00E31764">
      <w:pPr>
        <w:tabs>
          <w:tab w:val="left" w:pos="3030"/>
        </w:tabs>
        <w:jc w:val="center"/>
        <w:rPr>
          <w:b/>
          <w:sz w:val="32"/>
          <w:szCs w:val="32"/>
        </w:rPr>
      </w:pPr>
      <w:r w:rsidRPr="00E31764">
        <w:rPr>
          <w:b/>
          <w:sz w:val="32"/>
          <w:szCs w:val="32"/>
        </w:rPr>
        <w:t>2. Права и обязанности резидентов и нерезидентов при проведении валютного контроля.</w:t>
      </w:r>
    </w:p>
    <w:p w:rsidR="009651F1" w:rsidRDefault="00D16C12" w:rsidP="009651F1">
      <w:pPr>
        <w:pStyle w:val="a3"/>
        <w:spacing w:line="360" w:lineRule="auto"/>
        <w:jc w:val="both"/>
        <w:rPr>
          <w:sz w:val="28"/>
          <w:szCs w:val="28"/>
        </w:rPr>
      </w:pPr>
      <w:r>
        <w:rPr>
          <w:sz w:val="28"/>
          <w:szCs w:val="28"/>
        </w:rPr>
        <w:t xml:space="preserve">      </w:t>
      </w:r>
      <w:r w:rsidR="009651F1">
        <w:rPr>
          <w:sz w:val="28"/>
          <w:szCs w:val="28"/>
        </w:rPr>
        <w:t>К резидентам относятся:</w:t>
      </w:r>
    </w:p>
    <w:p w:rsidR="009651F1" w:rsidRDefault="009651F1" w:rsidP="009651F1">
      <w:pPr>
        <w:pStyle w:val="a3"/>
        <w:spacing w:line="360" w:lineRule="auto"/>
        <w:jc w:val="both"/>
        <w:rPr>
          <w:sz w:val="28"/>
          <w:szCs w:val="28"/>
        </w:rPr>
      </w:pPr>
      <w:r>
        <w:rPr>
          <w:sz w:val="28"/>
          <w:szCs w:val="28"/>
        </w:rPr>
        <w:t>1) граждане РФ, за исключением тех, которые признаются постоянно проживающими в иностранном государстве в соответствии с законами этого государства;</w:t>
      </w:r>
    </w:p>
    <w:p w:rsidR="009651F1" w:rsidRDefault="009651F1" w:rsidP="009651F1">
      <w:pPr>
        <w:pStyle w:val="a3"/>
        <w:spacing w:line="360" w:lineRule="auto"/>
        <w:jc w:val="both"/>
        <w:rPr>
          <w:sz w:val="28"/>
          <w:szCs w:val="28"/>
        </w:rPr>
      </w:pPr>
      <w:r>
        <w:rPr>
          <w:sz w:val="28"/>
          <w:szCs w:val="28"/>
        </w:rPr>
        <w:t xml:space="preserve">2) иностранные граждане и лица без </w:t>
      </w:r>
      <w:r w:rsidR="00D16C12">
        <w:rPr>
          <w:sz w:val="28"/>
          <w:szCs w:val="28"/>
        </w:rPr>
        <w:t>гражданства,</w:t>
      </w:r>
      <w:r>
        <w:rPr>
          <w:sz w:val="28"/>
          <w:szCs w:val="28"/>
        </w:rPr>
        <w:t xml:space="preserve"> постоянно проживающие в Российской Федерации на основании вида на жительство;</w:t>
      </w:r>
    </w:p>
    <w:p w:rsidR="009651F1" w:rsidRDefault="009651F1" w:rsidP="009651F1">
      <w:pPr>
        <w:pStyle w:val="a3"/>
        <w:spacing w:line="360" w:lineRule="auto"/>
        <w:jc w:val="both"/>
        <w:rPr>
          <w:sz w:val="28"/>
          <w:szCs w:val="28"/>
        </w:rPr>
      </w:pPr>
      <w:r>
        <w:rPr>
          <w:sz w:val="28"/>
          <w:szCs w:val="28"/>
        </w:rPr>
        <w:t xml:space="preserve">3) </w:t>
      </w:r>
      <w:r w:rsidR="00D16C12">
        <w:rPr>
          <w:sz w:val="28"/>
          <w:szCs w:val="28"/>
        </w:rPr>
        <w:t>юридические лица, зарегистрированные в соответствии с законодательством Российской Федерации, их филиалы, представительства и иные подразделения, находящиеся за пределами Российской Федерации;</w:t>
      </w:r>
    </w:p>
    <w:p w:rsidR="00D16C12" w:rsidRDefault="00D16C12" w:rsidP="009651F1">
      <w:pPr>
        <w:pStyle w:val="a3"/>
        <w:spacing w:line="360" w:lineRule="auto"/>
        <w:jc w:val="both"/>
        <w:rPr>
          <w:sz w:val="28"/>
          <w:szCs w:val="28"/>
        </w:rPr>
      </w:pPr>
      <w:r>
        <w:rPr>
          <w:sz w:val="28"/>
          <w:szCs w:val="28"/>
        </w:rPr>
        <w:t>4) находящиеся за пределами Российской Федерации дипломатические и иные официальные представительства Российской Федерации при межгосударственных или межправительственных организациях;</w:t>
      </w:r>
    </w:p>
    <w:p w:rsidR="00D16C12" w:rsidRDefault="00D16C12" w:rsidP="009651F1">
      <w:pPr>
        <w:pStyle w:val="a3"/>
        <w:spacing w:line="360" w:lineRule="auto"/>
        <w:jc w:val="both"/>
        <w:rPr>
          <w:sz w:val="28"/>
          <w:szCs w:val="28"/>
        </w:rPr>
      </w:pPr>
      <w:r>
        <w:rPr>
          <w:sz w:val="28"/>
          <w:szCs w:val="28"/>
        </w:rPr>
        <w:t>5) субъекты Российской Федерации, муниципальные образования, если их отношение регулируется ФЗ № 173.</w:t>
      </w:r>
    </w:p>
    <w:p w:rsidR="00D16C12" w:rsidRDefault="00D16C12" w:rsidP="009651F1">
      <w:pPr>
        <w:pStyle w:val="a3"/>
        <w:spacing w:line="360" w:lineRule="auto"/>
        <w:jc w:val="both"/>
        <w:rPr>
          <w:sz w:val="28"/>
          <w:szCs w:val="28"/>
        </w:rPr>
      </w:pPr>
      <w:r>
        <w:rPr>
          <w:sz w:val="28"/>
          <w:szCs w:val="28"/>
        </w:rPr>
        <w:t xml:space="preserve">      К нерезидентам относятся:</w:t>
      </w:r>
    </w:p>
    <w:p w:rsidR="00D16C12" w:rsidRDefault="00D16C12" w:rsidP="009651F1">
      <w:pPr>
        <w:pStyle w:val="a3"/>
        <w:spacing w:line="360" w:lineRule="auto"/>
        <w:jc w:val="both"/>
        <w:rPr>
          <w:sz w:val="28"/>
          <w:szCs w:val="28"/>
        </w:rPr>
      </w:pPr>
      <w:r>
        <w:rPr>
          <w:sz w:val="28"/>
          <w:szCs w:val="28"/>
        </w:rPr>
        <w:t>1) все физические лица, не являющиеся резидентами;</w:t>
      </w:r>
    </w:p>
    <w:p w:rsidR="00D16C12" w:rsidRDefault="00D16C12" w:rsidP="009651F1">
      <w:pPr>
        <w:pStyle w:val="a3"/>
        <w:spacing w:line="360" w:lineRule="auto"/>
        <w:jc w:val="both"/>
        <w:rPr>
          <w:sz w:val="28"/>
          <w:szCs w:val="28"/>
        </w:rPr>
      </w:pPr>
      <w:r>
        <w:rPr>
          <w:sz w:val="28"/>
          <w:szCs w:val="28"/>
        </w:rPr>
        <w:t>2) юридические лица, не являющиеся резидентами, т.е. они созданы в соответствии с законодательством иностранных государств и находящиеся за пределами Российской Федерации</w:t>
      </w:r>
      <w:r w:rsidR="00671D18">
        <w:rPr>
          <w:sz w:val="28"/>
          <w:szCs w:val="28"/>
        </w:rPr>
        <w:t>,</w:t>
      </w:r>
      <w:r>
        <w:rPr>
          <w:sz w:val="28"/>
          <w:szCs w:val="28"/>
        </w:rPr>
        <w:t xml:space="preserve"> из филиалы и другие подразделения, находящиеся на территории Российской Федерации;</w:t>
      </w:r>
    </w:p>
    <w:p w:rsidR="00D16C12" w:rsidRDefault="00D16C12" w:rsidP="009651F1">
      <w:pPr>
        <w:pStyle w:val="a3"/>
        <w:spacing w:line="360" w:lineRule="auto"/>
        <w:jc w:val="both"/>
        <w:rPr>
          <w:sz w:val="28"/>
          <w:szCs w:val="28"/>
        </w:rPr>
      </w:pPr>
      <w:r>
        <w:rPr>
          <w:sz w:val="28"/>
          <w:szCs w:val="28"/>
        </w:rPr>
        <w:t>3) дипломатические представительства, постоянные представительства иностранных государств, и иные лица, не относящиеся к резидентам.</w:t>
      </w:r>
    </w:p>
    <w:p w:rsidR="00397DAC" w:rsidRPr="00397DAC" w:rsidRDefault="00397DAC" w:rsidP="00553E6F">
      <w:pPr>
        <w:pStyle w:val="a3"/>
        <w:spacing w:line="360" w:lineRule="auto"/>
        <w:jc w:val="center"/>
        <w:rPr>
          <w:sz w:val="28"/>
          <w:szCs w:val="28"/>
        </w:rPr>
      </w:pPr>
      <w:r w:rsidRPr="00397DAC">
        <w:rPr>
          <w:sz w:val="28"/>
          <w:szCs w:val="28"/>
        </w:rPr>
        <w:t>Права и обязанности резидентов и нерезидентов</w:t>
      </w:r>
    </w:p>
    <w:p w:rsidR="00397DAC" w:rsidRPr="00397DAC" w:rsidRDefault="00397DAC" w:rsidP="00397DAC">
      <w:pPr>
        <w:pStyle w:val="a3"/>
        <w:spacing w:line="360" w:lineRule="auto"/>
        <w:jc w:val="both"/>
        <w:rPr>
          <w:sz w:val="28"/>
          <w:szCs w:val="28"/>
        </w:rPr>
      </w:pPr>
      <w:r w:rsidRPr="00397DAC">
        <w:rPr>
          <w:sz w:val="28"/>
          <w:szCs w:val="28"/>
        </w:rPr>
        <w:t>1. Резиденты и нерезиденты, осуществляющие в Российской Федерации валютные операции, имеют право:</w:t>
      </w:r>
    </w:p>
    <w:p w:rsidR="00397DAC" w:rsidRPr="00397DAC" w:rsidRDefault="00397DAC" w:rsidP="00397DAC">
      <w:pPr>
        <w:pStyle w:val="a3"/>
        <w:spacing w:line="360" w:lineRule="auto"/>
        <w:jc w:val="both"/>
        <w:rPr>
          <w:sz w:val="28"/>
          <w:szCs w:val="28"/>
        </w:rPr>
      </w:pPr>
      <w:r w:rsidRPr="00397DAC">
        <w:rPr>
          <w:sz w:val="28"/>
          <w:szCs w:val="28"/>
        </w:rPr>
        <w:t>1) знакомиться с актами проверок, проведенных органами и агентами валютного контроля;</w:t>
      </w:r>
    </w:p>
    <w:p w:rsidR="00397DAC" w:rsidRPr="00397DAC" w:rsidRDefault="00397DAC" w:rsidP="00397DAC">
      <w:pPr>
        <w:pStyle w:val="a3"/>
        <w:spacing w:line="360" w:lineRule="auto"/>
        <w:jc w:val="both"/>
        <w:rPr>
          <w:sz w:val="28"/>
          <w:szCs w:val="28"/>
        </w:rPr>
      </w:pPr>
      <w:r w:rsidRPr="00397DAC">
        <w:rPr>
          <w:sz w:val="28"/>
          <w:szCs w:val="28"/>
        </w:rPr>
        <w:t>2) обжаловать решения и действия (бездействие) органов и агентов валютного контроля и их должностных лиц в порядке, установленном законодательством Российской Федерации;</w:t>
      </w:r>
    </w:p>
    <w:p w:rsidR="00397DAC" w:rsidRPr="00397DAC" w:rsidRDefault="00397DAC" w:rsidP="00397DAC">
      <w:pPr>
        <w:pStyle w:val="a3"/>
        <w:spacing w:line="360" w:lineRule="auto"/>
        <w:jc w:val="both"/>
        <w:rPr>
          <w:sz w:val="28"/>
          <w:szCs w:val="28"/>
        </w:rPr>
      </w:pPr>
      <w:r w:rsidRPr="00397DAC">
        <w:rPr>
          <w:sz w:val="28"/>
          <w:szCs w:val="28"/>
        </w:rPr>
        <w:t>3) на возмещение в установленном законодательством Российской Федерации порядке реального ущерба, причиненного неправомерными действиями (бездействием) органов и агентов валютного контроля и их должностных лиц.</w:t>
      </w:r>
    </w:p>
    <w:p w:rsidR="00397DAC" w:rsidRPr="00397DAC" w:rsidRDefault="00397DAC" w:rsidP="00397DAC">
      <w:pPr>
        <w:pStyle w:val="a3"/>
        <w:spacing w:line="360" w:lineRule="auto"/>
        <w:jc w:val="both"/>
        <w:rPr>
          <w:sz w:val="28"/>
          <w:szCs w:val="28"/>
        </w:rPr>
      </w:pPr>
      <w:r w:rsidRPr="00397DAC">
        <w:rPr>
          <w:sz w:val="28"/>
          <w:szCs w:val="28"/>
        </w:rPr>
        <w:t>2. Резиденты и нерезиденты, осуществляющие в Российской Федерации валютные операции, обязаны:</w:t>
      </w:r>
    </w:p>
    <w:p w:rsidR="00397DAC" w:rsidRPr="00397DAC" w:rsidRDefault="00397DAC" w:rsidP="00397DAC">
      <w:pPr>
        <w:pStyle w:val="a3"/>
        <w:spacing w:line="360" w:lineRule="auto"/>
        <w:jc w:val="both"/>
        <w:rPr>
          <w:sz w:val="28"/>
          <w:szCs w:val="28"/>
        </w:rPr>
      </w:pPr>
      <w:r w:rsidRPr="00397DAC">
        <w:rPr>
          <w:sz w:val="28"/>
          <w:szCs w:val="28"/>
        </w:rPr>
        <w:t>1) представлять органам и агентам валютного контроля документы и информацию, которые предусмотрены статьей 23 настоящего Федерального закона;</w:t>
      </w:r>
    </w:p>
    <w:p w:rsidR="00397DAC" w:rsidRPr="00397DAC" w:rsidRDefault="00397DAC" w:rsidP="00397DAC">
      <w:pPr>
        <w:pStyle w:val="a3"/>
        <w:spacing w:line="360" w:lineRule="auto"/>
        <w:jc w:val="both"/>
        <w:rPr>
          <w:sz w:val="28"/>
          <w:szCs w:val="28"/>
        </w:rPr>
      </w:pPr>
      <w:r w:rsidRPr="00397DAC">
        <w:rPr>
          <w:sz w:val="28"/>
          <w:szCs w:val="28"/>
        </w:rPr>
        <w:t>2) вести в установленном порядке учет и составлять отчетность по проводимым ими валютным операциям, обеспечивая сохранность соответствующих документов и материалов в течение не менее трех лет со дня совершения соответствующей валютной операции, но не ранее срока исполнения договора;</w:t>
      </w:r>
    </w:p>
    <w:p w:rsidR="003A3327" w:rsidRPr="003A3327" w:rsidRDefault="00397DAC" w:rsidP="003A3327">
      <w:pPr>
        <w:pStyle w:val="a3"/>
        <w:spacing w:line="360" w:lineRule="auto"/>
        <w:jc w:val="both"/>
        <w:rPr>
          <w:sz w:val="28"/>
          <w:szCs w:val="28"/>
        </w:rPr>
      </w:pPr>
      <w:r w:rsidRPr="003A3327">
        <w:rPr>
          <w:sz w:val="28"/>
          <w:szCs w:val="28"/>
        </w:rPr>
        <w:t>3) выполнять предписания органов валютного контроля об устранении выявленных нарушений актов валютного законодательства Российской Федерации и актов органов валютного регулирования.</w:t>
      </w:r>
    </w:p>
    <w:p w:rsidR="00671D18" w:rsidRPr="003A3327" w:rsidRDefault="00671D18" w:rsidP="003A3327">
      <w:pPr>
        <w:pStyle w:val="a3"/>
        <w:spacing w:line="360" w:lineRule="auto"/>
        <w:jc w:val="center"/>
        <w:rPr>
          <w:sz w:val="28"/>
          <w:szCs w:val="28"/>
        </w:rPr>
      </w:pPr>
      <w:r w:rsidRPr="008A72DD">
        <w:rPr>
          <w:b/>
          <w:sz w:val="32"/>
          <w:szCs w:val="32"/>
        </w:rPr>
        <w:t>Задача</w:t>
      </w:r>
    </w:p>
    <w:p w:rsidR="00671D18" w:rsidRDefault="00671D18" w:rsidP="00671D18">
      <w:pPr>
        <w:rPr>
          <w:sz w:val="32"/>
          <w:szCs w:val="32"/>
        </w:rPr>
      </w:pPr>
    </w:p>
    <w:p w:rsidR="00671D18" w:rsidRDefault="00671D18" w:rsidP="00671D18">
      <w:pPr>
        <w:spacing w:line="360" w:lineRule="auto"/>
        <w:jc w:val="both"/>
        <w:rPr>
          <w:sz w:val="28"/>
          <w:szCs w:val="28"/>
        </w:rPr>
      </w:pPr>
      <w:r>
        <w:rPr>
          <w:sz w:val="28"/>
          <w:szCs w:val="28"/>
        </w:rPr>
        <w:t xml:space="preserve">      Российская компания «Руслес» заключила внешнеторговый контракт с японской фирмой «Хокидо» на поставку в Японию партию древесины. Расчеты производятся банковским переводом.</w:t>
      </w:r>
    </w:p>
    <w:p w:rsidR="00671D18" w:rsidRDefault="00671D18" w:rsidP="00671D18">
      <w:pPr>
        <w:spacing w:line="360" w:lineRule="auto"/>
        <w:jc w:val="both"/>
        <w:rPr>
          <w:sz w:val="28"/>
          <w:szCs w:val="28"/>
        </w:rPr>
      </w:pPr>
      <w:r>
        <w:rPr>
          <w:sz w:val="28"/>
          <w:szCs w:val="28"/>
        </w:rPr>
        <w:t xml:space="preserve">      Построить и описать схему документооборота при расчетах банковским переводом по данной операции. Дать характеристику рисков экспортера и импортера по данной форме расчета.</w:t>
      </w:r>
    </w:p>
    <w:p w:rsidR="00E96775" w:rsidRDefault="00E96775" w:rsidP="00671D18">
      <w:pPr>
        <w:spacing w:line="360" w:lineRule="auto"/>
        <w:jc w:val="both"/>
        <w:rPr>
          <w:sz w:val="28"/>
          <w:szCs w:val="28"/>
        </w:rPr>
      </w:pPr>
    </w:p>
    <w:p w:rsidR="00E96775" w:rsidRDefault="00E96775" w:rsidP="00671D18">
      <w:pPr>
        <w:spacing w:line="360" w:lineRule="auto"/>
        <w:jc w:val="both"/>
        <w:rPr>
          <w:sz w:val="28"/>
          <w:szCs w:val="28"/>
        </w:rPr>
      </w:pPr>
    </w:p>
    <w:p w:rsidR="00E96775" w:rsidRDefault="00E96775" w:rsidP="00671D18">
      <w:pPr>
        <w:spacing w:line="360" w:lineRule="auto"/>
        <w:jc w:val="both"/>
        <w:rPr>
          <w:sz w:val="28"/>
          <w:szCs w:val="28"/>
        </w:rPr>
      </w:pPr>
    </w:p>
    <w:p w:rsidR="00E96775" w:rsidRDefault="00E96775" w:rsidP="00671D18">
      <w:pPr>
        <w:spacing w:line="360" w:lineRule="auto"/>
        <w:jc w:val="both"/>
        <w:rPr>
          <w:sz w:val="28"/>
          <w:szCs w:val="28"/>
        </w:rPr>
      </w:pPr>
    </w:p>
    <w:p w:rsidR="00E96775" w:rsidRDefault="00E96775" w:rsidP="00671D18">
      <w:pPr>
        <w:spacing w:line="360" w:lineRule="auto"/>
        <w:jc w:val="both"/>
        <w:rPr>
          <w:sz w:val="28"/>
          <w:szCs w:val="28"/>
        </w:rPr>
      </w:pPr>
    </w:p>
    <w:p w:rsidR="00E96775" w:rsidRDefault="00E96775" w:rsidP="00671D18">
      <w:pPr>
        <w:spacing w:line="360" w:lineRule="auto"/>
        <w:jc w:val="both"/>
        <w:rPr>
          <w:sz w:val="28"/>
          <w:szCs w:val="28"/>
        </w:rPr>
      </w:pPr>
    </w:p>
    <w:p w:rsidR="00E96775" w:rsidRDefault="00E96775" w:rsidP="00671D18">
      <w:pPr>
        <w:spacing w:line="360" w:lineRule="auto"/>
        <w:jc w:val="both"/>
        <w:rPr>
          <w:sz w:val="28"/>
          <w:szCs w:val="28"/>
        </w:rPr>
      </w:pPr>
    </w:p>
    <w:p w:rsidR="00E96775" w:rsidRDefault="00E96775" w:rsidP="00671D18">
      <w:pPr>
        <w:spacing w:line="360" w:lineRule="auto"/>
        <w:jc w:val="both"/>
        <w:rPr>
          <w:sz w:val="28"/>
          <w:szCs w:val="28"/>
        </w:rPr>
      </w:pPr>
    </w:p>
    <w:p w:rsidR="00671D18" w:rsidRPr="00671D18" w:rsidRDefault="00671D18" w:rsidP="00671D18">
      <w:pPr>
        <w:rPr>
          <w:sz w:val="28"/>
          <w:szCs w:val="28"/>
        </w:rPr>
      </w:pPr>
    </w:p>
    <w:p w:rsidR="00671D18" w:rsidRPr="00671D18" w:rsidRDefault="00671D18" w:rsidP="00671D18">
      <w:pPr>
        <w:rPr>
          <w:sz w:val="28"/>
          <w:szCs w:val="28"/>
        </w:rPr>
      </w:pPr>
    </w:p>
    <w:p w:rsidR="00671D18" w:rsidRPr="00671D18" w:rsidRDefault="00671D18" w:rsidP="00671D18">
      <w:pPr>
        <w:rPr>
          <w:sz w:val="28"/>
          <w:szCs w:val="28"/>
        </w:rPr>
      </w:pPr>
    </w:p>
    <w:p w:rsidR="008E62B4" w:rsidRDefault="008E62B4" w:rsidP="008E62B4">
      <w:pPr>
        <w:pStyle w:val="a3"/>
      </w:pPr>
    </w:p>
    <w:p w:rsidR="00E96775" w:rsidRDefault="00E96775" w:rsidP="008E62B4">
      <w:pPr>
        <w:pStyle w:val="a3"/>
      </w:pPr>
    </w:p>
    <w:p w:rsidR="008E62B4" w:rsidRDefault="008E62B4" w:rsidP="00490152">
      <w:pPr>
        <w:pStyle w:val="a3"/>
        <w:jc w:val="center"/>
        <w:rPr>
          <w:rStyle w:val="a8"/>
          <w:b/>
          <w:i w:val="0"/>
          <w:sz w:val="28"/>
          <w:szCs w:val="28"/>
        </w:rPr>
      </w:pPr>
      <w:r w:rsidRPr="00490152">
        <w:rPr>
          <w:rStyle w:val="a8"/>
          <w:b/>
          <w:i w:val="0"/>
          <w:sz w:val="28"/>
          <w:szCs w:val="28"/>
        </w:rPr>
        <w:t xml:space="preserve">Рис. 1. </w:t>
      </w:r>
      <w:r w:rsidR="00490152" w:rsidRPr="00490152">
        <w:rPr>
          <w:rStyle w:val="a8"/>
          <w:b/>
          <w:i w:val="0"/>
          <w:sz w:val="28"/>
          <w:szCs w:val="28"/>
        </w:rPr>
        <w:t>Документооборот при расчетах банковским переводом по экспортным операциям:</w:t>
      </w:r>
    </w:p>
    <w:p w:rsidR="00A01561" w:rsidRPr="00A01561" w:rsidRDefault="00A01561" w:rsidP="00A01561">
      <w:pPr>
        <w:pStyle w:val="a3"/>
        <w:jc w:val="both"/>
        <w:rPr>
          <w:b/>
          <w:i/>
        </w:rPr>
      </w:pPr>
      <w:r w:rsidRPr="00A01561">
        <w:rPr>
          <w:rStyle w:val="a8"/>
          <w:b/>
          <w:i w:val="0"/>
        </w:rPr>
        <w:t xml:space="preserve">1 – заключение контракта; 2 – резидент – экспортер отгружает товар иностранной фирме; 3 – импортер – нерезидент сдает в свой банк заявление на перевод; 4 – иностранный банк списывает валюту со счета импортера – нерезидента и зачисляет на корреспондентский счет российского банка; 5 – иностранный банк направляет перевод в российский банк; 6 – российский банк зачисляет валюту на транзитный валютный счет экспортера – резидента; 7 – он же выдает уведомление резиденту о зачислении экспортной валютной выручку на транзитный валютный счет; 8 – экспортер – резидент дает распоряжение уполномоченному банку, в которой указывает, что именно делать с валютной выручкой; 9 –  КБРФ осуществляет необходимую продажу части валютной выручки (если это требуется) и оставшуюся сумму зачисляет на текущий валютный счет экспортера. </w:t>
      </w:r>
    </w:p>
    <w:p w:rsidR="008E62B4" w:rsidRPr="00490152" w:rsidRDefault="00A01561" w:rsidP="00490152">
      <w:pPr>
        <w:pStyle w:val="a3"/>
        <w:spacing w:line="360" w:lineRule="auto"/>
        <w:jc w:val="both"/>
        <w:rPr>
          <w:sz w:val="28"/>
          <w:szCs w:val="28"/>
        </w:rPr>
      </w:pPr>
      <w:r>
        <w:rPr>
          <w:sz w:val="28"/>
          <w:szCs w:val="28"/>
        </w:rPr>
        <w:t xml:space="preserve">      </w:t>
      </w:r>
      <w:r w:rsidR="00490152">
        <w:rPr>
          <w:sz w:val="28"/>
          <w:szCs w:val="28"/>
        </w:rPr>
        <w:t xml:space="preserve"> </w:t>
      </w:r>
      <w:r w:rsidR="00490152" w:rsidRPr="00490152">
        <w:rPr>
          <w:sz w:val="28"/>
          <w:szCs w:val="28"/>
        </w:rPr>
        <w:t>Д</w:t>
      </w:r>
      <w:r w:rsidR="008E62B4" w:rsidRPr="00490152">
        <w:rPr>
          <w:sz w:val="28"/>
          <w:szCs w:val="28"/>
        </w:rPr>
        <w:t xml:space="preserve">остоинствами этой формы расчетов являются невысокая стоимость операции перевода и относительная простота ее исполнения: в банк не нужно представлять никаких документов, кроме поручения перевододателя на перевод. При банковских переводах достаточно высока скорость проведения расчетов, так как в настоящее время значительная их часть осуществляется с использованием телеграфа, телекса или системы S.W.I.F.T., в которой передача сообщений происходит на безбумажной основе по каналам международной банковской компьютерной связи. </w:t>
      </w:r>
    </w:p>
    <w:p w:rsidR="008E62B4" w:rsidRPr="00490152" w:rsidRDefault="00490152" w:rsidP="00490152">
      <w:pPr>
        <w:pStyle w:val="a3"/>
        <w:spacing w:line="360" w:lineRule="auto"/>
        <w:jc w:val="both"/>
        <w:rPr>
          <w:sz w:val="28"/>
          <w:szCs w:val="28"/>
        </w:rPr>
      </w:pPr>
      <w:r>
        <w:rPr>
          <w:sz w:val="28"/>
          <w:szCs w:val="28"/>
        </w:rPr>
        <w:t xml:space="preserve">       </w:t>
      </w:r>
      <w:r w:rsidR="008E62B4" w:rsidRPr="00490152">
        <w:rPr>
          <w:sz w:val="28"/>
          <w:szCs w:val="28"/>
        </w:rPr>
        <w:t xml:space="preserve">В то же время при банковских переводах одна из сторон всегда подвергается риску. Если внешнеторговым контрактом не предусмотрен авансовый платеж, то для экспортера при рассматриваемой форме расчетов существует риск неоплаты поставленного товара. Для его снижения экспортер может потребовать предоставления банковской гарантии. </w:t>
      </w:r>
    </w:p>
    <w:p w:rsidR="008E62B4" w:rsidRPr="00490152" w:rsidRDefault="00490152" w:rsidP="00490152">
      <w:pPr>
        <w:pStyle w:val="a3"/>
        <w:spacing w:line="360" w:lineRule="auto"/>
        <w:jc w:val="both"/>
        <w:rPr>
          <w:sz w:val="28"/>
          <w:szCs w:val="28"/>
        </w:rPr>
      </w:pPr>
      <w:r>
        <w:rPr>
          <w:sz w:val="28"/>
          <w:szCs w:val="28"/>
        </w:rPr>
        <w:t xml:space="preserve">      </w:t>
      </w:r>
      <w:r w:rsidR="008E62B4" w:rsidRPr="00490152">
        <w:rPr>
          <w:sz w:val="28"/>
          <w:szCs w:val="28"/>
        </w:rPr>
        <w:t xml:space="preserve">Если же авансовый платеж предусмотрен, то риск возникает у импортера: экспортер может либо недопоставить товары, либо вообще не произвести поставку и одновременно не возвратить аванс. </w:t>
      </w:r>
    </w:p>
    <w:p w:rsidR="00671D18" w:rsidRPr="00671D18" w:rsidRDefault="00671D18" w:rsidP="00671D18">
      <w:pPr>
        <w:rPr>
          <w:sz w:val="28"/>
          <w:szCs w:val="28"/>
        </w:rPr>
      </w:pPr>
    </w:p>
    <w:p w:rsidR="00671D18" w:rsidRPr="00671D18" w:rsidRDefault="00671D18" w:rsidP="00671D18">
      <w:pPr>
        <w:rPr>
          <w:sz w:val="28"/>
          <w:szCs w:val="28"/>
        </w:rPr>
      </w:pPr>
    </w:p>
    <w:p w:rsidR="00671D18" w:rsidRPr="00671D18" w:rsidRDefault="00671D18" w:rsidP="00671D18">
      <w:pPr>
        <w:rPr>
          <w:sz w:val="28"/>
          <w:szCs w:val="28"/>
        </w:rPr>
      </w:pPr>
    </w:p>
    <w:p w:rsidR="00671D18" w:rsidRPr="00671D18" w:rsidRDefault="00671D18" w:rsidP="00671D18">
      <w:pPr>
        <w:rPr>
          <w:sz w:val="28"/>
          <w:szCs w:val="28"/>
        </w:rPr>
      </w:pPr>
    </w:p>
    <w:p w:rsidR="00671D18" w:rsidRDefault="00671D18" w:rsidP="00671D18">
      <w:pPr>
        <w:rPr>
          <w:sz w:val="28"/>
          <w:szCs w:val="28"/>
        </w:rPr>
      </w:pPr>
    </w:p>
    <w:p w:rsidR="00671D18" w:rsidRDefault="00671D18" w:rsidP="00671D18">
      <w:pPr>
        <w:rPr>
          <w:sz w:val="28"/>
          <w:szCs w:val="28"/>
        </w:rPr>
      </w:pPr>
    </w:p>
    <w:p w:rsidR="00671D18" w:rsidRDefault="00671D18" w:rsidP="00671D18">
      <w:pPr>
        <w:tabs>
          <w:tab w:val="left" w:pos="2205"/>
        </w:tabs>
        <w:rPr>
          <w:sz w:val="28"/>
          <w:szCs w:val="28"/>
        </w:rPr>
      </w:pPr>
      <w:r>
        <w:rPr>
          <w:sz w:val="28"/>
          <w:szCs w:val="28"/>
        </w:rPr>
        <w:tab/>
      </w:r>
    </w:p>
    <w:p w:rsidR="00671D18" w:rsidRDefault="00671D18" w:rsidP="00671D18">
      <w:pPr>
        <w:tabs>
          <w:tab w:val="left" w:pos="2205"/>
        </w:tabs>
        <w:rPr>
          <w:sz w:val="28"/>
          <w:szCs w:val="28"/>
        </w:rPr>
      </w:pPr>
    </w:p>
    <w:p w:rsidR="00490152" w:rsidRDefault="00490152" w:rsidP="00671D18">
      <w:pPr>
        <w:tabs>
          <w:tab w:val="left" w:pos="2205"/>
        </w:tabs>
        <w:rPr>
          <w:sz w:val="28"/>
          <w:szCs w:val="28"/>
        </w:rPr>
      </w:pPr>
    </w:p>
    <w:p w:rsidR="00490152" w:rsidRDefault="00490152" w:rsidP="00671D18">
      <w:pPr>
        <w:tabs>
          <w:tab w:val="left" w:pos="2205"/>
        </w:tabs>
        <w:rPr>
          <w:sz w:val="28"/>
          <w:szCs w:val="28"/>
        </w:rPr>
      </w:pPr>
    </w:p>
    <w:p w:rsidR="00490152" w:rsidRDefault="00490152" w:rsidP="00671D18">
      <w:pPr>
        <w:tabs>
          <w:tab w:val="left" w:pos="2205"/>
        </w:tabs>
        <w:rPr>
          <w:sz w:val="28"/>
          <w:szCs w:val="28"/>
        </w:rPr>
      </w:pPr>
    </w:p>
    <w:p w:rsidR="00490152" w:rsidRDefault="00490152" w:rsidP="00671D18">
      <w:pPr>
        <w:tabs>
          <w:tab w:val="left" w:pos="2205"/>
        </w:tabs>
        <w:rPr>
          <w:sz w:val="28"/>
          <w:szCs w:val="28"/>
        </w:rPr>
      </w:pPr>
    </w:p>
    <w:p w:rsidR="00490152" w:rsidRDefault="00490152" w:rsidP="00671D18">
      <w:pPr>
        <w:tabs>
          <w:tab w:val="left" w:pos="2205"/>
        </w:tabs>
        <w:rPr>
          <w:sz w:val="28"/>
          <w:szCs w:val="28"/>
        </w:rPr>
      </w:pPr>
    </w:p>
    <w:p w:rsidR="00490152" w:rsidRDefault="00490152" w:rsidP="00671D18">
      <w:pPr>
        <w:tabs>
          <w:tab w:val="left" w:pos="2205"/>
        </w:tabs>
        <w:rPr>
          <w:sz w:val="28"/>
          <w:szCs w:val="28"/>
        </w:rPr>
      </w:pPr>
    </w:p>
    <w:p w:rsidR="00490152" w:rsidRDefault="00490152" w:rsidP="00671D18">
      <w:pPr>
        <w:tabs>
          <w:tab w:val="left" w:pos="2205"/>
        </w:tabs>
        <w:rPr>
          <w:sz w:val="28"/>
          <w:szCs w:val="28"/>
        </w:rPr>
      </w:pPr>
    </w:p>
    <w:p w:rsidR="00E96775" w:rsidRDefault="00E96775" w:rsidP="00671D18">
      <w:pPr>
        <w:tabs>
          <w:tab w:val="left" w:pos="2205"/>
        </w:tabs>
        <w:rPr>
          <w:sz w:val="28"/>
          <w:szCs w:val="28"/>
        </w:rPr>
      </w:pPr>
    </w:p>
    <w:p w:rsidR="00E96775" w:rsidRDefault="00E96775" w:rsidP="00671D18">
      <w:pPr>
        <w:tabs>
          <w:tab w:val="left" w:pos="2205"/>
        </w:tabs>
        <w:rPr>
          <w:sz w:val="28"/>
          <w:szCs w:val="28"/>
        </w:rPr>
      </w:pPr>
    </w:p>
    <w:p w:rsidR="00E96775" w:rsidRDefault="00E96775" w:rsidP="00671D18">
      <w:pPr>
        <w:tabs>
          <w:tab w:val="left" w:pos="2205"/>
        </w:tabs>
        <w:rPr>
          <w:sz w:val="28"/>
          <w:szCs w:val="28"/>
        </w:rPr>
      </w:pPr>
    </w:p>
    <w:p w:rsidR="00671D18" w:rsidRPr="00DF38F0" w:rsidRDefault="00671D18" w:rsidP="00671D18">
      <w:pPr>
        <w:tabs>
          <w:tab w:val="left" w:pos="2205"/>
        </w:tabs>
        <w:jc w:val="center"/>
        <w:rPr>
          <w:b/>
          <w:sz w:val="32"/>
          <w:szCs w:val="32"/>
        </w:rPr>
      </w:pPr>
      <w:r w:rsidRPr="00DF38F0">
        <w:rPr>
          <w:b/>
          <w:sz w:val="32"/>
          <w:szCs w:val="32"/>
        </w:rPr>
        <w:t>Список использованной литературы</w:t>
      </w:r>
    </w:p>
    <w:p w:rsidR="00671D18" w:rsidRDefault="00671D18" w:rsidP="00671D18">
      <w:pPr>
        <w:tabs>
          <w:tab w:val="left" w:pos="2205"/>
        </w:tabs>
        <w:jc w:val="center"/>
        <w:rPr>
          <w:sz w:val="28"/>
          <w:szCs w:val="28"/>
        </w:rPr>
      </w:pPr>
    </w:p>
    <w:p w:rsidR="00DF38F0" w:rsidRPr="00DF38F0" w:rsidRDefault="00671D18" w:rsidP="00671D18">
      <w:pPr>
        <w:tabs>
          <w:tab w:val="left" w:pos="2205"/>
        </w:tabs>
        <w:spacing w:line="360" w:lineRule="auto"/>
        <w:jc w:val="both"/>
        <w:rPr>
          <w:rStyle w:val="1"/>
          <w:sz w:val="28"/>
          <w:szCs w:val="28"/>
        </w:rPr>
      </w:pPr>
      <w:r>
        <w:rPr>
          <w:sz w:val="28"/>
          <w:szCs w:val="28"/>
        </w:rPr>
        <w:t>1.</w:t>
      </w:r>
      <w:r w:rsidR="00DF38F0" w:rsidRPr="00DF38F0">
        <w:t xml:space="preserve"> </w:t>
      </w:r>
      <w:r w:rsidR="00DF38F0" w:rsidRPr="00DF38F0">
        <w:rPr>
          <w:rStyle w:val="1"/>
          <w:sz w:val="28"/>
          <w:szCs w:val="28"/>
        </w:rPr>
        <w:t xml:space="preserve">Федеральный закон Российской Федерации от 10 декабря </w:t>
      </w:r>
      <w:smartTag w:uri="urn:schemas-microsoft-com:office:smarttags" w:element="metricconverter">
        <w:smartTagPr>
          <w:attr w:name="ProductID" w:val="2003 г"/>
        </w:smartTagPr>
        <w:r w:rsidR="00DF38F0" w:rsidRPr="00DF38F0">
          <w:rPr>
            <w:rStyle w:val="1"/>
            <w:sz w:val="28"/>
            <w:szCs w:val="28"/>
          </w:rPr>
          <w:t>2003 г</w:t>
        </w:r>
      </w:smartTag>
      <w:r w:rsidR="00DF38F0" w:rsidRPr="00DF38F0">
        <w:rPr>
          <w:rStyle w:val="1"/>
          <w:sz w:val="28"/>
          <w:szCs w:val="28"/>
        </w:rPr>
        <w:t>. N 173-ФЗ О валютном регулировании и валютном контроле.</w:t>
      </w:r>
    </w:p>
    <w:p w:rsidR="00671D18" w:rsidRPr="00671D18" w:rsidRDefault="00671D18" w:rsidP="00671D18">
      <w:pPr>
        <w:tabs>
          <w:tab w:val="left" w:pos="2205"/>
        </w:tabs>
        <w:spacing w:line="360" w:lineRule="auto"/>
        <w:jc w:val="both"/>
        <w:rPr>
          <w:sz w:val="28"/>
          <w:szCs w:val="28"/>
        </w:rPr>
      </w:pPr>
      <w:r>
        <w:rPr>
          <w:sz w:val="28"/>
          <w:szCs w:val="28"/>
        </w:rPr>
        <w:t>2. Бурлак Г.Н., Кузнецова О.И.Техника валютных операций: Учебн</w:t>
      </w:r>
      <w:r w:rsidR="00E31764">
        <w:rPr>
          <w:sz w:val="28"/>
          <w:szCs w:val="28"/>
        </w:rPr>
        <w:t>. п</w:t>
      </w:r>
      <w:r>
        <w:rPr>
          <w:sz w:val="28"/>
          <w:szCs w:val="28"/>
        </w:rPr>
        <w:t>особие. – 3-е изд., перераб., и доп. – М.:Вузовский учебник, 2009. – 319с.</w:t>
      </w:r>
      <w:bookmarkStart w:id="0" w:name="_GoBack"/>
      <w:bookmarkEnd w:id="0"/>
    </w:p>
    <w:sectPr w:rsidR="00671D18" w:rsidRPr="00671D18" w:rsidSect="00671D18">
      <w:footerReference w:type="even" r:id="rId6"/>
      <w:footerReference w:type="default" r:id="rId7"/>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1ED" w:rsidRDefault="007701ED">
      <w:r>
        <w:separator/>
      </w:r>
    </w:p>
  </w:endnote>
  <w:endnote w:type="continuationSeparator" w:id="0">
    <w:p w:rsidR="007701ED" w:rsidRDefault="0077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D18" w:rsidRDefault="00671D18" w:rsidP="00CA14D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71D18" w:rsidRDefault="00671D1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D18" w:rsidRDefault="00671D18" w:rsidP="00CA14D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459CA">
      <w:rPr>
        <w:rStyle w:val="a5"/>
        <w:noProof/>
      </w:rPr>
      <w:t>2</w:t>
    </w:r>
    <w:r>
      <w:rPr>
        <w:rStyle w:val="a5"/>
      </w:rPr>
      <w:fldChar w:fldCharType="end"/>
    </w:r>
  </w:p>
  <w:p w:rsidR="00671D18" w:rsidRDefault="00671D1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1ED" w:rsidRDefault="007701ED">
      <w:r>
        <w:separator/>
      </w:r>
    </w:p>
  </w:footnote>
  <w:footnote w:type="continuationSeparator" w:id="0">
    <w:p w:rsidR="007701ED" w:rsidRDefault="00770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3BF"/>
    <w:rsid w:val="00010A4B"/>
    <w:rsid w:val="0002043F"/>
    <w:rsid w:val="001C5951"/>
    <w:rsid w:val="00397DAC"/>
    <w:rsid w:val="003A3327"/>
    <w:rsid w:val="004828C4"/>
    <w:rsid w:val="00490152"/>
    <w:rsid w:val="00553E6F"/>
    <w:rsid w:val="00671D18"/>
    <w:rsid w:val="006B0A9E"/>
    <w:rsid w:val="006E57BF"/>
    <w:rsid w:val="007413BF"/>
    <w:rsid w:val="007701ED"/>
    <w:rsid w:val="007D2120"/>
    <w:rsid w:val="00805D98"/>
    <w:rsid w:val="008459CA"/>
    <w:rsid w:val="008A72DD"/>
    <w:rsid w:val="008E62B4"/>
    <w:rsid w:val="009651F1"/>
    <w:rsid w:val="00A01561"/>
    <w:rsid w:val="00C41637"/>
    <w:rsid w:val="00CA14D5"/>
    <w:rsid w:val="00D16C12"/>
    <w:rsid w:val="00DF38F0"/>
    <w:rsid w:val="00E31764"/>
    <w:rsid w:val="00E96775"/>
    <w:rsid w:val="00ED6F64"/>
    <w:rsid w:val="00F22161"/>
    <w:rsid w:val="00F825D8"/>
    <w:rsid w:val="00FA7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F349737-79C9-4D9C-95AA-05E6E1E4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8E62B4"/>
    <w:pPr>
      <w:keepNext/>
      <w:spacing w:before="240" w:after="60"/>
      <w:outlineLvl w:val="2"/>
    </w:pPr>
    <w:rPr>
      <w:rFonts w:ascii="Arial" w:hAnsi="Arial" w:cs="Arial"/>
      <w:b/>
      <w:bCs/>
      <w:sz w:val="26"/>
      <w:szCs w:val="26"/>
    </w:rPr>
  </w:style>
  <w:style w:type="paragraph" w:styleId="4">
    <w:name w:val="heading 4"/>
    <w:basedOn w:val="a"/>
    <w:qFormat/>
    <w:rsid w:val="00E3176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DAC"/>
    <w:pPr>
      <w:spacing w:before="100" w:beforeAutospacing="1" w:after="100" w:afterAutospacing="1"/>
    </w:pPr>
  </w:style>
  <w:style w:type="paragraph" w:styleId="a4">
    <w:name w:val="footer"/>
    <w:basedOn w:val="a"/>
    <w:rsid w:val="00671D18"/>
    <w:pPr>
      <w:tabs>
        <w:tab w:val="center" w:pos="4677"/>
        <w:tab w:val="right" w:pos="9355"/>
      </w:tabs>
    </w:pPr>
  </w:style>
  <w:style w:type="character" w:styleId="a5">
    <w:name w:val="page number"/>
    <w:basedOn w:val="a0"/>
    <w:rsid w:val="00671D18"/>
  </w:style>
  <w:style w:type="character" w:customStyle="1" w:styleId="1">
    <w:name w:val="Название1"/>
    <w:basedOn w:val="a0"/>
    <w:rsid w:val="00DF38F0"/>
  </w:style>
  <w:style w:type="character" w:styleId="a6">
    <w:name w:val="Strong"/>
    <w:basedOn w:val="a0"/>
    <w:qFormat/>
    <w:rsid w:val="00E31764"/>
    <w:rPr>
      <w:b/>
      <w:bCs/>
    </w:rPr>
  </w:style>
  <w:style w:type="character" w:styleId="a7">
    <w:name w:val="Hyperlink"/>
    <w:basedOn w:val="a0"/>
    <w:rsid w:val="008E62B4"/>
    <w:rPr>
      <w:color w:val="0000FF"/>
      <w:u w:val="single"/>
    </w:rPr>
  </w:style>
  <w:style w:type="character" w:styleId="a8">
    <w:name w:val="Emphasis"/>
    <w:basedOn w:val="a0"/>
    <w:qFormat/>
    <w:rsid w:val="008E62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332727">
      <w:bodyDiv w:val="1"/>
      <w:marLeft w:val="0"/>
      <w:marRight w:val="0"/>
      <w:marTop w:val="0"/>
      <w:marBottom w:val="0"/>
      <w:divBdr>
        <w:top w:val="none" w:sz="0" w:space="0" w:color="auto"/>
        <w:left w:val="none" w:sz="0" w:space="0" w:color="auto"/>
        <w:bottom w:val="none" w:sz="0" w:space="0" w:color="auto"/>
        <w:right w:val="none" w:sz="0" w:space="0" w:color="auto"/>
      </w:divBdr>
    </w:div>
    <w:div w:id="317617205">
      <w:bodyDiv w:val="1"/>
      <w:marLeft w:val="0"/>
      <w:marRight w:val="0"/>
      <w:marTop w:val="0"/>
      <w:marBottom w:val="0"/>
      <w:divBdr>
        <w:top w:val="none" w:sz="0" w:space="0" w:color="auto"/>
        <w:left w:val="none" w:sz="0" w:space="0" w:color="auto"/>
        <w:bottom w:val="none" w:sz="0" w:space="0" w:color="auto"/>
        <w:right w:val="none" w:sz="0" w:space="0" w:color="auto"/>
      </w:divBdr>
      <w:divsChild>
        <w:div w:id="1811286391">
          <w:marLeft w:val="0"/>
          <w:marRight w:val="0"/>
          <w:marTop w:val="0"/>
          <w:marBottom w:val="0"/>
          <w:divBdr>
            <w:top w:val="none" w:sz="0" w:space="0" w:color="auto"/>
            <w:left w:val="none" w:sz="0" w:space="0" w:color="auto"/>
            <w:bottom w:val="none" w:sz="0" w:space="0" w:color="auto"/>
            <w:right w:val="none" w:sz="0" w:space="0" w:color="auto"/>
          </w:divBdr>
        </w:div>
      </w:divsChild>
    </w:div>
    <w:div w:id="1451435545">
      <w:bodyDiv w:val="1"/>
      <w:marLeft w:val="0"/>
      <w:marRight w:val="0"/>
      <w:marTop w:val="0"/>
      <w:marBottom w:val="0"/>
      <w:divBdr>
        <w:top w:val="none" w:sz="0" w:space="0" w:color="auto"/>
        <w:left w:val="none" w:sz="0" w:space="0" w:color="auto"/>
        <w:bottom w:val="none" w:sz="0" w:space="0" w:color="auto"/>
        <w:right w:val="none" w:sz="0" w:space="0" w:color="auto"/>
      </w:divBdr>
    </w:div>
    <w:div w:id="179020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1745</Words>
  <Characters>9947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СУХАНОВЫ+</dc:creator>
  <cp:keywords/>
  <dc:description/>
  <cp:lastModifiedBy>admin</cp:lastModifiedBy>
  <cp:revision>2</cp:revision>
  <cp:lastPrinted>2010-09-13T19:57:00Z</cp:lastPrinted>
  <dcterms:created xsi:type="dcterms:W3CDTF">2014-05-12T22:30:00Z</dcterms:created>
  <dcterms:modified xsi:type="dcterms:W3CDTF">2014-05-12T22:30:00Z</dcterms:modified>
</cp:coreProperties>
</file>