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9D6" w:rsidRDefault="00EC7F8B">
      <w:pPr>
        <w:pStyle w:val="31"/>
        <w:numPr>
          <w:ilvl w:val="0"/>
          <w:numId w:val="0"/>
        </w:numPr>
      </w:pPr>
      <w:r>
        <w:t>Общая оценка финансового состояния предприятия</w:t>
      </w:r>
    </w:p>
    <w:p w:rsidR="00E179D6" w:rsidRDefault="00EC7F8B">
      <w:pPr>
        <w:pStyle w:val="11"/>
      </w:pPr>
      <w:r>
        <w:t>СОДЕРЖАНИЕ</w:t>
      </w:r>
    </w:p>
    <w:p w:rsidR="00E179D6" w:rsidRDefault="00EC7F8B">
      <w:pPr>
        <w:pStyle w:val="11"/>
      </w:pPr>
      <w:r>
        <w:t>Введение</w:t>
      </w:r>
    </w:p>
    <w:p w:rsidR="00E179D6" w:rsidRDefault="00EC7F8B">
      <w:pPr>
        <w:pStyle w:val="11"/>
      </w:pPr>
      <w:r>
        <w:t>1 Понятие, значение и задачи анализа финансового состояния предприятия</w:t>
      </w:r>
    </w:p>
    <w:p w:rsidR="00E179D6" w:rsidRDefault="00EC7F8B">
      <w:pPr>
        <w:pStyle w:val="11"/>
      </w:pPr>
      <w:r>
        <w:t>2 Оценка и анализ экономического потенциала и финансового положения предприятия</w:t>
      </w:r>
    </w:p>
    <w:p w:rsidR="00E179D6" w:rsidRDefault="00EC7F8B">
      <w:pPr>
        <w:pStyle w:val="11"/>
      </w:pPr>
      <w:r>
        <w:t>2.1 Характеристика общей направленности деятельности предприятия</w:t>
      </w:r>
    </w:p>
    <w:p w:rsidR="00E179D6" w:rsidRDefault="00EC7F8B">
      <w:pPr>
        <w:pStyle w:val="11"/>
      </w:pPr>
      <w:r>
        <w:t>2.2 Анализ имущественного положения</w:t>
      </w:r>
    </w:p>
    <w:p w:rsidR="00E179D6" w:rsidRDefault="00EC7F8B">
      <w:pPr>
        <w:pStyle w:val="11"/>
      </w:pPr>
      <w:r>
        <w:t>2.3 Анализ финансового положения</w:t>
      </w:r>
    </w:p>
    <w:p w:rsidR="00E179D6" w:rsidRDefault="00EC7F8B">
      <w:pPr>
        <w:pStyle w:val="11"/>
      </w:pPr>
      <w:r>
        <w:t>2.3.1 Оценка рыночной устойчивости предприятия</w:t>
      </w:r>
    </w:p>
    <w:p w:rsidR="00E179D6" w:rsidRDefault="00EC7F8B">
      <w:pPr>
        <w:pStyle w:val="11"/>
      </w:pPr>
      <w:r>
        <w:t>2.3.2 Анализ активов предприятия</w:t>
      </w:r>
    </w:p>
    <w:p w:rsidR="00E179D6" w:rsidRDefault="00EC7F8B">
      <w:pPr>
        <w:pStyle w:val="11"/>
      </w:pPr>
      <w:r>
        <w:t>2.3.3 Оценка финансовой устойчивости предприятия</w:t>
      </w:r>
    </w:p>
    <w:p w:rsidR="00E179D6" w:rsidRDefault="00EC7F8B">
      <w:pPr>
        <w:pStyle w:val="11"/>
      </w:pPr>
      <w:r>
        <w:t>2.3.4 Оценка деловой активности предприятия</w:t>
      </w:r>
    </w:p>
    <w:p w:rsidR="00E179D6" w:rsidRDefault="00EC7F8B">
      <w:pPr>
        <w:pStyle w:val="11"/>
      </w:pPr>
      <w:r>
        <w:t>2.3.5 Анализ платежеспособности и кредитоспособности предприятия</w:t>
      </w:r>
    </w:p>
    <w:p w:rsidR="00E179D6" w:rsidRDefault="00EC7F8B">
      <w:pPr>
        <w:pStyle w:val="11"/>
      </w:pPr>
      <w:r>
        <w:t xml:space="preserve">2.3.6 Оценка запаса финансовой устойчивости (зоны безопасности) предприятия </w:t>
      </w:r>
    </w:p>
    <w:p w:rsidR="00E179D6" w:rsidRDefault="00EC7F8B">
      <w:pPr>
        <w:pStyle w:val="11"/>
      </w:pPr>
      <w:r>
        <w:t>2.3.7 Анализ рентабельности</w:t>
      </w:r>
    </w:p>
    <w:p w:rsidR="00E179D6" w:rsidRDefault="00EC7F8B">
      <w:pPr>
        <w:pStyle w:val="11"/>
      </w:pPr>
      <w:r>
        <w:t xml:space="preserve">3 Оценка общего финансового состояния предприятия на примере предприятия АО “Росткан-модест” </w:t>
      </w:r>
    </w:p>
    <w:p w:rsidR="00E179D6" w:rsidRDefault="00EC7F8B">
      <w:pPr>
        <w:pStyle w:val="11"/>
      </w:pPr>
      <w:r>
        <w:t>Заключение</w:t>
      </w:r>
    </w:p>
    <w:p w:rsidR="00E179D6" w:rsidRDefault="00EC7F8B">
      <w:pPr>
        <w:pStyle w:val="11"/>
      </w:pPr>
      <w:r>
        <w:t>Список использованной литературы</w:t>
      </w:r>
    </w:p>
    <w:p w:rsidR="00E179D6" w:rsidRDefault="00EC7F8B">
      <w:pPr>
        <w:pStyle w:val="11"/>
      </w:pPr>
      <w:r>
        <w:t>ВВЕДЕНИЕ</w:t>
      </w:r>
    </w:p>
    <w:p w:rsidR="00E179D6" w:rsidRDefault="00EC7F8B">
      <w:pPr>
        <w:pStyle w:val="11"/>
      </w:pPr>
      <w:r>
        <w:t xml:space="preserve">Известно, что раньше существовал анализ хозяйственной деятельности, и как специальная область научных знаний так же как и экономика РФ, и прочие виды наук, подвержена изменениям. В результате последние три-четыре года происходит деление анализа хозяйственной деятельности на финансовый и управленческий анализ. Основой для такого деления послужило подразделение бухгалтерского учета на финансовый и управленческий. </w:t>
      </w:r>
    </w:p>
    <w:p w:rsidR="00E179D6" w:rsidRDefault="00EC7F8B">
      <w:pPr>
        <w:pStyle w:val="11"/>
      </w:pPr>
      <w:r>
        <w:t xml:space="preserve">Одной из целью финансового анализа является оценка финансового состояния предприятия. Поскольку финансовое состояние предприятия характеризуется совокупностью показателей, отражающих процесс формирования и использования его финансовых средств, то в рыночной экономике оно отражает конечные результаты деятельности предприятия. Финансовый анализ является непременным элементом как финансового менеджмента на предприятии, так и экономических взаимоотношений его с партнерами, с финансово-кредитной системой, с налоговыми органами и пр. Таким образом видно, какую значимость имеет оценка финансового состояния предприятия. И что данная проблема является наиболее актуальной в нашей стране, при переходе к развитой рыночной экономике, - это очевидно и бесспорно. </w:t>
      </w:r>
    </w:p>
    <w:p w:rsidR="00E179D6" w:rsidRDefault="00EC7F8B">
      <w:pPr>
        <w:pStyle w:val="11"/>
      </w:pPr>
      <w:r>
        <w:t xml:space="preserve">Поэтому в настоящее время можно наблюдать такую ситуацию: появилось достаточно большое количество переводной и отечественной литературы на эту тему, содержащей рекомендации по расчету финансовых коэффициентов, но возникает проблема выбора определенной методике, которая соответствовала бы предприятию конкретной отрасли и условиям, в которых находится исследуемое предприятие. Хотелось бы отметить, что для написания данной работы мной были использованы следующие учебные пособия: Ковалева В. В. “Финансовый анализ” , Савицкой Г. Б. “Анализ хозяйственной деятельности” и “Финансовый менеджмент” под редакцией Стояновой. Преимущество работы Ковалева В. В. состоит в том, что он дает наиболее полную характеристику финансовых коэффициентов, приведен логичный план, в соответствии с которым удобно проводить анализ финансового состояния предприятия. В “Финансовом менеджменте” те же самые коэффициенты рассматриваются согласно сложившейся ситуации в России. Савицкая Г. Б. довольно хорошо теоретически изложила все аспекты такого анализа. </w:t>
      </w:r>
    </w:p>
    <w:p w:rsidR="00E179D6" w:rsidRDefault="00EC7F8B">
      <w:pPr>
        <w:pStyle w:val="11"/>
      </w:pPr>
      <w:r>
        <w:t xml:space="preserve">Задачи, которые я ставлю в данной работе, совпадают с задачами финансового анализа: </w:t>
      </w:r>
    </w:p>
    <w:p w:rsidR="00E179D6" w:rsidRDefault="00EC7F8B">
      <w:pPr>
        <w:pStyle w:val="11"/>
      </w:pPr>
      <w:r>
        <w:t>·        ¨   выявление изменения показателей финансового состояния предприятия;</w:t>
      </w:r>
    </w:p>
    <w:p w:rsidR="00E179D6" w:rsidRDefault="00EC7F8B">
      <w:pPr>
        <w:pStyle w:val="11"/>
      </w:pPr>
      <w:r>
        <w:t>·        ¨   выявление фактов, влияющих на финансовое состояние предприятия;</w:t>
      </w:r>
    </w:p>
    <w:p w:rsidR="00E179D6" w:rsidRDefault="00EC7F8B">
      <w:pPr>
        <w:pStyle w:val="11"/>
      </w:pPr>
      <w:r>
        <w:t>·        ¨   оценка количественных и качественных изменений в финансовом положении предприятия;</w:t>
      </w:r>
    </w:p>
    <w:p w:rsidR="00E179D6" w:rsidRDefault="00EC7F8B">
      <w:pPr>
        <w:pStyle w:val="11"/>
      </w:pPr>
      <w:r>
        <w:t>·        ¨   оценка финансового положения предприятия на определенную дату;</w:t>
      </w:r>
    </w:p>
    <w:p w:rsidR="00E179D6" w:rsidRDefault="00EC7F8B">
      <w:pPr>
        <w:pStyle w:val="11"/>
      </w:pPr>
      <w:r>
        <w:t xml:space="preserve">·        ¨   определение тенденций изменения финансового состояния предприятия. </w:t>
      </w:r>
    </w:p>
    <w:p w:rsidR="00E179D6" w:rsidRDefault="00EC7F8B">
      <w:pPr>
        <w:pStyle w:val="11"/>
      </w:pPr>
      <w:r>
        <w:t xml:space="preserve">Целью же моей работы является проведение общей оценки финансового состояния конкретного предприятия (в данном случае АО “Росткан-модест” ) . Также я постараюсь дать оценку не только с количественной стороны, но и с аналитической точки зрения, т.е. дать характеристику тем количественным изменениям, которые будут выявлены при осуществлении расчетов за период 1996-97 гг. </w:t>
      </w:r>
    </w:p>
    <w:p w:rsidR="00E179D6" w:rsidRDefault="00EC7F8B">
      <w:pPr>
        <w:pStyle w:val="11"/>
      </w:pPr>
      <w:r>
        <w:t xml:space="preserve">1 Понятие, значение и задачи анализа финансового состояния предприятия </w:t>
      </w:r>
    </w:p>
    <w:p w:rsidR="00E179D6" w:rsidRDefault="00EC7F8B">
      <w:pPr>
        <w:pStyle w:val="11"/>
      </w:pPr>
      <w:r>
        <w:t xml:space="preserve">Под финансовым состоянием предприятия (ФСП) понимается способность предприятия финансировать свою деятельность. Оно характеризуется обеспеченностью финансовыми ресурсами, необходимыми для нормального функционирования предприятия, целесообразностью их размещения и эффективностью использования, финансовыми взаимоотношениями с другими юридическими и физическими лицами, платежеспособностью и финансовой устойчивостью. </w:t>
      </w:r>
    </w:p>
    <w:p w:rsidR="00E179D6" w:rsidRDefault="00EC7F8B">
      <w:pPr>
        <w:pStyle w:val="11"/>
      </w:pPr>
      <w:r>
        <w:t xml:space="preserve">ФСП может быть устойчивым, неустойчивым и кризисным. Способность предприятия своевременно производить платежи, финансировать свою деятельность на расширенной основе свидетельствует о его хорошем финансовом состоянии. ФСП зависит от результатов его производственной, коммерческой и финансовой деятельности. Если производственные и финансовые планы успешно выполняются, то это положительно влияет на ФСП, и, наоборот, в результате невыполнения плана по производству и реализации продукции происходит повышение ее себестоимости, снижается выручка и сумма прибыли, следовательно, ухудшается ФСП и его платежеспособность. </w:t>
      </w:r>
    </w:p>
    <w:p w:rsidR="00E179D6" w:rsidRDefault="00EC7F8B">
      <w:pPr>
        <w:pStyle w:val="11"/>
      </w:pPr>
      <w:r>
        <w:t xml:space="preserve">Устойчивое финансовое положение в свою очередь оказывает положительное влияние на выполнение производственных планов и обеспечение нужд производства необходимыми ресурсами. Поэтому финансовая деятельность как составная часть хозяйственной деятельности направлена на обеспечение планомерного поступления и расходования денежных ресурсов, выполнение расчетной дисциплины, достижение рациональных пропорций собственного и заемного капитала и наиболее эффективного его использования. Главной целью финансовой деятельности является решение, где, когда и как использовать финансовые ресурсы для эффективного развития производства и получения максимальной прибыли. </w:t>
      </w:r>
    </w:p>
    <w:p w:rsidR="00E179D6" w:rsidRDefault="00EC7F8B">
      <w:pPr>
        <w:pStyle w:val="11"/>
      </w:pPr>
      <w:r>
        <w:t xml:space="preserve">Чтобы выжить в условиях рыночной экономики и не допустить банкротства предприятия, нужно хорошо знать, как управлять финансами, какой должна быть структура капитала по составу и источникам образования, какую долю должны занимать собственные и заемные средства. Следует знать и такие понятия рыночной экономики как деловая активность, ликвидность, платежеспособность, кредитоспособность предприятия, порог рентабельности, запас финансовой устойчивости (зона безопасности) , степень риска, эффект финансового рычага и другие, а также методику их анализа. </w:t>
      </w:r>
    </w:p>
    <w:p w:rsidR="00E179D6" w:rsidRDefault="00EC7F8B">
      <w:pPr>
        <w:pStyle w:val="11"/>
      </w:pPr>
      <w:r>
        <w:t xml:space="preserve">Целью анализа состоит не только в том, чтобы установить и оценить ФСП, но и в том, чтобы постоянно проводить работу, направленную на его улучшение. Анализ ФСП показывает, по каким направлениям надо вести эту работу, дает возможность выявить наиболее важные аспекты и наиболее слабые позиции в ФСП. В соответствии с этим результаты анализа дают ответ на вопрос, каковы важнейшие способы улучшения ФСП в конкретный период его деятельности. Но главной целью анализа является своевременно выявлять и устранять недостатки в финансовой деятельности и находить резервы улучшения ФСП и его платежеспособности. Для оценки устойчивости ФСП используется целая система показателей, характеризующих изменения: </w:t>
      </w:r>
    </w:p>
    <w:p w:rsidR="00E179D6" w:rsidRDefault="00EC7F8B">
      <w:pPr>
        <w:pStyle w:val="11"/>
      </w:pPr>
      <w:r>
        <w:t>·        ¨   структуры капитала предприятия по его размещению к источникам образования;</w:t>
      </w:r>
    </w:p>
    <w:p w:rsidR="00E179D6" w:rsidRDefault="00EC7F8B">
      <w:pPr>
        <w:pStyle w:val="11"/>
      </w:pPr>
      <w:r>
        <w:t>·        ¨   эффективности и интенсивности его использования;</w:t>
      </w:r>
    </w:p>
    <w:p w:rsidR="00E179D6" w:rsidRDefault="00EC7F8B">
      <w:pPr>
        <w:pStyle w:val="11"/>
      </w:pPr>
      <w:r>
        <w:t>·        ¨   платежеспособности и кредитоспособности предприятия;</w:t>
      </w:r>
    </w:p>
    <w:p w:rsidR="00E179D6" w:rsidRDefault="00EC7F8B">
      <w:pPr>
        <w:pStyle w:val="11"/>
      </w:pPr>
      <w:r>
        <w:t xml:space="preserve">·        ¨   запаса его финансовой устойчивости. </w:t>
      </w:r>
    </w:p>
    <w:p w:rsidR="00E179D6" w:rsidRDefault="00EC7F8B">
      <w:pPr>
        <w:pStyle w:val="11"/>
      </w:pPr>
      <w:r>
        <w:t xml:space="preserve">Показатели должны быть такими, чтобы все те, кто связан с предприятием экономическими отношениями, могли ответить на вопрос, насколько надежно предприятие как партнер, а, следовательно, принять решение об экономической выгодности продолжения отношений с ним. Анализ ФСП основывается главным образом на относительных показателях, т.к. абсолютные показатели баланса в условиях инфляции практически невозможно привести в сопоставимый вид. Относительные показатели можно сравнивать с: </w:t>
      </w:r>
    </w:p>
    <w:p w:rsidR="00E179D6" w:rsidRDefault="00EC7F8B">
      <w:pPr>
        <w:pStyle w:val="11"/>
      </w:pPr>
      <w:r>
        <w:t>·        ¨   общепринятыми “нормами” для оценки степени риска и прогнозирования возможности банкротства;</w:t>
      </w:r>
    </w:p>
    <w:p w:rsidR="00E179D6" w:rsidRDefault="00EC7F8B">
      <w:pPr>
        <w:pStyle w:val="11"/>
      </w:pPr>
      <w:r>
        <w:t>·        ¨   аналогичными данными других предприятий, что позволяет выявить сильные и слабые стороны предприятия и его возможности;</w:t>
      </w:r>
    </w:p>
    <w:p w:rsidR="00E179D6" w:rsidRDefault="00EC7F8B">
      <w:pPr>
        <w:pStyle w:val="11"/>
      </w:pPr>
      <w:r>
        <w:t xml:space="preserve">·        ¨   аналогичными данными за предыдущие годы для изучения тенденции улучшения или ухудшения ФСП. </w:t>
      </w:r>
    </w:p>
    <w:p w:rsidR="00E179D6" w:rsidRDefault="00EC7F8B">
      <w:pPr>
        <w:pStyle w:val="11"/>
      </w:pPr>
      <w:r>
        <w:t xml:space="preserve">Анализом ФСП занимаются не только руководители и соответствующие службы предприятия, но и его учредители, инвесторы с целью изучения эффективности использования ресурсов, банки для оценки условий кредитования и определения степени риска, поставщики для своевременного получения платежей, налоговые инспекции для выполнения плана поступлений средств в бюджет и т.д. В соответствии с этим анализ подразделяется на: </w:t>
      </w:r>
    </w:p>
    <w:p w:rsidR="00E179D6" w:rsidRDefault="00EC7F8B">
      <w:pPr>
        <w:pStyle w:val="11"/>
      </w:pPr>
      <w:r>
        <w:t xml:space="preserve">¨   Внутренний, который проводится службами предприятия и его результаты используются для планирования, контроля и прогнозирования ФСП. Цель такого анализа заключается в установлении планомерного поступления денежных средств и размещении собственных и заемных средств таким образом, чтобы обеспечить нормальное функционирование предприятия, получение максимальной прибыли и исключение банкротства. </w:t>
      </w:r>
    </w:p>
    <w:p w:rsidR="00E179D6" w:rsidRDefault="00EC7F8B">
      <w:pPr>
        <w:pStyle w:val="11"/>
      </w:pPr>
      <w:r>
        <w:t xml:space="preserve">¨   Внешний анализ осуществляется инвесторами, поставщиками материальных и финансовых ресурсов, контролирующими органами на основании публикуемой отчетности. Цель такого анализа заключается в установлении возможности выгодного вложения средств, чтобы обеспечить максимальную прибыль и исключить риск потери. </w:t>
      </w:r>
    </w:p>
    <w:p w:rsidR="00E179D6" w:rsidRDefault="00EC7F8B">
      <w:pPr>
        <w:pStyle w:val="11"/>
      </w:pPr>
      <w:r>
        <w:t xml:space="preserve">Основными источниками информации для анализа ФСП служат отчетный бухгалтерский баланс (форма №1) , отчет о прибылях и убытках (форма №2) , отчет о движении капитала (форма №3) и другие формы отчетности, данные первичного и аналитического бухгалтерского учета, которые расшифровывают и детализируют отдельные статьи баланса. </w:t>
      </w:r>
    </w:p>
    <w:p w:rsidR="00E179D6" w:rsidRDefault="00EC7F8B">
      <w:pPr>
        <w:pStyle w:val="11"/>
      </w:pPr>
      <w:r>
        <w:t>2 Оценка и анализ экономического потенциала и финансового положения предприятия</w:t>
      </w:r>
    </w:p>
    <w:p w:rsidR="00E179D6" w:rsidRDefault="00EC7F8B">
      <w:pPr>
        <w:pStyle w:val="11"/>
      </w:pPr>
      <w:r>
        <w:t>2.1 Характеристика общей направленности деятельности предприятия</w:t>
      </w:r>
    </w:p>
    <w:p w:rsidR="00E179D6" w:rsidRDefault="00EC7F8B">
      <w:pPr>
        <w:pStyle w:val="11"/>
      </w:pPr>
      <w:r>
        <w:t xml:space="preserve">В данной работе будет рассмотрено торгово-промышленное предприятие “Росткан-модест” . Предприятие находится в г. Коврове (Владимирская область) по адресу: ул. Циолковского - 264. В 1993 г. бывший текстильный цех был приватизирован, а затем реорганизован в 1994 г. Сейчас по своей оргнизационно-правовой форме он является акционерным обществом закрытого типа. Акционерное общество - это общество, уставный капитал которого разделен на определенное число акций; участники АО (акционеры) не отвечают по его обязательствам и несут риск убытков, связанных с деятельностью общества, в пределах стоимости принадлежащих им акций (п. 1, ст. 96 ГК РФ) . АО, акции которого распределяются только среди его учредителей или иного определенного круга лиц, признается закрытым акционерным обществом (ЗАО) . Такое общество не вправе проводить открытую подписку на выпускаемые акции либо иным образом предлагать их для приобретения неограниченному кругу людей (п. 2, ст. 97 ГК РФ) . Как юридическое лицо данное предприятие (далее по тексту именуемое АО “РТМ” ) может иметь гражданские права, соответствующие целям деятельности, предусмотренным в его учредительных документах, и нести связанные с этой деятельностью обязанности (п. 1, ст. 49 ГК РФ) . </w:t>
      </w:r>
    </w:p>
    <w:p w:rsidR="00E179D6" w:rsidRDefault="00EC7F8B">
      <w:pPr>
        <w:pStyle w:val="11"/>
      </w:pPr>
      <w:r>
        <w:t xml:space="preserve">АО “РТМ” занимается выпуском тканей, а также готовой продукции из данных тканей, кроме того при предприятие имеется ателье. </w:t>
      </w:r>
    </w:p>
    <w:p w:rsidR="00E179D6" w:rsidRDefault="00EC7F8B">
      <w:pPr>
        <w:pStyle w:val="11"/>
      </w:pPr>
      <w:r>
        <w:t xml:space="preserve">Виды тканей, выпускаемых АО “РТМ” : </w:t>
      </w:r>
    </w:p>
    <w:p w:rsidR="00E179D6" w:rsidRDefault="00EC7F8B">
      <w:pPr>
        <w:pStyle w:val="11"/>
      </w:pPr>
      <w:r>
        <w:t>·        ¨   шелк, шириной 140 см (10 оттенков) ;</w:t>
      </w:r>
    </w:p>
    <w:p w:rsidR="00E179D6" w:rsidRDefault="00EC7F8B">
      <w:pPr>
        <w:pStyle w:val="11"/>
      </w:pPr>
      <w:r>
        <w:t>·        ¨   шерсть, шириной 110 см (4 оттенка) ;</w:t>
      </w:r>
    </w:p>
    <w:p w:rsidR="00E179D6" w:rsidRDefault="00EC7F8B">
      <w:pPr>
        <w:pStyle w:val="11"/>
      </w:pPr>
      <w:r>
        <w:t>·        ¨   лен, шириной 150 см (5 оттенков) ;</w:t>
      </w:r>
    </w:p>
    <w:p w:rsidR="00E179D6" w:rsidRDefault="00EC7F8B">
      <w:pPr>
        <w:pStyle w:val="11"/>
      </w:pPr>
      <w:r>
        <w:t>·        ¨   трикотаж, шириной 140 см (7 оттенков) ;</w:t>
      </w:r>
    </w:p>
    <w:p w:rsidR="00E179D6" w:rsidRDefault="00EC7F8B">
      <w:pPr>
        <w:pStyle w:val="11"/>
      </w:pPr>
      <w:r>
        <w:t>·        ¨   ситец, шириной 80 см (6 оттенков) ;</w:t>
      </w:r>
    </w:p>
    <w:p w:rsidR="00E179D6" w:rsidRDefault="00EC7F8B">
      <w:pPr>
        <w:pStyle w:val="11"/>
      </w:pPr>
      <w:r>
        <w:t>·        ¨   фланель, шириной 80 см (6 оттенков) ;</w:t>
      </w:r>
    </w:p>
    <w:p w:rsidR="00E179D6" w:rsidRDefault="00EC7F8B">
      <w:pPr>
        <w:pStyle w:val="11"/>
      </w:pPr>
      <w:r>
        <w:t xml:space="preserve">·        ¨   бязь, шириной 80 см (5 оттенков) </w:t>
      </w:r>
    </w:p>
    <w:p w:rsidR="00E179D6" w:rsidRDefault="00EC7F8B">
      <w:pPr>
        <w:pStyle w:val="11"/>
      </w:pPr>
      <w:r>
        <w:t xml:space="preserve">К готовой продукции, выпускаемой АО “РТМ” , относятся: </w:t>
      </w:r>
    </w:p>
    <w:p w:rsidR="00E179D6" w:rsidRDefault="00EC7F8B">
      <w:pPr>
        <w:pStyle w:val="11"/>
      </w:pPr>
      <w:r>
        <w:t>·        ¨   комплекты постельного белья (2 простыни, 2 наволочки, 2 пододеяльника) - 8 расцветок;</w:t>
      </w:r>
    </w:p>
    <w:p w:rsidR="00E179D6" w:rsidRDefault="00EC7F8B">
      <w:pPr>
        <w:pStyle w:val="11"/>
      </w:pPr>
      <w:r>
        <w:t>·        ¨   кухонные комплекты (фартук, 2 прихватки, полотенце, скатерть) - 4 расцветки;</w:t>
      </w:r>
    </w:p>
    <w:p w:rsidR="00E179D6" w:rsidRDefault="00EC7F8B">
      <w:pPr>
        <w:pStyle w:val="11"/>
      </w:pPr>
      <w:r>
        <w:t>·        ¨   кухонные подарочные комплекты (2 фартука, полотенце, скатерть, 4 салфетки) - 4 расцветки;</w:t>
      </w:r>
    </w:p>
    <w:p w:rsidR="00E179D6" w:rsidRDefault="00EC7F8B">
      <w:pPr>
        <w:pStyle w:val="11"/>
      </w:pPr>
      <w:r>
        <w:t>·        ¨   полотенце, размер 30х50 см 4 расцветки;</w:t>
      </w:r>
    </w:p>
    <w:p w:rsidR="00E179D6" w:rsidRDefault="00EC7F8B">
      <w:pPr>
        <w:pStyle w:val="11"/>
      </w:pPr>
      <w:r>
        <w:t>·        ¨   салфетки, размер 14х20 см 4 расцветки;</w:t>
      </w:r>
    </w:p>
    <w:p w:rsidR="00E179D6" w:rsidRDefault="00EC7F8B">
      <w:pPr>
        <w:pStyle w:val="11"/>
      </w:pPr>
      <w:r>
        <w:t>·        ¨   фартук, 2 вида - 4 расцветки;</w:t>
      </w:r>
    </w:p>
    <w:p w:rsidR="00E179D6" w:rsidRDefault="00EC7F8B">
      <w:pPr>
        <w:pStyle w:val="11"/>
      </w:pPr>
      <w:r>
        <w:t xml:space="preserve">·        ¨   халат домашний - 8 расцветок. </w:t>
      </w:r>
    </w:p>
    <w:p w:rsidR="00E179D6" w:rsidRDefault="00EC7F8B">
      <w:pPr>
        <w:pStyle w:val="11"/>
      </w:pPr>
      <w:r>
        <w:t xml:space="preserve">Основные данные, характеризующие деятельность предприятия, приведены в таблице 1. Более подробно положение предприятия представлено в формах бухгалтерской отчетности. </w:t>
      </w:r>
    </w:p>
    <w:p w:rsidR="00E179D6" w:rsidRDefault="00EC7F8B">
      <w:pPr>
        <w:pStyle w:val="11"/>
      </w:pPr>
      <w:r>
        <w:t>Таблица 1.1 Основные данные деятельности предприятия</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6495"/>
        <w:gridCol w:w="2890"/>
      </w:tblGrid>
      <w:tr w:rsidR="00E179D6">
        <w:tc>
          <w:tcPr>
            <w:tcW w:w="6495" w:type="dxa"/>
            <w:vAlign w:val="center"/>
          </w:tcPr>
          <w:p w:rsidR="00E179D6" w:rsidRDefault="00EC7F8B">
            <w:pPr>
              <w:pStyle w:val="11"/>
            </w:pPr>
            <w:r>
              <w:t>Показатели</w:t>
            </w:r>
          </w:p>
        </w:tc>
        <w:tc>
          <w:tcPr>
            <w:tcW w:w="2890" w:type="dxa"/>
            <w:vAlign w:val="center"/>
          </w:tcPr>
          <w:p w:rsidR="00E179D6" w:rsidRDefault="00EC7F8B">
            <w:pPr>
              <w:pStyle w:val="11"/>
            </w:pPr>
            <w:r>
              <w:t xml:space="preserve">Состояние на конец 1997 г. </w:t>
            </w:r>
          </w:p>
        </w:tc>
      </w:tr>
      <w:tr w:rsidR="00E179D6">
        <w:tc>
          <w:tcPr>
            <w:tcW w:w="6495" w:type="dxa"/>
            <w:vAlign w:val="center"/>
          </w:tcPr>
          <w:p w:rsidR="00E179D6" w:rsidRDefault="00EC7F8B">
            <w:pPr>
              <w:pStyle w:val="11"/>
            </w:pPr>
            <w:r>
              <w:t xml:space="preserve">Уставный капитал, тыс. руб. </w:t>
            </w:r>
          </w:p>
        </w:tc>
        <w:tc>
          <w:tcPr>
            <w:tcW w:w="2890" w:type="dxa"/>
            <w:vAlign w:val="center"/>
          </w:tcPr>
          <w:p w:rsidR="00E179D6" w:rsidRDefault="00EC7F8B">
            <w:r>
              <w:t>4812,75</w:t>
            </w:r>
          </w:p>
        </w:tc>
      </w:tr>
      <w:tr w:rsidR="00E179D6">
        <w:tc>
          <w:tcPr>
            <w:tcW w:w="6495" w:type="dxa"/>
            <w:vAlign w:val="center"/>
          </w:tcPr>
          <w:p w:rsidR="00E179D6" w:rsidRDefault="00EC7F8B">
            <w:pPr>
              <w:pStyle w:val="11"/>
            </w:pPr>
            <w:r>
              <w:t xml:space="preserve">Прочий капитал, тыс. руб. </w:t>
            </w:r>
          </w:p>
        </w:tc>
        <w:tc>
          <w:tcPr>
            <w:tcW w:w="2890" w:type="dxa"/>
            <w:vAlign w:val="center"/>
          </w:tcPr>
          <w:p w:rsidR="00E179D6" w:rsidRDefault="00EC7F8B">
            <w:pPr>
              <w:pStyle w:val="11"/>
            </w:pPr>
            <w:r>
              <w:t>820,26</w:t>
            </w:r>
          </w:p>
        </w:tc>
      </w:tr>
      <w:tr w:rsidR="00E179D6">
        <w:tc>
          <w:tcPr>
            <w:tcW w:w="6495" w:type="dxa"/>
            <w:vAlign w:val="center"/>
          </w:tcPr>
          <w:p w:rsidR="00E179D6" w:rsidRDefault="00EC7F8B">
            <w:pPr>
              <w:pStyle w:val="11"/>
            </w:pPr>
            <w:r>
              <w:t xml:space="preserve">Основные средства, тыс. руб. </w:t>
            </w:r>
          </w:p>
        </w:tc>
        <w:tc>
          <w:tcPr>
            <w:tcW w:w="2890" w:type="dxa"/>
            <w:vAlign w:val="center"/>
          </w:tcPr>
          <w:p w:rsidR="00E179D6" w:rsidRDefault="00EC7F8B">
            <w:pPr>
              <w:pStyle w:val="11"/>
            </w:pPr>
            <w:r>
              <w:t>2786,4</w:t>
            </w:r>
          </w:p>
        </w:tc>
      </w:tr>
      <w:tr w:rsidR="00E179D6">
        <w:tc>
          <w:tcPr>
            <w:tcW w:w="6495" w:type="dxa"/>
            <w:vAlign w:val="center"/>
          </w:tcPr>
          <w:p w:rsidR="00E179D6" w:rsidRDefault="00EC7F8B">
            <w:pPr>
              <w:pStyle w:val="11"/>
            </w:pPr>
            <w:r>
              <w:t xml:space="preserve">Прибыль, остающаяся в распоряжении предприятия, тыс. руб. </w:t>
            </w:r>
          </w:p>
        </w:tc>
        <w:tc>
          <w:tcPr>
            <w:tcW w:w="2890" w:type="dxa"/>
            <w:vAlign w:val="center"/>
          </w:tcPr>
          <w:p w:rsidR="00E179D6" w:rsidRDefault="00EC7F8B">
            <w:pPr>
              <w:pStyle w:val="11"/>
            </w:pPr>
            <w:r>
              <w:t>423,09</w:t>
            </w:r>
          </w:p>
        </w:tc>
      </w:tr>
      <w:tr w:rsidR="00E179D6">
        <w:tc>
          <w:tcPr>
            <w:tcW w:w="6495" w:type="dxa"/>
            <w:vAlign w:val="center"/>
          </w:tcPr>
          <w:p w:rsidR="00E179D6" w:rsidRDefault="00EC7F8B">
            <w:pPr>
              <w:pStyle w:val="11"/>
            </w:pPr>
            <w:r>
              <w:t xml:space="preserve">Среднесписочная численность работников (чел.) , в том числе: </w:t>
            </w:r>
          </w:p>
          <w:p w:rsidR="00E179D6" w:rsidRDefault="00EC7F8B">
            <w:pPr>
              <w:pStyle w:val="11"/>
            </w:pPr>
            <w:r>
              <w:t>управленческий персонал</w:t>
            </w:r>
          </w:p>
          <w:p w:rsidR="00E179D6" w:rsidRDefault="00EC7F8B">
            <w:pPr>
              <w:pStyle w:val="11"/>
            </w:pPr>
            <w:r>
              <w:t>обслуживающий персонал</w:t>
            </w:r>
          </w:p>
          <w:p w:rsidR="00E179D6" w:rsidRDefault="00EC7F8B">
            <w:pPr>
              <w:pStyle w:val="11"/>
            </w:pPr>
            <w:r>
              <w:t>рабочие основного производства</w:t>
            </w:r>
          </w:p>
        </w:tc>
        <w:tc>
          <w:tcPr>
            <w:tcW w:w="2890" w:type="dxa"/>
            <w:vAlign w:val="center"/>
          </w:tcPr>
          <w:p w:rsidR="00E179D6" w:rsidRDefault="00EC7F8B">
            <w:pPr>
              <w:pStyle w:val="11"/>
            </w:pPr>
            <w:r>
              <w:t>429</w:t>
            </w:r>
          </w:p>
          <w:p w:rsidR="00E179D6" w:rsidRDefault="00EC7F8B">
            <w:pPr>
              <w:pStyle w:val="11"/>
            </w:pPr>
            <w:r>
              <w:t>20</w:t>
            </w:r>
          </w:p>
          <w:p w:rsidR="00E179D6" w:rsidRDefault="00EC7F8B">
            <w:pPr>
              <w:pStyle w:val="11"/>
            </w:pPr>
            <w:r>
              <w:t>50</w:t>
            </w:r>
          </w:p>
          <w:p w:rsidR="00E179D6" w:rsidRDefault="00EC7F8B">
            <w:pPr>
              <w:pStyle w:val="11"/>
            </w:pPr>
            <w:r>
              <w:t>359</w:t>
            </w:r>
          </w:p>
        </w:tc>
      </w:tr>
      <w:tr w:rsidR="00E179D6">
        <w:tc>
          <w:tcPr>
            <w:tcW w:w="6495" w:type="dxa"/>
            <w:vAlign w:val="center"/>
          </w:tcPr>
          <w:p w:rsidR="00E179D6" w:rsidRDefault="00EC7F8B">
            <w:pPr>
              <w:pStyle w:val="11"/>
            </w:pPr>
            <w:r>
              <w:t xml:space="preserve">Товарооборот продукции (тыс. руб.) , в том числе: </w:t>
            </w:r>
          </w:p>
          <w:p w:rsidR="00E179D6" w:rsidRDefault="00EC7F8B">
            <w:pPr>
              <w:pStyle w:val="11"/>
            </w:pPr>
            <w:r>
              <w:t>основной продукции</w:t>
            </w:r>
          </w:p>
          <w:p w:rsidR="00E179D6" w:rsidRDefault="00EC7F8B">
            <w:pPr>
              <w:pStyle w:val="11"/>
            </w:pPr>
            <w:r>
              <w:t>готовой продукции</w:t>
            </w:r>
          </w:p>
          <w:p w:rsidR="00E179D6" w:rsidRDefault="00EC7F8B">
            <w:pPr>
              <w:pStyle w:val="11"/>
            </w:pPr>
            <w:r>
              <w:t>оказание услуг ателье</w:t>
            </w:r>
          </w:p>
        </w:tc>
        <w:tc>
          <w:tcPr>
            <w:tcW w:w="2890" w:type="dxa"/>
            <w:vAlign w:val="center"/>
          </w:tcPr>
          <w:p w:rsidR="00E179D6" w:rsidRDefault="00EC7F8B">
            <w:pPr>
              <w:pStyle w:val="11"/>
            </w:pPr>
            <w:r>
              <w:t>24320,925</w:t>
            </w:r>
          </w:p>
          <w:p w:rsidR="00E179D6" w:rsidRDefault="00EC7F8B">
            <w:pPr>
              <w:pStyle w:val="11"/>
            </w:pPr>
            <w:r>
              <w:t>18240,693</w:t>
            </w:r>
          </w:p>
          <w:p w:rsidR="00E179D6" w:rsidRDefault="00EC7F8B">
            <w:pPr>
              <w:pStyle w:val="11"/>
            </w:pPr>
            <w:r>
              <w:t>4864,185</w:t>
            </w:r>
          </w:p>
          <w:p w:rsidR="00E179D6" w:rsidRDefault="00EC7F8B">
            <w:pPr>
              <w:pStyle w:val="11"/>
            </w:pPr>
            <w:r>
              <w:t>1216,047</w:t>
            </w:r>
          </w:p>
        </w:tc>
      </w:tr>
    </w:tbl>
    <w:p w:rsidR="00E179D6" w:rsidRDefault="00EC7F8B">
      <w:pPr>
        <w:pStyle w:val="11"/>
      </w:pPr>
      <w:r>
        <w:t xml:space="preserve">2.2 Анализ имущественного положения </w:t>
      </w:r>
    </w:p>
    <w:p w:rsidR="00E179D6" w:rsidRDefault="00EC7F8B">
      <w:pPr>
        <w:pStyle w:val="11"/>
      </w:pPr>
      <w:r>
        <w:t xml:space="preserve">Устойчивость финансового положения предприятия в значительной степени зависит от целесообразности и правильности вложения финансовых ресурсов в активы. В процессе функционирования предприятия и величина активов, и их структура претерпевают постоянные изменения. Наиболее общее представление об имевших место качественных изменениях в структуре средств и их источников, а также динамике этих изменений можно получить с помощью вертикального и горизонтального анализа отчетности. </w:t>
      </w:r>
    </w:p>
    <w:p w:rsidR="00E179D6" w:rsidRDefault="00EC7F8B">
      <w:pPr>
        <w:pStyle w:val="11"/>
      </w:pPr>
      <w:r>
        <w:t xml:space="preserve">Вертикальный анализ показывает структуру средств предприятия и их источников. Есть две причины, обуславливающие необходимость и целесообразность проведения такого анализа: с одной стороны - переход к относительным показателям позволяет проводить межхозяйственные сравнения экономического потенциала и результатов деятельности предприятий, различающихся по величине используемых ресурсов и другим объемным показателям; с другой стороны - относительные показатели в определенной степени сглаживают негативное влияние инфляционных процессов, которые могут существенно искажать абсолютные показатели финансовой отчетности и тем самым затруднить их сопоставление в динамике. Вертикальному анализу можно подвергнуть либо исходную отчетность, либо модифицированную отчетность (с укрупненной или трансформированной номенклатурой статей, чем и является баланс-нетто, см. таб. 2.1) . Таблица 2.1 показывает преимущества вертикального анализа - из-за инфляции данные на начало и конец года по исходному балансу сравнить достаточно сложно, а относительные показатели поддаются сравнению. </w:t>
      </w:r>
    </w:p>
    <w:p w:rsidR="00E179D6" w:rsidRDefault="00EC7F8B">
      <w:pPr>
        <w:pStyle w:val="11"/>
      </w:pPr>
      <w:r>
        <w:t xml:space="preserve">Таблица 2.1 Структурное представление уплотненного баланса-нетто (вертикальный анализ) , тыс. руб. </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480"/>
        <w:gridCol w:w="480"/>
        <w:gridCol w:w="480"/>
        <w:gridCol w:w="480"/>
        <w:gridCol w:w="480"/>
      </w:tblGrid>
      <w:tr w:rsidR="00E179D6">
        <w:tc>
          <w:tcPr>
            <w:tcW w:w="480" w:type="dxa"/>
            <w:vAlign w:val="center"/>
          </w:tcPr>
          <w:p w:rsidR="00E179D6" w:rsidRDefault="00EC7F8B">
            <w:pPr>
              <w:pStyle w:val="11"/>
            </w:pPr>
            <w:r>
              <w:t>Статья</w:t>
            </w:r>
          </w:p>
        </w:tc>
        <w:tc>
          <w:tcPr>
            <w:tcW w:w="480" w:type="dxa"/>
            <w:vAlign w:val="center"/>
          </w:tcPr>
          <w:p w:rsidR="00E179D6" w:rsidRDefault="00EC7F8B">
            <w:pPr>
              <w:pStyle w:val="11"/>
            </w:pPr>
            <w:r>
              <w:t>Идентификатор</w:t>
            </w:r>
          </w:p>
        </w:tc>
        <w:tc>
          <w:tcPr>
            <w:tcW w:w="480" w:type="dxa"/>
            <w:vAlign w:val="center"/>
          </w:tcPr>
          <w:p w:rsidR="00E179D6" w:rsidRDefault="00EC7F8B">
            <w:pPr>
              <w:pStyle w:val="11"/>
            </w:pPr>
            <w:r>
              <w:t>На начало года</w:t>
            </w:r>
          </w:p>
        </w:tc>
        <w:tc>
          <w:tcPr>
            <w:tcW w:w="480" w:type="dxa"/>
            <w:vAlign w:val="center"/>
          </w:tcPr>
          <w:p w:rsidR="00E179D6" w:rsidRDefault="00EC7F8B">
            <w:pPr>
              <w:pStyle w:val="11"/>
            </w:pPr>
            <w:r>
              <w:t>На конец года</w:t>
            </w:r>
          </w:p>
        </w:tc>
        <w:tc>
          <w:tcPr>
            <w:tcW w:w="480" w:type="dxa"/>
            <w:vAlign w:val="center"/>
          </w:tcPr>
          <w:p w:rsidR="00E179D6" w:rsidRDefault="00EC7F8B">
            <w:pPr>
              <w:pStyle w:val="11"/>
            </w:pPr>
            <w:r>
              <w:t>Изменение</w:t>
            </w:r>
          </w:p>
        </w:tc>
      </w:tr>
      <w:tr w:rsidR="00E179D6">
        <w:tc>
          <w:tcPr>
            <w:tcW w:w="480" w:type="dxa"/>
            <w:vAlign w:val="center"/>
          </w:tcPr>
          <w:p w:rsidR="00E179D6" w:rsidRDefault="00EC7F8B">
            <w:pPr>
              <w:pStyle w:val="11"/>
            </w:pPr>
            <w:r>
              <w:t>Актив</w:t>
            </w:r>
          </w:p>
          <w:p w:rsidR="00E179D6" w:rsidRDefault="00EC7F8B">
            <w:pPr>
              <w:pStyle w:val="11"/>
            </w:pPr>
            <w:r>
              <w:t>I. Внеоборотные активы</w:t>
            </w:r>
          </w:p>
          <w:p w:rsidR="00E179D6" w:rsidRDefault="00EC7F8B">
            <w:pPr>
              <w:pStyle w:val="11"/>
            </w:pPr>
            <w:r>
              <w:t xml:space="preserve">Основные средства (стр. 120) </w:t>
            </w:r>
          </w:p>
          <w:p w:rsidR="00E179D6" w:rsidRDefault="00EC7F8B">
            <w:pPr>
              <w:pStyle w:val="11"/>
            </w:pPr>
            <w:r>
              <w:t xml:space="preserve">Прочие внеоборотные активы (стр. 110 + стр. 130 + стр. 140 + стр. 150 + стр. 230) </w:t>
            </w:r>
          </w:p>
        </w:tc>
        <w:tc>
          <w:tcPr>
            <w:tcW w:w="480" w:type="dxa"/>
            <w:vAlign w:val="center"/>
          </w:tcPr>
          <w:p w:rsidR="00E179D6" w:rsidRDefault="00EC7F8B">
            <w:pPr>
              <w:pStyle w:val="11"/>
            </w:pPr>
            <w:r>
              <w:t> </w:t>
            </w:r>
          </w:p>
          <w:p w:rsidR="00E179D6" w:rsidRDefault="00EC7F8B">
            <w:pPr>
              <w:pStyle w:val="11"/>
            </w:pPr>
            <w:r>
              <w:t> </w:t>
            </w:r>
          </w:p>
          <w:p w:rsidR="00E179D6" w:rsidRDefault="00EC7F8B">
            <w:pPr>
              <w:pStyle w:val="11"/>
            </w:pPr>
            <w:r>
              <w:t>ОС</w:t>
            </w:r>
          </w:p>
          <w:p w:rsidR="00E179D6" w:rsidRDefault="00EC7F8B">
            <w:pPr>
              <w:pStyle w:val="11"/>
            </w:pPr>
            <w:r>
              <w:t>ПВ</w:t>
            </w:r>
          </w:p>
        </w:tc>
        <w:tc>
          <w:tcPr>
            <w:tcW w:w="480" w:type="dxa"/>
            <w:vAlign w:val="center"/>
          </w:tcPr>
          <w:p w:rsidR="00E179D6" w:rsidRDefault="00EC7F8B">
            <w:pPr>
              <w:pStyle w:val="11"/>
            </w:pPr>
            <w:r>
              <w:t> </w:t>
            </w:r>
          </w:p>
          <w:p w:rsidR="00E179D6" w:rsidRDefault="00EC7F8B">
            <w:pPr>
              <w:pStyle w:val="11"/>
            </w:pPr>
            <w:r>
              <w:t> </w:t>
            </w:r>
          </w:p>
          <w:p w:rsidR="00E179D6" w:rsidRDefault="00EC7F8B">
            <w:pPr>
              <w:pStyle w:val="11"/>
            </w:pPr>
            <w:r>
              <w:t>1518,75</w:t>
            </w:r>
          </w:p>
          <w:p w:rsidR="00E179D6" w:rsidRDefault="00EC7F8B">
            <w:pPr>
              <w:pStyle w:val="11"/>
            </w:pPr>
            <w:r>
              <w:t>88,425</w:t>
            </w:r>
          </w:p>
        </w:tc>
        <w:tc>
          <w:tcPr>
            <w:tcW w:w="480" w:type="dxa"/>
            <w:vAlign w:val="center"/>
          </w:tcPr>
          <w:p w:rsidR="00E179D6" w:rsidRDefault="00EC7F8B">
            <w:pPr>
              <w:pStyle w:val="11"/>
            </w:pPr>
            <w:r>
              <w:t> </w:t>
            </w:r>
          </w:p>
          <w:p w:rsidR="00E179D6" w:rsidRDefault="00EC7F8B">
            <w:pPr>
              <w:pStyle w:val="11"/>
            </w:pPr>
            <w:r>
              <w:t> </w:t>
            </w:r>
          </w:p>
          <w:p w:rsidR="00E179D6" w:rsidRDefault="00EC7F8B">
            <w:pPr>
              <w:pStyle w:val="11"/>
            </w:pPr>
            <w:r>
              <w:t>2673</w:t>
            </w:r>
          </w:p>
          <w:p w:rsidR="00E179D6" w:rsidRDefault="00EC7F8B">
            <w:pPr>
              <w:pStyle w:val="11"/>
            </w:pPr>
            <w:r>
              <w:t>113,4</w:t>
            </w:r>
          </w:p>
        </w:tc>
        <w:tc>
          <w:tcPr>
            <w:tcW w:w="480" w:type="dxa"/>
            <w:vAlign w:val="center"/>
          </w:tcPr>
          <w:p w:rsidR="00E179D6" w:rsidRDefault="00EC7F8B">
            <w:pPr>
              <w:pStyle w:val="11"/>
            </w:pPr>
            <w:r>
              <w:t> </w:t>
            </w:r>
          </w:p>
          <w:p w:rsidR="00E179D6" w:rsidRDefault="00EC7F8B">
            <w:pPr>
              <w:pStyle w:val="11"/>
            </w:pPr>
            <w:r>
              <w:t> </w:t>
            </w:r>
          </w:p>
          <w:p w:rsidR="00E179D6" w:rsidRDefault="00EC7F8B">
            <w:pPr>
              <w:pStyle w:val="11"/>
            </w:pPr>
            <w:r>
              <w:t>+ 1154,25</w:t>
            </w:r>
          </w:p>
          <w:p w:rsidR="00E179D6" w:rsidRDefault="00EC7F8B">
            <w:r>
              <w:t>+ 24,975</w:t>
            </w:r>
          </w:p>
        </w:tc>
      </w:tr>
      <w:tr w:rsidR="00E179D6">
        <w:tc>
          <w:tcPr>
            <w:tcW w:w="480" w:type="dxa"/>
            <w:vAlign w:val="center"/>
          </w:tcPr>
          <w:p w:rsidR="00E179D6" w:rsidRDefault="00EC7F8B">
            <w:pPr>
              <w:pStyle w:val="11"/>
            </w:pPr>
            <w:r>
              <w:t>Итого по разделу I</w:t>
            </w:r>
          </w:p>
        </w:tc>
        <w:tc>
          <w:tcPr>
            <w:tcW w:w="480" w:type="dxa"/>
            <w:vAlign w:val="center"/>
          </w:tcPr>
          <w:p w:rsidR="00E179D6" w:rsidRDefault="00EC7F8B">
            <w:pPr>
              <w:pStyle w:val="11"/>
            </w:pPr>
            <w:r>
              <w:t>ВА</w:t>
            </w:r>
          </w:p>
        </w:tc>
        <w:tc>
          <w:tcPr>
            <w:tcW w:w="480" w:type="dxa"/>
            <w:vAlign w:val="center"/>
          </w:tcPr>
          <w:p w:rsidR="00E179D6" w:rsidRDefault="00EC7F8B">
            <w:pPr>
              <w:pStyle w:val="11"/>
            </w:pPr>
            <w:r>
              <w:t>1607,175</w:t>
            </w:r>
          </w:p>
        </w:tc>
        <w:tc>
          <w:tcPr>
            <w:tcW w:w="480" w:type="dxa"/>
            <w:vAlign w:val="center"/>
          </w:tcPr>
          <w:p w:rsidR="00E179D6" w:rsidRDefault="00EC7F8B">
            <w:pPr>
              <w:pStyle w:val="11"/>
            </w:pPr>
            <w:r>
              <w:t>2786,4</w:t>
            </w:r>
          </w:p>
        </w:tc>
        <w:tc>
          <w:tcPr>
            <w:tcW w:w="480" w:type="dxa"/>
            <w:vAlign w:val="center"/>
          </w:tcPr>
          <w:p w:rsidR="00E179D6" w:rsidRDefault="00EC7F8B">
            <w:pPr>
              <w:pStyle w:val="11"/>
            </w:pPr>
            <w:r>
              <w:t>+ 1179,225</w:t>
            </w:r>
          </w:p>
        </w:tc>
      </w:tr>
      <w:tr w:rsidR="00E179D6">
        <w:tc>
          <w:tcPr>
            <w:tcW w:w="480" w:type="dxa"/>
            <w:vAlign w:val="center"/>
          </w:tcPr>
          <w:p w:rsidR="00E179D6" w:rsidRDefault="00EC7F8B">
            <w:pPr>
              <w:pStyle w:val="11"/>
            </w:pPr>
            <w:r>
              <w:t>II. Оборотные активы</w:t>
            </w:r>
          </w:p>
          <w:p w:rsidR="00E179D6" w:rsidRDefault="00EC7F8B">
            <w:pPr>
              <w:pStyle w:val="11"/>
            </w:pPr>
            <w:r>
              <w:t xml:space="preserve">Денежные средства и их эквиваленты (стр. 260) </w:t>
            </w:r>
          </w:p>
          <w:p w:rsidR="00E179D6" w:rsidRDefault="00EC7F8B">
            <w:pPr>
              <w:pStyle w:val="11"/>
            </w:pPr>
            <w:r>
              <w:t xml:space="preserve">Расчеты с дебиторами (стр. 240) </w:t>
            </w:r>
          </w:p>
          <w:p w:rsidR="00E179D6" w:rsidRDefault="00EC7F8B">
            <w:pPr>
              <w:pStyle w:val="11"/>
            </w:pPr>
            <w:r>
              <w:t xml:space="preserve">Запасы и прочие оборотные активы (стр. 210 + стр. 220 + стр. 251 + стр. 253 + стр. 270) </w:t>
            </w:r>
          </w:p>
        </w:tc>
        <w:tc>
          <w:tcPr>
            <w:tcW w:w="480" w:type="dxa"/>
            <w:vAlign w:val="center"/>
          </w:tcPr>
          <w:p w:rsidR="00E179D6" w:rsidRDefault="00EC7F8B">
            <w:pPr>
              <w:pStyle w:val="11"/>
            </w:pPr>
            <w:r>
              <w:t> </w:t>
            </w:r>
          </w:p>
          <w:p w:rsidR="00E179D6" w:rsidRDefault="00EC7F8B">
            <w:pPr>
              <w:pStyle w:val="11"/>
            </w:pPr>
            <w:r>
              <w:t>ДС</w:t>
            </w:r>
          </w:p>
          <w:p w:rsidR="00E179D6" w:rsidRDefault="00EC7F8B">
            <w:pPr>
              <w:pStyle w:val="11"/>
            </w:pPr>
            <w:r>
              <w:t>ДБ</w:t>
            </w:r>
          </w:p>
          <w:p w:rsidR="00E179D6" w:rsidRDefault="00EC7F8B">
            <w:pPr>
              <w:pStyle w:val="11"/>
            </w:pPr>
            <w:r>
              <w:t> </w:t>
            </w:r>
          </w:p>
          <w:p w:rsidR="00E179D6" w:rsidRDefault="00EC7F8B">
            <w:pPr>
              <w:pStyle w:val="11"/>
            </w:pPr>
            <w:r>
              <w:t>ЗЗ</w:t>
            </w:r>
          </w:p>
        </w:tc>
        <w:tc>
          <w:tcPr>
            <w:tcW w:w="480" w:type="dxa"/>
            <w:vAlign w:val="center"/>
          </w:tcPr>
          <w:p w:rsidR="00E179D6" w:rsidRDefault="00EC7F8B">
            <w:pPr>
              <w:pStyle w:val="11"/>
            </w:pPr>
            <w:r>
              <w:t> </w:t>
            </w:r>
          </w:p>
          <w:p w:rsidR="00E179D6" w:rsidRDefault="00EC7F8B">
            <w:pPr>
              <w:pStyle w:val="11"/>
            </w:pPr>
            <w:r>
              <w:t>2585,52</w:t>
            </w:r>
          </w:p>
          <w:p w:rsidR="00E179D6" w:rsidRDefault="00EC7F8B">
            <w:pPr>
              <w:pStyle w:val="11"/>
            </w:pPr>
            <w:r>
              <w:t>1075,545</w:t>
            </w:r>
          </w:p>
          <w:p w:rsidR="00E179D6" w:rsidRDefault="00EC7F8B">
            <w:pPr>
              <w:pStyle w:val="11"/>
            </w:pPr>
            <w:r>
              <w:t> </w:t>
            </w:r>
          </w:p>
          <w:p w:rsidR="00E179D6" w:rsidRDefault="00EC7F8B">
            <w:pPr>
              <w:pStyle w:val="11"/>
            </w:pPr>
            <w:r>
              <w:t>5591,97</w:t>
            </w:r>
          </w:p>
        </w:tc>
        <w:tc>
          <w:tcPr>
            <w:tcW w:w="480" w:type="dxa"/>
            <w:vAlign w:val="center"/>
          </w:tcPr>
          <w:p w:rsidR="00E179D6" w:rsidRDefault="00EC7F8B">
            <w:pPr>
              <w:pStyle w:val="11"/>
            </w:pPr>
            <w:r>
              <w:t> </w:t>
            </w:r>
          </w:p>
          <w:p w:rsidR="00E179D6" w:rsidRDefault="00EC7F8B">
            <w:pPr>
              <w:pStyle w:val="11"/>
            </w:pPr>
            <w:r>
              <w:t>2854,17</w:t>
            </w:r>
          </w:p>
          <w:p w:rsidR="00E179D6" w:rsidRDefault="00EC7F8B">
            <w:pPr>
              <w:pStyle w:val="11"/>
            </w:pPr>
            <w:r>
              <w:t>1175,175</w:t>
            </w:r>
          </w:p>
          <w:p w:rsidR="00E179D6" w:rsidRDefault="00EC7F8B">
            <w:pPr>
              <w:pStyle w:val="11"/>
            </w:pPr>
            <w:r>
              <w:t> </w:t>
            </w:r>
          </w:p>
          <w:p w:rsidR="00E179D6" w:rsidRDefault="00EC7F8B">
            <w:pPr>
              <w:pStyle w:val="11"/>
            </w:pPr>
            <w:r>
              <w:t>9659,925</w:t>
            </w:r>
          </w:p>
        </w:tc>
        <w:tc>
          <w:tcPr>
            <w:tcW w:w="480" w:type="dxa"/>
            <w:vAlign w:val="center"/>
          </w:tcPr>
          <w:p w:rsidR="00E179D6" w:rsidRDefault="00EC7F8B">
            <w:pPr>
              <w:pStyle w:val="11"/>
            </w:pPr>
            <w:r>
              <w:t> </w:t>
            </w:r>
          </w:p>
          <w:p w:rsidR="00E179D6" w:rsidRDefault="00EC7F8B">
            <w:pPr>
              <w:pStyle w:val="11"/>
            </w:pPr>
            <w:r>
              <w:t>+ 268,65</w:t>
            </w:r>
          </w:p>
          <w:p w:rsidR="00E179D6" w:rsidRDefault="00EC7F8B">
            <w:pPr>
              <w:pStyle w:val="11"/>
            </w:pPr>
            <w:r>
              <w:t>+99,63</w:t>
            </w:r>
          </w:p>
          <w:p w:rsidR="00E179D6" w:rsidRDefault="00EC7F8B">
            <w:pPr>
              <w:pStyle w:val="11"/>
            </w:pPr>
            <w:r>
              <w:t> </w:t>
            </w:r>
          </w:p>
          <w:p w:rsidR="00E179D6" w:rsidRDefault="00EC7F8B">
            <w:pPr>
              <w:pStyle w:val="11"/>
            </w:pPr>
            <w:r>
              <w:t>+ 4067,955</w:t>
            </w:r>
          </w:p>
        </w:tc>
      </w:tr>
      <w:tr w:rsidR="00E179D6">
        <w:tc>
          <w:tcPr>
            <w:tcW w:w="480" w:type="dxa"/>
            <w:vAlign w:val="center"/>
          </w:tcPr>
          <w:p w:rsidR="00E179D6" w:rsidRDefault="00EC7F8B">
            <w:pPr>
              <w:pStyle w:val="11"/>
            </w:pPr>
            <w:r>
              <w:t>Итого по разделу II</w:t>
            </w:r>
          </w:p>
        </w:tc>
        <w:tc>
          <w:tcPr>
            <w:tcW w:w="480" w:type="dxa"/>
            <w:vAlign w:val="center"/>
          </w:tcPr>
          <w:p w:rsidR="00E179D6" w:rsidRDefault="00EC7F8B">
            <w:pPr>
              <w:pStyle w:val="11"/>
            </w:pPr>
            <w:r>
              <w:t>ТА</w:t>
            </w:r>
          </w:p>
        </w:tc>
        <w:tc>
          <w:tcPr>
            <w:tcW w:w="480" w:type="dxa"/>
            <w:vAlign w:val="center"/>
          </w:tcPr>
          <w:p w:rsidR="00E179D6" w:rsidRDefault="00EC7F8B">
            <w:pPr>
              <w:pStyle w:val="11"/>
            </w:pPr>
            <w:r>
              <w:t>9253,035</w:t>
            </w:r>
          </w:p>
        </w:tc>
        <w:tc>
          <w:tcPr>
            <w:tcW w:w="480" w:type="dxa"/>
            <w:vAlign w:val="center"/>
          </w:tcPr>
          <w:p w:rsidR="00E179D6" w:rsidRDefault="00EC7F8B">
            <w:pPr>
              <w:pStyle w:val="11"/>
            </w:pPr>
            <w:r>
              <w:t>13689,27</w:t>
            </w:r>
          </w:p>
        </w:tc>
        <w:tc>
          <w:tcPr>
            <w:tcW w:w="480" w:type="dxa"/>
            <w:vAlign w:val="center"/>
          </w:tcPr>
          <w:p w:rsidR="00E179D6" w:rsidRDefault="00EC7F8B">
            <w:pPr>
              <w:pStyle w:val="11"/>
            </w:pPr>
            <w:r>
              <w:t>+ 4436,235</w:t>
            </w:r>
          </w:p>
        </w:tc>
      </w:tr>
      <w:tr w:rsidR="00E179D6">
        <w:tc>
          <w:tcPr>
            <w:tcW w:w="480" w:type="dxa"/>
            <w:vAlign w:val="center"/>
          </w:tcPr>
          <w:p w:rsidR="00E179D6" w:rsidRDefault="00EC7F8B">
            <w:pPr>
              <w:pStyle w:val="11"/>
            </w:pPr>
            <w:r>
              <w:t>Всего активов</w:t>
            </w:r>
          </w:p>
        </w:tc>
        <w:tc>
          <w:tcPr>
            <w:tcW w:w="480" w:type="dxa"/>
            <w:vAlign w:val="center"/>
          </w:tcPr>
          <w:p w:rsidR="00E179D6" w:rsidRDefault="00EC7F8B">
            <w:pPr>
              <w:pStyle w:val="11"/>
            </w:pPr>
            <w:r>
              <w:t>БА</w:t>
            </w:r>
          </w:p>
        </w:tc>
        <w:tc>
          <w:tcPr>
            <w:tcW w:w="480" w:type="dxa"/>
            <w:vAlign w:val="center"/>
          </w:tcPr>
          <w:p w:rsidR="00E179D6" w:rsidRDefault="00EC7F8B">
            <w:pPr>
              <w:pStyle w:val="11"/>
            </w:pPr>
            <w:r>
              <w:t>10860,21</w:t>
            </w:r>
          </w:p>
        </w:tc>
        <w:tc>
          <w:tcPr>
            <w:tcW w:w="480" w:type="dxa"/>
            <w:vAlign w:val="center"/>
          </w:tcPr>
          <w:p w:rsidR="00E179D6" w:rsidRDefault="00EC7F8B">
            <w:pPr>
              <w:pStyle w:val="11"/>
            </w:pPr>
            <w:r>
              <w:t>16475,67</w:t>
            </w:r>
          </w:p>
        </w:tc>
        <w:tc>
          <w:tcPr>
            <w:tcW w:w="480" w:type="dxa"/>
            <w:vAlign w:val="center"/>
          </w:tcPr>
          <w:p w:rsidR="00E179D6" w:rsidRDefault="00EC7F8B">
            <w:pPr>
              <w:pStyle w:val="11"/>
            </w:pPr>
            <w:r>
              <w:t>+ 5615,46</w:t>
            </w:r>
          </w:p>
        </w:tc>
      </w:tr>
      <w:tr w:rsidR="00E179D6">
        <w:tc>
          <w:tcPr>
            <w:tcW w:w="480" w:type="dxa"/>
            <w:vAlign w:val="center"/>
          </w:tcPr>
          <w:p w:rsidR="00E179D6" w:rsidRDefault="00EC7F8B">
            <w:pPr>
              <w:pStyle w:val="11"/>
            </w:pPr>
            <w:r>
              <w:t>Пассив</w:t>
            </w:r>
          </w:p>
          <w:p w:rsidR="00E179D6" w:rsidRDefault="00EC7F8B">
            <w:pPr>
              <w:pStyle w:val="11"/>
            </w:pPr>
            <w:r>
              <w:t xml:space="preserve">I. Уставный капитал (стр. 410) </w:t>
            </w:r>
          </w:p>
          <w:p w:rsidR="00E179D6" w:rsidRDefault="00EC7F8B">
            <w:pPr>
              <w:pStyle w:val="11"/>
            </w:pPr>
            <w:r>
              <w:t xml:space="preserve">Фонды и резервы, нетто (стр. 490 - стр. 252 - стр. 390 - стр. 410) </w:t>
            </w:r>
          </w:p>
        </w:tc>
        <w:tc>
          <w:tcPr>
            <w:tcW w:w="480" w:type="dxa"/>
            <w:vAlign w:val="center"/>
          </w:tcPr>
          <w:p w:rsidR="00E179D6" w:rsidRDefault="00EC7F8B">
            <w:pPr>
              <w:pStyle w:val="11"/>
            </w:pPr>
            <w:r>
              <w:t> </w:t>
            </w:r>
          </w:p>
          <w:p w:rsidR="00E179D6" w:rsidRDefault="00EC7F8B">
            <w:pPr>
              <w:pStyle w:val="11"/>
            </w:pPr>
            <w:r>
              <w:t>УК</w:t>
            </w:r>
          </w:p>
          <w:p w:rsidR="00E179D6" w:rsidRDefault="00EC7F8B">
            <w:pPr>
              <w:pStyle w:val="11"/>
            </w:pPr>
            <w:r>
              <w:t> </w:t>
            </w:r>
          </w:p>
          <w:p w:rsidR="00E179D6" w:rsidRDefault="00EC7F8B">
            <w:pPr>
              <w:pStyle w:val="11"/>
            </w:pPr>
            <w:r>
              <w:t>ФР</w:t>
            </w:r>
          </w:p>
        </w:tc>
        <w:tc>
          <w:tcPr>
            <w:tcW w:w="480" w:type="dxa"/>
            <w:vAlign w:val="center"/>
          </w:tcPr>
          <w:p w:rsidR="00E179D6" w:rsidRDefault="00EC7F8B">
            <w:pPr>
              <w:pStyle w:val="11"/>
            </w:pPr>
            <w:r>
              <w:t> </w:t>
            </w:r>
          </w:p>
          <w:p w:rsidR="00E179D6" w:rsidRDefault="00EC7F8B">
            <w:pPr>
              <w:pStyle w:val="11"/>
            </w:pPr>
            <w:r>
              <w:t>4812,75</w:t>
            </w:r>
          </w:p>
          <w:p w:rsidR="00E179D6" w:rsidRDefault="00EC7F8B">
            <w:pPr>
              <w:pStyle w:val="11"/>
            </w:pPr>
            <w:r>
              <w:t> </w:t>
            </w:r>
          </w:p>
          <w:p w:rsidR="00E179D6" w:rsidRDefault="00EC7F8B">
            <w:pPr>
              <w:pStyle w:val="11"/>
            </w:pPr>
            <w:r>
              <w:t>779,085</w:t>
            </w:r>
          </w:p>
        </w:tc>
        <w:tc>
          <w:tcPr>
            <w:tcW w:w="480" w:type="dxa"/>
            <w:vAlign w:val="center"/>
          </w:tcPr>
          <w:p w:rsidR="00E179D6" w:rsidRDefault="00EC7F8B">
            <w:pPr>
              <w:pStyle w:val="11"/>
            </w:pPr>
            <w:r>
              <w:t> </w:t>
            </w:r>
          </w:p>
          <w:p w:rsidR="00E179D6" w:rsidRDefault="00EC7F8B">
            <w:pPr>
              <w:pStyle w:val="11"/>
            </w:pPr>
            <w:r>
              <w:t>4812,75</w:t>
            </w:r>
          </w:p>
          <w:p w:rsidR="00E179D6" w:rsidRDefault="00EC7F8B">
            <w:pPr>
              <w:pStyle w:val="11"/>
            </w:pPr>
            <w:r>
              <w:t> </w:t>
            </w:r>
          </w:p>
          <w:p w:rsidR="00E179D6" w:rsidRDefault="00EC7F8B">
            <w:pPr>
              <w:pStyle w:val="11"/>
            </w:pPr>
            <w:r>
              <w:t>2341,575</w:t>
            </w:r>
          </w:p>
        </w:tc>
        <w:tc>
          <w:tcPr>
            <w:tcW w:w="480" w:type="dxa"/>
            <w:vAlign w:val="center"/>
          </w:tcPr>
          <w:p w:rsidR="00E179D6" w:rsidRDefault="00EC7F8B">
            <w:pPr>
              <w:pStyle w:val="11"/>
            </w:pPr>
            <w:r>
              <w:t> </w:t>
            </w:r>
          </w:p>
          <w:p w:rsidR="00E179D6" w:rsidRDefault="00EC7F8B">
            <w:pPr>
              <w:pStyle w:val="11"/>
            </w:pPr>
            <w:r>
              <w:t>0</w:t>
            </w:r>
          </w:p>
          <w:p w:rsidR="00E179D6" w:rsidRDefault="00EC7F8B">
            <w:pPr>
              <w:pStyle w:val="11"/>
            </w:pPr>
            <w:r>
              <w:t> </w:t>
            </w:r>
          </w:p>
          <w:p w:rsidR="00E179D6" w:rsidRDefault="00EC7F8B">
            <w:pPr>
              <w:pStyle w:val="11"/>
            </w:pPr>
            <w:r>
              <w:t>+ 1562,49</w:t>
            </w:r>
          </w:p>
        </w:tc>
      </w:tr>
      <w:tr w:rsidR="00E179D6">
        <w:tc>
          <w:tcPr>
            <w:tcW w:w="480" w:type="dxa"/>
            <w:vAlign w:val="center"/>
          </w:tcPr>
          <w:p w:rsidR="00E179D6" w:rsidRDefault="00EC7F8B">
            <w:pPr>
              <w:pStyle w:val="11"/>
            </w:pPr>
            <w:r>
              <w:t>Итого по разделу I</w:t>
            </w:r>
          </w:p>
        </w:tc>
        <w:tc>
          <w:tcPr>
            <w:tcW w:w="480" w:type="dxa"/>
            <w:vAlign w:val="center"/>
          </w:tcPr>
          <w:p w:rsidR="00E179D6" w:rsidRDefault="00EC7F8B">
            <w:pPr>
              <w:pStyle w:val="11"/>
            </w:pPr>
            <w:r>
              <w:t>СК</w:t>
            </w:r>
          </w:p>
        </w:tc>
        <w:tc>
          <w:tcPr>
            <w:tcW w:w="480" w:type="dxa"/>
            <w:vAlign w:val="center"/>
          </w:tcPr>
          <w:p w:rsidR="00E179D6" w:rsidRDefault="00EC7F8B">
            <w:pPr>
              <w:pStyle w:val="11"/>
            </w:pPr>
            <w:r>
              <w:t>5591,325</w:t>
            </w:r>
          </w:p>
        </w:tc>
        <w:tc>
          <w:tcPr>
            <w:tcW w:w="480" w:type="dxa"/>
            <w:vAlign w:val="center"/>
          </w:tcPr>
          <w:p w:rsidR="00E179D6" w:rsidRDefault="00EC7F8B">
            <w:pPr>
              <w:pStyle w:val="11"/>
            </w:pPr>
            <w:r>
              <w:t>7154,325</w:t>
            </w:r>
          </w:p>
        </w:tc>
        <w:tc>
          <w:tcPr>
            <w:tcW w:w="480" w:type="dxa"/>
            <w:vAlign w:val="center"/>
          </w:tcPr>
          <w:p w:rsidR="00E179D6" w:rsidRDefault="00EC7F8B">
            <w:pPr>
              <w:pStyle w:val="11"/>
            </w:pPr>
            <w:r>
              <w:t>+ 1562,49</w:t>
            </w:r>
          </w:p>
        </w:tc>
      </w:tr>
      <w:tr w:rsidR="00E179D6">
        <w:tc>
          <w:tcPr>
            <w:tcW w:w="480" w:type="dxa"/>
            <w:vAlign w:val="center"/>
          </w:tcPr>
          <w:p w:rsidR="00E179D6" w:rsidRDefault="00EC7F8B">
            <w:pPr>
              <w:pStyle w:val="11"/>
            </w:pPr>
            <w:r>
              <w:t>II. Привлеченный капитал</w:t>
            </w:r>
          </w:p>
          <w:p w:rsidR="00E179D6" w:rsidRDefault="00EC7F8B">
            <w:pPr>
              <w:pStyle w:val="11"/>
            </w:pPr>
            <w:r>
              <w:t xml:space="preserve">Долгосрочные пассивы (стр. 590) </w:t>
            </w:r>
          </w:p>
          <w:p w:rsidR="00E179D6" w:rsidRDefault="00EC7F8B">
            <w:pPr>
              <w:pStyle w:val="11"/>
            </w:pPr>
            <w:r>
              <w:t xml:space="preserve">Краткосрочные пассивы (стр. 690) </w:t>
            </w:r>
          </w:p>
        </w:tc>
        <w:tc>
          <w:tcPr>
            <w:tcW w:w="480" w:type="dxa"/>
            <w:vAlign w:val="center"/>
          </w:tcPr>
          <w:p w:rsidR="00E179D6" w:rsidRDefault="00EC7F8B">
            <w:pPr>
              <w:pStyle w:val="11"/>
            </w:pPr>
            <w:r>
              <w:t> </w:t>
            </w:r>
          </w:p>
          <w:p w:rsidR="00E179D6" w:rsidRDefault="00EC7F8B">
            <w:pPr>
              <w:pStyle w:val="11"/>
            </w:pPr>
            <w:r>
              <w:t>ДП</w:t>
            </w:r>
          </w:p>
          <w:p w:rsidR="00E179D6" w:rsidRDefault="00EC7F8B">
            <w:pPr>
              <w:pStyle w:val="11"/>
            </w:pPr>
            <w:r>
              <w:t>КП</w:t>
            </w:r>
          </w:p>
        </w:tc>
        <w:tc>
          <w:tcPr>
            <w:tcW w:w="480" w:type="dxa"/>
            <w:vAlign w:val="center"/>
          </w:tcPr>
          <w:p w:rsidR="00E179D6" w:rsidRDefault="00EC7F8B">
            <w:pPr>
              <w:pStyle w:val="11"/>
            </w:pPr>
            <w:r>
              <w:t> </w:t>
            </w:r>
          </w:p>
          <w:p w:rsidR="00E179D6" w:rsidRDefault="00EC7F8B">
            <w:pPr>
              <w:pStyle w:val="11"/>
            </w:pPr>
            <w:r>
              <w:t>141,75</w:t>
            </w:r>
          </w:p>
          <w:p w:rsidR="00E179D6" w:rsidRDefault="00EC7F8B">
            <w:pPr>
              <w:pStyle w:val="11"/>
            </w:pPr>
            <w:r>
              <w:t>5126,625</w:t>
            </w:r>
          </w:p>
        </w:tc>
        <w:tc>
          <w:tcPr>
            <w:tcW w:w="480" w:type="dxa"/>
            <w:vAlign w:val="center"/>
          </w:tcPr>
          <w:p w:rsidR="00E179D6" w:rsidRDefault="00EC7F8B">
            <w:pPr>
              <w:pStyle w:val="11"/>
            </w:pPr>
            <w:r>
              <w:t> </w:t>
            </w:r>
          </w:p>
          <w:p w:rsidR="00E179D6" w:rsidRDefault="00EC7F8B">
            <w:pPr>
              <w:pStyle w:val="11"/>
            </w:pPr>
            <w:r>
              <w:t>230,175</w:t>
            </w:r>
          </w:p>
          <w:p w:rsidR="00E179D6" w:rsidRDefault="00EC7F8B">
            <w:pPr>
              <w:pStyle w:val="11"/>
            </w:pPr>
            <w:r>
              <w:t>9091,17</w:t>
            </w:r>
          </w:p>
        </w:tc>
        <w:tc>
          <w:tcPr>
            <w:tcW w:w="480" w:type="dxa"/>
            <w:vAlign w:val="center"/>
          </w:tcPr>
          <w:p w:rsidR="00E179D6" w:rsidRDefault="00EC7F8B">
            <w:pPr>
              <w:pStyle w:val="11"/>
            </w:pPr>
            <w:r>
              <w:t> </w:t>
            </w:r>
          </w:p>
          <w:p w:rsidR="00E179D6" w:rsidRDefault="00EC7F8B">
            <w:pPr>
              <w:pStyle w:val="11"/>
            </w:pPr>
            <w:r>
              <w:t>+ 88,425</w:t>
            </w:r>
          </w:p>
          <w:p w:rsidR="00E179D6" w:rsidRDefault="00EC7F8B">
            <w:pPr>
              <w:pStyle w:val="11"/>
            </w:pPr>
            <w:r>
              <w:t>+ 3964,545</w:t>
            </w:r>
          </w:p>
        </w:tc>
      </w:tr>
      <w:tr w:rsidR="00E179D6">
        <w:tc>
          <w:tcPr>
            <w:tcW w:w="480" w:type="dxa"/>
            <w:vAlign w:val="center"/>
          </w:tcPr>
          <w:p w:rsidR="00E179D6" w:rsidRDefault="00EC7F8B">
            <w:pPr>
              <w:pStyle w:val="11"/>
            </w:pPr>
            <w:r>
              <w:t>Итого по разделу II</w:t>
            </w:r>
          </w:p>
        </w:tc>
        <w:tc>
          <w:tcPr>
            <w:tcW w:w="480" w:type="dxa"/>
            <w:vAlign w:val="center"/>
          </w:tcPr>
          <w:p w:rsidR="00E179D6" w:rsidRDefault="00EC7F8B">
            <w:pPr>
              <w:pStyle w:val="11"/>
            </w:pPr>
            <w:r>
              <w:t>ПК</w:t>
            </w:r>
          </w:p>
        </w:tc>
        <w:tc>
          <w:tcPr>
            <w:tcW w:w="480" w:type="dxa"/>
            <w:vAlign w:val="center"/>
          </w:tcPr>
          <w:p w:rsidR="00E179D6" w:rsidRDefault="00EC7F8B">
            <w:pPr>
              <w:pStyle w:val="11"/>
            </w:pPr>
            <w:r>
              <w:t>5268,375</w:t>
            </w:r>
          </w:p>
        </w:tc>
        <w:tc>
          <w:tcPr>
            <w:tcW w:w="480" w:type="dxa"/>
            <w:vAlign w:val="center"/>
          </w:tcPr>
          <w:p w:rsidR="00E179D6" w:rsidRDefault="00EC7F8B">
            <w:pPr>
              <w:pStyle w:val="11"/>
            </w:pPr>
            <w:r>
              <w:t>9321,345</w:t>
            </w:r>
          </w:p>
        </w:tc>
        <w:tc>
          <w:tcPr>
            <w:tcW w:w="480" w:type="dxa"/>
            <w:vAlign w:val="center"/>
          </w:tcPr>
          <w:p w:rsidR="00E179D6" w:rsidRDefault="00EC7F8B">
            <w:pPr>
              <w:pStyle w:val="11"/>
            </w:pPr>
            <w:r>
              <w:t>+ 4052,97</w:t>
            </w:r>
          </w:p>
        </w:tc>
      </w:tr>
      <w:tr w:rsidR="00E179D6">
        <w:tc>
          <w:tcPr>
            <w:tcW w:w="480" w:type="dxa"/>
            <w:vAlign w:val="center"/>
          </w:tcPr>
          <w:p w:rsidR="00E179D6" w:rsidRDefault="00EC7F8B">
            <w:pPr>
              <w:pStyle w:val="11"/>
            </w:pPr>
            <w:r>
              <w:t>Всего источников</w:t>
            </w:r>
          </w:p>
        </w:tc>
        <w:tc>
          <w:tcPr>
            <w:tcW w:w="480" w:type="dxa"/>
            <w:vAlign w:val="center"/>
          </w:tcPr>
          <w:p w:rsidR="00E179D6" w:rsidRDefault="00EC7F8B">
            <w:pPr>
              <w:pStyle w:val="11"/>
            </w:pPr>
            <w:r>
              <w:t>БП</w:t>
            </w:r>
          </w:p>
        </w:tc>
        <w:tc>
          <w:tcPr>
            <w:tcW w:w="480" w:type="dxa"/>
            <w:vAlign w:val="center"/>
          </w:tcPr>
          <w:p w:rsidR="00E179D6" w:rsidRDefault="00EC7F8B">
            <w:pPr>
              <w:pStyle w:val="11"/>
            </w:pPr>
            <w:r>
              <w:t>10860,21</w:t>
            </w:r>
          </w:p>
        </w:tc>
        <w:tc>
          <w:tcPr>
            <w:tcW w:w="480" w:type="dxa"/>
            <w:vAlign w:val="center"/>
          </w:tcPr>
          <w:p w:rsidR="00E179D6" w:rsidRDefault="00EC7F8B">
            <w:pPr>
              <w:pStyle w:val="11"/>
            </w:pPr>
            <w:r>
              <w:t>16475,67</w:t>
            </w:r>
          </w:p>
        </w:tc>
        <w:tc>
          <w:tcPr>
            <w:tcW w:w="480" w:type="dxa"/>
            <w:vAlign w:val="center"/>
          </w:tcPr>
          <w:p w:rsidR="00E179D6" w:rsidRDefault="00EC7F8B">
            <w:pPr>
              <w:pStyle w:val="11"/>
            </w:pPr>
            <w:r>
              <w:t>+ 5615,46</w:t>
            </w:r>
          </w:p>
        </w:tc>
      </w:tr>
    </w:tbl>
    <w:p w:rsidR="00E179D6" w:rsidRDefault="00EC7F8B">
      <w:pPr>
        <w:pStyle w:val="11"/>
      </w:pPr>
      <w:r>
        <w:t xml:space="preserve">Горизонтальный анализ отчетности заключается в построении одной или нескольких аналитических таблиц, в которых абсолютные показатели дополняются относительными темпами роста (снижения) . Как правило, берутся базисные темпы роста за смежные периоды (годы) , что позволяет анализировать не только изменения отдельных показателей, но и прогнозировать их значения. Один из вариантов горизонтального анализа представлен в таблице 2.2. Ценность результатов горизонтального анализа существенно снижается в условиях инфляции. Тем не менее, эти данные можно использовать при межхозяйственных сравнениях. Горизонтальный и вертикальный анализы взаимодополняют друг друга, поэтому на практике нередко строят аналитические таблицы, характеризующие как структуру, так и динамику отдельных показателей отчетной бухгалтерской формы. Эти виды анализа ценны при межхозяйственных сопоставлениях, т.к. позволяют сравнивать отчетность совершенно разных по роду деятельности и объемам производства предприятий. </w:t>
      </w:r>
    </w:p>
    <w:p w:rsidR="00E179D6" w:rsidRDefault="00EC7F8B">
      <w:pPr>
        <w:pStyle w:val="11"/>
      </w:pPr>
      <w:r>
        <w:t>Таблица 2.2 Горизонтальный анализ уплотненного баланса-нетто</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480"/>
        <w:gridCol w:w="480"/>
        <w:gridCol w:w="480"/>
        <w:gridCol w:w="480"/>
        <w:gridCol w:w="480"/>
        <w:gridCol w:w="480"/>
        <w:gridCol w:w="480"/>
      </w:tblGrid>
      <w:tr w:rsidR="00E179D6">
        <w:trPr>
          <w:gridAfter w:val="3"/>
          <w:wAfter w:w="1440" w:type="dxa"/>
        </w:trPr>
        <w:tc>
          <w:tcPr>
            <w:tcW w:w="480" w:type="dxa"/>
            <w:vAlign w:val="center"/>
          </w:tcPr>
          <w:p w:rsidR="00E179D6" w:rsidRDefault="00EC7F8B">
            <w:pPr>
              <w:pStyle w:val="11"/>
            </w:pPr>
            <w:r>
              <w:t>Идентификатор</w:t>
            </w:r>
          </w:p>
        </w:tc>
        <w:tc>
          <w:tcPr>
            <w:tcW w:w="480" w:type="dxa"/>
            <w:vAlign w:val="center"/>
          </w:tcPr>
          <w:p w:rsidR="00E179D6" w:rsidRDefault="00EC7F8B">
            <w:pPr>
              <w:pStyle w:val="11"/>
            </w:pPr>
            <w:r>
              <w:t xml:space="preserve">На начало 1996 года (базисный период) </w:t>
            </w:r>
          </w:p>
        </w:tc>
        <w:tc>
          <w:tcPr>
            <w:tcW w:w="480" w:type="dxa"/>
            <w:vAlign w:val="center"/>
          </w:tcPr>
          <w:p w:rsidR="00E179D6" w:rsidRDefault="00EC7F8B">
            <w:pPr>
              <w:pStyle w:val="11"/>
            </w:pPr>
            <w:r>
              <w:t xml:space="preserve">На начало 1997 гола </w:t>
            </w:r>
          </w:p>
        </w:tc>
        <w:tc>
          <w:tcPr>
            <w:tcW w:w="480" w:type="dxa"/>
            <w:vAlign w:val="center"/>
          </w:tcPr>
          <w:p w:rsidR="00E179D6" w:rsidRDefault="00EC7F8B">
            <w:pPr>
              <w:pStyle w:val="11"/>
            </w:pPr>
            <w:r>
              <w:t xml:space="preserve">На начало 1998 года </w:t>
            </w:r>
          </w:p>
        </w:tc>
      </w:tr>
      <w:tr w:rsidR="00E179D6">
        <w:tc>
          <w:tcPr>
            <w:tcW w:w="480" w:type="dxa"/>
            <w:vAlign w:val="center"/>
          </w:tcPr>
          <w:p w:rsidR="00E179D6" w:rsidRDefault="00EC7F8B">
            <w:pPr>
              <w:pStyle w:val="11"/>
            </w:pPr>
            <w:r>
              <w:t> </w:t>
            </w:r>
          </w:p>
        </w:tc>
        <w:tc>
          <w:tcPr>
            <w:tcW w:w="480" w:type="dxa"/>
            <w:vAlign w:val="center"/>
          </w:tcPr>
          <w:p w:rsidR="00E179D6" w:rsidRDefault="00EC7F8B">
            <w:pPr>
              <w:pStyle w:val="11"/>
            </w:pPr>
            <w:r>
              <w:t xml:space="preserve">тыс. руб. </w:t>
            </w:r>
          </w:p>
        </w:tc>
        <w:tc>
          <w:tcPr>
            <w:tcW w:w="480" w:type="dxa"/>
            <w:vAlign w:val="center"/>
          </w:tcPr>
          <w:p w:rsidR="00E179D6" w:rsidRDefault="00EC7F8B">
            <w:pPr>
              <w:pStyle w:val="11"/>
            </w:pPr>
            <w:r>
              <w:t>%</w:t>
            </w:r>
          </w:p>
        </w:tc>
        <w:tc>
          <w:tcPr>
            <w:tcW w:w="480" w:type="dxa"/>
            <w:vAlign w:val="center"/>
          </w:tcPr>
          <w:p w:rsidR="00E179D6" w:rsidRDefault="00EC7F8B">
            <w:pPr>
              <w:pStyle w:val="11"/>
            </w:pPr>
            <w:r>
              <w:t xml:space="preserve">тыс. руб. </w:t>
            </w:r>
          </w:p>
        </w:tc>
        <w:tc>
          <w:tcPr>
            <w:tcW w:w="480" w:type="dxa"/>
            <w:vAlign w:val="center"/>
          </w:tcPr>
          <w:p w:rsidR="00E179D6" w:rsidRDefault="00EC7F8B">
            <w:pPr>
              <w:pStyle w:val="11"/>
            </w:pPr>
            <w:r>
              <w:t>%</w:t>
            </w:r>
          </w:p>
        </w:tc>
        <w:tc>
          <w:tcPr>
            <w:tcW w:w="480" w:type="dxa"/>
            <w:vAlign w:val="center"/>
          </w:tcPr>
          <w:p w:rsidR="00E179D6" w:rsidRDefault="00EC7F8B">
            <w:pPr>
              <w:pStyle w:val="11"/>
            </w:pPr>
            <w:r>
              <w:t xml:space="preserve">тыс. руб. </w:t>
            </w:r>
          </w:p>
        </w:tc>
        <w:tc>
          <w:tcPr>
            <w:tcW w:w="480" w:type="dxa"/>
            <w:vAlign w:val="center"/>
          </w:tcPr>
          <w:p w:rsidR="00E179D6" w:rsidRDefault="00EC7F8B">
            <w:pPr>
              <w:pStyle w:val="11"/>
            </w:pPr>
            <w:r>
              <w:t>%[1]</w:t>
            </w:r>
          </w:p>
        </w:tc>
      </w:tr>
      <w:tr w:rsidR="00E179D6">
        <w:tc>
          <w:tcPr>
            <w:tcW w:w="480" w:type="dxa"/>
            <w:vAlign w:val="center"/>
          </w:tcPr>
          <w:p w:rsidR="00E179D6" w:rsidRDefault="00EC7F8B">
            <w:pPr>
              <w:pStyle w:val="11"/>
            </w:pPr>
            <w:r>
              <w:t>Актив</w:t>
            </w:r>
          </w:p>
          <w:p w:rsidR="00E179D6" w:rsidRDefault="00EC7F8B">
            <w:pPr>
              <w:pStyle w:val="11"/>
            </w:pPr>
            <w:r>
              <w:t>ОС</w:t>
            </w:r>
          </w:p>
          <w:p w:rsidR="00E179D6" w:rsidRDefault="00EC7F8B">
            <w:pPr>
              <w:pStyle w:val="11"/>
            </w:pPr>
            <w:r>
              <w:t>ПВ</w:t>
            </w:r>
          </w:p>
        </w:tc>
        <w:tc>
          <w:tcPr>
            <w:tcW w:w="480" w:type="dxa"/>
            <w:vAlign w:val="center"/>
          </w:tcPr>
          <w:p w:rsidR="00E179D6" w:rsidRDefault="00EC7F8B">
            <w:pPr>
              <w:pStyle w:val="11"/>
            </w:pPr>
            <w:r>
              <w:t> </w:t>
            </w:r>
          </w:p>
          <w:p w:rsidR="00E179D6" w:rsidRDefault="00EC7F8B">
            <w:pPr>
              <w:pStyle w:val="11"/>
            </w:pPr>
            <w:r>
              <w:t>1980,0</w:t>
            </w:r>
          </w:p>
          <w:p w:rsidR="00E179D6" w:rsidRDefault="00EC7F8B">
            <w:pPr>
              <w:pStyle w:val="11"/>
            </w:pPr>
            <w:r>
              <w:t>84,0</w:t>
            </w:r>
          </w:p>
        </w:tc>
        <w:tc>
          <w:tcPr>
            <w:tcW w:w="480" w:type="dxa"/>
            <w:vAlign w:val="center"/>
          </w:tcPr>
          <w:p w:rsidR="00E179D6" w:rsidRDefault="00EC7F8B">
            <w:pPr>
              <w:pStyle w:val="11"/>
            </w:pPr>
            <w:r>
              <w:t> </w:t>
            </w:r>
          </w:p>
          <w:p w:rsidR="00E179D6" w:rsidRDefault="00EC7F8B">
            <w:pPr>
              <w:pStyle w:val="11"/>
            </w:pPr>
            <w:r>
              <w:t>100</w:t>
            </w:r>
          </w:p>
          <w:p w:rsidR="00E179D6" w:rsidRDefault="00EC7F8B">
            <w:pPr>
              <w:pStyle w:val="11"/>
            </w:pPr>
            <w:r>
              <w:t>100</w:t>
            </w:r>
          </w:p>
        </w:tc>
        <w:tc>
          <w:tcPr>
            <w:tcW w:w="480" w:type="dxa"/>
            <w:vAlign w:val="center"/>
          </w:tcPr>
          <w:p w:rsidR="00E179D6" w:rsidRDefault="00EC7F8B">
            <w:pPr>
              <w:pStyle w:val="11"/>
            </w:pPr>
            <w:r>
              <w:t> </w:t>
            </w:r>
          </w:p>
          <w:p w:rsidR="00E179D6" w:rsidRDefault="00EC7F8B">
            <w:pPr>
              <w:pStyle w:val="11"/>
            </w:pPr>
            <w:r>
              <w:t>1518,75</w:t>
            </w:r>
          </w:p>
          <w:p w:rsidR="00E179D6" w:rsidRDefault="00EC7F8B">
            <w:pPr>
              <w:pStyle w:val="11"/>
            </w:pPr>
            <w:r>
              <w:t>88,425</w:t>
            </w:r>
          </w:p>
        </w:tc>
        <w:tc>
          <w:tcPr>
            <w:tcW w:w="480" w:type="dxa"/>
            <w:vAlign w:val="center"/>
          </w:tcPr>
          <w:p w:rsidR="00E179D6" w:rsidRDefault="00EC7F8B">
            <w:pPr>
              <w:pStyle w:val="11"/>
            </w:pPr>
            <w:r>
              <w:t> </w:t>
            </w:r>
          </w:p>
          <w:p w:rsidR="00E179D6" w:rsidRDefault="00EC7F8B">
            <w:pPr>
              <w:pStyle w:val="11"/>
            </w:pPr>
            <w:r>
              <w:t>76,70</w:t>
            </w:r>
          </w:p>
          <w:p w:rsidR="00E179D6" w:rsidRDefault="00EC7F8B">
            <w:pPr>
              <w:pStyle w:val="11"/>
            </w:pPr>
            <w:r>
              <w:t>105,27</w:t>
            </w:r>
          </w:p>
        </w:tc>
        <w:tc>
          <w:tcPr>
            <w:tcW w:w="480" w:type="dxa"/>
            <w:vAlign w:val="center"/>
          </w:tcPr>
          <w:p w:rsidR="00E179D6" w:rsidRDefault="00EC7F8B">
            <w:pPr>
              <w:pStyle w:val="11"/>
            </w:pPr>
            <w:r>
              <w:t> </w:t>
            </w:r>
          </w:p>
          <w:p w:rsidR="00E179D6" w:rsidRDefault="00EC7F8B">
            <w:pPr>
              <w:pStyle w:val="11"/>
            </w:pPr>
            <w:r>
              <w:t>2673,0</w:t>
            </w:r>
          </w:p>
          <w:p w:rsidR="00E179D6" w:rsidRDefault="00EC7F8B">
            <w:pPr>
              <w:pStyle w:val="11"/>
            </w:pPr>
            <w:r>
              <w:t>113,4</w:t>
            </w:r>
          </w:p>
        </w:tc>
        <w:tc>
          <w:tcPr>
            <w:tcW w:w="480" w:type="dxa"/>
            <w:vAlign w:val="center"/>
          </w:tcPr>
          <w:p w:rsidR="00E179D6" w:rsidRDefault="00EC7F8B">
            <w:pPr>
              <w:pStyle w:val="11"/>
            </w:pPr>
            <w:r>
              <w:t> </w:t>
            </w:r>
          </w:p>
          <w:p w:rsidR="00E179D6" w:rsidRDefault="00EC7F8B">
            <w:pPr>
              <w:pStyle w:val="11"/>
            </w:pPr>
            <w:r>
              <w:t>176,0</w:t>
            </w:r>
          </w:p>
          <w:p w:rsidR="00E179D6" w:rsidRDefault="00EC7F8B">
            <w:r>
              <w:t>128,84</w:t>
            </w:r>
          </w:p>
        </w:tc>
      </w:tr>
      <w:tr w:rsidR="00E179D6">
        <w:tc>
          <w:tcPr>
            <w:tcW w:w="480" w:type="dxa"/>
            <w:vAlign w:val="center"/>
          </w:tcPr>
          <w:p w:rsidR="00E179D6" w:rsidRDefault="00EC7F8B">
            <w:pPr>
              <w:pStyle w:val="11"/>
            </w:pPr>
            <w:r>
              <w:t>ВА</w:t>
            </w:r>
          </w:p>
        </w:tc>
        <w:tc>
          <w:tcPr>
            <w:tcW w:w="480" w:type="dxa"/>
            <w:vAlign w:val="center"/>
          </w:tcPr>
          <w:p w:rsidR="00E179D6" w:rsidRDefault="00EC7F8B">
            <w:pPr>
              <w:pStyle w:val="11"/>
            </w:pPr>
            <w:r>
              <w:t>2064,0</w:t>
            </w:r>
          </w:p>
        </w:tc>
        <w:tc>
          <w:tcPr>
            <w:tcW w:w="480" w:type="dxa"/>
            <w:vAlign w:val="center"/>
          </w:tcPr>
          <w:p w:rsidR="00E179D6" w:rsidRDefault="00EC7F8B">
            <w:pPr>
              <w:pStyle w:val="11"/>
            </w:pPr>
            <w:r>
              <w:t>100</w:t>
            </w:r>
          </w:p>
        </w:tc>
        <w:tc>
          <w:tcPr>
            <w:tcW w:w="480" w:type="dxa"/>
            <w:vAlign w:val="center"/>
          </w:tcPr>
          <w:p w:rsidR="00E179D6" w:rsidRDefault="00EC7F8B">
            <w:pPr>
              <w:pStyle w:val="11"/>
            </w:pPr>
            <w:r>
              <w:t>1607,175</w:t>
            </w:r>
          </w:p>
        </w:tc>
        <w:tc>
          <w:tcPr>
            <w:tcW w:w="480" w:type="dxa"/>
            <w:vAlign w:val="center"/>
          </w:tcPr>
          <w:p w:rsidR="00E179D6" w:rsidRDefault="00EC7F8B">
            <w:pPr>
              <w:pStyle w:val="11"/>
            </w:pPr>
            <w:r>
              <w:t>77,87</w:t>
            </w:r>
          </w:p>
        </w:tc>
        <w:tc>
          <w:tcPr>
            <w:tcW w:w="480" w:type="dxa"/>
            <w:vAlign w:val="center"/>
          </w:tcPr>
          <w:p w:rsidR="00E179D6" w:rsidRDefault="00EC7F8B">
            <w:pPr>
              <w:pStyle w:val="11"/>
            </w:pPr>
            <w:r>
              <w:t>2786,4</w:t>
            </w:r>
          </w:p>
        </w:tc>
        <w:tc>
          <w:tcPr>
            <w:tcW w:w="480" w:type="dxa"/>
            <w:vAlign w:val="center"/>
          </w:tcPr>
          <w:p w:rsidR="00E179D6" w:rsidRDefault="00EC7F8B">
            <w:pPr>
              <w:pStyle w:val="11"/>
            </w:pPr>
            <w:r>
              <w:t>173,37</w:t>
            </w:r>
          </w:p>
        </w:tc>
      </w:tr>
      <w:tr w:rsidR="00E179D6">
        <w:tc>
          <w:tcPr>
            <w:tcW w:w="480" w:type="dxa"/>
            <w:vAlign w:val="center"/>
          </w:tcPr>
          <w:p w:rsidR="00E179D6" w:rsidRDefault="00EC7F8B">
            <w:pPr>
              <w:pStyle w:val="11"/>
            </w:pPr>
            <w:r>
              <w:t>ДС</w:t>
            </w:r>
          </w:p>
          <w:p w:rsidR="00E179D6" w:rsidRDefault="00EC7F8B">
            <w:pPr>
              <w:pStyle w:val="11"/>
            </w:pPr>
            <w:r>
              <w:t xml:space="preserve">ДБ </w:t>
            </w:r>
          </w:p>
          <w:p w:rsidR="00E179D6" w:rsidRDefault="00EC7F8B">
            <w:pPr>
              <w:pStyle w:val="11"/>
            </w:pPr>
            <w:r>
              <w:t>ЗЗ</w:t>
            </w:r>
          </w:p>
        </w:tc>
        <w:tc>
          <w:tcPr>
            <w:tcW w:w="480" w:type="dxa"/>
            <w:vAlign w:val="center"/>
          </w:tcPr>
          <w:p w:rsidR="00E179D6" w:rsidRDefault="00EC7F8B">
            <w:pPr>
              <w:pStyle w:val="11"/>
            </w:pPr>
            <w:r>
              <w:t>2114,2</w:t>
            </w:r>
          </w:p>
          <w:p w:rsidR="00E179D6" w:rsidRDefault="00EC7F8B">
            <w:pPr>
              <w:pStyle w:val="11"/>
            </w:pPr>
            <w:r>
              <w:t>870,5</w:t>
            </w:r>
          </w:p>
          <w:p w:rsidR="00E179D6" w:rsidRDefault="00EC7F8B">
            <w:pPr>
              <w:pStyle w:val="11"/>
            </w:pPr>
            <w:r>
              <w:t>7155,5</w:t>
            </w:r>
          </w:p>
        </w:tc>
        <w:tc>
          <w:tcPr>
            <w:tcW w:w="480" w:type="dxa"/>
            <w:vAlign w:val="center"/>
          </w:tcPr>
          <w:p w:rsidR="00E179D6" w:rsidRDefault="00EC7F8B">
            <w:pPr>
              <w:pStyle w:val="11"/>
            </w:pPr>
            <w:r>
              <w:t>100</w:t>
            </w:r>
          </w:p>
          <w:p w:rsidR="00E179D6" w:rsidRDefault="00EC7F8B">
            <w:pPr>
              <w:pStyle w:val="11"/>
            </w:pPr>
            <w:r>
              <w:t>100</w:t>
            </w:r>
          </w:p>
          <w:p w:rsidR="00E179D6" w:rsidRDefault="00EC7F8B">
            <w:pPr>
              <w:pStyle w:val="11"/>
            </w:pPr>
            <w:r>
              <w:t>100</w:t>
            </w:r>
          </w:p>
        </w:tc>
        <w:tc>
          <w:tcPr>
            <w:tcW w:w="480" w:type="dxa"/>
            <w:vAlign w:val="center"/>
          </w:tcPr>
          <w:p w:rsidR="00E179D6" w:rsidRDefault="00EC7F8B">
            <w:pPr>
              <w:pStyle w:val="11"/>
            </w:pPr>
            <w:r>
              <w:t>2585,52</w:t>
            </w:r>
          </w:p>
          <w:p w:rsidR="00E179D6" w:rsidRDefault="00EC7F8B">
            <w:pPr>
              <w:pStyle w:val="11"/>
            </w:pPr>
            <w:r>
              <w:t>1075,545</w:t>
            </w:r>
          </w:p>
          <w:p w:rsidR="00E179D6" w:rsidRDefault="00EC7F8B">
            <w:pPr>
              <w:pStyle w:val="11"/>
            </w:pPr>
            <w:r>
              <w:t>5591,97</w:t>
            </w:r>
          </w:p>
        </w:tc>
        <w:tc>
          <w:tcPr>
            <w:tcW w:w="480" w:type="dxa"/>
            <w:vAlign w:val="center"/>
          </w:tcPr>
          <w:p w:rsidR="00E179D6" w:rsidRDefault="00EC7F8B">
            <w:pPr>
              <w:pStyle w:val="11"/>
            </w:pPr>
            <w:r>
              <w:t>122,29</w:t>
            </w:r>
          </w:p>
          <w:p w:rsidR="00E179D6" w:rsidRDefault="00EC7F8B">
            <w:pPr>
              <w:pStyle w:val="11"/>
            </w:pPr>
            <w:r>
              <w:t>123,55</w:t>
            </w:r>
          </w:p>
          <w:p w:rsidR="00E179D6" w:rsidRDefault="00EC7F8B">
            <w:pPr>
              <w:pStyle w:val="11"/>
            </w:pPr>
            <w:r>
              <w:t>78,15</w:t>
            </w:r>
          </w:p>
        </w:tc>
        <w:tc>
          <w:tcPr>
            <w:tcW w:w="480" w:type="dxa"/>
            <w:vAlign w:val="center"/>
          </w:tcPr>
          <w:p w:rsidR="00E179D6" w:rsidRDefault="00EC7F8B">
            <w:pPr>
              <w:pStyle w:val="11"/>
            </w:pPr>
            <w:r>
              <w:t>2854,17</w:t>
            </w:r>
          </w:p>
          <w:p w:rsidR="00E179D6" w:rsidRDefault="00EC7F8B">
            <w:pPr>
              <w:pStyle w:val="11"/>
            </w:pPr>
            <w:r>
              <w:t>1175,175</w:t>
            </w:r>
          </w:p>
          <w:p w:rsidR="00E179D6" w:rsidRDefault="00EC7F8B">
            <w:pPr>
              <w:pStyle w:val="11"/>
            </w:pPr>
            <w:r>
              <w:t>9659,925</w:t>
            </w:r>
          </w:p>
        </w:tc>
        <w:tc>
          <w:tcPr>
            <w:tcW w:w="480" w:type="dxa"/>
            <w:vAlign w:val="center"/>
          </w:tcPr>
          <w:p w:rsidR="00E179D6" w:rsidRDefault="00EC7F8B">
            <w:pPr>
              <w:pStyle w:val="11"/>
            </w:pPr>
            <w:r>
              <w:t>110,39</w:t>
            </w:r>
          </w:p>
          <w:p w:rsidR="00E179D6" w:rsidRDefault="00EC7F8B">
            <w:pPr>
              <w:pStyle w:val="11"/>
            </w:pPr>
            <w:r>
              <w:t>109,26</w:t>
            </w:r>
          </w:p>
          <w:p w:rsidR="00E179D6" w:rsidRDefault="00EC7F8B">
            <w:pPr>
              <w:pStyle w:val="11"/>
            </w:pPr>
            <w:r>
              <w:t>172,75</w:t>
            </w:r>
          </w:p>
        </w:tc>
      </w:tr>
      <w:tr w:rsidR="00E179D6">
        <w:tc>
          <w:tcPr>
            <w:tcW w:w="480" w:type="dxa"/>
            <w:vAlign w:val="center"/>
          </w:tcPr>
          <w:p w:rsidR="00E179D6" w:rsidRDefault="00EC7F8B">
            <w:pPr>
              <w:pStyle w:val="11"/>
            </w:pPr>
            <w:r>
              <w:t>ТА</w:t>
            </w:r>
          </w:p>
        </w:tc>
        <w:tc>
          <w:tcPr>
            <w:tcW w:w="480" w:type="dxa"/>
            <w:vAlign w:val="center"/>
          </w:tcPr>
          <w:p w:rsidR="00E179D6" w:rsidRDefault="00EC7F8B">
            <w:pPr>
              <w:pStyle w:val="11"/>
            </w:pPr>
            <w:r>
              <w:t>10140,2</w:t>
            </w:r>
          </w:p>
        </w:tc>
        <w:tc>
          <w:tcPr>
            <w:tcW w:w="480" w:type="dxa"/>
            <w:vAlign w:val="center"/>
          </w:tcPr>
          <w:p w:rsidR="00E179D6" w:rsidRDefault="00EC7F8B">
            <w:pPr>
              <w:pStyle w:val="11"/>
            </w:pPr>
            <w:r>
              <w:t>100</w:t>
            </w:r>
          </w:p>
        </w:tc>
        <w:tc>
          <w:tcPr>
            <w:tcW w:w="480" w:type="dxa"/>
            <w:vAlign w:val="center"/>
          </w:tcPr>
          <w:p w:rsidR="00E179D6" w:rsidRDefault="00EC7F8B">
            <w:pPr>
              <w:pStyle w:val="11"/>
            </w:pPr>
            <w:r>
              <w:t>9253,035</w:t>
            </w:r>
          </w:p>
        </w:tc>
        <w:tc>
          <w:tcPr>
            <w:tcW w:w="480" w:type="dxa"/>
            <w:vAlign w:val="center"/>
          </w:tcPr>
          <w:p w:rsidR="00E179D6" w:rsidRDefault="00EC7F8B">
            <w:pPr>
              <w:pStyle w:val="11"/>
            </w:pPr>
            <w:r>
              <w:t>91,25</w:t>
            </w:r>
          </w:p>
        </w:tc>
        <w:tc>
          <w:tcPr>
            <w:tcW w:w="480" w:type="dxa"/>
            <w:vAlign w:val="center"/>
          </w:tcPr>
          <w:p w:rsidR="00E179D6" w:rsidRDefault="00EC7F8B">
            <w:pPr>
              <w:pStyle w:val="11"/>
            </w:pPr>
            <w:r>
              <w:t>13689,27</w:t>
            </w:r>
          </w:p>
        </w:tc>
        <w:tc>
          <w:tcPr>
            <w:tcW w:w="480" w:type="dxa"/>
            <w:vAlign w:val="center"/>
          </w:tcPr>
          <w:p w:rsidR="00E179D6" w:rsidRDefault="00EC7F8B">
            <w:pPr>
              <w:pStyle w:val="11"/>
            </w:pPr>
            <w:r>
              <w:t>147,94</w:t>
            </w:r>
          </w:p>
        </w:tc>
      </w:tr>
      <w:tr w:rsidR="00E179D6">
        <w:tc>
          <w:tcPr>
            <w:tcW w:w="480" w:type="dxa"/>
            <w:vAlign w:val="center"/>
          </w:tcPr>
          <w:p w:rsidR="00E179D6" w:rsidRDefault="00EC7F8B">
            <w:pPr>
              <w:pStyle w:val="11"/>
            </w:pPr>
            <w:r>
              <w:t>БА</w:t>
            </w:r>
          </w:p>
        </w:tc>
        <w:tc>
          <w:tcPr>
            <w:tcW w:w="480" w:type="dxa"/>
            <w:vAlign w:val="center"/>
          </w:tcPr>
          <w:p w:rsidR="00E179D6" w:rsidRDefault="00EC7F8B">
            <w:pPr>
              <w:pStyle w:val="11"/>
            </w:pPr>
            <w:r>
              <w:t>12204,2</w:t>
            </w:r>
          </w:p>
        </w:tc>
        <w:tc>
          <w:tcPr>
            <w:tcW w:w="480" w:type="dxa"/>
            <w:vAlign w:val="center"/>
          </w:tcPr>
          <w:p w:rsidR="00E179D6" w:rsidRDefault="00EC7F8B">
            <w:pPr>
              <w:pStyle w:val="11"/>
            </w:pPr>
            <w:r>
              <w:t>100</w:t>
            </w:r>
          </w:p>
        </w:tc>
        <w:tc>
          <w:tcPr>
            <w:tcW w:w="480" w:type="dxa"/>
            <w:vAlign w:val="center"/>
          </w:tcPr>
          <w:p w:rsidR="00E179D6" w:rsidRDefault="00EC7F8B">
            <w:pPr>
              <w:pStyle w:val="11"/>
            </w:pPr>
            <w:r>
              <w:t>10860,21</w:t>
            </w:r>
          </w:p>
        </w:tc>
        <w:tc>
          <w:tcPr>
            <w:tcW w:w="480" w:type="dxa"/>
            <w:vAlign w:val="center"/>
          </w:tcPr>
          <w:p w:rsidR="00E179D6" w:rsidRDefault="00EC7F8B">
            <w:pPr>
              <w:pStyle w:val="11"/>
            </w:pPr>
            <w:r>
              <w:t>88,99</w:t>
            </w:r>
          </w:p>
        </w:tc>
        <w:tc>
          <w:tcPr>
            <w:tcW w:w="480" w:type="dxa"/>
            <w:vAlign w:val="center"/>
          </w:tcPr>
          <w:p w:rsidR="00E179D6" w:rsidRDefault="00EC7F8B">
            <w:pPr>
              <w:pStyle w:val="11"/>
            </w:pPr>
            <w:r>
              <w:t>16475,67</w:t>
            </w:r>
          </w:p>
        </w:tc>
        <w:tc>
          <w:tcPr>
            <w:tcW w:w="480" w:type="dxa"/>
            <w:vAlign w:val="center"/>
          </w:tcPr>
          <w:p w:rsidR="00E179D6" w:rsidRDefault="00EC7F8B">
            <w:pPr>
              <w:pStyle w:val="11"/>
            </w:pPr>
            <w:r>
              <w:t>151,71</w:t>
            </w:r>
          </w:p>
        </w:tc>
      </w:tr>
      <w:tr w:rsidR="00E179D6">
        <w:tc>
          <w:tcPr>
            <w:tcW w:w="480" w:type="dxa"/>
            <w:vAlign w:val="center"/>
          </w:tcPr>
          <w:p w:rsidR="00E179D6" w:rsidRDefault="00EC7F8B">
            <w:pPr>
              <w:pStyle w:val="11"/>
            </w:pPr>
            <w:r>
              <w:t>Пассив</w:t>
            </w:r>
          </w:p>
          <w:p w:rsidR="00E179D6" w:rsidRDefault="00EC7F8B">
            <w:pPr>
              <w:pStyle w:val="11"/>
            </w:pPr>
            <w:r>
              <w:t>УК</w:t>
            </w:r>
          </w:p>
          <w:p w:rsidR="00E179D6" w:rsidRDefault="00EC7F8B">
            <w:pPr>
              <w:pStyle w:val="11"/>
            </w:pPr>
            <w:r>
              <w:t>ФР</w:t>
            </w:r>
          </w:p>
        </w:tc>
        <w:tc>
          <w:tcPr>
            <w:tcW w:w="480" w:type="dxa"/>
            <w:vAlign w:val="center"/>
          </w:tcPr>
          <w:p w:rsidR="00E179D6" w:rsidRDefault="00EC7F8B">
            <w:pPr>
              <w:pStyle w:val="11"/>
            </w:pPr>
            <w:r>
              <w:t> </w:t>
            </w:r>
          </w:p>
          <w:p w:rsidR="00E179D6" w:rsidRDefault="00EC7F8B">
            <w:pPr>
              <w:pStyle w:val="11"/>
            </w:pPr>
            <w:r>
              <w:t>3565,0</w:t>
            </w:r>
          </w:p>
          <w:p w:rsidR="00E179D6" w:rsidRDefault="00EC7F8B">
            <w:pPr>
              <w:pStyle w:val="11"/>
            </w:pPr>
            <w:r>
              <w:t>1030,0</w:t>
            </w:r>
          </w:p>
        </w:tc>
        <w:tc>
          <w:tcPr>
            <w:tcW w:w="480" w:type="dxa"/>
            <w:vAlign w:val="center"/>
          </w:tcPr>
          <w:p w:rsidR="00E179D6" w:rsidRDefault="00EC7F8B">
            <w:pPr>
              <w:pStyle w:val="11"/>
            </w:pPr>
            <w:r>
              <w:t> </w:t>
            </w:r>
          </w:p>
          <w:p w:rsidR="00E179D6" w:rsidRDefault="00EC7F8B">
            <w:pPr>
              <w:pStyle w:val="11"/>
            </w:pPr>
            <w:r>
              <w:t>100</w:t>
            </w:r>
          </w:p>
          <w:p w:rsidR="00E179D6" w:rsidRDefault="00EC7F8B">
            <w:pPr>
              <w:pStyle w:val="11"/>
            </w:pPr>
            <w:r>
              <w:t>100</w:t>
            </w:r>
          </w:p>
        </w:tc>
        <w:tc>
          <w:tcPr>
            <w:tcW w:w="480" w:type="dxa"/>
            <w:vAlign w:val="center"/>
          </w:tcPr>
          <w:p w:rsidR="00E179D6" w:rsidRDefault="00EC7F8B">
            <w:pPr>
              <w:pStyle w:val="11"/>
            </w:pPr>
            <w:r>
              <w:t> </w:t>
            </w:r>
          </w:p>
          <w:p w:rsidR="00E179D6" w:rsidRDefault="00EC7F8B">
            <w:pPr>
              <w:pStyle w:val="11"/>
            </w:pPr>
            <w:r>
              <w:t>4812,75</w:t>
            </w:r>
          </w:p>
          <w:p w:rsidR="00E179D6" w:rsidRDefault="00EC7F8B">
            <w:pPr>
              <w:pStyle w:val="11"/>
            </w:pPr>
            <w:r>
              <w:t>779,085</w:t>
            </w:r>
          </w:p>
        </w:tc>
        <w:tc>
          <w:tcPr>
            <w:tcW w:w="480" w:type="dxa"/>
            <w:vAlign w:val="center"/>
          </w:tcPr>
          <w:p w:rsidR="00E179D6" w:rsidRDefault="00EC7F8B">
            <w:pPr>
              <w:pStyle w:val="11"/>
            </w:pPr>
            <w:r>
              <w:t> </w:t>
            </w:r>
          </w:p>
          <w:p w:rsidR="00E179D6" w:rsidRDefault="00EC7F8B">
            <w:pPr>
              <w:pStyle w:val="11"/>
            </w:pPr>
            <w:r>
              <w:t>135,0</w:t>
            </w:r>
          </w:p>
          <w:p w:rsidR="00E179D6" w:rsidRDefault="00EC7F8B">
            <w:pPr>
              <w:pStyle w:val="11"/>
            </w:pPr>
            <w:r>
              <w:t>75,64</w:t>
            </w:r>
          </w:p>
        </w:tc>
        <w:tc>
          <w:tcPr>
            <w:tcW w:w="480" w:type="dxa"/>
            <w:vAlign w:val="center"/>
          </w:tcPr>
          <w:p w:rsidR="00E179D6" w:rsidRDefault="00EC7F8B">
            <w:pPr>
              <w:pStyle w:val="11"/>
            </w:pPr>
            <w:r>
              <w:t> </w:t>
            </w:r>
          </w:p>
          <w:p w:rsidR="00E179D6" w:rsidRDefault="00EC7F8B">
            <w:pPr>
              <w:pStyle w:val="11"/>
            </w:pPr>
            <w:r>
              <w:t>4812,75</w:t>
            </w:r>
          </w:p>
          <w:p w:rsidR="00E179D6" w:rsidRDefault="00EC7F8B">
            <w:pPr>
              <w:pStyle w:val="11"/>
            </w:pPr>
            <w:r>
              <w:t>2341,575</w:t>
            </w:r>
          </w:p>
        </w:tc>
        <w:tc>
          <w:tcPr>
            <w:tcW w:w="480" w:type="dxa"/>
            <w:vAlign w:val="center"/>
          </w:tcPr>
          <w:p w:rsidR="00E179D6" w:rsidRDefault="00EC7F8B">
            <w:pPr>
              <w:pStyle w:val="11"/>
            </w:pPr>
            <w:r>
              <w:t> </w:t>
            </w:r>
          </w:p>
          <w:p w:rsidR="00E179D6" w:rsidRDefault="00EC7F8B">
            <w:pPr>
              <w:pStyle w:val="11"/>
            </w:pPr>
            <w:r>
              <w:t>100</w:t>
            </w:r>
          </w:p>
          <w:p w:rsidR="00E179D6" w:rsidRDefault="00EC7F8B">
            <w:pPr>
              <w:pStyle w:val="11"/>
            </w:pPr>
            <w:r>
              <w:t>300,55</w:t>
            </w:r>
          </w:p>
        </w:tc>
      </w:tr>
      <w:tr w:rsidR="00E179D6">
        <w:tc>
          <w:tcPr>
            <w:tcW w:w="480" w:type="dxa"/>
            <w:vAlign w:val="center"/>
          </w:tcPr>
          <w:p w:rsidR="00E179D6" w:rsidRDefault="00EC7F8B">
            <w:pPr>
              <w:pStyle w:val="11"/>
            </w:pPr>
            <w:r>
              <w:t>СК</w:t>
            </w:r>
          </w:p>
        </w:tc>
        <w:tc>
          <w:tcPr>
            <w:tcW w:w="480" w:type="dxa"/>
            <w:vAlign w:val="center"/>
          </w:tcPr>
          <w:p w:rsidR="00E179D6" w:rsidRDefault="00EC7F8B">
            <w:pPr>
              <w:pStyle w:val="11"/>
            </w:pPr>
            <w:r>
              <w:t>4595,0</w:t>
            </w:r>
          </w:p>
        </w:tc>
        <w:tc>
          <w:tcPr>
            <w:tcW w:w="480" w:type="dxa"/>
            <w:vAlign w:val="center"/>
          </w:tcPr>
          <w:p w:rsidR="00E179D6" w:rsidRDefault="00EC7F8B">
            <w:pPr>
              <w:pStyle w:val="11"/>
            </w:pPr>
            <w:r>
              <w:t>100</w:t>
            </w:r>
          </w:p>
        </w:tc>
        <w:tc>
          <w:tcPr>
            <w:tcW w:w="480" w:type="dxa"/>
            <w:vAlign w:val="center"/>
          </w:tcPr>
          <w:p w:rsidR="00E179D6" w:rsidRDefault="00EC7F8B">
            <w:pPr>
              <w:pStyle w:val="11"/>
            </w:pPr>
            <w:r>
              <w:t>5591,835</w:t>
            </w:r>
          </w:p>
        </w:tc>
        <w:tc>
          <w:tcPr>
            <w:tcW w:w="480" w:type="dxa"/>
            <w:vAlign w:val="center"/>
          </w:tcPr>
          <w:p w:rsidR="00E179D6" w:rsidRDefault="00EC7F8B">
            <w:pPr>
              <w:pStyle w:val="11"/>
            </w:pPr>
            <w:r>
              <w:t>121,69</w:t>
            </w:r>
          </w:p>
        </w:tc>
        <w:tc>
          <w:tcPr>
            <w:tcW w:w="480" w:type="dxa"/>
            <w:vAlign w:val="center"/>
          </w:tcPr>
          <w:p w:rsidR="00E179D6" w:rsidRDefault="00EC7F8B">
            <w:pPr>
              <w:pStyle w:val="11"/>
            </w:pPr>
            <w:r>
              <w:t>7154,325</w:t>
            </w:r>
          </w:p>
        </w:tc>
        <w:tc>
          <w:tcPr>
            <w:tcW w:w="480" w:type="dxa"/>
            <w:vAlign w:val="center"/>
          </w:tcPr>
          <w:p w:rsidR="00E179D6" w:rsidRDefault="00EC7F8B">
            <w:pPr>
              <w:pStyle w:val="11"/>
            </w:pPr>
            <w:r>
              <w:t>127,94</w:t>
            </w:r>
          </w:p>
        </w:tc>
      </w:tr>
      <w:tr w:rsidR="00E179D6">
        <w:tc>
          <w:tcPr>
            <w:tcW w:w="480" w:type="dxa"/>
            <w:vAlign w:val="center"/>
          </w:tcPr>
          <w:p w:rsidR="00E179D6" w:rsidRDefault="00EC7F8B">
            <w:pPr>
              <w:pStyle w:val="11"/>
            </w:pPr>
            <w:r>
              <w:t>ДП</w:t>
            </w:r>
          </w:p>
          <w:p w:rsidR="00E179D6" w:rsidRDefault="00EC7F8B">
            <w:pPr>
              <w:pStyle w:val="11"/>
            </w:pPr>
            <w:r>
              <w:t>КП</w:t>
            </w:r>
          </w:p>
        </w:tc>
        <w:tc>
          <w:tcPr>
            <w:tcW w:w="480" w:type="dxa"/>
            <w:vAlign w:val="center"/>
          </w:tcPr>
          <w:p w:rsidR="00E179D6" w:rsidRDefault="00EC7F8B">
            <w:pPr>
              <w:pStyle w:val="11"/>
            </w:pPr>
            <w:r>
              <w:t>876,1</w:t>
            </w:r>
          </w:p>
          <w:p w:rsidR="00E179D6" w:rsidRDefault="00EC7F8B">
            <w:pPr>
              <w:pStyle w:val="11"/>
            </w:pPr>
            <w:r>
              <w:t>6733,1</w:t>
            </w:r>
          </w:p>
        </w:tc>
        <w:tc>
          <w:tcPr>
            <w:tcW w:w="480" w:type="dxa"/>
            <w:vAlign w:val="center"/>
          </w:tcPr>
          <w:p w:rsidR="00E179D6" w:rsidRDefault="00EC7F8B">
            <w:pPr>
              <w:pStyle w:val="11"/>
            </w:pPr>
            <w:r>
              <w:t>100</w:t>
            </w:r>
          </w:p>
          <w:p w:rsidR="00E179D6" w:rsidRDefault="00EC7F8B">
            <w:pPr>
              <w:pStyle w:val="11"/>
            </w:pPr>
            <w:r>
              <w:t>100</w:t>
            </w:r>
          </w:p>
        </w:tc>
        <w:tc>
          <w:tcPr>
            <w:tcW w:w="480" w:type="dxa"/>
            <w:vAlign w:val="center"/>
          </w:tcPr>
          <w:p w:rsidR="00E179D6" w:rsidRDefault="00EC7F8B">
            <w:pPr>
              <w:pStyle w:val="11"/>
            </w:pPr>
            <w:r>
              <w:t>141,75</w:t>
            </w:r>
          </w:p>
          <w:p w:rsidR="00E179D6" w:rsidRDefault="00EC7F8B">
            <w:pPr>
              <w:pStyle w:val="11"/>
            </w:pPr>
            <w:r>
              <w:t>5126,625</w:t>
            </w:r>
          </w:p>
        </w:tc>
        <w:tc>
          <w:tcPr>
            <w:tcW w:w="480" w:type="dxa"/>
            <w:vAlign w:val="center"/>
          </w:tcPr>
          <w:p w:rsidR="00E179D6" w:rsidRDefault="00EC7F8B">
            <w:pPr>
              <w:pStyle w:val="11"/>
            </w:pPr>
            <w:r>
              <w:t>16,18</w:t>
            </w:r>
          </w:p>
          <w:p w:rsidR="00E179D6" w:rsidRDefault="00EC7F8B">
            <w:pPr>
              <w:pStyle w:val="11"/>
            </w:pPr>
            <w:r>
              <w:t>76,14</w:t>
            </w:r>
          </w:p>
        </w:tc>
        <w:tc>
          <w:tcPr>
            <w:tcW w:w="480" w:type="dxa"/>
            <w:vAlign w:val="center"/>
          </w:tcPr>
          <w:p w:rsidR="00E179D6" w:rsidRDefault="00EC7F8B">
            <w:pPr>
              <w:pStyle w:val="11"/>
            </w:pPr>
            <w:r>
              <w:t>230,175</w:t>
            </w:r>
          </w:p>
          <w:p w:rsidR="00E179D6" w:rsidRDefault="00EC7F8B">
            <w:pPr>
              <w:pStyle w:val="11"/>
            </w:pPr>
            <w:r>
              <w:t>9091,17</w:t>
            </w:r>
          </w:p>
        </w:tc>
        <w:tc>
          <w:tcPr>
            <w:tcW w:w="480" w:type="dxa"/>
            <w:vAlign w:val="center"/>
          </w:tcPr>
          <w:p w:rsidR="00E179D6" w:rsidRDefault="00EC7F8B">
            <w:pPr>
              <w:pStyle w:val="11"/>
            </w:pPr>
            <w:r>
              <w:t>162,38</w:t>
            </w:r>
          </w:p>
          <w:p w:rsidR="00E179D6" w:rsidRDefault="00EC7F8B">
            <w:pPr>
              <w:pStyle w:val="11"/>
            </w:pPr>
            <w:r>
              <w:t>177,33</w:t>
            </w:r>
          </w:p>
        </w:tc>
      </w:tr>
      <w:tr w:rsidR="00E179D6">
        <w:tc>
          <w:tcPr>
            <w:tcW w:w="480" w:type="dxa"/>
            <w:vAlign w:val="center"/>
          </w:tcPr>
          <w:p w:rsidR="00E179D6" w:rsidRDefault="00EC7F8B">
            <w:pPr>
              <w:pStyle w:val="11"/>
            </w:pPr>
            <w:r>
              <w:t>ПК</w:t>
            </w:r>
          </w:p>
        </w:tc>
        <w:tc>
          <w:tcPr>
            <w:tcW w:w="480" w:type="dxa"/>
            <w:vAlign w:val="center"/>
          </w:tcPr>
          <w:p w:rsidR="00E179D6" w:rsidRDefault="00EC7F8B">
            <w:pPr>
              <w:pStyle w:val="11"/>
            </w:pPr>
            <w:r>
              <w:t>7609,2</w:t>
            </w:r>
          </w:p>
        </w:tc>
        <w:tc>
          <w:tcPr>
            <w:tcW w:w="480" w:type="dxa"/>
            <w:vAlign w:val="center"/>
          </w:tcPr>
          <w:p w:rsidR="00E179D6" w:rsidRDefault="00EC7F8B">
            <w:pPr>
              <w:pStyle w:val="11"/>
            </w:pPr>
            <w:r>
              <w:t>100</w:t>
            </w:r>
          </w:p>
        </w:tc>
        <w:tc>
          <w:tcPr>
            <w:tcW w:w="480" w:type="dxa"/>
            <w:vAlign w:val="center"/>
          </w:tcPr>
          <w:p w:rsidR="00E179D6" w:rsidRDefault="00EC7F8B">
            <w:pPr>
              <w:pStyle w:val="11"/>
            </w:pPr>
            <w:r>
              <w:t>5268,375</w:t>
            </w:r>
          </w:p>
        </w:tc>
        <w:tc>
          <w:tcPr>
            <w:tcW w:w="480" w:type="dxa"/>
            <w:vAlign w:val="center"/>
          </w:tcPr>
          <w:p w:rsidR="00E179D6" w:rsidRDefault="00EC7F8B">
            <w:pPr>
              <w:pStyle w:val="11"/>
            </w:pPr>
            <w:r>
              <w:t>69,24</w:t>
            </w:r>
          </w:p>
        </w:tc>
        <w:tc>
          <w:tcPr>
            <w:tcW w:w="480" w:type="dxa"/>
            <w:vAlign w:val="center"/>
          </w:tcPr>
          <w:p w:rsidR="00E179D6" w:rsidRDefault="00EC7F8B">
            <w:pPr>
              <w:pStyle w:val="11"/>
            </w:pPr>
            <w:r>
              <w:t>9321,245</w:t>
            </w:r>
          </w:p>
        </w:tc>
        <w:tc>
          <w:tcPr>
            <w:tcW w:w="480" w:type="dxa"/>
            <w:vAlign w:val="center"/>
          </w:tcPr>
          <w:p w:rsidR="00E179D6" w:rsidRDefault="00EC7F8B">
            <w:pPr>
              <w:pStyle w:val="11"/>
            </w:pPr>
            <w:r>
              <w:t>176,93</w:t>
            </w:r>
          </w:p>
        </w:tc>
      </w:tr>
      <w:tr w:rsidR="00E179D6">
        <w:tc>
          <w:tcPr>
            <w:tcW w:w="480" w:type="dxa"/>
            <w:vAlign w:val="center"/>
          </w:tcPr>
          <w:p w:rsidR="00E179D6" w:rsidRDefault="00EC7F8B">
            <w:pPr>
              <w:pStyle w:val="11"/>
            </w:pPr>
            <w:r>
              <w:t>БП</w:t>
            </w:r>
          </w:p>
        </w:tc>
        <w:tc>
          <w:tcPr>
            <w:tcW w:w="480" w:type="dxa"/>
            <w:vAlign w:val="center"/>
          </w:tcPr>
          <w:p w:rsidR="00E179D6" w:rsidRDefault="00EC7F8B">
            <w:pPr>
              <w:pStyle w:val="11"/>
            </w:pPr>
            <w:r>
              <w:t>12204,2</w:t>
            </w:r>
          </w:p>
        </w:tc>
        <w:tc>
          <w:tcPr>
            <w:tcW w:w="480" w:type="dxa"/>
            <w:vAlign w:val="center"/>
          </w:tcPr>
          <w:p w:rsidR="00E179D6" w:rsidRDefault="00EC7F8B">
            <w:pPr>
              <w:pStyle w:val="11"/>
            </w:pPr>
            <w:r>
              <w:t>100</w:t>
            </w:r>
          </w:p>
        </w:tc>
        <w:tc>
          <w:tcPr>
            <w:tcW w:w="480" w:type="dxa"/>
            <w:vAlign w:val="center"/>
          </w:tcPr>
          <w:p w:rsidR="00E179D6" w:rsidRDefault="00EC7F8B">
            <w:pPr>
              <w:pStyle w:val="11"/>
            </w:pPr>
            <w:r>
              <w:t>10860,21</w:t>
            </w:r>
          </w:p>
        </w:tc>
        <w:tc>
          <w:tcPr>
            <w:tcW w:w="480" w:type="dxa"/>
            <w:vAlign w:val="center"/>
          </w:tcPr>
          <w:p w:rsidR="00E179D6" w:rsidRDefault="00EC7F8B">
            <w:pPr>
              <w:pStyle w:val="11"/>
            </w:pPr>
            <w:r>
              <w:t>88,99</w:t>
            </w:r>
          </w:p>
        </w:tc>
        <w:tc>
          <w:tcPr>
            <w:tcW w:w="480" w:type="dxa"/>
            <w:vAlign w:val="center"/>
          </w:tcPr>
          <w:p w:rsidR="00E179D6" w:rsidRDefault="00EC7F8B">
            <w:pPr>
              <w:pStyle w:val="11"/>
            </w:pPr>
            <w:r>
              <w:t>16475,67</w:t>
            </w:r>
          </w:p>
        </w:tc>
        <w:tc>
          <w:tcPr>
            <w:tcW w:w="480" w:type="dxa"/>
            <w:vAlign w:val="center"/>
          </w:tcPr>
          <w:p w:rsidR="00E179D6" w:rsidRDefault="00EC7F8B">
            <w:pPr>
              <w:pStyle w:val="11"/>
            </w:pPr>
            <w:r>
              <w:t>151,71</w:t>
            </w:r>
          </w:p>
        </w:tc>
      </w:tr>
    </w:tbl>
    <w:p w:rsidR="00E179D6" w:rsidRDefault="00EC7F8B">
      <w:pPr>
        <w:pStyle w:val="11"/>
      </w:pPr>
      <w:r>
        <w:t xml:space="preserve">Критериями изменений в имущественном положении предприятия, имевших место, и степени их прогрессивности являются такие показатели, как доля активной части основных средств в активной части, коэффициент годности, удельный вес быстрореализуемых активов, доля арендованных основных средств, удельный вес дебиторской задолженности (см таб. 3.1) . </w:t>
      </w:r>
    </w:p>
    <w:p w:rsidR="00E179D6" w:rsidRDefault="00EC7F8B">
      <w:pPr>
        <w:pStyle w:val="11"/>
      </w:pPr>
      <w:r>
        <w:t xml:space="preserve">Показателями, характеризующими имущественное положение предприятия, являются: </w:t>
      </w:r>
    </w:p>
    <w:p w:rsidR="00E179D6" w:rsidRDefault="00EC7F8B">
      <w:pPr>
        <w:pStyle w:val="11"/>
      </w:pPr>
      <w:r>
        <w:t xml:space="preserve">¨   Сумма хозяйственных средств, находящихся в распоряжении предприятия (О1) , дает обобщенную стоимостную оценку активов, числящихся на балансе предприятия. Это учетная оценка не совпадает с суммарной рыночной оценкой активов. Рост этого показателя говорит о наращивании имущественного потенциала предприятия. При анализе балансов в оценке брутто (например, балансы, составленные до 1992 г.) этот показатель рассчитывается вычитанием регулирующих статей из итога баланса. </w:t>
      </w:r>
    </w:p>
    <w:p w:rsidR="00E179D6" w:rsidRDefault="00EC7F8B">
      <w:pPr>
        <w:pStyle w:val="11"/>
      </w:pPr>
      <w:r>
        <w:t xml:space="preserve">О1 = стр. 399 - стр. 390 - стр. 252 - стр. 244, - итог баланса-нетто, (1) </w:t>
      </w:r>
    </w:p>
    <w:p w:rsidR="00E179D6" w:rsidRDefault="00EC7F8B">
      <w:pPr>
        <w:pStyle w:val="11"/>
      </w:pPr>
      <w:r>
        <w:t xml:space="preserve">¨   Доля активной части основных средств (О2) рассчитывается по данным “Приложения к бухгалтерскому анализу” (как и три последующих показателя) . Согласно нормативным документам под активной частью основных средств понимают машины, оборудование и транспортные средства. Рост этого показателя в динамике расценивается как благоприятная тенденция. </w:t>
      </w:r>
    </w:p>
    <w:p w:rsidR="00E179D6" w:rsidRDefault="00EC7F8B">
      <w:pPr>
        <w:pStyle w:val="11"/>
      </w:pPr>
      <w:r>
        <w:t xml:space="preserve">О2 = стр. 363 (г. 6) </w:t>
      </w:r>
      <w:r>
        <w:rPr>
          <w:position w:val="6"/>
          <w:sz w:val="14"/>
        </w:rPr>
        <w:t xml:space="preserve">[2] </w:t>
      </w:r>
      <w:r>
        <w:t xml:space="preserve">+ стр. 364 (г. 6) </w:t>
      </w:r>
    </w:p>
    <w:p w:rsidR="00E179D6" w:rsidRDefault="00EC7F8B">
      <w:pPr>
        <w:pStyle w:val="11"/>
      </w:pPr>
      <w:r>
        <w:t xml:space="preserve">стр. 371 (г. 6) (2) </w:t>
      </w:r>
    </w:p>
    <w:p w:rsidR="00E179D6" w:rsidRDefault="00EC7F8B">
      <w:pPr>
        <w:pStyle w:val="11"/>
      </w:pPr>
      <w:r>
        <w:t xml:space="preserve">¨   Коэффициент износа (О3) характеризует долю стоимости основных средств, оставшуюся к списанию на затраты в последующих периодах. Используется в анализе как характеристика состояния основных средств. Дополнением этого показателя до 100 % (или 1) является коэффициент годности. </w:t>
      </w:r>
    </w:p>
    <w:p w:rsidR="00E179D6" w:rsidRDefault="00EC7F8B">
      <w:pPr>
        <w:pStyle w:val="11"/>
      </w:pPr>
      <w:r>
        <w:t xml:space="preserve">О3 = стр. 392 (г. 4) </w:t>
      </w:r>
    </w:p>
    <w:p w:rsidR="00E179D6" w:rsidRDefault="00EC7F8B">
      <w:pPr>
        <w:pStyle w:val="11"/>
      </w:pPr>
      <w:r>
        <w:t xml:space="preserve">стр. 371 (г. 6) (3) </w:t>
      </w:r>
    </w:p>
    <w:p w:rsidR="00E179D6" w:rsidRDefault="00EC7F8B">
      <w:pPr>
        <w:pStyle w:val="11"/>
      </w:pPr>
      <w:r>
        <w:t xml:space="preserve">¨   Коэффициент обновления (О4) показывает, какую часть от имеющихся на конец отчетного периода основных средств составляют новые основные средства. </w:t>
      </w:r>
    </w:p>
    <w:p w:rsidR="00E179D6" w:rsidRDefault="00EC7F8B">
      <w:pPr>
        <w:pStyle w:val="11"/>
      </w:pPr>
      <w:r>
        <w:t xml:space="preserve">О4 = стр. 371 (г. 4) </w:t>
      </w:r>
    </w:p>
    <w:p w:rsidR="00E179D6" w:rsidRDefault="00EC7F8B">
      <w:pPr>
        <w:pStyle w:val="11"/>
      </w:pPr>
      <w:r>
        <w:t xml:space="preserve">стр. 371 (г. 6) (4) </w:t>
      </w:r>
    </w:p>
    <w:p w:rsidR="00E179D6" w:rsidRDefault="00EC7F8B">
      <w:pPr>
        <w:pStyle w:val="11"/>
      </w:pPr>
      <w:r>
        <w:t xml:space="preserve">¨   Коэффициент выбытия (О5) показывает, какая часть основных средств, с которыми предприятие начало деятельность в отчетном периоде, выбыла из-за ветхости и по другим причинам. </w:t>
      </w:r>
    </w:p>
    <w:p w:rsidR="00E179D6" w:rsidRDefault="00EC7F8B">
      <w:pPr>
        <w:pStyle w:val="11"/>
      </w:pPr>
      <w:r>
        <w:t xml:space="preserve">О5 = стр. 371 (г. 5) </w:t>
      </w:r>
    </w:p>
    <w:p w:rsidR="00E179D6" w:rsidRDefault="00EC7F8B">
      <w:pPr>
        <w:pStyle w:val="11"/>
      </w:pPr>
      <w:r>
        <w:t xml:space="preserve">стр. 371 (г. 3) (5) </w:t>
      </w:r>
    </w:p>
    <w:p w:rsidR="00E179D6" w:rsidRDefault="00EC7F8B">
      <w:pPr>
        <w:pStyle w:val="11"/>
      </w:pPr>
      <w:r>
        <w:t>2.3 Анализ финансового положения</w:t>
      </w:r>
    </w:p>
    <w:p w:rsidR="00E179D6" w:rsidRDefault="00EC7F8B">
      <w:pPr>
        <w:pStyle w:val="11"/>
      </w:pPr>
      <w:r>
        <w:t>2.3.1 Оценка рыночной устойчивости предприятия</w:t>
      </w:r>
    </w:p>
    <w:p w:rsidR="00E179D6" w:rsidRDefault="00EC7F8B">
      <w:pPr>
        <w:pStyle w:val="11"/>
      </w:pPr>
      <w:r>
        <w:t xml:space="preserve">Сведения, которые приводятся в пассиве баланса, позволяют определить: какие изменения произошли в структуре собственного и заемного капитала, сколько привлечено в оборот предприятия долгосрочных или краткосрочных заемных средств, т.е. пассив показывает, откуда взяли средства, кому обязано за них предприятие. </w:t>
      </w:r>
    </w:p>
    <w:p w:rsidR="00E179D6" w:rsidRDefault="00EC7F8B">
      <w:pPr>
        <w:pStyle w:val="11"/>
      </w:pPr>
      <w:r>
        <w:t xml:space="preserve">ФСП во многом зависит от того, какие средства оно имеет в своем распоряжении и куда они вложены. По степени принадлежности используемый капитал подразделяется на собственный и заемный. По продолжительности использования подразделяется на долгосрочный постоянный капитал (перманентный) и краткосрочный. Необходимость в собственном капитале обусловлена требованиями самофинансирования предприятий. Он является основой самостоятельности и независимости предприятия. Но нужно учитывать, что финансирование деятельности предприятия только за счет собственных средств не всегда выгодно для него, особенно в тех случаях, если производство носит сезонный характер. Тогда в отдельные периоды будут накапливаться большие средства на счетах в банке, а в другие периоды будет недостаток. Кроме того цены на финансовые ресурсы невысокие, а предприятие может обеспечить более высокий уровень отдачи на вложенный капитал, чем платить за кредитные ресурсы, то привлекая заемные средства, оно может повысить рентабельность собственного капитала. В то же время если средства предприятия созданы в основном за счет краткосрочных обязательств, то его финансовое положение будет неустойчивым, т.к. с ними необходима постоянная оперативная работа, направленная на контроль за их своевременным возвратом и на привлечение в оборот на продолжительное время других капиталов. Следовательно, от того, насколько оптимально соотношение собственного и заемного капитала, во многом зависит финансовое положение предприятия. Выработка правильной финансовой стратегии помогает многим предприятиям повысить эффективность своей деятельности. </w:t>
      </w:r>
    </w:p>
    <w:p w:rsidR="00E179D6" w:rsidRDefault="00EC7F8B">
      <w:pPr>
        <w:pStyle w:val="11"/>
      </w:pPr>
      <w:r>
        <w:t xml:space="preserve">В связи с этим важные показатели, которые характеризуют рыночную устойчивость предприятия являются: </w:t>
      </w:r>
    </w:p>
    <w:p w:rsidR="00E179D6" w:rsidRDefault="00EC7F8B">
      <w:pPr>
        <w:pStyle w:val="11"/>
      </w:pPr>
      <w:r>
        <w:t>¨   коэффициент финансовой автономии (независимости) или удельный вес собственного капитала в общей сумме капитала;</w:t>
      </w:r>
    </w:p>
    <w:p w:rsidR="00E179D6" w:rsidRDefault="00EC7F8B">
      <w:pPr>
        <w:pStyle w:val="11"/>
      </w:pPr>
      <w:r>
        <w:t>¨   коэффициент финансовой зависимости (доля заемного капитала) ;</w:t>
      </w:r>
    </w:p>
    <w:p w:rsidR="00E179D6" w:rsidRDefault="00EC7F8B">
      <w:pPr>
        <w:pStyle w:val="11"/>
      </w:pPr>
      <w:r>
        <w:t xml:space="preserve">¨   плечо финансового рычага или коэффициент финансового риска (отношение заемного капитала к собственному) . </w:t>
      </w:r>
    </w:p>
    <w:p w:rsidR="00E179D6" w:rsidRDefault="00EC7F8B">
      <w:pPr>
        <w:pStyle w:val="11"/>
      </w:pPr>
      <w:r>
        <w:t xml:space="preserve">Оценка изменений, которые произошли в структуре капитала, может быть разной с позиции инвесторов и предприятия. Для банков и прочих инвесторов более надежная ситуация, если доля собственного капитала у клиента более высокая, это исключает финансовый риск. Предприятия же заинтересованы в привлечении заемных средств, т.к. получив заемные средства под меньший процент, чем экономическая рентабельность предприятия, можно расширить производство, повысить доходность собственного капитала. Так в отраслях, где низкий коэффициент оборачиваемости капитала, плечо финансового рычага не более 0,5, в других отраслях, где оборачиваемость капитала более высокая, коэффициент может быть больше 1. </w:t>
      </w:r>
    </w:p>
    <w:p w:rsidR="00E179D6" w:rsidRDefault="00EC7F8B">
      <w:pPr>
        <w:pStyle w:val="11"/>
      </w:pPr>
      <w:r>
        <w:t xml:space="preserve">При внутреннем анализе ФСП необходимо изучить динамику и структуру собственного и заемного капитала, выяснить причины изменения отдельных его слагаемых и дать оценку этим изменениям за отчетный период (см. таб. 3.3,3.4) . Привлечение заемных средств в оборот предприятия является нормальным явлением. Это содействует временному улучшению ФСП при условии, что средства не замораживаются на продолжительное время в обороте и своевременно возвращаются. В противном случае может возникнуть просроченная кредиторская задолженность, что приводит к выплате штрафов, санкций и ухудшению ФСП. </w:t>
      </w:r>
    </w:p>
    <w:p w:rsidR="00E179D6" w:rsidRDefault="00EC7F8B">
      <w:pPr>
        <w:pStyle w:val="11"/>
      </w:pPr>
      <w:r>
        <w:t xml:space="preserve">Таким образом, анализ структуры собственных и заемных средств необходим для оценки рациональности формирования источников финансирования деятельности предприятия и его рыночной устойчивости. Это важно для внешних потребителей при изучении степени финансового риска, для самого предприятия при определении перспективного варианта организации финансов и выработки финансовой стратегии. </w:t>
      </w:r>
    </w:p>
    <w:p w:rsidR="00E179D6" w:rsidRDefault="00EC7F8B">
      <w:pPr>
        <w:pStyle w:val="11"/>
      </w:pPr>
      <w:r>
        <w:t>2.3.2 Анализ активов предприятия</w:t>
      </w:r>
    </w:p>
    <w:p w:rsidR="00E179D6" w:rsidRDefault="00EC7F8B">
      <w:pPr>
        <w:pStyle w:val="11"/>
      </w:pPr>
      <w:r>
        <w:t xml:space="preserve">Все, что имеет стоимость, принадлежит предприятию и отражается в активе баланса, называется его активами. Актив баланса содержит сведения о размещении капитала, имеющегося в распоряжении предприятия, т.е. о вложении его в конкретное имущество и материальные ценности, о расходах предприятия на производство и реализацию продукции и об остатках свободной наличности. Каждому виду размещения капитала соответствует отдельная статья баланса. </w:t>
      </w:r>
    </w:p>
    <w:p w:rsidR="00E179D6" w:rsidRDefault="00EC7F8B">
      <w:pPr>
        <w:pStyle w:val="11"/>
      </w:pPr>
      <w:r>
        <w:t xml:space="preserve">Размещение средств предприятия имеет большое значение в финансовой деятельности и повышении ее эффективности. От того, какие ассигнования вложены в основные и оборотные средства, сколько их находится в сфере производства и обращения, в денежной и материальной форме, насколько оптимально их соотношение, во многом зависят результаты производственной и финансовой деятельности, а, следовательно, и ФСП. </w:t>
      </w:r>
    </w:p>
    <w:p w:rsidR="00E179D6" w:rsidRDefault="00EC7F8B">
      <w:pPr>
        <w:pStyle w:val="11"/>
      </w:pPr>
      <w:r>
        <w:t xml:space="preserve">В процессе анализа активов предприятия в первую очередь следует изучить изменения в их составе и структуре и дать им оценку. В процессе последующего анализа необходимо установить изменения в долгосрочных (внеоборотных) активах. Долгосрочные активы или основной капитал - вложения средств долгосрочными целями в недвижимость, облигации, акции, запасы полезных ископаемых, совместные предприятия, нематериальные активы и пр. Большое внимание уделяется изучению состояния, динамики и структуры основных фондов, т.к. они занимают основной удельный вес в долгосрочных активах предприятия. При изучении состава основных средств нужно выяснить соотношение их активной и пассивной частей, т.к. от оптимального сочетания во многом зависит и фондоотдача и ФСП. </w:t>
      </w:r>
    </w:p>
    <w:p w:rsidR="00E179D6" w:rsidRDefault="00EC7F8B">
      <w:pPr>
        <w:pStyle w:val="11"/>
      </w:pPr>
      <w:r>
        <w:t xml:space="preserve">Банки и другие инвесторы при изучении состояния имущества предприятия обращают большое внимание на состав основных фондов с точки зрения их технического уровня, производительности, экономической эффективности, физического и морального износа (таб. 3.5) . Рост денег на счете в банке свидетельствует об укреплении ФСП: сумма денег должна быть такой, чтобы ее хватало для погашения всех первоочередных платежей. Наличие больших остатков денег на протяжении длительного времени может быть результатом неправильного использования оборотного капитала. Их нужно быстрее пустить в оборот с целью получения прибыли, расширения производства, вложения в акции других предприятий. </w:t>
      </w:r>
    </w:p>
    <w:p w:rsidR="00E179D6" w:rsidRDefault="00EC7F8B">
      <w:pPr>
        <w:pStyle w:val="11"/>
      </w:pPr>
      <w:r>
        <w:t xml:space="preserve">Если предприятие расширяет свою деятельность, то растет и число покупателей, следовательно, дебиторская задолженность. С другой стороны, предприятие может сократить отгрузку продукции, тогда счета дебиторов уменьшатся. Следовательно, рост дебиторской задолженности не всегда оценивается отрицательно. Необходимо отличать нормальную и просроченную задолженность. Наличие последней создает финансовые затруднения, т.к. предприятие будет чувствовать недостаток финансовых ресурсов для приобретения производственных запасов, выплаты заработной платы и прочего. Замораживание средств приводит к замедлению оборачиваемости капитала. Поэтому предприятие заинтересовано в сокращении сроков погашения платежей. Ускорить платежи можно путем совершенствования расчетов, своевременного оформления расчетных документов, предварительной оплаты и т.д. Но если предприятие работает давно, то в составе дебиторской задолженности могут быть просроченные счета. В связи с этим в процессе анализа нужно изучить динамику, состояние, причины и давность образования дебиторской задолженности, установить нет ли в ее составе сумм, нереальных для взыскания или таких, по которым истекают сроки исковой давности. Для анализа дебиторской задолженности кроме баланса, используются материалы первичного и аналитического бухгалтерского учета. </w:t>
      </w:r>
    </w:p>
    <w:p w:rsidR="00E179D6" w:rsidRDefault="00EC7F8B">
      <w:pPr>
        <w:pStyle w:val="11"/>
      </w:pPr>
      <w:r>
        <w:t>2.3.3 Оценка финансовой устойчивости предприятия</w:t>
      </w:r>
    </w:p>
    <w:p w:rsidR="00E179D6" w:rsidRDefault="00EC7F8B">
      <w:pPr>
        <w:pStyle w:val="11"/>
      </w:pPr>
      <w:r>
        <w:t xml:space="preserve">Между статьями актива и пассива баланса существует тесная взаимосвязь. Каждая статья актива баланса имеет свой источник финансирования. Источником финансирования долгосрочных активов являются собственный капитал и долгосрочные заемные средства. Не исключительны случаи формирования долгосрочных активов за счет краткосрочных кредитов банка. Текущие активы образуются как за счет собственного капитала, так и за счет краткосрочных заемных средств. Желательно, чтобы половина средств была сформирована за счет собственного и половина - за счет заемного капитала. Тогда обеспечивается гарантия погашения внешнего долга. </w:t>
      </w:r>
    </w:p>
    <w:p w:rsidR="00E179D6" w:rsidRDefault="00EC7F8B">
      <w:pPr>
        <w:pStyle w:val="11"/>
      </w:pPr>
      <w:r>
        <w:t xml:space="preserve">В зависимости от источников формирования общую сумму текущих активов (оборотного капитала) принято делить на две части: переменная часть, которая создана за счет краткосрочных обязательств предприятия; постоянный минимум текущих активов (запасов и затрат) , который образуется за счет перманентного (собственного и долгосрочного заемного) капитала. Недостаток собственного оборотного капитала приводит к увеличению переменной и уменьшению постоянной части текущих активов, что свидетельствует об усилении финансовой зависимости предприятия и неустойчивости его положения. </w:t>
      </w:r>
    </w:p>
    <w:p w:rsidR="00E179D6" w:rsidRDefault="00EC7F8B">
      <w:pPr>
        <w:pStyle w:val="11"/>
      </w:pPr>
      <w:r>
        <w:t xml:space="preserve">Обобщающим показателем ликвидности является достаточность (излишек или недостаток) источников средств формирования запасов. Смысл анализа с помощью абсолютных показателей - проверить, какие источники средств и в каком объеме используются для покрытия запасов. Выделим следующие показатели источников покрытия (обозначения показателей приведены в таб. 2.1) . </w:t>
      </w:r>
    </w:p>
    <w:p w:rsidR="00E179D6" w:rsidRDefault="00EC7F8B">
      <w:pPr>
        <w:pStyle w:val="11"/>
      </w:pPr>
      <w:r>
        <w:t xml:space="preserve">Величина покрытия запасов и затрат (ПЗ) рассчитывается по формуле: </w:t>
      </w:r>
    </w:p>
    <w:p w:rsidR="00E179D6" w:rsidRDefault="00EC7F8B">
      <w:pPr>
        <w:pStyle w:val="11"/>
      </w:pPr>
      <w:r>
        <w:t xml:space="preserve">ПЗ = стр. 210 + стр. 220 (6) </w:t>
      </w:r>
    </w:p>
    <w:p w:rsidR="00E179D6" w:rsidRDefault="00EC7F8B">
      <w:pPr>
        <w:pStyle w:val="11"/>
      </w:pPr>
      <w:r>
        <w:t xml:space="preserve">Собственные оборотные средства (СОС) , его ориентировочное значение можно найти по формуле (7) . Этот показатель является абсолютным, его увеличение в динамике рассматривается как положительная тенденция. При расчете показателя условно считается, что долгосрочные обязательства как источник средств используется для покрытия первого раздела баланса “Внеоборотные активы” . Показатель СОС используется для расчета коэффициентов: доля собственных оборотных средств в активах предприятия (нормативное значение должно быть не менее 30 %) , доля собственных оборотных средств в запасах (нормативное значение - не менее 50 %) и др. </w:t>
      </w:r>
    </w:p>
    <w:p w:rsidR="00E179D6" w:rsidRDefault="00EC7F8B">
      <w:pPr>
        <w:pStyle w:val="11"/>
      </w:pPr>
      <w:r>
        <w:t xml:space="preserve">СОС = СК + ДП - ВА (7) </w:t>
      </w:r>
    </w:p>
    <w:p w:rsidR="00E179D6" w:rsidRDefault="00EC7F8B">
      <w:pPr>
        <w:pStyle w:val="11"/>
      </w:pPr>
      <w:r>
        <w:t xml:space="preserve">Нормальный источник формирования запасов (ИФЗ) , его величина определяется по формуле: </w:t>
      </w:r>
    </w:p>
    <w:p w:rsidR="00E179D6" w:rsidRDefault="00EC7F8B">
      <w:pPr>
        <w:pStyle w:val="11"/>
      </w:pPr>
      <w:r>
        <w:t>ИФЗ = СОС + Ссуды банка и займы, используемые + Расчеты с кредиторами по =</w:t>
      </w:r>
    </w:p>
    <w:p w:rsidR="00E179D6" w:rsidRDefault="00EC7F8B">
      <w:pPr>
        <w:pStyle w:val="11"/>
      </w:pPr>
      <w:r>
        <w:t>для покрытия запасов товарным операциям</w:t>
      </w:r>
    </w:p>
    <w:p w:rsidR="00E179D6" w:rsidRDefault="00EC7F8B">
      <w:pPr>
        <w:pStyle w:val="11"/>
      </w:pPr>
      <w:r>
        <w:t xml:space="preserve">= стр. 490 - стр. 390 - стр. 252 + стр. 590 - стр. 190 стр. 230 + стр. 610 + стр. 621 + стр. 622 + стр. 627 (8) </w:t>
      </w:r>
    </w:p>
    <w:p w:rsidR="00E179D6" w:rsidRDefault="00EC7F8B">
      <w:pPr>
        <w:pStyle w:val="11"/>
      </w:pPr>
      <w:r>
        <w:t xml:space="preserve">В зависимости от соотношения рассмотренных показателей можно с определенной степенью условности выделить следующие типы текущей финансовой устойчивости и ликвидности хозяйствующего субъекта. </w:t>
      </w:r>
    </w:p>
    <w:p w:rsidR="00E179D6" w:rsidRDefault="00EC7F8B">
      <w:pPr>
        <w:pStyle w:val="11"/>
      </w:pPr>
      <w:r>
        <w:t xml:space="preserve">¨   Абсолютная финансовая устойчивость, эта ситуация характеризуется неравенством: </w:t>
      </w:r>
    </w:p>
    <w:p w:rsidR="00E179D6" w:rsidRDefault="00EC7F8B">
      <w:pPr>
        <w:pStyle w:val="11"/>
      </w:pPr>
      <w:r>
        <w:t>ПЗ &lt; СОС</w:t>
      </w:r>
    </w:p>
    <w:p w:rsidR="00E179D6" w:rsidRDefault="00EC7F8B">
      <w:pPr>
        <w:pStyle w:val="11"/>
      </w:pPr>
      <w:r>
        <w:t xml:space="preserve">Данное соотношение показывает, что все запасы полностью покрываются собственными оборотными средствами. Такая ситуация встречается крайне редко, и она вряд ли может рассматриваться как идеальная, т.к. означает, что администрация не умеет, не желает или не имеет возможности использовать внешние источники средств для основной деятельности. </w:t>
      </w:r>
    </w:p>
    <w:p w:rsidR="00E179D6" w:rsidRDefault="00EC7F8B">
      <w:pPr>
        <w:pStyle w:val="11"/>
      </w:pPr>
      <w:r>
        <w:t xml:space="preserve">¨   Нормальная финансовая устойчивость, эта ситуация характеризуется неравенством: </w:t>
      </w:r>
    </w:p>
    <w:p w:rsidR="00E179D6" w:rsidRDefault="00EC7F8B">
      <w:pPr>
        <w:pStyle w:val="11"/>
      </w:pPr>
      <w:r>
        <w:t>СОС &lt; ПЗ &lt; ИФЗ</w:t>
      </w:r>
    </w:p>
    <w:p w:rsidR="00E179D6" w:rsidRDefault="00EC7F8B">
      <w:pPr>
        <w:pStyle w:val="11"/>
      </w:pPr>
      <w:r>
        <w:t xml:space="preserve">Такое соотношение соответствует положению, когда успешно функционирующее предприятие использует для покрытия запасов различные “нормальные” источники средств - собственные и привлеченные. </w:t>
      </w:r>
    </w:p>
    <w:p w:rsidR="00E179D6" w:rsidRDefault="00EC7F8B">
      <w:pPr>
        <w:pStyle w:val="11"/>
      </w:pPr>
      <w:r>
        <w:t xml:space="preserve">¨   Неустойчивое финансовое положение, эта ситуация характеризуется неравенством: </w:t>
      </w:r>
    </w:p>
    <w:p w:rsidR="00E179D6" w:rsidRDefault="00EC7F8B">
      <w:pPr>
        <w:pStyle w:val="11"/>
      </w:pPr>
      <w:r>
        <w:t>ПЗ &gt; ИФЗ</w:t>
      </w:r>
    </w:p>
    <w:p w:rsidR="00E179D6" w:rsidRDefault="00EC7F8B">
      <w:pPr>
        <w:pStyle w:val="11"/>
      </w:pPr>
      <w:r>
        <w:t xml:space="preserve">Данное соотношение соответствует положению, когда предприятие для покрытия части своих запасов вынуждено привлекать дополнительные источники покрытия, не являющиеся “нормальными” , т.е. обоснованными. </w:t>
      </w:r>
    </w:p>
    <w:p w:rsidR="00E179D6" w:rsidRDefault="00EC7F8B">
      <w:pPr>
        <w:pStyle w:val="11"/>
      </w:pPr>
      <w:r>
        <w:t xml:space="preserve">¨   Критическое финансовое положение характеризуется ситуацией, когда в дополнение к предыдущему неравенству предприятие имеет кредиты и займы, не погашенные в срок, а также просроченную кредиторскую и дебиторскую задолженность. Данная ситуация означает, что предприятие не может вовремя расплатиться со своими кредиторами. В условиях рыночной экономики при хроническом повторении ситуации предприятие должно быть объявлено банкротом. </w:t>
      </w:r>
    </w:p>
    <w:p w:rsidR="00E179D6" w:rsidRDefault="00EC7F8B">
      <w:pPr>
        <w:pStyle w:val="11"/>
      </w:pPr>
      <w:r>
        <w:t>Но существует и другая методика, несколько отличающаяся от изложенной выше. По данной методике для характеристики источников формирования запасов и затрат используют несколько показателей, которые отражают различные виды источников; они рассчитываются на основании данных бухгалтерского баланса;</w:t>
      </w:r>
    </w:p>
    <w:p w:rsidR="00E179D6" w:rsidRDefault="00EC7F8B">
      <w:pPr>
        <w:pStyle w:val="11"/>
      </w:pPr>
      <w:r>
        <w:t xml:space="preserve">Наличие собственных оборотных средств (СОС) </w:t>
      </w:r>
    </w:p>
    <w:p w:rsidR="00E179D6" w:rsidRDefault="00EC7F8B">
      <w:pPr>
        <w:pStyle w:val="11"/>
      </w:pPr>
      <w:r>
        <w:t xml:space="preserve">СОС = стр. 490 - стр. 190 - стр. 390 (9) </w:t>
      </w:r>
    </w:p>
    <w:p w:rsidR="00E179D6" w:rsidRDefault="00EC7F8B">
      <w:pPr>
        <w:pStyle w:val="11"/>
      </w:pPr>
      <w:r>
        <w:t xml:space="preserve">Наличие собственных и долгосрочных заемных источников формирования запасов и затрат или наличие функционирующего капитала (КФ) </w:t>
      </w:r>
    </w:p>
    <w:p w:rsidR="00E179D6" w:rsidRDefault="00EC7F8B">
      <w:pPr>
        <w:pStyle w:val="11"/>
      </w:pPr>
      <w:r>
        <w:t xml:space="preserve">КФ = стр. 490 + стр. 590 - стр. 190 - стр. 390 (10) </w:t>
      </w:r>
    </w:p>
    <w:p w:rsidR="00E179D6" w:rsidRDefault="00EC7F8B">
      <w:pPr>
        <w:pStyle w:val="11"/>
      </w:pPr>
      <w:r>
        <w:t xml:space="preserve">Общая величина основных источников формирования запасов и затрат (ВИ) </w:t>
      </w:r>
    </w:p>
    <w:p w:rsidR="00E179D6" w:rsidRDefault="00EC7F8B">
      <w:pPr>
        <w:pStyle w:val="11"/>
      </w:pPr>
      <w:r>
        <w:t xml:space="preserve">ВИ = стр. 490 + стр. 590 + стр. 610 - стр. 190 стр. 390 (11) </w:t>
      </w:r>
    </w:p>
    <w:p w:rsidR="00E179D6" w:rsidRDefault="00EC7F8B">
      <w:pPr>
        <w:pStyle w:val="11"/>
      </w:pPr>
      <w:r>
        <w:t>Трем показателям наличия источников формирования запасов и затрат соответствуют показатели обеспеченности запасов и затрат источниками формирования</w:t>
      </w:r>
    </w:p>
    <w:p w:rsidR="00E179D6" w:rsidRDefault="00EC7F8B">
      <w:pPr>
        <w:pStyle w:val="11"/>
      </w:pPr>
      <w:r>
        <w:t xml:space="preserve">Излишек (+) или недостаток (-) СОС: </w:t>
      </w:r>
    </w:p>
    <w:p w:rsidR="00E179D6" w:rsidRDefault="00EC7F8B">
      <w:pPr>
        <w:pStyle w:val="11"/>
      </w:pPr>
      <w:r>
        <w:t xml:space="preserve">+ Фс = СОС - ЗЗ (12) , где ЗЗ рассчитывается по формуле (6) </w:t>
      </w:r>
    </w:p>
    <w:p w:rsidR="00E179D6" w:rsidRDefault="00EC7F8B">
      <w:pPr>
        <w:pStyle w:val="11"/>
      </w:pPr>
      <w:r>
        <w:t xml:space="preserve">Излишек (+) или недостаток (-) КФ: </w:t>
      </w:r>
    </w:p>
    <w:p w:rsidR="00E179D6" w:rsidRDefault="00EC7F8B">
      <w:pPr>
        <w:pStyle w:val="11"/>
      </w:pPr>
      <w:r>
        <w:t xml:space="preserve">+ Фт = КФ - ЗЗ (13) </w:t>
      </w:r>
    </w:p>
    <w:p w:rsidR="00E179D6" w:rsidRDefault="00EC7F8B">
      <w:pPr>
        <w:pStyle w:val="11"/>
      </w:pPr>
      <w:r>
        <w:t xml:space="preserve">Излишек (+) или недостаток (-) ВИ: </w:t>
      </w:r>
    </w:p>
    <w:p w:rsidR="00E179D6" w:rsidRDefault="00EC7F8B">
      <w:pPr>
        <w:pStyle w:val="11"/>
      </w:pPr>
      <w:r>
        <w:t xml:space="preserve">+ Фо = ВИ - ЗЗ (14) </w:t>
      </w:r>
    </w:p>
    <w:p w:rsidR="00E179D6" w:rsidRDefault="00EC7F8B">
      <w:pPr>
        <w:pStyle w:val="11"/>
      </w:pPr>
      <w:r>
        <w:t xml:space="preserve">С помощью этих показателей можно определить трехфакторный показатель типа финансовой ситуации (S) . Далее с его помощью выделяют четыре типа финансовой ситуации. </w:t>
      </w:r>
    </w:p>
    <w:p w:rsidR="00E179D6" w:rsidRDefault="00EC7F8B">
      <w:pPr>
        <w:pStyle w:val="11"/>
      </w:pPr>
      <w:r>
        <w:t>S (Ф) 1, если Ф &gt; 0</w:t>
      </w:r>
    </w:p>
    <w:p w:rsidR="00E179D6" w:rsidRDefault="00EC7F8B">
      <w:pPr>
        <w:pStyle w:val="11"/>
      </w:pPr>
      <w:r>
        <w:t xml:space="preserve">0, если Ф &lt; 0 (15) </w:t>
      </w:r>
    </w:p>
    <w:p w:rsidR="00E179D6" w:rsidRDefault="00EC7F8B">
      <w:pPr>
        <w:pStyle w:val="11"/>
      </w:pPr>
      <w:r>
        <w:t>¨   Абсолютная устойчивость финансового состояния, при условии</w:t>
      </w:r>
    </w:p>
    <w:p w:rsidR="00E179D6" w:rsidRDefault="00EC7F8B">
      <w:pPr>
        <w:pStyle w:val="11"/>
      </w:pPr>
      <w:r>
        <w:t>+ Фс &gt; 0, + Фт &gt; 0, + Фо &gt; 0, тогда S { 1; 1; 1}</w:t>
      </w:r>
    </w:p>
    <w:p w:rsidR="00E179D6" w:rsidRDefault="00EC7F8B">
      <w:pPr>
        <w:pStyle w:val="11"/>
      </w:pPr>
      <w:r>
        <w:t>¨   Нормальная устойчивость финансового состояния, при условии</w:t>
      </w:r>
    </w:p>
    <w:p w:rsidR="00E179D6" w:rsidRDefault="00EC7F8B">
      <w:pPr>
        <w:pStyle w:val="11"/>
      </w:pPr>
      <w:r>
        <w:t>+ Фс &lt; 0, + Фт &gt; 0, + Ф о &gt; 0, тогда S { 0; 1; 1}</w:t>
      </w:r>
    </w:p>
    <w:p w:rsidR="00E179D6" w:rsidRDefault="00EC7F8B">
      <w:pPr>
        <w:pStyle w:val="11"/>
      </w:pPr>
      <w:r>
        <w:t>¨   Неустойчивое финансовое состояние, при условии</w:t>
      </w:r>
    </w:p>
    <w:p w:rsidR="00E179D6" w:rsidRDefault="00EC7F8B">
      <w:pPr>
        <w:pStyle w:val="11"/>
      </w:pPr>
      <w:r>
        <w:t>+ Фс &lt; 0, + Фт &lt; 0, + Фо &gt; 0, тогда S { 0; 0; 1}</w:t>
      </w:r>
    </w:p>
    <w:p w:rsidR="00E179D6" w:rsidRDefault="00EC7F8B">
      <w:pPr>
        <w:pStyle w:val="11"/>
      </w:pPr>
      <w:r>
        <w:t>¨   Кризисное финансовое состояние</w:t>
      </w:r>
    </w:p>
    <w:p w:rsidR="00E179D6" w:rsidRDefault="00EC7F8B">
      <w:pPr>
        <w:pStyle w:val="11"/>
      </w:pPr>
      <w:r>
        <w:t>+ Фс &lt; 0, + Фт &lt; 0, + Фо &lt; 0, тогда S { 0; 0; 0}</w:t>
      </w:r>
    </w:p>
    <w:p w:rsidR="00E179D6" w:rsidRDefault="00EC7F8B">
      <w:pPr>
        <w:pStyle w:val="11"/>
      </w:pPr>
      <w:r>
        <w:t xml:space="preserve">Помимо этого на основании данных “Бухгалтерского баланса” рассчитываются коэффициенты, характеризующие финансовую устойчивость предприятия: </w:t>
      </w:r>
    </w:p>
    <w:p w:rsidR="00E179D6" w:rsidRDefault="00EC7F8B">
      <w:pPr>
        <w:pStyle w:val="11"/>
      </w:pPr>
      <w:r>
        <w:t xml:space="preserve">¨   Коэффициент соотношения собственных и привлеченных средств (U1) дает наиболее общую оценку финансовой устойчивости предприятия. Он имеет простую интерпретацию: его значение, равное 0,178, означает, что на каждый рубль собственных средств, вложенных в активы предприятия, приходится 17,8 коп. заемных средств. Нормативное значение показателя должно быть не более 1. Рост показателя в динамике свидетельствует об усилении зависимости предприятия от внешних инвесторов и кредиторов, т.е. о некотором снижении финансовой устойчивости, и наоборот. </w:t>
      </w:r>
    </w:p>
    <w:p w:rsidR="00E179D6" w:rsidRDefault="00EC7F8B">
      <w:pPr>
        <w:pStyle w:val="11"/>
      </w:pPr>
      <w:r>
        <w:t xml:space="preserve">U1 = стр. 590 + стр. 690 </w:t>
      </w:r>
    </w:p>
    <w:p w:rsidR="00E179D6" w:rsidRDefault="00EC7F8B">
      <w:pPr>
        <w:pStyle w:val="11"/>
      </w:pPr>
      <w:r>
        <w:t xml:space="preserve">стр. 490 - стр. 390 - стр. 252 - стр. 244 (16) </w:t>
      </w:r>
    </w:p>
    <w:p w:rsidR="00E179D6" w:rsidRDefault="00EC7F8B">
      <w:pPr>
        <w:pStyle w:val="11"/>
      </w:pPr>
      <w:r>
        <w:t xml:space="preserve">¨   Коэффициент концентрации собственного капитала (U2) характеризует долю владельцев предприятия в общей сумме средств, авансированных в его деятельность. Чем выше значение этого коэффициента, тем более финансово устойчиво, стабильно и независимо от внешних кредитов предприятие. Дополнением к этому показателю является коэффициент концентрации привлеченного (заемного) капитала (U3) , рассчитываемый по формуле (18) , - их сумма равна 1 (или 100 %) . По поводу степени привлечения заемных средств в зарубежной практике существуют различные, порой противоположенные мнения. Наиболее распространено мнение, что доля собственного капитала должна быть достаточно велика. указывают и нижний предел этого показателя - 0,6 (или 60 %) . </w:t>
      </w:r>
    </w:p>
    <w:p w:rsidR="00E179D6" w:rsidRDefault="00EC7F8B">
      <w:pPr>
        <w:pStyle w:val="11"/>
      </w:pPr>
      <w:r>
        <w:t>U2 = стр. 490 - стр. 390 - стр. 252 - стр. 244</w:t>
      </w:r>
    </w:p>
    <w:p w:rsidR="00E179D6" w:rsidRDefault="00EC7F8B">
      <w:pPr>
        <w:pStyle w:val="11"/>
      </w:pPr>
      <w:r>
        <w:t xml:space="preserve">стр. 399 - стр. 390 - стр. 252 - стр. 244 (17) , </w:t>
      </w:r>
    </w:p>
    <w:p w:rsidR="00E179D6" w:rsidRDefault="00EC7F8B">
      <w:pPr>
        <w:pStyle w:val="11"/>
      </w:pPr>
      <w:r>
        <w:t>U3 = стр. 590 + стр. 690</w:t>
      </w:r>
    </w:p>
    <w:p w:rsidR="00E179D6" w:rsidRDefault="00EC7F8B">
      <w:pPr>
        <w:pStyle w:val="11"/>
      </w:pPr>
      <w:r>
        <w:t xml:space="preserve">стр. 399 - стр. 390 - стр. 252 - стр. 244 (18) </w:t>
      </w:r>
    </w:p>
    <w:p w:rsidR="00E179D6" w:rsidRDefault="00EC7F8B">
      <w:pPr>
        <w:pStyle w:val="11"/>
      </w:pPr>
      <w:r>
        <w:t xml:space="preserve">¨   Коэффициент финансовой независимости (U4) показывает удельный вес собственных средств в общей сумме источников финансирования. Нормативное значение должно быть не менее 0,5. </w:t>
      </w:r>
    </w:p>
    <w:p w:rsidR="00E179D6" w:rsidRDefault="00EC7F8B">
      <w:pPr>
        <w:pStyle w:val="11"/>
      </w:pPr>
      <w:r>
        <w:t>U4 = стр. 490</w:t>
      </w:r>
    </w:p>
    <w:p w:rsidR="00E179D6" w:rsidRDefault="00EC7F8B">
      <w:pPr>
        <w:pStyle w:val="11"/>
      </w:pPr>
      <w:r>
        <w:t xml:space="preserve">стр. 699 (19) </w:t>
      </w:r>
    </w:p>
    <w:p w:rsidR="00E179D6" w:rsidRDefault="00EC7F8B">
      <w:pPr>
        <w:pStyle w:val="11"/>
      </w:pPr>
      <w:r>
        <w:t xml:space="preserve">¨   Коэффициент финансовой зависимости (U5) является обратным к коэффициенту концентрации собственного капитала. Рост этого показателя в динамике означает увеличение доли заемных средств в финансировании предприятия. Если его значение снижается до 1 (или 100 %) , это означает, что владельцы полностью финансируют свое предприятие. Например, значение его, равное 1,25 означает, что в каждом 1,25 руб., вложенного в активы предприятия 25 коп. заемные. </w:t>
      </w:r>
    </w:p>
    <w:p w:rsidR="00E179D6" w:rsidRDefault="00EC7F8B">
      <w:pPr>
        <w:pStyle w:val="11"/>
      </w:pPr>
      <w:r>
        <w:t>U5 = стр. 399 - стр. 390 - стр. 252 - стр. 244</w:t>
      </w:r>
    </w:p>
    <w:p w:rsidR="00E179D6" w:rsidRDefault="00EC7F8B">
      <w:pPr>
        <w:pStyle w:val="11"/>
      </w:pPr>
      <w:r>
        <w:t xml:space="preserve">стр. 490 - стр. 390 - стр. 252 - стр. 244 (20) </w:t>
      </w:r>
    </w:p>
    <w:p w:rsidR="00E179D6" w:rsidRDefault="00EC7F8B">
      <w:pPr>
        <w:pStyle w:val="11"/>
      </w:pPr>
      <w:r>
        <w:t xml:space="preserve">¨   Коэффициент маневренности собственного капитала (U6) показывает, какая часть собственного капитала используется для финансирования текущей деятельности, т.е. вложена в оборотные средства, а какая часть капитализирована. Значение этого показателя может ощутимо варьировать в зависимости от структуры капитала и отраслевой принадлежности предприятия. </w:t>
      </w:r>
    </w:p>
    <w:p w:rsidR="00E179D6" w:rsidRDefault="00EC7F8B">
      <w:pPr>
        <w:pStyle w:val="11"/>
      </w:pPr>
      <w:r>
        <w:t>U6 = стр. 290 - стр. 252 - стр. 244 - стр. 230 стр. 690</w:t>
      </w:r>
    </w:p>
    <w:p w:rsidR="00E179D6" w:rsidRDefault="00EC7F8B">
      <w:pPr>
        <w:pStyle w:val="11"/>
      </w:pPr>
      <w:r>
        <w:t xml:space="preserve">стр. 490 - стр. 390 - стр. 252 - стр. 244 (21) </w:t>
      </w:r>
    </w:p>
    <w:p w:rsidR="00E179D6" w:rsidRDefault="00EC7F8B">
      <w:pPr>
        <w:pStyle w:val="11"/>
      </w:pPr>
      <w:r>
        <w:t xml:space="preserve">¨   Коэффициент структуры долгосрочных вложений (U7) , его расчет основан на предположении, что долгосрочные ссуды и займы используются для финансирования основных средств и других капитальных вложений. Коэффициент показывает, какая часть основных средств и прочих внеоборотных активов профинансирована внешними инвесторами. </w:t>
      </w:r>
    </w:p>
    <w:p w:rsidR="00E179D6" w:rsidRDefault="00EC7F8B">
      <w:pPr>
        <w:pStyle w:val="11"/>
      </w:pPr>
      <w:r>
        <w:t>U7 = стр. 590</w:t>
      </w:r>
    </w:p>
    <w:p w:rsidR="00E179D6" w:rsidRDefault="00EC7F8B">
      <w:pPr>
        <w:pStyle w:val="11"/>
      </w:pPr>
      <w:r>
        <w:t xml:space="preserve">стр. 190 + стр. 230 (22) </w:t>
      </w:r>
    </w:p>
    <w:p w:rsidR="00E179D6" w:rsidRDefault="00EC7F8B">
      <w:pPr>
        <w:pStyle w:val="11"/>
      </w:pPr>
      <w:r>
        <w:t xml:space="preserve">¨   Коэффициент долгосрочного привлечения заемных средств (U8) характеризует структуру капитала. Рост этого показателя в динамике - негативная тенденция, означающая, что предприятие все сильнее зависит от внешних инвесторов. </w:t>
      </w:r>
    </w:p>
    <w:p w:rsidR="00E179D6" w:rsidRDefault="00EC7F8B">
      <w:pPr>
        <w:pStyle w:val="11"/>
      </w:pPr>
      <w:r>
        <w:t>U8 = стр. 590</w:t>
      </w:r>
    </w:p>
    <w:p w:rsidR="00E179D6" w:rsidRDefault="00EC7F8B">
      <w:pPr>
        <w:pStyle w:val="11"/>
      </w:pPr>
      <w:r>
        <w:t xml:space="preserve">стр. 490 - стр. 390 - стр. 252 - стр. 244 + стр. 590 (23) </w:t>
      </w:r>
    </w:p>
    <w:p w:rsidR="00E179D6" w:rsidRDefault="00EC7F8B">
      <w:pPr>
        <w:pStyle w:val="11"/>
      </w:pPr>
      <w:r>
        <w:t xml:space="preserve">¨   Коэффициент финансовой устойчивости (U9) показывает какая часть активов финансируется за счет устойчивых источников. Нормативное значение показателя должно быть не менее 0,75. </w:t>
      </w:r>
    </w:p>
    <w:p w:rsidR="00E179D6" w:rsidRDefault="00EC7F8B">
      <w:pPr>
        <w:pStyle w:val="11"/>
      </w:pPr>
      <w:r>
        <w:t>U9 = стр. 490 + стр. 590</w:t>
      </w:r>
    </w:p>
    <w:p w:rsidR="00E179D6" w:rsidRDefault="00EC7F8B">
      <w:pPr>
        <w:pStyle w:val="11"/>
      </w:pPr>
      <w:r>
        <w:t xml:space="preserve">стр. 399 - стр. 390 (24) </w:t>
      </w:r>
    </w:p>
    <w:p w:rsidR="00E179D6" w:rsidRDefault="00EC7F8B">
      <w:pPr>
        <w:pStyle w:val="11"/>
      </w:pPr>
      <w:r>
        <w:t xml:space="preserve">¨   Коэффициент финансовой независимости в части формирования запасов (U10) </w:t>
      </w:r>
    </w:p>
    <w:p w:rsidR="00E179D6" w:rsidRDefault="00EC7F8B">
      <w:pPr>
        <w:pStyle w:val="11"/>
      </w:pPr>
      <w:r>
        <w:t>U10 = стр. 490 - стр. 190</w:t>
      </w:r>
    </w:p>
    <w:p w:rsidR="00E179D6" w:rsidRDefault="00EC7F8B">
      <w:pPr>
        <w:pStyle w:val="11"/>
      </w:pPr>
      <w:r>
        <w:t xml:space="preserve">стр. 210 + стр. 220 (25) </w:t>
      </w:r>
    </w:p>
    <w:p w:rsidR="00E179D6" w:rsidRDefault="00EC7F8B">
      <w:pPr>
        <w:pStyle w:val="11"/>
      </w:pPr>
      <w:r>
        <w:t>2.3.4 Оценка деловой активности предприятия</w:t>
      </w:r>
    </w:p>
    <w:p w:rsidR="00E179D6" w:rsidRDefault="00EC7F8B">
      <w:pPr>
        <w:pStyle w:val="11"/>
      </w:pPr>
      <w:r>
        <w:t xml:space="preserve">Традиционно экономический анализ занимается сопоставлением фактических данных о результатах производственно-хозяйственной деятельности предприятия с плановыми показателями, выявлением и оценкой отклонений факта от плана. Затем общая сумма отклонений раскладывалась на отдельные суммы, обусловленные влиянием различных факторов. В рыночной экономике самым главным мерилом эффективности работы является результативность. Наиболее общей характеристикой результативности принято считать прибыль. Рассмотрение сущности результативности позволяет определить основные задачи ее анализа, которые заключаются в том, чтобы: </w:t>
      </w:r>
    </w:p>
    <w:p w:rsidR="00E179D6" w:rsidRDefault="00EC7F8B">
      <w:pPr>
        <w:pStyle w:val="11"/>
      </w:pPr>
      <w:r>
        <w:t>¨   определить достаточность достигнутых результатов для рыночной финансовой устойчивости предприятия, сокращение конкурентоспособности;</w:t>
      </w:r>
    </w:p>
    <w:p w:rsidR="00E179D6" w:rsidRDefault="00EC7F8B">
      <w:pPr>
        <w:pStyle w:val="11"/>
      </w:pPr>
      <w:r>
        <w:t>¨   изучить источники возникновения и особенности воздействия на результативность различных факторов;</w:t>
      </w:r>
    </w:p>
    <w:p w:rsidR="00E179D6" w:rsidRDefault="00EC7F8B">
      <w:pPr>
        <w:pStyle w:val="11"/>
      </w:pPr>
      <w:r>
        <w:t xml:space="preserve">¨   рассмотреть основные направления дальнейшего развития анализируемого объекта. </w:t>
      </w:r>
    </w:p>
    <w:p w:rsidR="00E179D6" w:rsidRDefault="00EC7F8B">
      <w:pPr>
        <w:pStyle w:val="11"/>
      </w:pPr>
      <w:r>
        <w:t xml:space="preserve">Набор экономических показателей, характеризующих деятельность предприятия зависит от глубины исследования. По данным внешней отчетности можно проанализировать следующие показатели: показатели деловой активности, экономический эффект (прибыль) , показатели экономической эффективности (рентабельности) . Одно из направлений результативности является оценка деловой активности, которая проявляется в динамичном развитии предприятия, достижении им поставленных целей, что отражают абсолютные стоимостные и относительные показатели. Деловая активность в финансовом аспекте проявляется в скорости оборота средств. Анализ деловой активности заключается в исследовании уровней и динамики разнообразных коэффициентов - показателей оборачиваемости, причем: </w:t>
      </w:r>
    </w:p>
    <w:p w:rsidR="00E179D6" w:rsidRDefault="00EC7F8B">
      <w:pPr>
        <w:pStyle w:val="11"/>
      </w:pPr>
      <w:r>
        <w:t>¨   от скорости оборота средств зависит размер годового оборота;</w:t>
      </w:r>
    </w:p>
    <w:p w:rsidR="00E179D6" w:rsidRDefault="00EC7F8B">
      <w:pPr>
        <w:pStyle w:val="11"/>
      </w:pPr>
      <w:r>
        <w:t>¨   с размерами оборота, а, следовательно, и с оборачиваемостью, связана относительная величина условно-постоянных расходов: чем быстрее оборот, тем меньше на один оборот приходится этих расходов;</w:t>
      </w:r>
    </w:p>
    <w:p w:rsidR="00E179D6" w:rsidRDefault="00EC7F8B">
      <w:pPr>
        <w:pStyle w:val="11"/>
      </w:pPr>
      <w:r>
        <w:t xml:space="preserve">¨   ускорение оборота на той или иной стадии кругооборота средств зависит от того, как быстро совершается оборот на других стадиях. </w:t>
      </w:r>
    </w:p>
    <w:p w:rsidR="00E179D6" w:rsidRDefault="00EC7F8B">
      <w:pPr>
        <w:pStyle w:val="11"/>
      </w:pPr>
      <w:r>
        <w:t xml:space="preserve">Показатели деловой активности характеризуют результаты и эффективность текущей основной производственной деятельности. Оценка деловой активности на качественном уровне может быть получена в результате сравнения деятельности данного предприятия и аналогичных по сфере приложения капитала предприятий. Качественными критериями являются: широта рынков сбыта продукции; наличие продукции, поставляемой на экспорт; репутация предприятия, выражающаяся в известности клиентов, пользующихся услугами предприятия и др. Количественная оценка делается по двум направлениям: степень выполнения плана по основным показателям, обеспечение темпов их роста и уровень эффективности использования ресурсов предприятия. </w:t>
      </w:r>
    </w:p>
    <w:p w:rsidR="00E179D6" w:rsidRDefault="00EC7F8B">
      <w:pPr>
        <w:pStyle w:val="11"/>
      </w:pPr>
      <w:r>
        <w:t xml:space="preserve">Для реализации первого направления анализа необходимо учитывать сравнительную динамику основных показателей. Так, оптимально следующее соотношение: </w:t>
      </w:r>
    </w:p>
    <w:p w:rsidR="00E179D6" w:rsidRDefault="00EC7F8B">
      <w:pPr>
        <w:pStyle w:val="11"/>
      </w:pPr>
      <w:r>
        <w:t xml:space="preserve">Тпб &gt; Тр &gt; Так &gt; 100 % (26) , где Тпб, Тр, Так - соответственно темп изменения прибыли, рентабельности, авансированного капитала. </w:t>
      </w:r>
    </w:p>
    <w:p w:rsidR="00E179D6" w:rsidRDefault="00EC7F8B">
      <w:pPr>
        <w:pStyle w:val="11"/>
      </w:pPr>
      <w:r>
        <w:t xml:space="preserve">Эта зависимость означает, что: </w:t>
      </w:r>
    </w:p>
    <w:p w:rsidR="00E179D6" w:rsidRDefault="00EC7F8B">
      <w:pPr>
        <w:pStyle w:val="11"/>
      </w:pPr>
      <w:r>
        <w:t>¨   экономический потенциал предприятия возрастает;</w:t>
      </w:r>
    </w:p>
    <w:p w:rsidR="00E179D6" w:rsidRDefault="00EC7F8B">
      <w:pPr>
        <w:pStyle w:val="11"/>
      </w:pPr>
      <w:r>
        <w:t>¨   по сравнению с увеличением экономического потенциала объем реализации возрастает более высокими темпами, т.е. ресурсы предприятия используются более эффективно;</w:t>
      </w:r>
    </w:p>
    <w:p w:rsidR="00E179D6" w:rsidRDefault="00EC7F8B">
      <w:pPr>
        <w:pStyle w:val="11"/>
      </w:pPr>
      <w:r>
        <w:t xml:space="preserve">¨   прибыль возрастает опережающими темпами, что свидетельствует об относительном снижении издержек производства и обращения. </w:t>
      </w:r>
    </w:p>
    <w:p w:rsidR="00E179D6" w:rsidRDefault="00EC7F8B">
      <w:pPr>
        <w:pStyle w:val="11"/>
      </w:pPr>
      <w:r>
        <w:t xml:space="preserve">Приведенное соотношение можно назвать “золотым правилом экономики предприятия” . Но возможны отклонения от этой идеальной зависимости, но не всегда их следует рассматривать как негативные. В настоящее время такое соотношение осложняется искажающим влиянием инфляции. </w:t>
      </w:r>
    </w:p>
    <w:p w:rsidR="00E179D6" w:rsidRDefault="00EC7F8B">
      <w:pPr>
        <w:pStyle w:val="11"/>
      </w:pPr>
      <w:r>
        <w:t xml:space="preserve">Для реализации второго направления могут быть рассчитаны различные показатели, характеризующие эффективность использования материальных, трудовых и финансовых ресурсов. В свою очередь они подразделяются на две группы: </w:t>
      </w:r>
    </w:p>
    <w:p w:rsidR="00E179D6" w:rsidRDefault="00EC7F8B">
      <w:pPr>
        <w:pStyle w:val="11"/>
      </w:pPr>
      <w:r>
        <w:t xml:space="preserve">A.   Общие показатели оборачиваемости активов, к ним относятся: </w:t>
      </w:r>
    </w:p>
    <w:p w:rsidR="00E179D6" w:rsidRDefault="00EC7F8B">
      <w:pPr>
        <w:pStyle w:val="11"/>
      </w:pPr>
      <w:r>
        <w:t xml:space="preserve">¨   Коэффициент общей оборачиваемости авансированного капитала (ресурсоотдачи) или коэффициент трансформации (D1) показывает сколько раз за год совершает полный цикл производства и обращения, приносящий соответствующий эффект в виде прибыли, или сколько денежных единиц реализованной продукции принесла каждая единица активов. Рост показателя в динамике - благоприятная тенденция; чем выше показатель - тем больше изношены основные средства. </w:t>
      </w:r>
    </w:p>
    <w:p w:rsidR="00E179D6" w:rsidRDefault="00EC7F8B">
      <w:pPr>
        <w:pStyle w:val="11"/>
        <w:rPr>
          <w:position w:val="6"/>
          <w:sz w:val="14"/>
        </w:rPr>
      </w:pPr>
      <w:r>
        <w:t xml:space="preserve">D1 = стр. 010(2) </w:t>
      </w:r>
      <w:r>
        <w:rPr>
          <w:position w:val="6"/>
          <w:sz w:val="14"/>
        </w:rPr>
        <w:t>[3]</w:t>
      </w:r>
    </w:p>
    <w:p w:rsidR="00E179D6" w:rsidRDefault="00EC7F8B">
      <w:pPr>
        <w:pStyle w:val="11"/>
      </w:pPr>
      <w:r>
        <w:t xml:space="preserve">стр. 399(1) * </w:t>
      </w:r>
      <w:r>
        <w:rPr>
          <w:position w:val="6"/>
          <w:sz w:val="14"/>
        </w:rPr>
        <w:t xml:space="preserve">[4] </w:t>
      </w:r>
      <w:r>
        <w:t xml:space="preserve">- стр. 390(1) * (27) </w:t>
      </w:r>
    </w:p>
    <w:p w:rsidR="00E179D6" w:rsidRDefault="00EC7F8B">
      <w:pPr>
        <w:pStyle w:val="11"/>
      </w:pPr>
      <w:r>
        <w:t xml:space="preserve">¨   Коэффициент оборачиваемости мобильных средств (D2) показывает скорость оборота всех оборотных средств предприятия. </w:t>
      </w:r>
    </w:p>
    <w:p w:rsidR="00E179D6" w:rsidRDefault="00EC7F8B">
      <w:pPr>
        <w:pStyle w:val="11"/>
      </w:pPr>
      <w:r>
        <w:t xml:space="preserve">D2 = стр. 010(2) </w:t>
      </w:r>
    </w:p>
    <w:p w:rsidR="00E179D6" w:rsidRDefault="00EC7F8B">
      <w:pPr>
        <w:pStyle w:val="11"/>
      </w:pPr>
      <w:r>
        <w:t xml:space="preserve">стр. 290(1) * (28) </w:t>
      </w:r>
    </w:p>
    <w:p w:rsidR="00E179D6" w:rsidRDefault="00EC7F8B">
      <w:pPr>
        <w:pStyle w:val="11"/>
      </w:pPr>
      <w:r>
        <w:t xml:space="preserve">¨   Коэффициент отдачи нематериальных активов (D3) показывает эффективность использования нематериальных активов (в оборотах) . </w:t>
      </w:r>
    </w:p>
    <w:p w:rsidR="00E179D6" w:rsidRDefault="00EC7F8B">
      <w:pPr>
        <w:pStyle w:val="11"/>
      </w:pPr>
      <w:r>
        <w:t xml:space="preserve">D3 = стр. 010(2) </w:t>
      </w:r>
    </w:p>
    <w:p w:rsidR="00E179D6" w:rsidRDefault="00EC7F8B">
      <w:pPr>
        <w:pStyle w:val="11"/>
      </w:pPr>
      <w:r>
        <w:t xml:space="preserve">стр. 110(1) * (29) </w:t>
      </w:r>
    </w:p>
    <w:p w:rsidR="00E179D6" w:rsidRDefault="00EC7F8B">
      <w:pPr>
        <w:pStyle w:val="11"/>
      </w:pPr>
      <w:r>
        <w:t xml:space="preserve">¨   Коэффициент фондоотдачи (D4) показывает эффективность использования основных средств предприятия (в оборотах) . Его рост может быть достигнут или из-за повышения объема реализации продукции или за счет более высокого технического уровня основных средств. Чем выше фондоотдача, тем меньше издержек отчетного периода. Низкий уровень показателя свидетельствует или о недостаче объема реализации или о слишком высоком уровне вложений в эти виды активов. </w:t>
      </w:r>
    </w:p>
    <w:p w:rsidR="00E179D6" w:rsidRDefault="00EC7F8B">
      <w:pPr>
        <w:pStyle w:val="11"/>
      </w:pPr>
      <w:r>
        <w:t xml:space="preserve">D4 = стр. 010(2) </w:t>
      </w:r>
    </w:p>
    <w:p w:rsidR="00E179D6" w:rsidRDefault="00EC7F8B">
      <w:pPr>
        <w:pStyle w:val="11"/>
      </w:pPr>
      <w:r>
        <w:t xml:space="preserve">стр. 120(1) * (30) </w:t>
      </w:r>
    </w:p>
    <w:p w:rsidR="00E179D6" w:rsidRDefault="00EC7F8B">
      <w:pPr>
        <w:pStyle w:val="11"/>
      </w:pPr>
      <w:r>
        <w:t xml:space="preserve">B.   Показатели управления активами, к ним относятся: </w:t>
      </w:r>
    </w:p>
    <w:p w:rsidR="00E179D6" w:rsidRDefault="00EC7F8B">
      <w:pPr>
        <w:pStyle w:val="11"/>
      </w:pPr>
      <w:r>
        <w:t xml:space="preserve">¨   Коэффициент оборачиваемости собственного капитала (D5) характеризует различные аспекты деятельности: с финансовой точки зрения - скорость оборота вложенного капитала; с экономической - активность денежных средств, которыми рискует вкладчик; с коммерческой отражает или излишек продаж или их недостаток. Если показатель слишком высок (что означает превышение уровня реализации над вложенным капиталом) , это влечет за собой рост кредитных ресурсов и возможность достижения такого уровня, за которым кредиторы начинают участвовать в деле больше, чем собственники. Низкий показатель означает бездействие части собственных оборотных средств. В этом случае показатель указывает необходимость вложения собственных оборотных средств в другие более подходящие источники доходов. </w:t>
      </w:r>
    </w:p>
    <w:p w:rsidR="00E179D6" w:rsidRDefault="00EC7F8B">
      <w:pPr>
        <w:pStyle w:val="11"/>
      </w:pPr>
      <w:r>
        <w:t xml:space="preserve">D5 = стр. 010(2) </w:t>
      </w:r>
    </w:p>
    <w:p w:rsidR="00E179D6" w:rsidRDefault="00EC7F8B">
      <w:pPr>
        <w:pStyle w:val="11"/>
      </w:pPr>
      <w:r>
        <w:t xml:space="preserve">стр. 490(1) * - стр. 390(1) * - стр. 252(1) * - стр. 244(1) * (31) </w:t>
      </w:r>
    </w:p>
    <w:p w:rsidR="00E179D6" w:rsidRDefault="00EC7F8B">
      <w:pPr>
        <w:pStyle w:val="11"/>
      </w:pPr>
      <w:r>
        <w:t xml:space="preserve">¨   Коэффициент оборачиваемости материальных средств (D6) показывает число оборотов запасов и затрат за анализируемый период. </w:t>
      </w:r>
    </w:p>
    <w:p w:rsidR="00E179D6" w:rsidRDefault="00EC7F8B">
      <w:pPr>
        <w:pStyle w:val="11"/>
      </w:pPr>
      <w:r>
        <w:t xml:space="preserve">D6 = стр. 010(2) </w:t>
      </w:r>
    </w:p>
    <w:p w:rsidR="00E179D6" w:rsidRDefault="00EC7F8B">
      <w:pPr>
        <w:pStyle w:val="11"/>
      </w:pPr>
      <w:r>
        <w:t xml:space="preserve">стр. 210(1) * + стр. 220(1) * (32) </w:t>
      </w:r>
    </w:p>
    <w:p w:rsidR="00E179D6" w:rsidRDefault="00EC7F8B">
      <w:pPr>
        <w:pStyle w:val="11"/>
      </w:pPr>
      <w:r>
        <w:t>то же самое в днях</w:t>
      </w:r>
    </w:p>
    <w:p w:rsidR="00E179D6" w:rsidRDefault="00EC7F8B">
      <w:pPr>
        <w:pStyle w:val="11"/>
      </w:pPr>
      <w:r>
        <w:t>D7 = 360 дней</w:t>
      </w:r>
    </w:p>
    <w:p w:rsidR="00E179D6" w:rsidRDefault="00EC7F8B">
      <w:pPr>
        <w:pStyle w:val="11"/>
      </w:pPr>
      <w:r>
        <w:t xml:space="preserve">D6 (32.1) </w:t>
      </w:r>
    </w:p>
    <w:p w:rsidR="00E179D6" w:rsidRDefault="00EC7F8B">
      <w:pPr>
        <w:pStyle w:val="11"/>
      </w:pPr>
      <w:r>
        <w:t xml:space="preserve">¨   Коэффициент оборачиваемости денежных средств (D8) показывает скорость оборота денежных средств. </w:t>
      </w:r>
    </w:p>
    <w:p w:rsidR="00E179D6" w:rsidRDefault="00EC7F8B">
      <w:pPr>
        <w:pStyle w:val="11"/>
      </w:pPr>
      <w:r>
        <w:t xml:space="preserve">D8 = стр. 010(2) </w:t>
      </w:r>
    </w:p>
    <w:p w:rsidR="00E179D6" w:rsidRDefault="00EC7F8B">
      <w:pPr>
        <w:pStyle w:val="11"/>
      </w:pPr>
      <w:r>
        <w:t xml:space="preserve">стр. 260(1) * (33) </w:t>
      </w:r>
    </w:p>
    <w:p w:rsidR="00E179D6" w:rsidRDefault="00EC7F8B">
      <w:pPr>
        <w:pStyle w:val="11"/>
      </w:pPr>
      <w:r>
        <w:t xml:space="preserve">¨   Коэффициент оборачиваемости средств в расчетах (D9) показывает расширение или снижение коммерческого кредита, предоставляемого предприятием. По нему судят сколько раз в среднем дебиторская задолженность превращалась в денежные средства в течение периода. Полезно сравнивать этот показатель с коэффициентом оборачиваемости кредиторской задолженности. Такой подход позволяет сопоставить условия коммерческого кредитования, которыми предприятие пользуется у других предприятий, с теми условиями кредитования, которые предприятие предоставляет другим. </w:t>
      </w:r>
    </w:p>
    <w:p w:rsidR="00E179D6" w:rsidRDefault="00EC7F8B">
      <w:pPr>
        <w:pStyle w:val="11"/>
      </w:pPr>
      <w:r>
        <w:t xml:space="preserve">D9 = стр. 010(2) </w:t>
      </w:r>
    </w:p>
    <w:p w:rsidR="00E179D6" w:rsidRDefault="00EC7F8B">
      <w:pPr>
        <w:pStyle w:val="11"/>
      </w:pPr>
      <w:r>
        <w:t xml:space="preserve">стр. 240(1) * (34) </w:t>
      </w:r>
    </w:p>
    <w:p w:rsidR="00E179D6" w:rsidRDefault="00EC7F8B">
      <w:pPr>
        <w:pStyle w:val="11"/>
      </w:pPr>
      <w:r>
        <w:t>то же самое в днях показывает срок погашения дебиторской задолженности</w:t>
      </w:r>
    </w:p>
    <w:p w:rsidR="00E179D6" w:rsidRDefault="00EC7F8B">
      <w:pPr>
        <w:pStyle w:val="11"/>
      </w:pPr>
      <w:r>
        <w:t>D10 = 360 дней</w:t>
      </w:r>
    </w:p>
    <w:p w:rsidR="00E179D6" w:rsidRDefault="00EC7F8B">
      <w:pPr>
        <w:pStyle w:val="11"/>
      </w:pPr>
      <w:r>
        <w:t xml:space="preserve">D9 (34.1) </w:t>
      </w:r>
    </w:p>
    <w:p w:rsidR="00E179D6" w:rsidRDefault="00EC7F8B">
      <w:pPr>
        <w:pStyle w:val="11"/>
      </w:pPr>
      <w:r>
        <w:t>¨   Коэффициент оборачиваемости кредиторской задолженности (D11) показывает расширение или снижение коммерческого кредита, предоставляемого предприятию</w:t>
      </w:r>
    </w:p>
    <w:p w:rsidR="00E179D6" w:rsidRDefault="00EC7F8B">
      <w:pPr>
        <w:pStyle w:val="11"/>
      </w:pPr>
      <w:r>
        <w:t xml:space="preserve">D11 = стр. 010(2) </w:t>
      </w:r>
    </w:p>
    <w:p w:rsidR="00E179D6" w:rsidRDefault="00EC7F8B">
      <w:pPr>
        <w:pStyle w:val="11"/>
      </w:pPr>
      <w:r>
        <w:t xml:space="preserve">стр. 620(1) * (35) </w:t>
      </w:r>
    </w:p>
    <w:p w:rsidR="00E179D6" w:rsidRDefault="00EC7F8B">
      <w:pPr>
        <w:pStyle w:val="11"/>
      </w:pPr>
      <w:r>
        <w:t>то же самое в днях показывает срок погашения кредиторской задолженности</w:t>
      </w:r>
    </w:p>
    <w:p w:rsidR="00E179D6" w:rsidRDefault="00EC7F8B">
      <w:pPr>
        <w:pStyle w:val="11"/>
      </w:pPr>
      <w:r>
        <w:t>D12 = 360 дней</w:t>
      </w:r>
    </w:p>
    <w:p w:rsidR="00E179D6" w:rsidRDefault="00EC7F8B">
      <w:pPr>
        <w:pStyle w:val="11"/>
      </w:pPr>
      <w:r>
        <w:t xml:space="preserve">D 11 (35.1) </w:t>
      </w:r>
    </w:p>
    <w:p w:rsidR="00E179D6" w:rsidRDefault="00EC7F8B">
      <w:pPr>
        <w:pStyle w:val="11"/>
      </w:pPr>
      <w:r>
        <w:t xml:space="preserve">¨   Показатель продолжительности операционного цикла (D13) определяет, сколько дней в среднем потребуется для производства, продажи и оплаты продукции предприятия, т.е. в течение какого периода денежные средства связаны в материально-производственных запасах. </w:t>
      </w:r>
    </w:p>
    <w:p w:rsidR="00E179D6" w:rsidRDefault="00EC7F8B">
      <w:pPr>
        <w:pStyle w:val="11"/>
      </w:pPr>
      <w:r>
        <w:t xml:space="preserve">D13 = D10 + D7 (36) </w:t>
      </w:r>
    </w:p>
    <w:p w:rsidR="00E179D6" w:rsidRDefault="00EC7F8B">
      <w:pPr>
        <w:pStyle w:val="11"/>
      </w:pPr>
      <w:r>
        <w:t xml:space="preserve">¨   Показатель продолжительности финансового цикла (D14) </w:t>
      </w:r>
    </w:p>
    <w:p w:rsidR="00E179D6" w:rsidRDefault="00EC7F8B">
      <w:pPr>
        <w:pStyle w:val="11"/>
      </w:pPr>
      <w:r>
        <w:t xml:space="preserve">D14 = D13 - D12 (37) </w:t>
      </w:r>
    </w:p>
    <w:p w:rsidR="00E179D6" w:rsidRDefault="00EC7F8B">
      <w:pPr>
        <w:pStyle w:val="11"/>
      </w:pPr>
      <w:r>
        <w:t>2.3.5 Анализ платежеспособности и кредитоспособности предприятия</w:t>
      </w:r>
    </w:p>
    <w:p w:rsidR="00E179D6" w:rsidRDefault="00EC7F8B">
      <w:pPr>
        <w:pStyle w:val="11"/>
      </w:pPr>
      <w:r>
        <w:t xml:space="preserve">Одним из показателей, характеризующих ФСП, является его платежеспособность, т.е. возможность наличными ресурсами своевременно погасить свои платежные обязательства. Анализ платежеспособности необходим для предприятия с целью оценки и прогнозирования финансовой деятельности, но и для внешних инвесторов (банков) . Особенно важно знать о финансовых возможностях партнера, если возникает вопрос о предоставлении ему коммерческого кредита или отсрочки платежа. Оценка платежеспособности осуществляется на основе характеристики ликвидности текущих активов, т.е. времени, необходимого для превращения их в денежную наличность. Понятия платежеспособности и ликвидности очень близки, но второе более емкое. От степени ликвидности баланса зависит платежеспособность. В то же время ликвидность характеризует не только текущее состояние расчетов, но и перспективу. </w:t>
      </w:r>
    </w:p>
    <w:p w:rsidR="00E179D6" w:rsidRDefault="00EC7F8B">
      <w:pPr>
        <w:pStyle w:val="11"/>
      </w:pPr>
      <w:r>
        <w:t xml:space="preserve">Анализ ликвидности баланса заключается в сравнении средств по активу, сгруппированных по степени убывающей ликвидности, с обязательствами по пассиву, которые сгруппированы по степени срочности их погашения. В зависимости от степени ликвидности активы предприятия делятся на 4 группы, пассивы е группируются по степени срочности их оплаты: </w:t>
      </w:r>
    </w:p>
    <w:p w:rsidR="00E179D6" w:rsidRDefault="00EC7F8B">
      <w:pPr>
        <w:pStyle w:val="11"/>
      </w:pPr>
      <w:r>
        <w:t>Таблица 2.3 Группировка статей баланса на активы и обязательства предприятия</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480"/>
        <w:gridCol w:w="480"/>
        <w:gridCol w:w="480"/>
        <w:gridCol w:w="480"/>
        <w:gridCol w:w="480"/>
        <w:gridCol w:w="480"/>
        <w:gridCol w:w="480"/>
      </w:tblGrid>
      <w:tr w:rsidR="00E179D6">
        <w:tc>
          <w:tcPr>
            <w:tcW w:w="480" w:type="dxa"/>
            <w:vAlign w:val="center"/>
          </w:tcPr>
          <w:p w:rsidR="00E179D6" w:rsidRDefault="00EC7F8B">
            <w:pPr>
              <w:pStyle w:val="11"/>
            </w:pPr>
            <w:r>
              <w:t>Обозначение</w:t>
            </w:r>
          </w:p>
        </w:tc>
        <w:tc>
          <w:tcPr>
            <w:tcW w:w="480" w:type="dxa"/>
            <w:vAlign w:val="center"/>
          </w:tcPr>
          <w:p w:rsidR="00E179D6" w:rsidRDefault="00EC7F8B">
            <w:pPr>
              <w:pStyle w:val="11"/>
            </w:pPr>
            <w:r>
              <w:t>Наименование активов/ пассивов</w:t>
            </w:r>
          </w:p>
        </w:tc>
        <w:tc>
          <w:tcPr>
            <w:tcW w:w="480" w:type="dxa"/>
            <w:vAlign w:val="center"/>
          </w:tcPr>
          <w:p w:rsidR="00E179D6" w:rsidRDefault="00EC7F8B">
            <w:pPr>
              <w:pStyle w:val="11"/>
            </w:pPr>
            <w:r>
              <w:t>Формула расчета</w:t>
            </w:r>
          </w:p>
        </w:tc>
        <w:tc>
          <w:tcPr>
            <w:tcW w:w="480" w:type="dxa"/>
            <w:vAlign w:val="center"/>
          </w:tcPr>
          <w:p w:rsidR="00E179D6" w:rsidRDefault="00EC7F8B">
            <w:pPr>
              <w:pStyle w:val="11"/>
            </w:pPr>
            <w:r>
              <w:t>Номер формулы</w:t>
            </w:r>
          </w:p>
        </w:tc>
        <w:tc>
          <w:tcPr>
            <w:tcW w:w="480" w:type="dxa"/>
            <w:vAlign w:val="center"/>
          </w:tcPr>
          <w:p w:rsidR="00E179D6" w:rsidRDefault="00EC7F8B">
            <w:pPr>
              <w:pStyle w:val="11"/>
            </w:pPr>
            <w:r>
              <w:t xml:space="preserve">Значение в 1996 г. </w:t>
            </w:r>
          </w:p>
        </w:tc>
        <w:tc>
          <w:tcPr>
            <w:tcW w:w="480" w:type="dxa"/>
            <w:vAlign w:val="center"/>
          </w:tcPr>
          <w:p w:rsidR="00E179D6" w:rsidRDefault="00EC7F8B">
            <w:pPr>
              <w:pStyle w:val="11"/>
            </w:pPr>
            <w:r>
              <w:t xml:space="preserve">Значение в 1997 г. </w:t>
            </w:r>
          </w:p>
        </w:tc>
        <w:tc>
          <w:tcPr>
            <w:tcW w:w="480" w:type="dxa"/>
            <w:vAlign w:val="center"/>
          </w:tcPr>
          <w:p w:rsidR="00E179D6" w:rsidRDefault="00EC7F8B">
            <w:pPr>
              <w:pStyle w:val="11"/>
            </w:pPr>
            <w:r>
              <w:t>Изменение</w:t>
            </w:r>
          </w:p>
        </w:tc>
      </w:tr>
      <w:tr w:rsidR="00E179D6">
        <w:tc>
          <w:tcPr>
            <w:tcW w:w="480" w:type="dxa"/>
            <w:vAlign w:val="center"/>
          </w:tcPr>
          <w:p w:rsidR="00E179D6" w:rsidRDefault="00EC7F8B">
            <w:pPr>
              <w:pStyle w:val="11"/>
            </w:pPr>
            <w:r>
              <w:t>Активы</w:t>
            </w:r>
          </w:p>
          <w:p w:rsidR="00E179D6" w:rsidRDefault="00EC7F8B">
            <w:pPr>
              <w:pStyle w:val="11"/>
            </w:pPr>
            <w:r>
              <w:t>А1</w:t>
            </w:r>
          </w:p>
        </w:tc>
        <w:tc>
          <w:tcPr>
            <w:tcW w:w="480" w:type="dxa"/>
            <w:vAlign w:val="center"/>
          </w:tcPr>
          <w:p w:rsidR="00E179D6" w:rsidRDefault="00EC7F8B">
            <w:pPr>
              <w:pStyle w:val="11"/>
            </w:pPr>
            <w:r>
              <w:t> </w:t>
            </w:r>
          </w:p>
          <w:p w:rsidR="00E179D6" w:rsidRDefault="00EC7F8B">
            <w:pPr>
              <w:pStyle w:val="11"/>
            </w:pPr>
            <w:r>
              <w:t xml:space="preserve">наиболее ликвидные </w:t>
            </w:r>
          </w:p>
        </w:tc>
        <w:tc>
          <w:tcPr>
            <w:tcW w:w="480" w:type="dxa"/>
            <w:vAlign w:val="center"/>
          </w:tcPr>
          <w:p w:rsidR="00E179D6" w:rsidRDefault="00EC7F8B">
            <w:pPr>
              <w:pStyle w:val="11"/>
            </w:pPr>
            <w:r>
              <w:t> </w:t>
            </w:r>
          </w:p>
          <w:p w:rsidR="00E179D6" w:rsidRDefault="00EC7F8B">
            <w:pPr>
              <w:pStyle w:val="11"/>
            </w:pPr>
            <w:r>
              <w:t>стр. 250 + стр. 260</w:t>
            </w:r>
          </w:p>
        </w:tc>
        <w:tc>
          <w:tcPr>
            <w:tcW w:w="480" w:type="dxa"/>
            <w:vAlign w:val="center"/>
          </w:tcPr>
          <w:p w:rsidR="00E179D6" w:rsidRDefault="00EC7F8B">
            <w:pPr>
              <w:pStyle w:val="11"/>
            </w:pPr>
            <w:r>
              <w:t> </w:t>
            </w:r>
          </w:p>
          <w:p w:rsidR="00E179D6" w:rsidRDefault="00EC7F8B">
            <w:pPr>
              <w:pStyle w:val="11"/>
            </w:pPr>
            <w:r>
              <w:t xml:space="preserve">(38) </w:t>
            </w:r>
          </w:p>
        </w:tc>
        <w:tc>
          <w:tcPr>
            <w:tcW w:w="480" w:type="dxa"/>
            <w:vAlign w:val="center"/>
          </w:tcPr>
          <w:p w:rsidR="00E179D6" w:rsidRDefault="00EC7F8B">
            <w:pPr>
              <w:pStyle w:val="11"/>
            </w:pPr>
            <w:r>
              <w:t> </w:t>
            </w:r>
          </w:p>
          <w:p w:rsidR="00E179D6" w:rsidRDefault="00EC7F8B">
            <w:pPr>
              <w:pStyle w:val="11"/>
            </w:pPr>
            <w:r>
              <w:t>2632,77</w:t>
            </w:r>
          </w:p>
        </w:tc>
        <w:tc>
          <w:tcPr>
            <w:tcW w:w="480" w:type="dxa"/>
            <w:vAlign w:val="center"/>
          </w:tcPr>
          <w:p w:rsidR="00E179D6" w:rsidRDefault="00EC7F8B">
            <w:pPr>
              <w:pStyle w:val="11"/>
            </w:pPr>
            <w:r>
              <w:t> </w:t>
            </w:r>
          </w:p>
          <w:p w:rsidR="00E179D6" w:rsidRDefault="00EC7F8B">
            <w:pPr>
              <w:pStyle w:val="11"/>
            </w:pPr>
            <w:r>
              <w:t>2923,155</w:t>
            </w:r>
          </w:p>
        </w:tc>
        <w:tc>
          <w:tcPr>
            <w:tcW w:w="480" w:type="dxa"/>
            <w:vAlign w:val="center"/>
          </w:tcPr>
          <w:p w:rsidR="00E179D6" w:rsidRDefault="00EC7F8B">
            <w:pPr>
              <w:pStyle w:val="11"/>
            </w:pPr>
            <w:r>
              <w:t> </w:t>
            </w:r>
          </w:p>
          <w:p w:rsidR="00E179D6" w:rsidRDefault="00EC7F8B">
            <w:pPr>
              <w:pStyle w:val="11"/>
            </w:pPr>
            <w:r>
              <w:t> </w:t>
            </w:r>
          </w:p>
        </w:tc>
      </w:tr>
      <w:tr w:rsidR="00E179D6">
        <w:tc>
          <w:tcPr>
            <w:tcW w:w="480" w:type="dxa"/>
            <w:vAlign w:val="center"/>
          </w:tcPr>
          <w:p w:rsidR="00E179D6" w:rsidRDefault="00EC7F8B">
            <w:pPr>
              <w:pStyle w:val="11"/>
            </w:pPr>
            <w:r>
              <w:t>А2</w:t>
            </w:r>
          </w:p>
        </w:tc>
        <w:tc>
          <w:tcPr>
            <w:tcW w:w="480" w:type="dxa"/>
            <w:vAlign w:val="center"/>
          </w:tcPr>
          <w:p w:rsidR="00E179D6" w:rsidRDefault="00EC7F8B">
            <w:pPr>
              <w:pStyle w:val="11"/>
            </w:pPr>
            <w:r>
              <w:t xml:space="preserve">быстро реализуемые </w:t>
            </w:r>
          </w:p>
        </w:tc>
        <w:tc>
          <w:tcPr>
            <w:tcW w:w="480" w:type="dxa"/>
            <w:vAlign w:val="center"/>
          </w:tcPr>
          <w:p w:rsidR="00E179D6" w:rsidRDefault="00EC7F8B">
            <w:pPr>
              <w:pStyle w:val="11"/>
            </w:pPr>
            <w:r>
              <w:t>стр. 240</w:t>
            </w:r>
          </w:p>
        </w:tc>
        <w:tc>
          <w:tcPr>
            <w:tcW w:w="480" w:type="dxa"/>
            <w:vAlign w:val="center"/>
          </w:tcPr>
          <w:p w:rsidR="00E179D6" w:rsidRDefault="00EC7F8B">
            <w:pPr>
              <w:pStyle w:val="11"/>
            </w:pPr>
            <w:r>
              <w:t xml:space="preserve">(39) </w:t>
            </w:r>
          </w:p>
        </w:tc>
        <w:tc>
          <w:tcPr>
            <w:tcW w:w="480" w:type="dxa"/>
            <w:vAlign w:val="center"/>
          </w:tcPr>
          <w:p w:rsidR="00E179D6" w:rsidRDefault="00EC7F8B">
            <w:pPr>
              <w:pStyle w:val="11"/>
            </w:pPr>
            <w:r>
              <w:t>1075,545</w:t>
            </w:r>
          </w:p>
        </w:tc>
        <w:tc>
          <w:tcPr>
            <w:tcW w:w="480" w:type="dxa"/>
            <w:vAlign w:val="center"/>
          </w:tcPr>
          <w:p w:rsidR="00E179D6" w:rsidRDefault="00EC7F8B">
            <w:pPr>
              <w:pStyle w:val="11"/>
            </w:pPr>
            <w:r>
              <w:t>1175,175</w:t>
            </w:r>
          </w:p>
        </w:tc>
        <w:tc>
          <w:tcPr>
            <w:tcW w:w="480" w:type="dxa"/>
            <w:vAlign w:val="center"/>
          </w:tcPr>
          <w:p w:rsidR="00E179D6" w:rsidRDefault="00EC7F8B">
            <w:pPr>
              <w:pStyle w:val="11"/>
            </w:pPr>
            <w:r>
              <w:t> </w:t>
            </w:r>
          </w:p>
        </w:tc>
      </w:tr>
      <w:tr w:rsidR="00E179D6">
        <w:tc>
          <w:tcPr>
            <w:tcW w:w="480" w:type="dxa"/>
            <w:vAlign w:val="center"/>
          </w:tcPr>
          <w:p w:rsidR="00E179D6" w:rsidRDefault="00EC7F8B">
            <w:pPr>
              <w:pStyle w:val="11"/>
            </w:pPr>
            <w:r>
              <w:t>А3</w:t>
            </w:r>
          </w:p>
        </w:tc>
        <w:tc>
          <w:tcPr>
            <w:tcW w:w="480" w:type="dxa"/>
            <w:vAlign w:val="center"/>
          </w:tcPr>
          <w:p w:rsidR="00E179D6" w:rsidRDefault="00EC7F8B">
            <w:pPr>
              <w:pStyle w:val="11"/>
            </w:pPr>
            <w:r>
              <w:t>медленно реализуемые активы</w:t>
            </w:r>
          </w:p>
        </w:tc>
        <w:tc>
          <w:tcPr>
            <w:tcW w:w="480" w:type="dxa"/>
            <w:vAlign w:val="center"/>
          </w:tcPr>
          <w:p w:rsidR="00E179D6" w:rsidRDefault="00EC7F8B">
            <w:pPr>
              <w:pStyle w:val="11"/>
            </w:pPr>
            <w:r>
              <w:t>стр. 210 + стр. 220 + стр. 230 + стр. 270</w:t>
            </w:r>
          </w:p>
        </w:tc>
        <w:tc>
          <w:tcPr>
            <w:tcW w:w="480" w:type="dxa"/>
            <w:vAlign w:val="center"/>
          </w:tcPr>
          <w:p w:rsidR="00E179D6" w:rsidRDefault="00EC7F8B">
            <w:pPr>
              <w:pStyle w:val="11"/>
            </w:pPr>
            <w:r>
              <w:t> </w:t>
            </w:r>
          </w:p>
          <w:p w:rsidR="00E179D6" w:rsidRDefault="00EC7F8B">
            <w:pPr>
              <w:pStyle w:val="11"/>
            </w:pPr>
            <w:r>
              <w:t xml:space="preserve">(40) </w:t>
            </w:r>
          </w:p>
        </w:tc>
        <w:tc>
          <w:tcPr>
            <w:tcW w:w="480" w:type="dxa"/>
            <w:vAlign w:val="center"/>
          </w:tcPr>
          <w:p w:rsidR="00E179D6" w:rsidRDefault="00EC7F8B">
            <w:pPr>
              <w:pStyle w:val="11"/>
            </w:pPr>
            <w:r>
              <w:t> </w:t>
            </w:r>
          </w:p>
          <w:p w:rsidR="00E179D6" w:rsidRDefault="00EC7F8B">
            <w:pPr>
              <w:pStyle w:val="11"/>
            </w:pPr>
            <w:r>
              <w:t>5544,72</w:t>
            </w:r>
          </w:p>
        </w:tc>
        <w:tc>
          <w:tcPr>
            <w:tcW w:w="480" w:type="dxa"/>
            <w:vAlign w:val="center"/>
          </w:tcPr>
          <w:p w:rsidR="00E179D6" w:rsidRDefault="00EC7F8B">
            <w:pPr>
              <w:pStyle w:val="11"/>
            </w:pPr>
            <w:r>
              <w:t> </w:t>
            </w:r>
          </w:p>
          <w:p w:rsidR="00E179D6" w:rsidRDefault="00EC7F8B">
            <w:pPr>
              <w:pStyle w:val="11"/>
            </w:pPr>
            <w:r>
              <w:t>8990,94</w:t>
            </w:r>
          </w:p>
        </w:tc>
        <w:tc>
          <w:tcPr>
            <w:tcW w:w="480" w:type="dxa"/>
            <w:vAlign w:val="center"/>
          </w:tcPr>
          <w:p w:rsidR="00E179D6" w:rsidRDefault="00EC7F8B">
            <w:pPr>
              <w:pStyle w:val="11"/>
            </w:pPr>
            <w:r>
              <w:t> </w:t>
            </w:r>
          </w:p>
          <w:p w:rsidR="00E179D6" w:rsidRDefault="00EC7F8B">
            <w:pPr>
              <w:pStyle w:val="11"/>
            </w:pPr>
            <w:r>
              <w:t> </w:t>
            </w:r>
          </w:p>
        </w:tc>
      </w:tr>
      <w:tr w:rsidR="00E179D6">
        <w:tc>
          <w:tcPr>
            <w:tcW w:w="480" w:type="dxa"/>
            <w:vAlign w:val="center"/>
          </w:tcPr>
          <w:p w:rsidR="00E179D6" w:rsidRDefault="00EC7F8B">
            <w:pPr>
              <w:pStyle w:val="11"/>
            </w:pPr>
            <w:r>
              <w:t>А4</w:t>
            </w:r>
          </w:p>
        </w:tc>
        <w:tc>
          <w:tcPr>
            <w:tcW w:w="480" w:type="dxa"/>
            <w:vAlign w:val="center"/>
          </w:tcPr>
          <w:p w:rsidR="00E179D6" w:rsidRDefault="00EC7F8B">
            <w:pPr>
              <w:pStyle w:val="11"/>
            </w:pPr>
            <w:r>
              <w:t xml:space="preserve">трудно реализуемые </w:t>
            </w:r>
          </w:p>
        </w:tc>
        <w:tc>
          <w:tcPr>
            <w:tcW w:w="480" w:type="dxa"/>
            <w:vAlign w:val="center"/>
          </w:tcPr>
          <w:p w:rsidR="00E179D6" w:rsidRDefault="00EC7F8B">
            <w:pPr>
              <w:pStyle w:val="11"/>
            </w:pPr>
            <w:r>
              <w:t>стр. 190</w:t>
            </w:r>
          </w:p>
        </w:tc>
        <w:tc>
          <w:tcPr>
            <w:tcW w:w="480" w:type="dxa"/>
            <w:vAlign w:val="center"/>
          </w:tcPr>
          <w:p w:rsidR="00E179D6" w:rsidRDefault="00EC7F8B">
            <w:pPr>
              <w:pStyle w:val="11"/>
            </w:pPr>
            <w:r>
              <w:t xml:space="preserve">(41) </w:t>
            </w:r>
          </w:p>
        </w:tc>
        <w:tc>
          <w:tcPr>
            <w:tcW w:w="480" w:type="dxa"/>
            <w:vAlign w:val="center"/>
          </w:tcPr>
          <w:p w:rsidR="00E179D6" w:rsidRDefault="00EC7F8B">
            <w:pPr>
              <w:pStyle w:val="11"/>
            </w:pPr>
            <w:r>
              <w:t>1607,175</w:t>
            </w:r>
          </w:p>
        </w:tc>
        <w:tc>
          <w:tcPr>
            <w:tcW w:w="480" w:type="dxa"/>
            <w:vAlign w:val="center"/>
          </w:tcPr>
          <w:p w:rsidR="00E179D6" w:rsidRDefault="00EC7F8B">
            <w:pPr>
              <w:pStyle w:val="11"/>
            </w:pPr>
            <w:r>
              <w:t>2786,4</w:t>
            </w:r>
          </w:p>
        </w:tc>
        <w:tc>
          <w:tcPr>
            <w:tcW w:w="480" w:type="dxa"/>
            <w:vAlign w:val="center"/>
          </w:tcPr>
          <w:p w:rsidR="00E179D6" w:rsidRDefault="00EC7F8B">
            <w:pPr>
              <w:pStyle w:val="11"/>
            </w:pPr>
            <w:r>
              <w:t> </w:t>
            </w:r>
          </w:p>
        </w:tc>
      </w:tr>
      <w:tr w:rsidR="00E179D6">
        <w:tc>
          <w:tcPr>
            <w:tcW w:w="480" w:type="dxa"/>
            <w:vAlign w:val="center"/>
          </w:tcPr>
          <w:p w:rsidR="00E179D6" w:rsidRDefault="00EC7F8B">
            <w:pPr>
              <w:pStyle w:val="11"/>
            </w:pPr>
            <w:r>
              <w:t>Пассивы</w:t>
            </w:r>
          </w:p>
          <w:p w:rsidR="00E179D6" w:rsidRDefault="00EC7F8B">
            <w:pPr>
              <w:pStyle w:val="11"/>
            </w:pPr>
            <w:r>
              <w:t>П1</w:t>
            </w:r>
          </w:p>
        </w:tc>
        <w:tc>
          <w:tcPr>
            <w:tcW w:w="480" w:type="dxa"/>
            <w:vAlign w:val="center"/>
          </w:tcPr>
          <w:p w:rsidR="00E179D6" w:rsidRDefault="00EC7F8B">
            <w:pPr>
              <w:pStyle w:val="11"/>
            </w:pPr>
            <w:r>
              <w:t>наиболее срочные обязательства</w:t>
            </w:r>
          </w:p>
        </w:tc>
        <w:tc>
          <w:tcPr>
            <w:tcW w:w="480" w:type="dxa"/>
            <w:vAlign w:val="center"/>
          </w:tcPr>
          <w:p w:rsidR="00E179D6" w:rsidRDefault="00EC7F8B">
            <w:pPr>
              <w:pStyle w:val="11"/>
            </w:pPr>
            <w:r>
              <w:t> </w:t>
            </w:r>
          </w:p>
          <w:p w:rsidR="00E179D6" w:rsidRDefault="00EC7F8B">
            <w:pPr>
              <w:pStyle w:val="11"/>
            </w:pPr>
            <w:r>
              <w:t>стр. 620</w:t>
            </w:r>
          </w:p>
        </w:tc>
        <w:tc>
          <w:tcPr>
            <w:tcW w:w="480" w:type="dxa"/>
            <w:vAlign w:val="center"/>
          </w:tcPr>
          <w:p w:rsidR="00E179D6" w:rsidRDefault="00EC7F8B">
            <w:pPr>
              <w:pStyle w:val="11"/>
            </w:pPr>
            <w:r>
              <w:t> </w:t>
            </w:r>
          </w:p>
          <w:p w:rsidR="00E179D6" w:rsidRDefault="00EC7F8B">
            <w:pPr>
              <w:pStyle w:val="11"/>
            </w:pPr>
            <w:r>
              <w:t xml:space="preserve">(42) </w:t>
            </w:r>
          </w:p>
        </w:tc>
        <w:tc>
          <w:tcPr>
            <w:tcW w:w="480" w:type="dxa"/>
            <w:vAlign w:val="center"/>
          </w:tcPr>
          <w:p w:rsidR="00E179D6" w:rsidRDefault="00EC7F8B">
            <w:pPr>
              <w:pStyle w:val="11"/>
            </w:pPr>
            <w:r>
              <w:t> </w:t>
            </w:r>
          </w:p>
          <w:p w:rsidR="00E179D6" w:rsidRDefault="00EC7F8B">
            <w:pPr>
              <w:pStyle w:val="11"/>
            </w:pPr>
            <w:r>
              <w:t>4444,2</w:t>
            </w:r>
          </w:p>
        </w:tc>
        <w:tc>
          <w:tcPr>
            <w:tcW w:w="480" w:type="dxa"/>
            <w:vAlign w:val="center"/>
          </w:tcPr>
          <w:p w:rsidR="00E179D6" w:rsidRDefault="00EC7F8B">
            <w:pPr>
              <w:pStyle w:val="11"/>
            </w:pPr>
            <w:r>
              <w:t> </w:t>
            </w:r>
          </w:p>
          <w:p w:rsidR="00E179D6" w:rsidRDefault="00EC7F8B">
            <w:pPr>
              <w:pStyle w:val="11"/>
            </w:pPr>
            <w:r>
              <w:t>7191,045</w:t>
            </w:r>
          </w:p>
        </w:tc>
        <w:tc>
          <w:tcPr>
            <w:tcW w:w="480" w:type="dxa"/>
            <w:vAlign w:val="center"/>
          </w:tcPr>
          <w:p w:rsidR="00E179D6" w:rsidRDefault="00EC7F8B">
            <w:pPr>
              <w:pStyle w:val="11"/>
            </w:pPr>
            <w:r>
              <w:t> </w:t>
            </w:r>
          </w:p>
          <w:p w:rsidR="00E179D6" w:rsidRDefault="00EC7F8B">
            <w:pPr>
              <w:pStyle w:val="11"/>
            </w:pPr>
            <w:r>
              <w:t> </w:t>
            </w:r>
          </w:p>
        </w:tc>
      </w:tr>
      <w:tr w:rsidR="00E179D6">
        <w:tc>
          <w:tcPr>
            <w:tcW w:w="480" w:type="dxa"/>
            <w:vAlign w:val="center"/>
          </w:tcPr>
          <w:p w:rsidR="00E179D6" w:rsidRDefault="00EC7F8B">
            <w:pPr>
              <w:pStyle w:val="11"/>
            </w:pPr>
            <w:r>
              <w:t>П2</w:t>
            </w:r>
          </w:p>
        </w:tc>
        <w:tc>
          <w:tcPr>
            <w:tcW w:w="480" w:type="dxa"/>
            <w:vAlign w:val="center"/>
          </w:tcPr>
          <w:p w:rsidR="00E179D6" w:rsidRDefault="00EC7F8B">
            <w:pPr>
              <w:pStyle w:val="11"/>
            </w:pPr>
            <w:r>
              <w:t>краткосрочные пассивы</w:t>
            </w:r>
          </w:p>
        </w:tc>
        <w:tc>
          <w:tcPr>
            <w:tcW w:w="480" w:type="dxa"/>
            <w:vAlign w:val="center"/>
          </w:tcPr>
          <w:p w:rsidR="00E179D6" w:rsidRDefault="00EC7F8B">
            <w:pPr>
              <w:pStyle w:val="11"/>
            </w:pPr>
            <w:r>
              <w:t> </w:t>
            </w:r>
          </w:p>
          <w:p w:rsidR="00E179D6" w:rsidRDefault="00EC7F8B">
            <w:pPr>
              <w:pStyle w:val="11"/>
            </w:pPr>
            <w:r>
              <w:t>стр. 610 + стр. 670</w:t>
            </w:r>
          </w:p>
        </w:tc>
        <w:tc>
          <w:tcPr>
            <w:tcW w:w="480" w:type="dxa"/>
            <w:vAlign w:val="center"/>
          </w:tcPr>
          <w:p w:rsidR="00E179D6" w:rsidRDefault="00EC7F8B">
            <w:pPr>
              <w:pStyle w:val="11"/>
            </w:pPr>
            <w:r>
              <w:t> </w:t>
            </w:r>
          </w:p>
          <w:p w:rsidR="00E179D6" w:rsidRDefault="00EC7F8B">
            <w:pPr>
              <w:pStyle w:val="11"/>
            </w:pPr>
            <w:r>
              <w:t xml:space="preserve">(43) </w:t>
            </w:r>
          </w:p>
        </w:tc>
        <w:tc>
          <w:tcPr>
            <w:tcW w:w="480" w:type="dxa"/>
            <w:vAlign w:val="center"/>
          </w:tcPr>
          <w:p w:rsidR="00E179D6" w:rsidRDefault="00EC7F8B">
            <w:pPr>
              <w:pStyle w:val="11"/>
            </w:pPr>
            <w:r>
              <w:t> </w:t>
            </w:r>
          </w:p>
          <w:p w:rsidR="00E179D6" w:rsidRDefault="00EC7F8B">
            <w:pPr>
              <w:pStyle w:val="11"/>
            </w:pPr>
            <w:r>
              <w:t>655,56</w:t>
            </w:r>
          </w:p>
        </w:tc>
        <w:tc>
          <w:tcPr>
            <w:tcW w:w="480" w:type="dxa"/>
            <w:vAlign w:val="center"/>
          </w:tcPr>
          <w:p w:rsidR="00E179D6" w:rsidRDefault="00EC7F8B">
            <w:pPr>
              <w:pStyle w:val="11"/>
            </w:pPr>
            <w:r>
              <w:t> </w:t>
            </w:r>
          </w:p>
          <w:p w:rsidR="00E179D6" w:rsidRDefault="00EC7F8B">
            <w:pPr>
              <w:pStyle w:val="11"/>
            </w:pPr>
            <w:r>
              <w:t>1846,26</w:t>
            </w:r>
          </w:p>
        </w:tc>
        <w:tc>
          <w:tcPr>
            <w:tcW w:w="480" w:type="dxa"/>
            <w:vAlign w:val="center"/>
          </w:tcPr>
          <w:p w:rsidR="00E179D6" w:rsidRDefault="00EC7F8B">
            <w:pPr>
              <w:pStyle w:val="11"/>
            </w:pPr>
            <w:r>
              <w:t> </w:t>
            </w:r>
          </w:p>
          <w:p w:rsidR="00E179D6" w:rsidRDefault="00EC7F8B">
            <w:pPr>
              <w:pStyle w:val="11"/>
            </w:pPr>
            <w:r>
              <w:t> </w:t>
            </w:r>
          </w:p>
        </w:tc>
      </w:tr>
      <w:tr w:rsidR="00E179D6">
        <w:tc>
          <w:tcPr>
            <w:tcW w:w="480" w:type="dxa"/>
            <w:vAlign w:val="center"/>
          </w:tcPr>
          <w:p w:rsidR="00E179D6" w:rsidRDefault="00EC7F8B">
            <w:pPr>
              <w:pStyle w:val="11"/>
            </w:pPr>
            <w:r>
              <w:t>П3</w:t>
            </w:r>
          </w:p>
        </w:tc>
        <w:tc>
          <w:tcPr>
            <w:tcW w:w="480" w:type="dxa"/>
            <w:vAlign w:val="center"/>
          </w:tcPr>
          <w:p w:rsidR="00E179D6" w:rsidRDefault="00EC7F8B">
            <w:pPr>
              <w:pStyle w:val="11"/>
            </w:pPr>
            <w:r>
              <w:t>долгосрочные пассивы</w:t>
            </w:r>
          </w:p>
        </w:tc>
        <w:tc>
          <w:tcPr>
            <w:tcW w:w="480" w:type="dxa"/>
            <w:vAlign w:val="center"/>
          </w:tcPr>
          <w:p w:rsidR="00E179D6" w:rsidRDefault="00EC7F8B">
            <w:pPr>
              <w:pStyle w:val="11"/>
            </w:pPr>
            <w:r>
              <w:t>стр. 590 + стр. 630 + стр. 640 + стр. 650 + стр. 660</w:t>
            </w:r>
          </w:p>
        </w:tc>
        <w:tc>
          <w:tcPr>
            <w:tcW w:w="480" w:type="dxa"/>
            <w:vAlign w:val="center"/>
          </w:tcPr>
          <w:p w:rsidR="00E179D6" w:rsidRDefault="00EC7F8B">
            <w:pPr>
              <w:pStyle w:val="11"/>
            </w:pPr>
            <w:r>
              <w:t> </w:t>
            </w:r>
          </w:p>
          <w:p w:rsidR="00E179D6" w:rsidRDefault="00EC7F8B">
            <w:pPr>
              <w:pStyle w:val="11"/>
            </w:pPr>
            <w:r>
              <w:t xml:space="preserve">(44) </w:t>
            </w:r>
          </w:p>
        </w:tc>
        <w:tc>
          <w:tcPr>
            <w:tcW w:w="480" w:type="dxa"/>
            <w:vAlign w:val="center"/>
          </w:tcPr>
          <w:p w:rsidR="00E179D6" w:rsidRDefault="00EC7F8B">
            <w:pPr>
              <w:pStyle w:val="11"/>
            </w:pPr>
            <w:r>
              <w:t> </w:t>
            </w:r>
          </w:p>
          <w:p w:rsidR="00E179D6" w:rsidRDefault="00EC7F8B">
            <w:pPr>
              <w:pStyle w:val="11"/>
            </w:pPr>
            <w:r>
              <w:t>168,615</w:t>
            </w:r>
          </w:p>
        </w:tc>
        <w:tc>
          <w:tcPr>
            <w:tcW w:w="480" w:type="dxa"/>
            <w:vAlign w:val="center"/>
          </w:tcPr>
          <w:p w:rsidR="00E179D6" w:rsidRDefault="00EC7F8B">
            <w:pPr>
              <w:pStyle w:val="11"/>
            </w:pPr>
            <w:r>
              <w:t> </w:t>
            </w:r>
          </w:p>
          <w:p w:rsidR="00E179D6" w:rsidRDefault="00EC7F8B">
            <w:pPr>
              <w:pStyle w:val="11"/>
            </w:pPr>
            <w:r>
              <w:t>284,04</w:t>
            </w:r>
          </w:p>
        </w:tc>
        <w:tc>
          <w:tcPr>
            <w:tcW w:w="480" w:type="dxa"/>
            <w:vAlign w:val="center"/>
          </w:tcPr>
          <w:p w:rsidR="00E179D6" w:rsidRDefault="00EC7F8B">
            <w:pPr>
              <w:pStyle w:val="11"/>
            </w:pPr>
            <w:r>
              <w:t> </w:t>
            </w:r>
          </w:p>
          <w:p w:rsidR="00E179D6" w:rsidRDefault="00EC7F8B">
            <w:pPr>
              <w:pStyle w:val="11"/>
            </w:pPr>
            <w:r>
              <w:t> </w:t>
            </w:r>
          </w:p>
        </w:tc>
      </w:tr>
      <w:tr w:rsidR="00E179D6">
        <w:tc>
          <w:tcPr>
            <w:tcW w:w="480" w:type="dxa"/>
            <w:vAlign w:val="center"/>
          </w:tcPr>
          <w:p w:rsidR="00E179D6" w:rsidRDefault="00EC7F8B">
            <w:pPr>
              <w:pStyle w:val="11"/>
            </w:pPr>
            <w:r>
              <w:t>П4</w:t>
            </w:r>
          </w:p>
        </w:tc>
        <w:tc>
          <w:tcPr>
            <w:tcW w:w="480" w:type="dxa"/>
            <w:vAlign w:val="center"/>
          </w:tcPr>
          <w:p w:rsidR="00E179D6" w:rsidRDefault="00EC7F8B">
            <w:pPr>
              <w:pStyle w:val="11"/>
            </w:pPr>
            <w:r>
              <w:t xml:space="preserve">постоянные (устойчивые) пассивы </w:t>
            </w:r>
          </w:p>
        </w:tc>
        <w:tc>
          <w:tcPr>
            <w:tcW w:w="480" w:type="dxa"/>
            <w:vAlign w:val="center"/>
          </w:tcPr>
          <w:p w:rsidR="00E179D6" w:rsidRDefault="00EC7F8B">
            <w:pPr>
              <w:pStyle w:val="11"/>
            </w:pPr>
            <w:r>
              <w:t> </w:t>
            </w:r>
          </w:p>
          <w:p w:rsidR="00E179D6" w:rsidRDefault="00EC7F8B">
            <w:pPr>
              <w:pStyle w:val="11"/>
            </w:pPr>
            <w:r>
              <w:t>стр. 490 - стр. 390</w:t>
            </w:r>
          </w:p>
        </w:tc>
        <w:tc>
          <w:tcPr>
            <w:tcW w:w="480" w:type="dxa"/>
            <w:vAlign w:val="center"/>
          </w:tcPr>
          <w:p w:rsidR="00E179D6" w:rsidRDefault="00EC7F8B">
            <w:pPr>
              <w:pStyle w:val="11"/>
            </w:pPr>
            <w:r>
              <w:t> </w:t>
            </w:r>
          </w:p>
          <w:p w:rsidR="00E179D6" w:rsidRDefault="00EC7F8B">
            <w:pPr>
              <w:pStyle w:val="11"/>
            </w:pPr>
            <w:r>
              <w:t xml:space="preserve">(45) </w:t>
            </w:r>
          </w:p>
        </w:tc>
        <w:tc>
          <w:tcPr>
            <w:tcW w:w="480" w:type="dxa"/>
            <w:vAlign w:val="center"/>
          </w:tcPr>
          <w:p w:rsidR="00E179D6" w:rsidRDefault="00EC7F8B">
            <w:pPr>
              <w:pStyle w:val="11"/>
            </w:pPr>
            <w:r>
              <w:t> </w:t>
            </w:r>
          </w:p>
          <w:p w:rsidR="00E179D6" w:rsidRDefault="00EC7F8B">
            <w:pPr>
              <w:pStyle w:val="11"/>
            </w:pPr>
            <w:r>
              <w:t>5591,835</w:t>
            </w:r>
          </w:p>
        </w:tc>
        <w:tc>
          <w:tcPr>
            <w:tcW w:w="480" w:type="dxa"/>
            <w:vAlign w:val="center"/>
          </w:tcPr>
          <w:p w:rsidR="00E179D6" w:rsidRDefault="00EC7F8B">
            <w:pPr>
              <w:pStyle w:val="11"/>
            </w:pPr>
            <w:r>
              <w:t> </w:t>
            </w:r>
          </w:p>
          <w:p w:rsidR="00E179D6" w:rsidRDefault="00EC7F8B">
            <w:pPr>
              <w:pStyle w:val="11"/>
            </w:pPr>
            <w:r>
              <w:t>7154,325</w:t>
            </w:r>
          </w:p>
        </w:tc>
        <w:tc>
          <w:tcPr>
            <w:tcW w:w="480" w:type="dxa"/>
            <w:vAlign w:val="center"/>
          </w:tcPr>
          <w:p w:rsidR="00E179D6" w:rsidRDefault="00EC7F8B">
            <w:pPr>
              <w:pStyle w:val="11"/>
            </w:pPr>
            <w:r>
              <w:t> </w:t>
            </w:r>
          </w:p>
          <w:p w:rsidR="00E179D6" w:rsidRDefault="00EC7F8B">
            <w:pPr>
              <w:pStyle w:val="11"/>
            </w:pPr>
            <w:r>
              <w:t> </w:t>
            </w:r>
          </w:p>
        </w:tc>
      </w:tr>
    </w:tbl>
    <w:p w:rsidR="00E179D6" w:rsidRDefault="00EC7F8B">
      <w:pPr>
        <w:pStyle w:val="11"/>
      </w:pPr>
      <w:r>
        <w:t xml:space="preserve">Баланс считается абсолютно ликвидным, если имеют место следующие соотношения: </w:t>
      </w:r>
    </w:p>
    <w:p w:rsidR="00E179D6" w:rsidRDefault="00EC7F8B">
      <w:pPr>
        <w:pStyle w:val="11"/>
      </w:pPr>
      <w:r>
        <w:t xml:space="preserve">А1 П1; А2 П2; А3 П3; А4 П4; если нарушается хотя бы одно неравенство, то ликвидность баланса считается недостаточной. Сопоставление ликвидных средств и обязательств позволяет вычислить следующие показатели: </w:t>
      </w:r>
    </w:p>
    <w:p w:rsidR="00E179D6" w:rsidRDefault="00EC7F8B">
      <w:pPr>
        <w:pStyle w:val="11"/>
      </w:pPr>
      <w:r>
        <w:t xml:space="preserve">Текущая ликвидность (ТЛ) , которая свидетельствует о платежеспособности (+) или неплатежеспособности (-) предприятия на ближайший к рассматриваемому моменту промежуток времени. </w:t>
      </w:r>
    </w:p>
    <w:p w:rsidR="00E179D6" w:rsidRDefault="00EC7F8B">
      <w:pPr>
        <w:pStyle w:val="11"/>
      </w:pPr>
      <w:r>
        <w:t xml:space="preserve">ТЛ = А1 + А2 - (П1 + П2) (46) </w:t>
      </w:r>
    </w:p>
    <w:p w:rsidR="00E179D6" w:rsidRDefault="00EC7F8B">
      <w:pPr>
        <w:pStyle w:val="11"/>
      </w:pPr>
      <w:r>
        <w:t xml:space="preserve">Перспективная ликвидность (ПЛ) - это прогноз платежеспособности на основе сравнения будущих поступлений и платежей. </w:t>
      </w:r>
    </w:p>
    <w:p w:rsidR="00E179D6" w:rsidRDefault="00EC7F8B">
      <w:pPr>
        <w:pStyle w:val="11"/>
      </w:pPr>
      <w:r>
        <w:t xml:space="preserve">ПЛ = А3 - П3 (47) </w:t>
      </w:r>
    </w:p>
    <w:p w:rsidR="00E179D6" w:rsidRDefault="00EC7F8B">
      <w:pPr>
        <w:pStyle w:val="11"/>
      </w:pPr>
      <w:r>
        <w:t xml:space="preserve">Помимо этого рассчитываются следующие коэффициенты, характеризующие платежеспособность предприятия, которые рассчитываются по данным “Бухгалтерского баланса” : </w:t>
      </w:r>
    </w:p>
    <w:p w:rsidR="00E179D6" w:rsidRDefault="00EC7F8B">
      <w:pPr>
        <w:pStyle w:val="11"/>
      </w:pPr>
      <w:r>
        <w:t xml:space="preserve">¨   Величина собственных оборотных средств (L1) характеризует ту часть собственного капитала предприятия, которая является источником покрытия текущих активов предприятия. Показатель имеет особо важное значение для предприятий, занимающихся коммерческой и посреднической операциями. Рост этого показателя в динамике положительная тенденция. Основным и постоянным источником увеличения собственных оборотных средств является прибыль. Величина собственных оборотных средств числено равна превышению текущих активов над текущими обязательствами. Теоретически, иногда практически, возможна ситуация, когда величина текущих обязательств превышает величину текущих активов. Финансовое положение предприятия в этом случае неустойчивое; требуются немедленные меры по его исправлению. </w:t>
      </w:r>
    </w:p>
    <w:p w:rsidR="00E179D6" w:rsidRDefault="00EC7F8B">
      <w:pPr>
        <w:pStyle w:val="11"/>
      </w:pPr>
      <w:r>
        <w:t xml:space="preserve">L1 = стр. 490 - стр. 252 - стр. 244 + стр. 590 стр. 190 - стр. 230 - стр. 390 (48) </w:t>
      </w:r>
    </w:p>
    <w:p w:rsidR="00E179D6" w:rsidRDefault="00EC7F8B">
      <w:pPr>
        <w:pStyle w:val="11"/>
      </w:pPr>
      <w:r>
        <w:t xml:space="preserve">L1 = стр. 290 - стр. 252 - стр. 244 - стр. 230 стр. 690 (48.1) </w:t>
      </w:r>
    </w:p>
    <w:p w:rsidR="00E179D6" w:rsidRDefault="00EC7F8B">
      <w:pPr>
        <w:pStyle w:val="11"/>
      </w:pPr>
      <w:r>
        <w:t xml:space="preserve">¨   Коэффициент маневренности функционирующего капитала (L2) характеризует ту часть собственных оборотных средств, которая находится в форме денежных средств, т.е. средств, имеющих абсолютную ликвидность. Для нормально функционирующего предприятия этот показатель обычно меняется в пределах от нуля до единицы. Рост показателя в динамике положительная тенденция. </w:t>
      </w:r>
    </w:p>
    <w:p w:rsidR="00E179D6" w:rsidRDefault="00EC7F8B">
      <w:pPr>
        <w:pStyle w:val="11"/>
      </w:pPr>
      <w:r>
        <w:t>L2 = стр. 260</w:t>
      </w:r>
    </w:p>
    <w:p w:rsidR="00E179D6" w:rsidRDefault="00EC7F8B">
      <w:pPr>
        <w:pStyle w:val="11"/>
      </w:pPr>
      <w:r>
        <w:t xml:space="preserve">стр. 290 - стр. 252 - стр. 244 - стр., 230 - стр. 690 (49) </w:t>
      </w:r>
    </w:p>
    <w:p w:rsidR="00E179D6" w:rsidRDefault="00EC7F8B">
      <w:pPr>
        <w:pStyle w:val="11"/>
      </w:pPr>
      <w:r>
        <w:t>L2 = А3</w:t>
      </w:r>
    </w:p>
    <w:p w:rsidR="00E179D6" w:rsidRDefault="00EC7F8B">
      <w:pPr>
        <w:pStyle w:val="11"/>
      </w:pPr>
      <w:r>
        <w:t xml:space="preserve">(А1 + А2 + А3) - (П1 + П2) (49.1) </w:t>
      </w:r>
    </w:p>
    <w:p w:rsidR="00E179D6" w:rsidRDefault="00EC7F8B">
      <w:pPr>
        <w:pStyle w:val="11"/>
      </w:pPr>
      <w:r>
        <w:t xml:space="preserve">¨   Коэффициент текущей ликвидности (L3) дает общую оценку ликвидности активов, показывая, сколько рублей текущих активов предприятия приходится на один рубль текущих обязательств. Расчет основывается на том, что предприятие погашает краткосрочные обязательства в основном за счет текущих активов; следовательно, если текущие активы превышают по величине текущие обязательства, предприятие может рассматриваться как успешно функционирующее. Размер превышения и задается коэффициентом текущей ликвидности. Согласно общепринятым международным стандартам, считается, что этот коэффициент должен находится в пределах 1-2 (иногда 3) . Нижняя граница обусловлена тем, что оборотных средств должно быть достаточно для погашения краткосрочных обязательств, иначе предприятие окажется под угрозой банкротства. Превышение основных средств над краткосрочными обязательствами, более чем в 2 (3) раза считается также нежелательным, т.к. может свидетельствовать о нерациональности структуры капитала. Рост показателя в динамике - положительная тенденция. </w:t>
      </w:r>
    </w:p>
    <w:p w:rsidR="00E179D6" w:rsidRDefault="00EC7F8B">
      <w:pPr>
        <w:pStyle w:val="11"/>
      </w:pPr>
      <w:r>
        <w:t>L3 = стр. 290 - стр. 252 - стр. 244 - стр. 230</w:t>
      </w:r>
    </w:p>
    <w:p w:rsidR="00E179D6" w:rsidRDefault="00EC7F8B">
      <w:pPr>
        <w:pStyle w:val="11"/>
      </w:pPr>
      <w:r>
        <w:t xml:space="preserve">стр. 690 (50) </w:t>
      </w:r>
    </w:p>
    <w:p w:rsidR="00E179D6" w:rsidRDefault="00EC7F8B">
      <w:pPr>
        <w:pStyle w:val="11"/>
      </w:pPr>
      <w:r>
        <w:t>L3 = А1 + А2 + А3</w:t>
      </w:r>
    </w:p>
    <w:p w:rsidR="00E179D6" w:rsidRDefault="00EC7F8B">
      <w:pPr>
        <w:pStyle w:val="11"/>
      </w:pPr>
      <w:r>
        <w:t xml:space="preserve">П1 + П2 (50.1) </w:t>
      </w:r>
    </w:p>
    <w:p w:rsidR="00E179D6" w:rsidRDefault="00EC7F8B">
      <w:pPr>
        <w:pStyle w:val="11"/>
      </w:pPr>
      <w:r>
        <w:t xml:space="preserve">¨   Коэффициент быстрой (срочной) ликвидности (L4) аналогичен по смыслу коэффициенту текущей ликвидности, но исчисляется по более узкому кругу текущих активов, когда из расчета исключена наименее ликвидная их часть - производственные запасы. Необходимость расчета этого показателя вызвана тем, что ликвидность отдельных категорий оборотных средств не одинакова. Следует учитывать еще одно ограничение в использование коэффициента ликвидности. Так, к наиболее ликвидным активам относится не только долгосрочные, но и краткосрочные ценные бумаги и чистая дебиторская задолженность. В условиях развитой рыночной экономики такой подход оправдан, и предприятие имеет целый ряд законодательно регламентируемых возможностей, с помощью которых оно может взыскать долг со своего клиента. В России такие условия отсутствуют. Поэтому вызывает сомнение целесообразности оценки ликвидности российских предприятий посредством текущей и срочной ликвидности, особенно в тех случаях, когда это не сопровождается подробным анализом показателей, участвующих в расчетах. Поэтому в большинстве случаев более надежной является оценка ликвидности только по показателям денежных средств. По международным стандартам уровень показателя должен быть выше 1. В России его оптимальное значение определено как 0,7 - 0,8. </w:t>
      </w:r>
    </w:p>
    <w:p w:rsidR="00E179D6" w:rsidRDefault="00EC7F8B">
      <w:pPr>
        <w:pStyle w:val="11"/>
      </w:pPr>
      <w:r>
        <w:t>L4 = стр. 290 - стр. 252 - стр. 244 - стр. 210 стр. 217 - стр. 220 - стр. 230</w:t>
      </w:r>
    </w:p>
    <w:p w:rsidR="00E179D6" w:rsidRDefault="00EC7F8B">
      <w:pPr>
        <w:pStyle w:val="11"/>
      </w:pPr>
      <w:r>
        <w:t xml:space="preserve">стр. 690 (51) </w:t>
      </w:r>
    </w:p>
    <w:p w:rsidR="00E179D6" w:rsidRDefault="00EC7F8B">
      <w:pPr>
        <w:pStyle w:val="11"/>
      </w:pPr>
      <w:r>
        <w:t xml:space="preserve">¨   Коэффициент абсолютной ликвидности (платежеспособности) (L5) является наиболее жестким критерием ликвидности, показывая, какая часть краткосрочных заемных обязательств может быть при необходимости погашена немедленно. В западной практике этот показатель рассчитывается редко. В России его оптимальный уровень 0,2 - 0,25. </w:t>
      </w:r>
    </w:p>
    <w:p w:rsidR="00E179D6" w:rsidRDefault="00EC7F8B">
      <w:pPr>
        <w:pStyle w:val="11"/>
      </w:pPr>
      <w:r>
        <w:t>L5 = стр. 260</w:t>
      </w:r>
    </w:p>
    <w:p w:rsidR="00E179D6" w:rsidRDefault="00EC7F8B">
      <w:pPr>
        <w:pStyle w:val="11"/>
      </w:pPr>
      <w:r>
        <w:t xml:space="preserve">стр. 690 (52) </w:t>
      </w:r>
    </w:p>
    <w:p w:rsidR="00E179D6" w:rsidRDefault="00EC7F8B">
      <w:pPr>
        <w:pStyle w:val="11"/>
      </w:pPr>
      <w:r>
        <w:t>L5 = А1</w:t>
      </w:r>
    </w:p>
    <w:p w:rsidR="00E179D6" w:rsidRDefault="00EC7F8B">
      <w:pPr>
        <w:pStyle w:val="11"/>
      </w:pPr>
      <w:r>
        <w:t xml:space="preserve">П1 + П2 (52.1) </w:t>
      </w:r>
    </w:p>
    <w:p w:rsidR="00E179D6" w:rsidRDefault="00EC7F8B">
      <w:pPr>
        <w:pStyle w:val="11"/>
      </w:pPr>
      <w:r>
        <w:t xml:space="preserve">¨   Общий показатель ликвидности (L6) , его значение должно быть не ниже 1. </w:t>
      </w:r>
    </w:p>
    <w:p w:rsidR="00E179D6" w:rsidRDefault="00EC7F8B">
      <w:pPr>
        <w:pStyle w:val="11"/>
      </w:pPr>
      <w:r>
        <w:t>L6 = А1 + 0,5*А2 + 0,3*А3</w:t>
      </w:r>
    </w:p>
    <w:p w:rsidR="00E179D6" w:rsidRDefault="00EC7F8B">
      <w:pPr>
        <w:pStyle w:val="11"/>
      </w:pPr>
      <w:r>
        <w:t xml:space="preserve">П1 + 0,5*П2 + 0,3*П3 (53) </w:t>
      </w:r>
    </w:p>
    <w:p w:rsidR="00E179D6" w:rsidRDefault="00EC7F8B">
      <w:pPr>
        <w:pStyle w:val="11"/>
      </w:pPr>
      <w:r>
        <w:t xml:space="preserve">¨   Большое значение в анализе ликвидности имеет изучение чистого оборотного капитала (L7) , который необходим для поддержания финансовой устойчивости предприятия, т.к. превышение основных средств над краткосрочными обязательствами означает, что предприятие не только может погасить свои краткосрочные обязательства, но и имеет финансовые ресурсы для расширения своей деятельности в будущем. Наличие чистого оборотного капитала служит для инвесторов и кредиторов положительным индикатором к вложению средств в это предприятие. Чистый оборотный капитал придает большую финансовую независимость предприятию в условиях замедления оборачиваемости оборотных активов, обесценения или потерь их. Оптимальная сумма данного показателя зависит от особенностей деятельности предприятия, от размеров, объемов реализации, скорости оборачиваемости материально-производственных затрат и дебиторской задолженности, от отраслевой специфики. На финансовое положение предприятия отрицательно сказывается как недостаток, так и излишек чистого оборотного капитала. Недостаток - может привести предприятие к банкротству, т.к. свидетельствует о его неспособности своевременно погасить краткосрочные обязательства. Излишек - свидетельствует о неэффективном использовании ресурсов: выпуск акций или получение кредитов сверх своих реальных потребностей для хозяйственной деятельности, нерациональное использование прибыли. </w:t>
      </w:r>
    </w:p>
    <w:p w:rsidR="00E179D6" w:rsidRDefault="00EC7F8B">
      <w:pPr>
        <w:pStyle w:val="11"/>
      </w:pPr>
      <w:r>
        <w:t xml:space="preserve">L7 = стр. 290 - стр. 690 (54) </w:t>
      </w:r>
    </w:p>
    <w:p w:rsidR="00E179D6" w:rsidRDefault="00EC7F8B">
      <w:pPr>
        <w:pStyle w:val="11"/>
      </w:pPr>
      <w:r>
        <w:t xml:space="preserve">¨   Доля собственных оборотных средств в покрытии запасов (L8) характеризует ту часть стоимости запасов, которая покрывается собственными оборотными средствами. Традиционно имеет большое значение в анализе ФСП торговли; его нормативное значение в этом случае - не ниже 50 %. </w:t>
      </w:r>
    </w:p>
    <w:p w:rsidR="00E179D6" w:rsidRDefault="00EC7F8B">
      <w:pPr>
        <w:pStyle w:val="11"/>
      </w:pPr>
      <w:r>
        <w:t>L8 = стр. 290 - стр. 252 -стр. 244 - стр. 230 стр. 690</w:t>
      </w:r>
    </w:p>
    <w:p w:rsidR="00E179D6" w:rsidRDefault="00EC7F8B">
      <w:pPr>
        <w:pStyle w:val="11"/>
      </w:pPr>
      <w:r>
        <w:t xml:space="preserve">стр. 210 + стр. 220 (55) </w:t>
      </w:r>
    </w:p>
    <w:p w:rsidR="00E179D6" w:rsidRDefault="00EC7F8B">
      <w:pPr>
        <w:pStyle w:val="11"/>
      </w:pPr>
      <w:r>
        <w:t xml:space="preserve">¨   Коэффициент покрытия запасов (L9) рассчитывается соотнесением величины “нормальных” источников покрытия запасов и суммы запасов. Если значение показателя меньше 1, то текущее ФСП неустойчивое. </w:t>
      </w:r>
    </w:p>
    <w:p w:rsidR="00E179D6" w:rsidRDefault="00EC7F8B">
      <w:pPr>
        <w:pStyle w:val="11"/>
      </w:pPr>
      <w:r>
        <w:t>L9 = стр. 490 - стр. 390 - стр. 252 - стр. 244 + стр. 590 - стр. 190 - стр. 230 + стр. 610 + стр. 621 + стр. 622 + стр. 627</w:t>
      </w:r>
    </w:p>
    <w:p w:rsidR="00E179D6" w:rsidRDefault="00EC7F8B">
      <w:pPr>
        <w:pStyle w:val="11"/>
      </w:pPr>
      <w:r>
        <w:t xml:space="preserve">стр. 210 + стр. 220 (56) </w:t>
      </w:r>
    </w:p>
    <w:p w:rsidR="00E179D6" w:rsidRDefault="00EC7F8B">
      <w:pPr>
        <w:pStyle w:val="11"/>
      </w:pPr>
      <w:r>
        <w:t xml:space="preserve">¨   Доля оборотных средств в активах (L10) , значение показателя зависит от отраслевой структуры предприятия. </w:t>
      </w:r>
    </w:p>
    <w:p w:rsidR="00E179D6" w:rsidRDefault="00EC7F8B">
      <w:pPr>
        <w:pStyle w:val="11"/>
      </w:pPr>
      <w:r>
        <w:t>L10 = А1 + А2 + А3</w:t>
      </w:r>
    </w:p>
    <w:p w:rsidR="00E179D6" w:rsidRDefault="00EC7F8B">
      <w:pPr>
        <w:pStyle w:val="11"/>
      </w:pPr>
      <w:r>
        <w:t xml:space="preserve">баланс актива (57) </w:t>
      </w:r>
    </w:p>
    <w:p w:rsidR="00E179D6" w:rsidRDefault="00EC7F8B">
      <w:pPr>
        <w:pStyle w:val="11"/>
      </w:pPr>
      <w:r>
        <w:t xml:space="preserve">¨   Коэффициент восстановления платежеспособности (L11) рассчитывается в том случае, если значение коэффициента текущей ликвидности не соответствует нормативному значению (меньше 2) . Значение данного показателя должно быть не менее 1. Если значение меньше 1, то на данном предприятии в ближайшее время нет реальной возможности восстановить платежеспособность. </w:t>
      </w:r>
    </w:p>
    <w:p w:rsidR="00E179D6" w:rsidRDefault="00EC7F8B">
      <w:pPr>
        <w:pStyle w:val="11"/>
      </w:pPr>
      <w:r>
        <w:t xml:space="preserve">L11 = L3к + 0,5*(L3к - L3н) </w:t>
      </w:r>
    </w:p>
    <w:p w:rsidR="00E179D6" w:rsidRDefault="00EC7F8B">
      <w:pPr>
        <w:pStyle w:val="11"/>
      </w:pPr>
      <w:r>
        <w:t xml:space="preserve">2 (58) </w:t>
      </w:r>
    </w:p>
    <w:p w:rsidR="00E179D6" w:rsidRDefault="00EC7F8B">
      <w:pPr>
        <w:pStyle w:val="11"/>
      </w:pPr>
      <w:r>
        <w:t xml:space="preserve">Анализируя платежеспособность предприятия, необходимо рассматривать причины финансовых затруднений, частоту их образования и продолжительность просроченных долгов. Причинами неплатежеспособности могут быть невыполнение плана по производству и реализации продукции; повышение ее себестоимости; невыполнение плана прибыли - недостаток собственных источников самофинансирования; высокий процент налогообложения. Одной из причин ухудшения платежеспособности может быть неправильное использование оборотного капитала: отвлечение средств в дебиторскую задолженность, вложение в сверхплановые запасы и на прочие цели, которые временно не имеют источников финансирования. Платежеспособность предприятия тесно связана с понятием кредитоспособности. Кредитоспособность - это такое финансовое состояние, которое позволяет получить кредит и своевременно его возвратить. </w:t>
      </w:r>
    </w:p>
    <w:p w:rsidR="00E179D6" w:rsidRDefault="00EC7F8B">
      <w:pPr>
        <w:pStyle w:val="11"/>
      </w:pPr>
      <w:r>
        <w:t>2.3.6 Оценка запаса финансовой устойчивости (зоны безопасности) предприятия</w:t>
      </w:r>
    </w:p>
    <w:p w:rsidR="00E179D6" w:rsidRDefault="00EC7F8B">
      <w:pPr>
        <w:pStyle w:val="11"/>
      </w:pPr>
      <w:r>
        <w:t xml:space="preserve">При анализе ФСП необходимо знать запас его финансовой устойчивости (зону безопасности) . С этой целью предварительно все затраты предприятия следует разбить на две группы в зависимости от объема производства и реализации продукции: переменные и постоянные. </w:t>
      </w:r>
    </w:p>
    <w:p w:rsidR="00E179D6" w:rsidRDefault="00EC7F8B">
      <w:pPr>
        <w:pStyle w:val="11"/>
      </w:pPr>
      <w:r>
        <w:t xml:space="preserve">Переменные затраты увеличиваются или уменьшаются пропорционально объему производства продукции. Это расход сырья, материалов, энергии, топлива, зарплаты работников по сдельной форме оплате труда, отчисления и налоги от заработной платы и выручки и т.д. Постоянные затраты не зависят от объема производства и реализации продукции. К ним относятся амортизация основных средств и нематериальных активов, суммы выплаченных процентов за кредиты банка, арендная плата, расходы на управление и организацию производства, заплата персонала предприятия по повременной оплате и др. </w:t>
      </w:r>
    </w:p>
    <w:p w:rsidR="00E179D6" w:rsidRDefault="00EC7F8B">
      <w:pPr>
        <w:pStyle w:val="11"/>
      </w:pPr>
      <w:r>
        <w:t xml:space="preserve">Постоянные затраты с прибылью составляют маржинальный доход предприятия. деление затрат на постоянные и переменные и использование показателя маржинального дохода позволяет рассчитать порог рентабельности, т.е. сумму выручки, которая необходима для того, чтобы покрыть все постоянные расходы предприятия. Прибыли при этом не будет. Рентабельность при такой выручке будет равен нулю. </w:t>
      </w:r>
    </w:p>
    <w:p w:rsidR="00E179D6" w:rsidRDefault="00EC7F8B">
      <w:pPr>
        <w:pStyle w:val="11"/>
      </w:pPr>
      <w:r>
        <w:t xml:space="preserve">Рассчитывается порог рентабельности по формуле: </w:t>
      </w:r>
    </w:p>
    <w:p w:rsidR="00E179D6" w:rsidRDefault="00EC7F8B">
      <w:pPr>
        <w:pStyle w:val="11"/>
      </w:pPr>
      <w:r>
        <w:t xml:space="preserve">Порог рентабельности = Постоянные затраты в себестоимости реализованной продукции </w:t>
      </w:r>
    </w:p>
    <w:p w:rsidR="00E179D6" w:rsidRDefault="00EC7F8B">
      <w:pPr>
        <w:pStyle w:val="11"/>
      </w:pPr>
      <w:r>
        <w:t xml:space="preserve">Доля маржинального дохода в выручке (59) </w:t>
      </w:r>
    </w:p>
    <w:p w:rsidR="00E179D6" w:rsidRDefault="00EC7F8B">
      <w:pPr>
        <w:pStyle w:val="11"/>
      </w:pPr>
      <w:r>
        <w:t xml:space="preserve">Если известен порог рентабельности, то нетрудно подсчитать запас финансовой устойчивости (ЗФУ) : </w:t>
      </w:r>
    </w:p>
    <w:p w:rsidR="00E179D6" w:rsidRDefault="00EC7F8B">
      <w:pPr>
        <w:pStyle w:val="11"/>
      </w:pPr>
      <w:r>
        <w:t xml:space="preserve">ЗФУ = (Выручка - Порог рентабельности) * 100 </w:t>
      </w:r>
    </w:p>
    <w:p w:rsidR="00E179D6" w:rsidRDefault="00EC7F8B">
      <w:pPr>
        <w:pStyle w:val="11"/>
      </w:pPr>
      <w:r>
        <w:t xml:space="preserve">Выручка (60) </w:t>
      </w:r>
    </w:p>
    <w:p w:rsidR="00E179D6" w:rsidRDefault="00EC7F8B">
      <w:pPr>
        <w:pStyle w:val="11"/>
      </w:pPr>
      <w:r>
        <w:t xml:space="preserve">Расчет порога рентабельности осуществляется по схеме, представленной в таблице 3.9, а определение запаса финансовой устойчивости. </w:t>
      </w:r>
    </w:p>
    <w:p w:rsidR="00E179D6" w:rsidRDefault="00EC7F8B">
      <w:pPr>
        <w:pStyle w:val="11"/>
      </w:pPr>
      <w:r>
        <w:t>2.3.7 Анализ рентабельности</w:t>
      </w:r>
    </w:p>
    <w:p w:rsidR="00E179D6" w:rsidRDefault="00EC7F8B">
      <w:pPr>
        <w:pStyle w:val="11"/>
      </w:pPr>
      <w:r>
        <w:t xml:space="preserve">К основным показателям рентабельности относятся: рентабельность авансированного капитала и рентабельность собственного капитала. Их экономическая интерпретация заключается в следующем: сколько рублей прибыли приходится на 1 руб. авансированного (собственного) капитала. При расчете можно использовать прибыль отчетного периода или чистую прибыль. </w:t>
      </w:r>
    </w:p>
    <w:p w:rsidR="00E179D6" w:rsidRDefault="00EC7F8B">
      <w:pPr>
        <w:pStyle w:val="11"/>
      </w:pPr>
      <w:r>
        <w:t xml:space="preserve">Анализирую рентабельность в пространственно-временном аспекте, необходимо принять во внимание три особенности этих показателей: </w:t>
      </w:r>
    </w:p>
    <w:p w:rsidR="00E179D6" w:rsidRDefault="00EC7F8B">
      <w:pPr>
        <w:pStyle w:val="11"/>
      </w:pPr>
      <w:r>
        <w:t>¨   первая связана с временным аспектом деятельности предприятия. Так, коэффициент рентабельности продукции определяется результативностью работы отчетного периода; а вероятностный и плановый эффект не отражает. Когда предприятие делает переход на новые перспективные технологии или виды продукции, требующие больших инвестиций, значение показателей рентабельности может временно снизиться. Но если стратегические перестройки выбраны верно - понесенные затраты окупаются, т.е. снижение рентабельности нельзя рассматривать только как негативную тенденцию;</w:t>
      </w:r>
    </w:p>
    <w:p w:rsidR="00E179D6" w:rsidRDefault="00EC7F8B">
      <w:pPr>
        <w:pStyle w:val="11"/>
      </w:pPr>
      <w:r>
        <w:t>¨   вторая особенность определяется проблемой риска. Многие управленческие решения связаны с проблемой “хорошо кушать или спокойно спать?” . Если выбирают первое - то решения направлены на получения высокой прибыли, хотя бы и ценой риска. При втором варианте - наоборот. Одним из показателей рискованности бизнеса является коэффициент финансовой зависимости - чем выше его значение, тем более рискованное, с позиции акционеров и кредиторов, является предприятие;</w:t>
      </w:r>
    </w:p>
    <w:p w:rsidR="00E179D6" w:rsidRDefault="00EC7F8B">
      <w:pPr>
        <w:pStyle w:val="11"/>
      </w:pPr>
      <w:r>
        <w:t xml:space="preserve">¨   третья особенность связана с проблемой оценки, т.е. числитель и знаменатель показателя рентабельности собственного капитала выражены в денежных единицах разной покупной способности. Числитель динамичен, отражает сложившийся уровень цен на товары и услуги в основном за истекший период. Знаменатель - складывается в течении ряда лет, он выражается в учетной оценке, которая может существенно отличаться от текущей оценки. </w:t>
      </w:r>
    </w:p>
    <w:p w:rsidR="00E179D6" w:rsidRDefault="00EC7F8B">
      <w:pPr>
        <w:pStyle w:val="11"/>
      </w:pPr>
      <w:r>
        <w:t xml:space="preserve">Результативность и экономическая целесообразность функционирования предприятия измеряется абсолютными и относительными показателями, расчет которых будет осуществляться по чистой прибыли (“Отчет о прибылях и убытках” ) и данным “Бухгалтерского баланса” : </w:t>
      </w:r>
    </w:p>
    <w:p w:rsidR="00E179D6" w:rsidRDefault="00EC7F8B">
      <w:pPr>
        <w:pStyle w:val="11"/>
      </w:pPr>
      <w:r>
        <w:t xml:space="preserve">¨   Рентабельность продаж (реализации) (R1) показывает, сколько прибыли приходится на единицу реализованной продукции. Данный показатель рассчитывается либо по валовой прибыли от реализации либо по чистой прибыли. Первый способ отражает изменения в политике ценообразования и способность предприятия контролировать себестоимость реализации продукции, т.е. ту часть средств, которая необходима для оплаты текущих расходов. Динамика коэффициента может свидетельствовать о необходимости пересмотра цен или усиления контроля за использованием материально-производственных запасов. В ходе анализа этого коэффициента следует учитывать, что на его уровень существенное влияние оказывает применяемый метод учета запасов. При расчете показателя по чистой прибыли определяется, сколько денежных единиц чистой прибыли принесла каждая единица реализованной продукции. </w:t>
      </w:r>
    </w:p>
    <w:p w:rsidR="00E179D6" w:rsidRDefault="00EC7F8B">
      <w:pPr>
        <w:pStyle w:val="11"/>
      </w:pPr>
      <w:r>
        <w:t>R1 = стр. 050(2) * 100 %</w:t>
      </w:r>
    </w:p>
    <w:p w:rsidR="00E179D6" w:rsidRDefault="00EC7F8B">
      <w:pPr>
        <w:pStyle w:val="11"/>
      </w:pPr>
      <w:r>
        <w:t xml:space="preserve">стр. 010(2) (61) </w:t>
      </w:r>
    </w:p>
    <w:p w:rsidR="00E179D6" w:rsidRDefault="00EC7F8B">
      <w:pPr>
        <w:pStyle w:val="11"/>
      </w:pPr>
      <w:r>
        <w:t xml:space="preserve">¨   Общая рентабельность отчетного периода (R2) </w:t>
      </w:r>
    </w:p>
    <w:p w:rsidR="00E179D6" w:rsidRDefault="00EC7F8B">
      <w:pPr>
        <w:pStyle w:val="11"/>
      </w:pPr>
      <w:r>
        <w:t>R2 = стр. 140(2) * 100 %</w:t>
      </w:r>
    </w:p>
    <w:p w:rsidR="00E179D6" w:rsidRDefault="00EC7F8B">
      <w:pPr>
        <w:pStyle w:val="11"/>
      </w:pPr>
      <w:r>
        <w:t xml:space="preserve">стр. 010(2) (62) </w:t>
      </w:r>
    </w:p>
    <w:p w:rsidR="00E179D6" w:rsidRDefault="00EC7F8B">
      <w:pPr>
        <w:pStyle w:val="11"/>
      </w:pPr>
      <w:r>
        <w:t xml:space="preserve">¨   Рентабельность собственного капитала (R3) позволяет определить эффективность использования собственного капитала, сравнить с возможным получением дохода от вложения этих средств в другие ценные бумаги. В западных странах он оказывает существенное влияние на уровень котировки акций предприятия. Показатель показывает, сколько денежных единиц чистой прибыли заработала каждая денежная единица, вложенная собственниками предприятия. </w:t>
      </w:r>
    </w:p>
    <w:p w:rsidR="00E179D6" w:rsidRDefault="00EC7F8B">
      <w:pPr>
        <w:pStyle w:val="11"/>
      </w:pPr>
      <w:r>
        <w:t>R3 = (стр. 140(2) - стр. 150(2) ) * 100 %</w:t>
      </w:r>
    </w:p>
    <w:p w:rsidR="00E179D6" w:rsidRDefault="00EC7F8B">
      <w:pPr>
        <w:pStyle w:val="11"/>
      </w:pPr>
      <w:r>
        <w:t xml:space="preserve">стр. 490(1) * - стр. 390(1) * - стр. 252(1) * - стр. 244(1) * (63) </w:t>
      </w:r>
    </w:p>
    <w:p w:rsidR="00E179D6" w:rsidRDefault="00EC7F8B">
      <w:pPr>
        <w:pStyle w:val="11"/>
      </w:pPr>
      <w:r>
        <w:t xml:space="preserve">¨   Экономическая рентабельность (рентабельность совокупного капитала) (R4) показывает сколько денежных единиц потребуется предприятию для получения 1 денежной ед. прибыли, независимо от источников привлечения этих средств. Уровень конкурентоспособности определяется посредством сравнения рентабельности всех активов со среднеотраслевыми коэффициентами. </w:t>
      </w:r>
    </w:p>
    <w:p w:rsidR="00E179D6" w:rsidRDefault="00EC7F8B">
      <w:pPr>
        <w:pStyle w:val="11"/>
      </w:pPr>
      <w:r>
        <w:t>R4 = (стр. 140(2) - стр. 150(2) ) * 100 %</w:t>
      </w:r>
    </w:p>
    <w:p w:rsidR="00E179D6" w:rsidRDefault="00EC7F8B">
      <w:pPr>
        <w:pStyle w:val="11"/>
      </w:pPr>
      <w:r>
        <w:t xml:space="preserve">стр. 399(1) * - стр. 390(1) * - стр. 252(1) * - стр. 244(1) * (64) </w:t>
      </w:r>
    </w:p>
    <w:p w:rsidR="00E179D6" w:rsidRDefault="00EC7F8B">
      <w:pPr>
        <w:pStyle w:val="11"/>
      </w:pPr>
      <w:r>
        <w:t xml:space="preserve">¨   Фондорентабельность (R5) показывает эффективность использования основных средств и прочих внеоборотных активов. </w:t>
      </w:r>
    </w:p>
    <w:p w:rsidR="00E179D6" w:rsidRDefault="00EC7F8B">
      <w:pPr>
        <w:pStyle w:val="11"/>
      </w:pPr>
      <w:r>
        <w:t>R5 = (стр. 140(2) - стр. 150(2) ) * 100 %</w:t>
      </w:r>
    </w:p>
    <w:p w:rsidR="00E179D6" w:rsidRDefault="00EC7F8B">
      <w:pPr>
        <w:pStyle w:val="11"/>
      </w:pPr>
      <w:r>
        <w:t xml:space="preserve">стр. 190(1) * (65) </w:t>
      </w:r>
    </w:p>
    <w:p w:rsidR="00E179D6" w:rsidRDefault="00EC7F8B">
      <w:pPr>
        <w:pStyle w:val="11"/>
      </w:pPr>
      <w:r>
        <w:t xml:space="preserve">¨   Рентабельность основной деятельности (R6) показывает сколько прибыли от реализации приходится на 1 руб. затрат. </w:t>
      </w:r>
    </w:p>
    <w:p w:rsidR="00E179D6" w:rsidRDefault="00EC7F8B">
      <w:pPr>
        <w:pStyle w:val="11"/>
      </w:pPr>
      <w:r>
        <w:t xml:space="preserve">R6 = стр. 050(2) </w:t>
      </w:r>
    </w:p>
    <w:p w:rsidR="00E179D6" w:rsidRDefault="00EC7F8B">
      <w:pPr>
        <w:pStyle w:val="11"/>
      </w:pPr>
      <w:r>
        <w:t xml:space="preserve">стр. 020(2) + стр. 030(2) + стр. 040(2) (66) </w:t>
      </w:r>
    </w:p>
    <w:p w:rsidR="00E179D6" w:rsidRDefault="00EC7F8B">
      <w:pPr>
        <w:pStyle w:val="11"/>
      </w:pPr>
      <w:r>
        <w:t xml:space="preserve">¨   Рентабельность перманентного капитала (R7) показывает эффективность использования капитала, вложенного в деятельность предприятия на длительный срок. </w:t>
      </w:r>
    </w:p>
    <w:p w:rsidR="00E179D6" w:rsidRDefault="00EC7F8B">
      <w:pPr>
        <w:pStyle w:val="11"/>
      </w:pPr>
      <w:r>
        <w:t>R7 = (стр. 140(2) - стр. 150(2) ) * 100 %</w:t>
      </w:r>
    </w:p>
    <w:p w:rsidR="00E179D6" w:rsidRDefault="00EC7F8B">
      <w:pPr>
        <w:pStyle w:val="11"/>
      </w:pPr>
      <w:r>
        <w:t xml:space="preserve">стр. 490(1) * + стр. 590(1) * (67) </w:t>
      </w:r>
    </w:p>
    <w:p w:rsidR="00E179D6" w:rsidRDefault="00EC7F8B">
      <w:pPr>
        <w:pStyle w:val="11"/>
      </w:pPr>
      <w:r>
        <w:t xml:space="preserve">¨   Период окупаемости собственного капитала (R8) показывает число лет, в течении которых полностью окупятся вложения в данное предприятие. </w:t>
      </w:r>
    </w:p>
    <w:p w:rsidR="00E179D6" w:rsidRDefault="00EC7F8B">
      <w:pPr>
        <w:pStyle w:val="11"/>
      </w:pPr>
      <w:r>
        <w:t>R8 = стр. 490(1) * - стр. 390(1) * - стр. 252(1) * стр. 244(1) *</w:t>
      </w:r>
    </w:p>
    <w:p w:rsidR="00E179D6" w:rsidRDefault="00EC7F8B">
      <w:pPr>
        <w:pStyle w:val="11"/>
      </w:pPr>
      <w:r>
        <w:t xml:space="preserve">стр. 140(2) - стр. 150(2) (68) </w:t>
      </w:r>
    </w:p>
    <w:p w:rsidR="00E179D6" w:rsidRDefault="00EC7F8B">
      <w:pPr>
        <w:pStyle w:val="11"/>
      </w:pPr>
      <w:r>
        <w:t xml:space="preserve">Выше перечисленные показатели зависят от многих факторов и существенно варьируют по торговым предприятиям различного профиля, размера, структуры активов и источников средств. Эффективным по своим аналитическим возможностям является вертикальный анализ отчета о формировании финансовых результатов (таб. 16) . Назначение таблицы 16 - служит для характеристики удельного веса основных элементов валового дохода предприятия, коэффициента рентабельности продаж, влияния факторов на изменения в динамике чистой прибыли. </w:t>
      </w:r>
    </w:p>
    <w:p w:rsidR="00E179D6" w:rsidRDefault="00EC7F8B">
      <w:pPr>
        <w:pStyle w:val="11"/>
      </w:pPr>
      <w:r>
        <w:t xml:space="preserve">3 Оценка общего финансового состояния предприятия на примере АО “Росткан-модест” </w:t>
      </w:r>
    </w:p>
    <w:p w:rsidR="00E179D6" w:rsidRDefault="00EC7F8B">
      <w:pPr>
        <w:pStyle w:val="11"/>
      </w:pPr>
      <w:r>
        <w:t xml:space="preserve">Начнем анализ ФСП с оценки имущественного состояния предприятие, рассчитав показатели по формулам (1 - 5) , результаты расчетов оформлены в таблице 3.1. </w:t>
      </w:r>
    </w:p>
    <w:p w:rsidR="00E179D6" w:rsidRDefault="00EC7F8B">
      <w:pPr>
        <w:pStyle w:val="11"/>
      </w:pPr>
      <w:r>
        <w:t>Таблица 3.1 Коэффициенты, характеризующие имущественное положение предприятия</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480"/>
        <w:gridCol w:w="480"/>
        <w:gridCol w:w="480"/>
        <w:gridCol w:w="480"/>
      </w:tblGrid>
      <w:tr w:rsidR="00E179D6">
        <w:trPr>
          <w:gridAfter w:val="2"/>
          <w:wAfter w:w="960" w:type="dxa"/>
        </w:trPr>
        <w:tc>
          <w:tcPr>
            <w:tcW w:w="480" w:type="dxa"/>
            <w:vAlign w:val="center"/>
          </w:tcPr>
          <w:p w:rsidR="00E179D6" w:rsidRDefault="00EC7F8B">
            <w:pPr>
              <w:pStyle w:val="11"/>
            </w:pPr>
            <w:r>
              <w:t>Показатели</w:t>
            </w:r>
          </w:p>
        </w:tc>
        <w:tc>
          <w:tcPr>
            <w:tcW w:w="480" w:type="dxa"/>
            <w:vAlign w:val="center"/>
          </w:tcPr>
          <w:p w:rsidR="00E179D6" w:rsidRDefault="00EC7F8B">
            <w:pPr>
              <w:pStyle w:val="11"/>
            </w:pPr>
            <w:r>
              <w:t>Значение</w:t>
            </w:r>
          </w:p>
        </w:tc>
      </w:tr>
      <w:tr w:rsidR="00E179D6">
        <w:tc>
          <w:tcPr>
            <w:tcW w:w="480" w:type="dxa"/>
            <w:vAlign w:val="center"/>
          </w:tcPr>
          <w:p w:rsidR="00E179D6" w:rsidRDefault="00EC7F8B">
            <w:pPr>
              <w:pStyle w:val="11"/>
            </w:pPr>
            <w:r>
              <w:t> </w:t>
            </w:r>
          </w:p>
        </w:tc>
        <w:tc>
          <w:tcPr>
            <w:tcW w:w="480" w:type="dxa"/>
            <w:vAlign w:val="center"/>
          </w:tcPr>
          <w:p w:rsidR="00E179D6" w:rsidRDefault="00EC7F8B">
            <w:pPr>
              <w:pStyle w:val="11"/>
            </w:pPr>
            <w:r>
              <w:t xml:space="preserve">1996 г. </w:t>
            </w:r>
          </w:p>
        </w:tc>
        <w:tc>
          <w:tcPr>
            <w:tcW w:w="480" w:type="dxa"/>
            <w:vAlign w:val="center"/>
          </w:tcPr>
          <w:p w:rsidR="00E179D6" w:rsidRDefault="00EC7F8B">
            <w:pPr>
              <w:pStyle w:val="11"/>
            </w:pPr>
            <w:r>
              <w:t xml:space="preserve">1997 г. </w:t>
            </w:r>
          </w:p>
        </w:tc>
        <w:tc>
          <w:tcPr>
            <w:tcW w:w="480" w:type="dxa"/>
            <w:vAlign w:val="center"/>
          </w:tcPr>
          <w:p w:rsidR="00E179D6" w:rsidRDefault="00EC7F8B">
            <w:pPr>
              <w:pStyle w:val="11"/>
            </w:pPr>
            <w:r>
              <w:t>изменение</w:t>
            </w:r>
          </w:p>
        </w:tc>
      </w:tr>
      <w:tr w:rsidR="00E179D6">
        <w:tc>
          <w:tcPr>
            <w:tcW w:w="480" w:type="dxa"/>
            <w:vAlign w:val="center"/>
          </w:tcPr>
          <w:p w:rsidR="00E179D6" w:rsidRDefault="00EC7F8B">
            <w:pPr>
              <w:pStyle w:val="11"/>
            </w:pPr>
            <w:r>
              <w:t xml:space="preserve">Сумма хозяйственных средств (О1) </w:t>
            </w:r>
          </w:p>
        </w:tc>
        <w:tc>
          <w:tcPr>
            <w:tcW w:w="480" w:type="dxa"/>
            <w:vAlign w:val="center"/>
          </w:tcPr>
          <w:p w:rsidR="00E179D6" w:rsidRDefault="00EC7F8B">
            <w:pPr>
              <w:pStyle w:val="11"/>
            </w:pPr>
            <w:r>
              <w:t>10 860,21</w:t>
            </w:r>
          </w:p>
        </w:tc>
        <w:tc>
          <w:tcPr>
            <w:tcW w:w="480" w:type="dxa"/>
            <w:vAlign w:val="center"/>
          </w:tcPr>
          <w:p w:rsidR="00E179D6" w:rsidRDefault="00EC7F8B">
            <w:pPr>
              <w:pStyle w:val="11"/>
            </w:pPr>
            <w:r>
              <w:t>16 475,67</w:t>
            </w:r>
          </w:p>
        </w:tc>
        <w:tc>
          <w:tcPr>
            <w:tcW w:w="480" w:type="dxa"/>
            <w:vAlign w:val="center"/>
          </w:tcPr>
          <w:p w:rsidR="00E179D6" w:rsidRDefault="00EC7F8B">
            <w:r>
              <w:t>+ 5616,46</w:t>
            </w:r>
          </w:p>
        </w:tc>
      </w:tr>
      <w:tr w:rsidR="00E179D6">
        <w:tc>
          <w:tcPr>
            <w:tcW w:w="480" w:type="dxa"/>
            <w:vAlign w:val="center"/>
          </w:tcPr>
          <w:p w:rsidR="00E179D6" w:rsidRDefault="00EC7F8B">
            <w:pPr>
              <w:pStyle w:val="11"/>
            </w:pPr>
            <w:r>
              <w:t xml:space="preserve">Доля активной части основных средств (О2) </w:t>
            </w:r>
          </w:p>
        </w:tc>
        <w:tc>
          <w:tcPr>
            <w:tcW w:w="480" w:type="dxa"/>
            <w:vAlign w:val="center"/>
          </w:tcPr>
          <w:p w:rsidR="00E179D6" w:rsidRDefault="00EC7F8B">
            <w:pPr>
              <w:pStyle w:val="11"/>
            </w:pPr>
            <w:r>
              <w:t>0,43</w:t>
            </w:r>
          </w:p>
        </w:tc>
        <w:tc>
          <w:tcPr>
            <w:tcW w:w="480" w:type="dxa"/>
            <w:vAlign w:val="center"/>
          </w:tcPr>
          <w:p w:rsidR="00E179D6" w:rsidRDefault="00EC7F8B">
            <w:pPr>
              <w:pStyle w:val="11"/>
            </w:pPr>
            <w:r>
              <w:t>0,42</w:t>
            </w:r>
          </w:p>
        </w:tc>
        <w:tc>
          <w:tcPr>
            <w:tcW w:w="480" w:type="dxa"/>
            <w:vAlign w:val="center"/>
          </w:tcPr>
          <w:p w:rsidR="00E179D6" w:rsidRDefault="00EC7F8B">
            <w:pPr>
              <w:pStyle w:val="11"/>
            </w:pPr>
            <w:r>
              <w:t>- 0,01</w:t>
            </w:r>
          </w:p>
        </w:tc>
      </w:tr>
      <w:tr w:rsidR="00E179D6">
        <w:tc>
          <w:tcPr>
            <w:tcW w:w="480" w:type="dxa"/>
            <w:vAlign w:val="center"/>
          </w:tcPr>
          <w:p w:rsidR="00E179D6" w:rsidRDefault="00EC7F8B">
            <w:pPr>
              <w:pStyle w:val="11"/>
            </w:pPr>
            <w:r>
              <w:t xml:space="preserve">Коэффициент износа (О3) </w:t>
            </w:r>
          </w:p>
        </w:tc>
        <w:tc>
          <w:tcPr>
            <w:tcW w:w="480" w:type="dxa"/>
            <w:vAlign w:val="center"/>
          </w:tcPr>
          <w:p w:rsidR="00E179D6" w:rsidRDefault="00EC7F8B">
            <w:pPr>
              <w:pStyle w:val="11"/>
            </w:pPr>
            <w:r>
              <w:t> </w:t>
            </w:r>
          </w:p>
        </w:tc>
        <w:tc>
          <w:tcPr>
            <w:tcW w:w="480" w:type="dxa"/>
            <w:vAlign w:val="center"/>
          </w:tcPr>
          <w:p w:rsidR="00E179D6" w:rsidRDefault="00EC7F8B">
            <w:pPr>
              <w:pStyle w:val="11"/>
            </w:pPr>
            <w:r>
              <w:t>0,14</w:t>
            </w:r>
          </w:p>
        </w:tc>
        <w:tc>
          <w:tcPr>
            <w:tcW w:w="480" w:type="dxa"/>
            <w:vAlign w:val="center"/>
          </w:tcPr>
          <w:p w:rsidR="00E179D6" w:rsidRDefault="00EC7F8B">
            <w:pPr>
              <w:pStyle w:val="11"/>
            </w:pPr>
            <w:r>
              <w:t> </w:t>
            </w:r>
          </w:p>
        </w:tc>
      </w:tr>
      <w:tr w:rsidR="00E179D6">
        <w:tc>
          <w:tcPr>
            <w:tcW w:w="480" w:type="dxa"/>
            <w:vAlign w:val="center"/>
          </w:tcPr>
          <w:p w:rsidR="00E179D6" w:rsidRDefault="00EC7F8B">
            <w:pPr>
              <w:pStyle w:val="11"/>
            </w:pPr>
            <w:r>
              <w:t xml:space="preserve">Коэффициент обновления (О4) </w:t>
            </w:r>
          </w:p>
        </w:tc>
        <w:tc>
          <w:tcPr>
            <w:tcW w:w="480" w:type="dxa"/>
            <w:vAlign w:val="center"/>
          </w:tcPr>
          <w:p w:rsidR="00E179D6" w:rsidRDefault="00EC7F8B">
            <w:pPr>
              <w:pStyle w:val="11"/>
            </w:pPr>
            <w:r>
              <w:t> </w:t>
            </w:r>
          </w:p>
        </w:tc>
        <w:tc>
          <w:tcPr>
            <w:tcW w:w="480" w:type="dxa"/>
            <w:vAlign w:val="center"/>
          </w:tcPr>
          <w:p w:rsidR="00E179D6" w:rsidRDefault="00EC7F8B">
            <w:pPr>
              <w:pStyle w:val="11"/>
            </w:pPr>
            <w:r>
              <w:t>0,47</w:t>
            </w:r>
          </w:p>
        </w:tc>
        <w:tc>
          <w:tcPr>
            <w:tcW w:w="480" w:type="dxa"/>
            <w:vAlign w:val="center"/>
          </w:tcPr>
          <w:p w:rsidR="00E179D6" w:rsidRDefault="00EC7F8B">
            <w:pPr>
              <w:pStyle w:val="11"/>
            </w:pPr>
            <w:r>
              <w:t> </w:t>
            </w:r>
          </w:p>
        </w:tc>
      </w:tr>
      <w:tr w:rsidR="00E179D6">
        <w:tc>
          <w:tcPr>
            <w:tcW w:w="480" w:type="dxa"/>
            <w:vAlign w:val="center"/>
          </w:tcPr>
          <w:p w:rsidR="00E179D6" w:rsidRDefault="00EC7F8B">
            <w:pPr>
              <w:pStyle w:val="11"/>
            </w:pPr>
            <w:r>
              <w:t xml:space="preserve">Коэффициент выбытия (О5) </w:t>
            </w:r>
          </w:p>
        </w:tc>
        <w:tc>
          <w:tcPr>
            <w:tcW w:w="480" w:type="dxa"/>
            <w:vAlign w:val="center"/>
          </w:tcPr>
          <w:p w:rsidR="00E179D6" w:rsidRDefault="00EC7F8B">
            <w:pPr>
              <w:pStyle w:val="11"/>
            </w:pPr>
            <w:r>
              <w:t> </w:t>
            </w:r>
          </w:p>
        </w:tc>
        <w:tc>
          <w:tcPr>
            <w:tcW w:w="480" w:type="dxa"/>
            <w:vAlign w:val="center"/>
          </w:tcPr>
          <w:p w:rsidR="00E179D6" w:rsidRDefault="00EC7F8B">
            <w:pPr>
              <w:pStyle w:val="11"/>
            </w:pPr>
            <w:r>
              <w:t>0,05</w:t>
            </w:r>
          </w:p>
        </w:tc>
        <w:tc>
          <w:tcPr>
            <w:tcW w:w="480" w:type="dxa"/>
            <w:vAlign w:val="center"/>
          </w:tcPr>
          <w:p w:rsidR="00E179D6" w:rsidRDefault="00EC7F8B">
            <w:pPr>
              <w:pStyle w:val="11"/>
            </w:pPr>
            <w:r>
              <w:t> </w:t>
            </w:r>
          </w:p>
        </w:tc>
      </w:tr>
    </w:tbl>
    <w:p w:rsidR="00E179D6" w:rsidRDefault="00EC7F8B">
      <w:pPr>
        <w:pStyle w:val="11"/>
      </w:pPr>
      <w:r>
        <w:t xml:space="preserve">Из таблицы 3.1 видно, что показатель суммы хозяйственных средств дает обобщенную стоимостную оценку активов, числящихся на балансе предприятия. Стоимость активов выросла на 51,71 % в 1997 г. по сравнению с 1996 г., что говорит о наращивании имущественного потенциала предприятия. Но с другой стороны наблюдается снижение доли активной части основных средств (на 2,33 %) , что говорит о возможном списании или старении машин или оборудования. А это нельзя рассматривать как благоприятную тенденцию. Значение коэффициента износа в 1997 г. показывает, что к списанию на затраты в последующих периодах причитается 14 % стоимости основных средств. А значение коэффициент обновления показывает, что от имеющихся на конец отчетного периода основных средств 47 % составляют новые основные средства. Значение коэффициента выбытия говорит, что 5 % основных средств, с которыми предприятие начало деятельность в отчетном периоде, выбыло из-за ветхости и по другим причинам. </w:t>
      </w:r>
    </w:p>
    <w:p w:rsidR="00E179D6" w:rsidRDefault="00EC7F8B">
      <w:pPr>
        <w:pStyle w:val="11"/>
      </w:pPr>
      <w:r>
        <w:t xml:space="preserve">Для проведения дальнейшего анализа рассмотрим изменение имущественного положения, а также структуру основных средств предприятия. </w:t>
      </w:r>
    </w:p>
    <w:p w:rsidR="00E179D6" w:rsidRDefault="00EC7F8B">
      <w:pPr>
        <w:pStyle w:val="11"/>
      </w:pPr>
      <w:r>
        <w:t xml:space="preserve">Таблица 3.2 Изменение имущественного положения предприятия </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480"/>
        <w:gridCol w:w="480"/>
        <w:gridCol w:w="480"/>
        <w:gridCol w:w="480"/>
        <w:gridCol w:w="480"/>
      </w:tblGrid>
      <w:tr w:rsidR="00E179D6">
        <w:trPr>
          <w:gridAfter w:val="1"/>
          <w:wAfter w:w="480" w:type="dxa"/>
        </w:trPr>
        <w:tc>
          <w:tcPr>
            <w:tcW w:w="480" w:type="dxa"/>
            <w:vAlign w:val="center"/>
          </w:tcPr>
          <w:p w:rsidR="00E179D6" w:rsidRDefault="00EC7F8B">
            <w:pPr>
              <w:pStyle w:val="11"/>
            </w:pPr>
            <w:r>
              <w:t>Показатель</w:t>
            </w:r>
          </w:p>
        </w:tc>
        <w:tc>
          <w:tcPr>
            <w:tcW w:w="480" w:type="dxa"/>
            <w:vAlign w:val="center"/>
          </w:tcPr>
          <w:p w:rsidR="00E179D6" w:rsidRDefault="00EC7F8B">
            <w:pPr>
              <w:pStyle w:val="11"/>
            </w:pPr>
            <w:r>
              <w:t>На начало года</w:t>
            </w:r>
          </w:p>
        </w:tc>
        <w:tc>
          <w:tcPr>
            <w:tcW w:w="480" w:type="dxa"/>
            <w:vAlign w:val="center"/>
          </w:tcPr>
          <w:p w:rsidR="00E179D6" w:rsidRDefault="00EC7F8B">
            <w:pPr>
              <w:pStyle w:val="11"/>
            </w:pPr>
            <w:r>
              <w:t>На конец года</w:t>
            </w:r>
          </w:p>
        </w:tc>
        <w:tc>
          <w:tcPr>
            <w:tcW w:w="480" w:type="dxa"/>
            <w:vAlign w:val="center"/>
          </w:tcPr>
          <w:p w:rsidR="00E179D6" w:rsidRDefault="00EC7F8B">
            <w:pPr>
              <w:pStyle w:val="11"/>
            </w:pPr>
            <w:r>
              <w:t>Структура прироста</w:t>
            </w:r>
          </w:p>
        </w:tc>
      </w:tr>
      <w:tr w:rsidR="00E179D6">
        <w:tc>
          <w:tcPr>
            <w:tcW w:w="480" w:type="dxa"/>
            <w:vAlign w:val="center"/>
          </w:tcPr>
          <w:p w:rsidR="00E179D6" w:rsidRDefault="00EC7F8B">
            <w:pPr>
              <w:pStyle w:val="11"/>
            </w:pPr>
            <w:r>
              <w:t> </w:t>
            </w:r>
          </w:p>
        </w:tc>
        <w:tc>
          <w:tcPr>
            <w:tcW w:w="480" w:type="dxa"/>
            <w:vAlign w:val="center"/>
          </w:tcPr>
          <w:p w:rsidR="00E179D6" w:rsidRDefault="00EC7F8B">
            <w:pPr>
              <w:pStyle w:val="11"/>
            </w:pPr>
            <w:r>
              <w:t> </w:t>
            </w:r>
          </w:p>
        </w:tc>
        <w:tc>
          <w:tcPr>
            <w:tcW w:w="480" w:type="dxa"/>
            <w:vAlign w:val="center"/>
          </w:tcPr>
          <w:p w:rsidR="00E179D6" w:rsidRDefault="00EC7F8B">
            <w:pPr>
              <w:pStyle w:val="11"/>
            </w:pPr>
            <w:r>
              <w:t> </w:t>
            </w:r>
          </w:p>
        </w:tc>
        <w:tc>
          <w:tcPr>
            <w:tcW w:w="480" w:type="dxa"/>
            <w:vAlign w:val="center"/>
          </w:tcPr>
          <w:p w:rsidR="00E179D6" w:rsidRDefault="00EC7F8B">
            <w:pPr>
              <w:pStyle w:val="11"/>
            </w:pPr>
            <w:r>
              <w:t xml:space="preserve">тыс. руб. </w:t>
            </w:r>
          </w:p>
        </w:tc>
        <w:tc>
          <w:tcPr>
            <w:tcW w:w="480" w:type="dxa"/>
            <w:vAlign w:val="center"/>
          </w:tcPr>
          <w:p w:rsidR="00E179D6" w:rsidRDefault="00EC7F8B">
            <w:pPr>
              <w:pStyle w:val="11"/>
            </w:pPr>
            <w:r>
              <w:t>%</w:t>
            </w:r>
          </w:p>
        </w:tc>
      </w:tr>
      <w:tr w:rsidR="00E179D6">
        <w:tc>
          <w:tcPr>
            <w:tcW w:w="480" w:type="dxa"/>
            <w:vAlign w:val="center"/>
          </w:tcPr>
          <w:p w:rsidR="00E179D6" w:rsidRDefault="00EC7F8B">
            <w:pPr>
              <w:pStyle w:val="11"/>
            </w:pPr>
            <w:r>
              <w:t xml:space="preserve">Всего имущества, в том числе: </w:t>
            </w:r>
          </w:p>
        </w:tc>
        <w:tc>
          <w:tcPr>
            <w:tcW w:w="480" w:type="dxa"/>
            <w:vAlign w:val="center"/>
          </w:tcPr>
          <w:p w:rsidR="00E179D6" w:rsidRDefault="00EC7F8B">
            <w:pPr>
              <w:pStyle w:val="11"/>
            </w:pPr>
            <w:r>
              <w:t>10860,21</w:t>
            </w:r>
          </w:p>
        </w:tc>
        <w:tc>
          <w:tcPr>
            <w:tcW w:w="480" w:type="dxa"/>
            <w:vAlign w:val="center"/>
          </w:tcPr>
          <w:p w:rsidR="00E179D6" w:rsidRDefault="00EC7F8B">
            <w:pPr>
              <w:pStyle w:val="11"/>
            </w:pPr>
            <w:r>
              <w:t>16475,67</w:t>
            </w:r>
          </w:p>
        </w:tc>
        <w:tc>
          <w:tcPr>
            <w:tcW w:w="480" w:type="dxa"/>
            <w:vAlign w:val="center"/>
          </w:tcPr>
          <w:p w:rsidR="00E179D6" w:rsidRDefault="00EC7F8B">
            <w:pPr>
              <w:pStyle w:val="11"/>
            </w:pPr>
            <w:r>
              <w:t>+ 5615,46</w:t>
            </w:r>
          </w:p>
        </w:tc>
        <w:tc>
          <w:tcPr>
            <w:tcW w:w="480" w:type="dxa"/>
            <w:vAlign w:val="center"/>
          </w:tcPr>
          <w:p w:rsidR="00E179D6" w:rsidRDefault="00EC7F8B">
            <w:r>
              <w:t>100</w:t>
            </w:r>
          </w:p>
        </w:tc>
      </w:tr>
      <w:tr w:rsidR="00E179D6">
        <w:tc>
          <w:tcPr>
            <w:tcW w:w="480" w:type="dxa"/>
            <w:vAlign w:val="center"/>
          </w:tcPr>
          <w:p w:rsidR="00E179D6" w:rsidRDefault="00EC7F8B">
            <w:pPr>
              <w:pStyle w:val="11"/>
            </w:pPr>
            <w:r>
              <w:t xml:space="preserve">Иммобилизованные активы (стр. 190) </w:t>
            </w:r>
          </w:p>
        </w:tc>
        <w:tc>
          <w:tcPr>
            <w:tcW w:w="480" w:type="dxa"/>
            <w:vAlign w:val="center"/>
          </w:tcPr>
          <w:p w:rsidR="00E179D6" w:rsidRDefault="00EC7F8B">
            <w:pPr>
              <w:pStyle w:val="11"/>
            </w:pPr>
            <w:r>
              <w:t>1607,175</w:t>
            </w:r>
          </w:p>
        </w:tc>
        <w:tc>
          <w:tcPr>
            <w:tcW w:w="480" w:type="dxa"/>
            <w:vAlign w:val="center"/>
          </w:tcPr>
          <w:p w:rsidR="00E179D6" w:rsidRDefault="00EC7F8B">
            <w:pPr>
              <w:pStyle w:val="11"/>
            </w:pPr>
            <w:r>
              <w:t>2786,4</w:t>
            </w:r>
          </w:p>
        </w:tc>
        <w:tc>
          <w:tcPr>
            <w:tcW w:w="480" w:type="dxa"/>
            <w:vAlign w:val="center"/>
          </w:tcPr>
          <w:p w:rsidR="00E179D6" w:rsidRDefault="00EC7F8B">
            <w:pPr>
              <w:pStyle w:val="11"/>
            </w:pPr>
            <w:r>
              <w:t>+ 1179,225</w:t>
            </w:r>
          </w:p>
        </w:tc>
        <w:tc>
          <w:tcPr>
            <w:tcW w:w="480" w:type="dxa"/>
            <w:vAlign w:val="center"/>
          </w:tcPr>
          <w:p w:rsidR="00E179D6" w:rsidRDefault="00EC7F8B">
            <w:pPr>
              <w:pStyle w:val="11"/>
            </w:pPr>
            <w:r>
              <w:t>21,0</w:t>
            </w:r>
          </w:p>
        </w:tc>
      </w:tr>
      <w:tr w:rsidR="00E179D6">
        <w:tc>
          <w:tcPr>
            <w:tcW w:w="480" w:type="dxa"/>
            <w:vAlign w:val="center"/>
          </w:tcPr>
          <w:p w:rsidR="00E179D6" w:rsidRDefault="00EC7F8B">
            <w:pPr>
              <w:pStyle w:val="11"/>
            </w:pPr>
            <w:r>
              <w:t xml:space="preserve">Мобилизованные активы: </w:t>
            </w:r>
          </w:p>
          <w:p w:rsidR="00E179D6" w:rsidRDefault="00EC7F8B">
            <w:pPr>
              <w:pStyle w:val="11"/>
            </w:pPr>
            <w:r>
              <w:t xml:space="preserve">запасы (стр. 210 + стр. 220) </w:t>
            </w:r>
          </w:p>
          <w:p w:rsidR="00E179D6" w:rsidRDefault="00EC7F8B">
            <w:pPr>
              <w:pStyle w:val="11"/>
            </w:pPr>
            <w:r>
              <w:t xml:space="preserve">дебиторскаязадолженность (стр. 230 + стр. 240) </w:t>
            </w:r>
          </w:p>
          <w:p w:rsidR="00E179D6" w:rsidRDefault="00EC7F8B">
            <w:pPr>
              <w:pStyle w:val="11"/>
            </w:pPr>
            <w:r>
              <w:t xml:space="preserve">прочие оборотные активы (стр. 250 + стр. 260 + стр. 270) </w:t>
            </w:r>
          </w:p>
        </w:tc>
        <w:tc>
          <w:tcPr>
            <w:tcW w:w="480" w:type="dxa"/>
            <w:vAlign w:val="center"/>
          </w:tcPr>
          <w:p w:rsidR="00E179D6" w:rsidRDefault="00EC7F8B">
            <w:pPr>
              <w:pStyle w:val="11"/>
            </w:pPr>
            <w:r>
              <w:t>9253,035</w:t>
            </w:r>
          </w:p>
          <w:p w:rsidR="00E179D6" w:rsidRDefault="00EC7F8B">
            <w:pPr>
              <w:pStyle w:val="11"/>
            </w:pPr>
            <w:r>
              <w:t>5521,095</w:t>
            </w:r>
          </w:p>
          <w:p w:rsidR="00E179D6" w:rsidRDefault="00EC7F8B">
            <w:pPr>
              <w:pStyle w:val="11"/>
            </w:pPr>
            <w:r>
              <w:t>1075,545</w:t>
            </w:r>
          </w:p>
          <w:p w:rsidR="00E179D6" w:rsidRDefault="00EC7F8B">
            <w:pPr>
              <w:pStyle w:val="11"/>
            </w:pPr>
            <w:r>
              <w:t>2656,395</w:t>
            </w:r>
          </w:p>
        </w:tc>
        <w:tc>
          <w:tcPr>
            <w:tcW w:w="480" w:type="dxa"/>
            <w:vAlign w:val="center"/>
          </w:tcPr>
          <w:p w:rsidR="00E179D6" w:rsidRDefault="00EC7F8B">
            <w:pPr>
              <w:pStyle w:val="11"/>
            </w:pPr>
            <w:r>
              <w:t>13689,27</w:t>
            </w:r>
          </w:p>
          <w:p w:rsidR="00E179D6" w:rsidRDefault="00EC7F8B">
            <w:pPr>
              <w:pStyle w:val="11"/>
            </w:pPr>
            <w:r>
              <w:t>9539,91</w:t>
            </w:r>
          </w:p>
          <w:p w:rsidR="00E179D6" w:rsidRDefault="00EC7F8B">
            <w:pPr>
              <w:pStyle w:val="11"/>
            </w:pPr>
            <w:r>
              <w:t>1175,175</w:t>
            </w:r>
          </w:p>
          <w:p w:rsidR="00E179D6" w:rsidRDefault="00EC7F8B">
            <w:pPr>
              <w:pStyle w:val="11"/>
            </w:pPr>
            <w:r>
              <w:t>2974,185</w:t>
            </w:r>
          </w:p>
        </w:tc>
        <w:tc>
          <w:tcPr>
            <w:tcW w:w="480" w:type="dxa"/>
            <w:vAlign w:val="center"/>
          </w:tcPr>
          <w:p w:rsidR="00E179D6" w:rsidRDefault="00EC7F8B">
            <w:pPr>
              <w:pStyle w:val="11"/>
            </w:pPr>
            <w:r>
              <w:t>+ 4436,235</w:t>
            </w:r>
          </w:p>
          <w:p w:rsidR="00E179D6" w:rsidRDefault="00EC7F8B">
            <w:pPr>
              <w:pStyle w:val="11"/>
            </w:pPr>
            <w:r>
              <w:t>+ 4018,815</w:t>
            </w:r>
          </w:p>
          <w:p w:rsidR="00E179D6" w:rsidRDefault="00EC7F8B">
            <w:pPr>
              <w:pStyle w:val="11"/>
            </w:pPr>
            <w:r>
              <w:t>+ 99,63</w:t>
            </w:r>
          </w:p>
          <w:p w:rsidR="00E179D6" w:rsidRDefault="00EC7F8B">
            <w:pPr>
              <w:pStyle w:val="11"/>
            </w:pPr>
            <w:r>
              <w:t>+ 317,79</w:t>
            </w:r>
          </w:p>
        </w:tc>
        <w:tc>
          <w:tcPr>
            <w:tcW w:w="480" w:type="dxa"/>
            <w:vAlign w:val="center"/>
          </w:tcPr>
          <w:p w:rsidR="00E179D6" w:rsidRDefault="00EC7F8B">
            <w:pPr>
              <w:pStyle w:val="11"/>
            </w:pPr>
            <w:r>
              <w:t>79,0</w:t>
            </w:r>
          </w:p>
          <w:p w:rsidR="00E179D6" w:rsidRDefault="00EC7F8B">
            <w:pPr>
              <w:pStyle w:val="11"/>
            </w:pPr>
            <w:r>
              <w:t>90,59</w:t>
            </w:r>
          </w:p>
          <w:p w:rsidR="00E179D6" w:rsidRDefault="00EC7F8B">
            <w:pPr>
              <w:pStyle w:val="11"/>
            </w:pPr>
            <w:r>
              <w:t>2,25</w:t>
            </w:r>
          </w:p>
          <w:p w:rsidR="00E179D6" w:rsidRDefault="00EC7F8B">
            <w:pPr>
              <w:pStyle w:val="11"/>
            </w:pPr>
            <w:r>
              <w:t>7,16</w:t>
            </w:r>
          </w:p>
        </w:tc>
      </w:tr>
    </w:tbl>
    <w:p w:rsidR="00E179D6" w:rsidRDefault="00EC7F8B">
      <w:pPr>
        <w:pStyle w:val="11"/>
      </w:pPr>
      <w:r>
        <w:t xml:space="preserve">Основным выводом по таб. 3.2 является то, что значительную роль в изменении имущественного положения предприятия сыграли мобилизованные активы, т.к. их изменение составило 79 %, в том числе это произошло из-за прироста величины запасов на 90,59 %. Это говорит о том, что к концу года на складах предприятия скопилась готовая продукция и товары к перепродаже. </w:t>
      </w:r>
    </w:p>
    <w:p w:rsidR="00E179D6" w:rsidRDefault="00EC7F8B">
      <w:pPr>
        <w:pStyle w:val="11"/>
      </w:pPr>
      <w:r>
        <w:t xml:space="preserve">Для проведения оценки рыночной устойчивости предприятия необходимо проанализировать изменения, происшедшие в структуре собственного и заемного капитала. </w:t>
      </w:r>
    </w:p>
    <w:p w:rsidR="00E179D6" w:rsidRDefault="00EC7F8B">
      <w:pPr>
        <w:pStyle w:val="11"/>
      </w:pPr>
      <w:r>
        <w:t>Таблица 3.3 Динамика структуры собственного капитала</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480"/>
        <w:gridCol w:w="480"/>
        <w:gridCol w:w="480"/>
        <w:gridCol w:w="480"/>
        <w:gridCol w:w="480"/>
        <w:gridCol w:w="480"/>
      </w:tblGrid>
      <w:tr w:rsidR="00E179D6">
        <w:trPr>
          <w:gridAfter w:val="3"/>
          <w:wAfter w:w="1440" w:type="dxa"/>
        </w:trPr>
        <w:tc>
          <w:tcPr>
            <w:tcW w:w="480" w:type="dxa"/>
            <w:vAlign w:val="center"/>
          </w:tcPr>
          <w:p w:rsidR="00E179D6" w:rsidRDefault="00EC7F8B">
            <w:pPr>
              <w:pStyle w:val="11"/>
            </w:pPr>
            <w:r>
              <w:t>Источник капитала</w:t>
            </w:r>
          </w:p>
        </w:tc>
        <w:tc>
          <w:tcPr>
            <w:tcW w:w="480" w:type="dxa"/>
            <w:vAlign w:val="center"/>
          </w:tcPr>
          <w:p w:rsidR="00E179D6" w:rsidRDefault="00EC7F8B">
            <w:pPr>
              <w:pStyle w:val="11"/>
            </w:pPr>
            <w:r>
              <w:t xml:space="preserve">Сумма, тыс. руб. </w:t>
            </w:r>
          </w:p>
        </w:tc>
        <w:tc>
          <w:tcPr>
            <w:tcW w:w="480" w:type="dxa"/>
            <w:vAlign w:val="center"/>
          </w:tcPr>
          <w:p w:rsidR="00E179D6" w:rsidRDefault="00EC7F8B">
            <w:pPr>
              <w:pStyle w:val="11"/>
            </w:pPr>
            <w:r>
              <w:t>Структура капитала, %</w:t>
            </w:r>
          </w:p>
        </w:tc>
      </w:tr>
      <w:tr w:rsidR="00E179D6">
        <w:tc>
          <w:tcPr>
            <w:tcW w:w="480" w:type="dxa"/>
            <w:vAlign w:val="center"/>
          </w:tcPr>
          <w:p w:rsidR="00E179D6" w:rsidRDefault="00EC7F8B">
            <w:pPr>
              <w:pStyle w:val="11"/>
            </w:pPr>
            <w:r>
              <w:t> </w:t>
            </w:r>
          </w:p>
        </w:tc>
        <w:tc>
          <w:tcPr>
            <w:tcW w:w="480" w:type="dxa"/>
            <w:vAlign w:val="center"/>
          </w:tcPr>
          <w:p w:rsidR="00E179D6" w:rsidRDefault="00EC7F8B">
            <w:pPr>
              <w:pStyle w:val="11"/>
            </w:pPr>
            <w:r>
              <w:t>на начало года</w:t>
            </w:r>
          </w:p>
        </w:tc>
        <w:tc>
          <w:tcPr>
            <w:tcW w:w="480" w:type="dxa"/>
            <w:vAlign w:val="center"/>
          </w:tcPr>
          <w:p w:rsidR="00E179D6" w:rsidRDefault="00EC7F8B">
            <w:pPr>
              <w:pStyle w:val="11"/>
            </w:pPr>
            <w:r>
              <w:t>на конец года</w:t>
            </w:r>
          </w:p>
        </w:tc>
        <w:tc>
          <w:tcPr>
            <w:tcW w:w="480" w:type="dxa"/>
            <w:vAlign w:val="center"/>
          </w:tcPr>
          <w:p w:rsidR="00E179D6" w:rsidRDefault="00EC7F8B">
            <w:pPr>
              <w:pStyle w:val="11"/>
            </w:pPr>
            <w:r>
              <w:t>на начало года</w:t>
            </w:r>
          </w:p>
        </w:tc>
        <w:tc>
          <w:tcPr>
            <w:tcW w:w="480" w:type="dxa"/>
            <w:vAlign w:val="center"/>
          </w:tcPr>
          <w:p w:rsidR="00E179D6" w:rsidRDefault="00EC7F8B">
            <w:pPr>
              <w:pStyle w:val="11"/>
            </w:pPr>
            <w:r>
              <w:t>на конец года</w:t>
            </w:r>
          </w:p>
          <w:p w:rsidR="00E179D6" w:rsidRDefault="00EC7F8B">
            <w:pPr>
              <w:pStyle w:val="11"/>
            </w:pPr>
            <w:r>
              <w:t> </w:t>
            </w:r>
          </w:p>
        </w:tc>
        <w:tc>
          <w:tcPr>
            <w:tcW w:w="480" w:type="dxa"/>
            <w:vAlign w:val="center"/>
          </w:tcPr>
          <w:p w:rsidR="00E179D6" w:rsidRDefault="00EC7F8B">
            <w:pPr>
              <w:pStyle w:val="11"/>
            </w:pPr>
            <w:r>
              <w:t>изменение</w:t>
            </w:r>
          </w:p>
        </w:tc>
      </w:tr>
      <w:tr w:rsidR="00E179D6">
        <w:tc>
          <w:tcPr>
            <w:tcW w:w="480" w:type="dxa"/>
            <w:vAlign w:val="center"/>
          </w:tcPr>
          <w:p w:rsidR="00E179D6" w:rsidRDefault="00EC7F8B">
            <w:pPr>
              <w:pStyle w:val="11"/>
            </w:pPr>
            <w:r>
              <w:t>Уставный капитал</w:t>
            </w:r>
          </w:p>
        </w:tc>
        <w:tc>
          <w:tcPr>
            <w:tcW w:w="480" w:type="dxa"/>
            <w:vAlign w:val="center"/>
          </w:tcPr>
          <w:p w:rsidR="00E179D6" w:rsidRDefault="00EC7F8B">
            <w:pPr>
              <w:pStyle w:val="11"/>
            </w:pPr>
            <w:r>
              <w:t>4812,75</w:t>
            </w:r>
          </w:p>
        </w:tc>
        <w:tc>
          <w:tcPr>
            <w:tcW w:w="480" w:type="dxa"/>
            <w:vAlign w:val="center"/>
          </w:tcPr>
          <w:p w:rsidR="00E179D6" w:rsidRDefault="00EC7F8B">
            <w:pPr>
              <w:pStyle w:val="11"/>
            </w:pPr>
            <w:r>
              <w:t>4812,75</w:t>
            </w:r>
          </w:p>
        </w:tc>
        <w:tc>
          <w:tcPr>
            <w:tcW w:w="480" w:type="dxa"/>
            <w:vAlign w:val="center"/>
          </w:tcPr>
          <w:p w:rsidR="00E179D6" w:rsidRDefault="00EC7F8B">
            <w:pPr>
              <w:pStyle w:val="11"/>
            </w:pPr>
            <w:r>
              <w:t>96,1</w:t>
            </w:r>
          </w:p>
        </w:tc>
        <w:tc>
          <w:tcPr>
            <w:tcW w:w="480" w:type="dxa"/>
            <w:vAlign w:val="center"/>
          </w:tcPr>
          <w:p w:rsidR="00E179D6" w:rsidRDefault="00EC7F8B">
            <w:pPr>
              <w:pStyle w:val="11"/>
            </w:pPr>
            <w:r>
              <w:t>76,87</w:t>
            </w:r>
          </w:p>
        </w:tc>
        <w:tc>
          <w:tcPr>
            <w:tcW w:w="480" w:type="dxa"/>
            <w:vAlign w:val="center"/>
          </w:tcPr>
          <w:p w:rsidR="00E179D6" w:rsidRDefault="00EC7F8B">
            <w:r>
              <w:t>- 19,23</w:t>
            </w:r>
          </w:p>
        </w:tc>
      </w:tr>
      <w:tr w:rsidR="00E179D6">
        <w:tc>
          <w:tcPr>
            <w:tcW w:w="480" w:type="dxa"/>
            <w:vAlign w:val="center"/>
          </w:tcPr>
          <w:p w:rsidR="00E179D6" w:rsidRDefault="00EC7F8B">
            <w:pPr>
              <w:pStyle w:val="11"/>
            </w:pPr>
            <w:r>
              <w:t>Фонд накопления</w:t>
            </w:r>
          </w:p>
        </w:tc>
        <w:tc>
          <w:tcPr>
            <w:tcW w:w="480" w:type="dxa"/>
            <w:vAlign w:val="center"/>
          </w:tcPr>
          <w:p w:rsidR="00E179D6" w:rsidRDefault="00EC7F8B">
            <w:pPr>
              <w:pStyle w:val="11"/>
            </w:pPr>
            <w:r>
              <w:t>162,945</w:t>
            </w:r>
          </w:p>
        </w:tc>
        <w:tc>
          <w:tcPr>
            <w:tcW w:w="480" w:type="dxa"/>
            <w:vAlign w:val="center"/>
          </w:tcPr>
          <w:p w:rsidR="00E179D6" w:rsidRDefault="00EC7F8B">
            <w:pPr>
              <w:pStyle w:val="11"/>
            </w:pPr>
            <w:r>
              <w:t>464,67</w:t>
            </w:r>
          </w:p>
        </w:tc>
        <w:tc>
          <w:tcPr>
            <w:tcW w:w="480" w:type="dxa"/>
            <w:vAlign w:val="center"/>
          </w:tcPr>
          <w:p w:rsidR="00E179D6" w:rsidRDefault="00EC7F8B">
            <w:pPr>
              <w:pStyle w:val="11"/>
            </w:pPr>
            <w:r>
              <w:t>3,25</w:t>
            </w:r>
          </w:p>
        </w:tc>
        <w:tc>
          <w:tcPr>
            <w:tcW w:w="480" w:type="dxa"/>
            <w:vAlign w:val="center"/>
          </w:tcPr>
          <w:p w:rsidR="00E179D6" w:rsidRDefault="00EC7F8B">
            <w:pPr>
              <w:pStyle w:val="11"/>
            </w:pPr>
            <w:r>
              <w:t>7,42</w:t>
            </w:r>
          </w:p>
        </w:tc>
        <w:tc>
          <w:tcPr>
            <w:tcW w:w="480" w:type="dxa"/>
            <w:vAlign w:val="center"/>
          </w:tcPr>
          <w:p w:rsidR="00E179D6" w:rsidRDefault="00EC7F8B">
            <w:pPr>
              <w:pStyle w:val="11"/>
            </w:pPr>
            <w:r>
              <w:t>+ 4,17</w:t>
            </w:r>
          </w:p>
        </w:tc>
      </w:tr>
      <w:tr w:rsidR="00E179D6">
        <w:tc>
          <w:tcPr>
            <w:tcW w:w="480" w:type="dxa"/>
            <w:vAlign w:val="center"/>
          </w:tcPr>
          <w:p w:rsidR="00E179D6" w:rsidRDefault="00EC7F8B">
            <w:pPr>
              <w:pStyle w:val="11"/>
            </w:pPr>
            <w:r>
              <w:t xml:space="preserve">Нераспределенная прибыль </w:t>
            </w:r>
          </w:p>
        </w:tc>
        <w:tc>
          <w:tcPr>
            <w:tcW w:w="480" w:type="dxa"/>
            <w:vAlign w:val="center"/>
          </w:tcPr>
          <w:p w:rsidR="00E179D6" w:rsidRDefault="00EC7F8B">
            <w:pPr>
              <w:pStyle w:val="11"/>
            </w:pPr>
            <w:r>
              <w:t>32,535</w:t>
            </w:r>
          </w:p>
        </w:tc>
        <w:tc>
          <w:tcPr>
            <w:tcW w:w="480" w:type="dxa"/>
            <w:vAlign w:val="center"/>
          </w:tcPr>
          <w:p w:rsidR="00E179D6" w:rsidRDefault="00EC7F8B">
            <w:pPr>
              <w:pStyle w:val="11"/>
            </w:pPr>
            <w:r>
              <w:t>983,61</w:t>
            </w:r>
          </w:p>
        </w:tc>
        <w:tc>
          <w:tcPr>
            <w:tcW w:w="480" w:type="dxa"/>
            <w:vAlign w:val="center"/>
          </w:tcPr>
          <w:p w:rsidR="00E179D6" w:rsidRDefault="00EC7F8B">
            <w:pPr>
              <w:pStyle w:val="11"/>
            </w:pPr>
            <w:r>
              <w:t>0,65</w:t>
            </w:r>
          </w:p>
        </w:tc>
        <w:tc>
          <w:tcPr>
            <w:tcW w:w="480" w:type="dxa"/>
            <w:vAlign w:val="center"/>
          </w:tcPr>
          <w:p w:rsidR="00E179D6" w:rsidRDefault="00EC7F8B">
            <w:pPr>
              <w:pStyle w:val="11"/>
            </w:pPr>
            <w:r>
              <w:t>15,71</w:t>
            </w:r>
          </w:p>
        </w:tc>
        <w:tc>
          <w:tcPr>
            <w:tcW w:w="480" w:type="dxa"/>
            <w:vAlign w:val="center"/>
          </w:tcPr>
          <w:p w:rsidR="00E179D6" w:rsidRDefault="00EC7F8B">
            <w:pPr>
              <w:pStyle w:val="11"/>
            </w:pPr>
            <w:r>
              <w:t>+ 15,06</w:t>
            </w:r>
          </w:p>
        </w:tc>
      </w:tr>
      <w:tr w:rsidR="00E179D6">
        <w:tc>
          <w:tcPr>
            <w:tcW w:w="480" w:type="dxa"/>
            <w:vAlign w:val="center"/>
          </w:tcPr>
          <w:p w:rsidR="00E179D6" w:rsidRDefault="00EC7F8B">
            <w:pPr>
              <w:pStyle w:val="11"/>
            </w:pPr>
            <w:r>
              <w:t>Итого</w:t>
            </w:r>
          </w:p>
        </w:tc>
        <w:tc>
          <w:tcPr>
            <w:tcW w:w="480" w:type="dxa"/>
            <w:vAlign w:val="center"/>
          </w:tcPr>
          <w:p w:rsidR="00E179D6" w:rsidRDefault="00EC7F8B">
            <w:pPr>
              <w:pStyle w:val="11"/>
            </w:pPr>
            <w:r>
              <w:t>5008,23</w:t>
            </w:r>
          </w:p>
        </w:tc>
        <w:tc>
          <w:tcPr>
            <w:tcW w:w="480" w:type="dxa"/>
            <w:vAlign w:val="center"/>
          </w:tcPr>
          <w:p w:rsidR="00E179D6" w:rsidRDefault="00EC7F8B">
            <w:pPr>
              <w:pStyle w:val="11"/>
            </w:pPr>
            <w:r>
              <w:t>6261,03</w:t>
            </w:r>
          </w:p>
        </w:tc>
        <w:tc>
          <w:tcPr>
            <w:tcW w:w="480" w:type="dxa"/>
            <w:vAlign w:val="center"/>
          </w:tcPr>
          <w:p w:rsidR="00E179D6" w:rsidRDefault="00EC7F8B">
            <w:pPr>
              <w:pStyle w:val="11"/>
            </w:pPr>
            <w:r>
              <w:t>100</w:t>
            </w:r>
          </w:p>
        </w:tc>
        <w:tc>
          <w:tcPr>
            <w:tcW w:w="480" w:type="dxa"/>
            <w:vAlign w:val="center"/>
          </w:tcPr>
          <w:p w:rsidR="00E179D6" w:rsidRDefault="00EC7F8B">
            <w:pPr>
              <w:pStyle w:val="11"/>
            </w:pPr>
            <w:r>
              <w:t>100</w:t>
            </w:r>
          </w:p>
        </w:tc>
        <w:tc>
          <w:tcPr>
            <w:tcW w:w="480" w:type="dxa"/>
            <w:vAlign w:val="center"/>
          </w:tcPr>
          <w:p w:rsidR="00E179D6" w:rsidRDefault="00EC7F8B">
            <w:pPr>
              <w:pStyle w:val="11"/>
            </w:pPr>
            <w:r>
              <w:t>-</w:t>
            </w:r>
          </w:p>
        </w:tc>
      </w:tr>
    </w:tbl>
    <w:p w:rsidR="00E179D6" w:rsidRDefault="00EC7F8B">
      <w:pPr>
        <w:pStyle w:val="11"/>
      </w:pPr>
      <w:r>
        <w:t xml:space="preserve">По данным таб. 3.3 можно сделать следующие выводы: в структуре собственного капитала значительную часть составляет уставный капитал - это следует из организационно-правовой формы предприятия, но необходимо отметить, что произошло снижение доли уставного капитала на 19,23 % в общей сумме собственных средств в 1997 г. Возможно это произошло из-за значительного роста (на 15,06 %) доли нераспределенной прибыли, а также из-за роста (на 4,17 %) доли фонда накопления. </w:t>
      </w:r>
    </w:p>
    <w:p w:rsidR="00E179D6" w:rsidRDefault="00EC7F8B">
      <w:pPr>
        <w:pStyle w:val="11"/>
      </w:pPr>
      <w:r>
        <w:t>Таблица 3.4 Динамика структуры заемного капитала</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480"/>
        <w:gridCol w:w="480"/>
        <w:gridCol w:w="480"/>
        <w:gridCol w:w="480"/>
        <w:gridCol w:w="480"/>
        <w:gridCol w:w="480"/>
      </w:tblGrid>
      <w:tr w:rsidR="00E179D6">
        <w:trPr>
          <w:gridAfter w:val="3"/>
          <w:wAfter w:w="1440" w:type="dxa"/>
        </w:trPr>
        <w:tc>
          <w:tcPr>
            <w:tcW w:w="480" w:type="dxa"/>
            <w:vAlign w:val="center"/>
          </w:tcPr>
          <w:p w:rsidR="00E179D6" w:rsidRDefault="00EC7F8B">
            <w:pPr>
              <w:pStyle w:val="11"/>
            </w:pPr>
            <w:r>
              <w:t>Источник капитала</w:t>
            </w:r>
          </w:p>
        </w:tc>
        <w:tc>
          <w:tcPr>
            <w:tcW w:w="480" w:type="dxa"/>
            <w:vAlign w:val="center"/>
          </w:tcPr>
          <w:p w:rsidR="00E179D6" w:rsidRDefault="00EC7F8B">
            <w:pPr>
              <w:pStyle w:val="11"/>
            </w:pPr>
            <w:r>
              <w:t xml:space="preserve">Сумма, тыс. руб. </w:t>
            </w:r>
          </w:p>
        </w:tc>
        <w:tc>
          <w:tcPr>
            <w:tcW w:w="480" w:type="dxa"/>
            <w:vAlign w:val="center"/>
          </w:tcPr>
          <w:p w:rsidR="00E179D6" w:rsidRDefault="00EC7F8B">
            <w:pPr>
              <w:pStyle w:val="11"/>
            </w:pPr>
            <w:r>
              <w:t>Структура капитала, %</w:t>
            </w:r>
          </w:p>
        </w:tc>
      </w:tr>
      <w:tr w:rsidR="00E179D6">
        <w:tc>
          <w:tcPr>
            <w:tcW w:w="480" w:type="dxa"/>
            <w:vAlign w:val="center"/>
          </w:tcPr>
          <w:p w:rsidR="00E179D6" w:rsidRDefault="00EC7F8B">
            <w:pPr>
              <w:pStyle w:val="11"/>
            </w:pPr>
            <w:r>
              <w:t> </w:t>
            </w:r>
          </w:p>
        </w:tc>
        <w:tc>
          <w:tcPr>
            <w:tcW w:w="480" w:type="dxa"/>
            <w:vAlign w:val="center"/>
          </w:tcPr>
          <w:p w:rsidR="00E179D6" w:rsidRDefault="00EC7F8B">
            <w:pPr>
              <w:pStyle w:val="11"/>
            </w:pPr>
            <w:r>
              <w:t>на начало года</w:t>
            </w:r>
          </w:p>
        </w:tc>
        <w:tc>
          <w:tcPr>
            <w:tcW w:w="480" w:type="dxa"/>
            <w:vAlign w:val="center"/>
          </w:tcPr>
          <w:p w:rsidR="00E179D6" w:rsidRDefault="00EC7F8B">
            <w:pPr>
              <w:pStyle w:val="11"/>
            </w:pPr>
            <w:r>
              <w:t>на конец года</w:t>
            </w:r>
          </w:p>
        </w:tc>
        <w:tc>
          <w:tcPr>
            <w:tcW w:w="480" w:type="dxa"/>
            <w:vAlign w:val="center"/>
          </w:tcPr>
          <w:p w:rsidR="00E179D6" w:rsidRDefault="00EC7F8B">
            <w:pPr>
              <w:pStyle w:val="11"/>
            </w:pPr>
            <w:r>
              <w:t>на начало года</w:t>
            </w:r>
          </w:p>
        </w:tc>
        <w:tc>
          <w:tcPr>
            <w:tcW w:w="480" w:type="dxa"/>
            <w:vAlign w:val="center"/>
          </w:tcPr>
          <w:p w:rsidR="00E179D6" w:rsidRDefault="00EC7F8B">
            <w:pPr>
              <w:pStyle w:val="11"/>
            </w:pPr>
            <w:r>
              <w:t>на конец года</w:t>
            </w:r>
          </w:p>
          <w:p w:rsidR="00E179D6" w:rsidRDefault="00EC7F8B">
            <w:pPr>
              <w:pStyle w:val="11"/>
            </w:pPr>
            <w:r>
              <w:t> </w:t>
            </w:r>
          </w:p>
        </w:tc>
        <w:tc>
          <w:tcPr>
            <w:tcW w:w="480" w:type="dxa"/>
            <w:vAlign w:val="center"/>
          </w:tcPr>
          <w:p w:rsidR="00E179D6" w:rsidRDefault="00EC7F8B">
            <w:pPr>
              <w:pStyle w:val="11"/>
            </w:pPr>
            <w:r>
              <w:t>изменение</w:t>
            </w:r>
          </w:p>
        </w:tc>
      </w:tr>
      <w:tr w:rsidR="00E179D6">
        <w:tc>
          <w:tcPr>
            <w:tcW w:w="480" w:type="dxa"/>
            <w:vAlign w:val="center"/>
          </w:tcPr>
          <w:p w:rsidR="00E179D6" w:rsidRDefault="00EC7F8B">
            <w:pPr>
              <w:pStyle w:val="11"/>
            </w:pPr>
            <w:r>
              <w:t>Краткосрочные кредиты банка</w:t>
            </w:r>
          </w:p>
        </w:tc>
        <w:tc>
          <w:tcPr>
            <w:tcW w:w="480" w:type="dxa"/>
            <w:vAlign w:val="center"/>
          </w:tcPr>
          <w:p w:rsidR="00E179D6" w:rsidRDefault="00EC7F8B">
            <w:pPr>
              <w:pStyle w:val="11"/>
            </w:pPr>
            <w:r>
              <w:t>655,56</w:t>
            </w:r>
          </w:p>
        </w:tc>
        <w:tc>
          <w:tcPr>
            <w:tcW w:w="480" w:type="dxa"/>
            <w:vAlign w:val="center"/>
          </w:tcPr>
          <w:p w:rsidR="00E179D6" w:rsidRDefault="00EC7F8B">
            <w:pPr>
              <w:pStyle w:val="11"/>
            </w:pPr>
            <w:r>
              <w:t>1846,26</w:t>
            </w:r>
          </w:p>
        </w:tc>
        <w:tc>
          <w:tcPr>
            <w:tcW w:w="480" w:type="dxa"/>
            <w:vAlign w:val="center"/>
          </w:tcPr>
          <w:p w:rsidR="00E179D6" w:rsidRDefault="00EC7F8B">
            <w:pPr>
              <w:pStyle w:val="11"/>
            </w:pPr>
            <w:r>
              <w:t>15,08</w:t>
            </w:r>
          </w:p>
        </w:tc>
        <w:tc>
          <w:tcPr>
            <w:tcW w:w="480" w:type="dxa"/>
            <w:vAlign w:val="center"/>
          </w:tcPr>
          <w:p w:rsidR="00E179D6" w:rsidRDefault="00EC7F8B">
            <w:pPr>
              <w:pStyle w:val="11"/>
            </w:pPr>
            <w:r>
              <w:t>22,99</w:t>
            </w:r>
          </w:p>
        </w:tc>
        <w:tc>
          <w:tcPr>
            <w:tcW w:w="480" w:type="dxa"/>
            <w:vAlign w:val="center"/>
          </w:tcPr>
          <w:p w:rsidR="00E179D6" w:rsidRDefault="00EC7F8B">
            <w:r>
              <w:t>+ 7,91</w:t>
            </w:r>
          </w:p>
        </w:tc>
      </w:tr>
      <w:tr w:rsidR="00E179D6">
        <w:tc>
          <w:tcPr>
            <w:tcW w:w="480" w:type="dxa"/>
            <w:vAlign w:val="center"/>
          </w:tcPr>
          <w:p w:rsidR="00E179D6" w:rsidRDefault="00EC7F8B">
            <w:pPr>
              <w:pStyle w:val="11"/>
            </w:pPr>
            <w:r>
              <w:t xml:space="preserve">Кредиторская задолженность: </w:t>
            </w:r>
          </w:p>
          <w:p w:rsidR="00E179D6" w:rsidRDefault="00EC7F8B">
            <w:pPr>
              <w:pStyle w:val="11"/>
            </w:pPr>
            <w:r>
              <w:t>по оплате труда</w:t>
            </w:r>
          </w:p>
          <w:p w:rsidR="00E179D6" w:rsidRDefault="00EC7F8B">
            <w:pPr>
              <w:pStyle w:val="11"/>
            </w:pPr>
            <w:r>
              <w:t>органам соцстраха</w:t>
            </w:r>
          </w:p>
          <w:p w:rsidR="00E179D6" w:rsidRDefault="00EC7F8B">
            <w:pPr>
              <w:pStyle w:val="11"/>
            </w:pPr>
            <w:r>
              <w:t>бюджету и фондам</w:t>
            </w:r>
          </w:p>
          <w:p w:rsidR="00E179D6" w:rsidRDefault="00EC7F8B">
            <w:pPr>
              <w:pStyle w:val="11"/>
            </w:pPr>
            <w:r>
              <w:t>поставщикам</w:t>
            </w:r>
          </w:p>
          <w:p w:rsidR="00E179D6" w:rsidRDefault="00EC7F8B">
            <w:pPr>
              <w:pStyle w:val="11"/>
            </w:pPr>
            <w:r>
              <w:t>прочим кредиторам</w:t>
            </w:r>
          </w:p>
        </w:tc>
        <w:tc>
          <w:tcPr>
            <w:tcW w:w="480" w:type="dxa"/>
            <w:vAlign w:val="center"/>
          </w:tcPr>
          <w:p w:rsidR="00E179D6" w:rsidRDefault="00EC7F8B">
            <w:pPr>
              <w:pStyle w:val="11"/>
            </w:pPr>
            <w:r>
              <w:t>3691,44</w:t>
            </w:r>
          </w:p>
          <w:p w:rsidR="00E179D6" w:rsidRDefault="00EC7F8B">
            <w:pPr>
              <w:pStyle w:val="11"/>
            </w:pPr>
            <w:r>
              <w:t>308,34</w:t>
            </w:r>
          </w:p>
          <w:p w:rsidR="00E179D6" w:rsidRDefault="00EC7F8B">
            <w:pPr>
              <w:pStyle w:val="11"/>
            </w:pPr>
            <w:r>
              <w:t>52,11</w:t>
            </w:r>
          </w:p>
          <w:p w:rsidR="00E179D6" w:rsidRDefault="00EC7F8B">
            <w:pPr>
              <w:pStyle w:val="11"/>
            </w:pPr>
            <w:r>
              <w:t>455,085</w:t>
            </w:r>
          </w:p>
          <w:p w:rsidR="00E179D6" w:rsidRDefault="00EC7F8B">
            <w:pPr>
              <w:pStyle w:val="11"/>
            </w:pPr>
            <w:r>
              <w:t>2852,82</w:t>
            </w:r>
          </w:p>
          <w:p w:rsidR="00E179D6" w:rsidRDefault="00EC7F8B">
            <w:pPr>
              <w:pStyle w:val="11"/>
            </w:pPr>
            <w:r>
              <w:t>23,085</w:t>
            </w:r>
          </w:p>
        </w:tc>
        <w:tc>
          <w:tcPr>
            <w:tcW w:w="480" w:type="dxa"/>
            <w:vAlign w:val="center"/>
          </w:tcPr>
          <w:p w:rsidR="00E179D6" w:rsidRDefault="00EC7F8B">
            <w:pPr>
              <w:pStyle w:val="11"/>
            </w:pPr>
            <w:r>
              <w:t>6185,7</w:t>
            </w:r>
          </w:p>
          <w:p w:rsidR="00E179D6" w:rsidRDefault="00EC7F8B">
            <w:pPr>
              <w:pStyle w:val="11"/>
            </w:pPr>
            <w:r>
              <w:t>586,575</w:t>
            </w:r>
          </w:p>
          <w:p w:rsidR="00E179D6" w:rsidRDefault="00EC7F8B">
            <w:pPr>
              <w:pStyle w:val="11"/>
            </w:pPr>
            <w:r>
              <w:t>146,34</w:t>
            </w:r>
          </w:p>
          <w:p w:rsidR="00E179D6" w:rsidRDefault="00EC7F8B">
            <w:pPr>
              <w:pStyle w:val="11"/>
            </w:pPr>
            <w:r>
              <w:t>1326,915</w:t>
            </w:r>
          </w:p>
          <w:p w:rsidR="00E179D6" w:rsidRDefault="00EC7F8B">
            <w:pPr>
              <w:pStyle w:val="11"/>
            </w:pPr>
            <w:r>
              <w:t>4055,535</w:t>
            </w:r>
          </w:p>
          <w:p w:rsidR="00E179D6" w:rsidRDefault="00EC7F8B">
            <w:pPr>
              <w:pStyle w:val="11"/>
            </w:pPr>
            <w:r>
              <w:t>70,335</w:t>
            </w:r>
          </w:p>
        </w:tc>
        <w:tc>
          <w:tcPr>
            <w:tcW w:w="480" w:type="dxa"/>
            <w:vAlign w:val="center"/>
          </w:tcPr>
          <w:p w:rsidR="00E179D6" w:rsidRDefault="00EC7F8B">
            <w:pPr>
              <w:pStyle w:val="11"/>
            </w:pPr>
            <w:r>
              <w:t>84,92</w:t>
            </w:r>
          </w:p>
          <w:p w:rsidR="00E179D6" w:rsidRDefault="00EC7F8B">
            <w:pPr>
              <w:pStyle w:val="11"/>
            </w:pPr>
            <w:r>
              <w:t>8,35</w:t>
            </w:r>
          </w:p>
          <w:p w:rsidR="00E179D6" w:rsidRDefault="00EC7F8B">
            <w:pPr>
              <w:pStyle w:val="11"/>
            </w:pPr>
            <w:r>
              <w:t>1,41</w:t>
            </w:r>
          </w:p>
          <w:p w:rsidR="00E179D6" w:rsidRDefault="00EC7F8B">
            <w:pPr>
              <w:pStyle w:val="11"/>
            </w:pPr>
            <w:r>
              <w:t>12,33</w:t>
            </w:r>
          </w:p>
          <w:p w:rsidR="00E179D6" w:rsidRDefault="00EC7F8B">
            <w:pPr>
              <w:pStyle w:val="11"/>
            </w:pPr>
            <w:r>
              <w:t>77,28</w:t>
            </w:r>
          </w:p>
          <w:p w:rsidR="00E179D6" w:rsidRDefault="00EC7F8B">
            <w:pPr>
              <w:pStyle w:val="11"/>
            </w:pPr>
            <w:r>
              <w:t>0,63</w:t>
            </w:r>
          </w:p>
        </w:tc>
        <w:tc>
          <w:tcPr>
            <w:tcW w:w="480" w:type="dxa"/>
            <w:vAlign w:val="center"/>
          </w:tcPr>
          <w:p w:rsidR="00E179D6" w:rsidRDefault="00EC7F8B">
            <w:pPr>
              <w:pStyle w:val="11"/>
            </w:pPr>
            <w:r>
              <w:t>77,01</w:t>
            </w:r>
          </w:p>
          <w:p w:rsidR="00E179D6" w:rsidRDefault="00EC7F8B">
            <w:pPr>
              <w:pStyle w:val="11"/>
            </w:pPr>
            <w:r>
              <w:t>9,48</w:t>
            </w:r>
          </w:p>
          <w:p w:rsidR="00E179D6" w:rsidRDefault="00EC7F8B">
            <w:pPr>
              <w:pStyle w:val="11"/>
            </w:pPr>
            <w:r>
              <w:t>2,37</w:t>
            </w:r>
          </w:p>
          <w:p w:rsidR="00E179D6" w:rsidRDefault="00EC7F8B">
            <w:pPr>
              <w:pStyle w:val="11"/>
            </w:pPr>
            <w:r>
              <w:t>21,45</w:t>
            </w:r>
          </w:p>
          <w:p w:rsidR="00E179D6" w:rsidRDefault="00EC7F8B">
            <w:pPr>
              <w:pStyle w:val="11"/>
            </w:pPr>
            <w:r>
              <w:t>65,56</w:t>
            </w:r>
          </w:p>
          <w:p w:rsidR="00E179D6" w:rsidRDefault="00EC7F8B">
            <w:pPr>
              <w:pStyle w:val="11"/>
            </w:pPr>
            <w:r>
              <w:t>1,14</w:t>
            </w:r>
          </w:p>
        </w:tc>
        <w:tc>
          <w:tcPr>
            <w:tcW w:w="480" w:type="dxa"/>
            <w:vAlign w:val="center"/>
          </w:tcPr>
          <w:p w:rsidR="00E179D6" w:rsidRDefault="00EC7F8B">
            <w:pPr>
              <w:pStyle w:val="11"/>
            </w:pPr>
            <w:r>
              <w:t>- 7,91</w:t>
            </w:r>
          </w:p>
          <w:p w:rsidR="00E179D6" w:rsidRDefault="00EC7F8B">
            <w:pPr>
              <w:pStyle w:val="11"/>
            </w:pPr>
            <w:r>
              <w:t>+ 1,13</w:t>
            </w:r>
          </w:p>
          <w:p w:rsidR="00E179D6" w:rsidRDefault="00EC7F8B">
            <w:pPr>
              <w:pStyle w:val="11"/>
            </w:pPr>
            <w:r>
              <w:t>+ 0,96</w:t>
            </w:r>
          </w:p>
          <w:p w:rsidR="00E179D6" w:rsidRDefault="00EC7F8B">
            <w:pPr>
              <w:pStyle w:val="11"/>
            </w:pPr>
            <w:r>
              <w:t>+ 9,12</w:t>
            </w:r>
          </w:p>
          <w:p w:rsidR="00E179D6" w:rsidRDefault="00EC7F8B">
            <w:pPr>
              <w:pStyle w:val="11"/>
            </w:pPr>
            <w:r>
              <w:t>- 11,72</w:t>
            </w:r>
          </w:p>
          <w:p w:rsidR="00E179D6" w:rsidRDefault="00EC7F8B">
            <w:pPr>
              <w:pStyle w:val="11"/>
            </w:pPr>
            <w:r>
              <w:t>+ 0,51</w:t>
            </w:r>
          </w:p>
        </w:tc>
      </w:tr>
      <w:tr w:rsidR="00E179D6">
        <w:tc>
          <w:tcPr>
            <w:tcW w:w="480" w:type="dxa"/>
            <w:vAlign w:val="center"/>
          </w:tcPr>
          <w:p w:rsidR="00E179D6" w:rsidRDefault="00EC7F8B">
            <w:pPr>
              <w:pStyle w:val="11"/>
            </w:pPr>
            <w:r>
              <w:t>Итого</w:t>
            </w:r>
          </w:p>
        </w:tc>
        <w:tc>
          <w:tcPr>
            <w:tcW w:w="480" w:type="dxa"/>
            <w:vAlign w:val="center"/>
          </w:tcPr>
          <w:p w:rsidR="00E179D6" w:rsidRDefault="00EC7F8B">
            <w:pPr>
              <w:pStyle w:val="11"/>
            </w:pPr>
            <w:r>
              <w:t>4347,0</w:t>
            </w:r>
          </w:p>
        </w:tc>
        <w:tc>
          <w:tcPr>
            <w:tcW w:w="480" w:type="dxa"/>
            <w:vAlign w:val="center"/>
          </w:tcPr>
          <w:p w:rsidR="00E179D6" w:rsidRDefault="00EC7F8B">
            <w:pPr>
              <w:pStyle w:val="11"/>
            </w:pPr>
            <w:r>
              <w:t>8031,96</w:t>
            </w:r>
          </w:p>
        </w:tc>
        <w:tc>
          <w:tcPr>
            <w:tcW w:w="480" w:type="dxa"/>
            <w:vAlign w:val="center"/>
          </w:tcPr>
          <w:p w:rsidR="00E179D6" w:rsidRDefault="00EC7F8B">
            <w:pPr>
              <w:pStyle w:val="11"/>
            </w:pPr>
            <w:r>
              <w:t>100</w:t>
            </w:r>
          </w:p>
        </w:tc>
        <w:tc>
          <w:tcPr>
            <w:tcW w:w="480" w:type="dxa"/>
            <w:vAlign w:val="center"/>
          </w:tcPr>
          <w:p w:rsidR="00E179D6" w:rsidRDefault="00EC7F8B">
            <w:pPr>
              <w:pStyle w:val="11"/>
            </w:pPr>
            <w:r>
              <w:t>100</w:t>
            </w:r>
          </w:p>
        </w:tc>
        <w:tc>
          <w:tcPr>
            <w:tcW w:w="480" w:type="dxa"/>
            <w:vAlign w:val="center"/>
          </w:tcPr>
          <w:p w:rsidR="00E179D6" w:rsidRDefault="00EC7F8B">
            <w:pPr>
              <w:pStyle w:val="11"/>
            </w:pPr>
            <w:r>
              <w:t>-</w:t>
            </w:r>
          </w:p>
        </w:tc>
      </w:tr>
    </w:tbl>
    <w:p w:rsidR="00E179D6" w:rsidRDefault="00EC7F8B">
      <w:pPr>
        <w:pStyle w:val="11"/>
      </w:pPr>
      <w:r>
        <w:t xml:space="preserve">Из таб. 3.4 видно, что основную долю в заемном капитале занимает кредиторская задолженность, в том числе задолженность поставщикам (77,28 % и 65,56 % в 1996-97 гг.) , а также задолженность бюджету и фондам (12,33 % и 21,45 % в 1996-97 гг.) . Но за два года произошло снижение доли кредиторской задолженности (в основном за счет снижения задолженности поставщикам на 11,72 %) в пользу краткосрочных кредитов банка на 7,91 %. Это еще не говорит об ухудшение положения предприятия, т.к. рост кредитов банка может произойти из-за наращивания мощностей предприятия или из-за совершенствования технологий и пр. Но для инвесторов и прочих заинтересованных лиц этот факт может привести к выводу, что предприятие все больше становится зависимым от кредитов банка, но это не так, поскольку средства не замораживаются. В остальном кредиторская задолженность по остальным статьям незначительно выросла, что не повлияло на рост всей суммы кредиторской задолженности. </w:t>
      </w:r>
    </w:p>
    <w:p w:rsidR="00E179D6" w:rsidRDefault="00EC7F8B">
      <w:pPr>
        <w:pStyle w:val="11"/>
      </w:pPr>
      <w:r>
        <w:t xml:space="preserve">Дальнейшим этапом в анализе ФСП является анализ активов предприятия, который в основном состоит из анализа оборотных средств. </w:t>
      </w:r>
    </w:p>
    <w:p w:rsidR="00E179D6" w:rsidRDefault="00EC7F8B">
      <w:pPr>
        <w:pStyle w:val="11"/>
      </w:pPr>
      <w:r>
        <w:t>Таблица 3.5 Анализ структуры оборотных средств предприятия</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480"/>
        <w:gridCol w:w="480"/>
        <w:gridCol w:w="480"/>
        <w:gridCol w:w="480"/>
        <w:gridCol w:w="480"/>
        <w:gridCol w:w="480"/>
        <w:gridCol w:w="480"/>
      </w:tblGrid>
      <w:tr w:rsidR="00E179D6">
        <w:trPr>
          <w:gridAfter w:val="4"/>
          <w:wAfter w:w="1920" w:type="dxa"/>
        </w:trPr>
        <w:tc>
          <w:tcPr>
            <w:tcW w:w="480" w:type="dxa"/>
            <w:vAlign w:val="center"/>
          </w:tcPr>
          <w:p w:rsidR="00E179D6" w:rsidRDefault="00EC7F8B">
            <w:pPr>
              <w:pStyle w:val="11"/>
            </w:pPr>
            <w:r>
              <w:t>Виды средств</w:t>
            </w:r>
          </w:p>
        </w:tc>
        <w:tc>
          <w:tcPr>
            <w:tcW w:w="480" w:type="dxa"/>
            <w:vAlign w:val="center"/>
          </w:tcPr>
          <w:p w:rsidR="00E179D6" w:rsidRDefault="00EC7F8B">
            <w:pPr>
              <w:pStyle w:val="11"/>
            </w:pPr>
            <w:r>
              <w:t xml:space="preserve">Наличие средств, руб. </w:t>
            </w:r>
          </w:p>
        </w:tc>
        <w:tc>
          <w:tcPr>
            <w:tcW w:w="480" w:type="dxa"/>
            <w:vAlign w:val="center"/>
          </w:tcPr>
          <w:p w:rsidR="00E179D6" w:rsidRDefault="00EC7F8B">
            <w:pPr>
              <w:pStyle w:val="11"/>
            </w:pPr>
            <w:r>
              <w:t>Структура средств, %</w:t>
            </w:r>
          </w:p>
        </w:tc>
      </w:tr>
      <w:tr w:rsidR="00E179D6">
        <w:tc>
          <w:tcPr>
            <w:tcW w:w="480" w:type="dxa"/>
            <w:vAlign w:val="center"/>
          </w:tcPr>
          <w:p w:rsidR="00E179D6" w:rsidRDefault="00EC7F8B">
            <w:pPr>
              <w:pStyle w:val="11"/>
            </w:pPr>
            <w:r>
              <w:t> </w:t>
            </w:r>
          </w:p>
        </w:tc>
        <w:tc>
          <w:tcPr>
            <w:tcW w:w="480" w:type="dxa"/>
            <w:vAlign w:val="center"/>
          </w:tcPr>
          <w:p w:rsidR="00E179D6" w:rsidRDefault="00EC7F8B">
            <w:pPr>
              <w:pStyle w:val="11"/>
            </w:pPr>
            <w:r>
              <w:t>на начало года</w:t>
            </w:r>
          </w:p>
        </w:tc>
        <w:tc>
          <w:tcPr>
            <w:tcW w:w="480" w:type="dxa"/>
            <w:vAlign w:val="center"/>
          </w:tcPr>
          <w:p w:rsidR="00E179D6" w:rsidRDefault="00EC7F8B">
            <w:pPr>
              <w:pStyle w:val="11"/>
            </w:pPr>
            <w:r>
              <w:t>на конец года</w:t>
            </w:r>
          </w:p>
        </w:tc>
        <w:tc>
          <w:tcPr>
            <w:tcW w:w="480" w:type="dxa"/>
            <w:vAlign w:val="center"/>
          </w:tcPr>
          <w:p w:rsidR="00E179D6" w:rsidRDefault="00EC7F8B">
            <w:pPr>
              <w:pStyle w:val="11"/>
            </w:pPr>
            <w:r>
              <w:t>изменение</w:t>
            </w:r>
          </w:p>
        </w:tc>
        <w:tc>
          <w:tcPr>
            <w:tcW w:w="480" w:type="dxa"/>
            <w:vAlign w:val="center"/>
          </w:tcPr>
          <w:p w:rsidR="00E179D6" w:rsidRDefault="00EC7F8B">
            <w:pPr>
              <w:pStyle w:val="11"/>
            </w:pPr>
            <w:r>
              <w:t>начало года</w:t>
            </w:r>
          </w:p>
        </w:tc>
        <w:tc>
          <w:tcPr>
            <w:tcW w:w="480" w:type="dxa"/>
            <w:vAlign w:val="center"/>
          </w:tcPr>
          <w:p w:rsidR="00E179D6" w:rsidRDefault="00EC7F8B">
            <w:pPr>
              <w:pStyle w:val="11"/>
            </w:pPr>
            <w:r>
              <w:t>конец года</w:t>
            </w:r>
          </w:p>
        </w:tc>
        <w:tc>
          <w:tcPr>
            <w:tcW w:w="480" w:type="dxa"/>
            <w:vAlign w:val="center"/>
          </w:tcPr>
          <w:p w:rsidR="00E179D6" w:rsidRDefault="00EC7F8B">
            <w:pPr>
              <w:pStyle w:val="11"/>
            </w:pPr>
            <w:r>
              <w:t>изменение</w:t>
            </w:r>
          </w:p>
        </w:tc>
      </w:tr>
      <w:tr w:rsidR="00E179D6">
        <w:tc>
          <w:tcPr>
            <w:tcW w:w="480" w:type="dxa"/>
            <w:vAlign w:val="center"/>
          </w:tcPr>
          <w:p w:rsidR="00E179D6" w:rsidRDefault="00EC7F8B">
            <w:pPr>
              <w:pStyle w:val="11"/>
            </w:pPr>
            <w:r>
              <w:t>Денежные средства</w:t>
            </w:r>
          </w:p>
        </w:tc>
        <w:tc>
          <w:tcPr>
            <w:tcW w:w="480" w:type="dxa"/>
            <w:vAlign w:val="center"/>
          </w:tcPr>
          <w:p w:rsidR="00E179D6" w:rsidRDefault="00EC7F8B">
            <w:pPr>
              <w:pStyle w:val="11"/>
            </w:pPr>
            <w:r>
              <w:t>2585,52</w:t>
            </w:r>
          </w:p>
        </w:tc>
        <w:tc>
          <w:tcPr>
            <w:tcW w:w="480" w:type="dxa"/>
            <w:vAlign w:val="center"/>
          </w:tcPr>
          <w:p w:rsidR="00E179D6" w:rsidRDefault="00EC7F8B">
            <w:pPr>
              <w:pStyle w:val="11"/>
            </w:pPr>
            <w:r>
              <w:t>2854,17</w:t>
            </w:r>
          </w:p>
        </w:tc>
        <w:tc>
          <w:tcPr>
            <w:tcW w:w="480" w:type="dxa"/>
            <w:vAlign w:val="center"/>
          </w:tcPr>
          <w:p w:rsidR="00E179D6" w:rsidRDefault="00EC7F8B">
            <w:pPr>
              <w:pStyle w:val="11"/>
            </w:pPr>
            <w:r>
              <w:t>+ 268,65</w:t>
            </w:r>
          </w:p>
        </w:tc>
        <w:tc>
          <w:tcPr>
            <w:tcW w:w="480" w:type="dxa"/>
            <w:vAlign w:val="center"/>
          </w:tcPr>
          <w:p w:rsidR="00E179D6" w:rsidRDefault="00EC7F8B">
            <w:pPr>
              <w:pStyle w:val="11"/>
            </w:pPr>
            <w:r>
              <w:t>28,75</w:t>
            </w:r>
          </w:p>
        </w:tc>
        <w:tc>
          <w:tcPr>
            <w:tcW w:w="480" w:type="dxa"/>
            <w:vAlign w:val="center"/>
          </w:tcPr>
          <w:p w:rsidR="00E179D6" w:rsidRDefault="00EC7F8B">
            <w:pPr>
              <w:pStyle w:val="11"/>
            </w:pPr>
            <w:r>
              <w:t>22,2</w:t>
            </w:r>
          </w:p>
        </w:tc>
        <w:tc>
          <w:tcPr>
            <w:tcW w:w="480" w:type="dxa"/>
            <w:vAlign w:val="center"/>
          </w:tcPr>
          <w:p w:rsidR="00E179D6" w:rsidRDefault="00EC7F8B">
            <w:r>
              <w:t>- 6,55</w:t>
            </w:r>
          </w:p>
        </w:tc>
      </w:tr>
      <w:tr w:rsidR="00E179D6">
        <w:tc>
          <w:tcPr>
            <w:tcW w:w="480" w:type="dxa"/>
            <w:vAlign w:val="center"/>
          </w:tcPr>
          <w:p w:rsidR="00E179D6" w:rsidRDefault="00EC7F8B">
            <w:pPr>
              <w:pStyle w:val="11"/>
            </w:pPr>
            <w:r>
              <w:t>Краткосрочные финансовые вложения</w:t>
            </w:r>
          </w:p>
        </w:tc>
        <w:tc>
          <w:tcPr>
            <w:tcW w:w="480" w:type="dxa"/>
            <w:vAlign w:val="center"/>
          </w:tcPr>
          <w:p w:rsidR="00E179D6" w:rsidRDefault="00EC7F8B">
            <w:pPr>
              <w:pStyle w:val="11"/>
            </w:pPr>
            <w:r>
              <w:t>47,25</w:t>
            </w:r>
          </w:p>
        </w:tc>
        <w:tc>
          <w:tcPr>
            <w:tcW w:w="480" w:type="dxa"/>
            <w:vAlign w:val="center"/>
          </w:tcPr>
          <w:p w:rsidR="00E179D6" w:rsidRDefault="00EC7F8B">
            <w:pPr>
              <w:pStyle w:val="11"/>
            </w:pPr>
            <w:r>
              <w:t>68,985</w:t>
            </w:r>
          </w:p>
        </w:tc>
        <w:tc>
          <w:tcPr>
            <w:tcW w:w="480" w:type="dxa"/>
            <w:vAlign w:val="center"/>
          </w:tcPr>
          <w:p w:rsidR="00E179D6" w:rsidRDefault="00EC7F8B">
            <w:pPr>
              <w:pStyle w:val="11"/>
            </w:pPr>
            <w:r>
              <w:t>+ 21,735</w:t>
            </w:r>
          </w:p>
        </w:tc>
        <w:tc>
          <w:tcPr>
            <w:tcW w:w="480" w:type="dxa"/>
            <w:vAlign w:val="center"/>
          </w:tcPr>
          <w:p w:rsidR="00E179D6" w:rsidRDefault="00EC7F8B">
            <w:pPr>
              <w:pStyle w:val="11"/>
            </w:pPr>
            <w:r>
              <w:t>0,53</w:t>
            </w:r>
          </w:p>
        </w:tc>
        <w:tc>
          <w:tcPr>
            <w:tcW w:w="480" w:type="dxa"/>
            <w:vAlign w:val="center"/>
          </w:tcPr>
          <w:p w:rsidR="00E179D6" w:rsidRDefault="00EC7F8B">
            <w:pPr>
              <w:pStyle w:val="11"/>
            </w:pPr>
            <w:r>
              <w:t>0,54</w:t>
            </w:r>
          </w:p>
        </w:tc>
        <w:tc>
          <w:tcPr>
            <w:tcW w:w="480" w:type="dxa"/>
            <w:vAlign w:val="center"/>
          </w:tcPr>
          <w:p w:rsidR="00E179D6" w:rsidRDefault="00EC7F8B">
            <w:pPr>
              <w:pStyle w:val="11"/>
            </w:pPr>
            <w:r>
              <w:t>+ 0,01</w:t>
            </w:r>
          </w:p>
        </w:tc>
      </w:tr>
      <w:tr w:rsidR="00E179D6">
        <w:tc>
          <w:tcPr>
            <w:tcW w:w="480" w:type="dxa"/>
            <w:vAlign w:val="center"/>
          </w:tcPr>
          <w:p w:rsidR="00E179D6" w:rsidRDefault="00EC7F8B">
            <w:pPr>
              <w:pStyle w:val="11"/>
            </w:pPr>
            <w:r>
              <w:t>Дебиторы</w:t>
            </w:r>
          </w:p>
        </w:tc>
        <w:tc>
          <w:tcPr>
            <w:tcW w:w="480" w:type="dxa"/>
            <w:vAlign w:val="center"/>
          </w:tcPr>
          <w:p w:rsidR="00E179D6" w:rsidRDefault="00EC7F8B">
            <w:pPr>
              <w:pStyle w:val="11"/>
            </w:pPr>
            <w:r>
              <w:t>1075,545</w:t>
            </w:r>
          </w:p>
        </w:tc>
        <w:tc>
          <w:tcPr>
            <w:tcW w:w="480" w:type="dxa"/>
            <w:vAlign w:val="center"/>
          </w:tcPr>
          <w:p w:rsidR="00E179D6" w:rsidRDefault="00EC7F8B">
            <w:pPr>
              <w:pStyle w:val="11"/>
            </w:pPr>
            <w:r>
              <w:t>1175,175</w:t>
            </w:r>
          </w:p>
        </w:tc>
        <w:tc>
          <w:tcPr>
            <w:tcW w:w="480" w:type="dxa"/>
            <w:vAlign w:val="center"/>
          </w:tcPr>
          <w:p w:rsidR="00E179D6" w:rsidRDefault="00EC7F8B">
            <w:pPr>
              <w:pStyle w:val="11"/>
            </w:pPr>
            <w:r>
              <w:t>+ 99,63</w:t>
            </w:r>
          </w:p>
        </w:tc>
        <w:tc>
          <w:tcPr>
            <w:tcW w:w="480" w:type="dxa"/>
            <w:vAlign w:val="center"/>
          </w:tcPr>
          <w:p w:rsidR="00E179D6" w:rsidRDefault="00EC7F8B">
            <w:pPr>
              <w:pStyle w:val="11"/>
            </w:pPr>
            <w:r>
              <w:t>11,96</w:t>
            </w:r>
          </w:p>
        </w:tc>
        <w:tc>
          <w:tcPr>
            <w:tcW w:w="480" w:type="dxa"/>
            <w:vAlign w:val="center"/>
          </w:tcPr>
          <w:p w:rsidR="00E179D6" w:rsidRDefault="00EC7F8B">
            <w:pPr>
              <w:pStyle w:val="11"/>
            </w:pPr>
            <w:r>
              <w:t>9,14</w:t>
            </w:r>
          </w:p>
        </w:tc>
        <w:tc>
          <w:tcPr>
            <w:tcW w:w="480" w:type="dxa"/>
            <w:vAlign w:val="center"/>
          </w:tcPr>
          <w:p w:rsidR="00E179D6" w:rsidRDefault="00EC7F8B">
            <w:pPr>
              <w:pStyle w:val="11"/>
            </w:pPr>
            <w:r>
              <w:t>- 2,82</w:t>
            </w:r>
          </w:p>
        </w:tc>
      </w:tr>
      <w:tr w:rsidR="00E179D6">
        <w:tc>
          <w:tcPr>
            <w:tcW w:w="480" w:type="dxa"/>
            <w:vAlign w:val="center"/>
          </w:tcPr>
          <w:p w:rsidR="00E179D6" w:rsidRDefault="00EC7F8B">
            <w:pPr>
              <w:pStyle w:val="11"/>
            </w:pPr>
            <w:r>
              <w:t xml:space="preserve">Запасы, в том числе: </w:t>
            </w:r>
          </w:p>
          <w:p w:rsidR="00E179D6" w:rsidRDefault="00EC7F8B">
            <w:pPr>
              <w:pStyle w:val="11"/>
            </w:pPr>
            <w:r>
              <w:t>незавершенное производство</w:t>
            </w:r>
          </w:p>
          <w:p w:rsidR="00E179D6" w:rsidRDefault="00EC7F8B">
            <w:pPr>
              <w:pStyle w:val="11"/>
            </w:pPr>
            <w:r>
              <w:t>готовая продукция</w:t>
            </w:r>
          </w:p>
        </w:tc>
        <w:tc>
          <w:tcPr>
            <w:tcW w:w="480" w:type="dxa"/>
            <w:vAlign w:val="center"/>
          </w:tcPr>
          <w:p w:rsidR="00E179D6" w:rsidRDefault="00EC7F8B">
            <w:pPr>
              <w:pStyle w:val="11"/>
            </w:pPr>
            <w:r>
              <w:t>5283,63</w:t>
            </w:r>
          </w:p>
          <w:p w:rsidR="00E179D6" w:rsidRDefault="00EC7F8B">
            <w:pPr>
              <w:pStyle w:val="11"/>
            </w:pPr>
            <w:r>
              <w:t>694,035</w:t>
            </w:r>
          </w:p>
          <w:p w:rsidR="00E179D6" w:rsidRDefault="00EC7F8B">
            <w:pPr>
              <w:pStyle w:val="11"/>
            </w:pPr>
            <w:r>
              <w:t>4336,875</w:t>
            </w:r>
          </w:p>
        </w:tc>
        <w:tc>
          <w:tcPr>
            <w:tcW w:w="480" w:type="dxa"/>
            <w:vAlign w:val="center"/>
          </w:tcPr>
          <w:p w:rsidR="00E179D6" w:rsidRDefault="00EC7F8B">
            <w:pPr>
              <w:pStyle w:val="11"/>
            </w:pPr>
            <w:r>
              <w:t>8760,285</w:t>
            </w:r>
          </w:p>
          <w:p w:rsidR="00E179D6" w:rsidRDefault="00EC7F8B">
            <w:pPr>
              <w:pStyle w:val="11"/>
            </w:pPr>
            <w:r>
              <w:t>1452,6</w:t>
            </w:r>
          </w:p>
          <w:p w:rsidR="00E179D6" w:rsidRDefault="00EC7F8B">
            <w:pPr>
              <w:pStyle w:val="11"/>
            </w:pPr>
            <w:r>
              <w:t>6682,77</w:t>
            </w:r>
          </w:p>
        </w:tc>
        <w:tc>
          <w:tcPr>
            <w:tcW w:w="480" w:type="dxa"/>
            <w:vAlign w:val="center"/>
          </w:tcPr>
          <w:p w:rsidR="00E179D6" w:rsidRDefault="00EC7F8B">
            <w:pPr>
              <w:pStyle w:val="11"/>
            </w:pPr>
            <w:r>
              <w:t>+ 476,655</w:t>
            </w:r>
          </w:p>
          <w:p w:rsidR="00E179D6" w:rsidRDefault="00EC7F8B">
            <w:pPr>
              <w:pStyle w:val="11"/>
            </w:pPr>
            <w:r>
              <w:t>+758,565</w:t>
            </w:r>
          </w:p>
          <w:p w:rsidR="00E179D6" w:rsidRDefault="00EC7F8B">
            <w:pPr>
              <w:pStyle w:val="11"/>
            </w:pPr>
            <w:r>
              <w:t>+2345,895</w:t>
            </w:r>
          </w:p>
        </w:tc>
        <w:tc>
          <w:tcPr>
            <w:tcW w:w="480" w:type="dxa"/>
            <w:vAlign w:val="center"/>
          </w:tcPr>
          <w:p w:rsidR="00E179D6" w:rsidRDefault="00EC7F8B">
            <w:pPr>
              <w:pStyle w:val="11"/>
            </w:pPr>
            <w:r>
              <w:t>58,76</w:t>
            </w:r>
          </w:p>
          <w:p w:rsidR="00E179D6" w:rsidRDefault="00EC7F8B">
            <w:pPr>
              <w:pStyle w:val="11"/>
            </w:pPr>
            <w:r>
              <w:t>13,14</w:t>
            </w:r>
          </w:p>
          <w:p w:rsidR="00E179D6" w:rsidRDefault="00EC7F8B">
            <w:pPr>
              <w:pStyle w:val="11"/>
            </w:pPr>
            <w:r>
              <w:t>82,08</w:t>
            </w:r>
          </w:p>
        </w:tc>
        <w:tc>
          <w:tcPr>
            <w:tcW w:w="480" w:type="dxa"/>
            <w:vAlign w:val="center"/>
          </w:tcPr>
          <w:p w:rsidR="00E179D6" w:rsidRDefault="00EC7F8B">
            <w:pPr>
              <w:pStyle w:val="11"/>
            </w:pPr>
            <w:r>
              <w:t>68,12</w:t>
            </w:r>
          </w:p>
          <w:p w:rsidR="00E179D6" w:rsidRDefault="00EC7F8B">
            <w:pPr>
              <w:pStyle w:val="11"/>
            </w:pPr>
            <w:r>
              <w:t>16,58</w:t>
            </w:r>
          </w:p>
          <w:p w:rsidR="00E179D6" w:rsidRDefault="00EC7F8B">
            <w:pPr>
              <w:pStyle w:val="11"/>
            </w:pPr>
            <w:r>
              <w:t>76,28</w:t>
            </w:r>
          </w:p>
        </w:tc>
        <w:tc>
          <w:tcPr>
            <w:tcW w:w="480" w:type="dxa"/>
            <w:vAlign w:val="center"/>
          </w:tcPr>
          <w:p w:rsidR="00E179D6" w:rsidRDefault="00EC7F8B">
            <w:pPr>
              <w:pStyle w:val="11"/>
            </w:pPr>
            <w:r>
              <w:t>+ 9,36</w:t>
            </w:r>
          </w:p>
          <w:p w:rsidR="00E179D6" w:rsidRDefault="00EC7F8B">
            <w:pPr>
              <w:pStyle w:val="11"/>
            </w:pPr>
            <w:r>
              <w:t>+3,44</w:t>
            </w:r>
          </w:p>
          <w:p w:rsidR="00E179D6" w:rsidRDefault="00EC7F8B">
            <w:pPr>
              <w:pStyle w:val="11"/>
            </w:pPr>
            <w:r>
              <w:t>-5,8</w:t>
            </w:r>
          </w:p>
        </w:tc>
      </w:tr>
      <w:tr w:rsidR="00E179D6">
        <w:tc>
          <w:tcPr>
            <w:tcW w:w="480" w:type="dxa"/>
            <w:vAlign w:val="center"/>
          </w:tcPr>
          <w:p w:rsidR="00E179D6" w:rsidRDefault="00EC7F8B">
            <w:pPr>
              <w:pStyle w:val="11"/>
            </w:pPr>
            <w:r>
              <w:t>Итого</w:t>
            </w:r>
          </w:p>
        </w:tc>
        <w:tc>
          <w:tcPr>
            <w:tcW w:w="480" w:type="dxa"/>
            <w:vAlign w:val="center"/>
          </w:tcPr>
          <w:p w:rsidR="00E179D6" w:rsidRDefault="00EC7F8B">
            <w:pPr>
              <w:pStyle w:val="11"/>
            </w:pPr>
            <w:r>
              <w:t>8991,945</w:t>
            </w:r>
          </w:p>
        </w:tc>
        <w:tc>
          <w:tcPr>
            <w:tcW w:w="480" w:type="dxa"/>
            <w:vAlign w:val="center"/>
          </w:tcPr>
          <w:p w:rsidR="00E179D6" w:rsidRDefault="00EC7F8B">
            <w:pPr>
              <w:pStyle w:val="11"/>
            </w:pPr>
            <w:r>
              <w:t>12858,615</w:t>
            </w:r>
          </w:p>
        </w:tc>
        <w:tc>
          <w:tcPr>
            <w:tcW w:w="480" w:type="dxa"/>
            <w:vAlign w:val="center"/>
          </w:tcPr>
          <w:p w:rsidR="00E179D6" w:rsidRDefault="00EC7F8B">
            <w:pPr>
              <w:pStyle w:val="11"/>
            </w:pPr>
            <w:r>
              <w:t>+3866,67</w:t>
            </w:r>
          </w:p>
        </w:tc>
        <w:tc>
          <w:tcPr>
            <w:tcW w:w="480" w:type="dxa"/>
            <w:vAlign w:val="center"/>
          </w:tcPr>
          <w:p w:rsidR="00E179D6" w:rsidRDefault="00EC7F8B">
            <w:pPr>
              <w:pStyle w:val="11"/>
            </w:pPr>
            <w:r>
              <w:t>100</w:t>
            </w:r>
          </w:p>
        </w:tc>
        <w:tc>
          <w:tcPr>
            <w:tcW w:w="480" w:type="dxa"/>
            <w:vAlign w:val="center"/>
          </w:tcPr>
          <w:p w:rsidR="00E179D6" w:rsidRDefault="00EC7F8B">
            <w:pPr>
              <w:pStyle w:val="11"/>
            </w:pPr>
            <w:r>
              <w:t>100</w:t>
            </w:r>
          </w:p>
        </w:tc>
        <w:tc>
          <w:tcPr>
            <w:tcW w:w="480" w:type="dxa"/>
            <w:vAlign w:val="center"/>
          </w:tcPr>
          <w:p w:rsidR="00E179D6" w:rsidRDefault="00EC7F8B">
            <w:pPr>
              <w:pStyle w:val="11"/>
            </w:pPr>
            <w:r>
              <w:t>-</w:t>
            </w:r>
          </w:p>
        </w:tc>
      </w:tr>
    </w:tbl>
    <w:p w:rsidR="00E179D6" w:rsidRDefault="00EC7F8B">
      <w:pPr>
        <w:pStyle w:val="11"/>
      </w:pPr>
      <w:r>
        <w:t xml:space="preserve">По данным таб. 3.5 можно сделать вывод, что в структуре оборотных средств предприятия значительную долю занимают запасы, в том числе незавершенное производство. Причем наблюдается рост этой доли в 1997 г. на 9,36 % по сравнению с 1996 г., в том числе незавершенное производство на 3,44 %. Поскольку на балансе АО “РТМ” находится детский сад, а также недостроенное здание под торговый центр, то увеличение запасов в части незавершенного производства - явление нормальное. И другое явление будет объяснимо с этой точки зрения: произошло сокращение доли денежных средств за два года на 6,55 %. Помимо этого снизилась дебиторская задолженность предприятия на 2,82 %, что еще раз указывает на то, что сократилась отгрузка продукции покупателям и осуществляется ее хранение на складах. </w:t>
      </w:r>
    </w:p>
    <w:p w:rsidR="00E179D6" w:rsidRDefault="00EC7F8B">
      <w:pPr>
        <w:pStyle w:val="11"/>
      </w:pPr>
      <w:r>
        <w:t xml:space="preserve">После того как провели анализ активов и пассивов предприятия можно провести анализ финансовой устойчивости предприятия. Это осуществляется с помощью коэффициентов ликвидности. Но вначале необходимо определить тип текущей финансовой устойчивости предприятия. Рассчитав по формулам (6-8) величины источников покрытия запасов и сравнив их между собой, составим следующую таблицу: </w:t>
      </w:r>
    </w:p>
    <w:p w:rsidR="00E179D6" w:rsidRDefault="00EC7F8B">
      <w:pPr>
        <w:pStyle w:val="11"/>
      </w:pPr>
      <w:r>
        <w:t>Таблица 3.6 Определение типа финансовой устойчивости предприятия</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480"/>
        <w:gridCol w:w="480"/>
        <w:gridCol w:w="480"/>
        <w:gridCol w:w="480"/>
      </w:tblGrid>
      <w:tr w:rsidR="00E179D6">
        <w:trPr>
          <w:gridAfter w:val="2"/>
          <w:wAfter w:w="960" w:type="dxa"/>
        </w:trPr>
        <w:tc>
          <w:tcPr>
            <w:tcW w:w="480" w:type="dxa"/>
            <w:vAlign w:val="center"/>
          </w:tcPr>
          <w:p w:rsidR="00E179D6" w:rsidRDefault="00EC7F8B">
            <w:pPr>
              <w:pStyle w:val="11"/>
            </w:pPr>
            <w:r>
              <w:t>Показатели</w:t>
            </w:r>
          </w:p>
        </w:tc>
        <w:tc>
          <w:tcPr>
            <w:tcW w:w="480" w:type="dxa"/>
            <w:vAlign w:val="center"/>
          </w:tcPr>
          <w:p w:rsidR="00E179D6" w:rsidRDefault="00EC7F8B">
            <w:pPr>
              <w:pStyle w:val="11"/>
            </w:pPr>
            <w:r>
              <w:t>Значение</w:t>
            </w:r>
          </w:p>
        </w:tc>
      </w:tr>
      <w:tr w:rsidR="00E179D6">
        <w:tc>
          <w:tcPr>
            <w:tcW w:w="480" w:type="dxa"/>
            <w:vAlign w:val="center"/>
          </w:tcPr>
          <w:p w:rsidR="00E179D6" w:rsidRDefault="00EC7F8B">
            <w:pPr>
              <w:pStyle w:val="11"/>
            </w:pPr>
            <w:r>
              <w:t> </w:t>
            </w:r>
          </w:p>
        </w:tc>
        <w:tc>
          <w:tcPr>
            <w:tcW w:w="480" w:type="dxa"/>
            <w:vAlign w:val="center"/>
          </w:tcPr>
          <w:p w:rsidR="00E179D6" w:rsidRDefault="00EC7F8B">
            <w:pPr>
              <w:pStyle w:val="11"/>
            </w:pPr>
            <w:r>
              <w:t xml:space="preserve">1996 г. </w:t>
            </w:r>
          </w:p>
        </w:tc>
        <w:tc>
          <w:tcPr>
            <w:tcW w:w="480" w:type="dxa"/>
            <w:vAlign w:val="center"/>
          </w:tcPr>
          <w:p w:rsidR="00E179D6" w:rsidRDefault="00EC7F8B">
            <w:pPr>
              <w:pStyle w:val="11"/>
            </w:pPr>
            <w:r>
              <w:t xml:space="preserve">1997 г. </w:t>
            </w:r>
          </w:p>
        </w:tc>
        <w:tc>
          <w:tcPr>
            <w:tcW w:w="480" w:type="dxa"/>
            <w:vAlign w:val="center"/>
          </w:tcPr>
          <w:p w:rsidR="00E179D6" w:rsidRDefault="00EC7F8B">
            <w:pPr>
              <w:pStyle w:val="11"/>
            </w:pPr>
            <w:r>
              <w:t>изменение</w:t>
            </w:r>
          </w:p>
        </w:tc>
      </w:tr>
      <w:tr w:rsidR="00E179D6">
        <w:tc>
          <w:tcPr>
            <w:tcW w:w="480" w:type="dxa"/>
            <w:vAlign w:val="center"/>
          </w:tcPr>
          <w:p w:rsidR="00E179D6" w:rsidRDefault="00EC7F8B">
            <w:pPr>
              <w:pStyle w:val="11"/>
            </w:pPr>
            <w:r>
              <w:t xml:space="preserve">Величина покрытия запасов и затрат (ПЗ) </w:t>
            </w:r>
          </w:p>
        </w:tc>
        <w:tc>
          <w:tcPr>
            <w:tcW w:w="480" w:type="dxa"/>
            <w:vAlign w:val="center"/>
          </w:tcPr>
          <w:p w:rsidR="00E179D6" w:rsidRDefault="00EC7F8B">
            <w:pPr>
              <w:pStyle w:val="11"/>
            </w:pPr>
            <w:r>
              <w:t>5521,095</w:t>
            </w:r>
          </w:p>
        </w:tc>
        <w:tc>
          <w:tcPr>
            <w:tcW w:w="480" w:type="dxa"/>
            <w:vAlign w:val="center"/>
          </w:tcPr>
          <w:p w:rsidR="00E179D6" w:rsidRDefault="00EC7F8B">
            <w:pPr>
              <w:pStyle w:val="11"/>
            </w:pPr>
            <w:r>
              <w:t>9539,91</w:t>
            </w:r>
          </w:p>
        </w:tc>
        <w:tc>
          <w:tcPr>
            <w:tcW w:w="480" w:type="dxa"/>
            <w:vAlign w:val="center"/>
          </w:tcPr>
          <w:p w:rsidR="00E179D6" w:rsidRDefault="00EC7F8B">
            <w:r>
              <w:t>+ 4018,815</w:t>
            </w:r>
          </w:p>
        </w:tc>
      </w:tr>
      <w:tr w:rsidR="00E179D6">
        <w:tc>
          <w:tcPr>
            <w:tcW w:w="480" w:type="dxa"/>
            <w:vAlign w:val="center"/>
          </w:tcPr>
          <w:p w:rsidR="00E179D6" w:rsidRDefault="00EC7F8B">
            <w:pPr>
              <w:pStyle w:val="11"/>
            </w:pPr>
            <w:r>
              <w:t xml:space="preserve">Собственные оборотные средства (СОС) </w:t>
            </w:r>
          </w:p>
        </w:tc>
        <w:tc>
          <w:tcPr>
            <w:tcW w:w="480" w:type="dxa"/>
            <w:vAlign w:val="center"/>
          </w:tcPr>
          <w:p w:rsidR="00E179D6" w:rsidRDefault="00EC7F8B">
            <w:pPr>
              <w:pStyle w:val="11"/>
            </w:pPr>
            <w:r>
              <w:t>4126,41</w:t>
            </w:r>
          </w:p>
        </w:tc>
        <w:tc>
          <w:tcPr>
            <w:tcW w:w="480" w:type="dxa"/>
            <w:vAlign w:val="center"/>
          </w:tcPr>
          <w:p w:rsidR="00E179D6" w:rsidRDefault="00EC7F8B">
            <w:pPr>
              <w:pStyle w:val="11"/>
            </w:pPr>
            <w:r>
              <w:t>4598,1</w:t>
            </w:r>
          </w:p>
        </w:tc>
        <w:tc>
          <w:tcPr>
            <w:tcW w:w="480" w:type="dxa"/>
            <w:vAlign w:val="center"/>
          </w:tcPr>
          <w:p w:rsidR="00E179D6" w:rsidRDefault="00EC7F8B">
            <w:pPr>
              <w:pStyle w:val="11"/>
            </w:pPr>
            <w:r>
              <w:t>+ 471,69</w:t>
            </w:r>
          </w:p>
        </w:tc>
      </w:tr>
      <w:tr w:rsidR="00E179D6">
        <w:tc>
          <w:tcPr>
            <w:tcW w:w="480" w:type="dxa"/>
            <w:vAlign w:val="center"/>
          </w:tcPr>
          <w:p w:rsidR="00E179D6" w:rsidRDefault="00EC7F8B">
            <w:pPr>
              <w:pStyle w:val="11"/>
            </w:pPr>
            <w:r>
              <w:t xml:space="preserve">Нормальный источник формирования запасов (ИФЗ) </w:t>
            </w:r>
          </w:p>
        </w:tc>
        <w:tc>
          <w:tcPr>
            <w:tcW w:w="480" w:type="dxa"/>
            <w:vAlign w:val="center"/>
          </w:tcPr>
          <w:p w:rsidR="00E179D6" w:rsidRDefault="00EC7F8B">
            <w:pPr>
              <w:pStyle w:val="11"/>
            </w:pPr>
            <w:r>
              <w:t>8387,55</w:t>
            </w:r>
          </w:p>
        </w:tc>
        <w:tc>
          <w:tcPr>
            <w:tcW w:w="480" w:type="dxa"/>
            <w:vAlign w:val="center"/>
          </w:tcPr>
          <w:p w:rsidR="00E179D6" w:rsidRDefault="00EC7F8B">
            <w:pPr>
              <w:pStyle w:val="11"/>
            </w:pPr>
            <w:r>
              <w:t>11505,24</w:t>
            </w:r>
          </w:p>
        </w:tc>
        <w:tc>
          <w:tcPr>
            <w:tcW w:w="480" w:type="dxa"/>
            <w:vAlign w:val="center"/>
          </w:tcPr>
          <w:p w:rsidR="00E179D6" w:rsidRDefault="00EC7F8B">
            <w:pPr>
              <w:pStyle w:val="11"/>
            </w:pPr>
            <w:r>
              <w:t>+ 3117,69</w:t>
            </w:r>
          </w:p>
        </w:tc>
      </w:tr>
      <w:tr w:rsidR="00E179D6">
        <w:tc>
          <w:tcPr>
            <w:tcW w:w="480" w:type="dxa"/>
            <w:vAlign w:val="center"/>
          </w:tcPr>
          <w:p w:rsidR="00E179D6" w:rsidRDefault="00EC7F8B">
            <w:pPr>
              <w:pStyle w:val="11"/>
            </w:pPr>
            <w:r>
              <w:t>Тип финансовой устойчивости</w:t>
            </w:r>
          </w:p>
        </w:tc>
        <w:tc>
          <w:tcPr>
            <w:tcW w:w="480" w:type="dxa"/>
            <w:vAlign w:val="center"/>
          </w:tcPr>
          <w:p w:rsidR="00E179D6" w:rsidRDefault="00EC7F8B">
            <w:pPr>
              <w:pStyle w:val="11"/>
            </w:pPr>
            <w:r>
              <w:t>СОС&lt;ПЗ&lt;ИФЗ</w:t>
            </w:r>
          </w:p>
        </w:tc>
        <w:tc>
          <w:tcPr>
            <w:tcW w:w="480" w:type="dxa"/>
            <w:vAlign w:val="center"/>
          </w:tcPr>
          <w:p w:rsidR="00E179D6" w:rsidRDefault="00EC7F8B">
            <w:pPr>
              <w:pStyle w:val="11"/>
            </w:pPr>
            <w:r>
              <w:t>СОС&lt;ПЗ&lt;ИФЗ</w:t>
            </w:r>
          </w:p>
        </w:tc>
        <w:tc>
          <w:tcPr>
            <w:tcW w:w="480" w:type="dxa"/>
            <w:vAlign w:val="center"/>
          </w:tcPr>
          <w:p w:rsidR="00E179D6" w:rsidRDefault="00EC7F8B">
            <w:pPr>
              <w:pStyle w:val="11"/>
            </w:pPr>
            <w:r>
              <w:t> </w:t>
            </w:r>
          </w:p>
        </w:tc>
      </w:tr>
    </w:tbl>
    <w:p w:rsidR="00E179D6" w:rsidRDefault="00EC7F8B">
      <w:pPr>
        <w:pStyle w:val="11"/>
      </w:pPr>
      <w:r>
        <w:t xml:space="preserve">Тип финансовой устойчивости, указанный в таб. 3.6, характеризуется как нормальная финансовая устойчивость. Т. е. это соответствует тому положению, когда предприятие успешно функционирует и для покрытия запасов использует “нормальные” источники средств, т.е. собственные и привлеченные, а их соотношение далее определяется при помощи коэффициентов расчетным путем. Коэффициенты, характеризующие финансовую устойчивость предприятия рассчитываются по формулам (16- 26) , затем результаты оформляются в таблицу. </w:t>
      </w:r>
    </w:p>
    <w:p w:rsidR="00E179D6" w:rsidRDefault="00EC7F8B">
      <w:pPr>
        <w:pStyle w:val="11"/>
      </w:pPr>
      <w:r>
        <w:t>Таблица 3.7 Коэффициенты, характеризующие финансовую устойчивость предприятия</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480"/>
        <w:gridCol w:w="480"/>
        <w:gridCol w:w="480"/>
        <w:gridCol w:w="480"/>
      </w:tblGrid>
      <w:tr w:rsidR="00E179D6">
        <w:tc>
          <w:tcPr>
            <w:tcW w:w="480" w:type="dxa"/>
            <w:vAlign w:val="center"/>
          </w:tcPr>
          <w:p w:rsidR="00E179D6" w:rsidRDefault="00EC7F8B">
            <w:pPr>
              <w:pStyle w:val="11"/>
            </w:pPr>
            <w:r>
              <w:t>Показатели</w:t>
            </w:r>
          </w:p>
        </w:tc>
        <w:tc>
          <w:tcPr>
            <w:tcW w:w="480" w:type="dxa"/>
            <w:vAlign w:val="center"/>
          </w:tcPr>
          <w:p w:rsidR="00E179D6" w:rsidRDefault="00EC7F8B">
            <w:pPr>
              <w:pStyle w:val="11"/>
            </w:pPr>
            <w:r>
              <w:t xml:space="preserve">1996 г. </w:t>
            </w:r>
          </w:p>
        </w:tc>
        <w:tc>
          <w:tcPr>
            <w:tcW w:w="480" w:type="dxa"/>
            <w:vAlign w:val="center"/>
          </w:tcPr>
          <w:p w:rsidR="00E179D6" w:rsidRDefault="00EC7F8B">
            <w:pPr>
              <w:pStyle w:val="11"/>
            </w:pPr>
            <w:r>
              <w:t xml:space="preserve">1997 г. </w:t>
            </w:r>
          </w:p>
        </w:tc>
        <w:tc>
          <w:tcPr>
            <w:tcW w:w="480" w:type="dxa"/>
            <w:vAlign w:val="center"/>
          </w:tcPr>
          <w:p w:rsidR="00E179D6" w:rsidRDefault="00EC7F8B">
            <w:pPr>
              <w:pStyle w:val="11"/>
            </w:pPr>
            <w:r>
              <w:t>изменение</w:t>
            </w:r>
          </w:p>
        </w:tc>
      </w:tr>
      <w:tr w:rsidR="00E179D6">
        <w:tc>
          <w:tcPr>
            <w:tcW w:w="480" w:type="dxa"/>
            <w:vAlign w:val="center"/>
          </w:tcPr>
          <w:p w:rsidR="00E179D6" w:rsidRDefault="00EC7F8B">
            <w:pPr>
              <w:pStyle w:val="11"/>
            </w:pPr>
            <w:r>
              <w:t xml:space="preserve">Коэффициент соотношения собственных, привлеченных средств (U1) </w:t>
            </w:r>
          </w:p>
        </w:tc>
        <w:tc>
          <w:tcPr>
            <w:tcW w:w="480" w:type="dxa"/>
            <w:vAlign w:val="center"/>
          </w:tcPr>
          <w:p w:rsidR="00E179D6" w:rsidRDefault="00EC7F8B">
            <w:pPr>
              <w:pStyle w:val="11"/>
            </w:pPr>
            <w:r>
              <w:t>0,94</w:t>
            </w:r>
          </w:p>
        </w:tc>
        <w:tc>
          <w:tcPr>
            <w:tcW w:w="480" w:type="dxa"/>
            <w:vAlign w:val="center"/>
          </w:tcPr>
          <w:p w:rsidR="00E179D6" w:rsidRDefault="00EC7F8B">
            <w:pPr>
              <w:pStyle w:val="11"/>
            </w:pPr>
            <w:r>
              <w:t>1,30</w:t>
            </w:r>
          </w:p>
        </w:tc>
        <w:tc>
          <w:tcPr>
            <w:tcW w:w="480" w:type="dxa"/>
            <w:vAlign w:val="center"/>
          </w:tcPr>
          <w:p w:rsidR="00E179D6" w:rsidRDefault="00EC7F8B">
            <w:pPr>
              <w:pStyle w:val="11"/>
            </w:pPr>
            <w:r>
              <w:t>+ 0,36</w:t>
            </w:r>
          </w:p>
        </w:tc>
      </w:tr>
      <w:tr w:rsidR="00E179D6">
        <w:tc>
          <w:tcPr>
            <w:tcW w:w="480" w:type="dxa"/>
            <w:vAlign w:val="center"/>
          </w:tcPr>
          <w:p w:rsidR="00E179D6" w:rsidRDefault="00EC7F8B">
            <w:pPr>
              <w:pStyle w:val="11"/>
            </w:pPr>
            <w:r>
              <w:t xml:space="preserve">Коэффициент концентрации собственного капитала (U2) </w:t>
            </w:r>
          </w:p>
        </w:tc>
        <w:tc>
          <w:tcPr>
            <w:tcW w:w="480" w:type="dxa"/>
            <w:vAlign w:val="center"/>
          </w:tcPr>
          <w:p w:rsidR="00E179D6" w:rsidRDefault="00EC7F8B">
            <w:pPr>
              <w:pStyle w:val="11"/>
            </w:pPr>
            <w:r>
              <w:t>0,51</w:t>
            </w:r>
          </w:p>
        </w:tc>
        <w:tc>
          <w:tcPr>
            <w:tcW w:w="480" w:type="dxa"/>
            <w:vAlign w:val="center"/>
          </w:tcPr>
          <w:p w:rsidR="00E179D6" w:rsidRDefault="00EC7F8B">
            <w:pPr>
              <w:pStyle w:val="11"/>
            </w:pPr>
            <w:r>
              <w:t>0,43</w:t>
            </w:r>
          </w:p>
        </w:tc>
        <w:tc>
          <w:tcPr>
            <w:tcW w:w="480" w:type="dxa"/>
            <w:vAlign w:val="center"/>
          </w:tcPr>
          <w:p w:rsidR="00E179D6" w:rsidRDefault="00EC7F8B">
            <w:pPr>
              <w:pStyle w:val="11"/>
            </w:pPr>
            <w:r>
              <w:t>- 0,08</w:t>
            </w:r>
          </w:p>
        </w:tc>
      </w:tr>
      <w:tr w:rsidR="00E179D6">
        <w:tc>
          <w:tcPr>
            <w:tcW w:w="480" w:type="dxa"/>
            <w:vAlign w:val="center"/>
          </w:tcPr>
          <w:p w:rsidR="00E179D6" w:rsidRDefault="00EC7F8B">
            <w:pPr>
              <w:pStyle w:val="11"/>
            </w:pPr>
            <w:r>
              <w:t xml:space="preserve">Коэффициент концентрации привлеченного капитала (U3) </w:t>
            </w:r>
          </w:p>
        </w:tc>
        <w:tc>
          <w:tcPr>
            <w:tcW w:w="480" w:type="dxa"/>
            <w:vAlign w:val="center"/>
          </w:tcPr>
          <w:p w:rsidR="00E179D6" w:rsidRDefault="00EC7F8B">
            <w:pPr>
              <w:pStyle w:val="11"/>
            </w:pPr>
            <w:r>
              <w:t>0,49</w:t>
            </w:r>
          </w:p>
        </w:tc>
        <w:tc>
          <w:tcPr>
            <w:tcW w:w="480" w:type="dxa"/>
            <w:vAlign w:val="center"/>
          </w:tcPr>
          <w:p w:rsidR="00E179D6" w:rsidRDefault="00EC7F8B">
            <w:pPr>
              <w:pStyle w:val="11"/>
            </w:pPr>
            <w:r>
              <w:t>0,57</w:t>
            </w:r>
          </w:p>
        </w:tc>
        <w:tc>
          <w:tcPr>
            <w:tcW w:w="480" w:type="dxa"/>
            <w:vAlign w:val="center"/>
          </w:tcPr>
          <w:p w:rsidR="00E179D6" w:rsidRDefault="00EC7F8B">
            <w:pPr>
              <w:pStyle w:val="11"/>
            </w:pPr>
            <w:r>
              <w:t>+ 0,08</w:t>
            </w:r>
          </w:p>
        </w:tc>
      </w:tr>
      <w:tr w:rsidR="00E179D6">
        <w:tc>
          <w:tcPr>
            <w:tcW w:w="480" w:type="dxa"/>
            <w:vAlign w:val="center"/>
          </w:tcPr>
          <w:p w:rsidR="00E179D6" w:rsidRDefault="00EC7F8B">
            <w:pPr>
              <w:pStyle w:val="11"/>
            </w:pPr>
            <w:r>
              <w:t xml:space="preserve">Коэффициент финансовой независимости (U4) </w:t>
            </w:r>
          </w:p>
        </w:tc>
        <w:tc>
          <w:tcPr>
            <w:tcW w:w="480" w:type="dxa"/>
            <w:vAlign w:val="center"/>
          </w:tcPr>
          <w:p w:rsidR="00E179D6" w:rsidRDefault="00EC7F8B">
            <w:pPr>
              <w:pStyle w:val="11"/>
            </w:pPr>
            <w:r>
              <w:t>0,51</w:t>
            </w:r>
          </w:p>
        </w:tc>
        <w:tc>
          <w:tcPr>
            <w:tcW w:w="480" w:type="dxa"/>
            <w:vAlign w:val="center"/>
          </w:tcPr>
          <w:p w:rsidR="00E179D6" w:rsidRDefault="00EC7F8B">
            <w:pPr>
              <w:pStyle w:val="11"/>
            </w:pPr>
            <w:r>
              <w:t>0,43</w:t>
            </w:r>
          </w:p>
        </w:tc>
        <w:tc>
          <w:tcPr>
            <w:tcW w:w="480" w:type="dxa"/>
            <w:vAlign w:val="center"/>
          </w:tcPr>
          <w:p w:rsidR="00E179D6" w:rsidRDefault="00EC7F8B">
            <w:pPr>
              <w:pStyle w:val="11"/>
            </w:pPr>
            <w:r>
              <w:t>- 0,08</w:t>
            </w:r>
          </w:p>
        </w:tc>
      </w:tr>
      <w:tr w:rsidR="00E179D6">
        <w:tc>
          <w:tcPr>
            <w:tcW w:w="480" w:type="dxa"/>
            <w:vAlign w:val="center"/>
          </w:tcPr>
          <w:p w:rsidR="00E179D6" w:rsidRDefault="00EC7F8B">
            <w:pPr>
              <w:pStyle w:val="11"/>
            </w:pPr>
            <w:r>
              <w:t xml:space="preserve">Коэффициент финансовой зависимости (U5) </w:t>
            </w:r>
          </w:p>
        </w:tc>
        <w:tc>
          <w:tcPr>
            <w:tcW w:w="480" w:type="dxa"/>
            <w:vAlign w:val="center"/>
          </w:tcPr>
          <w:p w:rsidR="00E179D6" w:rsidRDefault="00EC7F8B">
            <w:pPr>
              <w:pStyle w:val="11"/>
            </w:pPr>
            <w:r>
              <w:t>1,94</w:t>
            </w:r>
          </w:p>
        </w:tc>
        <w:tc>
          <w:tcPr>
            <w:tcW w:w="480" w:type="dxa"/>
            <w:vAlign w:val="center"/>
          </w:tcPr>
          <w:p w:rsidR="00E179D6" w:rsidRDefault="00EC7F8B">
            <w:pPr>
              <w:pStyle w:val="11"/>
            </w:pPr>
            <w:r>
              <w:t>2,30</w:t>
            </w:r>
          </w:p>
        </w:tc>
        <w:tc>
          <w:tcPr>
            <w:tcW w:w="480" w:type="dxa"/>
            <w:vAlign w:val="center"/>
          </w:tcPr>
          <w:p w:rsidR="00E179D6" w:rsidRDefault="00EC7F8B">
            <w:pPr>
              <w:pStyle w:val="11"/>
            </w:pPr>
            <w:r>
              <w:t>+ 0,36</w:t>
            </w:r>
          </w:p>
        </w:tc>
      </w:tr>
      <w:tr w:rsidR="00E179D6">
        <w:tc>
          <w:tcPr>
            <w:tcW w:w="480" w:type="dxa"/>
            <w:vAlign w:val="center"/>
          </w:tcPr>
          <w:p w:rsidR="00E179D6" w:rsidRDefault="00EC7F8B">
            <w:pPr>
              <w:pStyle w:val="11"/>
            </w:pPr>
            <w:r>
              <w:t xml:space="preserve">Коэффициент маневренности собственного капитала (U6) </w:t>
            </w:r>
          </w:p>
        </w:tc>
        <w:tc>
          <w:tcPr>
            <w:tcW w:w="480" w:type="dxa"/>
            <w:vAlign w:val="center"/>
          </w:tcPr>
          <w:p w:rsidR="00E179D6" w:rsidRDefault="00EC7F8B">
            <w:pPr>
              <w:pStyle w:val="11"/>
            </w:pPr>
            <w:r>
              <w:t>0,74</w:t>
            </w:r>
          </w:p>
        </w:tc>
        <w:tc>
          <w:tcPr>
            <w:tcW w:w="480" w:type="dxa"/>
            <w:vAlign w:val="center"/>
          </w:tcPr>
          <w:p w:rsidR="00E179D6" w:rsidRDefault="00EC7F8B">
            <w:pPr>
              <w:pStyle w:val="11"/>
            </w:pPr>
            <w:r>
              <w:t>0,64</w:t>
            </w:r>
          </w:p>
        </w:tc>
        <w:tc>
          <w:tcPr>
            <w:tcW w:w="480" w:type="dxa"/>
            <w:vAlign w:val="center"/>
          </w:tcPr>
          <w:p w:rsidR="00E179D6" w:rsidRDefault="00EC7F8B">
            <w:pPr>
              <w:pStyle w:val="11"/>
            </w:pPr>
            <w:r>
              <w:t>- 0,1</w:t>
            </w:r>
          </w:p>
        </w:tc>
      </w:tr>
      <w:tr w:rsidR="00E179D6">
        <w:tc>
          <w:tcPr>
            <w:tcW w:w="480" w:type="dxa"/>
            <w:vAlign w:val="center"/>
          </w:tcPr>
          <w:p w:rsidR="00E179D6" w:rsidRDefault="00EC7F8B">
            <w:pPr>
              <w:pStyle w:val="11"/>
            </w:pPr>
            <w:r>
              <w:t xml:space="preserve">Коэффициент структуры долгосрочных вложений (U7) </w:t>
            </w:r>
          </w:p>
        </w:tc>
        <w:tc>
          <w:tcPr>
            <w:tcW w:w="480" w:type="dxa"/>
            <w:vAlign w:val="center"/>
          </w:tcPr>
          <w:p w:rsidR="00E179D6" w:rsidRDefault="00EC7F8B">
            <w:pPr>
              <w:pStyle w:val="11"/>
            </w:pPr>
            <w:r>
              <w:t>0,09</w:t>
            </w:r>
          </w:p>
        </w:tc>
        <w:tc>
          <w:tcPr>
            <w:tcW w:w="480" w:type="dxa"/>
            <w:vAlign w:val="center"/>
          </w:tcPr>
          <w:p w:rsidR="00E179D6" w:rsidRDefault="00EC7F8B">
            <w:pPr>
              <w:pStyle w:val="11"/>
            </w:pPr>
            <w:r>
              <w:t>0,08</w:t>
            </w:r>
          </w:p>
        </w:tc>
        <w:tc>
          <w:tcPr>
            <w:tcW w:w="480" w:type="dxa"/>
            <w:vAlign w:val="center"/>
          </w:tcPr>
          <w:p w:rsidR="00E179D6" w:rsidRDefault="00EC7F8B">
            <w:pPr>
              <w:pStyle w:val="11"/>
            </w:pPr>
            <w:r>
              <w:t>- 0,01</w:t>
            </w:r>
          </w:p>
        </w:tc>
      </w:tr>
      <w:tr w:rsidR="00E179D6">
        <w:tc>
          <w:tcPr>
            <w:tcW w:w="480" w:type="dxa"/>
            <w:vAlign w:val="center"/>
          </w:tcPr>
          <w:p w:rsidR="00E179D6" w:rsidRDefault="00EC7F8B">
            <w:pPr>
              <w:pStyle w:val="11"/>
            </w:pPr>
            <w:r>
              <w:t xml:space="preserve">Коэффициент долгосрочного привлечения заемных средств (U8) </w:t>
            </w:r>
          </w:p>
        </w:tc>
        <w:tc>
          <w:tcPr>
            <w:tcW w:w="480" w:type="dxa"/>
            <w:vAlign w:val="center"/>
          </w:tcPr>
          <w:p w:rsidR="00E179D6" w:rsidRDefault="00EC7F8B">
            <w:pPr>
              <w:pStyle w:val="11"/>
            </w:pPr>
            <w:r>
              <w:t>0,02</w:t>
            </w:r>
          </w:p>
        </w:tc>
        <w:tc>
          <w:tcPr>
            <w:tcW w:w="480" w:type="dxa"/>
            <w:vAlign w:val="center"/>
          </w:tcPr>
          <w:p w:rsidR="00E179D6" w:rsidRDefault="00EC7F8B">
            <w:pPr>
              <w:pStyle w:val="11"/>
            </w:pPr>
            <w:r>
              <w:t>0,03</w:t>
            </w:r>
          </w:p>
        </w:tc>
        <w:tc>
          <w:tcPr>
            <w:tcW w:w="480" w:type="dxa"/>
            <w:vAlign w:val="center"/>
          </w:tcPr>
          <w:p w:rsidR="00E179D6" w:rsidRDefault="00EC7F8B">
            <w:pPr>
              <w:pStyle w:val="11"/>
            </w:pPr>
            <w:r>
              <w:t>+ 0,01</w:t>
            </w:r>
          </w:p>
        </w:tc>
      </w:tr>
      <w:tr w:rsidR="00E179D6">
        <w:tc>
          <w:tcPr>
            <w:tcW w:w="480" w:type="dxa"/>
            <w:vAlign w:val="center"/>
          </w:tcPr>
          <w:p w:rsidR="00E179D6" w:rsidRDefault="00EC7F8B">
            <w:pPr>
              <w:pStyle w:val="11"/>
            </w:pPr>
            <w:r>
              <w:t xml:space="preserve">Коэффициент финансовой устойчивости (U9) </w:t>
            </w:r>
          </w:p>
        </w:tc>
        <w:tc>
          <w:tcPr>
            <w:tcW w:w="480" w:type="dxa"/>
            <w:vAlign w:val="center"/>
          </w:tcPr>
          <w:p w:rsidR="00E179D6" w:rsidRDefault="00EC7F8B">
            <w:pPr>
              <w:pStyle w:val="11"/>
            </w:pPr>
            <w:r>
              <w:t>0,53</w:t>
            </w:r>
          </w:p>
        </w:tc>
        <w:tc>
          <w:tcPr>
            <w:tcW w:w="480" w:type="dxa"/>
            <w:vAlign w:val="center"/>
          </w:tcPr>
          <w:p w:rsidR="00E179D6" w:rsidRDefault="00EC7F8B">
            <w:pPr>
              <w:pStyle w:val="11"/>
            </w:pPr>
            <w:r>
              <w:t>0,45</w:t>
            </w:r>
          </w:p>
        </w:tc>
        <w:tc>
          <w:tcPr>
            <w:tcW w:w="480" w:type="dxa"/>
            <w:vAlign w:val="center"/>
          </w:tcPr>
          <w:p w:rsidR="00E179D6" w:rsidRDefault="00EC7F8B">
            <w:pPr>
              <w:pStyle w:val="11"/>
            </w:pPr>
            <w:r>
              <w:t>- 0,08</w:t>
            </w:r>
          </w:p>
        </w:tc>
      </w:tr>
      <w:tr w:rsidR="00E179D6">
        <w:tc>
          <w:tcPr>
            <w:tcW w:w="480" w:type="dxa"/>
            <w:vAlign w:val="center"/>
          </w:tcPr>
          <w:p w:rsidR="00E179D6" w:rsidRDefault="00EC7F8B">
            <w:pPr>
              <w:pStyle w:val="11"/>
            </w:pPr>
            <w:r>
              <w:t xml:space="preserve">Коэффициент финансовой независимости в части формирования запасов (U10) </w:t>
            </w:r>
          </w:p>
        </w:tc>
        <w:tc>
          <w:tcPr>
            <w:tcW w:w="480" w:type="dxa"/>
            <w:vAlign w:val="center"/>
          </w:tcPr>
          <w:p w:rsidR="00E179D6" w:rsidRDefault="00EC7F8B">
            <w:pPr>
              <w:pStyle w:val="11"/>
            </w:pPr>
            <w:r>
              <w:t>0,72</w:t>
            </w:r>
          </w:p>
        </w:tc>
        <w:tc>
          <w:tcPr>
            <w:tcW w:w="480" w:type="dxa"/>
            <w:vAlign w:val="center"/>
          </w:tcPr>
          <w:p w:rsidR="00E179D6" w:rsidRDefault="00EC7F8B">
            <w:pPr>
              <w:pStyle w:val="11"/>
            </w:pPr>
            <w:r>
              <w:t>0,46</w:t>
            </w:r>
          </w:p>
        </w:tc>
        <w:tc>
          <w:tcPr>
            <w:tcW w:w="480" w:type="dxa"/>
            <w:vAlign w:val="center"/>
          </w:tcPr>
          <w:p w:rsidR="00E179D6" w:rsidRDefault="00EC7F8B">
            <w:pPr>
              <w:pStyle w:val="11"/>
            </w:pPr>
            <w:r>
              <w:t>- 0,26</w:t>
            </w:r>
          </w:p>
        </w:tc>
      </w:tr>
    </w:tbl>
    <w:p w:rsidR="00E179D6" w:rsidRDefault="00EC7F8B">
      <w:pPr>
        <w:pStyle w:val="11"/>
      </w:pPr>
      <w:r>
        <w:t xml:space="preserve">По таб. 3.7 можно сделать следующие выводы: во-первых, показатель соотношения собственных и привлеченных средств показывает, что в 1996 г. на каждый рубль собственных средств, вложенных в активы предприятия приходится 94 коп. заемных средств, а в 1997 г. соответственно - 1,3 руб., что превышает нормативный уровень на 30 коп. Такой рост показателя (на 38,3 %) свидетельствует об усилении зависимости предприятия от кредиторов и внешних инвесторов. Но, как было сказано выше, это связано с незавершенным строительством, т.е. нельзя конкретно утверждать о снижении финансовой устойчивости предприятия. Подтверждением данной ситуации является значение показателя концентрации собственного капитала, его значение уменьшилось за два года на 15,69 % - это показывает усиление зависимости предприятия от внешних кредиторов, причем значение показателя в 1996-97 гг. меньше нормы. Логично, что значение показателя концентрации привлеченного капитала увеличилось на 16,33 %, т.к. сумма двух последних показателей должна быть равна 1. </w:t>
      </w:r>
    </w:p>
    <w:p w:rsidR="00E179D6" w:rsidRDefault="00EC7F8B">
      <w:pPr>
        <w:pStyle w:val="11"/>
      </w:pPr>
      <w:r>
        <w:t xml:space="preserve">Во-вторых, расчет показателя финансовой независимости показывает, что удельный вес собственных средств в общей сумме источников финансирования в 1996-97 гг. снизился на 15,69 %, что ниже нормативного значения, - это указывает на усиление зависимости предприятия от внешних инвесторов. С данным показателем связан показатель финансовой зависимости, динамика которого означает увеличение доли заемных средств. Хотелось бы отметить, что за счет собственных средств предприятие формирует соответственно 72 % и 46 % запасов в 1996-97 гг. Это видно из расчета показателя финансовой независимости в части формирования запасов. Еще раз подтверждает такую ситуацию расчет показателя долгосрочного привлечения заемных средств, т.е. его рост в динамике. </w:t>
      </w:r>
    </w:p>
    <w:p w:rsidR="00E179D6" w:rsidRDefault="00EC7F8B">
      <w:pPr>
        <w:pStyle w:val="11"/>
      </w:pPr>
      <w:r>
        <w:t xml:space="preserve">В-третьих, расчет показателя маневренности собственного капитала, его снижение в динамике за 1996-97 гг. на 13,51 % показывает уменьшение той доли активов, которая капитализирована. Также отметим, что при помощи показателя структуры долгосрочных вложений определили, что 8 % и 2 % собственного капитала профинансирована внешними инвесторами, а уменьшение показателя в динамике положительная тенденция. </w:t>
      </w:r>
    </w:p>
    <w:p w:rsidR="00E179D6" w:rsidRDefault="00EC7F8B">
      <w:pPr>
        <w:pStyle w:val="11"/>
      </w:pPr>
      <w:r>
        <w:t xml:space="preserve">В-четвертых, из расчета показателя финансовой устойчивости видно, что 53 % и 45 % активов предприятия финансируется за счет устойчивых источников. Но эти значения все же меньше нормы. Все это говорит о недостаточной устойчивости предприятия в период 1996-97 гг. </w:t>
      </w:r>
    </w:p>
    <w:p w:rsidR="00E179D6" w:rsidRDefault="00EC7F8B">
      <w:pPr>
        <w:pStyle w:val="11"/>
      </w:pPr>
      <w:r>
        <w:t xml:space="preserve">Одним из направлений анализа деловой активности является обеспечение темпов его роста и уровень эффективности использования ресурсов предприятия. Для реализации этого направления могут быть рассчитаны различные показатели, характеризующие эффективность использования материальных, трудовых и финансовых ресурсов по формулам (27 - 37) </w:t>
      </w:r>
    </w:p>
    <w:p w:rsidR="00E179D6" w:rsidRDefault="00EC7F8B">
      <w:pPr>
        <w:pStyle w:val="11"/>
      </w:pPr>
      <w:r>
        <w:t>Таблица 3.8 Коэффициенты, характеризующие деловую активность предприятия</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480"/>
        <w:gridCol w:w="480"/>
        <w:gridCol w:w="480"/>
        <w:gridCol w:w="480"/>
      </w:tblGrid>
      <w:tr w:rsidR="00E179D6">
        <w:tc>
          <w:tcPr>
            <w:tcW w:w="480" w:type="dxa"/>
            <w:vAlign w:val="center"/>
          </w:tcPr>
          <w:p w:rsidR="00E179D6" w:rsidRDefault="00EC7F8B">
            <w:pPr>
              <w:pStyle w:val="11"/>
            </w:pPr>
            <w:r>
              <w:t>Показатели</w:t>
            </w:r>
          </w:p>
        </w:tc>
        <w:tc>
          <w:tcPr>
            <w:tcW w:w="480" w:type="dxa"/>
            <w:vAlign w:val="center"/>
          </w:tcPr>
          <w:p w:rsidR="00E179D6" w:rsidRDefault="00EC7F8B">
            <w:pPr>
              <w:pStyle w:val="11"/>
            </w:pPr>
            <w:r>
              <w:t xml:space="preserve">1996 г. </w:t>
            </w:r>
          </w:p>
        </w:tc>
        <w:tc>
          <w:tcPr>
            <w:tcW w:w="480" w:type="dxa"/>
            <w:vAlign w:val="center"/>
          </w:tcPr>
          <w:p w:rsidR="00E179D6" w:rsidRDefault="00EC7F8B">
            <w:pPr>
              <w:pStyle w:val="11"/>
            </w:pPr>
            <w:r>
              <w:t xml:space="preserve">1997 г. </w:t>
            </w:r>
          </w:p>
        </w:tc>
        <w:tc>
          <w:tcPr>
            <w:tcW w:w="480" w:type="dxa"/>
            <w:vAlign w:val="center"/>
          </w:tcPr>
          <w:p w:rsidR="00E179D6" w:rsidRDefault="00EC7F8B">
            <w:pPr>
              <w:pStyle w:val="11"/>
            </w:pPr>
            <w:r>
              <w:t>изменение</w:t>
            </w:r>
          </w:p>
        </w:tc>
      </w:tr>
      <w:tr w:rsidR="00E179D6">
        <w:tc>
          <w:tcPr>
            <w:tcW w:w="480" w:type="dxa"/>
            <w:vAlign w:val="center"/>
          </w:tcPr>
          <w:p w:rsidR="00E179D6" w:rsidRDefault="00EC7F8B">
            <w:pPr>
              <w:pStyle w:val="11"/>
            </w:pPr>
            <w:r>
              <w:t xml:space="preserve">Коэффициент общей оборачиваемости авансированного капитала (ресурсоотдачи) или коэффициент трансформации (D1) </w:t>
            </w:r>
          </w:p>
        </w:tc>
        <w:tc>
          <w:tcPr>
            <w:tcW w:w="480" w:type="dxa"/>
            <w:vAlign w:val="center"/>
          </w:tcPr>
          <w:p w:rsidR="00E179D6" w:rsidRDefault="00EC7F8B">
            <w:pPr>
              <w:pStyle w:val="11"/>
            </w:pPr>
            <w:r>
              <w:t>1,13</w:t>
            </w:r>
          </w:p>
        </w:tc>
        <w:tc>
          <w:tcPr>
            <w:tcW w:w="480" w:type="dxa"/>
            <w:vAlign w:val="center"/>
          </w:tcPr>
          <w:p w:rsidR="00E179D6" w:rsidRDefault="00EC7F8B">
            <w:pPr>
              <w:pStyle w:val="11"/>
            </w:pPr>
            <w:r>
              <w:t>1,78</w:t>
            </w:r>
          </w:p>
        </w:tc>
        <w:tc>
          <w:tcPr>
            <w:tcW w:w="480" w:type="dxa"/>
            <w:vAlign w:val="center"/>
          </w:tcPr>
          <w:p w:rsidR="00E179D6" w:rsidRDefault="00EC7F8B">
            <w:pPr>
              <w:pStyle w:val="11"/>
            </w:pPr>
            <w:r>
              <w:t>+ 0,65</w:t>
            </w:r>
          </w:p>
        </w:tc>
      </w:tr>
      <w:tr w:rsidR="00E179D6">
        <w:tc>
          <w:tcPr>
            <w:tcW w:w="480" w:type="dxa"/>
            <w:vAlign w:val="center"/>
          </w:tcPr>
          <w:p w:rsidR="00E179D6" w:rsidRDefault="00EC7F8B">
            <w:pPr>
              <w:pStyle w:val="11"/>
            </w:pPr>
            <w:r>
              <w:t xml:space="preserve">Коэффициент оборачиваемости мобильных средств (D2) </w:t>
            </w:r>
          </w:p>
        </w:tc>
        <w:tc>
          <w:tcPr>
            <w:tcW w:w="480" w:type="dxa"/>
            <w:vAlign w:val="center"/>
          </w:tcPr>
          <w:p w:rsidR="00E179D6" w:rsidRDefault="00EC7F8B">
            <w:pPr>
              <w:pStyle w:val="11"/>
            </w:pPr>
            <w:r>
              <w:t>1,34</w:t>
            </w:r>
          </w:p>
        </w:tc>
        <w:tc>
          <w:tcPr>
            <w:tcW w:w="480" w:type="dxa"/>
            <w:vAlign w:val="center"/>
          </w:tcPr>
          <w:p w:rsidR="00E179D6" w:rsidRDefault="00EC7F8B">
            <w:pPr>
              <w:pStyle w:val="11"/>
            </w:pPr>
            <w:r>
              <w:t>2,12</w:t>
            </w:r>
          </w:p>
        </w:tc>
        <w:tc>
          <w:tcPr>
            <w:tcW w:w="480" w:type="dxa"/>
            <w:vAlign w:val="center"/>
          </w:tcPr>
          <w:p w:rsidR="00E179D6" w:rsidRDefault="00EC7F8B">
            <w:pPr>
              <w:pStyle w:val="11"/>
            </w:pPr>
            <w:r>
              <w:t>+ 0,78</w:t>
            </w:r>
          </w:p>
        </w:tc>
      </w:tr>
      <w:tr w:rsidR="00E179D6">
        <w:tc>
          <w:tcPr>
            <w:tcW w:w="480" w:type="dxa"/>
            <w:vAlign w:val="center"/>
          </w:tcPr>
          <w:p w:rsidR="00E179D6" w:rsidRDefault="00EC7F8B">
            <w:pPr>
              <w:pStyle w:val="11"/>
            </w:pPr>
            <w:r>
              <w:t xml:space="preserve">Коэффициент отдачи нематериальных активов (D3) </w:t>
            </w:r>
          </w:p>
        </w:tc>
        <w:tc>
          <w:tcPr>
            <w:tcW w:w="480" w:type="dxa"/>
            <w:vAlign w:val="center"/>
          </w:tcPr>
          <w:p w:rsidR="00E179D6" w:rsidRDefault="00EC7F8B">
            <w:pPr>
              <w:pStyle w:val="11"/>
            </w:pPr>
            <w:r>
              <w:t>197,47</w:t>
            </w:r>
          </w:p>
        </w:tc>
        <w:tc>
          <w:tcPr>
            <w:tcW w:w="480" w:type="dxa"/>
            <w:vAlign w:val="center"/>
          </w:tcPr>
          <w:p w:rsidR="00E179D6" w:rsidRDefault="00EC7F8B">
            <w:pPr>
              <w:pStyle w:val="11"/>
            </w:pPr>
            <w:r>
              <w:t>316,06</w:t>
            </w:r>
          </w:p>
        </w:tc>
        <w:tc>
          <w:tcPr>
            <w:tcW w:w="480" w:type="dxa"/>
            <w:vAlign w:val="center"/>
          </w:tcPr>
          <w:p w:rsidR="00E179D6" w:rsidRDefault="00EC7F8B">
            <w:pPr>
              <w:pStyle w:val="11"/>
            </w:pPr>
            <w:r>
              <w:t>+ 118,59</w:t>
            </w:r>
          </w:p>
        </w:tc>
      </w:tr>
      <w:tr w:rsidR="00E179D6">
        <w:tc>
          <w:tcPr>
            <w:tcW w:w="480" w:type="dxa"/>
            <w:vAlign w:val="center"/>
          </w:tcPr>
          <w:p w:rsidR="00E179D6" w:rsidRDefault="00EC7F8B">
            <w:pPr>
              <w:pStyle w:val="11"/>
            </w:pPr>
            <w:r>
              <w:t xml:space="preserve">Коэффициент фондоотдачи (D4) </w:t>
            </w:r>
          </w:p>
        </w:tc>
        <w:tc>
          <w:tcPr>
            <w:tcW w:w="480" w:type="dxa"/>
            <w:vAlign w:val="center"/>
          </w:tcPr>
          <w:p w:rsidR="00E179D6" w:rsidRDefault="00EC7F8B">
            <w:pPr>
              <w:pStyle w:val="11"/>
            </w:pPr>
            <w:r>
              <w:t>7,42</w:t>
            </w:r>
          </w:p>
        </w:tc>
        <w:tc>
          <w:tcPr>
            <w:tcW w:w="480" w:type="dxa"/>
            <w:vAlign w:val="center"/>
          </w:tcPr>
          <w:p w:rsidR="00E179D6" w:rsidRDefault="00EC7F8B">
            <w:pPr>
              <w:pStyle w:val="11"/>
            </w:pPr>
            <w:r>
              <w:t>11,61</w:t>
            </w:r>
          </w:p>
        </w:tc>
        <w:tc>
          <w:tcPr>
            <w:tcW w:w="480" w:type="dxa"/>
            <w:vAlign w:val="center"/>
          </w:tcPr>
          <w:p w:rsidR="00E179D6" w:rsidRDefault="00EC7F8B">
            <w:pPr>
              <w:pStyle w:val="11"/>
            </w:pPr>
            <w:r>
              <w:t>+ 4,19</w:t>
            </w:r>
          </w:p>
        </w:tc>
      </w:tr>
      <w:tr w:rsidR="00E179D6">
        <w:tc>
          <w:tcPr>
            <w:tcW w:w="480" w:type="dxa"/>
            <w:vAlign w:val="center"/>
          </w:tcPr>
          <w:p w:rsidR="00E179D6" w:rsidRDefault="00EC7F8B">
            <w:pPr>
              <w:pStyle w:val="11"/>
            </w:pPr>
            <w:r>
              <w:t xml:space="preserve">Коэффициент оборачиваемости собственного капитала (D5) </w:t>
            </w:r>
          </w:p>
        </w:tc>
        <w:tc>
          <w:tcPr>
            <w:tcW w:w="480" w:type="dxa"/>
            <w:vAlign w:val="center"/>
          </w:tcPr>
          <w:p w:rsidR="00E179D6" w:rsidRDefault="00EC7F8B">
            <w:pPr>
              <w:pStyle w:val="11"/>
            </w:pPr>
            <w:r>
              <w:t>2,55</w:t>
            </w:r>
          </w:p>
        </w:tc>
        <w:tc>
          <w:tcPr>
            <w:tcW w:w="480" w:type="dxa"/>
            <w:vAlign w:val="center"/>
          </w:tcPr>
          <w:p w:rsidR="00E179D6" w:rsidRDefault="00EC7F8B">
            <w:pPr>
              <w:pStyle w:val="11"/>
            </w:pPr>
            <w:r>
              <w:t>3,82</w:t>
            </w:r>
          </w:p>
        </w:tc>
        <w:tc>
          <w:tcPr>
            <w:tcW w:w="480" w:type="dxa"/>
            <w:vAlign w:val="center"/>
          </w:tcPr>
          <w:p w:rsidR="00E179D6" w:rsidRDefault="00EC7F8B">
            <w:pPr>
              <w:pStyle w:val="11"/>
            </w:pPr>
            <w:r>
              <w:t>+ 1,27</w:t>
            </w:r>
          </w:p>
        </w:tc>
      </w:tr>
      <w:tr w:rsidR="00E179D6">
        <w:tc>
          <w:tcPr>
            <w:tcW w:w="480" w:type="dxa"/>
            <w:vAlign w:val="center"/>
          </w:tcPr>
          <w:p w:rsidR="00E179D6" w:rsidRDefault="00EC7F8B">
            <w:pPr>
              <w:pStyle w:val="11"/>
            </w:pPr>
            <w:r>
              <w:t xml:space="preserve">Коэффициент оборачиваемости материальных средств (D6) </w:t>
            </w:r>
          </w:p>
          <w:p w:rsidR="00E179D6" w:rsidRDefault="00EC7F8B">
            <w:pPr>
              <w:pStyle w:val="11"/>
            </w:pPr>
            <w:r>
              <w:t xml:space="preserve">то же в днях (D7) </w:t>
            </w:r>
          </w:p>
        </w:tc>
        <w:tc>
          <w:tcPr>
            <w:tcW w:w="480" w:type="dxa"/>
            <w:vAlign w:val="center"/>
          </w:tcPr>
          <w:p w:rsidR="00E179D6" w:rsidRDefault="00EC7F8B">
            <w:pPr>
              <w:pStyle w:val="11"/>
            </w:pPr>
            <w:r>
              <w:t>2,06</w:t>
            </w:r>
          </w:p>
          <w:p w:rsidR="00E179D6" w:rsidRDefault="00EC7F8B">
            <w:pPr>
              <w:pStyle w:val="11"/>
            </w:pPr>
            <w:r>
              <w:t>175</w:t>
            </w:r>
          </w:p>
        </w:tc>
        <w:tc>
          <w:tcPr>
            <w:tcW w:w="480" w:type="dxa"/>
            <w:vAlign w:val="center"/>
          </w:tcPr>
          <w:p w:rsidR="00E179D6" w:rsidRDefault="00EC7F8B">
            <w:pPr>
              <w:pStyle w:val="11"/>
            </w:pPr>
            <w:r>
              <w:t>3,23</w:t>
            </w:r>
          </w:p>
          <w:p w:rsidR="00E179D6" w:rsidRDefault="00EC7F8B">
            <w:pPr>
              <w:pStyle w:val="11"/>
            </w:pPr>
            <w:r>
              <w:t>111</w:t>
            </w:r>
          </w:p>
        </w:tc>
        <w:tc>
          <w:tcPr>
            <w:tcW w:w="480" w:type="dxa"/>
            <w:vAlign w:val="center"/>
          </w:tcPr>
          <w:p w:rsidR="00E179D6" w:rsidRDefault="00EC7F8B">
            <w:pPr>
              <w:pStyle w:val="11"/>
            </w:pPr>
            <w:r>
              <w:t>+ 1,17</w:t>
            </w:r>
          </w:p>
          <w:p w:rsidR="00E179D6" w:rsidRDefault="00EC7F8B">
            <w:pPr>
              <w:pStyle w:val="11"/>
            </w:pPr>
            <w:r>
              <w:t>- 64</w:t>
            </w:r>
          </w:p>
        </w:tc>
      </w:tr>
      <w:tr w:rsidR="00E179D6">
        <w:tc>
          <w:tcPr>
            <w:tcW w:w="480" w:type="dxa"/>
            <w:vAlign w:val="center"/>
          </w:tcPr>
          <w:p w:rsidR="00E179D6" w:rsidRDefault="00EC7F8B">
            <w:pPr>
              <w:pStyle w:val="11"/>
            </w:pPr>
            <w:r>
              <w:t xml:space="preserve">Коэффициент оборачиваемости денежных средств (D8) </w:t>
            </w:r>
          </w:p>
        </w:tc>
        <w:tc>
          <w:tcPr>
            <w:tcW w:w="480" w:type="dxa"/>
            <w:vAlign w:val="center"/>
          </w:tcPr>
          <w:p w:rsidR="00E179D6" w:rsidRDefault="00EC7F8B">
            <w:pPr>
              <w:pStyle w:val="11"/>
            </w:pPr>
            <w:r>
              <w:t>5,53</w:t>
            </w:r>
          </w:p>
        </w:tc>
        <w:tc>
          <w:tcPr>
            <w:tcW w:w="480" w:type="dxa"/>
            <w:vAlign w:val="center"/>
          </w:tcPr>
          <w:p w:rsidR="00E179D6" w:rsidRDefault="00EC7F8B">
            <w:pPr>
              <w:pStyle w:val="11"/>
            </w:pPr>
            <w:r>
              <w:t>8,94</w:t>
            </w:r>
          </w:p>
        </w:tc>
        <w:tc>
          <w:tcPr>
            <w:tcW w:w="480" w:type="dxa"/>
            <w:vAlign w:val="center"/>
          </w:tcPr>
          <w:p w:rsidR="00E179D6" w:rsidRDefault="00EC7F8B">
            <w:pPr>
              <w:pStyle w:val="11"/>
            </w:pPr>
            <w:r>
              <w:t>+ 3,41</w:t>
            </w:r>
          </w:p>
        </w:tc>
      </w:tr>
      <w:tr w:rsidR="00E179D6">
        <w:tc>
          <w:tcPr>
            <w:tcW w:w="480" w:type="dxa"/>
            <w:vAlign w:val="center"/>
          </w:tcPr>
          <w:p w:rsidR="00E179D6" w:rsidRDefault="00EC7F8B">
            <w:pPr>
              <w:pStyle w:val="11"/>
            </w:pPr>
            <w:r>
              <w:t xml:space="preserve">Коэффициент оборачиваемости средств в расчетах (D9) </w:t>
            </w:r>
          </w:p>
          <w:p w:rsidR="00E179D6" w:rsidRDefault="00EC7F8B">
            <w:pPr>
              <w:pStyle w:val="11"/>
            </w:pPr>
            <w:r>
              <w:t xml:space="preserve">Срок оборачиваемости средств в расчетах (D10) </w:t>
            </w:r>
          </w:p>
        </w:tc>
        <w:tc>
          <w:tcPr>
            <w:tcW w:w="480" w:type="dxa"/>
            <w:vAlign w:val="center"/>
          </w:tcPr>
          <w:p w:rsidR="00E179D6" w:rsidRDefault="00EC7F8B">
            <w:pPr>
              <w:pStyle w:val="11"/>
            </w:pPr>
            <w:r>
              <w:t>13,77</w:t>
            </w:r>
          </w:p>
          <w:p w:rsidR="00E179D6" w:rsidRDefault="00EC7F8B">
            <w:pPr>
              <w:pStyle w:val="11"/>
            </w:pPr>
            <w:r>
              <w:t>26</w:t>
            </w:r>
          </w:p>
        </w:tc>
        <w:tc>
          <w:tcPr>
            <w:tcW w:w="480" w:type="dxa"/>
            <w:vAlign w:val="center"/>
          </w:tcPr>
          <w:p w:rsidR="00E179D6" w:rsidRDefault="00EC7F8B">
            <w:pPr>
              <w:pStyle w:val="11"/>
            </w:pPr>
            <w:r>
              <w:t>21,61</w:t>
            </w:r>
          </w:p>
          <w:p w:rsidR="00E179D6" w:rsidRDefault="00EC7F8B">
            <w:pPr>
              <w:pStyle w:val="11"/>
            </w:pPr>
            <w:r>
              <w:t>17</w:t>
            </w:r>
          </w:p>
        </w:tc>
        <w:tc>
          <w:tcPr>
            <w:tcW w:w="480" w:type="dxa"/>
            <w:vAlign w:val="center"/>
          </w:tcPr>
          <w:p w:rsidR="00E179D6" w:rsidRDefault="00EC7F8B">
            <w:pPr>
              <w:pStyle w:val="11"/>
            </w:pPr>
            <w:r>
              <w:t>+ 7,84</w:t>
            </w:r>
          </w:p>
          <w:p w:rsidR="00E179D6" w:rsidRDefault="00EC7F8B">
            <w:pPr>
              <w:pStyle w:val="11"/>
            </w:pPr>
            <w:r>
              <w:t>- 9</w:t>
            </w:r>
          </w:p>
        </w:tc>
      </w:tr>
      <w:tr w:rsidR="00E179D6">
        <w:tc>
          <w:tcPr>
            <w:tcW w:w="480" w:type="dxa"/>
            <w:vAlign w:val="center"/>
          </w:tcPr>
          <w:p w:rsidR="00E179D6" w:rsidRDefault="00EC7F8B">
            <w:pPr>
              <w:pStyle w:val="11"/>
            </w:pPr>
            <w:r>
              <w:t xml:space="preserve">Коэффициент оборачиваемости кредиторской задолженности (D11) </w:t>
            </w:r>
          </w:p>
          <w:p w:rsidR="00E179D6" w:rsidRDefault="00EC7F8B">
            <w:pPr>
              <w:pStyle w:val="11"/>
            </w:pPr>
            <w:r>
              <w:t xml:space="preserve">Срок оборачиваемости кредиторской задолженности (D12) </w:t>
            </w:r>
          </w:p>
        </w:tc>
        <w:tc>
          <w:tcPr>
            <w:tcW w:w="480" w:type="dxa"/>
            <w:vAlign w:val="center"/>
          </w:tcPr>
          <w:p w:rsidR="00E179D6" w:rsidRDefault="00EC7F8B">
            <w:pPr>
              <w:pStyle w:val="11"/>
            </w:pPr>
            <w:r>
              <w:t>2,66</w:t>
            </w:r>
          </w:p>
          <w:p w:rsidR="00E179D6" w:rsidRDefault="00EC7F8B">
            <w:pPr>
              <w:pStyle w:val="11"/>
            </w:pPr>
            <w:r>
              <w:t>135</w:t>
            </w:r>
          </w:p>
        </w:tc>
        <w:tc>
          <w:tcPr>
            <w:tcW w:w="480" w:type="dxa"/>
            <w:vAlign w:val="center"/>
          </w:tcPr>
          <w:p w:rsidR="00E179D6" w:rsidRDefault="00EC7F8B">
            <w:pPr>
              <w:pStyle w:val="11"/>
            </w:pPr>
            <w:r>
              <w:t>4,18</w:t>
            </w:r>
          </w:p>
          <w:p w:rsidR="00E179D6" w:rsidRDefault="00EC7F8B">
            <w:pPr>
              <w:pStyle w:val="11"/>
            </w:pPr>
            <w:r>
              <w:t>86</w:t>
            </w:r>
          </w:p>
        </w:tc>
        <w:tc>
          <w:tcPr>
            <w:tcW w:w="480" w:type="dxa"/>
            <w:vAlign w:val="center"/>
          </w:tcPr>
          <w:p w:rsidR="00E179D6" w:rsidRDefault="00EC7F8B">
            <w:pPr>
              <w:pStyle w:val="11"/>
            </w:pPr>
            <w:r>
              <w:t>+ 1,52</w:t>
            </w:r>
          </w:p>
          <w:p w:rsidR="00E179D6" w:rsidRDefault="00EC7F8B">
            <w:pPr>
              <w:pStyle w:val="11"/>
            </w:pPr>
            <w:r>
              <w:t>- 49</w:t>
            </w:r>
          </w:p>
        </w:tc>
      </w:tr>
      <w:tr w:rsidR="00E179D6">
        <w:tc>
          <w:tcPr>
            <w:tcW w:w="480" w:type="dxa"/>
            <w:vAlign w:val="center"/>
          </w:tcPr>
          <w:p w:rsidR="00E179D6" w:rsidRDefault="00EC7F8B">
            <w:pPr>
              <w:pStyle w:val="11"/>
            </w:pPr>
            <w:r>
              <w:t xml:space="preserve">Показатель продолжительности операционного цикла (D13) </w:t>
            </w:r>
          </w:p>
        </w:tc>
        <w:tc>
          <w:tcPr>
            <w:tcW w:w="480" w:type="dxa"/>
            <w:vAlign w:val="center"/>
          </w:tcPr>
          <w:p w:rsidR="00E179D6" w:rsidRDefault="00EC7F8B">
            <w:pPr>
              <w:pStyle w:val="11"/>
            </w:pPr>
            <w:r>
              <w:t>201</w:t>
            </w:r>
          </w:p>
        </w:tc>
        <w:tc>
          <w:tcPr>
            <w:tcW w:w="480" w:type="dxa"/>
            <w:vAlign w:val="center"/>
          </w:tcPr>
          <w:p w:rsidR="00E179D6" w:rsidRDefault="00EC7F8B">
            <w:pPr>
              <w:pStyle w:val="11"/>
            </w:pPr>
            <w:r>
              <w:t>128</w:t>
            </w:r>
          </w:p>
        </w:tc>
        <w:tc>
          <w:tcPr>
            <w:tcW w:w="480" w:type="dxa"/>
            <w:vAlign w:val="center"/>
          </w:tcPr>
          <w:p w:rsidR="00E179D6" w:rsidRDefault="00EC7F8B">
            <w:pPr>
              <w:pStyle w:val="11"/>
            </w:pPr>
            <w:r>
              <w:t>- 73</w:t>
            </w:r>
          </w:p>
        </w:tc>
      </w:tr>
      <w:tr w:rsidR="00E179D6">
        <w:tc>
          <w:tcPr>
            <w:tcW w:w="480" w:type="dxa"/>
            <w:vAlign w:val="center"/>
          </w:tcPr>
          <w:p w:rsidR="00E179D6" w:rsidRDefault="00EC7F8B">
            <w:pPr>
              <w:pStyle w:val="11"/>
            </w:pPr>
            <w:r>
              <w:t xml:space="preserve">Показатель продолжительности финансового цикла (D14) </w:t>
            </w:r>
          </w:p>
        </w:tc>
        <w:tc>
          <w:tcPr>
            <w:tcW w:w="480" w:type="dxa"/>
            <w:vAlign w:val="center"/>
          </w:tcPr>
          <w:p w:rsidR="00E179D6" w:rsidRDefault="00EC7F8B">
            <w:pPr>
              <w:pStyle w:val="11"/>
            </w:pPr>
            <w:r>
              <w:t>66</w:t>
            </w:r>
          </w:p>
        </w:tc>
        <w:tc>
          <w:tcPr>
            <w:tcW w:w="480" w:type="dxa"/>
            <w:vAlign w:val="center"/>
          </w:tcPr>
          <w:p w:rsidR="00E179D6" w:rsidRDefault="00EC7F8B">
            <w:pPr>
              <w:pStyle w:val="11"/>
            </w:pPr>
            <w:r>
              <w:t>42</w:t>
            </w:r>
          </w:p>
        </w:tc>
        <w:tc>
          <w:tcPr>
            <w:tcW w:w="480" w:type="dxa"/>
            <w:vAlign w:val="center"/>
          </w:tcPr>
          <w:p w:rsidR="00E179D6" w:rsidRDefault="00EC7F8B">
            <w:pPr>
              <w:pStyle w:val="11"/>
            </w:pPr>
            <w:r>
              <w:t>- 24</w:t>
            </w:r>
          </w:p>
        </w:tc>
      </w:tr>
    </w:tbl>
    <w:p w:rsidR="00E179D6" w:rsidRDefault="00EC7F8B">
      <w:pPr>
        <w:pStyle w:val="11"/>
      </w:pPr>
      <w:r>
        <w:t xml:space="preserve">По таб. 3.8 можно сделать выводы. Во-первых, по группе общих показателей оборачиваемости активов можно сказать следующее: расчет коэффициента трансформации показывает, что каждая единица активов в 1996-97 гг. принесла 1,13 и 1,78 руб. реализованной продукции; с другой стороны он показывает, что за год полный цикл производства и обращения, приносящий прибыль, совершается 1,13 и 1,76 раз. Помимо этого рост показателя в динамике говорит о большой изношенности основных средств. Рост скорости оборота всех оборотных средств (из расчета показателя оборачиваемости мобильных средств) составил 58,21 % в 1997 г. по сравнению с 1996 г. Эффективность использования нематериальных активов за два года улучшилась, т.к. увеличилось число оборотов на 118,5 оборотов, о чем говорит рост в динамике показателя отдачи нематериальных активов. А эффективность использования основных средств предприятия отражает показатель фондоотдачи, причем произошел рост показателя с на 4,19 оборотов. Это может быть достигнут или из-за повышения объема реализации продукции или за счет более высокого технического уровня основных средств; это говорит об уменьшении издержек отчетного периода. </w:t>
      </w:r>
    </w:p>
    <w:p w:rsidR="00E179D6" w:rsidRDefault="00EC7F8B">
      <w:pPr>
        <w:pStyle w:val="11"/>
      </w:pPr>
      <w:r>
        <w:t xml:space="preserve">Во-вторых, по группе показателей управления активами: расчет показателя оборачиваемости собственного капитала показывает, с финансовой точки зрения, что скорость оборота вложенного капитала составила 2,55 и 3,82 оборота в период. Такое значение показателя и его рост в динамике (на 49,8 %) означает превышение уровня реализации над вложенным капиталом, а это влечет за собой рост кредитных ресурсов и возможность достижения уровня, где кредиторы начинают участвовать в деле больше, чем собственники. Расчет показателя оборачиваемости материальных средств показывает, что число оборотов запасов и затрат составило в 1996 г. 13,77, а в 1997 г. - 21,61, что обеспечило сокращения срока оборачиваемости материальных средств на 9 дней. А при расчете показателя оборачиваемости денежных средств установили, что скорость оборота денежных средств за два года выросла на 61,66 %. Рост показателя оборачиваемости средств в расчетах в 1997 г. на 56,94 % показывает расширение коммерческого кредита, предоставляемого предприятием, а значение этого же показателя в днях говорит, что в среднем дебиторская задолженность превращалась в денежные средства в течение периода соответственно в 1996-97 гг. полных 13 и 21 раз. В свою очередь, расчет показателя оборачиваемости кредиторской задолженности показывает расширение коммерческого кредита, предоставляемого предприятию в 1997 г. на 57,14 %, а значение его в днях показывает, что в среднем для производства, продажи и оплаты продукции предприятия потребуется на 49 дней меньше в 1997 г., чем в 1996 г. </w:t>
      </w:r>
    </w:p>
    <w:p w:rsidR="00E179D6" w:rsidRDefault="00EC7F8B">
      <w:pPr>
        <w:pStyle w:val="11"/>
      </w:pPr>
      <w:r>
        <w:t xml:space="preserve">В-третьих, динамика показателя продолжительности операционного цикла говорит о сокращении продолжительности операционного цикла на 73 дня, а динамика показателя продолжительности финансового цикла - о сокращении продолжительности финансового цикла на 24 дня. Это в общем характеризуется как положительная тенденция, т.к. происходит увеличение сроков оборачиваемости активов предприятия. </w:t>
      </w:r>
    </w:p>
    <w:p w:rsidR="00E179D6" w:rsidRDefault="00EC7F8B">
      <w:pPr>
        <w:pStyle w:val="11"/>
      </w:pPr>
      <w:r>
        <w:t>Анализ платежеспособности предприятия будет проводиться с помощью коэффициентов, предложенных методикой Ковалева В. В., т.е. по формулам (48,48.1,49,50,51,52,54,55,56) , за исключением коэффициент восстановления платежеспособности, который рассчитывается на основе данных, представленных в таб. 2.3</w:t>
      </w:r>
    </w:p>
    <w:p w:rsidR="00E179D6" w:rsidRDefault="00EC7F8B">
      <w:pPr>
        <w:pStyle w:val="11"/>
      </w:pPr>
      <w:r>
        <w:t>Таблица 3.9 Коэффициенты, характеризующие платежеспособность предприятия</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480"/>
        <w:gridCol w:w="480"/>
        <w:gridCol w:w="480"/>
        <w:gridCol w:w="480"/>
      </w:tblGrid>
      <w:tr w:rsidR="00E179D6">
        <w:tc>
          <w:tcPr>
            <w:tcW w:w="480" w:type="dxa"/>
            <w:vAlign w:val="center"/>
          </w:tcPr>
          <w:p w:rsidR="00E179D6" w:rsidRDefault="00EC7F8B">
            <w:pPr>
              <w:pStyle w:val="11"/>
            </w:pPr>
            <w:r>
              <w:t>Показатели</w:t>
            </w:r>
          </w:p>
        </w:tc>
        <w:tc>
          <w:tcPr>
            <w:tcW w:w="480" w:type="dxa"/>
            <w:vAlign w:val="center"/>
          </w:tcPr>
          <w:p w:rsidR="00E179D6" w:rsidRDefault="00EC7F8B">
            <w:pPr>
              <w:pStyle w:val="11"/>
            </w:pPr>
            <w:r>
              <w:t xml:space="preserve">1996 г. </w:t>
            </w:r>
          </w:p>
        </w:tc>
        <w:tc>
          <w:tcPr>
            <w:tcW w:w="480" w:type="dxa"/>
            <w:vAlign w:val="center"/>
          </w:tcPr>
          <w:p w:rsidR="00E179D6" w:rsidRDefault="00EC7F8B">
            <w:pPr>
              <w:pStyle w:val="11"/>
            </w:pPr>
            <w:r>
              <w:t xml:space="preserve">1997 г. </w:t>
            </w:r>
          </w:p>
        </w:tc>
        <w:tc>
          <w:tcPr>
            <w:tcW w:w="480" w:type="dxa"/>
            <w:vAlign w:val="center"/>
          </w:tcPr>
          <w:p w:rsidR="00E179D6" w:rsidRDefault="00EC7F8B">
            <w:pPr>
              <w:pStyle w:val="11"/>
            </w:pPr>
            <w:r>
              <w:t>изменение</w:t>
            </w:r>
          </w:p>
        </w:tc>
      </w:tr>
      <w:tr w:rsidR="00E179D6">
        <w:tc>
          <w:tcPr>
            <w:tcW w:w="480" w:type="dxa"/>
            <w:vAlign w:val="center"/>
          </w:tcPr>
          <w:p w:rsidR="00E179D6" w:rsidRDefault="00EC7F8B">
            <w:pPr>
              <w:pStyle w:val="11"/>
            </w:pPr>
            <w:r>
              <w:t xml:space="preserve">Величина собственных оборотных средств (L1) </w:t>
            </w:r>
          </w:p>
        </w:tc>
        <w:tc>
          <w:tcPr>
            <w:tcW w:w="480" w:type="dxa"/>
            <w:vAlign w:val="center"/>
          </w:tcPr>
          <w:p w:rsidR="00E179D6" w:rsidRDefault="00EC7F8B">
            <w:pPr>
              <w:pStyle w:val="11"/>
            </w:pPr>
            <w:r>
              <w:t>4126,41</w:t>
            </w:r>
          </w:p>
        </w:tc>
        <w:tc>
          <w:tcPr>
            <w:tcW w:w="480" w:type="dxa"/>
            <w:vAlign w:val="center"/>
          </w:tcPr>
          <w:p w:rsidR="00E179D6" w:rsidRDefault="00EC7F8B">
            <w:pPr>
              <w:pStyle w:val="11"/>
            </w:pPr>
            <w:r>
              <w:t>4598,1</w:t>
            </w:r>
          </w:p>
        </w:tc>
        <w:tc>
          <w:tcPr>
            <w:tcW w:w="480" w:type="dxa"/>
            <w:vAlign w:val="center"/>
          </w:tcPr>
          <w:p w:rsidR="00E179D6" w:rsidRDefault="00EC7F8B">
            <w:pPr>
              <w:pStyle w:val="11"/>
            </w:pPr>
            <w:r>
              <w:t>+ 471,69</w:t>
            </w:r>
          </w:p>
        </w:tc>
      </w:tr>
      <w:tr w:rsidR="00E179D6">
        <w:tc>
          <w:tcPr>
            <w:tcW w:w="480" w:type="dxa"/>
            <w:vAlign w:val="center"/>
          </w:tcPr>
          <w:p w:rsidR="00E179D6" w:rsidRDefault="00EC7F8B">
            <w:pPr>
              <w:pStyle w:val="11"/>
            </w:pPr>
            <w:r>
              <w:t xml:space="preserve">Коэффициент маневренности функционирующего капитала (L2) </w:t>
            </w:r>
          </w:p>
        </w:tc>
        <w:tc>
          <w:tcPr>
            <w:tcW w:w="480" w:type="dxa"/>
            <w:vAlign w:val="center"/>
          </w:tcPr>
          <w:p w:rsidR="00E179D6" w:rsidRDefault="00EC7F8B">
            <w:pPr>
              <w:pStyle w:val="11"/>
            </w:pPr>
            <w:r>
              <w:t>0,63</w:t>
            </w:r>
          </w:p>
        </w:tc>
        <w:tc>
          <w:tcPr>
            <w:tcW w:w="480" w:type="dxa"/>
            <w:vAlign w:val="center"/>
          </w:tcPr>
          <w:p w:rsidR="00E179D6" w:rsidRDefault="00EC7F8B">
            <w:pPr>
              <w:pStyle w:val="11"/>
            </w:pPr>
            <w:r>
              <w:t>0,62</w:t>
            </w:r>
          </w:p>
        </w:tc>
        <w:tc>
          <w:tcPr>
            <w:tcW w:w="480" w:type="dxa"/>
            <w:vAlign w:val="center"/>
          </w:tcPr>
          <w:p w:rsidR="00E179D6" w:rsidRDefault="00EC7F8B">
            <w:pPr>
              <w:pStyle w:val="11"/>
            </w:pPr>
            <w:r>
              <w:t>- 0,01</w:t>
            </w:r>
          </w:p>
        </w:tc>
      </w:tr>
      <w:tr w:rsidR="00E179D6">
        <w:tc>
          <w:tcPr>
            <w:tcW w:w="480" w:type="dxa"/>
            <w:vAlign w:val="center"/>
          </w:tcPr>
          <w:p w:rsidR="00E179D6" w:rsidRDefault="00EC7F8B">
            <w:pPr>
              <w:pStyle w:val="11"/>
            </w:pPr>
            <w:r>
              <w:t xml:space="preserve">Коэффициент текущей ликвидности (L3) </w:t>
            </w:r>
          </w:p>
        </w:tc>
        <w:tc>
          <w:tcPr>
            <w:tcW w:w="480" w:type="dxa"/>
            <w:vAlign w:val="center"/>
          </w:tcPr>
          <w:p w:rsidR="00E179D6" w:rsidRDefault="00EC7F8B">
            <w:pPr>
              <w:pStyle w:val="11"/>
            </w:pPr>
            <w:r>
              <w:t>1,8</w:t>
            </w:r>
          </w:p>
        </w:tc>
        <w:tc>
          <w:tcPr>
            <w:tcW w:w="480" w:type="dxa"/>
            <w:vAlign w:val="center"/>
          </w:tcPr>
          <w:p w:rsidR="00E179D6" w:rsidRDefault="00EC7F8B">
            <w:pPr>
              <w:pStyle w:val="11"/>
            </w:pPr>
            <w:r>
              <w:t>1,51</w:t>
            </w:r>
          </w:p>
        </w:tc>
        <w:tc>
          <w:tcPr>
            <w:tcW w:w="480" w:type="dxa"/>
            <w:vAlign w:val="center"/>
          </w:tcPr>
          <w:p w:rsidR="00E179D6" w:rsidRDefault="00EC7F8B">
            <w:pPr>
              <w:pStyle w:val="11"/>
            </w:pPr>
            <w:r>
              <w:t>- 0,29</w:t>
            </w:r>
          </w:p>
        </w:tc>
      </w:tr>
      <w:tr w:rsidR="00E179D6">
        <w:tc>
          <w:tcPr>
            <w:tcW w:w="480" w:type="dxa"/>
            <w:vAlign w:val="center"/>
          </w:tcPr>
          <w:p w:rsidR="00E179D6" w:rsidRDefault="00EC7F8B">
            <w:pPr>
              <w:pStyle w:val="11"/>
            </w:pPr>
            <w:r>
              <w:t xml:space="preserve">Коэффициент быстрой (срочной) ликвидности (L4) </w:t>
            </w:r>
          </w:p>
        </w:tc>
        <w:tc>
          <w:tcPr>
            <w:tcW w:w="480" w:type="dxa"/>
            <w:vAlign w:val="center"/>
          </w:tcPr>
          <w:p w:rsidR="00E179D6" w:rsidRDefault="00EC7F8B">
            <w:pPr>
              <w:pStyle w:val="11"/>
            </w:pPr>
            <w:r>
              <w:t>0,73</w:t>
            </w:r>
          </w:p>
        </w:tc>
        <w:tc>
          <w:tcPr>
            <w:tcW w:w="480" w:type="dxa"/>
            <w:vAlign w:val="center"/>
          </w:tcPr>
          <w:p w:rsidR="00E179D6" w:rsidRDefault="00EC7F8B">
            <w:pPr>
              <w:pStyle w:val="11"/>
            </w:pPr>
            <w:r>
              <w:t>0,45</w:t>
            </w:r>
          </w:p>
        </w:tc>
        <w:tc>
          <w:tcPr>
            <w:tcW w:w="480" w:type="dxa"/>
            <w:vAlign w:val="center"/>
          </w:tcPr>
          <w:p w:rsidR="00E179D6" w:rsidRDefault="00EC7F8B">
            <w:pPr>
              <w:pStyle w:val="11"/>
            </w:pPr>
            <w:r>
              <w:t>- 0,28</w:t>
            </w:r>
          </w:p>
        </w:tc>
      </w:tr>
      <w:tr w:rsidR="00E179D6">
        <w:tc>
          <w:tcPr>
            <w:tcW w:w="480" w:type="dxa"/>
            <w:vAlign w:val="center"/>
          </w:tcPr>
          <w:p w:rsidR="00E179D6" w:rsidRDefault="00EC7F8B">
            <w:pPr>
              <w:pStyle w:val="11"/>
            </w:pPr>
            <w:r>
              <w:t xml:space="preserve">Коэффициент абсолютной ликвидности (платежеспособности) (L5) </w:t>
            </w:r>
          </w:p>
        </w:tc>
        <w:tc>
          <w:tcPr>
            <w:tcW w:w="480" w:type="dxa"/>
            <w:vAlign w:val="center"/>
          </w:tcPr>
          <w:p w:rsidR="00E179D6" w:rsidRDefault="00EC7F8B">
            <w:pPr>
              <w:pStyle w:val="11"/>
            </w:pPr>
            <w:r>
              <w:t>0,50</w:t>
            </w:r>
          </w:p>
        </w:tc>
        <w:tc>
          <w:tcPr>
            <w:tcW w:w="480" w:type="dxa"/>
            <w:vAlign w:val="center"/>
          </w:tcPr>
          <w:p w:rsidR="00E179D6" w:rsidRDefault="00EC7F8B">
            <w:pPr>
              <w:pStyle w:val="11"/>
            </w:pPr>
            <w:r>
              <w:t>0,31</w:t>
            </w:r>
          </w:p>
        </w:tc>
        <w:tc>
          <w:tcPr>
            <w:tcW w:w="480" w:type="dxa"/>
            <w:vAlign w:val="center"/>
          </w:tcPr>
          <w:p w:rsidR="00E179D6" w:rsidRDefault="00EC7F8B">
            <w:pPr>
              <w:pStyle w:val="11"/>
            </w:pPr>
            <w:r>
              <w:t>- 0,19</w:t>
            </w:r>
          </w:p>
        </w:tc>
      </w:tr>
      <w:tr w:rsidR="00E179D6">
        <w:tc>
          <w:tcPr>
            <w:tcW w:w="480" w:type="dxa"/>
            <w:vAlign w:val="center"/>
          </w:tcPr>
          <w:p w:rsidR="00E179D6" w:rsidRDefault="00EC7F8B">
            <w:pPr>
              <w:pStyle w:val="11"/>
            </w:pPr>
            <w:r>
              <w:t xml:space="preserve">Показатель чистого оборотного капитала (L7) </w:t>
            </w:r>
          </w:p>
        </w:tc>
        <w:tc>
          <w:tcPr>
            <w:tcW w:w="480" w:type="dxa"/>
            <w:vAlign w:val="center"/>
          </w:tcPr>
          <w:p w:rsidR="00E179D6" w:rsidRDefault="00EC7F8B">
            <w:pPr>
              <w:pStyle w:val="11"/>
            </w:pPr>
            <w:r>
              <w:t>4126,41</w:t>
            </w:r>
          </w:p>
        </w:tc>
        <w:tc>
          <w:tcPr>
            <w:tcW w:w="480" w:type="dxa"/>
            <w:vAlign w:val="center"/>
          </w:tcPr>
          <w:p w:rsidR="00E179D6" w:rsidRDefault="00EC7F8B">
            <w:pPr>
              <w:pStyle w:val="11"/>
            </w:pPr>
            <w:r>
              <w:t>4592,1</w:t>
            </w:r>
          </w:p>
        </w:tc>
        <w:tc>
          <w:tcPr>
            <w:tcW w:w="480" w:type="dxa"/>
            <w:vAlign w:val="center"/>
          </w:tcPr>
          <w:p w:rsidR="00E179D6" w:rsidRDefault="00EC7F8B">
            <w:pPr>
              <w:pStyle w:val="11"/>
            </w:pPr>
            <w:r>
              <w:t>+ 465,69</w:t>
            </w:r>
          </w:p>
        </w:tc>
      </w:tr>
      <w:tr w:rsidR="00E179D6">
        <w:tc>
          <w:tcPr>
            <w:tcW w:w="480" w:type="dxa"/>
            <w:vAlign w:val="center"/>
          </w:tcPr>
          <w:p w:rsidR="00E179D6" w:rsidRDefault="00EC7F8B">
            <w:pPr>
              <w:pStyle w:val="11"/>
            </w:pPr>
            <w:r>
              <w:t xml:space="preserve">Доля собственных оборотных средств в покрытии запасов (L8) </w:t>
            </w:r>
          </w:p>
        </w:tc>
        <w:tc>
          <w:tcPr>
            <w:tcW w:w="480" w:type="dxa"/>
            <w:vAlign w:val="center"/>
          </w:tcPr>
          <w:p w:rsidR="00E179D6" w:rsidRDefault="00EC7F8B">
            <w:pPr>
              <w:pStyle w:val="11"/>
            </w:pPr>
            <w:r>
              <w:t>0,75</w:t>
            </w:r>
          </w:p>
        </w:tc>
        <w:tc>
          <w:tcPr>
            <w:tcW w:w="480" w:type="dxa"/>
            <w:vAlign w:val="center"/>
          </w:tcPr>
          <w:p w:rsidR="00E179D6" w:rsidRDefault="00EC7F8B">
            <w:pPr>
              <w:pStyle w:val="11"/>
            </w:pPr>
            <w:r>
              <w:t>0,48</w:t>
            </w:r>
          </w:p>
        </w:tc>
        <w:tc>
          <w:tcPr>
            <w:tcW w:w="480" w:type="dxa"/>
            <w:vAlign w:val="center"/>
          </w:tcPr>
          <w:p w:rsidR="00E179D6" w:rsidRDefault="00EC7F8B">
            <w:pPr>
              <w:pStyle w:val="11"/>
            </w:pPr>
            <w:r>
              <w:t>- 0,27</w:t>
            </w:r>
          </w:p>
        </w:tc>
      </w:tr>
      <w:tr w:rsidR="00E179D6">
        <w:tc>
          <w:tcPr>
            <w:tcW w:w="480" w:type="dxa"/>
            <w:vAlign w:val="center"/>
          </w:tcPr>
          <w:p w:rsidR="00E179D6" w:rsidRDefault="00EC7F8B">
            <w:pPr>
              <w:pStyle w:val="11"/>
            </w:pPr>
            <w:r>
              <w:t xml:space="preserve">Коэффициент покрытия запасов (L9) </w:t>
            </w:r>
          </w:p>
        </w:tc>
        <w:tc>
          <w:tcPr>
            <w:tcW w:w="480" w:type="dxa"/>
            <w:vAlign w:val="center"/>
          </w:tcPr>
          <w:p w:rsidR="00E179D6" w:rsidRDefault="00EC7F8B">
            <w:pPr>
              <w:pStyle w:val="11"/>
            </w:pPr>
            <w:r>
              <w:t>1,52</w:t>
            </w:r>
          </w:p>
        </w:tc>
        <w:tc>
          <w:tcPr>
            <w:tcW w:w="480" w:type="dxa"/>
            <w:vAlign w:val="center"/>
          </w:tcPr>
          <w:p w:rsidR="00E179D6" w:rsidRDefault="00EC7F8B">
            <w:pPr>
              <w:pStyle w:val="11"/>
            </w:pPr>
            <w:r>
              <w:t>1,21</w:t>
            </w:r>
          </w:p>
        </w:tc>
        <w:tc>
          <w:tcPr>
            <w:tcW w:w="480" w:type="dxa"/>
            <w:vAlign w:val="center"/>
          </w:tcPr>
          <w:p w:rsidR="00E179D6" w:rsidRDefault="00EC7F8B">
            <w:pPr>
              <w:pStyle w:val="11"/>
            </w:pPr>
            <w:r>
              <w:t>- 0,31</w:t>
            </w:r>
          </w:p>
        </w:tc>
      </w:tr>
      <w:tr w:rsidR="00E179D6">
        <w:tc>
          <w:tcPr>
            <w:tcW w:w="480" w:type="dxa"/>
            <w:vAlign w:val="center"/>
          </w:tcPr>
          <w:p w:rsidR="00E179D6" w:rsidRDefault="00EC7F8B">
            <w:pPr>
              <w:pStyle w:val="11"/>
            </w:pPr>
            <w:r>
              <w:t xml:space="preserve">Коэффициент восстановления платежеспособности (L11) </w:t>
            </w:r>
          </w:p>
        </w:tc>
        <w:tc>
          <w:tcPr>
            <w:tcW w:w="480" w:type="dxa"/>
            <w:vAlign w:val="center"/>
          </w:tcPr>
          <w:p w:rsidR="00E179D6" w:rsidRDefault="00EC7F8B">
            <w:pPr>
              <w:pStyle w:val="11"/>
            </w:pPr>
            <w:r>
              <w:t> </w:t>
            </w:r>
          </w:p>
        </w:tc>
        <w:tc>
          <w:tcPr>
            <w:tcW w:w="480" w:type="dxa"/>
            <w:vAlign w:val="center"/>
          </w:tcPr>
          <w:p w:rsidR="00E179D6" w:rsidRDefault="00EC7F8B">
            <w:pPr>
              <w:pStyle w:val="11"/>
            </w:pPr>
            <w:r>
              <w:t>0,68</w:t>
            </w:r>
          </w:p>
        </w:tc>
        <w:tc>
          <w:tcPr>
            <w:tcW w:w="480" w:type="dxa"/>
            <w:vAlign w:val="center"/>
          </w:tcPr>
          <w:p w:rsidR="00E179D6" w:rsidRDefault="00EC7F8B">
            <w:pPr>
              <w:pStyle w:val="11"/>
            </w:pPr>
            <w:r>
              <w:t> </w:t>
            </w:r>
          </w:p>
        </w:tc>
      </w:tr>
    </w:tbl>
    <w:p w:rsidR="00E179D6" w:rsidRDefault="00EC7F8B">
      <w:pPr>
        <w:pStyle w:val="11"/>
      </w:pPr>
      <w:r>
        <w:t xml:space="preserve">Анализируя полученные данные в таб. 3.9, можно сделать выводы. Рост величины собственных оборотных средств в динамике на 471,69 тыс. руб. характеризует увеличение той части собственного капитала предприятия, которая является источником покрытия текущих активов предприятия, а это положительная тенденция. Но несмотря на такую ситуацию, при расчете показателя маневренности функционирующего капитала обнаружилось, что произошло сокращение на 1,59 % части собственных оборотных средств, которая находится в форме денежных (ликвидных) средств, но значение показателя в 1996-97 гг. находится в пределах установленных норм. </w:t>
      </w:r>
    </w:p>
    <w:p w:rsidR="00E179D6" w:rsidRDefault="00EC7F8B">
      <w:pPr>
        <w:pStyle w:val="11"/>
      </w:pPr>
      <w:r>
        <w:t xml:space="preserve">Показатель текущей ликвидности дает общую оценку ликвидности активов, показывая, что на один рубль текущих обязательств в 1997 гг. приходится на 16,11 % меньше, чем в 1996 г., и значение показателя не соответствует норме, но нет реальной угрозы банкротства предприятия. Расчет показателя быстрой ликвидности, аналогичного по смыслу коэффициенту текущей ликвидности. В динамике наблюдается снижение показателя на 38,36 %, хотя из расчета исключена наименее ликвидная их часть - производственные запасы. По мнению российских экономистов, определение данного показателя нецелесообразен, поэтому более надежной является оценка ликвидности только по показателям денежных средств (абсолютной ликвидности) . Он показывает, что 50 % и 31 % краткосрочных заемных обязательств соответственно в 1996-97 гг. может быть погашена немедленно, причем наблюдается ухудшение ситуации на 38 %. Поскольку значение показателя текущей ликвидности меньше нормы, рассчитывается показатель восстановления платежеспособности. Его значение тоже меньше нормы, и это означает, что на данном предприятии в ближайшее время нет реальной возможности восстановить платежеспособность. </w:t>
      </w:r>
    </w:p>
    <w:p w:rsidR="00E179D6" w:rsidRDefault="00EC7F8B">
      <w:pPr>
        <w:pStyle w:val="11"/>
      </w:pPr>
      <w:r>
        <w:t xml:space="preserve">Значение показателя чистого оборотного капитала, рост которого в динамике на 11,29 %, означает, что предприятие не только может погасить свои краткосрочные обязательства, но и имеет финансовые ресурсы для расширения своей деятельности в будущем. Но с другой стороны, излишек - свидетельствует о неэффективном использовании ресурсов. Расчет показателя Доля собственных оборотных средств в покрытии запасов показывает снижение значения в динамике на 36 % за 1996-97 гг., что говорит о сокращении части стоимости запасов, которая покрывается собственными оборотными средствами; и все-таки при такой ситуации он не выходит за рамки нормы. Так же произошло снижение показателя покрытия запасов на 20,39 %, т. е уменьшение соотношения величины “нормальных” источников покрытия запасов и суммы запасов, но это не говорит о неустойчивости ФСП. </w:t>
      </w:r>
    </w:p>
    <w:p w:rsidR="00E179D6" w:rsidRDefault="00EC7F8B">
      <w:pPr>
        <w:pStyle w:val="11"/>
      </w:pPr>
      <w:r>
        <w:t>Таблица 3.10 Расчет порога рентабельности и запаса финансовой устойчивости</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480"/>
        <w:gridCol w:w="480"/>
        <w:gridCol w:w="480"/>
      </w:tblGrid>
      <w:tr w:rsidR="00E179D6">
        <w:tc>
          <w:tcPr>
            <w:tcW w:w="480" w:type="dxa"/>
            <w:vAlign w:val="center"/>
          </w:tcPr>
          <w:p w:rsidR="00E179D6" w:rsidRDefault="00EC7F8B">
            <w:pPr>
              <w:pStyle w:val="11"/>
            </w:pPr>
            <w:r>
              <w:t>Показатель</w:t>
            </w:r>
          </w:p>
        </w:tc>
        <w:tc>
          <w:tcPr>
            <w:tcW w:w="480" w:type="dxa"/>
            <w:vAlign w:val="center"/>
          </w:tcPr>
          <w:p w:rsidR="00E179D6" w:rsidRDefault="00EC7F8B">
            <w:pPr>
              <w:pStyle w:val="11"/>
            </w:pPr>
            <w:r>
              <w:t>Прошлый год</w:t>
            </w:r>
          </w:p>
        </w:tc>
        <w:tc>
          <w:tcPr>
            <w:tcW w:w="480" w:type="dxa"/>
            <w:vAlign w:val="center"/>
          </w:tcPr>
          <w:p w:rsidR="00E179D6" w:rsidRDefault="00EC7F8B">
            <w:pPr>
              <w:pStyle w:val="11"/>
            </w:pPr>
            <w:r>
              <w:t>Отчетный год</w:t>
            </w:r>
          </w:p>
        </w:tc>
      </w:tr>
      <w:tr w:rsidR="00E179D6">
        <w:tc>
          <w:tcPr>
            <w:tcW w:w="480" w:type="dxa"/>
            <w:vAlign w:val="center"/>
          </w:tcPr>
          <w:p w:rsidR="00E179D6" w:rsidRDefault="00EC7F8B">
            <w:pPr>
              <w:pStyle w:val="11"/>
            </w:pPr>
            <w:r>
              <w:t xml:space="preserve">Выручка от реализации продукции за минусом НДС, акцизов и др., тыс. руб. </w:t>
            </w:r>
          </w:p>
        </w:tc>
        <w:tc>
          <w:tcPr>
            <w:tcW w:w="480" w:type="dxa"/>
            <w:vAlign w:val="center"/>
          </w:tcPr>
          <w:p w:rsidR="00E179D6" w:rsidRDefault="00EC7F8B">
            <w:pPr>
              <w:pStyle w:val="11"/>
            </w:pPr>
            <w:r>
              <w:t> </w:t>
            </w:r>
          </w:p>
          <w:p w:rsidR="00E179D6" w:rsidRDefault="00EC7F8B">
            <w:pPr>
              <w:pStyle w:val="11"/>
            </w:pPr>
            <w:r>
              <w:t>12983,355</w:t>
            </w:r>
          </w:p>
        </w:tc>
        <w:tc>
          <w:tcPr>
            <w:tcW w:w="480" w:type="dxa"/>
            <w:vAlign w:val="center"/>
          </w:tcPr>
          <w:p w:rsidR="00E179D6" w:rsidRDefault="00EC7F8B">
            <w:pPr>
              <w:pStyle w:val="11"/>
            </w:pPr>
            <w:r>
              <w:t> </w:t>
            </w:r>
          </w:p>
          <w:p w:rsidR="00E179D6" w:rsidRDefault="00EC7F8B">
            <w:r>
              <w:t>24320,925</w:t>
            </w:r>
          </w:p>
        </w:tc>
      </w:tr>
      <w:tr w:rsidR="00E179D6">
        <w:tc>
          <w:tcPr>
            <w:tcW w:w="480" w:type="dxa"/>
            <w:vAlign w:val="center"/>
          </w:tcPr>
          <w:p w:rsidR="00E179D6" w:rsidRDefault="00EC7F8B">
            <w:pPr>
              <w:pStyle w:val="11"/>
            </w:pPr>
            <w:r>
              <w:t xml:space="preserve">Прибыль, тыс. руб. </w:t>
            </w:r>
          </w:p>
        </w:tc>
        <w:tc>
          <w:tcPr>
            <w:tcW w:w="480" w:type="dxa"/>
            <w:vAlign w:val="center"/>
          </w:tcPr>
          <w:p w:rsidR="00E179D6" w:rsidRDefault="00EC7F8B">
            <w:pPr>
              <w:pStyle w:val="11"/>
            </w:pPr>
            <w:r>
              <w:t>32,535</w:t>
            </w:r>
          </w:p>
        </w:tc>
        <w:tc>
          <w:tcPr>
            <w:tcW w:w="480" w:type="dxa"/>
            <w:vAlign w:val="center"/>
          </w:tcPr>
          <w:p w:rsidR="00E179D6" w:rsidRDefault="00EC7F8B">
            <w:pPr>
              <w:pStyle w:val="11"/>
            </w:pPr>
            <w:r>
              <w:t>951,075</w:t>
            </w:r>
          </w:p>
        </w:tc>
      </w:tr>
      <w:tr w:rsidR="00E179D6">
        <w:tc>
          <w:tcPr>
            <w:tcW w:w="480" w:type="dxa"/>
            <w:vAlign w:val="center"/>
          </w:tcPr>
          <w:p w:rsidR="00E179D6" w:rsidRDefault="00EC7F8B">
            <w:pPr>
              <w:pStyle w:val="11"/>
            </w:pPr>
            <w:r>
              <w:t xml:space="preserve">Полная себестоимость реализованной продукции, тыс. руб. </w:t>
            </w:r>
          </w:p>
        </w:tc>
        <w:tc>
          <w:tcPr>
            <w:tcW w:w="480" w:type="dxa"/>
            <w:vAlign w:val="center"/>
          </w:tcPr>
          <w:p w:rsidR="00E179D6" w:rsidRDefault="00EC7F8B">
            <w:pPr>
              <w:pStyle w:val="11"/>
            </w:pPr>
            <w:r>
              <w:t>10202,49</w:t>
            </w:r>
          </w:p>
        </w:tc>
        <w:tc>
          <w:tcPr>
            <w:tcW w:w="480" w:type="dxa"/>
            <w:vAlign w:val="center"/>
          </w:tcPr>
          <w:p w:rsidR="00E179D6" w:rsidRDefault="00EC7F8B">
            <w:pPr>
              <w:pStyle w:val="11"/>
            </w:pPr>
            <w:r>
              <w:t>16995,285</w:t>
            </w:r>
          </w:p>
        </w:tc>
      </w:tr>
      <w:tr w:rsidR="00E179D6">
        <w:tc>
          <w:tcPr>
            <w:tcW w:w="480" w:type="dxa"/>
            <w:vAlign w:val="center"/>
          </w:tcPr>
          <w:p w:rsidR="00E179D6" w:rsidRDefault="00EC7F8B">
            <w:pPr>
              <w:pStyle w:val="11"/>
            </w:pPr>
            <w:r>
              <w:t xml:space="preserve">Сумма переменных затрат, тыс. руб. </w:t>
            </w:r>
          </w:p>
        </w:tc>
        <w:tc>
          <w:tcPr>
            <w:tcW w:w="480" w:type="dxa"/>
            <w:vAlign w:val="center"/>
          </w:tcPr>
          <w:p w:rsidR="00E179D6" w:rsidRDefault="00EC7F8B">
            <w:pPr>
              <w:pStyle w:val="11"/>
            </w:pPr>
            <w:r>
              <w:t>1196,91</w:t>
            </w:r>
          </w:p>
        </w:tc>
        <w:tc>
          <w:tcPr>
            <w:tcW w:w="480" w:type="dxa"/>
            <w:vAlign w:val="center"/>
          </w:tcPr>
          <w:p w:rsidR="00E179D6" w:rsidRDefault="00EC7F8B">
            <w:pPr>
              <w:pStyle w:val="11"/>
            </w:pPr>
            <w:r>
              <w:t>2914,38</w:t>
            </w:r>
          </w:p>
        </w:tc>
      </w:tr>
      <w:tr w:rsidR="00E179D6">
        <w:tc>
          <w:tcPr>
            <w:tcW w:w="480" w:type="dxa"/>
            <w:vAlign w:val="center"/>
          </w:tcPr>
          <w:p w:rsidR="00E179D6" w:rsidRDefault="00EC7F8B">
            <w:pPr>
              <w:pStyle w:val="11"/>
            </w:pPr>
            <w:r>
              <w:t xml:space="preserve">Сумма постоянных затрат, тыс. руб. </w:t>
            </w:r>
          </w:p>
        </w:tc>
        <w:tc>
          <w:tcPr>
            <w:tcW w:w="480" w:type="dxa"/>
            <w:vAlign w:val="center"/>
          </w:tcPr>
          <w:p w:rsidR="00E179D6" w:rsidRDefault="00EC7F8B">
            <w:pPr>
              <w:pStyle w:val="11"/>
            </w:pPr>
            <w:r>
              <w:t>1234,98</w:t>
            </w:r>
          </w:p>
        </w:tc>
        <w:tc>
          <w:tcPr>
            <w:tcW w:w="480" w:type="dxa"/>
            <w:vAlign w:val="center"/>
          </w:tcPr>
          <w:p w:rsidR="00E179D6" w:rsidRDefault="00EC7F8B">
            <w:pPr>
              <w:pStyle w:val="11"/>
            </w:pPr>
            <w:r>
              <w:t>2641,545</w:t>
            </w:r>
          </w:p>
        </w:tc>
      </w:tr>
      <w:tr w:rsidR="00E179D6">
        <w:tc>
          <w:tcPr>
            <w:tcW w:w="480" w:type="dxa"/>
            <w:vAlign w:val="center"/>
          </w:tcPr>
          <w:p w:rsidR="00E179D6" w:rsidRDefault="00EC7F8B">
            <w:pPr>
              <w:pStyle w:val="11"/>
            </w:pPr>
            <w:r>
              <w:t xml:space="preserve">Сумма маржинального дохода, тыс. руб. </w:t>
            </w:r>
          </w:p>
        </w:tc>
        <w:tc>
          <w:tcPr>
            <w:tcW w:w="480" w:type="dxa"/>
            <w:vAlign w:val="center"/>
          </w:tcPr>
          <w:p w:rsidR="00E179D6" w:rsidRDefault="00EC7F8B">
            <w:pPr>
              <w:pStyle w:val="11"/>
            </w:pPr>
            <w:r>
              <w:t>1267,515</w:t>
            </w:r>
          </w:p>
        </w:tc>
        <w:tc>
          <w:tcPr>
            <w:tcW w:w="480" w:type="dxa"/>
            <w:vAlign w:val="center"/>
          </w:tcPr>
          <w:p w:rsidR="00E179D6" w:rsidRDefault="00EC7F8B">
            <w:pPr>
              <w:pStyle w:val="11"/>
            </w:pPr>
            <w:r>
              <w:t>3592,62</w:t>
            </w:r>
          </w:p>
        </w:tc>
      </w:tr>
      <w:tr w:rsidR="00E179D6">
        <w:tc>
          <w:tcPr>
            <w:tcW w:w="480" w:type="dxa"/>
            <w:vAlign w:val="center"/>
          </w:tcPr>
          <w:p w:rsidR="00E179D6" w:rsidRDefault="00EC7F8B">
            <w:pPr>
              <w:pStyle w:val="11"/>
            </w:pPr>
            <w:r>
              <w:t>Доля маржинального дохода в выручке, %</w:t>
            </w:r>
          </w:p>
        </w:tc>
        <w:tc>
          <w:tcPr>
            <w:tcW w:w="480" w:type="dxa"/>
            <w:vAlign w:val="center"/>
          </w:tcPr>
          <w:p w:rsidR="00E179D6" w:rsidRDefault="00EC7F8B">
            <w:pPr>
              <w:pStyle w:val="11"/>
            </w:pPr>
            <w:r>
              <w:t>9,76</w:t>
            </w:r>
          </w:p>
        </w:tc>
        <w:tc>
          <w:tcPr>
            <w:tcW w:w="480" w:type="dxa"/>
            <w:vAlign w:val="center"/>
          </w:tcPr>
          <w:p w:rsidR="00E179D6" w:rsidRDefault="00EC7F8B">
            <w:pPr>
              <w:pStyle w:val="11"/>
            </w:pPr>
            <w:r>
              <w:t>14,77</w:t>
            </w:r>
          </w:p>
        </w:tc>
      </w:tr>
      <w:tr w:rsidR="00E179D6">
        <w:tc>
          <w:tcPr>
            <w:tcW w:w="480" w:type="dxa"/>
            <w:vAlign w:val="center"/>
          </w:tcPr>
          <w:p w:rsidR="00E179D6" w:rsidRDefault="00EC7F8B">
            <w:pPr>
              <w:pStyle w:val="11"/>
            </w:pPr>
            <w:r>
              <w:t xml:space="preserve">Порог рентабельности, тыс. руб. </w:t>
            </w:r>
          </w:p>
        </w:tc>
        <w:tc>
          <w:tcPr>
            <w:tcW w:w="480" w:type="dxa"/>
            <w:vAlign w:val="center"/>
          </w:tcPr>
          <w:p w:rsidR="00E179D6" w:rsidRDefault="00EC7F8B">
            <w:pPr>
              <w:pStyle w:val="11"/>
            </w:pPr>
            <w:r>
              <w:t>12653,483</w:t>
            </w:r>
          </w:p>
        </w:tc>
        <w:tc>
          <w:tcPr>
            <w:tcW w:w="480" w:type="dxa"/>
            <w:vAlign w:val="center"/>
          </w:tcPr>
          <w:p w:rsidR="00E179D6" w:rsidRDefault="00EC7F8B">
            <w:pPr>
              <w:pStyle w:val="11"/>
            </w:pPr>
            <w:r>
              <w:t>17884,529</w:t>
            </w:r>
          </w:p>
        </w:tc>
      </w:tr>
      <w:tr w:rsidR="00E179D6">
        <w:tc>
          <w:tcPr>
            <w:tcW w:w="480" w:type="dxa"/>
            <w:vAlign w:val="center"/>
          </w:tcPr>
          <w:p w:rsidR="00E179D6" w:rsidRDefault="00EC7F8B">
            <w:pPr>
              <w:pStyle w:val="11"/>
            </w:pPr>
            <w:r>
              <w:t>Запас финансовой устойчивости, %</w:t>
            </w:r>
          </w:p>
        </w:tc>
        <w:tc>
          <w:tcPr>
            <w:tcW w:w="480" w:type="dxa"/>
            <w:vAlign w:val="center"/>
          </w:tcPr>
          <w:p w:rsidR="00E179D6" w:rsidRDefault="00EC7F8B">
            <w:pPr>
              <w:pStyle w:val="11"/>
            </w:pPr>
            <w:r>
              <w:t>2,54</w:t>
            </w:r>
          </w:p>
        </w:tc>
        <w:tc>
          <w:tcPr>
            <w:tcW w:w="480" w:type="dxa"/>
            <w:vAlign w:val="center"/>
          </w:tcPr>
          <w:p w:rsidR="00E179D6" w:rsidRDefault="00EC7F8B">
            <w:pPr>
              <w:pStyle w:val="11"/>
            </w:pPr>
            <w:r>
              <w:t>26,46</w:t>
            </w:r>
          </w:p>
        </w:tc>
      </w:tr>
    </w:tbl>
    <w:p w:rsidR="00E179D6" w:rsidRDefault="00EC7F8B">
      <w:pPr>
        <w:pStyle w:val="11"/>
      </w:pPr>
      <w:r>
        <w:t xml:space="preserve">Для анализа рентабельности предприятия воспользуемся формулами (61 - 68) . Далее с учетом влияния факторов на изменение прибыли составим таб. 3.12 с последующим ее анализом. </w:t>
      </w:r>
    </w:p>
    <w:p w:rsidR="00E179D6" w:rsidRDefault="00EC7F8B">
      <w:pPr>
        <w:pStyle w:val="11"/>
      </w:pPr>
      <w:r>
        <w:t>Таблица 3.11 Коэффициенты, характеризующие рентабельность предприятия</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480"/>
        <w:gridCol w:w="480"/>
        <w:gridCol w:w="480"/>
        <w:gridCol w:w="480"/>
      </w:tblGrid>
      <w:tr w:rsidR="00E179D6">
        <w:tc>
          <w:tcPr>
            <w:tcW w:w="480" w:type="dxa"/>
            <w:vAlign w:val="center"/>
          </w:tcPr>
          <w:p w:rsidR="00E179D6" w:rsidRDefault="00EC7F8B">
            <w:pPr>
              <w:pStyle w:val="11"/>
            </w:pPr>
            <w:r>
              <w:t>Показатели</w:t>
            </w:r>
          </w:p>
        </w:tc>
        <w:tc>
          <w:tcPr>
            <w:tcW w:w="480" w:type="dxa"/>
            <w:vAlign w:val="center"/>
          </w:tcPr>
          <w:p w:rsidR="00E179D6" w:rsidRDefault="00EC7F8B">
            <w:pPr>
              <w:pStyle w:val="11"/>
            </w:pPr>
            <w:r>
              <w:t xml:space="preserve">1996 г. </w:t>
            </w:r>
          </w:p>
        </w:tc>
        <w:tc>
          <w:tcPr>
            <w:tcW w:w="480" w:type="dxa"/>
            <w:vAlign w:val="center"/>
          </w:tcPr>
          <w:p w:rsidR="00E179D6" w:rsidRDefault="00EC7F8B">
            <w:pPr>
              <w:pStyle w:val="11"/>
            </w:pPr>
            <w:r>
              <w:t xml:space="preserve">1997 г. </w:t>
            </w:r>
          </w:p>
        </w:tc>
        <w:tc>
          <w:tcPr>
            <w:tcW w:w="480" w:type="dxa"/>
            <w:vAlign w:val="center"/>
          </w:tcPr>
          <w:p w:rsidR="00E179D6" w:rsidRDefault="00EC7F8B">
            <w:pPr>
              <w:pStyle w:val="11"/>
            </w:pPr>
            <w:r>
              <w:t>изменение</w:t>
            </w:r>
          </w:p>
        </w:tc>
      </w:tr>
      <w:tr w:rsidR="00E179D6">
        <w:tc>
          <w:tcPr>
            <w:tcW w:w="480" w:type="dxa"/>
            <w:vAlign w:val="center"/>
          </w:tcPr>
          <w:p w:rsidR="00E179D6" w:rsidRDefault="00EC7F8B">
            <w:pPr>
              <w:pStyle w:val="11"/>
            </w:pPr>
            <w:r>
              <w:t xml:space="preserve">Рентабельность продаж (реализации) (R1) </w:t>
            </w:r>
          </w:p>
        </w:tc>
        <w:tc>
          <w:tcPr>
            <w:tcW w:w="480" w:type="dxa"/>
            <w:vAlign w:val="center"/>
          </w:tcPr>
          <w:p w:rsidR="00E179D6" w:rsidRDefault="00EC7F8B">
            <w:pPr>
              <w:pStyle w:val="11"/>
            </w:pPr>
            <w:r>
              <w:t>4,09</w:t>
            </w:r>
          </w:p>
        </w:tc>
        <w:tc>
          <w:tcPr>
            <w:tcW w:w="480" w:type="dxa"/>
            <w:vAlign w:val="center"/>
          </w:tcPr>
          <w:p w:rsidR="00E179D6" w:rsidRDefault="00EC7F8B">
            <w:pPr>
              <w:pStyle w:val="11"/>
            </w:pPr>
            <w:r>
              <w:t>10,9</w:t>
            </w:r>
          </w:p>
        </w:tc>
        <w:tc>
          <w:tcPr>
            <w:tcW w:w="480" w:type="dxa"/>
            <w:vAlign w:val="center"/>
          </w:tcPr>
          <w:p w:rsidR="00E179D6" w:rsidRDefault="00EC7F8B">
            <w:r>
              <w:t>+ 6,81</w:t>
            </w:r>
          </w:p>
        </w:tc>
      </w:tr>
      <w:tr w:rsidR="00E179D6">
        <w:tc>
          <w:tcPr>
            <w:tcW w:w="480" w:type="dxa"/>
            <w:vAlign w:val="center"/>
          </w:tcPr>
          <w:p w:rsidR="00E179D6" w:rsidRDefault="00EC7F8B">
            <w:pPr>
              <w:pStyle w:val="11"/>
            </w:pPr>
            <w:r>
              <w:t xml:space="preserve">Общая рентабельность отчетного периода (R2) </w:t>
            </w:r>
          </w:p>
        </w:tc>
        <w:tc>
          <w:tcPr>
            <w:tcW w:w="480" w:type="dxa"/>
            <w:vAlign w:val="center"/>
          </w:tcPr>
          <w:p w:rsidR="00E179D6" w:rsidRDefault="00EC7F8B">
            <w:pPr>
              <w:pStyle w:val="11"/>
            </w:pPr>
            <w:r>
              <w:t>4,31</w:t>
            </w:r>
          </w:p>
        </w:tc>
        <w:tc>
          <w:tcPr>
            <w:tcW w:w="480" w:type="dxa"/>
            <w:vAlign w:val="center"/>
          </w:tcPr>
          <w:p w:rsidR="00E179D6" w:rsidRDefault="00EC7F8B">
            <w:pPr>
              <w:pStyle w:val="11"/>
            </w:pPr>
            <w:r>
              <w:t>11,32</w:t>
            </w:r>
          </w:p>
        </w:tc>
        <w:tc>
          <w:tcPr>
            <w:tcW w:w="480" w:type="dxa"/>
            <w:vAlign w:val="center"/>
          </w:tcPr>
          <w:p w:rsidR="00E179D6" w:rsidRDefault="00EC7F8B">
            <w:pPr>
              <w:pStyle w:val="11"/>
            </w:pPr>
            <w:r>
              <w:t>+ 7,01</w:t>
            </w:r>
          </w:p>
        </w:tc>
      </w:tr>
      <w:tr w:rsidR="00E179D6">
        <w:tc>
          <w:tcPr>
            <w:tcW w:w="480" w:type="dxa"/>
            <w:vAlign w:val="center"/>
          </w:tcPr>
          <w:p w:rsidR="00E179D6" w:rsidRDefault="00EC7F8B">
            <w:pPr>
              <w:pStyle w:val="11"/>
            </w:pPr>
            <w:r>
              <w:t xml:space="preserve">Рентабельность собственного капитала (R3) </w:t>
            </w:r>
          </w:p>
        </w:tc>
        <w:tc>
          <w:tcPr>
            <w:tcW w:w="480" w:type="dxa"/>
            <w:vAlign w:val="center"/>
          </w:tcPr>
          <w:p w:rsidR="00E179D6" w:rsidRDefault="00EC7F8B">
            <w:pPr>
              <w:pStyle w:val="11"/>
            </w:pPr>
            <w:r>
              <w:t>7,43</w:t>
            </w:r>
          </w:p>
        </w:tc>
        <w:tc>
          <w:tcPr>
            <w:tcW w:w="480" w:type="dxa"/>
            <w:vAlign w:val="center"/>
          </w:tcPr>
          <w:p w:rsidR="00E179D6" w:rsidRDefault="00EC7F8B">
            <w:pPr>
              <w:pStyle w:val="11"/>
            </w:pPr>
            <w:r>
              <w:t>29,37</w:t>
            </w:r>
          </w:p>
        </w:tc>
        <w:tc>
          <w:tcPr>
            <w:tcW w:w="480" w:type="dxa"/>
            <w:vAlign w:val="center"/>
          </w:tcPr>
          <w:p w:rsidR="00E179D6" w:rsidRDefault="00EC7F8B">
            <w:pPr>
              <w:pStyle w:val="11"/>
            </w:pPr>
            <w:r>
              <w:t>+ 21,94</w:t>
            </w:r>
          </w:p>
        </w:tc>
      </w:tr>
      <w:tr w:rsidR="00E179D6">
        <w:tc>
          <w:tcPr>
            <w:tcW w:w="480" w:type="dxa"/>
            <w:vAlign w:val="center"/>
          </w:tcPr>
          <w:p w:rsidR="00E179D6" w:rsidRDefault="00EC7F8B">
            <w:pPr>
              <w:pStyle w:val="11"/>
            </w:pPr>
            <w:r>
              <w:t xml:space="preserve">Экономическая рентабельность (совокупного капитала) (R4) </w:t>
            </w:r>
          </w:p>
        </w:tc>
        <w:tc>
          <w:tcPr>
            <w:tcW w:w="480" w:type="dxa"/>
            <w:vAlign w:val="center"/>
          </w:tcPr>
          <w:p w:rsidR="00E179D6" w:rsidRDefault="00EC7F8B">
            <w:pPr>
              <w:pStyle w:val="11"/>
            </w:pPr>
            <w:r>
              <w:t>3,28</w:t>
            </w:r>
          </w:p>
        </w:tc>
        <w:tc>
          <w:tcPr>
            <w:tcW w:w="480" w:type="dxa"/>
            <w:vAlign w:val="center"/>
          </w:tcPr>
          <w:p w:rsidR="00E179D6" w:rsidRDefault="00EC7F8B">
            <w:pPr>
              <w:pStyle w:val="11"/>
            </w:pPr>
            <w:r>
              <w:t>13,69</w:t>
            </w:r>
          </w:p>
        </w:tc>
        <w:tc>
          <w:tcPr>
            <w:tcW w:w="480" w:type="dxa"/>
            <w:vAlign w:val="center"/>
          </w:tcPr>
          <w:p w:rsidR="00E179D6" w:rsidRDefault="00EC7F8B">
            <w:pPr>
              <w:pStyle w:val="11"/>
            </w:pPr>
            <w:r>
              <w:t>+ 10,41</w:t>
            </w:r>
          </w:p>
        </w:tc>
      </w:tr>
      <w:tr w:rsidR="00E179D6">
        <w:tc>
          <w:tcPr>
            <w:tcW w:w="480" w:type="dxa"/>
            <w:vAlign w:val="center"/>
          </w:tcPr>
          <w:p w:rsidR="00E179D6" w:rsidRDefault="00EC7F8B">
            <w:pPr>
              <w:pStyle w:val="11"/>
            </w:pPr>
            <w:r>
              <w:t xml:space="preserve">Фондорентабельность (R5) </w:t>
            </w:r>
          </w:p>
        </w:tc>
        <w:tc>
          <w:tcPr>
            <w:tcW w:w="480" w:type="dxa"/>
            <w:vAlign w:val="center"/>
          </w:tcPr>
          <w:p w:rsidR="00E179D6" w:rsidRDefault="00EC7F8B">
            <w:pPr>
              <w:pStyle w:val="11"/>
            </w:pPr>
            <w:r>
              <w:t>20,61</w:t>
            </w:r>
          </w:p>
        </w:tc>
        <w:tc>
          <w:tcPr>
            <w:tcW w:w="480" w:type="dxa"/>
            <w:vAlign w:val="center"/>
          </w:tcPr>
          <w:p w:rsidR="00E179D6" w:rsidRDefault="00EC7F8B">
            <w:pPr>
              <w:pStyle w:val="11"/>
            </w:pPr>
            <w:r>
              <w:t>85,21</w:t>
            </w:r>
          </w:p>
        </w:tc>
        <w:tc>
          <w:tcPr>
            <w:tcW w:w="480" w:type="dxa"/>
            <w:vAlign w:val="center"/>
          </w:tcPr>
          <w:p w:rsidR="00E179D6" w:rsidRDefault="00EC7F8B">
            <w:pPr>
              <w:pStyle w:val="11"/>
            </w:pPr>
            <w:r>
              <w:t>+ 64,6</w:t>
            </w:r>
          </w:p>
        </w:tc>
      </w:tr>
      <w:tr w:rsidR="00E179D6">
        <w:tc>
          <w:tcPr>
            <w:tcW w:w="480" w:type="dxa"/>
            <w:vAlign w:val="center"/>
          </w:tcPr>
          <w:p w:rsidR="00E179D6" w:rsidRDefault="00EC7F8B">
            <w:pPr>
              <w:pStyle w:val="11"/>
            </w:pPr>
            <w:r>
              <w:t xml:space="preserve">Рентабельность основной деятельности (R6) </w:t>
            </w:r>
          </w:p>
        </w:tc>
        <w:tc>
          <w:tcPr>
            <w:tcW w:w="480" w:type="dxa"/>
            <w:vAlign w:val="center"/>
          </w:tcPr>
          <w:p w:rsidR="00E179D6" w:rsidRDefault="00EC7F8B">
            <w:pPr>
              <w:pStyle w:val="11"/>
            </w:pPr>
            <w:r>
              <w:t>0,04</w:t>
            </w:r>
          </w:p>
        </w:tc>
        <w:tc>
          <w:tcPr>
            <w:tcW w:w="480" w:type="dxa"/>
            <w:vAlign w:val="center"/>
          </w:tcPr>
          <w:p w:rsidR="00E179D6" w:rsidRDefault="00EC7F8B">
            <w:pPr>
              <w:pStyle w:val="11"/>
            </w:pPr>
            <w:r>
              <w:t>0,12</w:t>
            </w:r>
          </w:p>
        </w:tc>
        <w:tc>
          <w:tcPr>
            <w:tcW w:w="480" w:type="dxa"/>
            <w:vAlign w:val="center"/>
          </w:tcPr>
          <w:p w:rsidR="00E179D6" w:rsidRDefault="00EC7F8B">
            <w:pPr>
              <w:pStyle w:val="11"/>
            </w:pPr>
            <w:r>
              <w:t>+ 0,08</w:t>
            </w:r>
          </w:p>
        </w:tc>
      </w:tr>
      <w:tr w:rsidR="00E179D6">
        <w:tc>
          <w:tcPr>
            <w:tcW w:w="480" w:type="dxa"/>
            <w:vAlign w:val="center"/>
          </w:tcPr>
          <w:p w:rsidR="00E179D6" w:rsidRDefault="00EC7F8B">
            <w:pPr>
              <w:pStyle w:val="11"/>
            </w:pPr>
            <w:r>
              <w:t xml:space="preserve">Рентабельность перманентного капитала (R7) </w:t>
            </w:r>
          </w:p>
        </w:tc>
        <w:tc>
          <w:tcPr>
            <w:tcW w:w="480" w:type="dxa"/>
            <w:vAlign w:val="center"/>
          </w:tcPr>
          <w:p w:rsidR="00E179D6" w:rsidRDefault="00EC7F8B">
            <w:pPr>
              <w:pStyle w:val="11"/>
            </w:pPr>
            <w:r>
              <w:t>6,75</w:t>
            </w:r>
          </w:p>
        </w:tc>
        <w:tc>
          <w:tcPr>
            <w:tcW w:w="480" w:type="dxa"/>
            <w:vAlign w:val="center"/>
          </w:tcPr>
          <w:p w:rsidR="00E179D6" w:rsidRDefault="00EC7F8B">
            <w:pPr>
              <w:pStyle w:val="11"/>
            </w:pPr>
            <w:r>
              <w:t>28,54</w:t>
            </w:r>
          </w:p>
        </w:tc>
        <w:tc>
          <w:tcPr>
            <w:tcW w:w="480" w:type="dxa"/>
            <w:vAlign w:val="center"/>
          </w:tcPr>
          <w:p w:rsidR="00E179D6" w:rsidRDefault="00EC7F8B">
            <w:pPr>
              <w:pStyle w:val="11"/>
            </w:pPr>
            <w:r>
              <w:t>+ 21,79</w:t>
            </w:r>
          </w:p>
        </w:tc>
      </w:tr>
      <w:tr w:rsidR="00E179D6">
        <w:tc>
          <w:tcPr>
            <w:tcW w:w="480" w:type="dxa"/>
            <w:vAlign w:val="center"/>
          </w:tcPr>
          <w:p w:rsidR="00E179D6" w:rsidRDefault="00EC7F8B">
            <w:pPr>
              <w:pStyle w:val="11"/>
            </w:pPr>
            <w:r>
              <w:t xml:space="preserve">Период окупаемости собственного капитала (R8) </w:t>
            </w:r>
          </w:p>
        </w:tc>
        <w:tc>
          <w:tcPr>
            <w:tcW w:w="480" w:type="dxa"/>
            <w:vAlign w:val="center"/>
          </w:tcPr>
          <w:p w:rsidR="00E179D6" w:rsidRDefault="00EC7F8B">
            <w:pPr>
              <w:pStyle w:val="11"/>
            </w:pPr>
            <w:r>
              <w:t>13,47</w:t>
            </w:r>
          </w:p>
        </w:tc>
        <w:tc>
          <w:tcPr>
            <w:tcW w:w="480" w:type="dxa"/>
            <w:vAlign w:val="center"/>
          </w:tcPr>
          <w:p w:rsidR="00E179D6" w:rsidRDefault="00EC7F8B">
            <w:pPr>
              <w:pStyle w:val="11"/>
            </w:pPr>
            <w:r>
              <w:t>3,40</w:t>
            </w:r>
          </w:p>
        </w:tc>
        <w:tc>
          <w:tcPr>
            <w:tcW w:w="480" w:type="dxa"/>
            <w:vAlign w:val="center"/>
          </w:tcPr>
          <w:p w:rsidR="00E179D6" w:rsidRDefault="00EC7F8B">
            <w:pPr>
              <w:pStyle w:val="11"/>
            </w:pPr>
            <w:r>
              <w:t>- 10,07</w:t>
            </w:r>
          </w:p>
        </w:tc>
      </w:tr>
    </w:tbl>
    <w:p w:rsidR="00E179D6" w:rsidRDefault="00EC7F8B">
      <w:pPr>
        <w:pStyle w:val="11"/>
      </w:pPr>
      <w:r>
        <w:t xml:space="preserve">Таблица 3.11 дает возможность сделать определенные выводы. Так при расчете рентабельности продаж по чистой прибыли определяется, что за 1996-97 гг. произошло увеличение чистой прибыли, принесенной каждой единицей реализованной продукции на 166,50 %. Это повлияло на рост общей рентабельности, который составил 162,65 % за два года. Расчет рентабельности собственного капитала показывает, что в 1997 г. каждая денежная единица, вложенная собственниками предприятия заработала чистой прибыли в 4 раза больше, чем в 1996 г. При расчете экономической рентабельности выяснилось: чтобы предприятию получить 1 ден. ед. прибыли, независимо от источников привлечения этих средств потребуется в 4 раза больше денежных средств в 1997 г., чем в 1996 г. Можно заметить, что произошло увеличение эффективности использования основных средств и прочих внеоборотных активов, определяемой при расчете фондорентабельности, в 4,13 раз за 1996-97 гг. Расчет рентабельности основной деятельности показывает рост прибыли от реализации, приходящейся на 1 руб. затрат, в 3 раза больше в 1997 г., чем в 1996 г. Так же наблюдается увеличение эффективности использования капитала, вложенного в деятельность предприятия на длительный срок, определяемой при расчете рентабельности перманентного капитала, в 4,23 раза за период 1996-97 гг. В результате произошло сокращение на 10,07 лет срока, в течении которого полностью окупятся вложения в данное предприятие. </w:t>
      </w:r>
    </w:p>
    <w:p w:rsidR="00E179D6" w:rsidRDefault="00EC7F8B">
      <w:pPr>
        <w:pStyle w:val="11"/>
      </w:pPr>
      <w:r>
        <w:t>Таблица 3.12 Вертикальный (компонентный) анализ финансовых результатов</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480"/>
        <w:gridCol w:w="480"/>
        <w:gridCol w:w="480"/>
        <w:gridCol w:w="480"/>
        <w:gridCol w:w="480"/>
      </w:tblGrid>
      <w:tr w:rsidR="00E179D6">
        <w:trPr>
          <w:gridAfter w:val="2"/>
          <w:wAfter w:w="960" w:type="dxa"/>
        </w:trPr>
        <w:tc>
          <w:tcPr>
            <w:tcW w:w="480" w:type="dxa"/>
            <w:vAlign w:val="center"/>
          </w:tcPr>
          <w:p w:rsidR="00E179D6" w:rsidRDefault="00EC7F8B">
            <w:pPr>
              <w:pStyle w:val="11"/>
            </w:pPr>
            <w:r>
              <w:t>Показатели</w:t>
            </w:r>
          </w:p>
        </w:tc>
        <w:tc>
          <w:tcPr>
            <w:tcW w:w="480" w:type="dxa"/>
            <w:vAlign w:val="center"/>
          </w:tcPr>
          <w:p w:rsidR="00E179D6" w:rsidRDefault="00EC7F8B">
            <w:pPr>
              <w:pStyle w:val="11"/>
            </w:pPr>
            <w:r>
              <w:t>1997</w:t>
            </w:r>
          </w:p>
        </w:tc>
        <w:tc>
          <w:tcPr>
            <w:tcW w:w="480" w:type="dxa"/>
            <w:vAlign w:val="center"/>
          </w:tcPr>
          <w:p w:rsidR="00E179D6" w:rsidRDefault="00EC7F8B">
            <w:pPr>
              <w:pStyle w:val="11"/>
            </w:pPr>
            <w:r>
              <w:t>1996</w:t>
            </w:r>
          </w:p>
        </w:tc>
      </w:tr>
      <w:tr w:rsidR="00E179D6">
        <w:tc>
          <w:tcPr>
            <w:tcW w:w="480" w:type="dxa"/>
            <w:vAlign w:val="center"/>
          </w:tcPr>
          <w:p w:rsidR="00E179D6" w:rsidRDefault="00EC7F8B">
            <w:pPr>
              <w:pStyle w:val="11"/>
            </w:pPr>
            <w:r>
              <w:t> </w:t>
            </w:r>
          </w:p>
        </w:tc>
        <w:tc>
          <w:tcPr>
            <w:tcW w:w="480" w:type="dxa"/>
            <w:vAlign w:val="center"/>
          </w:tcPr>
          <w:p w:rsidR="00E179D6" w:rsidRDefault="00EC7F8B">
            <w:pPr>
              <w:pStyle w:val="11"/>
            </w:pPr>
            <w:r>
              <w:t xml:space="preserve">руб. </w:t>
            </w:r>
          </w:p>
        </w:tc>
        <w:tc>
          <w:tcPr>
            <w:tcW w:w="480" w:type="dxa"/>
            <w:vAlign w:val="center"/>
          </w:tcPr>
          <w:p w:rsidR="00E179D6" w:rsidRDefault="00EC7F8B">
            <w:pPr>
              <w:pStyle w:val="11"/>
            </w:pPr>
            <w:r>
              <w:t>%</w:t>
            </w:r>
          </w:p>
        </w:tc>
        <w:tc>
          <w:tcPr>
            <w:tcW w:w="480" w:type="dxa"/>
            <w:vAlign w:val="center"/>
          </w:tcPr>
          <w:p w:rsidR="00E179D6" w:rsidRDefault="00EC7F8B">
            <w:pPr>
              <w:pStyle w:val="11"/>
            </w:pPr>
            <w:r>
              <w:t xml:space="preserve">руб. </w:t>
            </w:r>
          </w:p>
        </w:tc>
        <w:tc>
          <w:tcPr>
            <w:tcW w:w="480" w:type="dxa"/>
            <w:vAlign w:val="center"/>
          </w:tcPr>
          <w:p w:rsidR="00E179D6" w:rsidRDefault="00EC7F8B">
            <w:pPr>
              <w:pStyle w:val="11"/>
            </w:pPr>
            <w:r>
              <w:t>%</w:t>
            </w:r>
          </w:p>
        </w:tc>
      </w:tr>
      <w:tr w:rsidR="00E179D6">
        <w:tc>
          <w:tcPr>
            <w:tcW w:w="480" w:type="dxa"/>
            <w:vAlign w:val="center"/>
          </w:tcPr>
          <w:p w:rsidR="00E179D6" w:rsidRDefault="00EC7F8B">
            <w:pPr>
              <w:pStyle w:val="11"/>
            </w:pPr>
            <w:r>
              <w:t xml:space="preserve">1. Всего доходов и поступлений (стр. 010 + стр. 060 + стр. 080 + стр. 090 + стр. 120) </w:t>
            </w:r>
          </w:p>
        </w:tc>
        <w:tc>
          <w:tcPr>
            <w:tcW w:w="480" w:type="dxa"/>
            <w:vAlign w:val="center"/>
          </w:tcPr>
          <w:p w:rsidR="00E179D6" w:rsidRDefault="00EC7F8B">
            <w:pPr>
              <w:pStyle w:val="11"/>
            </w:pPr>
            <w:r>
              <w:t> </w:t>
            </w:r>
          </w:p>
          <w:p w:rsidR="00E179D6" w:rsidRDefault="00EC7F8B">
            <w:pPr>
              <w:pStyle w:val="11"/>
            </w:pPr>
            <w:r>
              <w:t>24562,17</w:t>
            </w:r>
          </w:p>
        </w:tc>
        <w:tc>
          <w:tcPr>
            <w:tcW w:w="480" w:type="dxa"/>
            <w:vAlign w:val="center"/>
          </w:tcPr>
          <w:p w:rsidR="00E179D6" w:rsidRDefault="00EC7F8B">
            <w:pPr>
              <w:pStyle w:val="11"/>
            </w:pPr>
            <w:r>
              <w:t> </w:t>
            </w:r>
          </w:p>
          <w:p w:rsidR="00E179D6" w:rsidRDefault="00EC7F8B">
            <w:pPr>
              <w:pStyle w:val="11"/>
            </w:pPr>
            <w:r>
              <w:t>100</w:t>
            </w:r>
          </w:p>
        </w:tc>
        <w:tc>
          <w:tcPr>
            <w:tcW w:w="480" w:type="dxa"/>
            <w:vAlign w:val="center"/>
          </w:tcPr>
          <w:p w:rsidR="00E179D6" w:rsidRDefault="00EC7F8B">
            <w:pPr>
              <w:pStyle w:val="11"/>
            </w:pPr>
            <w:r>
              <w:t> </w:t>
            </w:r>
          </w:p>
          <w:p w:rsidR="00E179D6" w:rsidRDefault="00EC7F8B">
            <w:pPr>
              <w:pStyle w:val="11"/>
            </w:pPr>
            <w:r>
              <w:t>13083,795</w:t>
            </w:r>
          </w:p>
        </w:tc>
        <w:tc>
          <w:tcPr>
            <w:tcW w:w="480" w:type="dxa"/>
            <w:vAlign w:val="center"/>
          </w:tcPr>
          <w:p w:rsidR="00E179D6" w:rsidRDefault="00EC7F8B">
            <w:pPr>
              <w:pStyle w:val="11"/>
            </w:pPr>
            <w:r>
              <w:t> </w:t>
            </w:r>
          </w:p>
          <w:p w:rsidR="00E179D6" w:rsidRDefault="00EC7F8B">
            <w:r>
              <w:t>100</w:t>
            </w:r>
          </w:p>
        </w:tc>
      </w:tr>
      <w:tr w:rsidR="00E179D6">
        <w:tc>
          <w:tcPr>
            <w:tcW w:w="480" w:type="dxa"/>
            <w:vAlign w:val="center"/>
          </w:tcPr>
          <w:p w:rsidR="00E179D6" w:rsidRDefault="00EC7F8B">
            <w:pPr>
              <w:pStyle w:val="11"/>
            </w:pPr>
            <w:r>
              <w:t xml:space="preserve">2. Общие расходы финансово-хозяйственной деятельности (стр. 020 + стр. 030 + стр. 040 + стр. 070 + стр. 100 + стр. 130) </w:t>
            </w:r>
          </w:p>
        </w:tc>
        <w:tc>
          <w:tcPr>
            <w:tcW w:w="480" w:type="dxa"/>
            <w:vAlign w:val="center"/>
          </w:tcPr>
          <w:p w:rsidR="00E179D6" w:rsidRDefault="00EC7F8B">
            <w:pPr>
              <w:pStyle w:val="11"/>
            </w:pPr>
            <w:r>
              <w:t> </w:t>
            </w:r>
          </w:p>
          <w:p w:rsidR="00E179D6" w:rsidRDefault="00EC7F8B">
            <w:pPr>
              <w:pStyle w:val="11"/>
            </w:pPr>
            <w:r>
              <w:t> </w:t>
            </w:r>
          </w:p>
          <w:p w:rsidR="00E179D6" w:rsidRDefault="00EC7F8B">
            <w:pPr>
              <w:pStyle w:val="11"/>
            </w:pPr>
            <w:r>
              <w:t>21809,655</w:t>
            </w:r>
          </w:p>
        </w:tc>
        <w:tc>
          <w:tcPr>
            <w:tcW w:w="480" w:type="dxa"/>
            <w:vAlign w:val="center"/>
          </w:tcPr>
          <w:p w:rsidR="00E179D6" w:rsidRDefault="00EC7F8B">
            <w:pPr>
              <w:pStyle w:val="11"/>
            </w:pPr>
            <w:r>
              <w:t> </w:t>
            </w:r>
          </w:p>
          <w:p w:rsidR="00E179D6" w:rsidRDefault="00EC7F8B">
            <w:pPr>
              <w:pStyle w:val="11"/>
            </w:pPr>
            <w:r>
              <w:t> </w:t>
            </w:r>
          </w:p>
          <w:p w:rsidR="00E179D6" w:rsidRDefault="00EC7F8B">
            <w:pPr>
              <w:pStyle w:val="11"/>
            </w:pPr>
            <w:r>
              <w:t>88,79</w:t>
            </w:r>
          </w:p>
        </w:tc>
        <w:tc>
          <w:tcPr>
            <w:tcW w:w="480" w:type="dxa"/>
            <w:vAlign w:val="center"/>
          </w:tcPr>
          <w:p w:rsidR="00E179D6" w:rsidRDefault="00EC7F8B">
            <w:pPr>
              <w:pStyle w:val="11"/>
            </w:pPr>
            <w:r>
              <w:t> </w:t>
            </w:r>
          </w:p>
          <w:p w:rsidR="00E179D6" w:rsidRDefault="00EC7F8B">
            <w:pPr>
              <w:pStyle w:val="11"/>
            </w:pPr>
            <w:r>
              <w:t> </w:t>
            </w:r>
          </w:p>
          <w:p w:rsidR="00E179D6" w:rsidRDefault="00EC7F8B">
            <w:pPr>
              <w:pStyle w:val="11"/>
            </w:pPr>
            <w:r>
              <w:t>12523,95</w:t>
            </w:r>
          </w:p>
        </w:tc>
        <w:tc>
          <w:tcPr>
            <w:tcW w:w="480" w:type="dxa"/>
            <w:vAlign w:val="center"/>
          </w:tcPr>
          <w:p w:rsidR="00E179D6" w:rsidRDefault="00EC7F8B">
            <w:pPr>
              <w:pStyle w:val="11"/>
            </w:pPr>
            <w:r>
              <w:t> </w:t>
            </w:r>
          </w:p>
          <w:p w:rsidR="00E179D6" w:rsidRDefault="00EC7F8B">
            <w:pPr>
              <w:pStyle w:val="11"/>
            </w:pPr>
            <w:r>
              <w:t> </w:t>
            </w:r>
          </w:p>
          <w:p w:rsidR="00E179D6" w:rsidRDefault="00EC7F8B">
            <w:pPr>
              <w:pStyle w:val="11"/>
            </w:pPr>
            <w:r>
              <w:t>95,72</w:t>
            </w:r>
          </w:p>
        </w:tc>
      </w:tr>
      <w:tr w:rsidR="00E179D6">
        <w:tc>
          <w:tcPr>
            <w:tcW w:w="480" w:type="dxa"/>
            <w:vAlign w:val="center"/>
          </w:tcPr>
          <w:p w:rsidR="00E179D6" w:rsidRDefault="00EC7F8B">
            <w:pPr>
              <w:pStyle w:val="11"/>
            </w:pPr>
            <w:r>
              <w:t xml:space="preserve">3. Выручка от реализации (стр. 010) </w:t>
            </w:r>
          </w:p>
        </w:tc>
        <w:tc>
          <w:tcPr>
            <w:tcW w:w="480" w:type="dxa"/>
            <w:vAlign w:val="center"/>
          </w:tcPr>
          <w:p w:rsidR="00E179D6" w:rsidRDefault="00EC7F8B">
            <w:pPr>
              <w:pStyle w:val="11"/>
            </w:pPr>
            <w:r>
              <w:t>24320,925</w:t>
            </w:r>
          </w:p>
        </w:tc>
        <w:tc>
          <w:tcPr>
            <w:tcW w:w="480" w:type="dxa"/>
            <w:vAlign w:val="center"/>
          </w:tcPr>
          <w:p w:rsidR="00E179D6" w:rsidRDefault="00EC7F8B">
            <w:pPr>
              <w:pStyle w:val="11"/>
            </w:pPr>
            <w:r>
              <w:t>99,02</w:t>
            </w:r>
          </w:p>
        </w:tc>
        <w:tc>
          <w:tcPr>
            <w:tcW w:w="480" w:type="dxa"/>
            <w:vAlign w:val="center"/>
          </w:tcPr>
          <w:p w:rsidR="00E179D6" w:rsidRDefault="00EC7F8B">
            <w:pPr>
              <w:pStyle w:val="11"/>
            </w:pPr>
            <w:r>
              <w:t>12983,355</w:t>
            </w:r>
          </w:p>
        </w:tc>
        <w:tc>
          <w:tcPr>
            <w:tcW w:w="480" w:type="dxa"/>
            <w:vAlign w:val="center"/>
          </w:tcPr>
          <w:p w:rsidR="00E179D6" w:rsidRDefault="00EC7F8B">
            <w:pPr>
              <w:pStyle w:val="11"/>
            </w:pPr>
            <w:r>
              <w:t>99,23</w:t>
            </w:r>
          </w:p>
        </w:tc>
      </w:tr>
      <w:tr w:rsidR="00E179D6">
        <w:tc>
          <w:tcPr>
            <w:tcW w:w="480" w:type="dxa"/>
            <w:vAlign w:val="center"/>
          </w:tcPr>
          <w:p w:rsidR="00E179D6" w:rsidRDefault="00EC7F8B">
            <w:pPr>
              <w:pStyle w:val="11"/>
            </w:pPr>
            <w:r>
              <w:t xml:space="preserve">4. Затраты на производство и сбыт продукции, в том числе: </w:t>
            </w:r>
          </w:p>
          <w:p w:rsidR="00E179D6" w:rsidRDefault="00EC7F8B">
            <w:pPr>
              <w:pStyle w:val="11"/>
            </w:pPr>
            <w:r>
              <w:t xml:space="preserve">себестоимость продукции (стр. 020) </w:t>
            </w:r>
          </w:p>
          <w:p w:rsidR="00E179D6" w:rsidRDefault="00EC7F8B">
            <w:pPr>
              <w:pStyle w:val="11"/>
            </w:pPr>
            <w:r>
              <w:t xml:space="preserve">коммерческие расходы (стр. 030) </w:t>
            </w:r>
          </w:p>
          <w:p w:rsidR="00E179D6" w:rsidRDefault="00EC7F8B">
            <w:pPr>
              <w:pStyle w:val="11"/>
            </w:pPr>
            <w:r>
              <w:t xml:space="preserve">управленческие расходы (стр. 040) </w:t>
            </w:r>
          </w:p>
        </w:tc>
        <w:tc>
          <w:tcPr>
            <w:tcW w:w="480" w:type="dxa"/>
            <w:vAlign w:val="center"/>
          </w:tcPr>
          <w:p w:rsidR="00E179D6" w:rsidRDefault="00EC7F8B">
            <w:pPr>
              <w:pStyle w:val="11"/>
            </w:pPr>
            <w:r>
              <w:t>21670,47</w:t>
            </w:r>
          </w:p>
          <w:p w:rsidR="00E179D6" w:rsidRDefault="00EC7F8B">
            <w:pPr>
              <w:pStyle w:val="11"/>
            </w:pPr>
            <w:r>
              <w:t>16995,285</w:t>
            </w:r>
          </w:p>
          <w:p w:rsidR="00E179D6" w:rsidRDefault="00EC7F8B">
            <w:pPr>
              <w:pStyle w:val="11"/>
            </w:pPr>
            <w:r>
              <w:t>2033,64</w:t>
            </w:r>
          </w:p>
          <w:p w:rsidR="00E179D6" w:rsidRDefault="00EC7F8B">
            <w:pPr>
              <w:pStyle w:val="11"/>
            </w:pPr>
            <w:r>
              <w:t>2641,545</w:t>
            </w:r>
          </w:p>
        </w:tc>
        <w:tc>
          <w:tcPr>
            <w:tcW w:w="480" w:type="dxa"/>
            <w:vAlign w:val="center"/>
          </w:tcPr>
          <w:p w:rsidR="00E179D6" w:rsidRDefault="00EC7F8B">
            <w:pPr>
              <w:pStyle w:val="11"/>
            </w:pPr>
            <w:r>
              <w:t>89,10</w:t>
            </w:r>
          </w:p>
          <w:p w:rsidR="00E179D6" w:rsidRDefault="00EC7F8B">
            <w:pPr>
              <w:pStyle w:val="11"/>
            </w:pPr>
            <w:r>
              <w:t>78,43</w:t>
            </w:r>
          </w:p>
          <w:p w:rsidR="00E179D6" w:rsidRDefault="00EC7F8B">
            <w:pPr>
              <w:pStyle w:val="11"/>
            </w:pPr>
            <w:r>
              <w:t>9,38</w:t>
            </w:r>
          </w:p>
          <w:p w:rsidR="00E179D6" w:rsidRDefault="00EC7F8B">
            <w:pPr>
              <w:pStyle w:val="11"/>
            </w:pPr>
            <w:r>
              <w:t>12,19</w:t>
            </w:r>
          </w:p>
        </w:tc>
        <w:tc>
          <w:tcPr>
            <w:tcW w:w="480" w:type="dxa"/>
            <w:vAlign w:val="center"/>
          </w:tcPr>
          <w:p w:rsidR="00E179D6" w:rsidRDefault="00EC7F8B">
            <w:pPr>
              <w:pStyle w:val="11"/>
            </w:pPr>
            <w:r>
              <w:t>12452,805</w:t>
            </w:r>
          </w:p>
          <w:p w:rsidR="00E179D6" w:rsidRDefault="00EC7F8B">
            <w:pPr>
              <w:pStyle w:val="11"/>
            </w:pPr>
            <w:r>
              <w:t>10202,49</w:t>
            </w:r>
          </w:p>
          <w:p w:rsidR="00E179D6" w:rsidRDefault="00EC7F8B">
            <w:pPr>
              <w:pStyle w:val="11"/>
            </w:pPr>
            <w:r>
              <w:t>1015,335</w:t>
            </w:r>
          </w:p>
          <w:p w:rsidR="00E179D6" w:rsidRDefault="00EC7F8B">
            <w:pPr>
              <w:pStyle w:val="11"/>
            </w:pPr>
            <w:r>
              <w:t>1234,98</w:t>
            </w:r>
          </w:p>
        </w:tc>
        <w:tc>
          <w:tcPr>
            <w:tcW w:w="480" w:type="dxa"/>
            <w:vAlign w:val="center"/>
          </w:tcPr>
          <w:p w:rsidR="00E179D6" w:rsidRDefault="00EC7F8B">
            <w:pPr>
              <w:pStyle w:val="11"/>
            </w:pPr>
            <w:r>
              <w:t>95,91</w:t>
            </w:r>
          </w:p>
          <w:p w:rsidR="00E179D6" w:rsidRDefault="00EC7F8B">
            <w:pPr>
              <w:pStyle w:val="11"/>
            </w:pPr>
            <w:r>
              <w:t>81,93</w:t>
            </w:r>
          </w:p>
          <w:p w:rsidR="00E179D6" w:rsidRDefault="00EC7F8B">
            <w:pPr>
              <w:pStyle w:val="11"/>
            </w:pPr>
            <w:r>
              <w:t>8,15</w:t>
            </w:r>
          </w:p>
          <w:p w:rsidR="00E179D6" w:rsidRDefault="00EC7F8B">
            <w:pPr>
              <w:pStyle w:val="11"/>
            </w:pPr>
            <w:r>
              <w:t>9,92</w:t>
            </w:r>
          </w:p>
        </w:tc>
      </w:tr>
      <w:tr w:rsidR="00E179D6">
        <w:tc>
          <w:tcPr>
            <w:tcW w:w="480" w:type="dxa"/>
            <w:vAlign w:val="center"/>
          </w:tcPr>
          <w:p w:rsidR="00E179D6" w:rsidRDefault="00EC7F8B">
            <w:pPr>
              <w:pStyle w:val="11"/>
            </w:pPr>
            <w:r>
              <w:t xml:space="preserve">5. Прибыль (убыток) от реализации (стр. 050) </w:t>
            </w:r>
          </w:p>
        </w:tc>
        <w:tc>
          <w:tcPr>
            <w:tcW w:w="480" w:type="dxa"/>
            <w:vAlign w:val="center"/>
          </w:tcPr>
          <w:p w:rsidR="00E179D6" w:rsidRDefault="00EC7F8B">
            <w:pPr>
              <w:pStyle w:val="11"/>
            </w:pPr>
            <w:r>
              <w:t>2650,455</w:t>
            </w:r>
          </w:p>
        </w:tc>
        <w:tc>
          <w:tcPr>
            <w:tcW w:w="480" w:type="dxa"/>
            <w:vAlign w:val="center"/>
          </w:tcPr>
          <w:p w:rsidR="00E179D6" w:rsidRDefault="00EC7F8B">
            <w:pPr>
              <w:pStyle w:val="11"/>
            </w:pPr>
            <w:r>
              <w:t>10,9</w:t>
            </w:r>
          </w:p>
        </w:tc>
        <w:tc>
          <w:tcPr>
            <w:tcW w:w="480" w:type="dxa"/>
            <w:vAlign w:val="center"/>
          </w:tcPr>
          <w:p w:rsidR="00E179D6" w:rsidRDefault="00EC7F8B">
            <w:pPr>
              <w:pStyle w:val="11"/>
            </w:pPr>
            <w:r>
              <w:t>530,55</w:t>
            </w:r>
          </w:p>
        </w:tc>
        <w:tc>
          <w:tcPr>
            <w:tcW w:w="480" w:type="dxa"/>
            <w:vAlign w:val="center"/>
          </w:tcPr>
          <w:p w:rsidR="00E179D6" w:rsidRDefault="00EC7F8B">
            <w:pPr>
              <w:pStyle w:val="11"/>
            </w:pPr>
            <w:r>
              <w:t>4,09</w:t>
            </w:r>
          </w:p>
        </w:tc>
      </w:tr>
      <w:tr w:rsidR="00E179D6">
        <w:tc>
          <w:tcPr>
            <w:tcW w:w="480" w:type="dxa"/>
            <w:vAlign w:val="center"/>
          </w:tcPr>
          <w:p w:rsidR="00E179D6" w:rsidRDefault="00EC7F8B">
            <w:pPr>
              <w:pStyle w:val="11"/>
            </w:pPr>
            <w:r>
              <w:t xml:space="preserve">6. Доходы по операциям финансового характера (стр. 060 + стр. 080) </w:t>
            </w:r>
          </w:p>
        </w:tc>
        <w:tc>
          <w:tcPr>
            <w:tcW w:w="480" w:type="dxa"/>
            <w:vAlign w:val="center"/>
          </w:tcPr>
          <w:p w:rsidR="00E179D6" w:rsidRDefault="00EC7F8B">
            <w:pPr>
              <w:pStyle w:val="11"/>
            </w:pPr>
            <w:r>
              <w:t> </w:t>
            </w:r>
          </w:p>
          <w:p w:rsidR="00E179D6" w:rsidRDefault="00EC7F8B">
            <w:pPr>
              <w:pStyle w:val="11"/>
            </w:pPr>
            <w:r>
              <w:t>14,04</w:t>
            </w:r>
          </w:p>
        </w:tc>
        <w:tc>
          <w:tcPr>
            <w:tcW w:w="480" w:type="dxa"/>
            <w:vAlign w:val="center"/>
          </w:tcPr>
          <w:p w:rsidR="00E179D6" w:rsidRDefault="00EC7F8B">
            <w:pPr>
              <w:pStyle w:val="11"/>
            </w:pPr>
            <w:r>
              <w:t> </w:t>
            </w:r>
          </w:p>
          <w:p w:rsidR="00E179D6" w:rsidRDefault="00EC7F8B">
            <w:pPr>
              <w:pStyle w:val="11"/>
            </w:pPr>
            <w:r>
              <w:t>0,06</w:t>
            </w:r>
          </w:p>
        </w:tc>
        <w:tc>
          <w:tcPr>
            <w:tcW w:w="480" w:type="dxa"/>
            <w:vAlign w:val="center"/>
          </w:tcPr>
          <w:p w:rsidR="00E179D6" w:rsidRDefault="00EC7F8B">
            <w:pPr>
              <w:pStyle w:val="11"/>
            </w:pPr>
            <w:r>
              <w:t> </w:t>
            </w:r>
          </w:p>
          <w:p w:rsidR="00E179D6" w:rsidRDefault="00EC7F8B">
            <w:pPr>
              <w:pStyle w:val="11"/>
            </w:pPr>
            <w:r>
              <w:t>7,56</w:t>
            </w:r>
          </w:p>
        </w:tc>
        <w:tc>
          <w:tcPr>
            <w:tcW w:w="480" w:type="dxa"/>
            <w:vAlign w:val="center"/>
          </w:tcPr>
          <w:p w:rsidR="00E179D6" w:rsidRDefault="00EC7F8B">
            <w:pPr>
              <w:pStyle w:val="11"/>
            </w:pPr>
            <w:r>
              <w:t> </w:t>
            </w:r>
          </w:p>
          <w:p w:rsidR="00E179D6" w:rsidRDefault="00EC7F8B">
            <w:pPr>
              <w:pStyle w:val="11"/>
            </w:pPr>
            <w:r>
              <w:t>0,06</w:t>
            </w:r>
          </w:p>
        </w:tc>
      </w:tr>
      <w:tr w:rsidR="00E179D6">
        <w:tc>
          <w:tcPr>
            <w:tcW w:w="480" w:type="dxa"/>
            <w:vAlign w:val="center"/>
          </w:tcPr>
          <w:p w:rsidR="00E179D6" w:rsidRDefault="00EC7F8B">
            <w:pPr>
              <w:pStyle w:val="11"/>
            </w:pPr>
            <w:r>
              <w:t xml:space="preserve">7. Расходы по операциям финансового характера (стр. 070) </w:t>
            </w:r>
          </w:p>
        </w:tc>
        <w:tc>
          <w:tcPr>
            <w:tcW w:w="480" w:type="dxa"/>
            <w:vAlign w:val="center"/>
          </w:tcPr>
          <w:p w:rsidR="00E179D6" w:rsidRDefault="00EC7F8B">
            <w:pPr>
              <w:pStyle w:val="11"/>
            </w:pPr>
            <w:r>
              <w:t>-</w:t>
            </w:r>
          </w:p>
        </w:tc>
        <w:tc>
          <w:tcPr>
            <w:tcW w:w="480" w:type="dxa"/>
            <w:vAlign w:val="center"/>
          </w:tcPr>
          <w:p w:rsidR="00E179D6" w:rsidRDefault="00EC7F8B">
            <w:pPr>
              <w:pStyle w:val="11"/>
            </w:pPr>
            <w:r>
              <w:t>-</w:t>
            </w:r>
          </w:p>
        </w:tc>
        <w:tc>
          <w:tcPr>
            <w:tcW w:w="480" w:type="dxa"/>
            <w:vAlign w:val="center"/>
          </w:tcPr>
          <w:p w:rsidR="00E179D6" w:rsidRDefault="00EC7F8B">
            <w:pPr>
              <w:pStyle w:val="11"/>
            </w:pPr>
            <w:r>
              <w:t>-</w:t>
            </w:r>
          </w:p>
        </w:tc>
        <w:tc>
          <w:tcPr>
            <w:tcW w:w="480" w:type="dxa"/>
            <w:vAlign w:val="center"/>
          </w:tcPr>
          <w:p w:rsidR="00E179D6" w:rsidRDefault="00EC7F8B">
            <w:pPr>
              <w:pStyle w:val="11"/>
            </w:pPr>
            <w:r>
              <w:t>-</w:t>
            </w:r>
          </w:p>
        </w:tc>
      </w:tr>
      <w:tr w:rsidR="00E179D6">
        <w:tc>
          <w:tcPr>
            <w:tcW w:w="480" w:type="dxa"/>
            <w:vAlign w:val="center"/>
          </w:tcPr>
          <w:p w:rsidR="00E179D6" w:rsidRDefault="00EC7F8B">
            <w:pPr>
              <w:pStyle w:val="11"/>
            </w:pPr>
            <w:r>
              <w:t xml:space="preserve">8. Прочие доходы (стр. 090 + стр. 120) </w:t>
            </w:r>
          </w:p>
        </w:tc>
        <w:tc>
          <w:tcPr>
            <w:tcW w:w="480" w:type="dxa"/>
            <w:vAlign w:val="center"/>
          </w:tcPr>
          <w:p w:rsidR="00E179D6" w:rsidRDefault="00EC7F8B">
            <w:pPr>
              <w:pStyle w:val="11"/>
            </w:pPr>
            <w:r>
              <w:t>227,205</w:t>
            </w:r>
          </w:p>
        </w:tc>
        <w:tc>
          <w:tcPr>
            <w:tcW w:w="480" w:type="dxa"/>
            <w:vAlign w:val="center"/>
          </w:tcPr>
          <w:p w:rsidR="00E179D6" w:rsidRDefault="00EC7F8B">
            <w:pPr>
              <w:pStyle w:val="11"/>
            </w:pPr>
            <w:r>
              <w:t>0,93</w:t>
            </w:r>
          </w:p>
        </w:tc>
        <w:tc>
          <w:tcPr>
            <w:tcW w:w="480" w:type="dxa"/>
            <w:vAlign w:val="center"/>
          </w:tcPr>
          <w:p w:rsidR="00E179D6" w:rsidRDefault="00EC7F8B">
            <w:pPr>
              <w:pStyle w:val="11"/>
            </w:pPr>
            <w:r>
              <w:t>92,88</w:t>
            </w:r>
          </w:p>
        </w:tc>
        <w:tc>
          <w:tcPr>
            <w:tcW w:w="480" w:type="dxa"/>
            <w:vAlign w:val="center"/>
          </w:tcPr>
          <w:p w:rsidR="00E179D6" w:rsidRDefault="00EC7F8B">
            <w:pPr>
              <w:pStyle w:val="11"/>
            </w:pPr>
            <w:r>
              <w:t>0,71</w:t>
            </w:r>
          </w:p>
        </w:tc>
      </w:tr>
      <w:tr w:rsidR="00E179D6">
        <w:tc>
          <w:tcPr>
            <w:tcW w:w="480" w:type="dxa"/>
            <w:vAlign w:val="center"/>
          </w:tcPr>
          <w:p w:rsidR="00E179D6" w:rsidRDefault="00EC7F8B">
            <w:pPr>
              <w:pStyle w:val="11"/>
            </w:pPr>
            <w:r>
              <w:t xml:space="preserve">9. Прочие расходы (стр. 130) </w:t>
            </w:r>
          </w:p>
        </w:tc>
        <w:tc>
          <w:tcPr>
            <w:tcW w:w="480" w:type="dxa"/>
            <w:vAlign w:val="center"/>
          </w:tcPr>
          <w:p w:rsidR="00E179D6" w:rsidRDefault="00EC7F8B">
            <w:pPr>
              <w:pStyle w:val="11"/>
            </w:pPr>
            <w:r>
              <w:t>127,98</w:t>
            </w:r>
          </w:p>
        </w:tc>
        <w:tc>
          <w:tcPr>
            <w:tcW w:w="480" w:type="dxa"/>
            <w:vAlign w:val="center"/>
          </w:tcPr>
          <w:p w:rsidR="00E179D6" w:rsidRDefault="00EC7F8B">
            <w:pPr>
              <w:pStyle w:val="11"/>
            </w:pPr>
            <w:r>
              <w:t>0,59</w:t>
            </w:r>
          </w:p>
        </w:tc>
        <w:tc>
          <w:tcPr>
            <w:tcW w:w="480" w:type="dxa"/>
            <w:vAlign w:val="center"/>
          </w:tcPr>
          <w:p w:rsidR="00E179D6" w:rsidRDefault="00EC7F8B">
            <w:pPr>
              <w:pStyle w:val="11"/>
            </w:pPr>
            <w:r>
              <w:t>65,745</w:t>
            </w:r>
          </w:p>
        </w:tc>
        <w:tc>
          <w:tcPr>
            <w:tcW w:w="480" w:type="dxa"/>
            <w:vAlign w:val="center"/>
          </w:tcPr>
          <w:p w:rsidR="00E179D6" w:rsidRDefault="00EC7F8B">
            <w:pPr>
              <w:pStyle w:val="11"/>
            </w:pPr>
            <w:r>
              <w:t>0,52</w:t>
            </w:r>
          </w:p>
        </w:tc>
      </w:tr>
      <w:tr w:rsidR="00E179D6">
        <w:tc>
          <w:tcPr>
            <w:tcW w:w="480" w:type="dxa"/>
            <w:vAlign w:val="center"/>
          </w:tcPr>
          <w:p w:rsidR="00E179D6" w:rsidRDefault="00EC7F8B">
            <w:pPr>
              <w:pStyle w:val="11"/>
            </w:pPr>
            <w:r>
              <w:t xml:space="preserve">10. Прибыль (убыток) отчетного периода (стр. 140) </w:t>
            </w:r>
          </w:p>
        </w:tc>
        <w:tc>
          <w:tcPr>
            <w:tcW w:w="480" w:type="dxa"/>
            <w:vAlign w:val="center"/>
          </w:tcPr>
          <w:p w:rsidR="00E179D6" w:rsidRDefault="00EC7F8B">
            <w:pPr>
              <w:pStyle w:val="11"/>
            </w:pPr>
            <w:r>
              <w:t>2752,515</w:t>
            </w:r>
          </w:p>
        </w:tc>
        <w:tc>
          <w:tcPr>
            <w:tcW w:w="480" w:type="dxa"/>
            <w:vAlign w:val="center"/>
          </w:tcPr>
          <w:p w:rsidR="00E179D6" w:rsidRDefault="00EC7F8B">
            <w:pPr>
              <w:pStyle w:val="11"/>
            </w:pPr>
            <w:r>
              <w:t>11,21</w:t>
            </w:r>
          </w:p>
        </w:tc>
        <w:tc>
          <w:tcPr>
            <w:tcW w:w="480" w:type="dxa"/>
            <w:vAlign w:val="center"/>
          </w:tcPr>
          <w:p w:rsidR="00E179D6" w:rsidRDefault="00EC7F8B">
            <w:pPr>
              <w:pStyle w:val="11"/>
            </w:pPr>
            <w:r>
              <w:t>559,845</w:t>
            </w:r>
          </w:p>
        </w:tc>
        <w:tc>
          <w:tcPr>
            <w:tcW w:w="480" w:type="dxa"/>
            <w:vAlign w:val="center"/>
          </w:tcPr>
          <w:p w:rsidR="00E179D6" w:rsidRDefault="00EC7F8B">
            <w:pPr>
              <w:pStyle w:val="11"/>
            </w:pPr>
            <w:r>
              <w:t>4,28</w:t>
            </w:r>
          </w:p>
        </w:tc>
      </w:tr>
      <w:tr w:rsidR="00E179D6">
        <w:tc>
          <w:tcPr>
            <w:tcW w:w="480" w:type="dxa"/>
            <w:vAlign w:val="center"/>
          </w:tcPr>
          <w:p w:rsidR="00E179D6" w:rsidRDefault="00EC7F8B">
            <w:pPr>
              <w:pStyle w:val="11"/>
            </w:pPr>
            <w:r>
              <w:t xml:space="preserve">11. Налог на прибыль (стр. 150) </w:t>
            </w:r>
          </w:p>
        </w:tc>
        <w:tc>
          <w:tcPr>
            <w:tcW w:w="480" w:type="dxa"/>
            <w:vAlign w:val="center"/>
          </w:tcPr>
          <w:p w:rsidR="00E179D6" w:rsidRDefault="00EC7F8B">
            <w:pPr>
              <w:pStyle w:val="11"/>
            </w:pPr>
            <w:r>
              <w:t>880,74</w:t>
            </w:r>
          </w:p>
        </w:tc>
        <w:tc>
          <w:tcPr>
            <w:tcW w:w="480" w:type="dxa"/>
            <w:vAlign w:val="center"/>
          </w:tcPr>
          <w:p w:rsidR="00E179D6" w:rsidRDefault="00EC7F8B">
            <w:pPr>
              <w:pStyle w:val="11"/>
            </w:pPr>
            <w:r>
              <w:t>32,0</w:t>
            </w:r>
          </w:p>
        </w:tc>
        <w:tc>
          <w:tcPr>
            <w:tcW w:w="480" w:type="dxa"/>
            <w:vAlign w:val="center"/>
          </w:tcPr>
          <w:p w:rsidR="00E179D6" w:rsidRDefault="00EC7F8B">
            <w:pPr>
              <w:pStyle w:val="11"/>
            </w:pPr>
            <w:r>
              <w:t>181,575</w:t>
            </w:r>
          </w:p>
        </w:tc>
        <w:tc>
          <w:tcPr>
            <w:tcW w:w="480" w:type="dxa"/>
            <w:vAlign w:val="center"/>
          </w:tcPr>
          <w:p w:rsidR="00E179D6" w:rsidRDefault="00EC7F8B">
            <w:pPr>
              <w:pStyle w:val="11"/>
            </w:pPr>
            <w:r>
              <w:t>32,43</w:t>
            </w:r>
          </w:p>
        </w:tc>
      </w:tr>
      <w:tr w:rsidR="00E179D6">
        <w:tc>
          <w:tcPr>
            <w:tcW w:w="480" w:type="dxa"/>
            <w:vAlign w:val="center"/>
          </w:tcPr>
          <w:p w:rsidR="00E179D6" w:rsidRDefault="00EC7F8B">
            <w:pPr>
              <w:pStyle w:val="11"/>
            </w:pPr>
            <w:r>
              <w:t xml:space="preserve">12. Чистая прибыль (стр. 140 - стр. 150) </w:t>
            </w:r>
          </w:p>
        </w:tc>
        <w:tc>
          <w:tcPr>
            <w:tcW w:w="480" w:type="dxa"/>
            <w:vAlign w:val="center"/>
          </w:tcPr>
          <w:p w:rsidR="00E179D6" w:rsidRDefault="00EC7F8B">
            <w:pPr>
              <w:pStyle w:val="11"/>
            </w:pPr>
            <w:r>
              <w:t>1871,775</w:t>
            </w:r>
          </w:p>
        </w:tc>
        <w:tc>
          <w:tcPr>
            <w:tcW w:w="480" w:type="dxa"/>
            <w:vAlign w:val="center"/>
          </w:tcPr>
          <w:p w:rsidR="00E179D6" w:rsidRDefault="00EC7F8B">
            <w:pPr>
              <w:pStyle w:val="11"/>
            </w:pPr>
            <w:r>
              <w:t>7,62</w:t>
            </w:r>
          </w:p>
        </w:tc>
        <w:tc>
          <w:tcPr>
            <w:tcW w:w="480" w:type="dxa"/>
            <w:vAlign w:val="center"/>
          </w:tcPr>
          <w:p w:rsidR="00E179D6" w:rsidRDefault="00EC7F8B">
            <w:pPr>
              <w:pStyle w:val="11"/>
            </w:pPr>
            <w:r>
              <w:t>378,27</w:t>
            </w:r>
          </w:p>
        </w:tc>
        <w:tc>
          <w:tcPr>
            <w:tcW w:w="480" w:type="dxa"/>
            <w:vAlign w:val="center"/>
          </w:tcPr>
          <w:p w:rsidR="00E179D6" w:rsidRDefault="00EC7F8B">
            <w:pPr>
              <w:pStyle w:val="11"/>
            </w:pPr>
            <w:r>
              <w:t>2,89</w:t>
            </w:r>
          </w:p>
        </w:tc>
      </w:tr>
    </w:tbl>
    <w:p w:rsidR="00E179D6" w:rsidRDefault="00EC7F8B">
      <w:pPr>
        <w:pStyle w:val="11"/>
      </w:pPr>
      <w:r>
        <w:t xml:space="preserve">В таб. 3.12 по некоторым строкам можно сделать определенные выводы. Так рост показателя по строке 3 свидетельствует о том, что все больший доход предприятие получает за счет основной деятельности, а это положительная тенденция. Так же рост показателей по строкам 2 и 4 нельзя назвать положительной тенденцией для предприятия, но если рост затрат на производство и реализацию растут, то это может быть связано с повышением качества товара. То, что по строке 5 вновь наблюдается рост показателя, - это еще раз подтверждает увеличение издержек производства, следовательно говорит о снижение рентабельности продукции. Естественно, что по строкам 10 и 12 наблюдается сокращение показателей, т.к. возросли издержки. А вот незначительный рост показателя по строке 11 говорит возможно об увеличении ставки налога, что нежелательно для предприятия. </w:t>
      </w:r>
    </w:p>
    <w:p w:rsidR="00E179D6" w:rsidRDefault="00EC7F8B">
      <w:pPr>
        <w:pStyle w:val="11"/>
      </w:pPr>
      <w:r>
        <w:t>ЗАКЛЮЧЕНИЕ</w:t>
      </w:r>
    </w:p>
    <w:p w:rsidR="00E179D6" w:rsidRDefault="00EC7F8B">
      <w:pPr>
        <w:pStyle w:val="11"/>
      </w:pPr>
      <w:r>
        <w:t xml:space="preserve">В заключение работы можно выделить следующие аспекты, которые обобщено характеризовали бы основные моменты. Хотелось бы сразу отметить, что все задачи, поставленные в начале работы, достигнуты, раскрыты, и также достигнута главная цель работы, т.к. на конкретном примере АО “Росткан-модест” рассмотрены теоретические разработки, необходимые для проведения анализа финансового состояния предприятия. </w:t>
      </w:r>
    </w:p>
    <w:p w:rsidR="00E179D6" w:rsidRDefault="00EC7F8B">
      <w:pPr>
        <w:pStyle w:val="11"/>
      </w:pPr>
      <w:r>
        <w:t xml:space="preserve">Итак, по первой части работы можно делать следующий вывод: финансовое состояние предприятия - это способность предприятия финансировать свою деятельность. Оно характеризуется обеспеченностью финансовыми ресурсами, необходимыми для нормального функционирования предприятия, целесообразностью их размещения и эффективностью использования, финансовыми взаимоотношениями с другими юридическими и физическими лицами, платежеспособностью и финансовой устойчивостью. Оно также может быть устойчивым, неустойчивым и кризисным. Анализ ФСП показывает, по каким направлениям надо вести эту работу, дает возможность выявить наиболее важные аспекты и наиболее слабые позиции в ФСП. А главной целью анализа является своевременно выявлять и устранять недостатки в финансовой деятельности и находить резервы улучшения ФСП и его платежеспособности. </w:t>
      </w:r>
    </w:p>
    <w:p w:rsidR="00E179D6" w:rsidRDefault="00EC7F8B">
      <w:pPr>
        <w:pStyle w:val="11"/>
      </w:pPr>
      <w:r>
        <w:t xml:space="preserve">Во второй части работы были рассмотрены теоретические основы методологии проведения общего анализа финансового состояния предприятия, которое включает анализ имущественного положения и анализ финансового положения (оценка рыночной устойчивости, анализ активов, оценка финансовой устойчивости, оценка деловой активности, анализ платежеспособности и кредитоспособности, оценка запаса финансовой устойчивости (зоны безопасности) и анализ рентабельности предприятия) . </w:t>
      </w:r>
    </w:p>
    <w:p w:rsidR="00E179D6" w:rsidRDefault="00EC7F8B">
      <w:pPr>
        <w:pStyle w:val="11"/>
      </w:pPr>
      <w:r>
        <w:t xml:space="preserve">В третьей части были осуществлены расчеты и оформлены в соответствующие таблицы, по которым были проведены аналитические выводы. При расчетах использовалась методика, предложенная В. В. Ковалевым, т.к. она в большей степени соответствует сложившейся ситуации в России, дает наиболее адекватные результаты при оценки предприятий. </w:t>
      </w:r>
    </w:p>
    <w:p w:rsidR="00E179D6" w:rsidRDefault="00EC7F8B">
      <w:pPr>
        <w:pStyle w:val="11"/>
      </w:pPr>
      <w:r>
        <w:t xml:space="preserve">При оценке имущественного положения выяснилось, что произошло наращивание имущественного потенциала предприятия, но с другой стороны наблюдается снижение доли активной части основных средств, что говорит о возможном списании или старении машин или оборудования. Причем к концу года на складах предприятия скопилась готовая продукция и товары к перепродаже. </w:t>
      </w:r>
    </w:p>
    <w:p w:rsidR="00E179D6" w:rsidRDefault="00EC7F8B">
      <w:pPr>
        <w:pStyle w:val="11"/>
      </w:pPr>
      <w:r>
        <w:t xml:space="preserve">При анализе активов предприятия отмечен рост кредитов банка - это возможно произошло из-за наращивания мощностей предприятия или из-за совершенствования технологий и пр. Но для инвесторов и прочих заинтересованных лиц этот факт может привести к выводу, что предприятие все больше становится зависимым от кредитов банка, но это не так, поскольку средства не замораживаются. Оценка финансовой устойчивости определила, что положение предприятия характеризуется как нормальная финансовая устойчивость, т.е. это соответствует тому положению, когда предприятие успешно функционирует и для покрытия запасов использует “нормальные” источники средств (собственные и привлеченные) . </w:t>
      </w:r>
    </w:p>
    <w:p w:rsidR="00E179D6" w:rsidRDefault="00EC7F8B">
      <w:pPr>
        <w:pStyle w:val="11"/>
      </w:pPr>
      <w:r>
        <w:t xml:space="preserve">Дальнейший анализ предприятия указывает на усиление зависимости его от внешних инвесторов, но в тоже время характеризует увеличение той части собственного капитала предприятия, которая является источником покрытия текущих активов предприятия, а это положительная тенденция. При анализе ликвидности предприятия выяснилось, что оно не только может погасить свои краткосрочные обязательства, но и имеет финансовые ресурсы для расширения своей деятельности в будущем. Но из-за некоторых моментов, несущественных осложнений на предприятии в ближайшее время нет реальной возможности восстановить платежеспособность. </w:t>
      </w:r>
    </w:p>
    <w:p w:rsidR="00E179D6" w:rsidRDefault="00EC7F8B">
      <w:pPr>
        <w:pStyle w:val="11"/>
      </w:pPr>
      <w:r>
        <w:t xml:space="preserve">Можно отметить, что произошел рост эффективности использования основных средств предприятия, это было достигнуто либо при повышении объема реализации продукции либо за счет более высокого технического уровня основных средств; все приводит к общему снижению издержек предприятия. И все больший доход предприятие получает за счет основной деятельности, а это положительная тенденция. В результате сложившаяся ситуация на предприятии привела к положительной тенденции - произошло сокращение на 10,07 лет срока, в течении которого полностью окупятся вложения в данное предприятие. </w:t>
      </w:r>
    </w:p>
    <w:p w:rsidR="00E179D6" w:rsidRDefault="00EC7F8B">
      <w:pPr>
        <w:pStyle w:val="11"/>
      </w:pPr>
      <w:r>
        <w:t>СПИСОК ИСПОЛЬЗОВАННОЙ ЛИТЕРАТУРЫ</w:t>
      </w:r>
    </w:p>
    <w:p w:rsidR="00E179D6" w:rsidRDefault="00EC7F8B">
      <w:pPr>
        <w:pStyle w:val="11"/>
      </w:pPr>
      <w:r>
        <w:t xml:space="preserve">1 Аудит и финансовый анализ, четвертый квартал, 1995. </w:t>
      </w:r>
    </w:p>
    <w:p w:rsidR="00E179D6" w:rsidRDefault="00EC7F8B">
      <w:pPr>
        <w:pStyle w:val="11"/>
      </w:pPr>
      <w:r>
        <w:t xml:space="preserve">2 Баканов М. И., Шермет А. Д. Теория анализа хозяйственной деятельности: Учебник. - 4-е изд., перераб. и доп. - М.: Финансы и статистика, 1997. </w:t>
      </w:r>
    </w:p>
    <w:p w:rsidR="00E179D6" w:rsidRDefault="00EC7F8B">
      <w:pPr>
        <w:pStyle w:val="11"/>
      </w:pPr>
      <w:r>
        <w:t xml:space="preserve">3 Ефимова О. В. Анализ показателей ликвидности.// Бухгалтерский учет. - 1997 - № 11, с. 27 - 28. </w:t>
      </w:r>
    </w:p>
    <w:p w:rsidR="00E179D6" w:rsidRDefault="00EC7F8B">
      <w:pPr>
        <w:pStyle w:val="11"/>
      </w:pPr>
      <w:r>
        <w:t xml:space="preserve">4 Игнатущенко М., Беляев А., Изотова Е. Оценка финансового состояния клиента при подготовке аудиторского заключения.// Аудит. - 1998 - № 10. </w:t>
      </w:r>
    </w:p>
    <w:p w:rsidR="00E179D6" w:rsidRDefault="00EC7F8B">
      <w:pPr>
        <w:pStyle w:val="11"/>
      </w:pPr>
      <w:r>
        <w:t xml:space="preserve">5 Игнатущенко М., Беляев А., Изотова Е. Система аудиторского обслуживания предприятия.// Аудит - 1997 - № 12, с. 20. </w:t>
      </w:r>
    </w:p>
    <w:p w:rsidR="00E179D6" w:rsidRDefault="00EC7F8B">
      <w:pPr>
        <w:pStyle w:val="11"/>
      </w:pPr>
      <w:r>
        <w:t xml:space="preserve">6 Ковалев В. В. Финансовый анализ: управление капиталом, выбор инвестиций, анализ отчетности. - М.: Финансы и статистика, 1994, с. 86- 196. </w:t>
      </w:r>
    </w:p>
    <w:p w:rsidR="00E179D6" w:rsidRDefault="00EC7F8B">
      <w:pPr>
        <w:pStyle w:val="11"/>
      </w:pPr>
      <w:r>
        <w:t xml:space="preserve">7 Крейнина М. Н. Анализ финансового состояния и инвестиционной привлекательности акционерных обществ в промышленности, строительстве и торговле. - М.: АО “ДИС” , МВ - Центр, 1994. </w:t>
      </w:r>
    </w:p>
    <w:p w:rsidR="00E179D6" w:rsidRDefault="00EC7F8B">
      <w:pPr>
        <w:pStyle w:val="11"/>
      </w:pPr>
      <w:r>
        <w:t xml:space="preserve">8 Петров В. В., Ковалев и др. Как читать баланс - 2-е изд. - М.: Финансы и статистика, 1994. </w:t>
      </w:r>
    </w:p>
    <w:p w:rsidR="00E179D6" w:rsidRDefault="00EC7F8B">
      <w:pPr>
        <w:pStyle w:val="11"/>
      </w:pPr>
      <w:r>
        <w:t xml:space="preserve">9 Савицкая Г. В. Анализ хозяйственной деятельности предприятия. - Мн.: ИП “Экоперспектива” , 1998, с. 409 - 485. </w:t>
      </w:r>
    </w:p>
    <w:p w:rsidR="00E179D6" w:rsidRDefault="00EC7F8B">
      <w:pPr>
        <w:pStyle w:val="11"/>
      </w:pPr>
      <w:r>
        <w:t xml:space="preserve">10 Теория экономического анализа./ Под ред. Шермета А. Д. - М.: Прогресс, 1982. </w:t>
      </w:r>
    </w:p>
    <w:p w:rsidR="00E179D6" w:rsidRDefault="00EC7F8B">
      <w:pPr>
        <w:pStyle w:val="11"/>
      </w:pPr>
      <w:r>
        <w:t xml:space="preserve">11 Фащевский В. Н. Об анализе платежеспособности и ликвидности предприятия.// Бухгалтерский учет. - 1997 - № 11, с. 27 - 28. </w:t>
      </w:r>
    </w:p>
    <w:p w:rsidR="00E179D6" w:rsidRDefault="00EC7F8B">
      <w:pPr>
        <w:pStyle w:val="11"/>
      </w:pPr>
      <w:r>
        <w:t xml:space="preserve">12 Финансовый менеджмент./ Под ред. Поляка Г. Б. </w:t>
      </w:r>
    </w:p>
    <w:p w:rsidR="00E179D6" w:rsidRDefault="00EC7F8B">
      <w:pPr>
        <w:pStyle w:val="11"/>
      </w:pPr>
      <w:r>
        <w:t xml:space="preserve">13 Финансовый менеджмент: теория и практика./ Под ред. Стояновой - М.: 1998. </w:t>
      </w:r>
    </w:p>
    <w:p w:rsidR="00E179D6" w:rsidRDefault="00EC7F8B">
      <w:pPr>
        <w:pStyle w:val="11"/>
      </w:pPr>
      <w:r>
        <w:t xml:space="preserve">14 Шермет А. Д., Сайфулин Р. С. Методика финансового анализа предприятия. - М.: ИНФРА-М, 1996, с. 72 - 75. </w:t>
      </w:r>
    </w:p>
    <w:p w:rsidR="00E179D6" w:rsidRDefault="00EC7F8B">
      <w:pPr>
        <w:pStyle w:val="11"/>
      </w:pPr>
      <w:r>
        <w:t> </w:t>
      </w:r>
    </w:p>
    <w:p w:rsidR="00E179D6" w:rsidRDefault="00EC7F8B">
      <w:pPr>
        <w:pStyle w:val="11"/>
      </w:pPr>
      <w:r>
        <w:t xml:space="preserve">[1] В данной графе данные рассчитываются по отношению к 1997 г. </w:t>
      </w:r>
    </w:p>
    <w:p w:rsidR="00E179D6" w:rsidRDefault="00EC7F8B">
      <w:pPr>
        <w:pStyle w:val="11"/>
      </w:pPr>
      <w:r>
        <w:t xml:space="preserve">[2] В скобках идет код столбца (графы) в “Приложении к бухгалтерскому балансу” </w:t>
      </w:r>
    </w:p>
    <w:p w:rsidR="00E179D6" w:rsidRDefault="00EC7F8B">
      <w:pPr>
        <w:pStyle w:val="11"/>
      </w:pPr>
      <w:r>
        <w:t>[3] В скобках указывается номер формы бухгалтерской отчетности, (2) -” Отчет о прибылях и убытках” , форма № 2</w:t>
      </w:r>
    </w:p>
    <w:p w:rsidR="00E179D6" w:rsidRDefault="00EC7F8B">
      <w:pPr>
        <w:pStyle w:val="11"/>
      </w:pPr>
      <w:r>
        <w:t>[4] Значение строк, отмеченных звездочками, берется по средней арифметической между значениями на начало и конец года</w:t>
      </w:r>
      <w:bookmarkStart w:id="0" w:name="_GoBack"/>
      <w:bookmarkEnd w:id="0"/>
    </w:p>
    <w:sectPr w:rsidR="00E179D6">
      <w:footnotePr>
        <w:pos w:val="beneathText"/>
      </w:footnotePr>
      <w:pgSz w:w="11905" w:h="16837"/>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ans">
    <w:altName w:val="Arial"/>
    <w:charset w:val="00"/>
    <w:family w:val="swiss"/>
    <w:pitch w:val="variable"/>
  </w:font>
  <w:font w:name="Nimbus Sans L">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7F8B"/>
    <w:rsid w:val="00DD7F3F"/>
    <w:rsid w:val="00E179D6"/>
    <w:rsid w:val="00EC7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D6C133-C841-43E2-8F70-2E8F3A0D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paragraph" w:customStyle="1" w:styleId="Heading">
    <w:name w:val="Heading"/>
    <w:basedOn w:val="a"/>
    <w:next w:val="a3"/>
    <w:pPr>
      <w:keepNext/>
      <w:spacing w:before="240" w:after="120"/>
    </w:pPr>
    <w:rPr>
      <w:rFonts w:ascii="Liberation Sans" w:eastAsia="Nimbus Sans L" w:hAnsi="Liberation Sans" w:cs="Nimbus Sans L"/>
      <w:sz w:val="28"/>
      <w:szCs w:val="28"/>
    </w:rPr>
  </w:style>
  <w:style w:type="paragraph" w:styleId="a3">
    <w:name w:val="Body Text"/>
    <w:basedOn w:val="a"/>
    <w:semiHidden/>
    <w:pPr>
      <w:spacing w:after="120"/>
    </w:pPr>
  </w:style>
  <w:style w:type="paragraph" w:styleId="a4">
    <w:name w:val="List"/>
    <w:basedOn w:val="a3"/>
    <w:semiHidden/>
    <w:rPr>
      <w:rFonts w:cs="Nimbus Sans L"/>
    </w:rPr>
  </w:style>
  <w:style w:type="paragraph" w:customStyle="1" w:styleId="10">
    <w:name w:val="Название объекта1"/>
    <w:basedOn w:val="a"/>
    <w:pPr>
      <w:suppressLineNumbers/>
      <w:spacing w:before="120" w:after="120"/>
    </w:pPr>
    <w:rPr>
      <w:rFonts w:cs="Nimbus Sans L"/>
      <w:i/>
      <w:iCs/>
    </w:rPr>
  </w:style>
  <w:style w:type="paragraph" w:customStyle="1" w:styleId="Index">
    <w:name w:val="Index"/>
    <w:basedOn w:val="a"/>
    <w:pPr>
      <w:suppressLineNumbers/>
    </w:pPr>
    <w:rPr>
      <w:rFonts w:cs="Nimbus Sans L"/>
    </w:rPr>
  </w:style>
  <w:style w:type="paragraph" w:customStyle="1" w:styleId="31">
    <w:name w:val="Заголовок 31"/>
    <w:basedOn w:val="a"/>
    <w:pPr>
      <w:numPr>
        <w:ilvl w:val="2"/>
        <w:numId w:val="1"/>
      </w:numPr>
      <w:spacing w:before="100" w:after="100"/>
      <w:outlineLvl w:val="2"/>
    </w:pPr>
    <w:rPr>
      <w:b/>
      <w:bCs/>
      <w:sz w:val="27"/>
      <w:szCs w:val="27"/>
    </w:rPr>
  </w:style>
  <w:style w:type="paragraph" w:customStyle="1" w:styleId="11">
    <w:name w:val="Обычный (веб)1"/>
    <w:basedOn w:val="a"/>
    <w:pPr>
      <w:spacing w:before="100" w:after="100"/>
      <w:ind w:firstLine="72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14017</Words>
  <Characters>79898</Characters>
  <Application>Microsoft Office Word</Application>
  <DocSecurity>0</DocSecurity>
  <Lines>665</Lines>
  <Paragraphs>187</Paragraphs>
  <ScaleCrop>false</ScaleCrop>
  <Company/>
  <LinksUpToDate>false</LinksUpToDate>
  <CharactersWithSpaces>93728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2014-04-12T15:11:00Z</dcterms:created>
  <dcterms:modified xsi:type="dcterms:W3CDTF">2014-04-12T15:11:00Z</dcterms:modified>
</cp:coreProperties>
</file>