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6F" w:rsidRDefault="00B11C6F">
      <w:pPr>
        <w:spacing w:line="360" w:lineRule="auto"/>
        <w:jc w:val="center"/>
        <w:rPr>
          <w:sz w:val="28"/>
        </w:rPr>
      </w:pPr>
    </w:p>
    <w:p w:rsidR="00B11C6F" w:rsidRDefault="00B11C6F">
      <w:pPr>
        <w:spacing w:line="360" w:lineRule="auto"/>
        <w:jc w:val="center"/>
        <w:rPr>
          <w:sz w:val="28"/>
        </w:rPr>
      </w:pPr>
    </w:p>
    <w:p w:rsidR="00B11C6F" w:rsidRDefault="00B11C6F">
      <w:pPr>
        <w:spacing w:line="360" w:lineRule="auto"/>
        <w:jc w:val="center"/>
        <w:rPr>
          <w:sz w:val="28"/>
        </w:rPr>
      </w:pPr>
    </w:p>
    <w:p w:rsidR="00B11C6F" w:rsidRDefault="00B11C6F">
      <w:pPr>
        <w:spacing w:line="360" w:lineRule="auto"/>
        <w:jc w:val="center"/>
        <w:rPr>
          <w:sz w:val="28"/>
        </w:rPr>
      </w:pPr>
    </w:p>
    <w:p w:rsidR="00B11C6F" w:rsidRDefault="00B11C6F">
      <w:pPr>
        <w:spacing w:line="360" w:lineRule="auto"/>
        <w:jc w:val="center"/>
        <w:rPr>
          <w:sz w:val="28"/>
        </w:rPr>
      </w:pPr>
    </w:p>
    <w:p w:rsidR="00B11C6F" w:rsidRDefault="00B11C6F">
      <w:pPr>
        <w:spacing w:line="360" w:lineRule="auto"/>
        <w:jc w:val="center"/>
        <w:rPr>
          <w:sz w:val="28"/>
        </w:rPr>
      </w:pPr>
    </w:p>
    <w:p w:rsidR="00B11C6F" w:rsidRDefault="00B11C6F">
      <w:pPr>
        <w:spacing w:line="360" w:lineRule="auto"/>
        <w:jc w:val="center"/>
        <w:rPr>
          <w:sz w:val="28"/>
        </w:rPr>
      </w:pPr>
    </w:p>
    <w:p w:rsidR="00B11C6F" w:rsidRDefault="00B11C6F">
      <w:pPr>
        <w:spacing w:line="360" w:lineRule="auto"/>
        <w:jc w:val="center"/>
        <w:rPr>
          <w:sz w:val="28"/>
        </w:rPr>
      </w:pPr>
    </w:p>
    <w:p w:rsidR="00B11C6F" w:rsidRDefault="00B35365">
      <w:pPr>
        <w:spacing w:line="360" w:lineRule="auto"/>
        <w:jc w:val="center"/>
        <w:rPr>
          <w:i/>
          <w:sz w:val="44"/>
        </w:rPr>
      </w:pPr>
      <w:r>
        <w:rPr>
          <w:i/>
          <w:sz w:val="44"/>
        </w:rPr>
        <w:t>Індивідуальне завдання по виробничій переддипломній практиці на тему:</w:t>
      </w:r>
    </w:p>
    <w:p w:rsidR="00B11C6F" w:rsidRDefault="00B35365">
      <w:pPr>
        <w:spacing w:line="360" w:lineRule="auto"/>
        <w:jc w:val="center"/>
        <w:rPr>
          <w:b/>
          <w:sz w:val="72"/>
        </w:rPr>
      </w:pPr>
      <w:r>
        <w:rPr>
          <w:b/>
          <w:sz w:val="72"/>
        </w:rPr>
        <w:t>„ОБЛІКОВА</w:t>
      </w:r>
    </w:p>
    <w:p w:rsidR="00B11C6F" w:rsidRDefault="00B35365">
      <w:pPr>
        <w:spacing w:line="360" w:lineRule="auto"/>
        <w:jc w:val="center"/>
        <w:rPr>
          <w:b/>
          <w:sz w:val="72"/>
        </w:rPr>
      </w:pPr>
      <w:r>
        <w:rPr>
          <w:b/>
          <w:sz w:val="72"/>
        </w:rPr>
        <w:t>ПОЛІТИКА”</w:t>
      </w:r>
    </w:p>
    <w:p w:rsidR="00B11C6F" w:rsidRDefault="00B11C6F">
      <w:pPr>
        <w:spacing w:line="360" w:lineRule="auto"/>
        <w:jc w:val="center"/>
        <w:rPr>
          <w:sz w:val="28"/>
        </w:rPr>
      </w:pPr>
    </w:p>
    <w:p w:rsidR="00B11C6F" w:rsidRDefault="00B11C6F">
      <w:pPr>
        <w:spacing w:line="360" w:lineRule="auto"/>
        <w:jc w:val="center"/>
        <w:rPr>
          <w:sz w:val="28"/>
        </w:rPr>
      </w:pPr>
    </w:p>
    <w:p w:rsidR="00B11C6F" w:rsidRDefault="00B11C6F">
      <w:pPr>
        <w:spacing w:line="360" w:lineRule="auto"/>
        <w:jc w:val="center"/>
        <w:rPr>
          <w:sz w:val="28"/>
        </w:rPr>
      </w:pPr>
    </w:p>
    <w:p w:rsidR="00B11C6F" w:rsidRDefault="00B11C6F">
      <w:pPr>
        <w:spacing w:line="360" w:lineRule="auto"/>
        <w:jc w:val="center"/>
        <w:rPr>
          <w:sz w:val="28"/>
        </w:rPr>
      </w:pPr>
    </w:p>
    <w:p w:rsidR="00B11C6F" w:rsidRDefault="00B11C6F">
      <w:pPr>
        <w:spacing w:line="360" w:lineRule="auto"/>
        <w:ind w:left="6480"/>
        <w:rPr>
          <w:sz w:val="28"/>
        </w:rPr>
      </w:pPr>
    </w:p>
    <w:p w:rsidR="00B11C6F" w:rsidRDefault="00B11C6F">
      <w:pPr>
        <w:spacing w:line="360" w:lineRule="auto"/>
        <w:ind w:left="6480"/>
        <w:rPr>
          <w:sz w:val="28"/>
        </w:rPr>
      </w:pPr>
    </w:p>
    <w:p w:rsidR="00B11C6F" w:rsidRDefault="00B11C6F">
      <w:pPr>
        <w:spacing w:line="360" w:lineRule="auto"/>
        <w:ind w:left="6480"/>
        <w:rPr>
          <w:sz w:val="28"/>
        </w:rPr>
      </w:pPr>
    </w:p>
    <w:p w:rsidR="00B11C6F" w:rsidRDefault="00B11C6F">
      <w:pPr>
        <w:spacing w:line="360" w:lineRule="auto"/>
        <w:jc w:val="center"/>
        <w:rPr>
          <w:sz w:val="28"/>
          <w:lang w:val="en-US"/>
        </w:rPr>
      </w:pPr>
    </w:p>
    <w:p w:rsidR="00B11C6F" w:rsidRDefault="00B11C6F">
      <w:pPr>
        <w:spacing w:line="360" w:lineRule="auto"/>
        <w:jc w:val="center"/>
        <w:rPr>
          <w:sz w:val="28"/>
          <w:lang w:val="en-US"/>
        </w:rPr>
      </w:pPr>
    </w:p>
    <w:p w:rsidR="00B11C6F" w:rsidRDefault="00B11C6F">
      <w:pPr>
        <w:spacing w:line="360" w:lineRule="auto"/>
        <w:jc w:val="center"/>
        <w:rPr>
          <w:sz w:val="28"/>
          <w:lang w:val="en-US"/>
        </w:rPr>
      </w:pPr>
    </w:p>
    <w:p w:rsidR="00B11C6F" w:rsidRDefault="00B11C6F">
      <w:pPr>
        <w:spacing w:line="360" w:lineRule="auto"/>
        <w:jc w:val="center"/>
        <w:rPr>
          <w:sz w:val="28"/>
          <w:lang w:val="en-US"/>
        </w:rPr>
      </w:pPr>
    </w:p>
    <w:p w:rsidR="00B11C6F" w:rsidRDefault="00B11C6F">
      <w:pPr>
        <w:spacing w:line="360" w:lineRule="auto"/>
        <w:jc w:val="center"/>
        <w:rPr>
          <w:sz w:val="28"/>
          <w:lang w:val="en-US"/>
        </w:rPr>
      </w:pPr>
    </w:p>
    <w:p w:rsidR="00B11C6F" w:rsidRDefault="00B11C6F">
      <w:pPr>
        <w:spacing w:line="360" w:lineRule="auto"/>
        <w:jc w:val="center"/>
        <w:rPr>
          <w:sz w:val="28"/>
          <w:lang w:val="en-US"/>
        </w:rPr>
      </w:pPr>
    </w:p>
    <w:p w:rsidR="00B11C6F" w:rsidRDefault="00B11C6F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</w:p>
    <w:p w:rsidR="00B11C6F" w:rsidRDefault="00B35365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Що таке нова облікова політика підприємства?</w:t>
      </w:r>
    </w:p>
    <w:p w:rsidR="00B11C6F" w:rsidRDefault="00B35365">
      <w:pPr>
        <w:pStyle w:val="a3"/>
      </w:pPr>
      <w:r>
        <w:t>Система бухгалтерського обліку — це своєрідний механізм підготовки та відображення ін</w:t>
      </w:r>
      <w:r>
        <w:softHyphen/>
        <w:t>формації про майнове та фінансове становище підприємства. Завдяки цій інформації внутрішні та зовнішні її користувачі мають уявлення про реальний стан справ на підприємстві.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Як відомо, методична база ведення бухгалтерського обліку складається з використання первин</w:t>
      </w:r>
      <w:r>
        <w:rPr>
          <w:sz w:val="28"/>
        </w:rPr>
        <w:softHyphen/>
        <w:t>них облікових документів, інвентаризації, оцінки, калькулювання, організації обліку (управлінсько</w:t>
      </w:r>
      <w:r>
        <w:rPr>
          <w:sz w:val="28"/>
        </w:rPr>
        <w:softHyphen/>
        <w:t>го, бухгалтерського та податкового), виконання розрахунків та проведень, контролю, підготовки звітності. Створення цілісної системи обліку пе</w:t>
      </w:r>
      <w:r>
        <w:rPr>
          <w:sz w:val="28"/>
        </w:rPr>
        <w:softHyphen/>
        <w:t>редбачає активне застосування специфічного еле</w:t>
      </w:r>
      <w:r>
        <w:rPr>
          <w:sz w:val="28"/>
        </w:rPr>
        <w:softHyphen/>
        <w:t>мента регулювання бухгалтерського обліку та звіт</w:t>
      </w:r>
      <w:r>
        <w:rPr>
          <w:sz w:val="28"/>
        </w:rPr>
        <w:softHyphen/>
        <w:t>ності — облікової політики підприємства.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«Облікова політика — сукупність принципів, ме</w:t>
      </w:r>
      <w:r>
        <w:rPr>
          <w:sz w:val="28"/>
        </w:rPr>
        <w:softHyphen/>
        <w:t>тодів і процедур, що використовуються підприємством для складання та подання фінансової звітності» — таке визначення облікової політики наведене в статті 1 «Визначення термінів» Закону України від 16.07.99 р. №996-ХІУ «Про бухгалтерський облік та фінансову звітність в Україні» (далі — Закон про бухоблік).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Згідно з визначенням, облікова політика під</w:t>
      </w:r>
      <w:r>
        <w:rPr>
          <w:sz w:val="28"/>
        </w:rPr>
        <w:softHyphen/>
        <w:t>приємства базується на основних принципах об</w:t>
      </w:r>
      <w:r>
        <w:rPr>
          <w:sz w:val="28"/>
        </w:rPr>
        <w:softHyphen/>
        <w:t>ліку та звітності. Під принципами бухгалтерсько</w:t>
      </w:r>
      <w:r>
        <w:rPr>
          <w:sz w:val="28"/>
        </w:rPr>
        <w:softHyphen/>
        <w:t>го обліку слід розуміти правила, якими необхідно керуватися при вимірюванні, оцінці й реєстрації господарських операцій і при відображенні їх ре</w:t>
      </w:r>
      <w:r>
        <w:rPr>
          <w:sz w:val="28"/>
        </w:rPr>
        <w:softHyphen/>
        <w:t>зультатів у фінансовій звітності.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Основні принципи бухгалтерського обліку та фінансової звітності викладені в статті 4 розділу 1 Закону про бухоблік і пункті 18 П(С)БО 1 «За</w:t>
      </w:r>
      <w:r>
        <w:rPr>
          <w:sz w:val="28"/>
        </w:rPr>
        <w:softHyphen/>
        <w:t>гальні вимоги до фінансової звітності».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Під час розробки облікової політики слід вра</w:t>
      </w:r>
      <w:r>
        <w:rPr>
          <w:sz w:val="28"/>
        </w:rPr>
        <w:softHyphen/>
        <w:t>ховувати вимоги до якісних характеристик бухгал</w:t>
      </w:r>
      <w:r>
        <w:rPr>
          <w:sz w:val="28"/>
        </w:rPr>
        <w:softHyphen/>
        <w:t>терського обліку та фінансової звітності, викладе</w:t>
      </w:r>
      <w:r>
        <w:rPr>
          <w:sz w:val="28"/>
        </w:rPr>
        <w:softHyphen/>
        <w:t>ні в пунктах 14—17 П(С)БО 1, методи та процеду</w:t>
      </w:r>
      <w:r>
        <w:rPr>
          <w:sz w:val="28"/>
        </w:rPr>
        <w:softHyphen/>
        <w:t>ри, передбачені іншими П(С)БО, норми й норма</w:t>
      </w:r>
      <w:r>
        <w:rPr>
          <w:sz w:val="28"/>
        </w:rPr>
        <w:softHyphen/>
        <w:t>тиви, встановлені законодавчими актами України.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 жаль, визначення терміна «процедура», що використовується при складанні і поданні фі</w:t>
      </w:r>
      <w:r>
        <w:rPr>
          <w:sz w:val="28"/>
        </w:rPr>
        <w:softHyphen/>
        <w:t>нансової звітності підприємства, у Законі про бу</w:t>
      </w:r>
      <w:r>
        <w:rPr>
          <w:sz w:val="28"/>
        </w:rPr>
        <w:softHyphen/>
        <w:t>хоблік і в стандартах не наведене. На мою думку, а також на думку інших фахівців, до зазначених процедур доцільно віднести форму бухгалтер</w:t>
      </w:r>
      <w:r>
        <w:rPr>
          <w:sz w:val="28"/>
        </w:rPr>
        <w:softHyphen/>
        <w:t>ського обліку, порядок заповнення і підписання первинних документів, правила документообігу і технологію обробки облікової інформації тощо.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Пункт 5 статті 8 Закону про бухоблік право встановлення облікової політики підприємства ціл</w:t>
      </w:r>
      <w:r>
        <w:rPr>
          <w:sz w:val="28"/>
        </w:rPr>
        <w:softHyphen/>
        <w:t>ком і повністю полишає на розсуд суб'єкта господа</w:t>
      </w:r>
      <w:r>
        <w:rPr>
          <w:sz w:val="28"/>
        </w:rPr>
        <w:softHyphen/>
        <w:t>рювання. При цьому підприємство самостійно: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• обирає форму бухгалтерського обліку як певну систему реєстрів обліку, порядку і способу реєстрації та узагальнення інформації в них з до</w:t>
      </w:r>
      <w:r>
        <w:rPr>
          <w:sz w:val="28"/>
        </w:rPr>
        <w:softHyphen/>
        <w:t>держанням єдиних засад, встановлених цим За</w:t>
      </w:r>
      <w:r>
        <w:rPr>
          <w:sz w:val="28"/>
        </w:rPr>
        <w:softHyphen/>
        <w:t>коном, та із урахуванням особливостей своєї ді</w:t>
      </w:r>
      <w:r>
        <w:rPr>
          <w:sz w:val="28"/>
        </w:rPr>
        <w:softHyphen/>
        <w:t>яльності й технології обробки облікових даних;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• розробляє систему і норми внутрішньогос</w:t>
      </w:r>
      <w:r>
        <w:rPr>
          <w:sz w:val="28"/>
        </w:rPr>
        <w:softHyphen/>
        <w:t>подарського (управлінського) обліку, звітності і контролю за господарськими операціями, визна</w:t>
      </w:r>
      <w:r>
        <w:rPr>
          <w:sz w:val="28"/>
        </w:rPr>
        <w:softHyphen/>
        <w:t>чає права працівників на підписання бухгалтер</w:t>
      </w:r>
      <w:r>
        <w:rPr>
          <w:sz w:val="28"/>
        </w:rPr>
        <w:softHyphen/>
        <w:t>ських документів;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• затверджує правила документообігу й тех</w:t>
      </w:r>
      <w:r>
        <w:rPr>
          <w:sz w:val="28"/>
        </w:rPr>
        <w:softHyphen/>
        <w:t>нологію обробки облікової інформації, додаткову систему рахунків і реєстрів аналітичного обліку;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• може виділяти на окремий баланс філії, представництва, відділення та інші відокремлені підрозділи, які зобов'язані вести бухгалтерський облік, із подальшим включенням їх показників до фінансової звітності підприємства.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Необхідно також мати на увазі, що облікова політика є складовою частиною фінансової звіт</w:t>
      </w:r>
      <w:r>
        <w:rPr>
          <w:sz w:val="28"/>
        </w:rPr>
        <w:softHyphen/>
        <w:t>ності підприємства та повинна відображатися у примітках до фінансових звітів. Отже, саме вона дозволяє поєднати ведення бухгалтерських опе</w:t>
      </w:r>
      <w:r>
        <w:rPr>
          <w:sz w:val="28"/>
        </w:rPr>
        <w:softHyphen/>
        <w:t>рацій та складання фінансової звітності. Без та</w:t>
      </w:r>
      <w:r>
        <w:rPr>
          <w:sz w:val="28"/>
        </w:rPr>
        <w:softHyphen/>
        <w:t>кого регламентуючого розпорядчого документа та його додержання бухгалтерський облік не від</w:t>
      </w:r>
      <w:r>
        <w:rPr>
          <w:sz w:val="28"/>
        </w:rPr>
        <w:softHyphen/>
        <w:t>повідатиме принципу послідовності, а фінансова звітність не буде зрозуміла користувачам.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Раніше, до речі, система ведення бухгалтер</w:t>
      </w:r>
      <w:r>
        <w:rPr>
          <w:sz w:val="28"/>
        </w:rPr>
        <w:softHyphen/>
        <w:t>ського обліку в Україні також передбачала ство</w:t>
      </w:r>
      <w:r>
        <w:rPr>
          <w:sz w:val="28"/>
        </w:rPr>
        <w:softHyphen/>
        <w:t>рення та дотримання на підприємстві певної об</w:t>
      </w:r>
      <w:r>
        <w:rPr>
          <w:sz w:val="28"/>
        </w:rPr>
        <w:softHyphen/>
        <w:t>лікової політики, але ці вимоги мали формаль</w:t>
      </w:r>
      <w:r>
        <w:rPr>
          <w:sz w:val="28"/>
        </w:rPr>
        <w:softHyphen/>
        <w:t>ний характер.</w:t>
      </w:r>
    </w:p>
    <w:p w:rsidR="00B11C6F" w:rsidRDefault="00B35365">
      <w:pPr>
        <w:pStyle w:val="2"/>
      </w:pPr>
      <w:r>
        <w:t>Нові правила обліку можна порівняти з переходом до нових правил дорожнього руху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Часи, коли визначення облікової політики на підприємстві обмежувалось комплексом основ</w:t>
      </w:r>
      <w:r>
        <w:rPr>
          <w:sz w:val="28"/>
        </w:rPr>
        <w:softHyphen/>
        <w:t>них (стандартних) параметрів обліку і звітності, механічно переписаних Із законодавчих цирку</w:t>
      </w:r>
      <w:r>
        <w:rPr>
          <w:sz w:val="28"/>
        </w:rPr>
        <w:softHyphen/>
        <w:t>лярів (таких, як порядок нарахування зносу за основними засобами і МШП, порядок звітності підзвітних осіб тощо), минули назавжди. Ринкові методи господарювання вимагають досконалих, конкретних і незмінних правил ведення бухгал</w:t>
      </w:r>
      <w:r>
        <w:rPr>
          <w:sz w:val="28"/>
        </w:rPr>
        <w:softHyphen/>
        <w:t>терського обліку та звітності на підприємстві. А встановлення таких правил, в свою чергу, потре</w:t>
      </w:r>
      <w:r>
        <w:rPr>
          <w:sz w:val="28"/>
        </w:rPr>
        <w:softHyphen/>
        <w:t>бує наукового аналітичного підходу, глибоких маркетингових досліджень, зваженої і далеког</w:t>
      </w:r>
      <w:r>
        <w:rPr>
          <w:sz w:val="28"/>
        </w:rPr>
        <w:softHyphen/>
        <w:t>лядної кадрової політики, поєднання інтелекту та досвіду працівників підприємства.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Такі підходи до бухгалтерського обліку перед</w:t>
      </w:r>
      <w:r>
        <w:rPr>
          <w:sz w:val="28"/>
        </w:rPr>
        <w:softHyphen/>
        <w:t>бачають інший рівень вимог до кваліфікації го</w:t>
      </w:r>
      <w:r>
        <w:rPr>
          <w:sz w:val="28"/>
        </w:rPr>
        <w:softHyphen/>
        <w:t>ловного бухгалтера, насамперед високий профе</w:t>
      </w:r>
      <w:r>
        <w:rPr>
          <w:sz w:val="28"/>
        </w:rPr>
        <w:softHyphen/>
        <w:t>сіоналізм. Нові правила обліку, до яких нале</w:t>
      </w:r>
      <w:r>
        <w:rPr>
          <w:sz w:val="28"/>
        </w:rPr>
        <w:softHyphen/>
        <w:t>жить облікова політика, можна порівняти з пере</w:t>
      </w:r>
      <w:r>
        <w:rPr>
          <w:sz w:val="28"/>
        </w:rPr>
        <w:softHyphen/>
        <w:t>ходом до нових правил дорожнього руху.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Наприклад, водій автомобіля, який погано ба</w:t>
      </w:r>
      <w:r>
        <w:rPr>
          <w:sz w:val="28"/>
        </w:rPr>
        <w:softHyphen/>
        <w:t>чить дорогу і не знає дорожніх знаків, обов'язково ускочить в халепу! Якщо «дороги» не бачить голов</w:t>
      </w:r>
      <w:r>
        <w:rPr>
          <w:sz w:val="28"/>
        </w:rPr>
        <w:softHyphen/>
        <w:t>ний бухгалтер, наслідки можуть бути стократ страшнішими, оскільки в цьому випадку від його дій залежить доля набагато більшої кількості людей.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Нові стандарти поставили перед підприєм</w:t>
      </w:r>
      <w:r>
        <w:rPr>
          <w:sz w:val="28"/>
        </w:rPr>
        <w:softHyphen/>
        <w:t>ством нові вимоги, часом досить складні, розв'я</w:t>
      </w:r>
      <w:r>
        <w:rPr>
          <w:sz w:val="28"/>
        </w:rPr>
        <w:softHyphen/>
        <w:t>зання яких потребує ґрунтовних знань економіч</w:t>
      </w:r>
      <w:r>
        <w:rPr>
          <w:sz w:val="28"/>
        </w:rPr>
        <w:softHyphen/>
        <w:t>них процесів (що відбуваються як на самому під</w:t>
      </w:r>
      <w:r>
        <w:rPr>
          <w:sz w:val="28"/>
        </w:rPr>
        <w:softHyphen/>
        <w:t>приємстві, так і за його межами), чинного законо</w:t>
      </w:r>
      <w:r>
        <w:rPr>
          <w:sz w:val="28"/>
        </w:rPr>
        <w:softHyphen/>
        <w:t>давства України (особливо щодо обліку І звітності).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Перехід до нової системи обліку пов'язаний з певними труднощами і передбачає виконання нових операцій у бухгалтерському обліку, зокре</w:t>
      </w:r>
      <w:r>
        <w:rPr>
          <w:sz w:val="28"/>
        </w:rPr>
        <w:softHyphen/>
        <w:t>ма визначення справедливої вартості придбаних ідентифікованих активів і зобов'язань, порядку оцінки, системи переоцінки активів, визначення доходів та витрат тощо.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Було б несправедливо не згадати про пози</w:t>
      </w:r>
      <w:r>
        <w:rPr>
          <w:sz w:val="28"/>
        </w:rPr>
        <w:softHyphen/>
        <w:t>тивний момент нового законодавства: положен</w:t>
      </w:r>
      <w:r>
        <w:rPr>
          <w:sz w:val="28"/>
        </w:rPr>
        <w:softHyphen/>
        <w:t>ня (стандарти) бухгалтерського обліку у багатьох випадках передбачають можливість вибору одно</w:t>
      </w:r>
      <w:r>
        <w:rPr>
          <w:sz w:val="28"/>
        </w:rPr>
        <w:softHyphen/>
        <w:t>го варіанта з декількох пропонованих методів і процедур, застосування яких і визначає облікову політику. Але такий позитив, з одного боку, роз</w:t>
      </w:r>
      <w:r>
        <w:rPr>
          <w:sz w:val="28"/>
        </w:rPr>
        <w:softHyphen/>
        <w:t>ширює права і можливості підприємства, а з ін</w:t>
      </w:r>
      <w:r>
        <w:rPr>
          <w:sz w:val="28"/>
        </w:rPr>
        <w:softHyphen/>
        <w:t>шого — підвищує ризик щодо кінцевих результа</w:t>
      </w:r>
      <w:r>
        <w:rPr>
          <w:sz w:val="28"/>
        </w:rPr>
        <w:softHyphen/>
        <w:t>тів його діяльності Тож потрібна висока відпові</w:t>
      </w:r>
      <w:r>
        <w:rPr>
          <w:sz w:val="28"/>
        </w:rPr>
        <w:softHyphen/>
        <w:t>дальність конкретної посадової особи за прийня</w:t>
      </w:r>
      <w:r>
        <w:rPr>
          <w:sz w:val="28"/>
        </w:rPr>
        <w:softHyphen/>
        <w:t>те управлінське рішення. Вибір слід робити зва</w:t>
      </w:r>
      <w:r>
        <w:rPr>
          <w:sz w:val="28"/>
        </w:rPr>
        <w:softHyphen/>
        <w:t>жено, із максимальним врахуванням усіх «за» й «проти» на користь того чи іншого варіанта.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</w:rPr>
        <w:t>Суттєвим моментом для підприємства є спів</w:t>
      </w:r>
      <w:r>
        <w:rPr>
          <w:sz w:val="28"/>
        </w:rPr>
        <w:softHyphen/>
        <w:t>відношення організаційних завдань та питань, які безпосередньо стосується облікової політи</w:t>
      </w:r>
      <w:r>
        <w:rPr>
          <w:sz w:val="28"/>
        </w:rPr>
        <w:softHyphen/>
        <w:t>ки. Дехто вважає, що це різні речі, які потребують окремих рішень (наказів). На мою думку, встановлення облікової політики є скла</w:t>
      </w:r>
      <w:r>
        <w:rPr>
          <w:sz w:val="28"/>
        </w:rPr>
        <w:softHyphen/>
        <w:t>довою частиною організації і ведення обліку та звітності на підприємстві. Це підтверджується тим, що п. 5 Закону про бухоблік є невід'ємною частиною, логічним продовженням статті 8 Зако</w:t>
      </w:r>
      <w:r>
        <w:rPr>
          <w:sz w:val="28"/>
        </w:rPr>
        <w:softHyphen/>
        <w:t>ну, яка так і називається: «Організація бухгалтер</w:t>
      </w:r>
      <w:r>
        <w:rPr>
          <w:sz w:val="28"/>
        </w:rPr>
        <w:softHyphen/>
        <w:t>ського обліку на підприємстві». Упевнений сам і хочу переконати читачів у тому, що розв'язувати</w:t>
      </w:r>
      <w:r>
        <w:rPr>
          <w:sz w:val="28"/>
          <w:lang w:val="ru-RU"/>
        </w:rPr>
        <w:t xml:space="preserve"> </w:t>
      </w:r>
      <w:r>
        <w:rPr>
          <w:sz w:val="28"/>
        </w:rPr>
        <w:t>такі питання потрібно не окремо, а комплексно! Для підтвердження сказаного наведу найпрості</w:t>
      </w:r>
      <w:r>
        <w:rPr>
          <w:sz w:val="28"/>
        </w:rPr>
        <w:softHyphen/>
        <w:t>ший умовний приклад.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Припустімо, що підприємство «14» прийняло рішення застосовувати для нарахування зносу за основними засобами кумулятивний метод, а комп'ютерна бухгалтерська програма такого ме</w:t>
      </w:r>
      <w:r>
        <w:rPr>
          <w:sz w:val="28"/>
        </w:rPr>
        <w:softHyphen/>
        <w:t>тоду нарахування зносу не передбачає. Придбан</w:t>
      </w:r>
      <w:r>
        <w:rPr>
          <w:sz w:val="28"/>
        </w:rPr>
        <w:softHyphen/>
        <w:t>ня нової бухгалтерської програми потребує часу, додаткових затрат фінансових і людських ресур</w:t>
      </w:r>
      <w:r>
        <w:rPr>
          <w:sz w:val="28"/>
        </w:rPr>
        <w:softHyphen/>
        <w:t>сів, які окупляться не раніше ніж за п'ять років.</w:t>
      </w:r>
    </w:p>
    <w:p w:rsidR="00B11C6F" w:rsidRDefault="00B35365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Хто ініціює розробку облікової політики, коли вона встановлюється і хто її затверджує</w:t>
      </w:r>
    </w:p>
    <w:p w:rsidR="00B11C6F" w:rsidRDefault="00B35365">
      <w:pPr>
        <w:pStyle w:val="a3"/>
      </w:pPr>
      <w:r>
        <w:t>Важливим моментом при розробленні й прийнятті облікової політики є те, що, згідно з пунктом 2 статті 8 Закону про бухоблік, «питання організації бухгалтерського обліку на підприєм</w:t>
      </w:r>
      <w:r>
        <w:softHyphen/>
        <w:t>стві належать до компетенції його власника (власників) або уповноваженого органу (посадо</w:t>
      </w:r>
      <w:r>
        <w:softHyphen/>
        <w:t>вої особи), відповідно до законодавства та уста</w:t>
      </w:r>
      <w:r>
        <w:softHyphen/>
        <w:t>новчих документів». Таким чином, правомірним буде розгляд питань, пов'язаних з організацією бухгалтерського обліку й обліковою політикою, і прийняття за ними рішень тільки власником (ами) підприємства. А якщо керівник під</w:t>
      </w:r>
      <w:r>
        <w:softHyphen/>
        <w:t>приємства не є його власником, треба, щоб саме власник (и) наділив(ли) його відповідними пов</w:t>
      </w:r>
      <w:r>
        <w:softHyphen/>
        <w:t>новаженнями. Делегування їх здійснюється ви</w:t>
      </w:r>
      <w:r>
        <w:softHyphen/>
        <w:t>щими органами управління (загальними зборами акціонерів, засновників, наказом власника при</w:t>
      </w:r>
      <w:r>
        <w:softHyphen/>
        <w:t>датного підприємства або розпорядженням відповідного державного органу, коли йдеться про державне підприємство, іншим органом, який передбачений установчими документами). Тільки в такому випадку юридичну чинність наказу керів</w:t>
      </w:r>
      <w:r>
        <w:softHyphen/>
        <w:t>ника підприємства вже не можна буде взяти під сумнів.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Поміж фахівців з обліку побутує помилкова дум</w:t>
      </w:r>
      <w:r>
        <w:rPr>
          <w:sz w:val="28"/>
        </w:rPr>
        <w:softHyphen/>
        <w:t>ка про те, що розробка облікової політики цілком і повністю покладається на головного бухгалтера підприємства або особу (юридичну чи фізичну), яка здійснює бухгалтерський облік на підприєм</w:t>
      </w:r>
      <w:r>
        <w:rPr>
          <w:sz w:val="28"/>
        </w:rPr>
        <w:softHyphen/>
        <w:t>стві. Можна навести безліч аргументів, які дово</w:t>
      </w:r>
      <w:r>
        <w:rPr>
          <w:sz w:val="28"/>
        </w:rPr>
        <w:softHyphen/>
        <w:t>дять хибність такого твердження, — я обмежусь лише одним.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Візьмемо, знову ж таки, нарахування аморти</w:t>
      </w:r>
      <w:r>
        <w:rPr>
          <w:sz w:val="28"/>
        </w:rPr>
        <w:softHyphen/>
        <w:t>зації за основними засобами. Серед п'яти (плюс один) методів нарахування є надто складні, для виконання яких лише економічних знань зама</w:t>
      </w:r>
      <w:r>
        <w:rPr>
          <w:sz w:val="28"/>
        </w:rPr>
        <w:softHyphen/>
        <w:t>ло, щоб із найменшим ризиком упроваджувати їх у практику. Для таких розрахунків потрібно знати технічні особливості того чи іншого об'єкта амортизації, технологічні умови його експлуатації, вивчити процеси морального старіння та ри</w:t>
      </w:r>
      <w:r>
        <w:rPr>
          <w:sz w:val="28"/>
        </w:rPr>
        <w:softHyphen/>
        <w:t>нок продажів на такі або подібні засоби тощо. Усе це може безпосередньо впливати на строк корис</w:t>
      </w:r>
      <w:r>
        <w:rPr>
          <w:sz w:val="28"/>
        </w:rPr>
        <w:softHyphen/>
        <w:t>ної експлуатації того чи іншого об'єкта основних засобів. Вимагати таких знань від однієї людини (головного бухгалтера) або однієї служби підпри</w:t>
      </w:r>
      <w:r>
        <w:rPr>
          <w:sz w:val="28"/>
        </w:rPr>
        <w:softHyphen/>
        <w:t>ємства (бухгалтерії) принаймні нерозумно!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Тож можна погодитися на варіант, коли го</w:t>
      </w:r>
      <w:r>
        <w:rPr>
          <w:sz w:val="28"/>
        </w:rPr>
        <w:softHyphen/>
        <w:t>ловбух ініціює питання до розгляду і разом зі сво</w:t>
      </w:r>
      <w:r>
        <w:rPr>
          <w:sz w:val="28"/>
        </w:rPr>
        <w:softHyphen/>
        <w:t>єю службою бере у ньому активну (безпосеред</w:t>
      </w:r>
      <w:r>
        <w:rPr>
          <w:sz w:val="28"/>
        </w:rPr>
        <w:softHyphen/>
        <w:t>ню) участь. Розроблення пропозицій, особливо щодо питань, які безпосередньо не стосуються бухгалтерського обліку та прийняття конкретних рішень, доречно покласти на спеціально створе</w:t>
      </w:r>
      <w:r>
        <w:rPr>
          <w:sz w:val="28"/>
        </w:rPr>
        <w:softHyphen/>
        <w:t>ну комісію. А щоб не плодити усілякі комісії, найдоцільніше наділити такими повноваження</w:t>
      </w:r>
      <w:r>
        <w:rPr>
          <w:sz w:val="28"/>
        </w:rPr>
        <w:softHyphen/>
        <w:t>ми постійно діючу інвентаризаційну комісію.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Оскільки ведення бухгалтерських операцій та складання фінансової звітності підприємства по</w:t>
      </w:r>
      <w:r>
        <w:rPr>
          <w:sz w:val="28"/>
        </w:rPr>
        <w:softHyphen/>
        <w:t>винні базуватись на єдиних та незмінних мето</w:t>
      </w:r>
      <w:r>
        <w:rPr>
          <w:sz w:val="28"/>
        </w:rPr>
        <w:softHyphen/>
        <w:t>дичних засадах, розроблення облікової політики слід розпочати до нового звітного року і завер</w:t>
      </w:r>
      <w:r>
        <w:rPr>
          <w:sz w:val="28"/>
        </w:rPr>
        <w:softHyphen/>
        <w:t>шити до 31 грудня, щоб з нового фінансового року працювати за новими параметрами. Зразок наказу про облікову політику та практичні пора</w:t>
      </w:r>
      <w:r>
        <w:rPr>
          <w:sz w:val="28"/>
        </w:rPr>
        <w:softHyphen/>
        <w:t>ди фахівця щодо змісту Наказу № 1 підприємства будуть уміщені в наступних номерах «ДК».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Новостворені підприємства розробляють об</w:t>
      </w:r>
      <w:r>
        <w:rPr>
          <w:sz w:val="28"/>
        </w:rPr>
        <w:softHyphen/>
        <w:t>лікову політику до початку господарської діяль</w:t>
      </w:r>
      <w:r>
        <w:rPr>
          <w:sz w:val="28"/>
        </w:rPr>
        <w:softHyphen/>
        <w:t>ності таким чином, щоб перша господарська операція відбувалася після затвердження.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Комісія за участю всіх причетних до розроб</w:t>
      </w:r>
      <w:r>
        <w:rPr>
          <w:sz w:val="28"/>
        </w:rPr>
        <w:softHyphen/>
        <w:t>лення облікової політики спеціалістів приймає на своєму засіданні рішення щодо облікової політи</w:t>
      </w:r>
      <w:r>
        <w:rPr>
          <w:sz w:val="28"/>
        </w:rPr>
        <w:softHyphen/>
        <w:t>ки (зміни окремих її положень). За формою обліко</w:t>
      </w:r>
      <w:r>
        <w:rPr>
          <w:sz w:val="28"/>
        </w:rPr>
        <w:softHyphen/>
        <w:t>ва політика підприємства має вигляд наказу керівни</w:t>
      </w:r>
      <w:r>
        <w:rPr>
          <w:sz w:val="28"/>
        </w:rPr>
        <w:softHyphen/>
        <w:t>ка (власника), на підставі якого головний бухгалтер складає проект наказу і зі всіма додатками та розра</w:t>
      </w:r>
      <w:r>
        <w:rPr>
          <w:sz w:val="28"/>
        </w:rPr>
        <w:softHyphen/>
        <w:t>хунками передає на затвердження власнику (керів</w:t>
      </w:r>
      <w:r>
        <w:rPr>
          <w:sz w:val="28"/>
        </w:rPr>
        <w:softHyphen/>
        <w:t>нику) підприємства. Наказ набирає юридичної сили з дня його підписання власником (керівником) під</w:t>
      </w:r>
      <w:r>
        <w:rPr>
          <w:sz w:val="28"/>
        </w:rPr>
        <w:softHyphen/>
        <w:t>приємства і є обов'язковим для виконання всіма службами і працівниками підприємства.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Можливий варіант, коли облікову політику (зміни до неї) розробляє внутрішній аудитор під</w:t>
      </w:r>
      <w:r>
        <w:rPr>
          <w:sz w:val="28"/>
        </w:rPr>
        <w:softHyphen/>
        <w:t>приємства, аудиторська фірма під керівництвом головного бухгалтера та за участю інших відпо</w:t>
      </w:r>
      <w:r>
        <w:rPr>
          <w:sz w:val="28"/>
        </w:rPr>
        <w:softHyphen/>
        <w:t>відних спеціалістів або ж — якщо така фірма здійснює бухгалтерський облік на підприємстві — під керівництвом власника (керівника). Це завдання може входити до складу наданих послуг протягом проведення перевірки або бути предме</w:t>
      </w:r>
      <w:r>
        <w:rPr>
          <w:sz w:val="28"/>
        </w:rPr>
        <w:softHyphen/>
        <w:t>том окремого договору.</w:t>
      </w:r>
    </w:p>
    <w:p w:rsidR="00B11C6F" w:rsidRDefault="00B35365">
      <w:pPr>
        <w:pStyle w:val="2"/>
      </w:pPr>
      <w:r>
        <w:t>Вплив зміни облікової політики на події й операції, що відбуваються (відбувались) на підприємстві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Доцільність зміни того чи іншого параметра комісія має встановити під час обов'язкової річної інвентаризації, а якщо 'їх розробляє аудиторська фірма, — під час аудиторської перевірки. При цьо</w:t>
      </w:r>
      <w:r>
        <w:rPr>
          <w:sz w:val="28"/>
        </w:rPr>
        <w:softHyphen/>
        <w:t>му слід пам'ятати, що такі зміни можливі у випад</w:t>
      </w:r>
      <w:r>
        <w:rPr>
          <w:sz w:val="28"/>
        </w:rPr>
        <w:softHyphen/>
        <w:t>ках, передбачених пунктом 9 П(С)БО 6 «Виправ</w:t>
      </w:r>
      <w:r>
        <w:rPr>
          <w:sz w:val="28"/>
        </w:rPr>
        <w:softHyphen/>
        <w:t>лення помилок і зміни у фінансових звітах». Отже, облікова політика може змінюватися, коли: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• змінюються статутні  вимоги  (тобто при внесенні змін до статуту підприємства);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• змінюються вимоги органу, що затверджує положення (стандарти) бухгалтерського обліку (тобто внесені зміни чи доповнення до П(С)БО або затверджене чергове П(С)БО);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• зміни забезпечать достовірне відображення подій або операцій у фінансовій звітності під</w:t>
      </w:r>
      <w:r>
        <w:rPr>
          <w:sz w:val="28"/>
        </w:rPr>
        <w:softHyphen/>
        <w:t>приємства.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Вплив зміни облікової політики на події й операції минулих періодів відображається у звітності шляхом: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• коригування сальдо нерозподіленого при</w:t>
      </w:r>
      <w:r>
        <w:rPr>
          <w:sz w:val="28"/>
        </w:rPr>
        <w:softHyphen/>
        <w:t>бутку на початок звітного року;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• повторного надання порівняльної інфор</w:t>
      </w:r>
      <w:r>
        <w:rPr>
          <w:sz w:val="28"/>
        </w:rPr>
        <w:softHyphen/>
        <w:t>мації стосовно попередніх звітних періодів.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Зміна облікової політики, вибір відображен</w:t>
      </w:r>
      <w:r>
        <w:rPr>
          <w:sz w:val="28"/>
        </w:rPr>
        <w:softHyphen/>
        <w:t>ня впливу зміни на облікову політику повинні бути розкриті й обґрунтовані у примітках до фі</w:t>
      </w:r>
      <w:r>
        <w:rPr>
          <w:sz w:val="28"/>
        </w:rPr>
        <w:softHyphen/>
        <w:t>нансової звітності за поточний звітний період.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Облікова політика застосовується щодо подій і операцій з моменту їх виникнення, за винятком випадків, коли зі зміною облікової політики суму коригування нерозподіленої суми прибутку на початок звітного року неможливо визначити дос</w:t>
      </w:r>
      <w:r>
        <w:rPr>
          <w:sz w:val="28"/>
        </w:rPr>
        <w:softHyphen/>
        <w:t>товірно (наприклад, втрачено якусь підшивку первинних документів за попередній період, від</w:t>
      </w:r>
      <w:r>
        <w:rPr>
          <w:sz w:val="28"/>
        </w:rPr>
        <w:softHyphen/>
        <w:t>новити яку неможливо). У цьому випадку обліко</w:t>
      </w:r>
      <w:r>
        <w:rPr>
          <w:sz w:val="28"/>
        </w:rPr>
        <w:softHyphen/>
        <w:t>ва політика поширюється тільки на події й опе</w:t>
      </w:r>
      <w:r>
        <w:rPr>
          <w:sz w:val="28"/>
        </w:rPr>
        <w:softHyphen/>
        <w:t>рації, які відбуваються після дати зміни облікової політики.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Таким чином, зміна облікової політики тягне за собою перерахунок прибутків за всі попередні періоди діяльності підприємства, що зайвий раз підтверджує надзвичайну важливість науково обґрунтованого, професійного підходу до її вста</w:t>
      </w:r>
      <w:r>
        <w:rPr>
          <w:sz w:val="28"/>
        </w:rPr>
        <w:softHyphen/>
        <w:t>новлення.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Дещо пом'якшує ситуацію те, що не вважа</w:t>
      </w:r>
      <w:r>
        <w:rPr>
          <w:sz w:val="28"/>
        </w:rPr>
        <w:softHyphen/>
        <w:t>ється зміною облікової політики встановлення об</w:t>
      </w:r>
      <w:r>
        <w:rPr>
          <w:sz w:val="28"/>
        </w:rPr>
        <w:softHyphen/>
        <w:t>лікової політики для:</w:t>
      </w:r>
    </w:p>
    <w:p w:rsidR="00B11C6F" w:rsidRDefault="00B35365">
      <w:pPr>
        <w:numPr>
          <w:ilvl w:val="0"/>
          <w:numId w:val="1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подій або операцій, які відрізняються за змістом від попередніх подій або операцій;</w:t>
      </w:r>
    </w:p>
    <w:p w:rsidR="00B11C6F" w:rsidRDefault="00B35365">
      <w:pPr>
        <w:numPr>
          <w:ilvl w:val="0"/>
          <w:numId w:val="2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sz w:val="28"/>
        </w:rPr>
        <w:t>подій або операцій, які не відбувалися ра</w:t>
      </w:r>
      <w:r>
        <w:rPr>
          <w:sz w:val="28"/>
        </w:rPr>
        <w:softHyphen/>
        <w:t>ніше.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 якщо неможливо розрізнити зміну обліко</w:t>
      </w:r>
      <w:r>
        <w:rPr>
          <w:sz w:val="28"/>
        </w:rPr>
        <w:softHyphen/>
        <w:t>вої політики та облікових оцінок, то це розгляда</w:t>
      </w:r>
      <w:r>
        <w:rPr>
          <w:sz w:val="28"/>
        </w:rPr>
        <w:softHyphen/>
        <w:t>ється й відображається як зміна облікових оці-' нок.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Не слід плутати зміну облікової політики зі зміною визначення облікових оцінок. Наприк</w:t>
      </w:r>
      <w:r>
        <w:rPr>
          <w:sz w:val="28"/>
        </w:rPr>
        <w:softHyphen/>
        <w:t>лад, зміну характеру діяльності підприємства, застосування нових видів сировини й матеріалів спричиняють не зміна облікової політики, а її встановлення. У цьому випадку ми маємо справу не зі зміною облікової політики, а із зміною облі</w:t>
      </w:r>
      <w:r>
        <w:rPr>
          <w:sz w:val="28"/>
        </w:rPr>
        <w:softHyphen/>
        <w:t>кових оцінок.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Облікова оцінка — попередня оцінка, яка вико</w:t>
      </w:r>
      <w:r>
        <w:rPr>
          <w:sz w:val="28"/>
        </w:rPr>
        <w:softHyphen/>
        <w:t>ристовується підприємством з метою розподілу витрат і доходів між відповідними звітними періода</w:t>
      </w:r>
      <w:r>
        <w:rPr>
          <w:sz w:val="28"/>
        </w:rPr>
        <w:softHyphen/>
        <w:t>ми. Вона може бути переглянута, якщо зміню</w:t>
      </w:r>
      <w:r>
        <w:rPr>
          <w:sz w:val="28"/>
        </w:rPr>
        <w:softHyphen/>
        <w:t>ються обставини, на яких вона ґрунтувалася, або отримано додаткову інформацію.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Встановлення таких змін на практиці — до</w:t>
      </w:r>
      <w:r>
        <w:rPr>
          <w:sz w:val="28"/>
        </w:rPr>
        <w:softHyphen/>
        <w:t>сить складна і скрупульозна справа, під час якої важко повністю уникнути помилкових рішень. Тому перш ніж прийняти одне (єдине) конкретне рішення, добре поміркуйте!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Отже, усім подіям (операціям), які є новими для підприємства, для встановлення облікової політики необхідно дати попередньо облікову оцінку, а оскільки вона може змінитися, то дове</w:t>
      </w:r>
      <w:r>
        <w:rPr>
          <w:sz w:val="28"/>
        </w:rPr>
        <w:softHyphen/>
        <w:t>деться застосовувати інші методи і процедури. Якщо облікова оцінка змінюється, то не варто коригувати прибуток і повторно надавати інфор</w:t>
      </w:r>
      <w:r>
        <w:rPr>
          <w:sz w:val="28"/>
        </w:rPr>
        <w:softHyphen/>
        <w:t>мацію про попередні звітні періоди для порів</w:t>
      </w:r>
      <w:r>
        <w:rPr>
          <w:sz w:val="28"/>
        </w:rPr>
        <w:softHyphen/>
        <w:t>няння. Зміни облікових оцінок впливають тільки на майбутнє і не стосуються минулого.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Наслідки змін в облікових оцінках включайте до тієї статті звіту про фінансові результати, яка раніше застосовувалась для відображення доходів або витрат, пов'язаних а об'єктом такої оцінки, в тому періоді, в якому відбулася зміна, а також в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наступних періодах, якщо зміна впливає на ці пе</w:t>
      </w:r>
      <w:r>
        <w:rPr>
          <w:sz w:val="28"/>
        </w:rPr>
        <w:softHyphen/>
        <w:t>ріоди.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Відповідальність суб'єкта господарювання, його посадових осіб за неприйняття облікової полі</w:t>
      </w:r>
      <w:r>
        <w:rPr>
          <w:sz w:val="28"/>
        </w:rPr>
        <w:softHyphen/>
        <w:t>тики та за внесення необґрунтованих (незаконних) змін до облікової політики підприємства, за веден</w:t>
      </w:r>
      <w:r>
        <w:rPr>
          <w:sz w:val="28"/>
        </w:rPr>
        <w:softHyphen/>
        <w:t>ня обліку всупереч вимогам політики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Законодавчі акти України не передбачають безпосередньої відповідальності підприємства, його власника та посадових осіб у випадку не</w:t>
      </w:r>
      <w:r>
        <w:rPr>
          <w:sz w:val="28"/>
        </w:rPr>
        <w:softHyphen/>
        <w:t>прийняття облікової політики або за внесення необґрунтованих (із порушенням установленого порядку) змін. Однак це не означає, що її немає взагалі!</w:t>
      </w:r>
    </w:p>
    <w:p w:rsidR="00B11C6F" w:rsidRDefault="00B35365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Так, під час перевірки фінансової діяльності підприємства орган, який її проводить (аудитор</w:t>
      </w:r>
      <w:r>
        <w:rPr>
          <w:sz w:val="28"/>
        </w:rPr>
        <w:softHyphen/>
        <w:t>ська фірма, податкова інспекція), може визнати недійсним баланс, складений без затвердженої відповідним чином облікової політики (або уразі прийняття необґрунтованих змін до облікової політики, або у випадку не проведення перера</w:t>
      </w:r>
      <w:r>
        <w:rPr>
          <w:sz w:val="28"/>
        </w:rPr>
        <w:softHyphen/>
        <w:t>хунку прибутків за попередні звітні періоди після внесення змін до облікової політики). Такий вис</w:t>
      </w:r>
      <w:r>
        <w:rPr>
          <w:sz w:val="28"/>
        </w:rPr>
        <w:softHyphen/>
        <w:t>новок базується на положеннях статті 8 Закону про бухоблік, чинних положеннях (стандартах) бухгалтерського обліку.</w:t>
      </w:r>
      <w:bookmarkStart w:id="0" w:name="_GoBack"/>
      <w:bookmarkEnd w:id="0"/>
    </w:p>
    <w:sectPr w:rsidR="00B11C6F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201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2C7C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365"/>
    <w:rsid w:val="000338B1"/>
    <w:rsid w:val="00B11C6F"/>
    <w:rsid w:val="00B3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CFD47-F63C-47FA-8F03-E3DDE8A4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567"/>
      <w:jc w:val="both"/>
    </w:pPr>
    <w:rPr>
      <w:sz w:val="28"/>
    </w:rPr>
  </w:style>
  <w:style w:type="paragraph" w:styleId="2">
    <w:name w:val="Body Text Indent 2"/>
    <w:basedOn w:val="a"/>
    <w:semiHidden/>
    <w:pPr>
      <w:shd w:val="clear" w:color="auto" w:fill="FFFFFF"/>
      <w:spacing w:line="360" w:lineRule="auto"/>
      <w:ind w:firstLine="567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16888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cp:lastPrinted>1899-12-31T21:00:00Z</cp:lastPrinted>
  <dcterms:created xsi:type="dcterms:W3CDTF">2014-09-14T09:25:00Z</dcterms:created>
  <dcterms:modified xsi:type="dcterms:W3CDTF">2014-09-14T09:25:00Z</dcterms:modified>
  <cp:category>Економіка. Банківська справа</cp:category>
</cp:coreProperties>
</file>