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76E" w:rsidRPr="00CF7F72" w:rsidRDefault="00A0576E" w:rsidP="00CF7F72">
      <w:pPr>
        <w:pStyle w:val="a3"/>
        <w:widowControl w:val="0"/>
        <w:spacing w:line="360" w:lineRule="auto"/>
        <w:ind w:firstLine="709"/>
        <w:jc w:val="both"/>
        <w:rPr>
          <w:szCs w:val="28"/>
        </w:rPr>
      </w:pPr>
      <w:r w:rsidRPr="00CF7F72">
        <w:rPr>
          <w:szCs w:val="28"/>
        </w:rPr>
        <w:t>Понятие, предмет, система, принципы и источники права социального обеспечения»</w:t>
      </w:r>
    </w:p>
    <w:p w:rsidR="00A0576E" w:rsidRPr="00CF7F72" w:rsidRDefault="00A0576E" w:rsidP="00CF7F72">
      <w:pPr>
        <w:pStyle w:val="a3"/>
        <w:widowControl w:val="0"/>
        <w:spacing w:line="360" w:lineRule="auto"/>
        <w:ind w:firstLine="709"/>
        <w:jc w:val="both"/>
        <w:rPr>
          <w:szCs w:val="28"/>
        </w:rPr>
      </w:pPr>
    </w:p>
    <w:p w:rsidR="00A0576E" w:rsidRPr="00CF7F72" w:rsidRDefault="00A0576E" w:rsidP="00CF7F72">
      <w:pPr>
        <w:widowControl w:val="0"/>
        <w:spacing w:line="360" w:lineRule="auto"/>
        <w:ind w:firstLine="709"/>
        <w:jc w:val="both"/>
        <w:rPr>
          <w:sz w:val="28"/>
          <w:szCs w:val="28"/>
        </w:rPr>
      </w:pPr>
      <w:r w:rsidRPr="00CF7F72">
        <w:rPr>
          <w:sz w:val="28"/>
          <w:szCs w:val="28"/>
        </w:rPr>
        <w:t>Объективная необходимость в содержании нетрудоспособных членов общества существовала с давних времен. На протяжении веков эту функцию выполняли церковь, благотворительные организации, организации общественного призрения, общества взаимопомощи и другие.</w:t>
      </w:r>
    </w:p>
    <w:p w:rsidR="00A0576E" w:rsidRPr="00CF7F72" w:rsidRDefault="00A0576E" w:rsidP="00CF7F72">
      <w:pPr>
        <w:widowControl w:val="0"/>
        <w:spacing w:line="360" w:lineRule="auto"/>
        <w:ind w:firstLine="709"/>
        <w:jc w:val="both"/>
        <w:rPr>
          <w:sz w:val="28"/>
          <w:szCs w:val="28"/>
        </w:rPr>
      </w:pPr>
      <w:r w:rsidRPr="00CF7F72">
        <w:rPr>
          <w:sz w:val="28"/>
          <w:szCs w:val="28"/>
        </w:rPr>
        <w:t>Ситуация коренным образом изменилась в конце 19 века, когда в Германии были приняты первые законы об обязательном государственном страховании наемных работников на случай болезни, трудового увечья, инвалидности и старости. На рубеже веков аналогичное законодательство появилось и в других европейских странах – Англии, Франции, России, Швеции. Указанные законы имели ограниченную сферу действия, устанавливали крайне низкие размеры выплат, но они заложили основу для создания государственной системы социального обеспечения. С тех пор она развивается: расширяются сферы охвата, вводятся новые виды пенсий и пособий, повышаются их размеры.</w:t>
      </w:r>
    </w:p>
    <w:p w:rsidR="00A0576E" w:rsidRPr="00CF7F72" w:rsidRDefault="00A0576E" w:rsidP="00CF7F72">
      <w:pPr>
        <w:widowControl w:val="0"/>
        <w:spacing w:line="360" w:lineRule="auto"/>
        <w:ind w:firstLine="709"/>
        <w:jc w:val="both"/>
        <w:rPr>
          <w:sz w:val="28"/>
          <w:szCs w:val="28"/>
        </w:rPr>
      </w:pPr>
      <w:r w:rsidRPr="00CF7F72">
        <w:rPr>
          <w:sz w:val="28"/>
          <w:szCs w:val="28"/>
        </w:rPr>
        <w:t>Во всех странах мира государственная система социального обеспечения занимает центральное место в механизме социальной защиты населения. В настоящее время в Республике Беларусь проводится реформа государственной системы социального обеспечения в целях приведения ее в соответствие с новой социально-экономической реальностью.</w:t>
      </w:r>
    </w:p>
    <w:p w:rsidR="00A0576E" w:rsidRPr="00CF7F72" w:rsidRDefault="00A0576E" w:rsidP="00CF7F72">
      <w:pPr>
        <w:widowControl w:val="0"/>
        <w:spacing w:line="360" w:lineRule="auto"/>
        <w:ind w:firstLine="709"/>
        <w:jc w:val="both"/>
        <w:rPr>
          <w:sz w:val="28"/>
          <w:szCs w:val="28"/>
        </w:rPr>
      </w:pPr>
      <w:r w:rsidRPr="00CF7F72">
        <w:rPr>
          <w:sz w:val="28"/>
          <w:szCs w:val="28"/>
        </w:rPr>
        <w:t>В процессе жизни каждый человек находится в опасности перед наступлением обстоятельств, которые могут самым непосредственным образом отразиться на состоянии его здоровья и привести к утрате заработной платы – основного источника средств существования. К таким обстоятельствам относятся: болезнь, старость, потеря кормильца, инвалидность и другие. Преодолеть их самостоятельно во многих случаях невозможно, поскольку они предопределены объективными социально-экономическими условиями, тесно связаны с производственной деятельностью, практически не зависят от воли отдельного человека. Но они влияют на социальную стабильность общества, поэтому государство принимает на себя определенную долю ответственности за их наступление и создает систему социальной защиты, предоставляет государственные пенсии, пособия и услуги.</w:t>
      </w:r>
    </w:p>
    <w:p w:rsidR="00A0576E" w:rsidRPr="00CF7F72" w:rsidRDefault="00A0576E" w:rsidP="00CF7F72">
      <w:pPr>
        <w:pStyle w:val="a3"/>
        <w:widowControl w:val="0"/>
        <w:spacing w:line="360" w:lineRule="auto"/>
        <w:ind w:firstLine="709"/>
        <w:jc w:val="both"/>
        <w:rPr>
          <w:b w:val="0"/>
          <w:szCs w:val="28"/>
        </w:rPr>
      </w:pPr>
      <w:r w:rsidRPr="00CF7F72">
        <w:rPr>
          <w:b w:val="0"/>
          <w:szCs w:val="28"/>
        </w:rPr>
        <w:t>Существует ряд точек зрения относительно понятия права социального обеспечения.</w:t>
      </w:r>
    </w:p>
    <w:p w:rsidR="00A0576E" w:rsidRPr="00CF7F72" w:rsidRDefault="00A0576E" w:rsidP="00CF7F72">
      <w:pPr>
        <w:pStyle w:val="2"/>
        <w:widowControl w:val="0"/>
        <w:spacing w:line="360" w:lineRule="auto"/>
        <w:ind w:firstLine="709"/>
        <w:rPr>
          <w:szCs w:val="28"/>
        </w:rPr>
      </w:pPr>
      <w:r w:rsidRPr="00CF7F72">
        <w:rPr>
          <w:szCs w:val="28"/>
        </w:rPr>
        <w:t>Наиболее общепринятой является эта: «Социальное обеспечение представляет собой совокупность общественных отношений по распределению материальных благ в целях удовлетворения потребностей граждан (и членов их семей) в случаях утраты источника средств существования, несения дополнительных расходов или отсутствия необходимого прожиточного минимума по объективным социально-значимым причинам, а также оказания медицинской помощи, содействия семье в содержании и воспитании</w:t>
      </w:r>
      <w:r w:rsidR="00CF7F72">
        <w:rPr>
          <w:szCs w:val="28"/>
        </w:rPr>
        <w:t xml:space="preserve"> </w:t>
      </w:r>
      <w:r w:rsidRPr="00CF7F72">
        <w:rPr>
          <w:szCs w:val="28"/>
        </w:rPr>
        <w:t>детей, предоставления других социальных услуг и льгот».</w:t>
      </w:r>
    </w:p>
    <w:p w:rsidR="00A0576E" w:rsidRPr="00CF7F72" w:rsidRDefault="00A0576E" w:rsidP="00CF7F72">
      <w:pPr>
        <w:widowControl w:val="0"/>
        <w:spacing w:line="360" w:lineRule="auto"/>
        <w:ind w:firstLine="709"/>
        <w:jc w:val="both"/>
        <w:rPr>
          <w:sz w:val="28"/>
          <w:szCs w:val="28"/>
        </w:rPr>
      </w:pPr>
      <w:r w:rsidRPr="00CF7F72">
        <w:rPr>
          <w:sz w:val="28"/>
          <w:szCs w:val="28"/>
        </w:rPr>
        <w:t>Удовлетворение потребностей может осуществляться с помощью:</w:t>
      </w:r>
    </w:p>
    <w:p w:rsidR="00A0576E" w:rsidRPr="00CF7F72" w:rsidRDefault="00A0576E" w:rsidP="00CF7F72">
      <w:pPr>
        <w:widowControl w:val="0"/>
        <w:numPr>
          <w:ilvl w:val="0"/>
          <w:numId w:val="1"/>
        </w:numPr>
        <w:spacing w:line="360" w:lineRule="auto"/>
        <w:ind w:left="0" w:firstLine="709"/>
        <w:jc w:val="both"/>
        <w:rPr>
          <w:sz w:val="28"/>
          <w:szCs w:val="28"/>
        </w:rPr>
      </w:pPr>
      <w:r w:rsidRPr="00CF7F72">
        <w:rPr>
          <w:sz w:val="28"/>
          <w:szCs w:val="28"/>
        </w:rPr>
        <w:t>назначения денежных выплат (пенсий, пособий, компенсаций) на безэквивалентной, по нормированной основе, либо вне связи с трудовой деятельностью и уплатой взносов;</w:t>
      </w:r>
    </w:p>
    <w:p w:rsidR="00A0576E" w:rsidRPr="00CF7F72" w:rsidRDefault="00A0576E" w:rsidP="00CF7F72">
      <w:pPr>
        <w:widowControl w:val="0"/>
        <w:numPr>
          <w:ilvl w:val="0"/>
          <w:numId w:val="1"/>
        </w:numPr>
        <w:spacing w:line="360" w:lineRule="auto"/>
        <w:ind w:left="0" w:firstLine="709"/>
        <w:jc w:val="both"/>
        <w:rPr>
          <w:sz w:val="28"/>
          <w:szCs w:val="28"/>
        </w:rPr>
      </w:pPr>
      <w:r w:rsidRPr="00CF7F72">
        <w:rPr>
          <w:sz w:val="28"/>
          <w:szCs w:val="28"/>
        </w:rPr>
        <w:t>оказания бесплатных для потребителя социальных услуг в пределах государственных минимальных стандартов, а сверх них – по льготным тарифам;</w:t>
      </w:r>
    </w:p>
    <w:p w:rsidR="00A0576E" w:rsidRPr="00CF7F72" w:rsidRDefault="00A0576E" w:rsidP="00CF7F72">
      <w:pPr>
        <w:widowControl w:val="0"/>
        <w:numPr>
          <w:ilvl w:val="0"/>
          <w:numId w:val="1"/>
        </w:numPr>
        <w:spacing w:line="360" w:lineRule="auto"/>
        <w:ind w:left="0" w:firstLine="709"/>
        <w:jc w:val="both"/>
        <w:rPr>
          <w:sz w:val="28"/>
          <w:szCs w:val="28"/>
        </w:rPr>
      </w:pPr>
      <w:r w:rsidRPr="00CF7F72">
        <w:rPr>
          <w:sz w:val="28"/>
          <w:szCs w:val="28"/>
        </w:rPr>
        <w:t>предоставление льгот на возмездно-неэквивалентных началах.</w:t>
      </w:r>
    </w:p>
    <w:p w:rsidR="00A0576E" w:rsidRPr="00CF7F72" w:rsidRDefault="00A0576E" w:rsidP="00CF7F72">
      <w:pPr>
        <w:pStyle w:val="1"/>
        <w:keepNext w:val="0"/>
        <w:widowControl w:val="0"/>
        <w:spacing w:line="360" w:lineRule="auto"/>
        <w:ind w:firstLine="709"/>
        <w:rPr>
          <w:szCs w:val="28"/>
        </w:rPr>
      </w:pPr>
      <w:r w:rsidRPr="00CF7F72">
        <w:rPr>
          <w:szCs w:val="28"/>
        </w:rPr>
        <w:t>Под социальной защитой в широком смысле понимают деятельность государства, направленную на обеспечение процесса формирования и развития полноценной</w:t>
      </w:r>
      <w:r w:rsidR="00CF7F72">
        <w:rPr>
          <w:szCs w:val="28"/>
        </w:rPr>
        <w:t xml:space="preserve"> </w:t>
      </w:r>
      <w:r w:rsidRPr="00CF7F72">
        <w:rPr>
          <w:szCs w:val="28"/>
        </w:rPr>
        <w:t>личности, выявление и нейтрализация негативных факторов, воздействующих на личность, создание условий для самоопределения и утверждения в жизни.</w:t>
      </w:r>
    </w:p>
    <w:p w:rsidR="00A0576E" w:rsidRPr="00CF7F72" w:rsidRDefault="00A0576E" w:rsidP="00CF7F72">
      <w:pPr>
        <w:widowControl w:val="0"/>
        <w:spacing w:line="360" w:lineRule="auto"/>
        <w:ind w:firstLine="709"/>
        <w:jc w:val="both"/>
        <w:rPr>
          <w:sz w:val="28"/>
          <w:szCs w:val="28"/>
        </w:rPr>
      </w:pPr>
      <w:r w:rsidRPr="00CF7F72">
        <w:rPr>
          <w:sz w:val="28"/>
          <w:szCs w:val="28"/>
        </w:rPr>
        <w:t xml:space="preserve">В узком смысле социальную защиту рассматривают как совокупность экономических и правовых гарантий, обеспечивающих соблюдение важнейших социальных прав граждан и достижение социально-приемлемого уровня жизни. </w:t>
      </w:r>
    </w:p>
    <w:p w:rsidR="00A0576E" w:rsidRPr="00CF7F72" w:rsidRDefault="00A0576E" w:rsidP="00CF7F72">
      <w:pPr>
        <w:widowControl w:val="0"/>
        <w:spacing w:line="360" w:lineRule="auto"/>
        <w:ind w:firstLine="709"/>
        <w:jc w:val="both"/>
        <w:rPr>
          <w:sz w:val="28"/>
          <w:szCs w:val="28"/>
        </w:rPr>
      </w:pPr>
      <w:r w:rsidRPr="00CF7F72">
        <w:rPr>
          <w:sz w:val="28"/>
          <w:szCs w:val="28"/>
        </w:rPr>
        <w:t>Сущность социального обеспечения наиболее полно проявляется в его функциях: экономической, политической, демографической, социально-реабилитационной и других.</w:t>
      </w:r>
    </w:p>
    <w:p w:rsidR="00A0576E" w:rsidRPr="00CF7F72" w:rsidRDefault="00A0576E" w:rsidP="00CF7F72">
      <w:pPr>
        <w:widowControl w:val="0"/>
        <w:spacing w:line="360" w:lineRule="auto"/>
        <w:ind w:firstLine="709"/>
        <w:jc w:val="both"/>
        <w:rPr>
          <w:sz w:val="28"/>
          <w:szCs w:val="28"/>
        </w:rPr>
      </w:pPr>
      <w:r w:rsidRPr="00CF7F72">
        <w:rPr>
          <w:sz w:val="28"/>
          <w:szCs w:val="28"/>
        </w:rPr>
        <w:t>Экономическая функция социального обеспечения заключается в замещении заработка, дохода или содержания, утраченного в связи с возрастом, нетрудоспособностью или потерей кормильца; частичном возмещении дополнительных расходов при наступлении определенных жизненных обстоятельств; оказании минимальной денежной или натуральной помощи малоимущим гражданам.</w:t>
      </w:r>
    </w:p>
    <w:p w:rsidR="00A0576E" w:rsidRPr="00CF7F72" w:rsidRDefault="00A0576E" w:rsidP="00CF7F72">
      <w:pPr>
        <w:widowControl w:val="0"/>
        <w:spacing w:line="360" w:lineRule="auto"/>
        <w:ind w:firstLine="709"/>
        <w:jc w:val="both"/>
        <w:rPr>
          <w:sz w:val="28"/>
          <w:szCs w:val="28"/>
        </w:rPr>
      </w:pPr>
      <w:r w:rsidRPr="00CF7F72">
        <w:rPr>
          <w:sz w:val="28"/>
          <w:szCs w:val="28"/>
        </w:rPr>
        <w:t>Политическая функция социального обеспечения способствует поддержанию социальной стабильности в обществе, в котором имеются значительные различия в уровне жизни различных слоев населения.</w:t>
      </w:r>
    </w:p>
    <w:p w:rsidR="00A0576E" w:rsidRPr="00CF7F72" w:rsidRDefault="00A0576E" w:rsidP="00CF7F72">
      <w:pPr>
        <w:widowControl w:val="0"/>
        <w:spacing w:line="360" w:lineRule="auto"/>
        <w:ind w:firstLine="709"/>
        <w:jc w:val="both"/>
        <w:rPr>
          <w:sz w:val="28"/>
          <w:szCs w:val="28"/>
        </w:rPr>
      </w:pPr>
      <w:r w:rsidRPr="00CF7F72">
        <w:rPr>
          <w:sz w:val="28"/>
          <w:szCs w:val="28"/>
        </w:rPr>
        <w:t>Демографическая функция призвана стимулировать воспроизводство народонаселения, необходимое для нормального развития страны.</w:t>
      </w:r>
    </w:p>
    <w:p w:rsidR="00A0576E" w:rsidRPr="00CF7F72" w:rsidRDefault="00A0576E" w:rsidP="00CF7F72">
      <w:pPr>
        <w:widowControl w:val="0"/>
        <w:spacing w:line="360" w:lineRule="auto"/>
        <w:ind w:firstLine="709"/>
        <w:jc w:val="both"/>
        <w:rPr>
          <w:sz w:val="28"/>
          <w:szCs w:val="28"/>
        </w:rPr>
      </w:pPr>
      <w:r w:rsidRPr="00CF7F72">
        <w:rPr>
          <w:sz w:val="28"/>
          <w:szCs w:val="28"/>
        </w:rPr>
        <w:t>Социально-реабилитационная функция направлена на восстановление общественного статуса нетрудоспособных граждан и других социально слабых групп населения, позволяющего им ощущать себя полноценными членами общества.</w:t>
      </w:r>
    </w:p>
    <w:p w:rsidR="00A0576E" w:rsidRPr="00CF7F72" w:rsidRDefault="00A0576E" w:rsidP="00CF7F72">
      <w:pPr>
        <w:widowControl w:val="0"/>
        <w:spacing w:line="360" w:lineRule="auto"/>
        <w:ind w:firstLine="709"/>
        <w:jc w:val="both"/>
        <w:rPr>
          <w:sz w:val="28"/>
          <w:szCs w:val="28"/>
        </w:rPr>
      </w:pPr>
      <w:r w:rsidRPr="00CF7F72">
        <w:rPr>
          <w:sz w:val="28"/>
          <w:szCs w:val="28"/>
        </w:rPr>
        <w:t>Таким образом, социальное обеспечение представляет собой совокупность общественных отношений по распределению централизованных внебюджетных фондов социального назначения и перераспределению части государственного бюджета в целях удовлетворения потребностей граждан и членов их семей в случаях утраты источника средств существования, несения дополнительных расходов или отсутствия необходимого прожиточного минимума по объективным социально-значимым причинам, а также оказания медицинской помощи, содействия семье в содержании и воспитании детей, предоставления других социальных услуг и льгот.</w:t>
      </w:r>
    </w:p>
    <w:p w:rsidR="00A0576E" w:rsidRPr="00CF7F72" w:rsidRDefault="00A0576E" w:rsidP="00CF7F72">
      <w:pPr>
        <w:pStyle w:val="2"/>
        <w:widowControl w:val="0"/>
        <w:spacing w:line="360" w:lineRule="auto"/>
        <w:ind w:firstLine="709"/>
        <w:rPr>
          <w:szCs w:val="28"/>
        </w:rPr>
      </w:pPr>
      <w:r w:rsidRPr="00CF7F72">
        <w:rPr>
          <w:szCs w:val="28"/>
        </w:rPr>
        <w:t>Право на социальное обеспечение закреплено в ст.47 Конституции Республики Беларусь. Оно является одним из основных социально-экономических прав человека, которые неотчуждаемы и принадлежат ему от рождения.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Осуществление конституционного права на социальное обеспечение</w:t>
      </w:r>
      <w:r w:rsidR="00CF7F72">
        <w:rPr>
          <w:szCs w:val="28"/>
        </w:rPr>
        <w:t xml:space="preserve"> </w:t>
      </w:r>
      <w:r w:rsidRPr="00CF7F72">
        <w:rPr>
          <w:szCs w:val="28"/>
        </w:rPr>
        <w:t>может быть организовано в разных формах, которые принято разграничивать по таким признакам, как круг обеспечиваемых; источники и способы формирования фондов для финансирования соответствующих мероприятий; виды обеспечения; условия и размеры обеспечения; органы, предоставляющие обеспечение.</w:t>
      </w:r>
    </w:p>
    <w:p w:rsidR="00A0576E" w:rsidRPr="00CF7F72" w:rsidRDefault="00A0576E" w:rsidP="00CF7F72">
      <w:pPr>
        <w:widowControl w:val="0"/>
        <w:spacing w:line="360" w:lineRule="auto"/>
        <w:ind w:firstLine="709"/>
        <w:jc w:val="both"/>
        <w:rPr>
          <w:sz w:val="28"/>
          <w:szCs w:val="28"/>
        </w:rPr>
      </w:pPr>
      <w:r w:rsidRPr="00CF7F72">
        <w:rPr>
          <w:sz w:val="28"/>
          <w:szCs w:val="28"/>
        </w:rPr>
        <w:t>С учетом названных признаков в настоящее время можно выделить следующие формы: государственное (обязательное) социальное страхование; социальное обеспечение за счет прямых ассигнований из государственного бюджета; государственная социальная помощь.</w:t>
      </w:r>
    </w:p>
    <w:p w:rsidR="00A0576E" w:rsidRPr="00CF7F72" w:rsidRDefault="00A0576E" w:rsidP="00CF7F72">
      <w:pPr>
        <w:widowControl w:val="0"/>
        <w:spacing w:line="360" w:lineRule="auto"/>
        <w:ind w:firstLine="709"/>
        <w:jc w:val="both"/>
        <w:rPr>
          <w:sz w:val="28"/>
          <w:szCs w:val="28"/>
        </w:rPr>
      </w:pPr>
      <w:r w:rsidRPr="00CF7F72">
        <w:rPr>
          <w:sz w:val="28"/>
          <w:szCs w:val="28"/>
        </w:rPr>
        <w:t>Основной организационно-правовой формой является государственное (обязательное) социальное страхование. Ему подлежат наемные работники и другие лица, круг которых определен законом. Применительно к данному виду страхования, страховыми случаями могут быть безработица, болезнь, инвалидность, смерть кормильца и другие; их перечень устанавливается законом. Суть государственного социального страхования заключается в разложении социального риска между работодателями, наемными работниками и другими занятыми лицами, подлежащими обязательному социальному страхованию, и государством. Причем утрата заработка и другие указанные обстоятельства могут быть отнесены к категории социального (массового) риска и охвачены обязательным социальным страхованием только в том случае, если они вызваны социально-значимыми причинами, которые с точки зрения государства являются уважительными. При планировании расходов государственного бюджета и установлении размеров взносов на обязательное социальное страхование, государство должно учитывать неблагоприятные</w:t>
      </w:r>
      <w:r w:rsidR="00CF7F72">
        <w:rPr>
          <w:sz w:val="28"/>
          <w:szCs w:val="28"/>
        </w:rPr>
        <w:t xml:space="preserve"> </w:t>
      </w:r>
      <w:r w:rsidRPr="00CF7F72">
        <w:rPr>
          <w:sz w:val="28"/>
          <w:szCs w:val="28"/>
        </w:rPr>
        <w:t>для здоровья населения производственные, экологические, эпидемиологические и другие факторы, оценивать влияние социально-экономических условий на состояние рынка труда, материальное положение семей с детьми, одиноких и престарелых граждан, а также принимать во внимание многие другие обстоятельства. Например, если вредный производственный фактор вызывает профессиональное заболевание, то для определения вероятности его наступления необходимо знать частоту заболеваемости людей разного возраста и пола, продолжительность</w:t>
      </w:r>
      <w:r w:rsidR="00CF7F72">
        <w:rPr>
          <w:sz w:val="28"/>
          <w:szCs w:val="28"/>
        </w:rPr>
        <w:t xml:space="preserve"> </w:t>
      </w:r>
      <w:r w:rsidRPr="00CF7F72">
        <w:rPr>
          <w:sz w:val="28"/>
          <w:szCs w:val="28"/>
        </w:rPr>
        <w:t>их контакта с конкретными вредными веществами и прочую информацию. В итоге данных исследований будет выявлена математическая закономерность.</w:t>
      </w:r>
    </w:p>
    <w:p w:rsidR="00A0576E" w:rsidRPr="00CF7F72" w:rsidRDefault="00A0576E" w:rsidP="00CF7F72">
      <w:pPr>
        <w:widowControl w:val="0"/>
        <w:spacing w:line="360" w:lineRule="auto"/>
        <w:ind w:firstLine="709"/>
        <w:jc w:val="both"/>
        <w:rPr>
          <w:sz w:val="28"/>
          <w:szCs w:val="28"/>
        </w:rPr>
      </w:pPr>
      <w:r w:rsidRPr="00CF7F72">
        <w:rPr>
          <w:sz w:val="28"/>
          <w:szCs w:val="28"/>
        </w:rPr>
        <w:t>Другой организационной формой осуществления конституционного права каждого на денежные</w:t>
      </w:r>
      <w:r w:rsidR="00CF7F72">
        <w:rPr>
          <w:sz w:val="28"/>
          <w:szCs w:val="28"/>
        </w:rPr>
        <w:t xml:space="preserve"> </w:t>
      </w:r>
      <w:r w:rsidRPr="00CF7F72">
        <w:rPr>
          <w:sz w:val="28"/>
          <w:szCs w:val="28"/>
        </w:rPr>
        <w:t>выплаты и социальные услуги в установленных законом</w:t>
      </w:r>
      <w:r w:rsidR="00CF7F72">
        <w:rPr>
          <w:sz w:val="28"/>
          <w:szCs w:val="28"/>
        </w:rPr>
        <w:t xml:space="preserve"> </w:t>
      </w:r>
      <w:r w:rsidRPr="00CF7F72">
        <w:rPr>
          <w:sz w:val="28"/>
          <w:szCs w:val="28"/>
        </w:rPr>
        <w:t xml:space="preserve">случаях является обеспечение за счет прямых ассигнований из республиканского бюджета. Эта форма охватывает особых субъектов: государственных служащих, военнослужащих, лиц рядового и начальствующего состава органов внутренних дел, государственной безопасности и членов их семей, а также другие категории граждан с учетом специфического характера их деятельности. Средства на финансирование социального обеспечения указанного континента лиц перечисляются в республиканские фонды социального страхования или выделяются соответствующим министерствам из бюджета Республики Беларусь (например, Министерству обороны Республики Беларусь). За счет прямых ассигнований из республиканского бюджета выплачиваются пенсии за выслугу лет, пенсии по инвалидности и по случаю потери кормильца особому контингенту лиц на основании специальных законодательных актов (например, военнослужащим и приравненным к ним лицам). </w:t>
      </w:r>
    </w:p>
    <w:p w:rsidR="00A0576E" w:rsidRPr="00CF7F72" w:rsidRDefault="00A0576E" w:rsidP="00CF7F72">
      <w:pPr>
        <w:widowControl w:val="0"/>
        <w:spacing w:line="360" w:lineRule="auto"/>
        <w:ind w:firstLine="709"/>
        <w:jc w:val="both"/>
        <w:rPr>
          <w:sz w:val="28"/>
          <w:szCs w:val="28"/>
        </w:rPr>
      </w:pPr>
      <w:r w:rsidRPr="00CF7F72">
        <w:rPr>
          <w:sz w:val="28"/>
          <w:szCs w:val="28"/>
        </w:rPr>
        <w:t>Еще одной организационно-правовой формой осуществления социального обеспечения служит социальная помощь. Субъектами социальной помощи должны признаваться только малоимущие граждане и семьи, а основанием для предоставления социальных выплат или услуг является уровень индивидуального или среднедушевого дохода семьи. Если он ниже величины прожиточного минимума, то семья (одиноко проживающий гражданин) считается малоимущей и имеет право на получение государственной социальной помощи. Таким образом, право на социальную помощь не обуславливается участием в трудовой деятельности или уплатой страховых взносов. Видами социальной помощи являются: социальные пенсии; единовременные пособия беженцам и вынужденным переселенцам; бесплатное предоставление предметов первой необходимости; дотации на приобретение лекарств; дотации на оплату коммунально-бытовых услуг; помощь престарелым и инвалидам на дому; полустационарное и стационарное обслуживание инвалидов и престарелых; содержание детей в детских приютах и другие.</w:t>
      </w:r>
    </w:p>
    <w:p w:rsidR="00A0576E" w:rsidRPr="00CF7F72" w:rsidRDefault="00A0576E" w:rsidP="00CF7F72">
      <w:pPr>
        <w:pStyle w:val="2"/>
        <w:widowControl w:val="0"/>
        <w:spacing w:line="360" w:lineRule="auto"/>
        <w:ind w:firstLine="709"/>
        <w:rPr>
          <w:szCs w:val="28"/>
        </w:rPr>
      </w:pPr>
      <w:r w:rsidRPr="00CF7F72">
        <w:rPr>
          <w:szCs w:val="28"/>
        </w:rPr>
        <w:t>Предмет права социального обеспечения включает в себя отношения, связанные с выплатой различных пособий нетрудоспособным лицам; социальным обслуживанием нетрудоспособных и престарелых граждан; оказанием им различных услуг; предоставлением им действующих льгот и преимуществ; поощрением материнства и другое.</w:t>
      </w:r>
    </w:p>
    <w:p w:rsidR="00A0576E" w:rsidRPr="00CF7F72" w:rsidRDefault="00A0576E" w:rsidP="00CF7F72">
      <w:pPr>
        <w:widowControl w:val="0"/>
        <w:spacing w:line="360" w:lineRule="auto"/>
        <w:ind w:firstLine="709"/>
        <w:jc w:val="both"/>
        <w:rPr>
          <w:sz w:val="28"/>
          <w:szCs w:val="28"/>
        </w:rPr>
      </w:pPr>
      <w:r w:rsidRPr="00CF7F72">
        <w:rPr>
          <w:sz w:val="28"/>
          <w:szCs w:val="28"/>
        </w:rPr>
        <w:t>Система права социального обеспечения включает в себя общую и особенную части.</w:t>
      </w:r>
    </w:p>
    <w:p w:rsidR="00A0576E" w:rsidRPr="00CF7F72" w:rsidRDefault="00A0576E" w:rsidP="00CF7F72">
      <w:pPr>
        <w:widowControl w:val="0"/>
        <w:spacing w:line="360" w:lineRule="auto"/>
        <w:ind w:firstLine="709"/>
        <w:jc w:val="both"/>
        <w:rPr>
          <w:sz w:val="28"/>
          <w:szCs w:val="28"/>
        </w:rPr>
      </w:pPr>
      <w:r w:rsidRPr="00CF7F72">
        <w:rPr>
          <w:sz w:val="28"/>
          <w:szCs w:val="28"/>
        </w:rPr>
        <w:t>К общей части права социального обеспечения относятся нормы, выражающие принципы и задачи правового регулирования, основные права граждан в области социального обеспечения, разграничение компетенции органов республиканской и местной власти по правовому регулированию социального обеспечения.</w:t>
      </w:r>
    </w:p>
    <w:p w:rsidR="00A0576E" w:rsidRPr="00CF7F72" w:rsidRDefault="00A0576E" w:rsidP="00CF7F72">
      <w:pPr>
        <w:widowControl w:val="0"/>
        <w:spacing w:line="360" w:lineRule="auto"/>
        <w:ind w:firstLine="709"/>
        <w:jc w:val="both"/>
        <w:rPr>
          <w:sz w:val="28"/>
          <w:szCs w:val="28"/>
        </w:rPr>
      </w:pPr>
      <w:r w:rsidRPr="00CF7F72">
        <w:rPr>
          <w:sz w:val="28"/>
          <w:szCs w:val="28"/>
        </w:rPr>
        <w:t>Особенную часть составляют нормы, определяющие условия предоставления отдельных видов обеспечения. Эти группы норм образуют институты данной отрасли права. В качестве примера можно выделить институты: пенсий по старости, по инвалидности, по случаю потери кормильца, за выслугу лет; пособий по безработице, по временной нетрудоспособности и др. Внутри институтов нормы права также располагаются по определенной системе с учетом структуры правоотношений, единства и дифференциации норм, выделяемых по различным основаниям. В частности, внутри института пенсий по старости можно выделить трудовые и социальные пенсии. В свою очередь, среди норм, регулирующих условия предоставления трудовых пенсий по старости, есть общие нормы, определяющие субъектов и содержание пенсионных правоотношений, юридические факты, порождающие, изменяющие или прекращающие действие данных правоотношений, и специальные нормы, закрепляющие льготные основания обеспечения трудовыми пенсиями по старости с учетом вредности, тяжести, природно-климатических условий труда, а также за выслугу лет.</w:t>
      </w:r>
    </w:p>
    <w:p w:rsidR="00A0576E" w:rsidRPr="00CF7F72" w:rsidRDefault="00A0576E" w:rsidP="00CF7F72">
      <w:pPr>
        <w:widowControl w:val="0"/>
        <w:spacing w:line="360" w:lineRule="auto"/>
        <w:ind w:firstLine="709"/>
        <w:jc w:val="both"/>
        <w:rPr>
          <w:sz w:val="28"/>
          <w:szCs w:val="28"/>
        </w:rPr>
      </w:pPr>
      <w:r w:rsidRPr="00CF7F72">
        <w:rPr>
          <w:sz w:val="28"/>
          <w:szCs w:val="28"/>
        </w:rPr>
        <w:t>Система права социального обеспечения</w:t>
      </w:r>
      <w:r w:rsidR="00CF7F72">
        <w:rPr>
          <w:sz w:val="28"/>
          <w:szCs w:val="28"/>
        </w:rPr>
        <w:t xml:space="preserve"> </w:t>
      </w:r>
      <w:r w:rsidRPr="00CF7F72">
        <w:rPr>
          <w:sz w:val="28"/>
          <w:szCs w:val="28"/>
        </w:rPr>
        <w:t>представляет собой совокупность объективно-взаимосвязанных правовых институтов и норм, имеющих определенную структуру в соответствии со спецификой регулируемых ими общественных отношений. Большинство норм права социального обеспечения имеют управомачивающий характер. Они создают реальные предпосылки для удовлетворения жизненно необходимых потребностей граждан в старости, при нетрудоспособности, потере кормильца и в других случаях. При этом используется разрешительное регулирование – субъектам правоотношений дозволяется только то, что прямо предусмотрено нормами.</w:t>
      </w:r>
    </w:p>
    <w:p w:rsidR="00A0576E" w:rsidRPr="00CF7F72" w:rsidRDefault="00A0576E" w:rsidP="00CF7F72">
      <w:pPr>
        <w:pStyle w:val="2"/>
        <w:widowControl w:val="0"/>
        <w:spacing w:line="360" w:lineRule="auto"/>
        <w:ind w:firstLine="709"/>
        <w:rPr>
          <w:szCs w:val="28"/>
        </w:rPr>
      </w:pPr>
      <w:r w:rsidRPr="00CF7F72">
        <w:rPr>
          <w:szCs w:val="28"/>
        </w:rPr>
        <w:t>Под принципами права социального обеспечения понимаются руководящие идеи, которыми следует руководствоваться при наличии пробелов в законодательстве для решения того или иного вопроса.</w:t>
      </w:r>
    </w:p>
    <w:p w:rsidR="00A0576E" w:rsidRPr="00CF7F72" w:rsidRDefault="00A0576E" w:rsidP="00CF7F72">
      <w:pPr>
        <w:widowControl w:val="0"/>
        <w:spacing w:line="360" w:lineRule="auto"/>
        <w:ind w:firstLine="709"/>
        <w:jc w:val="both"/>
        <w:rPr>
          <w:sz w:val="28"/>
          <w:szCs w:val="28"/>
        </w:rPr>
      </w:pPr>
      <w:r w:rsidRPr="00CF7F72">
        <w:rPr>
          <w:sz w:val="28"/>
          <w:szCs w:val="28"/>
        </w:rPr>
        <w:t>Наука права социального обеспечения выделяет внутриотраслевые и отраслевые принципы.</w:t>
      </w:r>
    </w:p>
    <w:p w:rsidR="00A0576E" w:rsidRPr="00CF7F72" w:rsidRDefault="00A0576E" w:rsidP="00CF7F72">
      <w:pPr>
        <w:widowControl w:val="0"/>
        <w:spacing w:line="360" w:lineRule="auto"/>
        <w:ind w:firstLine="709"/>
        <w:jc w:val="both"/>
        <w:rPr>
          <w:sz w:val="28"/>
          <w:szCs w:val="28"/>
        </w:rPr>
      </w:pPr>
      <w:r w:rsidRPr="00CF7F72">
        <w:rPr>
          <w:sz w:val="28"/>
          <w:szCs w:val="28"/>
        </w:rPr>
        <w:t xml:space="preserve">К внутриотраслевым относятся следующие принципы: </w:t>
      </w:r>
    </w:p>
    <w:p w:rsidR="00A0576E" w:rsidRPr="00CF7F72" w:rsidRDefault="00A0576E" w:rsidP="00CF7F72">
      <w:pPr>
        <w:widowControl w:val="0"/>
        <w:numPr>
          <w:ilvl w:val="0"/>
          <w:numId w:val="1"/>
        </w:numPr>
        <w:spacing w:line="360" w:lineRule="auto"/>
        <w:ind w:left="0" w:firstLine="709"/>
        <w:jc w:val="both"/>
        <w:rPr>
          <w:sz w:val="28"/>
          <w:szCs w:val="28"/>
        </w:rPr>
      </w:pPr>
      <w:r w:rsidRPr="00CF7F72">
        <w:rPr>
          <w:sz w:val="28"/>
          <w:szCs w:val="28"/>
        </w:rPr>
        <w:t>каждый имеет право на государственное пенсионное обеспечение в случае утраты трудоспособности вследствие старости, инвалидности, при потере кормильца и в иных случаях, установленных законом;</w:t>
      </w:r>
    </w:p>
    <w:p w:rsidR="00A0576E" w:rsidRPr="00CF7F72" w:rsidRDefault="00A0576E" w:rsidP="00CF7F72">
      <w:pPr>
        <w:widowControl w:val="0"/>
        <w:numPr>
          <w:ilvl w:val="0"/>
          <w:numId w:val="1"/>
        </w:numPr>
        <w:spacing w:line="360" w:lineRule="auto"/>
        <w:ind w:left="0" w:firstLine="709"/>
        <w:jc w:val="both"/>
        <w:rPr>
          <w:sz w:val="28"/>
          <w:szCs w:val="28"/>
        </w:rPr>
      </w:pPr>
      <w:r w:rsidRPr="00CF7F72">
        <w:rPr>
          <w:sz w:val="28"/>
          <w:szCs w:val="28"/>
        </w:rPr>
        <w:t>каждый работающий по найму подлежит обязательному государственному пенсионному страхованию;</w:t>
      </w:r>
    </w:p>
    <w:p w:rsidR="00A0576E" w:rsidRPr="00CF7F72" w:rsidRDefault="00A0576E" w:rsidP="00CF7F72">
      <w:pPr>
        <w:widowControl w:val="0"/>
        <w:numPr>
          <w:ilvl w:val="0"/>
          <w:numId w:val="1"/>
        </w:numPr>
        <w:spacing w:line="360" w:lineRule="auto"/>
        <w:ind w:left="0" w:firstLine="709"/>
        <w:jc w:val="both"/>
        <w:rPr>
          <w:sz w:val="28"/>
          <w:szCs w:val="28"/>
        </w:rPr>
      </w:pPr>
      <w:r w:rsidRPr="00CF7F72">
        <w:rPr>
          <w:sz w:val="28"/>
          <w:szCs w:val="28"/>
        </w:rPr>
        <w:t>каждый застрахованный по обязательному государственному пенсионному страхованию имеет право на трудовую пенсию в соответствии с продолжительностью страхования и заработком, с которого уплачивались страховые взносы;</w:t>
      </w:r>
    </w:p>
    <w:p w:rsidR="00A0576E" w:rsidRPr="00CF7F72" w:rsidRDefault="00A0576E" w:rsidP="00CF7F72">
      <w:pPr>
        <w:widowControl w:val="0"/>
        <w:numPr>
          <w:ilvl w:val="0"/>
          <w:numId w:val="1"/>
        </w:numPr>
        <w:spacing w:line="360" w:lineRule="auto"/>
        <w:ind w:left="0" w:firstLine="709"/>
        <w:jc w:val="both"/>
        <w:rPr>
          <w:sz w:val="28"/>
          <w:szCs w:val="28"/>
        </w:rPr>
      </w:pPr>
      <w:r w:rsidRPr="00CF7F72">
        <w:rPr>
          <w:sz w:val="28"/>
          <w:szCs w:val="28"/>
        </w:rPr>
        <w:t>финансирование государственного пенсионного обеспечения основывается на принципе</w:t>
      </w:r>
      <w:r w:rsidR="00CF7F72">
        <w:rPr>
          <w:sz w:val="28"/>
          <w:szCs w:val="28"/>
        </w:rPr>
        <w:t xml:space="preserve"> </w:t>
      </w:r>
      <w:r w:rsidRPr="00CF7F72">
        <w:rPr>
          <w:sz w:val="28"/>
          <w:szCs w:val="28"/>
        </w:rPr>
        <w:t>солидарности, включая солидарность поколений и отраслей экономики;</w:t>
      </w:r>
    </w:p>
    <w:p w:rsidR="00A0576E" w:rsidRPr="00CF7F72" w:rsidRDefault="00A0576E" w:rsidP="00CF7F72">
      <w:pPr>
        <w:widowControl w:val="0"/>
        <w:numPr>
          <w:ilvl w:val="0"/>
          <w:numId w:val="1"/>
        </w:numPr>
        <w:spacing w:line="360" w:lineRule="auto"/>
        <w:ind w:left="0" w:firstLine="709"/>
        <w:jc w:val="both"/>
        <w:rPr>
          <w:sz w:val="28"/>
          <w:szCs w:val="28"/>
        </w:rPr>
      </w:pPr>
      <w:r w:rsidRPr="00CF7F72">
        <w:rPr>
          <w:sz w:val="28"/>
          <w:szCs w:val="28"/>
        </w:rPr>
        <w:t>средства обязательного государственного пенсионного страхования используется исключительно на пенсионное обеспечение застрахованных по правилам и нормам, установленным законодательством.</w:t>
      </w:r>
    </w:p>
    <w:p w:rsidR="00A0576E" w:rsidRPr="00CF7F72" w:rsidRDefault="00A0576E" w:rsidP="00CF7F72">
      <w:pPr>
        <w:pStyle w:val="3"/>
        <w:keepNext w:val="0"/>
        <w:widowControl w:val="0"/>
        <w:spacing w:line="360" w:lineRule="auto"/>
        <w:ind w:left="0" w:firstLine="709"/>
        <w:rPr>
          <w:szCs w:val="28"/>
        </w:rPr>
      </w:pPr>
      <w:r w:rsidRPr="00CF7F72">
        <w:rPr>
          <w:szCs w:val="28"/>
        </w:rPr>
        <w:t>В качестве основных отраслевых принципов можно выделить следующие:</w:t>
      </w:r>
    </w:p>
    <w:p w:rsidR="00A0576E" w:rsidRPr="00CF7F72" w:rsidRDefault="00A0576E" w:rsidP="00CF7F72">
      <w:pPr>
        <w:widowControl w:val="0"/>
        <w:numPr>
          <w:ilvl w:val="0"/>
          <w:numId w:val="1"/>
        </w:numPr>
        <w:spacing w:line="360" w:lineRule="auto"/>
        <w:ind w:left="0" w:firstLine="709"/>
        <w:jc w:val="both"/>
        <w:rPr>
          <w:sz w:val="28"/>
          <w:szCs w:val="28"/>
        </w:rPr>
      </w:pPr>
      <w:r w:rsidRPr="00CF7F72">
        <w:rPr>
          <w:sz w:val="28"/>
          <w:szCs w:val="28"/>
        </w:rPr>
        <w:t>всеобщность социального обеспечения;</w:t>
      </w:r>
    </w:p>
    <w:p w:rsidR="00A0576E" w:rsidRPr="00CF7F72" w:rsidRDefault="00A0576E" w:rsidP="00CF7F72">
      <w:pPr>
        <w:widowControl w:val="0"/>
        <w:numPr>
          <w:ilvl w:val="0"/>
          <w:numId w:val="1"/>
        </w:numPr>
        <w:spacing w:line="360" w:lineRule="auto"/>
        <w:ind w:left="0" w:firstLine="709"/>
        <w:jc w:val="both"/>
        <w:rPr>
          <w:sz w:val="28"/>
          <w:szCs w:val="28"/>
        </w:rPr>
      </w:pPr>
      <w:r w:rsidRPr="00CF7F72">
        <w:rPr>
          <w:sz w:val="28"/>
          <w:szCs w:val="28"/>
        </w:rPr>
        <w:t>финансирование социального обеспечения за счет обязательных страховых взносов, а также за счет государственного бюджета;</w:t>
      </w:r>
    </w:p>
    <w:p w:rsidR="00A0576E" w:rsidRPr="00CF7F72" w:rsidRDefault="00A0576E" w:rsidP="00CF7F72">
      <w:pPr>
        <w:widowControl w:val="0"/>
        <w:numPr>
          <w:ilvl w:val="0"/>
          <w:numId w:val="1"/>
        </w:numPr>
        <w:spacing w:line="360" w:lineRule="auto"/>
        <w:ind w:left="0" w:firstLine="709"/>
        <w:jc w:val="both"/>
        <w:rPr>
          <w:sz w:val="28"/>
          <w:szCs w:val="28"/>
        </w:rPr>
      </w:pPr>
      <w:r w:rsidRPr="00CF7F72">
        <w:rPr>
          <w:sz w:val="28"/>
          <w:szCs w:val="28"/>
        </w:rPr>
        <w:t>дифференциация социального обеспечения в зависимости от условий труда (вредные, тяжелые и пр.), природно-климатические зоны, продолжительности трудового (страхового) стажа, причин нуждаемости и других факторов;</w:t>
      </w:r>
    </w:p>
    <w:p w:rsidR="00A0576E" w:rsidRPr="00CF7F72" w:rsidRDefault="00A0576E" w:rsidP="00CF7F72">
      <w:pPr>
        <w:widowControl w:val="0"/>
        <w:numPr>
          <w:ilvl w:val="0"/>
          <w:numId w:val="1"/>
        </w:numPr>
        <w:spacing w:line="360" w:lineRule="auto"/>
        <w:ind w:left="0" w:firstLine="709"/>
        <w:jc w:val="both"/>
        <w:rPr>
          <w:sz w:val="28"/>
          <w:szCs w:val="28"/>
        </w:rPr>
      </w:pPr>
      <w:r w:rsidRPr="00CF7F72">
        <w:rPr>
          <w:sz w:val="28"/>
          <w:szCs w:val="28"/>
        </w:rPr>
        <w:t>универсальность и комплексность, то есть гарантированность социального обеспечения при наступлении всех социально-значимых обстоятельств, установленных законом.</w:t>
      </w:r>
    </w:p>
    <w:p w:rsidR="00A0576E" w:rsidRPr="00CF7F72" w:rsidRDefault="00A0576E" w:rsidP="00CF7F72">
      <w:pPr>
        <w:pStyle w:val="2"/>
        <w:widowControl w:val="0"/>
        <w:spacing w:line="360" w:lineRule="auto"/>
        <w:ind w:firstLine="709"/>
        <w:rPr>
          <w:szCs w:val="28"/>
        </w:rPr>
      </w:pPr>
      <w:r w:rsidRPr="00CF7F72">
        <w:rPr>
          <w:szCs w:val="28"/>
        </w:rPr>
        <w:t>Круг источников права социального обеспечения очень многообразен. Отражая развитие отрасли, он постоянно расширяется. В настоящее время в него входит не только собственно белорусское законодательство, но и ратифицированные Республики Беларусь международно-правовые акты по вопросам социального обеспечения.</w:t>
      </w:r>
    </w:p>
    <w:p w:rsidR="00A0576E" w:rsidRPr="00CF7F72" w:rsidRDefault="00A0576E" w:rsidP="00CF7F72">
      <w:pPr>
        <w:widowControl w:val="0"/>
        <w:spacing w:line="360" w:lineRule="auto"/>
        <w:ind w:firstLine="709"/>
        <w:jc w:val="both"/>
        <w:rPr>
          <w:sz w:val="28"/>
          <w:szCs w:val="28"/>
        </w:rPr>
      </w:pPr>
      <w:r w:rsidRPr="00CF7F72">
        <w:rPr>
          <w:sz w:val="28"/>
          <w:szCs w:val="28"/>
        </w:rPr>
        <w:t>Новыми источниками права социального обеспечения являются Соглашения Независимых Государств, устанавливающие условия и порядок социального обеспечения граждан при переезде из одного государства СНГ в другое. Первое Соглашение «О гарантиях прав граждан государств-участников Содружества Независимых Государств в области пенсионного обеспечения» было</w:t>
      </w:r>
      <w:r w:rsidR="00CF7F72">
        <w:rPr>
          <w:sz w:val="28"/>
          <w:szCs w:val="28"/>
        </w:rPr>
        <w:t xml:space="preserve"> </w:t>
      </w:r>
      <w:r w:rsidRPr="00CF7F72">
        <w:rPr>
          <w:sz w:val="28"/>
          <w:szCs w:val="28"/>
        </w:rPr>
        <w:t xml:space="preserve">заключено 13 марта </w:t>
      </w:r>
      <w:smartTag w:uri="urn:schemas-microsoft-com:office:smarttags" w:element="metricconverter">
        <w:smartTagPr>
          <w:attr w:name="ProductID" w:val="1992 г"/>
        </w:smartTagPr>
        <w:r w:rsidRPr="00CF7F72">
          <w:rPr>
            <w:sz w:val="28"/>
            <w:szCs w:val="28"/>
          </w:rPr>
          <w:t>1992 г</w:t>
        </w:r>
      </w:smartTag>
      <w:r w:rsidRPr="00CF7F72">
        <w:rPr>
          <w:sz w:val="28"/>
          <w:szCs w:val="28"/>
        </w:rPr>
        <w:t>. Подписав соглашение, государства договорились о проведении политики гармонизации законодательства о пенсионном обеспечении, закрепили основные принципы обеспечения лиц, которые приобрели право на пенсию на территории бывших республик СССР и реализуют это право на территории государств-участников Соглашения.</w:t>
      </w:r>
    </w:p>
    <w:p w:rsidR="00A0576E" w:rsidRPr="00CF7F72" w:rsidRDefault="00A0576E" w:rsidP="00CF7F72">
      <w:pPr>
        <w:widowControl w:val="0"/>
        <w:spacing w:line="360" w:lineRule="auto"/>
        <w:ind w:firstLine="709"/>
        <w:jc w:val="both"/>
        <w:rPr>
          <w:sz w:val="28"/>
          <w:szCs w:val="28"/>
        </w:rPr>
      </w:pPr>
      <w:r w:rsidRPr="00CF7F72">
        <w:rPr>
          <w:sz w:val="28"/>
          <w:szCs w:val="28"/>
        </w:rPr>
        <w:t>Законам принадлежит главная роль в регулировании отношений по социальному обеспечению. В настоящее время уже принято большое количество законов по различным институтам социального обеспечения, которые раньше находились вне пределов законодательного оформления.</w:t>
      </w:r>
    </w:p>
    <w:p w:rsidR="00A0576E" w:rsidRPr="00CF7F72" w:rsidRDefault="00A0576E" w:rsidP="00CF7F72">
      <w:pPr>
        <w:widowControl w:val="0"/>
        <w:spacing w:line="360" w:lineRule="auto"/>
        <w:ind w:firstLine="709"/>
        <w:jc w:val="both"/>
        <w:rPr>
          <w:sz w:val="28"/>
          <w:szCs w:val="28"/>
        </w:rPr>
      </w:pPr>
      <w:r w:rsidRPr="00CF7F72">
        <w:rPr>
          <w:sz w:val="28"/>
          <w:szCs w:val="28"/>
        </w:rPr>
        <w:t>Особое место в системе законодательных актов по социальному обеспечению занимают Указы Президента Республики Беларусь, имеющие нормативный характер и восполняющие пробелы в действующем законодательстве.</w:t>
      </w:r>
    </w:p>
    <w:p w:rsidR="00A0576E" w:rsidRPr="00CF7F72" w:rsidRDefault="00A0576E" w:rsidP="00CF7F72">
      <w:pPr>
        <w:widowControl w:val="0"/>
        <w:spacing w:line="360" w:lineRule="auto"/>
        <w:ind w:firstLine="709"/>
        <w:jc w:val="both"/>
        <w:rPr>
          <w:sz w:val="28"/>
          <w:szCs w:val="28"/>
        </w:rPr>
      </w:pPr>
      <w:r w:rsidRPr="00CF7F72">
        <w:rPr>
          <w:sz w:val="28"/>
          <w:szCs w:val="28"/>
        </w:rPr>
        <w:t>Постановления Правительства</w:t>
      </w:r>
      <w:r w:rsidR="00CF7F72">
        <w:rPr>
          <w:sz w:val="28"/>
          <w:szCs w:val="28"/>
        </w:rPr>
        <w:t xml:space="preserve"> </w:t>
      </w:r>
      <w:r w:rsidRPr="00CF7F72">
        <w:rPr>
          <w:sz w:val="28"/>
          <w:szCs w:val="28"/>
        </w:rPr>
        <w:t>Республики Беларусь не только координируют деятельность органов государственной власти по реализации принятых законов и Указов Президента, но и определяют стратегию социальной защиты отдельных категорий граждан.</w:t>
      </w:r>
    </w:p>
    <w:p w:rsidR="00A0576E" w:rsidRPr="00CF7F72" w:rsidRDefault="00A0576E" w:rsidP="00CF7F72">
      <w:pPr>
        <w:pStyle w:val="a5"/>
        <w:widowControl w:val="0"/>
        <w:spacing w:line="360" w:lineRule="auto"/>
        <w:ind w:firstLine="709"/>
        <w:rPr>
          <w:sz w:val="28"/>
          <w:szCs w:val="28"/>
        </w:rPr>
      </w:pPr>
      <w:r w:rsidRPr="00CF7F72">
        <w:rPr>
          <w:sz w:val="28"/>
          <w:szCs w:val="28"/>
        </w:rPr>
        <w:t>К числу специальных нормативных актов, регулирующих порядок обеспечения граждан пенсиями и пособиями, относится Закон Республики Беларусь:</w:t>
      </w:r>
    </w:p>
    <w:p w:rsidR="00A0576E" w:rsidRPr="00CF7F72" w:rsidRDefault="00A0576E" w:rsidP="00CF7F72">
      <w:pPr>
        <w:widowControl w:val="0"/>
        <w:spacing w:line="360" w:lineRule="auto"/>
        <w:ind w:firstLine="709"/>
        <w:jc w:val="both"/>
        <w:rPr>
          <w:sz w:val="28"/>
          <w:szCs w:val="28"/>
        </w:rPr>
      </w:pPr>
      <w:r w:rsidRPr="00CF7F72">
        <w:rPr>
          <w:sz w:val="28"/>
          <w:szCs w:val="28"/>
        </w:rPr>
        <w:t xml:space="preserve">«О пенсионном обеспечении» от 17 апреля </w:t>
      </w:r>
      <w:smartTag w:uri="urn:schemas-microsoft-com:office:smarttags" w:element="metricconverter">
        <w:smartTagPr>
          <w:attr w:name="ProductID" w:val="1992 г"/>
        </w:smartTagPr>
        <w:r w:rsidRPr="00CF7F72">
          <w:rPr>
            <w:sz w:val="28"/>
            <w:szCs w:val="28"/>
          </w:rPr>
          <w:t>1992 г</w:t>
        </w:r>
      </w:smartTag>
      <w:r w:rsidRPr="00CF7F72">
        <w:rPr>
          <w:sz w:val="28"/>
          <w:szCs w:val="28"/>
        </w:rPr>
        <w:t>. с последующими изменениями и дополнениями. Данный закон в ст.1 закрепил право граждан Республики Беларусь на государственное пенсионное обеспечение. Право на пенсию наравне с гражданами республики, если иное не предусмотрено законодательством, получили также постоянно проживающие на ее территории граждане других государств и лица без гражданства. Пенсионное обеспечение граждан Республики Беларусь, проживающих за ее пределами, производится на основе соглашений (договоров) с другими государствами.</w:t>
      </w:r>
    </w:p>
    <w:p w:rsidR="00A0576E" w:rsidRPr="00CF7F72" w:rsidRDefault="00A0576E" w:rsidP="00CF7F72">
      <w:pPr>
        <w:widowControl w:val="0"/>
        <w:spacing w:line="360" w:lineRule="auto"/>
        <w:ind w:firstLine="709"/>
        <w:jc w:val="both"/>
        <w:rPr>
          <w:sz w:val="28"/>
          <w:szCs w:val="28"/>
        </w:rPr>
      </w:pPr>
      <w:r w:rsidRPr="00CF7F72">
        <w:rPr>
          <w:sz w:val="28"/>
          <w:szCs w:val="28"/>
        </w:rPr>
        <w:t xml:space="preserve">Республикой Беларусь заключены следующие соглашения: Соглашения о гарантиях прав граждан государств-участников Содружества Независимых Государств в области пенсионного обеспечения от 13 марта </w:t>
      </w:r>
      <w:smartTag w:uri="urn:schemas-microsoft-com:office:smarttags" w:element="metricconverter">
        <w:smartTagPr>
          <w:attr w:name="ProductID" w:val="1992 г"/>
        </w:smartTagPr>
        <w:r w:rsidRPr="00CF7F72">
          <w:rPr>
            <w:sz w:val="28"/>
            <w:szCs w:val="28"/>
          </w:rPr>
          <w:t>1992 г</w:t>
        </w:r>
      </w:smartTag>
      <w:r w:rsidRPr="00CF7F72">
        <w:rPr>
          <w:sz w:val="28"/>
          <w:szCs w:val="28"/>
        </w:rPr>
        <w:t xml:space="preserve">.; Соглашение о порядке пенсионного обеспечения военнослужащих и их семей и государственного страхования военнослужащих государств-участников СНГ от 15 мая </w:t>
      </w:r>
      <w:smartTag w:uri="urn:schemas-microsoft-com:office:smarttags" w:element="metricconverter">
        <w:smartTagPr>
          <w:attr w:name="ProductID" w:val="1992 г"/>
        </w:smartTagPr>
        <w:r w:rsidRPr="00CF7F72">
          <w:rPr>
            <w:sz w:val="28"/>
            <w:szCs w:val="28"/>
          </w:rPr>
          <w:t>1992 г</w:t>
        </w:r>
      </w:smartTag>
      <w:r w:rsidRPr="00CF7F72">
        <w:rPr>
          <w:sz w:val="28"/>
          <w:szCs w:val="28"/>
        </w:rPr>
        <w:t xml:space="preserve">., Двусторонние соглашения с Литовской Республикой от 14 апреля </w:t>
      </w:r>
      <w:smartTag w:uri="urn:schemas-microsoft-com:office:smarttags" w:element="metricconverter">
        <w:smartTagPr>
          <w:attr w:name="ProductID" w:val="1994 г"/>
        </w:smartTagPr>
        <w:r w:rsidRPr="00CF7F72">
          <w:rPr>
            <w:sz w:val="28"/>
            <w:szCs w:val="28"/>
          </w:rPr>
          <w:t>1994 г</w:t>
        </w:r>
      </w:smartTag>
      <w:r w:rsidRPr="00CF7F72">
        <w:rPr>
          <w:sz w:val="28"/>
          <w:szCs w:val="28"/>
        </w:rPr>
        <w:t>., Молдовой от 12.09.1995 г., Украиной от 14.12.95 г. о гарантиях прав граждан в области пенсионного обеспечения; Всеобщая Декларация прав человека; Международный пакт об экономических, социальных и культурных правах…</w:t>
      </w:r>
    </w:p>
    <w:p w:rsidR="00A0576E" w:rsidRPr="00CF7F72" w:rsidRDefault="00A0576E" w:rsidP="00CF7F72">
      <w:pPr>
        <w:widowControl w:val="0"/>
        <w:spacing w:line="360" w:lineRule="auto"/>
        <w:ind w:firstLine="709"/>
        <w:jc w:val="both"/>
        <w:rPr>
          <w:sz w:val="28"/>
          <w:szCs w:val="28"/>
        </w:rPr>
      </w:pPr>
      <w:r w:rsidRPr="00CF7F72">
        <w:rPr>
          <w:sz w:val="28"/>
          <w:szCs w:val="28"/>
        </w:rPr>
        <w:t>К другим нормативным актам относятся: Список № 1 и № 2 производств, работ, профессий, должностей и показателей, дающих право на пенсию за работу с особыми условиями труда, утвержденный Постановлением</w:t>
      </w:r>
      <w:r w:rsidR="00CF7F72">
        <w:rPr>
          <w:sz w:val="28"/>
          <w:szCs w:val="28"/>
        </w:rPr>
        <w:t xml:space="preserve"> </w:t>
      </w:r>
      <w:r w:rsidRPr="00CF7F72">
        <w:rPr>
          <w:sz w:val="28"/>
          <w:szCs w:val="28"/>
        </w:rPr>
        <w:t xml:space="preserve">Кабинета Министров Республики Беларусь от 2 августа </w:t>
      </w:r>
      <w:smartTag w:uri="urn:schemas-microsoft-com:office:smarttags" w:element="metricconverter">
        <w:smartTagPr>
          <w:attr w:name="ProductID" w:val="1995 г"/>
        </w:smartTagPr>
        <w:r w:rsidRPr="00CF7F72">
          <w:rPr>
            <w:sz w:val="28"/>
            <w:szCs w:val="28"/>
          </w:rPr>
          <w:t>1995 г</w:t>
        </w:r>
      </w:smartTag>
      <w:r w:rsidRPr="00CF7F72">
        <w:rPr>
          <w:sz w:val="28"/>
          <w:szCs w:val="28"/>
        </w:rPr>
        <w:t>. № 408 (с изменениями и дополнениями).</w:t>
      </w:r>
    </w:p>
    <w:p w:rsidR="00A0576E" w:rsidRPr="00CF7F72" w:rsidRDefault="00A0576E" w:rsidP="00CF7F72">
      <w:pPr>
        <w:widowControl w:val="0"/>
        <w:spacing w:line="360" w:lineRule="auto"/>
        <w:ind w:firstLine="709"/>
        <w:jc w:val="both"/>
        <w:rPr>
          <w:sz w:val="28"/>
          <w:szCs w:val="28"/>
        </w:rPr>
      </w:pPr>
      <w:r w:rsidRPr="00CF7F72">
        <w:rPr>
          <w:sz w:val="28"/>
          <w:szCs w:val="28"/>
        </w:rPr>
        <w:t xml:space="preserve">Пенсионное обеспечение некоторых граждан Республики Беларусь имеет определенные особенности, установленные отдельными законодательными актами. Так, условия нормы и порядок пенсионного обеспечения военнослужащих, а также лиц начальствующего и рядового состава органов внутренних дел и членов их семей регулируется Законом Республики Беларусь «О пенсионном обеспечении военнослужащих, лиц начальствующего и рядового состава органов внутренних дел» от 7 декабря </w:t>
      </w:r>
      <w:smartTag w:uri="urn:schemas-microsoft-com:office:smarttags" w:element="metricconverter">
        <w:smartTagPr>
          <w:attr w:name="ProductID" w:val="1992 г"/>
        </w:smartTagPr>
        <w:r w:rsidRPr="00CF7F72">
          <w:rPr>
            <w:sz w:val="28"/>
            <w:szCs w:val="28"/>
          </w:rPr>
          <w:t>1992 г</w:t>
        </w:r>
      </w:smartTag>
      <w:r w:rsidRPr="00CF7F72">
        <w:rPr>
          <w:sz w:val="28"/>
          <w:szCs w:val="28"/>
        </w:rPr>
        <w:t>. с последующими изменениями и дополнениями.</w:t>
      </w:r>
    </w:p>
    <w:p w:rsidR="00A0576E" w:rsidRPr="00CF7F72" w:rsidRDefault="00A0576E" w:rsidP="00CF7F72">
      <w:pPr>
        <w:widowControl w:val="0"/>
        <w:spacing w:line="360" w:lineRule="auto"/>
        <w:ind w:firstLine="709"/>
        <w:jc w:val="both"/>
        <w:rPr>
          <w:sz w:val="28"/>
          <w:szCs w:val="28"/>
        </w:rPr>
      </w:pPr>
      <w:r w:rsidRPr="00CF7F72">
        <w:rPr>
          <w:sz w:val="28"/>
          <w:szCs w:val="28"/>
        </w:rPr>
        <w:t xml:space="preserve">Пенсионное обеспечение лиц, пострадавших в результате катастрофы на Чернобыльской АЭС и членов их семей производится с учетом условий и норм, предусмотренных Законом Республики Беларусь «О социальной защите граждан, пострадавших от катастрофы на Чернобыльской АЭС» от 22 февраля </w:t>
      </w:r>
      <w:smartTag w:uri="urn:schemas-microsoft-com:office:smarttags" w:element="metricconverter">
        <w:smartTagPr>
          <w:attr w:name="ProductID" w:val="1991 г"/>
        </w:smartTagPr>
        <w:r w:rsidRPr="00CF7F72">
          <w:rPr>
            <w:sz w:val="28"/>
            <w:szCs w:val="28"/>
          </w:rPr>
          <w:t>1991 г</w:t>
        </w:r>
      </w:smartTag>
      <w:r w:rsidRPr="00CF7F72">
        <w:rPr>
          <w:sz w:val="28"/>
          <w:szCs w:val="28"/>
        </w:rPr>
        <w:t xml:space="preserve">. Пенсионное обеспечение служащих государственного аппарата осуществляется с учетом условий и норм, предусмотренных Законом Республики Беларусь «Об основах службы в государственном аппарате» от 23 ноября </w:t>
      </w:r>
      <w:smartTag w:uri="urn:schemas-microsoft-com:office:smarttags" w:element="metricconverter">
        <w:smartTagPr>
          <w:attr w:name="ProductID" w:val="1993 г"/>
        </w:smartTagPr>
        <w:r w:rsidRPr="00CF7F72">
          <w:rPr>
            <w:sz w:val="28"/>
            <w:szCs w:val="28"/>
          </w:rPr>
          <w:t>1993 г</w:t>
        </w:r>
      </w:smartTag>
      <w:r w:rsidRPr="00CF7F72">
        <w:rPr>
          <w:sz w:val="28"/>
          <w:szCs w:val="28"/>
        </w:rPr>
        <w:t>. Пенсионное обеспечение Президента, депутатов Парламента и других высших должностных лиц государства осуществляется с учетом условий и норм, предусмотренных специальными законодательными актами.</w:t>
      </w:r>
    </w:p>
    <w:p w:rsidR="00A0576E" w:rsidRPr="00CF7F72" w:rsidRDefault="00A0576E" w:rsidP="00CF7F72">
      <w:pPr>
        <w:widowControl w:val="0"/>
        <w:spacing w:line="360" w:lineRule="auto"/>
        <w:ind w:firstLine="709"/>
        <w:jc w:val="both"/>
        <w:rPr>
          <w:sz w:val="28"/>
          <w:szCs w:val="28"/>
        </w:rPr>
      </w:pPr>
      <w:r w:rsidRPr="00CF7F72">
        <w:rPr>
          <w:sz w:val="28"/>
          <w:szCs w:val="28"/>
        </w:rPr>
        <w:t xml:space="preserve">Нормативные акты о пенсиях за выслугу лет (работникам просвещения и здравоохранения, творческим работникам, работникам авиации и летно-испытательного состава и др.): Постановление Совета Министров Республики Беларусь от 18 декабря </w:t>
      </w:r>
      <w:smartTag w:uri="urn:schemas-microsoft-com:office:smarttags" w:element="metricconverter">
        <w:smartTagPr>
          <w:attr w:name="ProductID" w:val="1992 г"/>
        </w:smartTagPr>
        <w:r w:rsidRPr="00CF7F72">
          <w:rPr>
            <w:sz w:val="28"/>
            <w:szCs w:val="28"/>
          </w:rPr>
          <w:t>1992 г</w:t>
        </w:r>
      </w:smartTag>
      <w:r w:rsidRPr="00CF7F72">
        <w:rPr>
          <w:sz w:val="28"/>
          <w:szCs w:val="28"/>
        </w:rPr>
        <w:t xml:space="preserve">. № 758 «Об условиях назначения пенсий отдельным категориям работников авиации и летно-испытательного состава», с последующими изменениями и дополнениями. Перечень учреждений, организаций и должностей, работа в которых дает право на пенсию за выслугу лет отдельным категориям медицинских и педагогических работников, утвержденный Постановлением Совета Министров Республики Беларусь от 1 декабря </w:t>
      </w:r>
      <w:smartTag w:uri="urn:schemas-microsoft-com:office:smarttags" w:element="metricconverter">
        <w:smartTagPr>
          <w:attr w:name="ProductID" w:val="1992 г"/>
        </w:smartTagPr>
        <w:r w:rsidRPr="00CF7F72">
          <w:rPr>
            <w:sz w:val="28"/>
            <w:szCs w:val="28"/>
          </w:rPr>
          <w:t>1992 г</w:t>
        </w:r>
      </w:smartTag>
      <w:r w:rsidRPr="00CF7F72">
        <w:rPr>
          <w:sz w:val="28"/>
          <w:szCs w:val="28"/>
        </w:rPr>
        <w:t>. № 724 и др.</w:t>
      </w:r>
    </w:p>
    <w:p w:rsidR="00A0576E" w:rsidRPr="00CF7F72" w:rsidRDefault="00A0576E" w:rsidP="00CF7F72">
      <w:pPr>
        <w:widowControl w:val="0"/>
        <w:spacing w:line="360" w:lineRule="auto"/>
        <w:ind w:firstLine="709"/>
        <w:jc w:val="both"/>
        <w:rPr>
          <w:sz w:val="28"/>
          <w:szCs w:val="28"/>
        </w:rPr>
      </w:pPr>
      <w:r w:rsidRPr="00CF7F72">
        <w:rPr>
          <w:sz w:val="28"/>
          <w:szCs w:val="28"/>
        </w:rPr>
        <w:t>Нормативные акты о пенсиях научным работникам. Их пенсионное обеспечение регламентируется Положением о пенсионном обеспечении работников науки.</w:t>
      </w:r>
    </w:p>
    <w:p w:rsidR="00A0576E" w:rsidRPr="00CF7F72" w:rsidRDefault="00A0576E" w:rsidP="00CF7F72">
      <w:pPr>
        <w:pStyle w:val="a5"/>
        <w:widowControl w:val="0"/>
        <w:spacing w:line="360" w:lineRule="auto"/>
        <w:ind w:firstLine="709"/>
        <w:rPr>
          <w:sz w:val="28"/>
          <w:szCs w:val="28"/>
        </w:rPr>
      </w:pPr>
      <w:r w:rsidRPr="00CF7F72">
        <w:rPr>
          <w:sz w:val="28"/>
          <w:szCs w:val="28"/>
        </w:rPr>
        <w:t xml:space="preserve">Право граждан на пособия и условия их предоставления, порядок выплат закреплены как в законах, так и подзаконных актах. Виды пособий отражены в Конституции Республики Беларусь, в Законе «Об основах государственного социального страхования», в Законе «О государственных пособиях семьям, воспитывающим детей» от 30 октября </w:t>
      </w:r>
      <w:smartTag w:uri="urn:schemas-microsoft-com:office:smarttags" w:element="metricconverter">
        <w:smartTagPr>
          <w:attr w:name="ProductID" w:val="1992 г"/>
        </w:smartTagPr>
        <w:r w:rsidRPr="00CF7F72">
          <w:rPr>
            <w:sz w:val="28"/>
            <w:szCs w:val="28"/>
          </w:rPr>
          <w:t>1992 г</w:t>
        </w:r>
      </w:smartTag>
      <w:r w:rsidRPr="00CF7F72">
        <w:rPr>
          <w:sz w:val="28"/>
          <w:szCs w:val="28"/>
        </w:rPr>
        <w:t>. с последующими изменениями и дополнениями, в Положении о порядке обеспечения пособиями по временной нетрудоспособности, утвержденным Постановлением Совета Министров Республики Беларусь от 30.09.1997 г. с изменениями и дополнениями, Трудовой кодекс Республики Беларусь и др.</w:t>
      </w:r>
    </w:p>
    <w:p w:rsidR="00A0576E" w:rsidRPr="00CF7F72" w:rsidRDefault="00A0576E" w:rsidP="00CF7F72">
      <w:pPr>
        <w:widowControl w:val="0"/>
        <w:spacing w:line="360" w:lineRule="auto"/>
        <w:ind w:firstLine="709"/>
        <w:jc w:val="both"/>
        <w:rPr>
          <w:sz w:val="28"/>
          <w:szCs w:val="28"/>
        </w:rPr>
      </w:pPr>
      <w:r w:rsidRPr="00CF7F72">
        <w:rPr>
          <w:sz w:val="28"/>
          <w:szCs w:val="28"/>
        </w:rPr>
        <w:t>Важными источниками права социального обеспечения в Беларуси являются также подзаконные акты и локальные нормы. Это нормативные акты по материально-бытовому и жилищно-коммунальному обслуживанию.</w:t>
      </w:r>
    </w:p>
    <w:p w:rsidR="00A0576E" w:rsidRPr="00CF7F72" w:rsidRDefault="00A0576E" w:rsidP="00CF7F72">
      <w:pPr>
        <w:widowControl w:val="0"/>
        <w:spacing w:line="360" w:lineRule="auto"/>
        <w:ind w:firstLine="709"/>
        <w:jc w:val="both"/>
        <w:rPr>
          <w:sz w:val="28"/>
          <w:szCs w:val="28"/>
        </w:rPr>
      </w:pPr>
      <w:r w:rsidRPr="00CF7F72">
        <w:rPr>
          <w:sz w:val="28"/>
          <w:szCs w:val="28"/>
        </w:rPr>
        <w:t>Нормативные акты по трудоустройству и профессиональному обучению инвалидов делятся на две основные группы:</w:t>
      </w:r>
    </w:p>
    <w:p w:rsidR="00A0576E" w:rsidRPr="00CF7F72" w:rsidRDefault="00A0576E" w:rsidP="00CF7F72">
      <w:pPr>
        <w:widowControl w:val="0"/>
        <w:numPr>
          <w:ilvl w:val="0"/>
          <w:numId w:val="1"/>
        </w:numPr>
        <w:spacing w:line="360" w:lineRule="auto"/>
        <w:ind w:left="0" w:firstLine="709"/>
        <w:jc w:val="both"/>
        <w:rPr>
          <w:sz w:val="28"/>
          <w:szCs w:val="28"/>
        </w:rPr>
      </w:pPr>
      <w:r w:rsidRPr="00CF7F72">
        <w:rPr>
          <w:sz w:val="28"/>
          <w:szCs w:val="28"/>
        </w:rPr>
        <w:t>по применению труда инвалидов и других категорий нетрудоспособных граждан;</w:t>
      </w:r>
    </w:p>
    <w:p w:rsidR="00A0576E" w:rsidRPr="00CF7F72" w:rsidRDefault="00A0576E" w:rsidP="00CF7F72">
      <w:pPr>
        <w:widowControl w:val="0"/>
        <w:numPr>
          <w:ilvl w:val="0"/>
          <w:numId w:val="1"/>
        </w:numPr>
        <w:spacing w:line="360" w:lineRule="auto"/>
        <w:ind w:left="0" w:firstLine="709"/>
        <w:jc w:val="both"/>
        <w:rPr>
          <w:sz w:val="28"/>
          <w:szCs w:val="28"/>
        </w:rPr>
      </w:pPr>
      <w:r w:rsidRPr="00CF7F72">
        <w:rPr>
          <w:sz w:val="28"/>
          <w:szCs w:val="28"/>
        </w:rPr>
        <w:t>по профессиональному обучению и переобучению этих лиц.</w:t>
      </w:r>
    </w:p>
    <w:p w:rsidR="00A0576E" w:rsidRPr="00CF7F72" w:rsidRDefault="00A0576E" w:rsidP="00CF7F72">
      <w:pPr>
        <w:pStyle w:val="a5"/>
        <w:widowControl w:val="0"/>
        <w:spacing w:line="360" w:lineRule="auto"/>
        <w:ind w:firstLine="709"/>
        <w:rPr>
          <w:sz w:val="28"/>
          <w:szCs w:val="28"/>
        </w:rPr>
      </w:pPr>
      <w:r w:rsidRPr="00CF7F72">
        <w:rPr>
          <w:sz w:val="28"/>
          <w:szCs w:val="28"/>
        </w:rPr>
        <w:t>Нормативные акты по медицинскому обслуживанию инвалидов и о медико-реабилитационных экспертных комиссиях (МРЭК).</w:t>
      </w:r>
    </w:p>
    <w:p w:rsidR="00A0576E" w:rsidRPr="00CF7F72" w:rsidRDefault="00A0576E" w:rsidP="00CF7F72">
      <w:pPr>
        <w:widowControl w:val="0"/>
        <w:spacing w:line="360" w:lineRule="auto"/>
        <w:ind w:firstLine="709"/>
        <w:jc w:val="both"/>
        <w:rPr>
          <w:sz w:val="28"/>
          <w:szCs w:val="28"/>
        </w:rPr>
      </w:pPr>
      <w:r w:rsidRPr="00CF7F72">
        <w:rPr>
          <w:sz w:val="28"/>
          <w:szCs w:val="28"/>
        </w:rPr>
        <w:t>Нормативные акты по транспортному обеспечению инвалидов (спец.транспорт и пользование общественным транспортом).</w:t>
      </w:r>
    </w:p>
    <w:p w:rsidR="00A0576E" w:rsidRPr="00CF7F72" w:rsidRDefault="00A0576E" w:rsidP="00CF7F72">
      <w:pPr>
        <w:widowControl w:val="0"/>
        <w:spacing w:line="360" w:lineRule="auto"/>
        <w:ind w:firstLine="709"/>
        <w:jc w:val="both"/>
        <w:rPr>
          <w:sz w:val="28"/>
          <w:szCs w:val="28"/>
        </w:rPr>
      </w:pPr>
      <w:r w:rsidRPr="00CF7F72">
        <w:rPr>
          <w:sz w:val="28"/>
          <w:szCs w:val="28"/>
        </w:rPr>
        <w:t>Нормативные акты по оказанию протезно-ортопедической помощи (Инструкция о порядке снабжения населения протезно-ортопедическими изделиями).</w:t>
      </w:r>
    </w:p>
    <w:p w:rsidR="00A0576E" w:rsidRPr="00CF7F72" w:rsidRDefault="00A0576E" w:rsidP="00CF7F72">
      <w:pPr>
        <w:widowControl w:val="0"/>
        <w:spacing w:line="360" w:lineRule="auto"/>
        <w:ind w:firstLine="709"/>
        <w:jc w:val="both"/>
        <w:rPr>
          <w:sz w:val="28"/>
          <w:szCs w:val="28"/>
        </w:rPr>
      </w:pPr>
      <w:r w:rsidRPr="00CF7F72">
        <w:rPr>
          <w:sz w:val="28"/>
          <w:szCs w:val="28"/>
        </w:rPr>
        <w:t>Нормативные акты о порядке содержания и обслуживания престарелых и инвалидов в стационарных учреждениях социальной защиты (Типовое Положение о доме престарелых-инвалидов).</w:t>
      </w:r>
    </w:p>
    <w:p w:rsidR="00A0576E" w:rsidRPr="00CF7F72" w:rsidRDefault="00A0576E" w:rsidP="00CF7F72">
      <w:pPr>
        <w:widowControl w:val="0"/>
        <w:spacing w:line="360" w:lineRule="auto"/>
        <w:ind w:firstLine="709"/>
        <w:jc w:val="both"/>
        <w:rPr>
          <w:sz w:val="28"/>
          <w:szCs w:val="28"/>
        </w:rPr>
      </w:pPr>
      <w:r w:rsidRPr="00CF7F72">
        <w:rPr>
          <w:sz w:val="28"/>
          <w:szCs w:val="28"/>
        </w:rPr>
        <w:t>Нормативные акты по налогам и сборам (Закон о подоходном налоге с граждан…)</w:t>
      </w:r>
    </w:p>
    <w:p w:rsidR="00A0576E" w:rsidRPr="00CF7F72" w:rsidRDefault="00A0576E" w:rsidP="00CF7F72">
      <w:pPr>
        <w:widowControl w:val="0"/>
        <w:spacing w:line="360" w:lineRule="auto"/>
        <w:ind w:firstLine="709"/>
        <w:jc w:val="both"/>
        <w:rPr>
          <w:sz w:val="28"/>
          <w:szCs w:val="28"/>
        </w:rPr>
      </w:pPr>
      <w:r w:rsidRPr="00CF7F72">
        <w:rPr>
          <w:sz w:val="28"/>
          <w:szCs w:val="28"/>
        </w:rPr>
        <w:t>Локальные нормативные акты по вопросам социального обеспечения, издаваемые предприятиями, учреждениями, организациями всех форм собственности и колхозами, регулируют отношения по социальному обеспечению рабочих, служащих и колхозников за счет средств предприятий и колхозов на основе действующего законодательства о социальном обеспечении. Так, при заключении коллективного договора администрация предприятия, учреждения или организации и профсоюзный комитет предусматривают пункты по вопросам социального страхования рабочих и служащих, оказания помощи за счет средств фонда социально-культурных мероприятий.</w:t>
      </w:r>
    </w:p>
    <w:p w:rsidR="00A0576E" w:rsidRPr="00CF7F72" w:rsidRDefault="00A0576E" w:rsidP="00CF7F72">
      <w:pPr>
        <w:widowControl w:val="0"/>
        <w:spacing w:line="360" w:lineRule="auto"/>
        <w:ind w:firstLine="709"/>
        <w:jc w:val="both"/>
        <w:rPr>
          <w:sz w:val="28"/>
          <w:szCs w:val="28"/>
        </w:rPr>
      </w:pPr>
      <w:r w:rsidRPr="00CF7F72">
        <w:rPr>
          <w:sz w:val="28"/>
          <w:szCs w:val="28"/>
        </w:rPr>
        <w:t xml:space="preserve">Примерным уставом колхоза (сельскохозяйственного производственного кооператива), утвержденным Указом Президента Республики Беларусь 2 февраля 2001 года № 49 предусмотрено членам колхоза, за счет собственных средств можно производить доплаты по всем видам пенсии и пособий, а также устанавливать персональные пенсии ветеранам колхозного производства, оказывать материальную помощь членам колхоза. </w:t>
      </w:r>
      <w:bookmarkStart w:id="0" w:name="_GoBack"/>
      <w:bookmarkEnd w:id="0"/>
    </w:p>
    <w:sectPr w:rsidR="00A0576E" w:rsidRPr="00CF7F72" w:rsidSect="00CF7F72">
      <w:footerReference w:type="even"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3C1" w:rsidRDefault="002173C1">
      <w:r>
        <w:separator/>
      </w:r>
    </w:p>
  </w:endnote>
  <w:endnote w:type="continuationSeparator" w:id="0">
    <w:p w:rsidR="002173C1" w:rsidRDefault="00217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76E" w:rsidRDefault="00A0576E" w:rsidP="00E26981">
    <w:pPr>
      <w:pStyle w:val="a7"/>
      <w:framePr w:wrap="around" w:vAnchor="text" w:hAnchor="margin" w:xAlign="right" w:y="1"/>
      <w:rPr>
        <w:rStyle w:val="a9"/>
      </w:rPr>
    </w:pPr>
  </w:p>
  <w:p w:rsidR="00A0576E" w:rsidRDefault="00A0576E" w:rsidP="00A0576E">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3C1" w:rsidRDefault="002173C1">
      <w:r>
        <w:separator/>
      </w:r>
    </w:p>
  </w:footnote>
  <w:footnote w:type="continuationSeparator" w:id="0">
    <w:p w:rsidR="002173C1" w:rsidRDefault="002173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B2182B"/>
    <w:multiLevelType w:val="singleLevel"/>
    <w:tmpl w:val="A5E0FC66"/>
    <w:lvl w:ilvl="0">
      <w:start w:val="1"/>
      <w:numFmt w:val="decimal"/>
      <w:lvlText w:val="%1."/>
      <w:lvlJc w:val="left"/>
      <w:pPr>
        <w:tabs>
          <w:tab w:val="num" w:pos="360"/>
        </w:tabs>
        <w:ind w:left="360" w:hanging="360"/>
      </w:pPr>
      <w:rPr>
        <w:rFonts w:cs="Times New Roman" w:hint="default"/>
        <w:b/>
      </w:rPr>
    </w:lvl>
  </w:abstractNum>
  <w:abstractNum w:abstractNumId="1">
    <w:nsid w:val="60AF6B9B"/>
    <w:multiLevelType w:val="singleLevel"/>
    <w:tmpl w:val="B5424EAE"/>
    <w:lvl w:ilvl="0">
      <w:numFmt w:val="bullet"/>
      <w:lvlText w:val="-"/>
      <w:lvlJc w:val="left"/>
      <w:pPr>
        <w:tabs>
          <w:tab w:val="num" w:pos="1200"/>
        </w:tabs>
        <w:ind w:left="1200" w:hanging="48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576E"/>
    <w:rsid w:val="0005038D"/>
    <w:rsid w:val="00122199"/>
    <w:rsid w:val="002173C1"/>
    <w:rsid w:val="00293A8B"/>
    <w:rsid w:val="005B60B4"/>
    <w:rsid w:val="007D008D"/>
    <w:rsid w:val="00A0576E"/>
    <w:rsid w:val="00CF7F72"/>
    <w:rsid w:val="00E26981"/>
    <w:rsid w:val="00FF2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346C217-9646-4501-9736-D36966CC7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76E"/>
  </w:style>
  <w:style w:type="paragraph" w:styleId="1">
    <w:name w:val="heading 1"/>
    <w:basedOn w:val="a"/>
    <w:next w:val="a"/>
    <w:link w:val="10"/>
    <w:uiPriority w:val="9"/>
    <w:qFormat/>
    <w:rsid w:val="00A0576E"/>
    <w:pPr>
      <w:keepNext/>
      <w:jc w:val="both"/>
      <w:outlineLvl w:val="0"/>
    </w:pPr>
    <w:rPr>
      <w:sz w:val="28"/>
    </w:rPr>
  </w:style>
  <w:style w:type="paragraph" w:styleId="3">
    <w:name w:val="heading 3"/>
    <w:basedOn w:val="a"/>
    <w:next w:val="a"/>
    <w:link w:val="30"/>
    <w:uiPriority w:val="9"/>
    <w:qFormat/>
    <w:rsid w:val="00A0576E"/>
    <w:pPr>
      <w:keepNext/>
      <w:ind w:left="720"/>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ody Text"/>
    <w:basedOn w:val="a"/>
    <w:link w:val="a4"/>
    <w:uiPriority w:val="99"/>
    <w:rsid w:val="00A0576E"/>
    <w:pPr>
      <w:jc w:val="center"/>
    </w:pPr>
    <w:rPr>
      <w:b/>
      <w:sz w:val="28"/>
    </w:rPr>
  </w:style>
  <w:style w:type="character" w:customStyle="1" w:styleId="a4">
    <w:name w:val="Основной текст Знак"/>
    <w:link w:val="a3"/>
    <w:uiPriority w:val="99"/>
    <w:locked/>
    <w:rsid w:val="00A0576E"/>
    <w:rPr>
      <w:rFonts w:cs="Times New Roman"/>
      <w:b/>
      <w:sz w:val="28"/>
      <w:lang w:val="ru-RU" w:eastAsia="ru-RU" w:bidi="ar-SA"/>
    </w:rPr>
  </w:style>
  <w:style w:type="paragraph" w:styleId="2">
    <w:name w:val="Body Text 2"/>
    <w:basedOn w:val="a"/>
    <w:link w:val="20"/>
    <w:uiPriority w:val="99"/>
    <w:rsid w:val="00A0576E"/>
    <w:pPr>
      <w:jc w:val="both"/>
    </w:pPr>
    <w:rPr>
      <w:sz w:val="28"/>
    </w:rPr>
  </w:style>
  <w:style w:type="character" w:customStyle="1" w:styleId="20">
    <w:name w:val="Основной текст 2 Знак"/>
    <w:link w:val="2"/>
    <w:uiPriority w:val="99"/>
    <w:semiHidden/>
  </w:style>
  <w:style w:type="paragraph" w:styleId="a5">
    <w:name w:val="Body Text Indent"/>
    <w:basedOn w:val="a"/>
    <w:link w:val="a6"/>
    <w:uiPriority w:val="99"/>
    <w:rsid w:val="00A0576E"/>
    <w:pPr>
      <w:ind w:firstLine="720"/>
      <w:jc w:val="both"/>
    </w:pPr>
    <w:rPr>
      <w:sz w:val="24"/>
    </w:rPr>
  </w:style>
  <w:style w:type="character" w:customStyle="1" w:styleId="a6">
    <w:name w:val="Основной текст с отступом Знак"/>
    <w:link w:val="a5"/>
    <w:uiPriority w:val="99"/>
    <w:semiHidden/>
  </w:style>
  <w:style w:type="paragraph" w:styleId="a7">
    <w:name w:val="footer"/>
    <w:basedOn w:val="a"/>
    <w:link w:val="a8"/>
    <w:uiPriority w:val="99"/>
    <w:rsid w:val="00A0576E"/>
    <w:pPr>
      <w:tabs>
        <w:tab w:val="center" w:pos="4677"/>
        <w:tab w:val="right" w:pos="9355"/>
      </w:tabs>
    </w:pPr>
  </w:style>
  <w:style w:type="character" w:customStyle="1" w:styleId="a8">
    <w:name w:val="Нижний колонтитул Знак"/>
    <w:link w:val="a7"/>
    <w:uiPriority w:val="99"/>
    <w:semiHidden/>
  </w:style>
  <w:style w:type="character" w:styleId="a9">
    <w:name w:val="page number"/>
    <w:uiPriority w:val="99"/>
    <w:rsid w:val="00A0576E"/>
    <w:rPr>
      <w:rFonts w:cs="Times New Roman"/>
    </w:rPr>
  </w:style>
  <w:style w:type="paragraph" w:styleId="aa">
    <w:name w:val="header"/>
    <w:basedOn w:val="a"/>
    <w:link w:val="ab"/>
    <w:uiPriority w:val="99"/>
    <w:rsid w:val="00CF7F72"/>
    <w:pPr>
      <w:tabs>
        <w:tab w:val="center" w:pos="4677"/>
        <w:tab w:val="right" w:pos="9355"/>
      </w:tabs>
    </w:pPr>
  </w:style>
  <w:style w:type="character" w:customStyle="1" w:styleId="ab">
    <w:name w:val="Верхний колонтитул Знак"/>
    <w:link w:val="aa"/>
    <w:uiPriority w:val="99"/>
    <w:locked/>
    <w:rsid w:val="00CF7F7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3300</Words>
  <Characters>18810</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Понятие, предмет, система, принципы и источники права социального обеспечения»</vt:lpstr>
    </vt:vector>
  </TitlesOfParts>
  <Company/>
  <LinksUpToDate>false</LinksUpToDate>
  <CharactersWithSpaces>22066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предмет, система, принципы и источники права социального обеспечения»</dc:title>
  <dc:subject/>
  <dc:creator>1</dc:creator>
  <cp:keywords/>
  <dc:description/>
  <cp:lastModifiedBy>admin</cp:lastModifiedBy>
  <cp:revision>2</cp:revision>
  <dcterms:created xsi:type="dcterms:W3CDTF">2014-03-06T07:44:00Z</dcterms:created>
  <dcterms:modified xsi:type="dcterms:W3CDTF">2014-03-06T07:44:00Z</dcterms:modified>
</cp:coreProperties>
</file>