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61" w:rsidRDefault="00735AE6">
      <w:pPr>
        <w:pStyle w:val="1"/>
        <w:jc w:val="center"/>
      </w:pPr>
      <w:r>
        <w:t>Безопасность и здоровье личности в решении задач демографической политики</w:t>
      </w:r>
    </w:p>
    <w:p w:rsidR="00543361" w:rsidRPr="00735AE6" w:rsidRDefault="00735AE6">
      <w:pPr>
        <w:pStyle w:val="a3"/>
      </w:pPr>
      <w:r>
        <w:t> </w:t>
      </w:r>
    </w:p>
    <w:p w:rsidR="00543361" w:rsidRDefault="00735AE6">
      <w:pPr>
        <w:pStyle w:val="a3"/>
      </w:pPr>
      <w:r>
        <w:t>Дронова М.Ю.</w:t>
      </w:r>
    </w:p>
    <w:p w:rsidR="00543361" w:rsidRDefault="00735AE6">
      <w:pPr>
        <w:pStyle w:val="a3"/>
      </w:pPr>
      <w:r>
        <w:t>Решение проблемы здоровья детей, подростков, составляющих значительную часть населения страны и являющихся резервом пополнения трудовых ресурсов страны - важнейшая государственная задача. Кроме того, от состояния здоровья молодежи зависит благополучие последующих поколений, генофонда всей нации, решение демографических задач общества, успешное социальноэкономическое развитие государства в целом.</w:t>
      </w:r>
    </w:p>
    <w:p w:rsidR="00543361" w:rsidRDefault="00735AE6">
      <w:pPr>
        <w:pStyle w:val="a3"/>
      </w:pPr>
      <w:r>
        <w:t>Многие учителя и родители убеждены в том, что забота о здоровье личности входит в основном в обязанности врача. Однако учеными доказано, что здоровье человека лишь на 7 - 10% зависит от здравоохранения и более чем на 50% от образа жизни, то есть от знаний и умений сохранять здоровье самим человеком, от развития навыков безопасного поведения, обеспечивающих возможность формирования поколения здоровой молодежи.</w:t>
      </w:r>
    </w:p>
    <w:p w:rsidR="00543361" w:rsidRDefault="00735AE6">
      <w:pPr>
        <w:pStyle w:val="a3"/>
      </w:pPr>
      <w:r>
        <w:t>Пренебрежение этим правилом еще в дошкольные и школьные годы приводит к тому, что человек не принимает на себя ответственность за собственное здоровье, не рассматривает здоровье и безопасность как высшую ценность. Отсюда основной причиной низкой продолжительности жизни населения в Российской Федерации сегодня является высокая смертность граждан трудоспособного возраста. Из общего числа умерших почти треть составляют граждане трудоспособного возраста, около 80% из них - мужчины. Смертность от заболеваний сердечно-сосудистой системы, составляющая 55% смертности от всех причин, в России в 3 - 4 раза выше, чем в европейских странах [3]. Среди причин смерти в трудоспособном возрасте значительную долю (более 30 %) составляют внешние причины - случайные отравления, самоубийства, убийства, транспортные происшествия, прочие несчастные случаи.</w:t>
      </w:r>
    </w:p>
    <w:p w:rsidR="00543361" w:rsidRDefault="00735AE6">
      <w:pPr>
        <w:pStyle w:val="a3"/>
      </w:pPr>
      <w:r>
        <w:t>Уровень смертности обусловлен также высоким уровнем заболеваемости населения, распространенностью алкоголизма, наркомании, табакокурения. Не созданы условия, обеспечивающие понимание единства и взаимозависимости природной среды и человека, развивающие здоровьесберегающую грамотность населения, побуждающие людей бережно относиться к окружающей их природе как основе собственного здоровья и здоровья своих детей. Все еще недостаточно сегодня развиты формы досуга, способствующие ведению здорового образа жизни (физическая культура, спорт, туризм, активный отдых и другие).</w:t>
      </w:r>
    </w:p>
    <w:p w:rsidR="00543361" w:rsidRDefault="00735AE6">
      <w:pPr>
        <w:pStyle w:val="a3"/>
      </w:pPr>
      <w:r>
        <w:t>По пессимистическому варианту прогноза предположительной численности населения Российской Федерации, рассчитанному на основе динамики демографических процессов в 2000 - 2005 годах без учета программ по улучшению здоровья населения, сокращению уровня смертности и увеличению уровня рождаемости, население России сократится к 2015 году на 6,2 млн человек (4,4%) и составит 136 млн человек, а к 2025 году - 124,9 млн человек [3].</w:t>
      </w:r>
    </w:p>
    <w:p w:rsidR="00543361" w:rsidRDefault="00735AE6">
      <w:pPr>
        <w:pStyle w:val="a3"/>
      </w:pPr>
      <w:r>
        <w:t>Ожидаемая продолжительность жизни уменьшится до 64,5 года, более чем на 18% уменьшится численность женщин репродуктивного возраста, увеличится доля граждан старше трудоспособного возраста.</w:t>
      </w:r>
    </w:p>
    <w:p w:rsidR="00543361" w:rsidRDefault="00735AE6">
      <w:pPr>
        <w:pStyle w:val="a3"/>
      </w:pPr>
      <w:r>
        <w:t>Как сказано в Концепции демографической политики Российской Федерации на период до 2025 года, “развитие ситуации по данному сценарию, помимо демографических потерь, неблагоприятно скажется на основных показателях социально-экономического развития страны, прежде всего, на темпе роста валового внутреннего продукта и обеспеченности трудовыми ресурсами, потребует структурных и качественных изменений в системе оказания медицинской и социальной помощи с учетом увеличения доли граждан старшего возраста” [3].</w:t>
      </w:r>
    </w:p>
    <w:p w:rsidR="00543361" w:rsidRDefault="00735AE6">
      <w:pPr>
        <w:pStyle w:val="a3"/>
      </w:pPr>
      <w:r>
        <w:t>По мере роста гуманистических и демократических тенденций в обществе стали массово осознаваться проблемы безопасности, их комплексность и широта, а вместе с тем стали глубже осознаваться и активнее обсуждаться в средствах массовой информации вопросы прав каждой личности, каждого слоя общества на безопасное существование и обеспечение здоровья и благополучия.</w:t>
      </w:r>
    </w:p>
    <w:p w:rsidR="00543361" w:rsidRDefault="00735AE6">
      <w:pPr>
        <w:pStyle w:val="a3"/>
      </w:pPr>
      <w:r>
        <w:t>С наступлением новой эпохи стала необходимой самая настоящая революция сознания с формированием в нем комплексного видения всех проблем безопасности жизнедеятельности.</w:t>
      </w:r>
    </w:p>
    <w:p w:rsidR="00543361" w:rsidRDefault="00735AE6">
      <w:pPr>
        <w:pStyle w:val="a3"/>
      </w:pPr>
      <w:r>
        <w:t>Неумение обеспечить безопасность жизнедеятельности личности в реальной окружающей среде отрицательно влияет на состояние и развитие общества. Сегодня любое образование, и школьное в том числе, не может игнорировать факт новой парадигмы в развитии человеческой цивилизации, основанной на единении человека с природой, социальной среды с природной, взаимозависимости человеческой жизнедеятельности и существования природного мира.</w:t>
      </w:r>
    </w:p>
    <w:p w:rsidR="00543361" w:rsidRDefault="00735AE6">
      <w:pPr>
        <w:pStyle w:val="a3"/>
      </w:pPr>
      <w:r>
        <w:t>Радикальное изменение сложившегося взаимодействия человека и природы предполагает обеспечение в рамках системы образования масштабной переориентации мировоззрения человека, его деятельности в жизненно безопасном направлении сохранения жизнеспособности и природы, и общества, и каждого человека в отдельности. Любой человек сегодня из средств массовой информации знает, что в жизни всего населения планеты наступили “новые времена”. Их наступление характеризуется не только вспышкой терроризма. Еще в 20-х годах прошлого века</w:t>
      </w:r>
    </w:p>
    <w:p w:rsidR="00543361" w:rsidRDefault="00735AE6">
      <w:pPr>
        <w:pStyle w:val="a3"/>
      </w:pPr>
      <w:r>
        <w:t>В.И. Вернадский предупреждал, что в основе нынешней смены эпох лежит “достижение человеком в области высоких технологий мощностей, соизмеримых с геологическими, а также достижение пределов роста антропогенного давления на природную среду” [1].</w:t>
      </w:r>
    </w:p>
    <w:p w:rsidR="00543361" w:rsidRDefault="00735AE6">
      <w:pPr>
        <w:pStyle w:val="a3"/>
      </w:pPr>
      <w:r>
        <w:t>Современный этап развития общества характеризуется кризисными тенденциями такого масштаба, что если человечество не изменит характер своей жизнедеятельности, то необратимые изменения окружающей среды уже при жизни нынешнего поколения молодежи приведут к социальной и экологической катастрофам.</w:t>
      </w:r>
    </w:p>
    <w:p w:rsidR="00543361" w:rsidRDefault="00735AE6">
      <w:pPr>
        <w:pStyle w:val="a3"/>
      </w:pPr>
      <w:r>
        <w:t>Поэтому сегодня и очевидна потребность в формировании нового, основанного на идее сохранения здоровья, сознания человека, общества, государства. В этих условиях учреждения образования выстраивают новые пути своего развития, с целью - вырастить молодое поколение духовно-нравственным, со свободным мышлением, физически здоровым и крепким. Это, в свою очередь, требует индивидуального подбора средств, содержания, организационных форм, обеспечивающих целостность желаемых изменений.</w:t>
      </w:r>
    </w:p>
    <w:p w:rsidR="00543361" w:rsidRDefault="00735AE6">
      <w:pPr>
        <w:pStyle w:val="a3"/>
      </w:pPr>
      <w:r>
        <w:t>Образование сегодня оценивается как фактор переустройства общества и источник общественных нововведений. Отсюда стремление выявить потенциал, внутренние резервы образовательной системы, отыскать возможности активизации в ней инновационных процессов, обеспечивающих создание образовательной среды, сохраняющей здоровье личности учащегося и формирующей безопасное и стабильное ее поведение.</w:t>
      </w:r>
    </w:p>
    <w:p w:rsidR="00543361" w:rsidRDefault="00735AE6">
      <w:pPr>
        <w:pStyle w:val="a3"/>
      </w:pPr>
      <w:r>
        <w:t>Общеобразовательная школа является одной из образовательных сред, наиболее активно способных воздействовать на сознание развивающейся личности. Организация учебно-воспитательного процесса в школе должна адекватно отражать существующие в общественной жизни потребности. Так, в настоящее время, помимо общеизвестных обучающей, развивающей и воспитательной целей обучения, стала актуальной цель сохранения здоровья учащихся и учителей, обеспечение их безопасности [2]. Сегодня уже появились системные исследования о создании в школе специальной службы здоровья, о введении уроков здоровья в учебный план, о формировании здоровьесберегающего мышления учащихся и учителей, о становлении основ безопасности жизнедеятельности личности.</w:t>
      </w:r>
    </w:p>
    <w:p w:rsidR="00543361" w:rsidRDefault="00735AE6">
      <w:pPr>
        <w:pStyle w:val="a3"/>
      </w:pPr>
      <w:r>
        <w:t>В школах Российской Федерации сегодня в контексте решения демографических задач общества проводится определенная работа по формированию у подростков потребности в здоровом образе жизни, имеются и значительные наработки по здоровьесберегающей педагогике. Одним из путей выхода из создавшейся сложной демографической ситуации в стране могут послужить новые образовательные приоритеты, стержнем которых станет комплексное формирование основ безопасности жизнедеятельности личности и общества и уже на этой основе дальнейшее развитие направлений данной деятельности в конкретных учреждениях образования.</w:t>
      </w:r>
    </w:p>
    <w:p w:rsidR="00543361" w:rsidRDefault="00735AE6">
      <w:pPr>
        <w:pStyle w:val="a3"/>
      </w:pPr>
      <w:r>
        <w:t>В контексте наших рассуждений по проблеме, следует отметить, что разработка основ безопасности жизнедеятельности должна стать краеугольным камнем построения всей системы образования, по крайней мере, в обозримом будущем. Это положение подтверждается целым рядом условий:</w:t>
      </w:r>
    </w:p>
    <w:p w:rsidR="00543361" w:rsidRDefault="00735AE6">
      <w:pPr>
        <w:pStyle w:val="a3"/>
      </w:pPr>
      <w:r>
        <w:t>недостаточной является подготовка учащихся по основам здоровьесбереже- ния и безопасности жизнедеятельности, трактуемая сегодняшней школой;</w:t>
      </w:r>
    </w:p>
    <w:p w:rsidR="00543361" w:rsidRDefault="00735AE6">
      <w:pPr>
        <w:pStyle w:val="a3"/>
      </w:pPr>
      <w:r>
        <w:t>отсутствует концепция функционирования системы безопасности жизнедеятельности в российской школе на федеральном уровне;</w:t>
      </w:r>
    </w:p>
    <w:p w:rsidR="00543361" w:rsidRDefault="00735AE6">
      <w:pPr>
        <w:pStyle w:val="a3"/>
      </w:pPr>
      <w:r>
        <w:t>отсутствуют специалисты, гарантирующие подготовку подрастающего поколения в этой области.</w:t>
      </w:r>
    </w:p>
    <w:p w:rsidR="00543361" w:rsidRDefault="00735AE6">
      <w:pPr>
        <w:pStyle w:val="a3"/>
      </w:pPr>
      <w:r>
        <w:t>Мы предлагаем реализовать эту парадигму на базе специально организованного обучения основам безопасной жизнедеятельности в общеобразовательных учебных заведениях. Целесообразным в ходе ее реализации видится выделение трех уровней знаний, умений и навыков, обязательных для усвоения учащимися, иерархически перечисленных нами от низшего к высшему:</w:t>
      </w:r>
    </w:p>
    <w:p w:rsidR="00543361" w:rsidRDefault="00735AE6">
      <w:pPr>
        <w:pStyle w:val="a3"/>
      </w:pPr>
      <w:r>
        <w:t>первый уровень включает в себя передачу ЗУН о способах поведения личности, максимально снижающих возможность подвергнуться опасным воздействиям в повседневной жизни и чрезвычайных ситуациях, носящих локальный характер;</w:t>
      </w:r>
    </w:p>
    <w:p w:rsidR="00543361" w:rsidRDefault="00735AE6">
      <w:pPr>
        <w:pStyle w:val="a3"/>
      </w:pPr>
      <w:r>
        <w:t>второй уровень призван сформировать ЗУН, связанных с охраной труда в процессе производственных отношений. К последним мы относим производственную и непроизводственную сферу экономической деятельности, а также мероприятия по защите безопасности населения, профессиональную деятельность различных подразделений по защите населения страны в чрезвычайных ситуациях и при угрозе суверенитету страны. Таким образом, в этом блоке раскрываются основы профессиональной безопасности при выборе той или иной сферы деятельности;</w:t>
      </w:r>
    </w:p>
    <w:p w:rsidR="00543361" w:rsidRDefault="00735AE6">
      <w:pPr>
        <w:pStyle w:val="a3"/>
      </w:pPr>
      <w:r>
        <w:t>третий уровень ЗУН определяет последовательность действий по обеспечению безопасности общества в целом, как в случаях глобальных техногенных, экономических, природных катастроф, так и в случаях масштабных экстремистских действий и возможной военной агрессии.</w:t>
      </w:r>
    </w:p>
    <w:p w:rsidR="00543361" w:rsidRDefault="00735AE6">
      <w:pPr>
        <w:pStyle w:val="a3"/>
      </w:pPr>
      <w:r>
        <w:t>Важным видится построение модели управления процессом формирования основ безопасности жизнедеятельности на основе здоровьесбережения, отвечающей требованиям решения демографических и экологических задач общества сегодня. Главное - это ее гуманистическая направленность, которая понимается как устремленность деятельности педагога на сознание учащегося, его уникальность и неповторимость, соотнесенная с ориентацией на общечеловеческие ценности.</w:t>
      </w:r>
    </w:p>
    <w:p w:rsidR="00543361" w:rsidRDefault="00735AE6">
      <w:pPr>
        <w:pStyle w:val="a3"/>
      </w:pPr>
      <w:r>
        <w:t>Отсюда главная задача педагога - оказание содействия школьнику в определении и совершенствовании его отношения к самому себе, другим людям, окружающему миру, своей деятельности.</w:t>
      </w:r>
    </w:p>
    <w:p w:rsidR="00543361" w:rsidRDefault="00735AE6">
      <w:pPr>
        <w:pStyle w:val="a3"/>
      </w:pPr>
      <w:r>
        <w:t>Целевые приоритеты построения данной модели следующие:</w:t>
      </w:r>
    </w:p>
    <w:p w:rsidR="00543361" w:rsidRDefault="00735AE6">
      <w:pPr>
        <w:pStyle w:val="a3"/>
      </w:pPr>
      <w:r>
        <w:t>формирование у обучающихся экологического мышления и осознанной потребности в сохранении окружающей природной среды;</w:t>
      </w:r>
    </w:p>
    <w:p w:rsidR="00543361" w:rsidRDefault="00735AE6">
      <w:pPr>
        <w:pStyle w:val="a3"/>
      </w:pPr>
      <w:r>
        <w:t>формирование духовно-нравственных позиций, способствующих созданию благополучных семейных отношений и обеспечению демографической безопасности государства;</w:t>
      </w:r>
    </w:p>
    <w:p w:rsidR="00543361" w:rsidRDefault="00735AE6">
      <w:pPr>
        <w:pStyle w:val="a3"/>
      </w:pPr>
      <w:r>
        <w:t>формирование индивидуальной системы здорового образа жизни и современного уровня культуры безопасности жизнедеятельности для обеспечения полного духовного, физического и социального благополучия человека в процессе его жизнедеятельности.</w:t>
      </w:r>
    </w:p>
    <w:p w:rsidR="00543361" w:rsidRDefault="00735AE6">
      <w:pPr>
        <w:pStyle w:val="a3"/>
      </w:pPr>
      <w:r>
        <w:t>Такой подход позволяет с максимальной вероятностью обеспечить выживание личности, ее безопасную адаптацию к различным социально-экономическим, природным условиях и чрезвычайным ситуациям, в которых может оказаться человек.</w:t>
      </w:r>
    </w:p>
    <w:p w:rsidR="00543361" w:rsidRDefault="00735AE6">
      <w:pPr>
        <w:pStyle w:val="a3"/>
      </w:pPr>
      <w:r>
        <w:t>Выделение трех уровней ЗУН по основам обеспечения жизнедеятельности позволило разработать конкретную программу реализации заложенных в них положений через дидактические средства.</w:t>
      </w:r>
    </w:p>
    <w:p w:rsidR="00543361" w:rsidRDefault="00735AE6">
      <w:pPr>
        <w:pStyle w:val="a3"/>
      </w:pPr>
      <w:r>
        <w:t>Итак, нами предложены три уровня в образовательной области “Основы безопасности жизнедеятельности”:</w:t>
      </w:r>
    </w:p>
    <w:p w:rsidR="00543361" w:rsidRDefault="00735AE6">
      <w:pPr>
        <w:pStyle w:val="a3"/>
      </w:pPr>
      <w:r>
        <w:t>й уровень - “Основы безопасности жизнедеятельности” (ОБЖ). Это, прежде всего, правила безопасного движения в повседневной жизни, в опасных и чрезвычайных ситуациях, носящих локальный характер.</w:t>
      </w:r>
    </w:p>
    <w:p w:rsidR="00543361" w:rsidRDefault="00735AE6">
      <w:pPr>
        <w:pStyle w:val="a3"/>
      </w:pPr>
      <w:r>
        <w:t>Этот уровень включает в себя следующие образовательные компоненты:</w:t>
      </w:r>
    </w:p>
    <w:p w:rsidR="00543361" w:rsidRDefault="00735AE6">
      <w:pPr>
        <w:pStyle w:val="a3"/>
      </w:pPr>
      <w:r>
        <w:t>безопасность и защита человека в опасных и чрезвычайных ситуациях, носящих локальный характер;</w:t>
      </w:r>
    </w:p>
    <w:p w:rsidR="00543361" w:rsidRDefault="00735AE6">
      <w:pPr>
        <w:pStyle w:val="a3"/>
      </w:pPr>
      <w:r>
        <w:t>экологическая безопасность;</w:t>
      </w:r>
    </w:p>
    <w:p w:rsidR="00543361" w:rsidRDefault="00735AE6">
      <w:pPr>
        <w:pStyle w:val="a3"/>
      </w:pPr>
      <w:r>
        <w:t>основы медицинских знаний и здорового образа жизни;</w:t>
      </w:r>
    </w:p>
    <w:p w:rsidR="00543361" w:rsidRDefault="00735AE6">
      <w:pPr>
        <w:pStyle w:val="a3"/>
      </w:pPr>
      <w:r>
        <w:t>обеспечение национальной безопасности страны.</w:t>
      </w:r>
    </w:p>
    <w:p w:rsidR="00543361" w:rsidRDefault="00735AE6">
      <w:pPr>
        <w:pStyle w:val="a3"/>
      </w:pPr>
      <w:r>
        <w:t>й уровень “Охрана труда”. Безопасность человека в процессе профессиональной (трудовой) деятельности (экономическая, экологическая, информационная).</w:t>
      </w:r>
    </w:p>
    <w:p w:rsidR="00543361" w:rsidRDefault="00735AE6">
      <w:pPr>
        <w:pStyle w:val="a3"/>
      </w:pPr>
      <w:r>
        <w:t>Этот уровень включает в себя также следующие образовательные компоненты:</w:t>
      </w:r>
    </w:p>
    <w:p w:rsidR="00543361" w:rsidRDefault="00735AE6">
      <w:pPr>
        <w:pStyle w:val="a3"/>
      </w:pPr>
      <w:r>
        <w:t>безопасность в сфере производства материальных благ (производственная сфера);</w:t>
      </w:r>
    </w:p>
    <w:p w:rsidR="00543361" w:rsidRDefault="00735AE6">
      <w:pPr>
        <w:pStyle w:val="a3"/>
      </w:pPr>
      <w:r>
        <w:t>безопасность в сфере гуманитарной деятельности;</w:t>
      </w:r>
    </w:p>
    <w:p w:rsidR="00543361" w:rsidRDefault="00735AE6">
      <w:pPr>
        <w:pStyle w:val="a3"/>
      </w:pPr>
      <w:r>
        <w:t>безопасность в сфере военной деятельности.</w:t>
      </w:r>
    </w:p>
    <w:p w:rsidR="00543361" w:rsidRDefault="00735AE6">
      <w:pPr>
        <w:pStyle w:val="a3"/>
      </w:pPr>
      <w:r>
        <w:t>й уровень “Обеспечение безопасности населения в чрезвычайных ситуациях мирного и военного времени”. Единая государственная система предупреждения и ликвидации чрезвычайных ситуаций.</w:t>
      </w:r>
    </w:p>
    <w:p w:rsidR="00543361" w:rsidRDefault="00735AE6">
      <w:pPr>
        <w:pStyle w:val="a3"/>
      </w:pPr>
      <w:r>
        <w:t>Этот уровень включает в себя две образовательные компоненты:</w:t>
      </w:r>
    </w:p>
    <w:p w:rsidR="00543361" w:rsidRDefault="00735AE6">
      <w:pPr>
        <w:pStyle w:val="a3"/>
      </w:pPr>
      <w:r>
        <w:t>защита населения от чрезвычайных ситуаций природного и техногенного характера;</w:t>
      </w:r>
    </w:p>
    <w:p w:rsidR="00543361" w:rsidRDefault="00735AE6">
      <w:pPr>
        <w:pStyle w:val="a3"/>
      </w:pPr>
      <w:r>
        <w:t>защита населения от опасностей, возникающих при ведении военных действий или вследствие этих действий.</w:t>
      </w:r>
    </w:p>
    <w:p w:rsidR="00543361" w:rsidRDefault="00735AE6">
      <w:pPr>
        <w:pStyle w:val="a3"/>
      </w:pPr>
      <w:r>
        <w:t>Еще раз подчеркнем: независимо от того, на каком образовательном уровне это содержательное наполнение реализуется, названные важнейшие компоненты ОБЖ являются системообразующими в его содержании. На разных этапах развития личности образовательные программы имеют естественные отличия, но в целом совокупность трех уровней неделима - это главный принцип их построения.</w:t>
      </w:r>
    </w:p>
    <w:p w:rsidR="00543361" w:rsidRDefault="00735AE6">
      <w:pPr>
        <w:pStyle w:val="a3"/>
      </w:pPr>
      <w:r>
        <w:t>Список литературы</w:t>
      </w:r>
    </w:p>
    <w:p w:rsidR="00543361" w:rsidRDefault="00735AE6">
      <w:pPr>
        <w:pStyle w:val="a3"/>
      </w:pPr>
      <w:r>
        <w:t>Вернадский В.И. Биогеохимические очерки. М., 1940.</w:t>
      </w:r>
    </w:p>
    <w:p w:rsidR="00543361" w:rsidRDefault="00735AE6">
      <w:pPr>
        <w:pStyle w:val="a3"/>
      </w:pPr>
      <w:r>
        <w:t>Грохольская О.Г. Основы дидактики безопасности жизнедеятельности: Монография. Одесса, 2010.</w:t>
      </w:r>
    </w:p>
    <w:p w:rsidR="00543361" w:rsidRDefault="00735AE6">
      <w:pPr>
        <w:pStyle w:val="a3"/>
      </w:pPr>
      <w:r>
        <w:t>Концепция демографической поли- до 2025 года // Русский Архипелагь (www. тики Российской Федерации на период archipelag.ru).</w:t>
      </w:r>
      <w:bookmarkStart w:id="0" w:name="_GoBack"/>
      <w:bookmarkEnd w:id="0"/>
    </w:p>
    <w:sectPr w:rsidR="005433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E6"/>
    <w:rsid w:val="00543361"/>
    <w:rsid w:val="00545A52"/>
    <w:rsid w:val="0073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8EC5E-5D6D-4811-8AF4-6A0159E5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1980</Words>
  <Characters>11287</Characters>
  <Application>Microsoft Office Word</Application>
  <DocSecurity>0</DocSecurity>
  <Lines>94</Lines>
  <Paragraphs>26</Paragraphs>
  <ScaleCrop>false</ScaleCrop>
  <Company>diakov.net</Company>
  <LinksUpToDate>false</LinksUpToDate>
  <CharactersWithSpaces>13241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и здоровье личности в решении задач демографической политики</dc:title>
  <dc:subject/>
  <dc:creator>Irina</dc:creator>
  <cp:keywords/>
  <dc:description/>
  <cp:lastModifiedBy>Irina</cp:lastModifiedBy>
  <cp:revision>2</cp:revision>
  <dcterms:created xsi:type="dcterms:W3CDTF">2014-08-02T19:47:00Z</dcterms:created>
  <dcterms:modified xsi:type="dcterms:W3CDTF">2014-08-02T19:47:00Z</dcterms:modified>
</cp:coreProperties>
</file>