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6"/>
        <w:gridCol w:w="1110"/>
      </w:tblGrid>
      <w:tr w:rsidR="006E6462" w:rsidRPr="006E6462">
        <w:trPr>
          <w:jc w:val="center"/>
        </w:trPr>
        <w:tc>
          <w:tcPr>
            <w:tcW w:w="2367" w:type="dxa"/>
            <w:shd w:val="clear" w:color="auto" w:fill="E6E6E6"/>
          </w:tcPr>
          <w:p w:rsidR="006E6462" w:rsidRPr="006E6462" w:rsidRDefault="006E6462" w:rsidP="009B589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E6462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6E6462" w:rsidRPr="006E6462" w:rsidRDefault="006E6462" w:rsidP="009B589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E6462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6E6462" w:rsidRPr="006E6462" w:rsidRDefault="006E6462" w:rsidP="009B589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E6462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6E6462" w:rsidRPr="006E6462" w:rsidRDefault="006E6462" w:rsidP="009B589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E6462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6E6462" w:rsidRPr="006E6462">
        <w:trPr>
          <w:jc w:val="center"/>
        </w:trPr>
        <w:tc>
          <w:tcPr>
            <w:tcW w:w="2367" w:type="dxa"/>
          </w:tcPr>
          <w:p w:rsidR="006E6462" w:rsidRPr="006E6462" w:rsidRDefault="006E6462" w:rsidP="009B589D">
            <w:pPr>
              <w:jc w:val="center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Теоретическая грамматика</w:t>
            </w:r>
          </w:p>
        </w:tc>
        <w:tc>
          <w:tcPr>
            <w:tcW w:w="2368" w:type="dxa"/>
          </w:tcPr>
          <w:p w:rsidR="006E6462" w:rsidRPr="006E6462" w:rsidRDefault="006E6462" w:rsidP="009B589D">
            <w:pPr>
              <w:jc w:val="center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6E6462" w:rsidRPr="006E6462" w:rsidRDefault="006E6462" w:rsidP="009B589D">
            <w:pPr>
              <w:jc w:val="center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Основые синтаксиса современного английского языка</w:t>
            </w:r>
          </w:p>
        </w:tc>
        <w:tc>
          <w:tcPr>
            <w:tcW w:w="1109" w:type="dxa"/>
          </w:tcPr>
          <w:p w:rsidR="006E6462" w:rsidRPr="006E6462" w:rsidRDefault="006E6462" w:rsidP="009B589D">
            <w:pPr>
              <w:jc w:val="center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40</w:t>
            </w:r>
          </w:p>
        </w:tc>
      </w:tr>
      <w:tr w:rsidR="006E6462" w:rsidRPr="006E646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6E6462" w:rsidRPr="006E6462" w:rsidRDefault="006E6462" w:rsidP="009B589D">
            <w:pPr>
              <w:jc w:val="center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6E6462" w:rsidRPr="006E6462">
        <w:trPr>
          <w:jc w:val="center"/>
        </w:trPr>
        <w:tc>
          <w:tcPr>
            <w:tcW w:w="9571" w:type="dxa"/>
            <w:gridSpan w:val="4"/>
          </w:tcPr>
          <w:p w:rsidR="006E6462" w:rsidRPr="006E6462" w:rsidRDefault="006E6462" w:rsidP="009B589D">
            <w:p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Введение</w:t>
            </w:r>
          </w:p>
          <w:p w:rsidR="006E6462" w:rsidRPr="006E6462" w:rsidRDefault="006E6462" w:rsidP="009B589D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6E6462">
                <w:rPr>
                  <w:sz w:val="24"/>
                  <w:szCs w:val="24"/>
                  <w:lang w:val="en-US"/>
                </w:rPr>
                <w:t>I</w:t>
              </w:r>
              <w:r w:rsidRPr="006E6462">
                <w:rPr>
                  <w:sz w:val="24"/>
                  <w:szCs w:val="24"/>
                  <w:lang w:val="ru-RU"/>
                </w:rPr>
                <w:t>.</w:t>
              </w:r>
            </w:smartTag>
            <w:r w:rsidRPr="006E6462">
              <w:rPr>
                <w:sz w:val="24"/>
                <w:szCs w:val="24"/>
                <w:lang w:val="ru-RU"/>
              </w:rPr>
              <w:t xml:space="preserve"> Синтаксис английского языка как предмет изучения</w:t>
            </w:r>
          </w:p>
          <w:p w:rsidR="006E6462" w:rsidRPr="006E6462" w:rsidRDefault="006E6462" w:rsidP="009B589D">
            <w:p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1.1. Различные подходы к синтаксису в истории лингвистики</w:t>
            </w:r>
          </w:p>
          <w:p w:rsidR="006E6462" w:rsidRPr="006E6462" w:rsidRDefault="006E6462" w:rsidP="009B589D">
            <w:p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noProof w:val="0"/>
                <w:sz w:val="24"/>
                <w:szCs w:val="24"/>
                <w:lang w:val="ru-RU"/>
              </w:rPr>
              <w:t>1.2. Предмет синтаксиса в современном языкознании</w:t>
            </w:r>
          </w:p>
          <w:p w:rsidR="006E6462" w:rsidRPr="006E6462" w:rsidRDefault="006E6462" w:rsidP="009B589D">
            <w:p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en-US"/>
              </w:rPr>
              <w:t>II</w:t>
            </w:r>
            <w:r w:rsidRPr="006E6462">
              <w:rPr>
                <w:sz w:val="24"/>
                <w:szCs w:val="24"/>
                <w:lang w:val="ru-RU"/>
              </w:rPr>
              <w:t>. Синтаксис как учение о словосочетании и предложении</w:t>
            </w:r>
          </w:p>
          <w:p w:rsidR="006E6462" w:rsidRPr="006E6462" w:rsidRDefault="006E6462" w:rsidP="009B589D">
            <w:p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noProof w:val="0"/>
                <w:sz w:val="24"/>
                <w:szCs w:val="24"/>
                <w:lang w:val="ru-RU"/>
              </w:rPr>
              <w:t>2.1. Синтаксическая теория словосочетания</w:t>
            </w:r>
          </w:p>
          <w:p w:rsidR="006E6462" w:rsidRPr="006E6462" w:rsidRDefault="006E6462" w:rsidP="009B589D">
            <w:p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2.2. Предложение как единица высказывания. Классификация препдложений и их структура</w:t>
            </w:r>
          </w:p>
          <w:p w:rsidR="006E6462" w:rsidRPr="006E6462" w:rsidRDefault="006E6462" w:rsidP="009B589D">
            <w:p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Заключение</w:t>
            </w:r>
          </w:p>
          <w:p w:rsidR="006E6462" w:rsidRPr="006E6462" w:rsidRDefault="006E6462" w:rsidP="009B589D">
            <w:pPr>
              <w:jc w:val="both"/>
              <w:rPr>
                <w:sz w:val="24"/>
                <w:szCs w:val="24"/>
                <w:lang w:val="en-GB"/>
              </w:rPr>
            </w:pPr>
            <w:r w:rsidRPr="006E6462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6E6462" w:rsidRPr="006E6462" w:rsidRDefault="006E6462" w:rsidP="009B589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E6462" w:rsidRPr="006E646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6E6462" w:rsidRPr="006E6462" w:rsidRDefault="006E6462" w:rsidP="009B589D">
            <w:pPr>
              <w:jc w:val="center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6E6462" w:rsidRPr="006E6462">
        <w:trPr>
          <w:jc w:val="center"/>
        </w:trPr>
        <w:tc>
          <w:tcPr>
            <w:tcW w:w="9571" w:type="dxa"/>
            <w:gridSpan w:val="4"/>
          </w:tcPr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Бархударов Л.С. Структура простого предложения современного английского языка. // Режим доступа: http://www.classes.ru/grammar/116.Barhudarov/html.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Беляева М.А. Грамматика английского языка. // Режим доступа: http://www.classes.ru/grammar/15.Grammatika_angliyskogo_yazyka/index.html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Блох М.Я. Теоретические основы грамматики. – М.: Высшая школа, 2005. – 239 с.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 xml:space="preserve">Виноградов В.В. Русский язык (грамматическое учение о слове). – М.: высшая школа, 1972. – 318 с. 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Иванова И.П., Бурлакова В.В., Почепцов Г.Г. Теоретическая грамматика современного английского языка. – М.: Высшая школа, 1981. – 285 с.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Ившин В.Д. Синтаксис речит современного английского языка. – Ростов-на-Дону: Феникс, 2002. – 320 с.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Кочергина В.А. Введение в языкознание. – М.: Гаудеамус – Академический проект, 2004. – 272 с.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Плоткин В.Я. Строц английского языка. – М.: Высшая школа, 1989. – 239 с.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Русский язык. Энциклопедия. / Под ред. Ю.Н. Караулова. – М.: Большая Российская энциклопедия – Дрофа, 1998. – 703 с.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Смирницкий А.И. Синтаксис английского языка. // Режим доступа: http://www.classes.ru/grammar/38.Sintaksis_angliyskogo_yazyka/html.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Солнцев В.М. Язык как системно-структурное образование. – М.: Просвещение, 1971. – 255 с.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 xml:space="preserve">Структурный синтаксис английского языка. – Л.: ЛГУ, 1972. – 176 с.  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Худяков А.А. Теоретическая грамматика английского языка. – М.: Академия, 2005. – 256 с.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Чахоян Л.П. Синтаксис диалогической речи современного английского языка. – М.: Высшая школа, 1979. – 168 с.</w:t>
            </w:r>
          </w:p>
          <w:p w:rsidR="006E6462" w:rsidRPr="006E6462" w:rsidRDefault="006E6462" w:rsidP="009B589D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E6462">
              <w:rPr>
                <w:sz w:val="24"/>
                <w:szCs w:val="24"/>
                <w:lang w:val="ru-RU"/>
              </w:rPr>
              <w:t>Шор Р.О. Введение в языковедение. – М.: Просвещение, 1975. – 237 с.</w:t>
            </w:r>
          </w:p>
          <w:p w:rsidR="006E6462" w:rsidRPr="006E6462" w:rsidRDefault="006E6462" w:rsidP="009B589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E6462" w:rsidRPr="006E6462" w:rsidRDefault="006E6462" w:rsidP="009B589D">
      <w:pPr>
        <w:rPr>
          <w:sz w:val="24"/>
          <w:szCs w:val="24"/>
          <w:lang w:val="ru-RU"/>
        </w:rPr>
      </w:pPr>
    </w:p>
    <w:p w:rsidR="006E6462" w:rsidRPr="006E6462" w:rsidRDefault="006E6462" w:rsidP="009B589D">
      <w:pPr>
        <w:rPr>
          <w:sz w:val="24"/>
          <w:szCs w:val="24"/>
          <w:lang w:val="ru-RU"/>
        </w:rPr>
      </w:pPr>
    </w:p>
    <w:p w:rsidR="000C628E" w:rsidRPr="006E6462" w:rsidRDefault="000C628E" w:rsidP="009B589D">
      <w:pPr>
        <w:rPr>
          <w:sz w:val="24"/>
          <w:szCs w:val="24"/>
          <w:lang w:val="ru-RU"/>
        </w:rPr>
      </w:pPr>
      <w:bookmarkStart w:id="0" w:name="_GoBack"/>
      <w:bookmarkEnd w:id="0"/>
    </w:p>
    <w:sectPr w:rsidR="000C628E" w:rsidRPr="006E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5A37"/>
    <w:multiLevelType w:val="hybridMultilevel"/>
    <w:tmpl w:val="2D1E52EE"/>
    <w:lvl w:ilvl="0" w:tplc="C040FC1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462"/>
    <w:rsid w:val="000C628E"/>
    <w:rsid w:val="002C7B2E"/>
    <w:rsid w:val="0038005C"/>
    <w:rsid w:val="003E0FBC"/>
    <w:rsid w:val="006E6462"/>
    <w:rsid w:val="00700AAC"/>
    <w:rsid w:val="007E4110"/>
    <w:rsid w:val="008254A5"/>
    <w:rsid w:val="0084045C"/>
    <w:rsid w:val="008C43B9"/>
    <w:rsid w:val="00902D8B"/>
    <w:rsid w:val="00943E58"/>
    <w:rsid w:val="009B589D"/>
    <w:rsid w:val="009C08EA"/>
    <w:rsid w:val="00A31C79"/>
    <w:rsid w:val="00A71A00"/>
    <w:rsid w:val="00B167EB"/>
    <w:rsid w:val="00C6112C"/>
    <w:rsid w:val="00C957D8"/>
    <w:rsid w:val="00CE0804"/>
    <w:rsid w:val="00D85183"/>
    <w:rsid w:val="00D95B97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9F6F2-6611-43EF-815B-C792585C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62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6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2014-07-19T20:29:00Z</dcterms:created>
  <dcterms:modified xsi:type="dcterms:W3CDTF">2014-07-19T20:29:00Z</dcterms:modified>
</cp:coreProperties>
</file>