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9C4" w:rsidRDefault="00ED5FCA">
      <w:pPr>
        <w:pStyle w:val="1"/>
        <w:jc w:val="center"/>
      </w:pPr>
      <w:r>
        <w:t>Горький м. - Духовное обновление человека в революционной борьбе.</w:t>
      </w:r>
    </w:p>
    <w:p w:rsidR="005E19C4" w:rsidRPr="00ED5FCA" w:rsidRDefault="00ED5FCA">
      <w:pPr>
        <w:pStyle w:val="a3"/>
        <w:spacing w:after="240" w:afterAutospacing="0"/>
      </w:pPr>
      <w:r>
        <w:t>    М. Горький стоял на страже пролетарской революции, жил интересами рабочего класса и его партии. Газеты, журналы, многочисленные письма и живые люди из России давали ему богатый материал. Горький видел, что революция жива, знал, что пролетарий непоколебим, верил, что в недалеком будущем новым и более могучим ударом он сбросит “гнет вековой навсегда”. Роман “Мать” явился олицетворением всех политических убеждений писателя.</w:t>
      </w:r>
      <w:r>
        <w:br/>
        <w:t>    В нем М. Горький повествовал о могучей, несгибаемой силе российского пролетариата, о том, как правда жизни разбудила забитую нуждой и гнетом полицейского режима пожилую женщину из рабочей среды.</w:t>
      </w:r>
      <w:r>
        <w:br/>
        <w:t>    Женщина поняла, что, пока на земле существует власть богачей-помещиков и фабрикантов, народ обречен на бесправие, голод, бедность, болезни, невежество, и потому добиться своего счастья - полного освобождения от гнета - народ может только собственной волей, собственными силами. Этой женщиной является Власова Пелагея Ниловна.</w:t>
      </w:r>
      <w:r>
        <w:br/>
        <w:t>    В начале романа М. Горький показывает ее как робкую и покорную женщину, которая угнетена пьяным мужем, религиозностью, бедностью, сознанием, что “все так живут”. Она похожа на большинство женщин слободки. Но постепенно Ниловна начинает прислушиваться к словам сына и его друзей. Мать начинает понимать их правду, а именно то, что жизнь может быть совсем иной, и перестроить ее должны трудящиеся. Это сближение с революционерами изменяет ее взгляды и мировоззрение.</w:t>
      </w:r>
      <w:r>
        <w:br/>
        <w:t>    Сначала Ниловна, прислушиваясь к разговорам Павла с товарищами, боится, что такие, разговоры плохо кончатся для сына, но затем начинает понимать, что Павел прав, и гордится им. Мать, часто думая о сыне, соединяла в его образе все самое лучшее, что могло быть у человека: “Иногда образ сына вырастал перед нею до размеров героя сказки, он соединял в себе все честные, смелые слова, которые она слышала, всех людей, которые ей нравились, все героическое и светлое, что она знала”. Понемногу Ниловна начинает втягиваться в революционную борьбу. Она говорит, что поняла правду сына и его друзей: “... покуда будут богатые - ничего не добьется на род, ни правды, ни радости, ничего! Вот живу я среди вас, иной раз ночью вспоминаю прежнее, силу мою, ногами затоптанную, молодое сердце мое забитое - жалко мне себя, горько! Но все-таки лучше мне стало жить”.</w:t>
      </w:r>
      <w:r>
        <w:br/>
        <w:t>    У Ниловны появляются общие духовные интересы с Павлом. Все друзья ее сына кажутся ей родными детьми, идущими рядом с ней трудным, непроторенным путем к новой жизни. Она уверена в том, что может помочь им в революционной борьбе. И это помогает ей преодолеть трудности ее духовного обогащения.</w:t>
      </w:r>
      <w:r>
        <w:br/>
        <w:t>    Это обогащение души матери можно пронаблюдать на ее поступках, на изменении ее речи и мышления. Раньше Ниловна ограничилась только бытовыми заботами. Круг ее впечатлений был узок. Из-за этого скуден и ее язык. Она не может словами выразить все свои мысли. Позже, уже став революционеркой, она сознает это и говорит: “Мы люди черной жизни ... все чувствуем... понимаем, а сказать не можем”.</w:t>
      </w:r>
      <w:r>
        <w:br/>
        <w:t>    В своем первом выступлении на первомайской демонстрации Ниловна еще связывает специальную борьбу с религиозными представлениями о жизни. Она говорит: “Идут в мире дети наши к радости, - пошли они ради всех и Христовой правды ради - против всего, чем заполонили, связали, задавили нас злые наши, фальшивые, жадные наши!” Теперь мы можем уже наблюдать изменение речи и расширение кругозора матери.</w:t>
      </w:r>
      <w:r>
        <w:br/>
        <w:t>    Арест Рыбина вызывает сочувствие в душе Ниловны. Она переживает за то дело, которое ей поручено, ведь теперь некому отдавать те листовки, которые она везла на завод. Но все-таки и в селе Нильском, куда она приехала, находятся люди, по могающие ей распространить нелегальную литературу среди крестьян. Теперь уже Ниловна, ведя беседу с крестьянами, действует как искусная пропагандистка, прибегая к социальным понятиям.</w:t>
      </w:r>
      <w:r>
        <w:br/>
        <w:t>    В процессе приобщения к революционной работе мать вся духовно преображается. Она умело и ласково разговаривает с людьми, с жадным любопытством всматривается в окружающий ее мир, который словно впервые распахивается перед ней.</w:t>
      </w:r>
      <w:r>
        <w:br/>
        <w:t>    “Красота какая, Николай Иванович, а? - взволнованно говорит Пелагея Ниловна. - И сколько везде красоты этой милой, - а все от нас закрыто и все мимо летит, не видимое нами. Люди мечутся - ничего не знают, ничем не могут любоваться, ни времени у них на это, ни охоты. Сколько могли бы взять радости, если бы знали, как земля богата, как много на ней удивительного живет. И все - для всех, каждый - для всего, - так ли?” Недаром старый революционер Егор Иванович восхищенно говорит ей: “Вы - красавица!”, - подчеркивая этим ее духовную, красоту.</w:t>
      </w:r>
      <w:r>
        <w:br/>
        <w:t>    Выразительна последняя сцена романа - арест Ниловны. “Седая женщина с большими честными глазами на добром лице”, избиваемая жандармами, бросает в толпу листовки с речью Павла, и сама произносит страстную речь, как бы защищая своего сына, заключенного в тюрьму, и идя по его стопам. “Ей казалось, что все готовы понять ее, поверить ей, и она хотела, торопилась сказать людям все, что знала, все мысли, силу которых чувствовала... - Слово сына моего - чистое слово рабочего человека, неподкупной души! Узнавайте неподкупное по смелости!”</w:t>
      </w:r>
      <w:r>
        <w:br/>
        <w:t>    И не случайно в эти минуты в памяти Ниловны возникает образ Рыбина. Он укрепляет ее мужест во. “Несколько секунд колебаний точно уплотнили все в ней. Сердце забилось спокойнее”.</w:t>
      </w:r>
      <w:r>
        <w:br/>
        <w:t>    М. Горький создает в романе “Мать” образ женщины-революционерки. Ниловна воспринимает правду двадцатого века - борьбу за счастье трудового народа не только умом, но и непосредственным нравственным духом. Духовному пробуждению героини сопутствует мир новых мыслей и новых эмоций.</w:t>
      </w:r>
      <w:r>
        <w:br/>
        <w:t>    Образ Ниловны в романе “Мать” - свидетельство глубоких изменений мировоззрения людей, вступивших на путь революционной борьбы.</w:t>
      </w:r>
      <w:r>
        <w:br/>
      </w:r>
      <w:r>
        <w:br/>
      </w:r>
      <w:r>
        <w:br/>
      </w:r>
      <w:bookmarkStart w:id="0" w:name="_GoBack"/>
      <w:bookmarkEnd w:id="0"/>
    </w:p>
    <w:sectPr w:rsidR="005E19C4" w:rsidRPr="00ED5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FCA"/>
    <w:rsid w:val="005E19C4"/>
    <w:rsid w:val="00D666E4"/>
    <w:rsid w:val="00E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D6427-2A28-4BFE-9DF4-F3DA4C02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Духовное обновление человека в революционной борьбе.</dc:title>
  <dc:subject/>
  <dc:creator>admin</dc:creator>
  <cp:keywords/>
  <dc:description/>
  <cp:lastModifiedBy>admin</cp:lastModifiedBy>
  <cp:revision>2</cp:revision>
  <dcterms:created xsi:type="dcterms:W3CDTF">2014-07-11T13:00:00Z</dcterms:created>
  <dcterms:modified xsi:type="dcterms:W3CDTF">2014-07-11T13:00:00Z</dcterms:modified>
</cp:coreProperties>
</file>