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E6" w:rsidRDefault="002E20C4">
      <w:pPr>
        <w:pStyle w:val="1"/>
        <w:jc w:val="center"/>
      </w:pPr>
      <w:r>
        <w:t>Тургенев и. с. - Роль пейзажа в раскрытии идейно-художественного содержания романа</w:t>
      </w:r>
    </w:p>
    <w:p w:rsidR="00CA12E6" w:rsidRPr="002E20C4" w:rsidRDefault="002E20C4">
      <w:pPr>
        <w:pStyle w:val="a3"/>
        <w:spacing w:after="240" w:afterAutospacing="0"/>
      </w:pPr>
      <w:r>
        <w:t>Основной темой романа И. С. Тургенева “Отцы и дети” является борьба двух противоположных “лагерей”: либерального дворянства и революционно настроенных молодых демократов, “отцов” и “детей”. Подобного рода конфликт ярко отражает само название романа - “Отцы и дети”.</w:t>
      </w:r>
      <w:r>
        <w:br/>
        <w:t>Тургенева по праву можно считать художником человеческих образов. На страницах романа мы встречаем целую галерею по-своему ярких личностей - это и типичные представители лагеря “отцов” - Николай Петрович и Павел Петрович Кирсановы, образованные и глубоко интеллигентные люди, и яркие и самобытные приверженцы “молодой” идеи, как, например, главный герой романа Евгений Базаров.</w:t>
      </w:r>
      <w:r>
        <w:br/>
        <w:t>С огромным интересом мы, читатели, наблюдаем за положительными и отрицательными сторонами характера героев, за их успехами и неудачами, за соответствием или несоответствием их современной им эпохе. Но, как известно, понять и оценить образы героев невозможно, не поняв и не оценив ту обстановку в стране, в которой складывались и формировались взгляды персонажей. И потому Тургенев рисует перед читателем широкую панораму современной ему России, передавая детально быт, нравы и описания природы. Последняя занимает особое место в произведении писателя, выступая в роли едва ли не главного персонажа романа.</w:t>
      </w:r>
      <w:r>
        <w:br/>
        <w:t>Практически все произведения Тургенева отличаются великолепными пейзажными зарисовками русской природы, на страницах его прозы - масса описаний, подобных следующему: “все кругом золотисто зеленело, все широко и мягко волновалось и лоснилось под тихим дыханием теплого ветерка, все - деревья, кусты и травы...”. И на фоне прекрасной природы Тургенев в романе “Отцы и дети” рисует картину действительности - русскую деревню с “низкими избенками под темными, часто до половины разметанными крышами”, с “покривившимися молотильными сарайчиками с плетеными из хвороста стенами и зевающими воротцами”, с ее невежеством, бескультурьем, нищетой и полной разрухой.</w:t>
      </w:r>
      <w:r>
        <w:br/>
        <w:t>Глазами приятеля Базарова - Аркадия Кирсанова, вернувшегося из Петербурга в имение своего отца, мы видим картину, заставляющую невольно сжиматься наше сердце: “Места, по которым они проезжали, не могли назваться живописными. Поля, все поля тянулись до самого небосклона, то вздымаясь, то опускаясь снова; кое-где виднелись небольшие леса и, усеянные редким и низким кустарником, вились овраги, напоминая глазу их собственное изображение на старинных планах екатериновского времени... Как нарочно, мужички встречались все обтерханные, на плохих клячонках, как нищие в лохмотьях, стояли придорожные ракиты с ободранною корою и обломанными ветвями; исхудалые, шершавые, словно обглоданные, коровы жадно щипали траву по канавам...”.</w:t>
      </w:r>
      <w:r>
        <w:br/>
        <w:t>Резко контрастирует со столь неприглядными картинами быт аристократов: Николай Петрович играет на виолончели в то время, когда голодные и нищие крестьяне, доведенные до отчаяния, “готовы себя обокрасть, чтобы только напиться дурману в кабаке”. Рядом с запущенными и полуразвалившимися домиками крестьян мы видим сад Кирсановых с клумбами, с “беседкой из сиреней и акаций”, где иногда пили чай и обедали, с дорожками, вымощенными камнем.</w:t>
      </w:r>
      <w:r>
        <w:br/>
        <w:t>Подобного рода противопоставления заметны и в бытовых зарисовках. Изящному кабинету Павла Петровича с “красивыми обоями дикого цвета и с развешанным оружием на пестром персидском ковре”, с ореховою мебелью, библиотекой, бронзовыми статуэтками и камином противопоставляются ветхие избенки с провалившимися крышами, разрушенными заборами, за которыми, замечает Базаров, прячутся “скот плохой и лошади разбитые”.</w:t>
      </w:r>
      <w:r>
        <w:br/>
        <w:t>Главный герой - нигилист, “новый человек” - Евгений Базаров заявляет: “природа не храм, а мастерская...”, но этим словам сам Тургенев не раз дает опровержение. Так как действие романа происходит в деревне, то наряду с поистине ужасными картинами быта (достаточно вспомнить голодных детей, ловящих за копейку лягушек для опытов Базарова, и вечно пьяных от безысходности мужиков) автор рисует целую галерею великолепных пейзажей: леса, поля, овраги...</w:t>
      </w:r>
      <w:r>
        <w:br/>
        <w:t>Эти картины подспудно убеждают нас в ложности воззрений Базарова: природа - храм, а отнюдь не мастерская. И только жизнь в гармонии с окружающим миром, а не насилие над ним способно принести человеку истинное счастье. Будучи по своим убеждениям близким к лагерю отцов, Тургенев с особой нежностью создает образ Николая Петровича Кирсанова, человека, замечающего и обожающего красоту природы, человека, не понимающего, “как можно не сочувствовать природе”</w:t>
      </w:r>
      <w:r>
        <w:br/>
        <w:t>Задумываясь над финалом романа И. С. Тургенева “Отцы и дети”, невольно приходишь к следующему выводу: Пушкин и игра на виолончели гораздо важ- нее всей “полезной” деятельности Базарова. Глупая и скоропостижная смерть героя - не от революционной борьбы, а от трупного яда, попавшего ему в кровь во время одной из операций, - заставляет задуматься: “А нужен ли был такой человек своей эпохе?”.</w:t>
      </w:r>
      <w:r>
        <w:br/>
        <w:t>В финале романа на могиле нигилиста и революционера Базарова мы видим не толпу последователей, а лишь две сгорбленные фигуры его стариков-родителей и... вечно спокойную, равнодушную природу: цветы и траву, “глядящую своими невинными глазами”, напоминая о вечной, бесконечной жизни. Описывая могилу Базарова, так яростно отрицающего природу, Тургенев снова рисует пейзаж: “Но между ними (могилами) есть одна, до которой не касается человек, которую не топчет животное: одни птицы садятся на нее и поют на заре. Железная ограда ее окружает; две молодые елки посажены по ее краям...”. Только непритязательные ели способны прижиться на земле, под которой покоится тело человека, отрицавшего величие природы - самого удивительного из всего того, что есть на свете.</w:t>
      </w:r>
      <w:r>
        <w:br/>
      </w:r>
      <w:bookmarkStart w:id="0" w:name="_GoBack"/>
      <w:bookmarkEnd w:id="0"/>
    </w:p>
    <w:sectPr w:rsidR="00CA12E6" w:rsidRPr="002E20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0C4"/>
    <w:rsid w:val="002E20C4"/>
    <w:rsid w:val="00CA12E6"/>
    <w:rsid w:val="00D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EAA79-0D9B-4F53-BB83-3D5668CE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4784</Characters>
  <Application>Microsoft Office Word</Application>
  <DocSecurity>0</DocSecurity>
  <Lines>39</Lines>
  <Paragraphs>11</Paragraphs>
  <ScaleCrop>false</ScaleCrop>
  <Company>diakov.net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Роль пейзажа в раскрытии идейно-художественного содержания романа</dc:title>
  <dc:subject/>
  <dc:creator>Irina</dc:creator>
  <cp:keywords/>
  <dc:description/>
  <cp:lastModifiedBy>Irina</cp:lastModifiedBy>
  <cp:revision>2</cp:revision>
  <dcterms:created xsi:type="dcterms:W3CDTF">2014-08-30T06:34:00Z</dcterms:created>
  <dcterms:modified xsi:type="dcterms:W3CDTF">2014-08-30T06:34:00Z</dcterms:modified>
</cp:coreProperties>
</file>