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071" w:rsidRPr="006B659E" w:rsidRDefault="006B659E" w:rsidP="006B659E">
      <w:pPr>
        <w:pStyle w:val="11"/>
      </w:pPr>
      <w:r>
        <w:t>СОДЕРЖАНИЕ</w:t>
      </w:r>
    </w:p>
    <w:p w:rsidR="00472D0D" w:rsidRPr="00472D0D" w:rsidRDefault="00472D0D" w:rsidP="00B16CBD">
      <w:pPr>
        <w:spacing w:line="360" w:lineRule="auto"/>
      </w:pPr>
    </w:p>
    <w:p w:rsidR="006B659E" w:rsidRDefault="00BF2F34" w:rsidP="006B659E">
      <w:pPr>
        <w:pStyle w:val="11"/>
        <w:rPr>
          <w:noProof/>
          <w:sz w:val="24"/>
          <w:szCs w:val="24"/>
        </w:rPr>
      </w:pPr>
      <w:r>
        <w:fldChar w:fldCharType="begin"/>
      </w:r>
      <w:r>
        <w:instrText xml:space="preserve"> TOC \o "1-2" \h \z \u </w:instrText>
      </w:r>
      <w:r>
        <w:fldChar w:fldCharType="separate"/>
      </w:r>
      <w:hyperlink w:anchor="_Toc216439643" w:history="1">
        <w:r w:rsidR="006B659E">
          <w:rPr>
            <w:rStyle w:val="ac"/>
            <w:noProof/>
          </w:rPr>
          <w:t>Введение</w:t>
        </w:r>
        <w:r w:rsidR="006B659E">
          <w:rPr>
            <w:noProof/>
            <w:webHidden/>
          </w:rPr>
          <w:tab/>
        </w:r>
        <w:r w:rsidR="006B659E">
          <w:rPr>
            <w:noProof/>
            <w:webHidden/>
          </w:rPr>
          <w:fldChar w:fldCharType="begin"/>
        </w:r>
        <w:r w:rsidR="006B659E">
          <w:rPr>
            <w:noProof/>
            <w:webHidden/>
          </w:rPr>
          <w:instrText xml:space="preserve"> PAGEREF _Toc216439643 \h </w:instrText>
        </w:r>
        <w:r w:rsidR="006B659E">
          <w:rPr>
            <w:noProof/>
            <w:webHidden/>
          </w:rPr>
        </w:r>
        <w:r w:rsidR="006B659E">
          <w:rPr>
            <w:noProof/>
            <w:webHidden/>
          </w:rPr>
          <w:fldChar w:fldCharType="separate"/>
        </w:r>
        <w:r w:rsidR="00FE59E5">
          <w:rPr>
            <w:noProof/>
            <w:webHidden/>
          </w:rPr>
          <w:t>3</w:t>
        </w:r>
        <w:r w:rsidR="006B659E">
          <w:rPr>
            <w:noProof/>
            <w:webHidden/>
          </w:rPr>
          <w:fldChar w:fldCharType="end"/>
        </w:r>
      </w:hyperlink>
    </w:p>
    <w:p w:rsidR="006B659E" w:rsidRDefault="00DB059D" w:rsidP="006B659E">
      <w:pPr>
        <w:pStyle w:val="11"/>
        <w:rPr>
          <w:noProof/>
          <w:sz w:val="24"/>
          <w:szCs w:val="24"/>
        </w:rPr>
      </w:pPr>
      <w:hyperlink w:anchor="_Toc216439644" w:history="1">
        <w:r w:rsidR="006B659E" w:rsidRPr="00892F3B">
          <w:rPr>
            <w:rStyle w:val="ac"/>
            <w:noProof/>
          </w:rPr>
          <w:t>1 Д</w:t>
        </w:r>
        <w:r w:rsidR="006B659E">
          <w:rPr>
            <w:rStyle w:val="ac"/>
            <w:noProof/>
          </w:rPr>
          <w:t>енежно-кредитное регулирование</w:t>
        </w:r>
        <w:r w:rsidR="006B659E">
          <w:rPr>
            <w:noProof/>
            <w:webHidden/>
          </w:rPr>
          <w:tab/>
        </w:r>
        <w:r w:rsidR="006B659E">
          <w:rPr>
            <w:noProof/>
            <w:webHidden/>
          </w:rPr>
          <w:fldChar w:fldCharType="begin"/>
        </w:r>
        <w:r w:rsidR="006B659E">
          <w:rPr>
            <w:noProof/>
            <w:webHidden/>
          </w:rPr>
          <w:instrText xml:space="preserve"> PAGEREF _Toc216439644 \h </w:instrText>
        </w:r>
        <w:r w:rsidR="006B659E">
          <w:rPr>
            <w:noProof/>
            <w:webHidden/>
          </w:rPr>
        </w:r>
        <w:r w:rsidR="006B659E">
          <w:rPr>
            <w:noProof/>
            <w:webHidden/>
          </w:rPr>
          <w:fldChar w:fldCharType="separate"/>
        </w:r>
        <w:r w:rsidR="00FE59E5">
          <w:rPr>
            <w:noProof/>
            <w:webHidden/>
          </w:rPr>
          <w:t>5</w:t>
        </w:r>
        <w:r w:rsidR="006B659E">
          <w:rPr>
            <w:noProof/>
            <w:webHidden/>
          </w:rPr>
          <w:fldChar w:fldCharType="end"/>
        </w:r>
      </w:hyperlink>
    </w:p>
    <w:p w:rsidR="006B659E" w:rsidRPr="006B659E" w:rsidRDefault="00DB059D" w:rsidP="006B659E">
      <w:pPr>
        <w:pStyle w:val="21"/>
      </w:pPr>
      <w:hyperlink w:anchor="_Toc216439645" w:history="1">
        <w:r w:rsidR="006B659E" w:rsidRPr="006B659E">
          <w:rPr>
            <w:rStyle w:val="ac"/>
          </w:rPr>
          <w:t>1.1 Понятие, цели и методы денежно-кредитной политики</w:t>
        </w:r>
        <w:r w:rsidR="006B659E" w:rsidRPr="006B659E">
          <w:rPr>
            <w:webHidden/>
          </w:rPr>
          <w:tab/>
        </w:r>
        <w:r w:rsidR="006B659E" w:rsidRPr="006B659E">
          <w:rPr>
            <w:webHidden/>
          </w:rPr>
          <w:fldChar w:fldCharType="begin"/>
        </w:r>
        <w:r w:rsidR="006B659E" w:rsidRPr="006B659E">
          <w:rPr>
            <w:webHidden/>
          </w:rPr>
          <w:instrText xml:space="preserve"> PAGEREF _Toc216439645 \h </w:instrText>
        </w:r>
        <w:r w:rsidR="006B659E" w:rsidRPr="006B659E">
          <w:rPr>
            <w:webHidden/>
          </w:rPr>
        </w:r>
        <w:r w:rsidR="006B659E" w:rsidRPr="006B659E">
          <w:rPr>
            <w:webHidden/>
          </w:rPr>
          <w:fldChar w:fldCharType="separate"/>
        </w:r>
        <w:r w:rsidR="00FE59E5">
          <w:rPr>
            <w:webHidden/>
          </w:rPr>
          <w:t>5</w:t>
        </w:r>
        <w:r w:rsidR="006B659E" w:rsidRPr="006B659E">
          <w:rPr>
            <w:webHidden/>
          </w:rPr>
          <w:fldChar w:fldCharType="end"/>
        </w:r>
      </w:hyperlink>
    </w:p>
    <w:p w:rsidR="006B659E" w:rsidRDefault="00DB059D" w:rsidP="006B659E">
      <w:pPr>
        <w:pStyle w:val="21"/>
      </w:pPr>
      <w:hyperlink w:anchor="_Toc216439646" w:history="1">
        <w:r w:rsidR="006B659E" w:rsidRPr="00892F3B">
          <w:rPr>
            <w:rStyle w:val="ac"/>
          </w:rPr>
          <w:t>1.2 П</w:t>
        </w:r>
        <w:r w:rsidR="006B659E">
          <w:rPr>
            <w:rStyle w:val="ac"/>
          </w:rPr>
          <w:t>ротиворечивость и факторы эффективности денежно-кредитного регулирования</w:t>
        </w:r>
        <w:r w:rsidR="006B659E">
          <w:rPr>
            <w:webHidden/>
          </w:rPr>
          <w:tab/>
        </w:r>
        <w:r w:rsidR="006B659E">
          <w:rPr>
            <w:webHidden/>
          </w:rPr>
          <w:fldChar w:fldCharType="begin"/>
        </w:r>
        <w:r w:rsidR="006B659E">
          <w:rPr>
            <w:webHidden/>
          </w:rPr>
          <w:instrText xml:space="preserve"> PAGEREF _Toc216439646 \h </w:instrText>
        </w:r>
        <w:r w:rsidR="006B659E">
          <w:rPr>
            <w:webHidden/>
          </w:rPr>
        </w:r>
        <w:r w:rsidR="006B659E">
          <w:rPr>
            <w:webHidden/>
          </w:rPr>
          <w:fldChar w:fldCharType="separate"/>
        </w:r>
        <w:r w:rsidR="00FE59E5">
          <w:rPr>
            <w:webHidden/>
          </w:rPr>
          <w:t>11</w:t>
        </w:r>
        <w:r w:rsidR="006B659E">
          <w:rPr>
            <w:webHidden/>
          </w:rPr>
          <w:fldChar w:fldCharType="end"/>
        </w:r>
      </w:hyperlink>
    </w:p>
    <w:p w:rsidR="006B659E" w:rsidRDefault="00DB059D" w:rsidP="006B659E">
      <w:pPr>
        <w:pStyle w:val="11"/>
        <w:rPr>
          <w:noProof/>
          <w:sz w:val="24"/>
          <w:szCs w:val="24"/>
        </w:rPr>
      </w:pPr>
      <w:hyperlink w:anchor="_Toc216439647" w:history="1">
        <w:r w:rsidR="006B659E" w:rsidRPr="00892F3B">
          <w:rPr>
            <w:rStyle w:val="ac"/>
            <w:noProof/>
          </w:rPr>
          <w:t>2 Д</w:t>
        </w:r>
        <w:r w:rsidR="006B659E">
          <w:rPr>
            <w:rStyle w:val="ac"/>
            <w:noProof/>
          </w:rPr>
          <w:t>ефляционная денежно-кредитная политика</w:t>
        </w:r>
        <w:r w:rsidR="006B659E">
          <w:rPr>
            <w:noProof/>
            <w:webHidden/>
          </w:rPr>
          <w:tab/>
        </w:r>
        <w:r w:rsidR="006B659E">
          <w:rPr>
            <w:noProof/>
            <w:webHidden/>
          </w:rPr>
          <w:fldChar w:fldCharType="begin"/>
        </w:r>
        <w:r w:rsidR="006B659E">
          <w:rPr>
            <w:noProof/>
            <w:webHidden/>
          </w:rPr>
          <w:instrText xml:space="preserve"> PAGEREF _Toc216439647 \h </w:instrText>
        </w:r>
        <w:r w:rsidR="006B659E">
          <w:rPr>
            <w:noProof/>
            <w:webHidden/>
          </w:rPr>
        </w:r>
        <w:r w:rsidR="006B659E">
          <w:rPr>
            <w:noProof/>
            <w:webHidden/>
          </w:rPr>
          <w:fldChar w:fldCharType="separate"/>
        </w:r>
        <w:r w:rsidR="00FE59E5">
          <w:rPr>
            <w:noProof/>
            <w:webHidden/>
          </w:rPr>
          <w:t>17</w:t>
        </w:r>
        <w:r w:rsidR="006B659E">
          <w:rPr>
            <w:noProof/>
            <w:webHidden/>
          </w:rPr>
          <w:fldChar w:fldCharType="end"/>
        </w:r>
      </w:hyperlink>
    </w:p>
    <w:p w:rsidR="006B659E" w:rsidRDefault="00DB059D" w:rsidP="006B659E">
      <w:pPr>
        <w:pStyle w:val="21"/>
      </w:pPr>
      <w:hyperlink w:anchor="_Toc216439648" w:history="1">
        <w:r w:rsidR="006B659E" w:rsidRPr="00892F3B">
          <w:rPr>
            <w:rStyle w:val="ac"/>
          </w:rPr>
          <w:t>2.1 С</w:t>
        </w:r>
        <w:r w:rsidR="006B659E">
          <w:rPr>
            <w:rStyle w:val="ac"/>
          </w:rPr>
          <w:t>ущность дефляционной политики, ее методы</w:t>
        </w:r>
        <w:r w:rsidR="006B659E">
          <w:rPr>
            <w:webHidden/>
          </w:rPr>
          <w:tab/>
        </w:r>
        <w:r w:rsidR="006B659E">
          <w:rPr>
            <w:webHidden/>
          </w:rPr>
          <w:fldChar w:fldCharType="begin"/>
        </w:r>
        <w:r w:rsidR="006B659E">
          <w:rPr>
            <w:webHidden/>
          </w:rPr>
          <w:instrText xml:space="preserve"> PAGEREF _Toc216439648 \h </w:instrText>
        </w:r>
        <w:r w:rsidR="006B659E">
          <w:rPr>
            <w:webHidden/>
          </w:rPr>
        </w:r>
        <w:r w:rsidR="006B659E">
          <w:rPr>
            <w:webHidden/>
          </w:rPr>
          <w:fldChar w:fldCharType="separate"/>
        </w:r>
        <w:r w:rsidR="00FE59E5">
          <w:rPr>
            <w:webHidden/>
          </w:rPr>
          <w:t>17</w:t>
        </w:r>
        <w:r w:rsidR="006B659E">
          <w:rPr>
            <w:webHidden/>
          </w:rPr>
          <w:fldChar w:fldCharType="end"/>
        </w:r>
      </w:hyperlink>
    </w:p>
    <w:p w:rsidR="006B659E" w:rsidRDefault="00DB059D" w:rsidP="006B659E">
      <w:pPr>
        <w:pStyle w:val="21"/>
      </w:pPr>
      <w:hyperlink w:anchor="_Toc216439649" w:history="1">
        <w:r w:rsidR="006B659E" w:rsidRPr="00892F3B">
          <w:rPr>
            <w:rStyle w:val="ac"/>
          </w:rPr>
          <w:t>2.2 О</w:t>
        </w:r>
        <w:r w:rsidR="006B659E">
          <w:rPr>
            <w:rStyle w:val="ac"/>
          </w:rPr>
          <w:t>течественный и зарубежный опыт дефляционной денежно-кредитной политики</w:t>
        </w:r>
        <w:r w:rsidR="006B659E">
          <w:rPr>
            <w:webHidden/>
          </w:rPr>
          <w:tab/>
        </w:r>
        <w:r w:rsidR="006B659E">
          <w:rPr>
            <w:webHidden/>
          </w:rPr>
          <w:fldChar w:fldCharType="begin"/>
        </w:r>
        <w:r w:rsidR="006B659E">
          <w:rPr>
            <w:webHidden/>
          </w:rPr>
          <w:instrText xml:space="preserve"> PAGEREF _Toc216439649 \h </w:instrText>
        </w:r>
        <w:r w:rsidR="006B659E">
          <w:rPr>
            <w:webHidden/>
          </w:rPr>
        </w:r>
        <w:r w:rsidR="006B659E">
          <w:rPr>
            <w:webHidden/>
          </w:rPr>
          <w:fldChar w:fldCharType="separate"/>
        </w:r>
        <w:r w:rsidR="00FE59E5">
          <w:rPr>
            <w:webHidden/>
          </w:rPr>
          <w:t>23</w:t>
        </w:r>
        <w:r w:rsidR="006B659E">
          <w:rPr>
            <w:webHidden/>
          </w:rPr>
          <w:fldChar w:fldCharType="end"/>
        </w:r>
      </w:hyperlink>
    </w:p>
    <w:p w:rsidR="006B659E" w:rsidRDefault="00DB059D" w:rsidP="006B659E">
      <w:pPr>
        <w:pStyle w:val="11"/>
        <w:rPr>
          <w:noProof/>
          <w:sz w:val="24"/>
          <w:szCs w:val="24"/>
        </w:rPr>
      </w:pPr>
      <w:hyperlink w:anchor="_Toc216439650" w:history="1">
        <w:r w:rsidR="006B659E">
          <w:rPr>
            <w:rStyle w:val="ac"/>
            <w:noProof/>
          </w:rPr>
          <w:t>Заключение</w:t>
        </w:r>
        <w:r w:rsidR="006B659E">
          <w:rPr>
            <w:noProof/>
            <w:webHidden/>
          </w:rPr>
          <w:tab/>
        </w:r>
        <w:r w:rsidR="006B659E">
          <w:rPr>
            <w:noProof/>
            <w:webHidden/>
          </w:rPr>
          <w:fldChar w:fldCharType="begin"/>
        </w:r>
        <w:r w:rsidR="006B659E">
          <w:rPr>
            <w:noProof/>
            <w:webHidden/>
          </w:rPr>
          <w:instrText xml:space="preserve"> PAGEREF _Toc216439650 \h </w:instrText>
        </w:r>
        <w:r w:rsidR="006B659E">
          <w:rPr>
            <w:noProof/>
            <w:webHidden/>
          </w:rPr>
        </w:r>
        <w:r w:rsidR="006B659E">
          <w:rPr>
            <w:noProof/>
            <w:webHidden/>
          </w:rPr>
          <w:fldChar w:fldCharType="separate"/>
        </w:r>
        <w:r w:rsidR="00FE59E5">
          <w:rPr>
            <w:noProof/>
            <w:webHidden/>
          </w:rPr>
          <w:t>30</w:t>
        </w:r>
        <w:r w:rsidR="006B659E">
          <w:rPr>
            <w:noProof/>
            <w:webHidden/>
          </w:rPr>
          <w:fldChar w:fldCharType="end"/>
        </w:r>
      </w:hyperlink>
    </w:p>
    <w:p w:rsidR="006B659E" w:rsidRDefault="00DB059D" w:rsidP="006B659E">
      <w:pPr>
        <w:pStyle w:val="11"/>
        <w:rPr>
          <w:noProof/>
          <w:sz w:val="24"/>
          <w:szCs w:val="24"/>
        </w:rPr>
      </w:pPr>
      <w:hyperlink w:anchor="_Toc216439651" w:history="1">
        <w:r w:rsidR="006B659E" w:rsidRPr="00892F3B">
          <w:rPr>
            <w:rStyle w:val="ac"/>
            <w:noProof/>
          </w:rPr>
          <w:t>С</w:t>
        </w:r>
        <w:r w:rsidR="006B659E">
          <w:rPr>
            <w:rStyle w:val="ac"/>
            <w:noProof/>
          </w:rPr>
          <w:t>писок использованных источников</w:t>
        </w:r>
        <w:r w:rsidR="006B659E">
          <w:rPr>
            <w:noProof/>
            <w:webHidden/>
          </w:rPr>
          <w:tab/>
        </w:r>
        <w:r w:rsidR="006B659E">
          <w:rPr>
            <w:noProof/>
            <w:webHidden/>
          </w:rPr>
          <w:fldChar w:fldCharType="begin"/>
        </w:r>
        <w:r w:rsidR="006B659E">
          <w:rPr>
            <w:noProof/>
            <w:webHidden/>
          </w:rPr>
          <w:instrText xml:space="preserve"> PAGEREF _Toc216439651 \h </w:instrText>
        </w:r>
        <w:r w:rsidR="006B659E">
          <w:rPr>
            <w:noProof/>
            <w:webHidden/>
          </w:rPr>
        </w:r>
        <w:r w:rsidR="006B659E">
          <w:rPr>
            <w:noProof/>
            <w:webHidden/>
          </w:rPr>
          <w:fldChar w:fldCharType="separate"/>
        </w:r>
        <w:r w:rsidR="00FE59E5">
          <w:rPr>
            <w:noProof/>
            <w:webHidden/>
          </w:rPr>
          <w:t>32</w:t>
        </w:r>
        <w:r w:rsidR="006B659E">
          <w:rPr>
            <w:noProof/>
            <w:webHidden/>
          </w:rPr>
          <w:fldChar w:fldCharType="end"/>
        </w:r>
      </w:hyperlink>
    </w:p>
    <w:p w:rsidR="00472D0D" w:rsidRDefault="00BF2F34" w:rsidP="00B16CBD">
      <w:pPr>
        <w:spacing w:line="360" w:lineRule="auto"/>
      </w:pPr>
      <w:r>
        <w:fldChar w:fldCharType="end"/>
      </w:r>
    </w:p>
    <w:p w:rsidR="00472D0D" w:rsidRDefault="00472D0D" w:rsidP="00472D0D"/>
    <w:p w:rsidR="00472D0D" w:rsidRDefault="00472D0D" w:rsidP="00472D0D"/>
    <w:p w:rsidR="00472D0D" w:rsidRDefault="00472D0D" w:rsidP="00472D0D"/>
    <w:p w:rsidR="00472D0D" w:rsidRDefault="00472D0D" w:rsidP="00472D0D"/>
    <w:p w:rsidR="00472D0D" w:rsidRDefault="00472D0D" w:rsidP="00472D0D"/>
    <w:p w:rsidR="00472D0D" w:rsidRDefault="00472D0D" w:rsidP="00472D0D"/>
    <w:p w:rsidR="00472D0D" w:rsidRDefault="00472D0D" w:rsidP="00472D0D"/>
    <w:p w:rsidR="00472D0D" w:rsidRDefault="00472D0D" w:rsidP="00472D0D"/>
    <w:p w:rsidR="00472D0D" w:rsidRDefault="00472D0D" w:rsidP="00472D0D"/>
    <w:p w:rsidR="00472D0D" w:rsidRDefault="00472D0D" w:rsidP="00472D0D"/>
    <w:p w:rsidR="006B659E" w:rsidRDefault="006B659E" w:rsidP="00472D0D"/>
    <w:p w:rsidR="006B659E" w:rsidRDefault="006B659E" w:rsidP="00472D0D"/>
    <w:p w:rsidR="006B659E" w:rsidRDefault="006B659E" w:rsidP="00472D0D"/>
    <w:p w:rsidR="006B659E" w:rsidRDefault="006B659E" w:rsidP="00472D0D"/>
    <w:p w:rsidR="00472D0D" w:rsidRDefault="00472D0D" w:rsidP="00472D0D"/>
    <w:p w:rsidR="00472D0D" w:rsidRDefault="00472D0D" w:rsidP="00472D0D"/>
    <w:p w:rsidR="00472D0D" w:rsidRDefault="00472D0D" w:rsidP="00472D0D"/>
    <w:p w:rsidR="00472D0D" w:rsidRDefault="00472D0D" w:rsidP="00472D0D"/>
    <w:p w:rsidR="00472D0D" w:rsidRDefault="00472D0D" w:rsidP="00472D0D"/>
    <w:p w:rsidR="00472D0D" w:rsidRDefault="00472D0D" w:rsidP="00472D0D"/>
    <w:p w:rsidR="00472D0D" w:rsidRDefault="00472D0D" w:rsidP="00472D0D"/>
    <w:p w:rsidR="00D83D77" w:rsidRDefault="00D83D77" w:rsidP="00472D0D"/>
    <w:p w:rsidR="00D83D77" w:rsidRDefault="00D83D77" w:rsidP="00472D0D"/>
    <w:p w:rsidR="00472D0D" w:rsidRDefault="00472D0D" w:rsidP="00472D0D"/>
    <w:p w:rsidR="00472D0D" w:rsidRDefault="00472D0D" w:rsidP="00472D0D"/>
    <w:p w:rsidR="00472D0D" w:rsidRDefault="00472D0D" w:rsidP="00472D0D"/>
    <w:p w:rsidR="00472D0D" w:rsidRDefault="00472D0D" w:rsidP="00472D0D"/>
    <w:p w:rsidR="00472D0D" w:rsidRDefault="00472D0D" w:rsidP="00472D0D"/>
    <w:p w:rsidR="00472D0D" w:rsidRDefault="00472D0D" w:rsidP="00472D0D"/>
    <w:p w:rsidR="00472D0D" w:rsidRDefault="00472D0D" w:rsidP="00472D0D"/>
    <w:p w:rsidR="00950E4B" w:rsidRDefault="00D83D77" w:rsidP="00472D0D">
      <w:pPr>
        <w:pStyle w:val="1"/>
        <w:tabs>
          <w:tab w:val="center" w:pos="4677"/>
          <w:tab w:val="left" w:pos="5745"/>
        </w:tabs>
        <w:jc w:val="center"/>
        <w:rPr>
          <w:rFonts w:ascii="Times New Roman" w:hAnsi="Times New Roman" w:cs="Times New Roman"/>
          <w:b w:val="0"/>
          <w:sz w:val="28"/>
          <w:szCs w:val="28"/>
        </w:rPr>
      </w:pPr>
      <w:bookmarkStart w:id="0" w:name="_Toc216439643"/>
      <w:r>
        <w:rPr>
          <w:rFonts w:ascii="Times New Roman" w:hAnsi="Times New Roman" w:cs="Times New Roman"/>
          <w:b w:val="0"/>
          <w:sz w:val="28"/>
          <w:szCs w:val="28"/>
        </w:rPr>
        <w:t>ВВЕДЕНИЕ</w:t>
      </w:r>
      <w:bookmarkEnd w:id="0"/>
    </w:p>
    <w:p w:rsidR="00D83D77" w:rsidRPr="00D83D77" w:rsidRDefault="00D83D77" w:rsidP="00D83D77"/>
    <w:p w:rsidR="00330618" w:rsidRDefault="00572B93" w:rsidP="00572B93">
      <w:pPr>
        <w:spacing w:line="360" w:lineRule="auto"/>
        <w:ind w:firstLine="709"/>
        <w:jc w:val="both"/>
        <w:rPr>
          <w:sz w:val="28"/>
          <w:szCs w:val="28"/>
        </w:rPr>
      </w:pPr>
      <w:r>
        <w:rPr>
          <w:sz w:val="28"/>
          <w:szCs w:val="28"/>
        </w:rPr>
        <w:t xml:space="preserve">Одной из наиболее острых проблем современного развития </w:t>
      </w:r>
      <w:r w:rsidR="00330618">
        <w:rPr>
          <w:sz w:val="28"/>
          <w:szCs w:val="28"/>
        </w:rPr>
        <w:t>экономики во многих странах мира</w:t>
      </w:r>
      <w:r>
        <w:rPr>
          <w:sz w:val="28"/>
          <w:szCs w:val="28"/>
        </w:rPr>
        <w:t xml:space="preserve"> является инфляция, которая отрицательно влияет</w:t>
      </w:r>
      <w:r w:rsidR="00330618">
        <w:rPr>
          <w:sz w:val="28"/>
          <w:szCs w:val="28"/>
        </w:rPr>
        <w:t xml:space="preserve"> на все стороны жизни общества. Она обесценивает результаты труда, уничтожает сбережения юридических и физических лиц, препятствует долгосрочным инвестициям и экономическому росту. Высокая инфляция разрушает денежную систему, провоцирует бегство национального капитала за границу, ослабляет национальную валюту, способствует ее вытеснению во внутреннем обращении иностранной валюты, подрывает возможности финансирования государственного бюджета.</w:t>
      </w:r>
    </w:p>
    <w:p w:rsidR="00572B93" w:rsidRDefault="00330618" w:rsidP="00330618">
      <w:pPr>
        <w:spacing w:line="360" w:lineRule="auto"/>
        <w:ind w:firstLine="709"/>
        <w:jc w:val="both"/>
        <w:rPr>
          <w:sz w:val="28"/>
          <w:szCs w:val="28"/>
        </w:rPr>
      </w:pPr>
      <w:r>
        <w:rPr>
          <w:sz w:val="28"/>
          <w:szCs w:val="28"/>
        </w:rPr>
        <w:t xml:space="preserve">Явление инфляции присуще в той или иной степени любой экономике, как рыночной, так и переходной. </w:t>
      </w:r>
      <w:r w:rsidR="00572B93">
        <w:rPr>
          <w:sz w:val="28"/>
          <w:szCs w:val="28"/>
        </w:rPr>
        <w:t>Актуальность работы обусловлена, с одной стороны, большим интересом к теме в современной науке, с другой стороны, ее недостаточной разработанностью.</w:t>
      </w:r>
    </w:p>
    <w:p w:rsidR="00234A73" w:rsidRDefault="00234A73" w:rsidP="00330618">
      <w:pPr>
        <w:spacing w:line="360" w:lineRule="auto"/>
        <w:ind w:firstLine="709"/>
        <w:jc w:val="both"/>
        <w:rPr>
          <w:sz w:val="28"/>
          <w:szCs w:val="28"/>
        </w:rPr>
      </w:pPr>
      <w:r>
        <w:rPr>
          <w:sz w:val="28"/>
          <w:szCs w:val="28"/>
        </w:rPr>
        <w:t>Именно потому, что в наши дни</w:t>
      </w:r>
      <w:r w:rsidR="008F0719">
        <w:rPr>
          <w:sz w:val="28"/>
          <w:szCs w:val="28"/>
        </w:rPr>
        <w:t xml:space="preserve"> проблема борьбы с инфляцией очень популярна</w:t>
      </w:r>
      <w:r w:rsidR="00572B93">
        <w:rPr>
          <w:sz w:val="28"/>
          <w:szCs w:val="28"/>
        </w:rPr>
        <w:t>, мы остановили</w:t>
      </w:r>
      <w:r>
        <w:rPr>
          <w:sz w:val="28"/>
          <w:szCs w:val="28"/>
        </w:rPr>
        <w:t>сь на ней, как на предмете своего исследования.</w:t>
      </w:r>
    </w:p>
    <w:p w:rsidR="008F0719" w:rsidRDefault="008F0719" w:rsidP="008F0719">
      <w:pPr>
        <w:spacing w:line="360" w:lineRule="auto"/>
        <w:ind w:firstLine="851"/>
        <w:jc w:val="both"/>
        <w:rPr>
          <w:sz w:val="28"/>
          <w:szCs w:val="28"/>
        </w:rPr>
      </w:pPr>
      <w:r>
        <w:rPr>
          <w:sz w:val="28"/>
          <w:szCs w:val="28"/>
        </w:rPr>
        <w:t xml:space="preserve">Целью же является </w:t>
      </w:r>
      <w:r w:rsidR="00572B93">
        <w:rPr>
          <w:sz w:val="28"/>
          <w:szCs w:val="28"/>
        </w:rPr>
        <w:t>исследование сущности и механизма</w:t>
      </w:r>
      <w:r>
        <w:rPr>
          <w:sz w:val="28"/>
          <w:szCs w:val="28"/>
        </w:rPr>
        <w:t xml:space="preserve"> "Дефляци</w:t>
      </w:r>
      <w:r w:rsidR="00572B93">
        <w:rPr>
          <w:sz w:val="28"/>
          <w:szCs w:val="28"/>
        </w:rPr>
        <w:t>онной денежно-кредитной политики</w:t>
      </w:r>
      <w:r>
        <w:rPr>
          <w:sz w:val="28"/>
          <w:szCs w:val="28"/>
        </w:rPr>
        <w:t>" с точки зрения отечеств</w:t>
      </w:r>
      <w:r w:rsidR="00572B93">
        <w:rPr>
          <w:sz w:val="28"/>
          <w:szCs w:val="28"/>
        </w:rPr>
        <w:t>енных и зарубежных исследований.</w:t>
      </w:r>
    </w:p>
    <w:p w:rsidR="008F0719" w:rsidRDefault="008F0719" w:rsidP="008F0719">
      <w:pPr>
        <w:spacing w:line="360" w:lineRule="auto"/>
        <w:ind w:firstLine="851"/>
        <w:jc w:val="both"/>
        <w:rPr>
          <w:sz w:val="28"/>
          <w:szCs w:val="28"/>
        </w:rPr>
      </w:pPr>
      <w:r>
        <w:rPr>
          <w:sz w:val="28"/>
          <w:szCs w:val="28"/>
        </w:rPr>
        <w:t>В рамках дост</w:t>
      </w:r>
      <w:r w:rsidR="00572B93">
        <w:rPr>
          <w:sz w:val="28"/>
          <w:szCs w:val="28"/>
        </w:rPr>
        <w:t>ижения поставленной цели выделены</w:t>
      </w:r>
      <w:r>
        <w:rPr>
          <w:sz w:val="28"/>
          <w:szCs w:val="28"/>
        </w:rPr>
        <w:t xml:space="preserve"> следующие задачи:</w:t>
      </w:r>
    </w:p>
    <w:p w:rsidR="008F0719" w:rsidRPr="00965191" w:rsidRDefault="008F0719" w:rsidP="002F0AC0">
      <w:pPr>
        <w:pStyle w:val="a9"/>
        <w:numPr>
          <w:ilvl w:val="0"/>
          <w:numId w:val="6"/>
        </w:numPr>
        <w:spacing w:line="360" w:lineRule="auto"/>
        <w:ind w:left="0" w:firstLine="851"/>
        <w:jc w:val="both"/>
        <w:rPr>
          <w:rFonts w:ascii="Times New Roman" w:hAnsi="Times New Roman" w:cs="Times New Roman"/>
          <w:sz w:val="28"/>
          <w:szCs w:val="28"/>
        </w:rPr>
      </w:pPr>
      <w:r w:rsidRPr="00965191">
        <w:rPr>
          <w:rFonts w:ascii="Times New Roman" w:hAnsi="Times New Roman" w:cs="Times New Roman"/>
          <w:sz w:val="28"/>
          <w:szCs w:val="28"/>
        </w:rPr>
        <w:t xml:space="preserve">выявить природу </w:t>
      </w:r>
      <w:r>
        <w:rPr>
          <w:rFonts w:ascii="Times New Roman" w:hAnsi="Times New Roman" w:cs="Times New Roman"/>
          <w:sz w:val="28"/>
          <w:szCs w:val="28"/>
        </w:rPr>
        <w:t>дефляционной денежно-кредитной политики;</w:t>
      </w:r>
    </w:p>
    <w:p w:rsidR="008F0719" w:rsidRPr="00965191" w:rsidRDefault="00572B93" w:rsidP="002F0AC0">
      <w:pPr>
        <w:pStyle w:val="a9"/>
        <w:numPr>
          <w:ilvl w:val="0"/>
          <w:numId w:val="6"/>
        </w:numPr>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определить</w:t>
      </w:r>
      <w:r w:rsidR="008F0719" w:rsidRPr="00965191">
        <w:rPr>
          <w:rFonts w:ascii="Times New Roman" w:hAnsi="Times New Roman" w:cs="Times New Roman"/>
          <w:sz w:val="28"/>
          <w:szCs w:val="28"/>
        </w:rPr>
        <w:t xml:space="preserve"> возможности решения</w:t>
      </w:r>
      <w:r w:rsidR="008F0719">
        <w:rPr>
          <w:rFonts w:ascii="Times New Roman" w:hAnsi="Times New Roman" w:cs="Times New Roman"/>
          <w:sz w:val="28"/>
          <w:szCs w:val="28"/>
        </w:rPr>
        <w:t xml:space="preserve"> данной проблемы</w:t>
      </w:r>
      <w:r w:rsidR="008F0719" w:rsidRPr="00965191">
        <w:rPr>
          <w:rFonts w:ascii="Times New Roman" w:hAnsi="Times New Roman" w:cs="Times New Roman"/>
          <w:sz w:val="28"/>
          <w:szCs w:val="28"/>
        </w:rPr>
        <w:t>;</w:t>
      </w:r>
    </w:p>
    <w:p w:rsidR="008F0719" w:rsidRDefault="008F0719" w:rsidP="002F0AC0">
      <w:pPr>
        <w:pStyle w:val="a9"/>
        <w:numPr>
          <w:ilvl w:val="0"/>
          <w:numId w:val="6"/>
        </w:numPr>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о</w:t>
      </w:r>
      <w:r w:rsidRPr="00965191">
        <w:rPr>
          <w:rFonts w:ascii="Times New Roman" w:hAnsi="Times New Roman" w:cs="Times New Roman"/>
          <w:sz w:val="28"/>
          <w:szCs w:val="28"/>
        </w:rPr>
        <w:t xml:space="preserve">бозначить тенденции развития </w:t>
      </w:r>
      <w:r>
        <w:rPr>
          <w:rFonts w:ascii="Times New Roman" w:hAnsi="Times New Roman" w:cs="Times New Roman"/>
          <w:sz w:val="28"/>
          <w:szCs w:val="28"/>
        </w:rPr>
        <w:t>дефляционной денежно-кредитной политики.</w:t>
      </w:r>
    </w:p>
    <w:p w:rsidR="00572B93" w:rsidRDefault="00572B93" w:rsidP="00572B93">
      <w:pPr>
        <w:pStyle w:val="a9"/>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Объектом исследования является денежно-кредитное регулирование экономики. Предметом исследования – отношения, возникающие при разработке и реализации дефляционной денежно-кредитной политики.</w:t>
      </w:r>
    </w:p>
    <w:p w:rsidR="008F0719" w:rsidRPr="00307CEE" w:rsidRDefault="00572B93" w:rsidP="00307CEE">
      <w:pPr>
        <w:pStyle w:val="a9"/>
        <w:spacing w:line="360" w:lineRule="auto"/>
        <w:ind w:left="0" w:firstLine="709"/>
        <w:jc w:val="both"/>
        <w:rPr>
          <w:rFonts w:ascii="Times New Roman" w:hAnsi="Times New Roman" w:cs="Times New Roman"/>
          <w:sz w:val="28"/>
          <w:szCs w:val="28"/>
        </w:rPr>
      </w:pPr>
      <w:r w:rsidRPr="00307CEE">
        <w:rPr>
          <w:rFonts w:ascii="Times New Roman" w:hAnsi="Times New Roman" w:cs="Times New Roman"/>
          <w:sz w:val="28"/>
          <w:szCs w:val="28"/>
        </w:rPr>
        <w:t>При написании работы</w:t>
      </w:r>
      <w:r w:rsidR="00307CEE" w:rsidRPr="00307CEE">
        <w:rPr>
          <w:rFonts w:ascii="Times New Roman" w:hAnsi="Times New Roman" w:cs="Times New Roman"/>
          <w:sz w:val="28"/>
          <w:szCs w:val="28"/>
        </w:rPr>
        <w:t xml:space="preserve"> использованы следующие научные методы исследования: анализ и синтез, контекст-анализ; диалектический подход к исследованию социально-экономических явлений.</w:t>
      </w:r>
    </w:p>
    <w:p w:rsidR="006F3CE8" w:rsidRDefault="006F3CE8" w:rsidP="006F3CE8">
      <w:pPr>
        <w:spacing w:line="360" w:lineRule="auto"/>
        <w:ind w:firstLine="851"/>
        <w:jc w:val="both"/>
        <w:rPr>
          <w:sz w:val="28"/>
          <w:szCs w:val="28"/>
        </w:rPr>
      </w:pPr>
      <w:r>
        <w:rPr>
          <w:sz w:val="28"/>
          <w:szCs w:val="28"/>
        </w:rPr>
        <w:t>Источниками информации для написания работы послужили базовая учебная литература, фундаментальные теоретические труды крупнейших мыслителей в рассматриваемой области, результаты практических исследований видных отечественных и зарубежных авторов, статьи и обзоры в специализированных и периодических изданиях, посвященных тематике        "Дефляционная денежно-кредитная политика ", справочная литература, а также прочие актуальные источники информации.</w:t>
      </w:r>
    </w:p>
    <w:p w:rsidR="00307CEE" w:rsidRDefault="00307CEE" w:rsidP="006F3CE8">
      <w:pPr>
        <w:spacing w:line="360" w:lineRule="auto"/>
        <w:ind w:firstLine="851"/>
        <w:jc w:val="both"/>
        <w:rPr>
          <w:sz w:val="28"/>
          <w:szCs w:val="28"/>
        </w:rPr>
      </w:pPr>
    </w:p>
    <w:p w:rsidR="00307CEE" w:rsidRDefault="00307CEE" w:rsidP="006F3CE8">
      <w:pPr>
        <w:spacing w:line="360" w:lineRule="auto"/>
        <w:ind w:firstLine="851"/>
        <w:jc w:val="both"/>
        <w:rPr>
          <w:sz w:val="28"/>
          <w:szCs w:val="28"/>
        </w:rPr>
      </w:pPr>
    </w:p>
    <w:p w:rsidR="00307CEE" w:rsidRDefault="00307CEE" w:rsidP="006F3CE8">
      <w:pPr>
        <w:spacing w:line="360" w:lineRule="auto"/>
        <w:ind w:firstLine="851"/>
        <w:jc w:val="both"/>
        <w:rPr>
          <w:sz w:val="28"/>
          <w:szCs w:val="28"/>
        </w:rPr>
      </w:pPr>
    </w:p>
    <w:p w:rsidR="00307CEE" w:rsidRDefault="00307CEE" w:rsidP="006F3CE8">
      <w:pPr>
        <w:spacing w:line="360" w:lineRule="auto"/>
        <w:ind w:firstLine="851"/>
        <w:jc w:val="both"/>
        <w:rPr>
          <w:sz w:val="28"/>
          <w:szCs w:val="28"/>
        </w:rPr>
      </w:pPr>
    </w:p>
    <w:p w:rsidR="00307CEE" w:rsidRDefault="00307CEE" w:rsidP="006F3CE8">
      <w:pPr>
        <w:spacing w:line="360" w:lineRule="auto"/>
        <w:ind w:firstLine="851"/>
        <w:jc w:val="both"/>
        <w:rPr>
          <w:sz w:val="28"/>
          <w:szCs w:val="28"/>
        </w:rPr>
      </w:pPr>
    </w:p>
    <w:p w:rsidR="00307CEE" w:rsidRDefault="00307CEE" w:rsidP="006F3CE8">
      <w:pPr>
        <w:spacing w:line="360" w:lineRule="auto"/>
        <w:ind w:firstLine="851"/>
        <w:jc w:val="both"/>
        <w:rPr>
          <w:sz w:val="28"/>
          <w:szCs w:val="28"/>
        </w:rPr>
      </w:pPr>
    </w:p>
    <w:p w:rsidR="00307CEE" w:rsidRDefault="00307CEE" w:rsidP="006F3CE8">
      <w:pPr>
        <w:spacing w:line="360" w:lineRule="auto"/>
        <w:ind w:firstLine="851"/>
        <w:jc w:val="both"/>
        <w:rPr>
          <w:sz w:val="28"/>
          <w:szCs w:val="28"/>
        </w:rPr>
      </w:pPr>
    </w:p>
    <w:p w:rsidR="00307CEE" w:rsidRDefault="00307CEE" w:rsidP="006F3CE8">
      <w:pPr>
        <w:spacing w:line="360" w:lineRule="auto"/>
        <w:ind w:firstLine="851"/>
        <w:jc w:val="both"/>
        <w:rPr>
          <w:sz w:val="28"/>
          <w:szCs w:val="28"/>
        </w:rPr>
      </w:pPr>
    </w:p>
    <w:p w:rsidR="00307CEE" w:rsidRDefault="00307CEE" w:rsidP="006F3CE8">
      <w:pPr>
        <w:spacing w:line="360" w:lineRule="auto"/>
        <w:ind w:firstLine="851"/>
        <w:jc w:val="both"/>
        <w:rPr>
          <w:sz w:val="28"/>
          <w:szCs w:val="28"/>
        </w:rPr>
      </w:pPr>
    </w:p>
    <w:p w:rsidR="00307CEE" w:rsidRDefault="00307CEE" w:rsidP="006F3CE8">
      <w:pPr>
        <w:spacing w:line="360" w:lineRule="auto"/>
        <w:ind w:firstLine="851"/>
        <w:jc w:val="both"/>
        <w:rPr>
          <w:sz w:val="28"/>
          <w:szCs w:val="28"/>
        </w:rPr>
      </w:pPr>
    </w:p>
    <w:p w:rsidR="00307CEE" w:rsidRDefault="00307CEE" w:rsidP="006F3CE8">
      <w:pPr>
        <w:spacing w:line="360" w:lineRule="auto"/>
        <w:ind w:firstLine="851"/>
        <w:jc w:val="both"/>
        <w:rPr>
          <w:sz w:val="28"/>
          <w:szCs w:val="28"/>
        </w:rPr>
      </w:pPr>
    </w:p>
    <w:p w:rsidR="00307CEE" w:rsidRDefault="00307CEE" w:rsidP="006F3CE8">
      <w:pPr>
        <w:spacing w:line="360" w:lineRule="auto"/>
        <w:ind w:firstLine="851"/>
        <w:jc w:val="both"/>
        <w:rPr>
          <w:sz w:val="28"/>
          <w:szCs w:val="28"/>
        </w:rPr>
      </w:pPr>
    </w:p>
    <w:p w:rsidR="00307CEE" w:rsidRDefault="00307CEE" w:rsidP="006F3CE8">
      <w:pPr>
        <w:spacing w:line="360" w:lineRule="auto"/>
        <w:ind w:firstLine="851"/>
        <w:jc w:val="both"/>
        <w:rPr>
          <w:sz w:val="28"/>
          <w:szCs w:val="28"/>
        </w:rPr>
      </w:pPr>
    </w:p>
    <w:p w:rsidR="00307CEE" w:rsidRDefault="00307CEE" w:rsidP="006F3CE8">
      <w:pPr>
        <w:spacing w:line="360" w:lineRule="auto"/>
        <w:ind w:firstLine="851"/>
        <w:jc w:val="both"/>
        <w:rPr>
          <w:sz w:val="28"/>
          <w:szCs w:val="28"/>
        </w:rPr>
      </w:pPr>
    </w:p>
    <w:p w:rsidR="00307CEE" w:rsidRDefault="00307CEE" w:rsidP="006F3CE8">
      <w:pPr>
        <w:spacing w:line="360" w:lineRule="auto"/>
        <w:ind w:firstLine="851"/>
        <w:jc w:val="both"/>
        <w:rPr>
          <w:sz w:val="28"/>
          <w:szCs w:val="28"/>
        </w:rPr>
      </w:pPr>
    </w:p>
    <w:p w:rsidR="00307CEE" w:rsidRDefault="00307CEE" w:rsidP="006F3CE8">
      <w:pPr>
        <w:spacing w:line="360" w:lineRule="auto"/>
        <w:ind w:firstLine="851"/>
        <w:jc w:val="both"/>
        <w:rPr>
          <w:sz w:val="28"/>
          <w:szCs w:val="28"/>
        </w:rPr>
      </w:pPr>
    </w:p>
    <w:p w:rsidR="00307CEE" w:rsidRDefault="00307CEE" w:rsidP="006F3CE8">
      <w:pPr>
        <w:spacing w:line="360" w:lineRule="auto"/>
        <w:ind w:firstLine="851"/>
        <w:jc w:val="both"/>
        <w:rPr>
          <w:sz w:val="28"/>
          <w:szCs w:val="28"/>
        </w:rPr>
      </w:pPr>
    </w:p>
    <w:p w:rsidR="00307CEE" w:rsidRDefault="00307CEE" w:rsidP="006F3CE8">
      <w:pPr>
        <w:spacing w:line="360" w:lineRule="auto"/>
        <w:ind w:firstLine="851"/>
        <w:jc w:val="both"/>
        <w:rPr>
          <w:sz w:val="28"/>
          <w:szCs w:val="28"/>
        </w:rPr>
      </w:pPr>
    </w:p>
    <w:p w:rsidR="008F0719" w:rsidRPr="00950E4B" w:rsidRDefault="008F0719" w:rsidP="008F0719">
      <w:pPr>
        <w:spacing w:line="360" w:lineRule="auto"/>
        <w:ind w:firstLine="709"/>
        <w:jc w:val="both"/>
        <w:rPr>
          <w:sz w:val="28"/>
          <w:szCs w:val="28"/>
        </w:rPr>
      </w:pPr>
    </w:p>
    <w:p w:rsidR="006F3CE8" w:rsidRDefault="006F3CE8" w:rsidP="006F3CE8"/>
    <w:p w:rsidR="00D83D77" w:rsidRDefault="00D83D77" w:rsidP="006F3CE8"/>
    <w:p w:rsidR="00D83D77" w:rsidRDefault="00D83D77" w:rsidP="006F3CE8"/>
    <w:p w:rsidR="006F3CE8" w:rsidRDefault="006F3CE8" w:rsidP="006F3CE8"/>
    <w:p w:rsidR="009F1003" w:rsidRDefault="00EC0C3F" w:rsidP="00D83D77">
      <w:pPr>
        <w:pStyle w:val="1"/>
        <w:ind w:firstLine="709"/>
        <w:jc w:val="both"/>
        <w:rPr>
          <w:rFonts w:ascii="Times New Roman" w:hAnsi="Times New Roman" w:cs="Times New Roman"/>
          <w:b w:val="0"/>
          <w:sz w:val="28"/>
          <w:szCs w:val="28"/>
        </w:rPr>
      </w:pPr>
      <w:bookmarkStart w:id="1" w:name="_Toc216439644"/>
      <w:r w:rsidRPr="00670441">
        <w:rPr>
          <w:rFonts w:ascii="Times New Roman" w:hAnsi="Times New Roman" w:cs="Times New Roman"/>
          <w:b w:val="0"/>
          <w:sz w:val="28"/>
          <w:szCs w:val="28"/>
        </w:rPr>
        <w:t xml:space="preserve">1 </w:t>
      </w:r>
      <w:r w:rsidR="00670441">
        <w:rPr>
          <w:rFonts w:ascii="Times New Roman" w:hAnsi="Times New Roman" w:cs="Times New Roman"/>
          <w:b w:val="0"/>
          <w:sz w:val="28"/>
          <w:szCs w:val="28"/>
        </w:rPr>
        <w:t>ДЕНЕЖНО-КРЕДИТНОЕ РЕГУЛИРОВАНИЕ</w:t>
      </w:r>
      <w:bookmarkEnd w:id="1"/>
    </w:p>
    <w:p w:rsidR="00D83D77" w:rsidRPr="00D83D77" w:rsidRDefault="00D83D77" w:rsidP="00D83D77">
      <w:pPr>
        <w:ind w:firstLine="709"/>
      </w:pPr>
    </w:p>
    <w:p w:rsidR="000F399F" w:rsidRPr="00670441" w:rsidRDefault="00EC0C3F" w:rsidP="00D83D77">
      <w:pPr>
        <w:pStyle w:val="2"/>
        <w:spacing w:line="360" w:lineRule="auto"/>
        <w:ind w:firstLine="709"/>
        <w:jc w:val="both"/>
        <w:rPr>
          <w:rFonts w:ascii="Times New Roman" w:hAnsi="Times New Roman" w:cs="Times New Roman"/>
          <w:b w:val="0"/>
          <w:i w:val="0"/>
        </w:rPr>
      </w:pPr>
      <w:bookmarkStart w:id="2" w:name="_Toc216439645"/>
      <w:r w:rsidRPr="00670441">
        <w:rPr>
          <w:rFonts w:ascii="Times New Roman" w:hAnsi="Times New Roman" w:cs="Times New Roman"/>
          <w:b w:val="0"/>
          <w:i w:val="0"/>
        </w:rPr>
        <w:t xml:space="preserve">1.1 </w:t>
      </w:r>
      <w:r w:rsidR="00670441">
        <w:rPr>
          <w:rFonts w:ascii="Times New Roman" w:hAnsi="Times New Roman" w:cs="Times New Roman"/>
          <w:b w:val="0"/>
          <w:i w:val="0"/>
        </w:rPr>
        <w:t>ПОНЯТИЕ, ЦЕЛИ И МЕТОДЫ ДЕНЕЖНО-КРЕДИТНОЙ ПОЛИТИКИ</w:t>
      </w:r>
      <w:bookmarkEnd w:id="2"/>
    </w:p>
    <w:p w:rsidR="00A50350" w:rsidRDefault="00A50350" w:rsidP="00330618">
      <w:pPr>
        <w:pStyle w:val="10"/>
        <w:spacing w:before="0" w:line="360" w:lineRule="auto"/>
        <w:ind w:right="-7" w:firstLine="709"/>
        <w:rPr>
          <w:sz w:val="28"/>
        </w:rPr>
      </w:pPr>
      <w:r>
        <w:rPr>
          <w:sz w:val="28"/>
        </w:rPr>
        <w:t>Денежно-кредитная политика в настоящее время — одна из форм косвенного воздействия государства на экономику. Она основывается на теоретических представлениях ученых-экономистов о роли денег в экономике и их влиянии на основные макроэкономические параметры: экономический рост, занятость, цены, платежный баланс. В современных теориях деньги все чаще рассматриваются как активный фактор воспроизводственного процесса, а сама теория денег стала важнейшей частью макроанализа.</w:t>
      </w:r>
    </w:p>
    <w:p w:rsidR="00EC0C3F" w:rsidRDefault="00A50350" w:rsidP="00A50350">
      <w:pPr>
        <w:pStyle w:val="FR2"/>
        <w:spacing w:line="360" w:lineRule="auto"/>
        <w:ind w:right="-7" w:firstLine="709"/>
        <w:rPr>
          <w:rFonts w:ascii="Times New Roman" w:hAnsi="Times New Roman"/>
          <w:sz w:val="28"/>
        </w:rPr>
      </w:pPr>
      <w:r>
        <w:rPr>
          <w:rFonts w:ascii="Times New Roman" w:hAnsi="Times New Roman"/>
          <w:sz w:val="28"/>
        </w:rPr>
        <w:t>Теория денег (монетаристская теория) - раздел экономической теории изучающий воздействие денег и денежно-кредитной политики на состояние экономики в целом.</w:t>
      </w:r>
    </w:p>
    <w:p w:rsidR="00EB5E29" w:rsidRDefault="00EB5E29" w:rsidP="00EB5E29">
      <w:pPr>
        <w:pStyle w:val="10"/>
        <w:spacing w:before="0" w:line="360" w:lineRule="auto"/>
        <w:ind w:right="-7" w:firstLine="709"/>
        <w:rPr>
          <w:sz w:val="28"/>
        </w:rPr>
      </w:pPr>
      <w:r>
        <w:rPr>
          <w:sz w:val="28"/>
        </w:rPr>
        <w:t>Денежно-кредитная политика — одно из основных средств воздействия государства на экономические процессы. Как система согласованных мероприятий в области денежного обращения и кредита эта политика направлена на регулирование основных макроэкономических показателей. Конечные цели денежно-кредитной политики: обеспечение стабильности цен, полная занятость, рост реального объема производства, устойчивый платежный баланс. Достижение этих целей — глобальная задача. Текущая денежно-кредитная политика ориентируется на более конкретные цели, отражающие ее специфику. В связи с этим выделяют промежуточные цели, регулирующие значение ключевых переменных в денежной системе на достаточно продолжительных временных интервалах (год и более). К ним относятся: денежная масса, процентная ставка, обменный курс. И наконец, каждодневные последовательные действия Центрального банка направлены на достижение так называемых тактических целей. Последние определяют характер денежно-кредитной политики. Жесткая монетарная политика в качестве цели предполагает поддержание на определенном уровне денежной массы. Цель, преследующая фиксацию процентной ставки, характерна для гибкой денежно-кредитной политики.</w:t>
      </w:r>
      <w:r w:rsidRPr="00EB5E29">
        <w:rPr>
          <w:sz w:val="28"/>
        </w:rPr>
        <w:t xml:space="preserve"> </w:t>
      </w:r>
    </w:p>
    <w:p w:rsidR="00EB5E29" w:rsidRDefault="00C20245" w:rsidP="00EB5E29">
      <w:pPr>
        <w:pStyle w:val="10"/>
        <w:spacing w:before="0" w:line="360" w:lineRule="auto"/>
        <w:ind w:right="-7" w:firstLine="709"/>
        <w:rPr>
          <w:sz w:val="28"/>
        </w:rPr>
      </w:pPr>
      <w:r>
        <w:rPr>
          <w:sz w:val="28"/>
        </w:rPr>
        <w:t>Следует отметить, что понятия «денежно-кредитная политика» и «денежно-кредитное регулирование» не  равнозначны. Денежно-кредитное регулирование – это совокупность осуществляемых мер, направленных на изменение таких показателей денежного обращения, как денежная масса в обращении, объем выдаваемых кредитов, уровень процентных ставок.</w:t>
      </w:r>
    </w:p>
    <w:p w:rsidR="00C20245" w:rsidRDefault="00C20245" w:rsidP="00EB5E29">
      <w:pPr>
        <w:pStyle w:val="10"/>
        <w:spacing w:before="0" w:line="360" w:lineRule="auto"/>
        <w:ind w:right="-7" w:firstLine="709"/>
        <w:rPr>
          <w:sz w:val="28"/>
        </w:rPr>
      </w:pPr>
      <w:r>
        <w:rPr>
          <w:sz w:val="28"/>
        </w:rPr>
        <w:t xml:space="preserve">Различают методы </w:t>
      </w:r>
      <w:r w:rsidR="00112D42">
        <w:rPr>
          <w:sz w:val="28"/>
        </w:rPr>
        <w:t>и инструменты денежно-кредитной политики. Методы – это способы воздействия на ориентиры денежно-кредитной политики, осуществляемые посредством применения определенных инструментов денежно-кредитной политики. Инструменты денежно-кредитной политики – это тесно связанные с целевыми ориентирами денежно-кредитной политики показатели, находящиеся в сфере воздействия Банка России, как органа денежно-кредитного регулирования, величина которых может быть достаточно быстро скорректирована.</w:t>
      </w:r>
    </w:p>
    <w:p w:rsidR="00112D42" w:rsidRDefault="00112D42" w:rsidP="00EB5E29">
      <w:pPr>
        <w:pStyle w:val="10"/>
        <w:spacing w:before="0" w:line="360" w:lineRule="auto"/>
        <w:ind w:right="-7" w:firstLine="709"/>
        <w:rPr>
          <w:sz w:val="28"/>
        </w:rPr>
      </w:pPr>
      <w:r>
        <w:rPr>
          <w:sz w:val="28"/>
        </w:rPr>
        <w:t>Методы денежно-кредитной политики подразделяются</w:t>
      </w:r>
      <w:r w:rsidR="00E679FA">
        <w:rPr>
          <w:sz w:val="28"/>
        </w:rPr>
        <w:t xml:space="preserve"> на административные и экономические</w:t>
      </w:r>
      <w:r w:rsidR="003003CB">
        <w:rPr>
          <w:rStyle w:val="ae"/>
          <w:sz w:val="28"/>
        </w:rPr>
        <w:footnoteReference w:id="1"/>
      </w:r>
      <w:r w:rsidR="00E679FA">
        <w:rPr>
          <w:sz w:val="28"/>
        </w:rPr>
        <w:t xml:space="preserve">. </w:t>
      </w:r>
    </w:p>
    <w:p w:rsidR="00E679FA" w:rsidRDefault="00E679FA" w:rsidP="00EB5E29">
      <w:pPr>
        <w:pStyle w:val="10"/>
        <w:spacing w:before="0" w:line="360" w:lineRule="auto"/>
        <w:ind w:right="-7" w:firstLine="709"/>
        <w:rPr>
          <w:sz w:val="28"/>
        </w:rPr>
      </w:pPr>
      <w:r>
        <w:rPr>
          <w:sz w:val="28"/>
        </w:rPr>
        <w:t>К административным методам денежно-кредитной политики относятся:</w:t>
      </w:r>
    </w:p>
    <w:p w:rsidR="00E679FA" w:rsidRDefault="00ED37E6" w:rsidP="00ED37E6">
      <w:pPr>
        <w:pStyle w:val="10"/>
        <w:numPr>
          <w:ilvl w:val="0"/>
          <w:numId w:val="1"/>
        </w:numPr>
        <w:spacing w:before="0" w:line="360" w:lineRule="auto"/>
        <w:ind w:right="-7"/>
        <w:rPr>
          <w:sz w:val="28"/>
        </w:rPr>
      </w:pPr>
      <w:r>
        <w:rPr>
          <w:sz w:val="28"/>
        </w:rPr>
        <w:t>лимитирование уровня процентных ставок по кредитам;</w:t>
      </w:r>
    </w:p>
    <w:p w:rsidR="00ED37E6" w:rsidRDefault="00ED37E6" w:rsidP="00ED37E6">
      <w:pPr>
        <w:pStyle w:val="10"/>
        <w:numPr>
          <w:ilvl w:val="0"/>
          <w:numId w:val="1"/>
        </w:numPr>
        <w:spacing w:before="0" w:line="360" w:lineRule="auto"/>
        <w:ind w:right="-7"/>
        <w:rPr>
          <w:sz w:val="28"/>
        </w:rPr>
      </w:pPr>
      <w:r>
        <w:rPr>
          <w:sz w:val="28"/>
        </w:rPr>
        <w:t>ограничение объема кредитов, выдаваемых кредитными организациями;</w:t>
      </w:r>
    </w:p>
    <w:p w:rsidR="00ED37E6" w:rsidRDefault="00ED37E6" w:rsidP="00ED37E6">
      <w:pPr>
        <w:pStyle w:val="10"/>
        <w:numPr>
          <w:ilvl w:val="0"/>
          <w:numId w:val="1"/>
        </w:numPr>
        <w:spacing w:before="0" w:line="360" w:lineRule="auto"/>
        <w:ind w:right="-7"/>
        <w:rPr>
          <w:sz w:val="28"/>
        </w:rPr>
      </w:pPr>
      <w:r>
        <w:rPr>
          <w:sz w:val="28"/>
        </w:rPr>
        <w:t>селективная кредитная политика, реализуемая посредством:</w:t>
      </w:r>
    </w:p>
    <w:p w:rsidR="00EB5E29" w:rsidRDefault="00ED37E6" w:rsidP="00ED37E6">
      <w:pPr>
        <w:pStyle w:val="10"/>
        <w:numPr>
          <w:ilvl w:val="1"/>
          <w:numId w:val="1"/>
        </w:numPr>
        <w:spacing w:before="0" w:line="360" w:lineRule="auto"/>
        <w:ind w:right="-7"/>
        <w:rPr>
          <w:sz w:val="28"/>
        </w:rPr>
      </w:pPr>
      <w:r>
        <w:rPr>
          <w:sz w:val="28"/>
        </w:rPr>
        <w:t>установления количественных параметров на кредиты, направляемые в приоритетные отрасли экономики;</w:t>
      </w:r>
    </w:p>
    <w:p w:rsidR="00EB5E29" w:rsidRDefault="00CF7B3A" w:rsidP="00EB5E29">
      <w:pPr>
        <w:pStyle w:val="10"/>
        <w:numPr>
          <w:ilvl w:val="1"/>
          <w:numId w:val="1"/>
        </w:numPr>
        <w:spacing w:before="0" w:line="360" w:lineRule="auto"/>
        <w:ind w:right="-7"/>
        <w:rPr>
          <w:sz w:val="28"/>
        </w:rPr>
      </w:pPr>
      <w:r>
        <w:rPr>
          <w:sz w:val="28"/>
        </w:rPr>
        <w:t>создания специализированных кредитных организаций, осуществляющих кредитование приоритетных отраслей по более низким процентным ставкам;</w:t>
      </w:r>
    </w:p>
    <w:p w:rsidR="00EB5E29" w:rsidRDefault="002A568C" w:rsidP="002A568C">
      <w:pPr>
        <w:pStyle w:val="FR2"/>
        <w:numPr>
          <w:ilvl w:val="0"/>
          <w:numId w:val="2"/>
        </w:numPr>
        <w:spacing w:line="360" w:lineRule="auto"/>
        <w:ind w:right="-7"/>
        <w:rPr>
          <w:rFonts w:ascii="Times New Roman" w:hAnsi="Times New Roman"/>
          <w:sz w:val="28"/>
        </w:rPr>
      </w:pPr>
      <w:r>
        <w:rPr>
          <w:rFonts w:ascii="Times New Roman" w:hAnsi="Times New Roman"/>
          <w:sz w:val="28"/>
        </w:rPr>
        <w:t>портфельные ограничения, предполагающие вменение кредитным организациям в обязанность приобретение государственных ценных бумаг;</w:t>
      </w:r>
    </w:p>
    <w:p w:rsidR="002A568C" w:rsidRDefault="002A568C" w:rsidP="002A568C">
      <w:pPr>
        <w:pStyle w:val="FR2"/>
        <w:numPr>
          <w:ilvl w:val="0"/>
          <w:numId w:val="2"/>
        </w:numPr>
        <w:spacing w:line="360" w:lineRule="auto"/>
        <w:ind w:right="-7"/>
        <w:rPr>
          <w:rFonts w:ascii="Times New Roman" w:hAnsi="Times New Roman"/>
          <w:sz w:val="28"/>
        </w:rPr>
      </w:pPr>
      <w:r>
        <w:rPr>
          <w:rFonts w:ascii="Times New Roman" w:hAnsi="Times New Roman"/>
          <w:sz w:val="28"/>
        </w:rPr>
        <w:t>валютные ограничения, включающие:</w:t>
      </w:r>
    </w:p>
    <w:p w:rsidR="00A50350" w:rsidRPr="007E41B1" w:rsidRDefault="002A568C" w:rsidP="002A568C">
      <w:pPr>
        <w:numPr>
          <w:ilvl w:val="1"/>
          <w:numId w:val="2"/>
        </w:numPr>
        <w:spacing w:line="360" w:lineRule="auto"/>
        <w:jc w:val="both"/>
      </w:pPr>
      <w:r>
        <w:rPr>
          <w:sz w:val="28"/>
          <w:szCs w:val="28"/>
        </w:rPr>
        <w:t>продажу части валютной выручки центральному банку</w:t>
      </w:r>
      <w:r w:rsidR="007E41B1">
        <w:rPr>
          <w:sz w:val="28"/>
          <w:szCs w:val="28"/>
        </w:rPr>
        <w:t xml:space="preserve"> по официальному курсу;</w:t>
      </w:r>
    </w:p>
    <w:p w:rsidR="007E41B1" w:rsidRPr="007E41B1" w:rsidRDefault="007E41B1" w:rsidP="002A568C">
      <w:pPr>
        <w:numPr>
          <w:ilvl w:val="1"/>
          <w:numId w:val="2"/>
        </w:numPr>
        <w:spacing w:line="360" w:lineRule="auto"/>
        <w:jc w:val="both"/>
      </w:pPr>
      <w:r>
        <w:rPr>
          <w:sz w:val="28"/>
          <w:szCs w:val="28"/>
        </w:rPr>
        <w:t>лицензирование продажи иностранной валюты импортерам;</w:t>
      </w:r>
    </w:p>
    <w:p w:rsidR="007E41B1" w:rsidRPr="007E41B1" w:rsidRDefault="007E41B1" w:rsidP="007E41B1">
      <w:pPr>
        <w:numPr>
          <w:ilvl w:val="1"/>
          <w:numId w:val="2"/>
        </w:numPr>
        <w:spacing w:line="360" w:lineRule="auto"/>
        <w:jc w:val="both"/>
        <w:rPr>
          <w:sz w:val="28"/>
          <w:szCs w:val="28"/>
        </w:rPr>
      </w:pPr>
      <w:r>
        <w:rPr>
          <w:sz w:val="28"/>
          <w:szCs w:val="28"/>
        </w:rPr>
        <w:t>ограничение операций кредитных организаций по купле-продаже валюты на внутреннем рынке.</w:t>
      </w:r>
    </w:p>
    <w:p w:rsidR="007E41B1" w:rsidRDefault="007E41B1" w:rsidP="007E41B1">
      <w:pPr>
        <w:spacing w:line="360" w:lineRule="auto"/>
        <w:ind w:firstLine="709"/>
        <w:jc w:val="both"/>
        <w:rPr>
          <w:sz w:val="28"/>
          <w:szCs w:val="28"/>
        </w:rPr>
      </w:pPr>
      <w:r w:rsidRPr="007E41B1">
        <w:rPr>
          <w:sz w:val="28"/>
          <w:szCs w:val="28"/>
        </w:rPr>
        <w:t>К экономическим методам денежно-кредитной полит</w:t>
      </w:r>
      <w:r>
        <w:rPr>
          <w:sz w:val="28"/>
          <w:szCs w:val="28"/>
        </w:rPr>
        <w:t>ики Банка России относятся:</w:t>
      </w:r>
    </w:p>
    <w:p w:rsidR="007E41B1" w:rsidRDefault="007E41B1" w:rsidP="007E41B1">
      <w:pPr>
        <w:numPr>
          <w:ilvl w:val="1"/>
          <w:numId w:val="3"/>
        </w:numPr>
        <w:spacing w:line="360" w:lineRule="auto"/>
        <w:jc w:val="both"/>
        <w:rPr>
          <w:sz w:val="28"/>
          <w:szCs w:val="28"/>
        </w:rPr>
      </w:pPr>
      <w:r>
        <w:rPr>
          <w:sz w:val="28"/>
          <w:szCs w:val="28"/>
        </w:rPr>
        <w:t>нормативные методы, осуществляемые путем использования таких инструментов, как:</w:t>
      </w:r>
    </w:p>
    <w:p w:rsidR="0066631B" w:rsidRDefault="0066631B" w:rsidP="0066631B">
      <w:pPr>
        <w:numPr>
          <w:ilvl w:val="2"/>
          <w:numId w:val="3"/>
        </w:numPr>
        <w:spacing w:line="360" w:lineRule="auto"/>
        <w:jc w:val="both"/>
        <w:rPr>
          <w:sz w:val="28"/>
          <w:szCs w:val="28"/>
        </w:rPr>
      </w:pPr>
      <w:r>
        <w:rPr>
          <w:sz w:val="28"/>
          <w:szCs w:val="28"/>
        </w:rPr>
        <w:t>отчисления в фонд обязательных резервов;</w:t>
      </w:r>
    </w:p>
    <w:p w:rsidR="0066631B" w:rsidRDefault="0066631B" w:rsidP="0066631B">
      <w:pPr>
        <w:numPr>
          <w:ilvl w:val="2"/>
          <w:numId w:val="3"/>
        </w:numPr>
        <w:spacing w:line="360" w:lineRule="auto"/>
        <w:jc w:val="both"/>
        <w:rPr>
          <w:sz w:val="28"/>
          <w:szCs w:val="28"/>
        </w:rPr>
      </w:pPr>
      <w:r>
        <w:rPr>
          <w:sz w:val="28"/>
          <w:szCs w:val="28"/>
        </w:rPr>
        <w:t>коэффициенты и нормативы, устанавливаемые для кредитных организаций;</w:t>
      </w:r>
    </w:p>
    <w:p w:rsidR="007E41B1" w:rsidRDefault="007E41B1" w:rsidP="007E41B1">
      <w:pPr>
        <w:numPr>
          <w:ilvl w:val="1"/>
          <w:numId w:val="3"/>
        </w:numPr>
        <w:spacing w:line="360" w:lineRule="auto"/>
        <w:jc w:val="both"/>
        <w:rPr>
          <w:sz w:val="28"/>
          <w:szCs w:val="28"/>
        </w:rPr>
      </w:pPr>
      <w:r>
        <w:rPr>
          <w:sz w:val="28"/>
          <w:szCs w:val="28"/>
        </w:rPr>
        <w:t>корректирующие методы, осуществляемые</w:t>
      </w:r>
      <w:r w:rsidR="0066631B">
        <w:rPr>
          <w:sz w:val="28"/>
          <w:szCs w:val="28"/>
        </w:rPr>
        <w:t xml:space="preserve"> путем использования следующих инструментов денежно-кредитной политики:</w:t>
      </w:r>
    </w:p>
    <w:p w:rsidR="0066631B" w:rsidRDefault="0066631B" w:rsidP="0066631B">
      <w:pPr>
        <w:numPr>
          <w:ilvl w:val="2"/>
          <w:numId w:val="3"/>
        </w:numPr>
        <w:spacing w:line="360" w:lineRule="auto"/>
        <w:jc w:val="both"/>
        <w:rPr>
          <w:sz w:val="28"/>
          <w:szCs w:val="28"/>
        </w:rPr>
      </w:pPr>
      <w:r>
        <w:rPr>
          <w:sz w:val="28"/>
          <w:szCs w:val="28"/>
        </w:rPr>
        <w:t>процентной ставки;</w:t>
      </w:r>
    </w:p>
    <w:p w:rsidR="0066631B" w:rsidRDefault="0066631B" w:rsidP="0066631B">
      <w:pPr>
        <w:numPr>
          <w:ilvl w:val="2"/>
          <w:numId w:val="3"/>
        </w:numPr>
        <w:spacing w:line="360" w:lineRule="auto"/>
        <w:jc w:val="both"/>
        <w:rPr>
          <w:sz w:val="28"/>
          <w:szCs w:val="28"/>
        </w:rPr>
      </w:pPr>
      <w:r>
        <w:rPr>
          <w:sz w:val="28"/>
          <w:szCs w:val="28"/>
        </w:rPr>
        <w:t>операции на открытом рынке;</w:t>
      </w:r>
    </w:p>
    <w:p w:rsidR="0066631B" w:rsidRDefault="0066631B" w:rsidP="0066631B">
      <w:pPr>
        <w:numPr>
          <w:ilvl w:val="2"/>
          <w:numId w:val="3"/>
        </w:numPr>
        <w:spacing w:line="360" w:lineRule="auto"/>
        <w:jc w:val="both"/>
        <w:rPr>
          <w:sz w:val="28"/>
          <w:szCs w:val="28"/>
        </w:rPr>
      </w:pPr>
      <w:r>
        <w:rPr>
          <w:sz w:val="28"/>
          <w:szCs w:val="28"/>
        </w:rPr>
        <w:t>валютные интервенции.</w:t>
      </w:r>
    </w:p>
    <w:p w:rsidR="007E41B1" w:rsidRDefault="0066631B" w:rsidP="0066631B">
      <w:pPr>
        <w:spacing w:line="360" w:lineRule="auto"/>
        <w:ind w:firstLine="709"/>
        <w:jc w:val="both"/>
        <w:rPr>
          <w:sz w:val="28"/>
          <w:szCs w:val="28"/>
        </w:rPr>
      </w:pPr>
      <w:r>
        <w:rPr>
          <w:sz w:val="28"/>
          <w:szCs w:val="28"/>
        </w:rPr>
        <w:t>Применяемые Банком России инструменты денежно-кредитной политики имеют критерии эффективности. К числу таких критериев относится:</w:t>
      </w:r>
    </w:p>
    <w:p w:rsidR="0066631B" w:rsidRDefault="00BE5CCE" w:rsidP="00BE5CCE">
      <w:pPr>
        <w:numPr>
          <w:ilvl w:val="1"/>
          <w:numId w:val="4"/>
        </w:numPr>
        <w:spacing w:line="360" w:lineRule="auto"/>
        <w:jc w:val="both"/>
        <w:rPr>
          <w:sz w:val="28"/>
          <w:szCs w:val="28"/>
        </w:rPr>
      </w:pPr>
      <w:r>
        <w:rPr>
          <w:sz w:val="28"/>
          <w:szCs w:val="28"/>
        </w:rPr>
        <w:t>гибкость, т.е. возможность маневра в процессе применения данного инструмента;</w:t>
      </w:r>
    </w:p>
    <w:p w:rsidR="00BE5CCE" w:rsidRDefault="00BE5CCE" w:rsidP="00BE5CCE">
      <w:pPr>
        <w:numPr>
          <w:ilvl w:val="1"/>
          <w:numId w:val="4"/>
        </w:numPr>
        <w:spacing w:line="360" w:lineRule="auto"/>
        <w:jc w:val="both"/>
        <w:rPr>
          <w:sz w:val="28"/>
          <w:szCs w:val="28"/>
        </w:rPr>
      </w:pPr>
      <w:r>
        <w:rPr>
          <w:sz w:val="28"/>
          <w:szCs w:val="28"/>
        </w:rPr>
        <w:t>возвратность, т.е. возможность проведения обратной операции;</w:t>
      </w:r>
    </w:p>
    <w:p w:rsidR="00BE5CCE" w:rsidRDefault="00BE5CCE" w:rsidP="00BE5CCE">
      <w:pPr>
        <w:numPr>
          <w:ilvl w:val="1"/>
          <w:numId w:val="4"/>
        </w:numPr>
        <w:spacing w:line="360" w:lineRule="auto"/>
        <w:jc w:val="both"/>
        <w:rPr>
          <w:sz w:val="28"/>
          <w:szCs w:val="28"/>
        </w:rPr>
      </w:pPr>
      <w:r>
        <w:rPr>
          <w:sz w:val="28"/>
          <w:szCs w:val="28"/>
        </w:rPr>
        <w:t>скорость;</w:t>
      </w:r>
    </w:p>
    <w:p w:rsidR="00BE5CCE" w:rsidRDefault="00BE5CCE" w:rsidP="00BE5CCE">
      <w:pPr>
        <w:numPr>
          <w:ilvl w:val="1"/>
          <w:numId w:val="4"/>
        </w:numPr>
        <w:spacing w:line="360" w:lineRule="auto"/>
        <w:jc w:val="both"/>
        <w:rPr>
          <w:sz w:val="28"/>
          <w:szCs w:val="28"/>
        </w:rPr>
      </w:pPr>
      <w:r>
        <w:rPr>
          <w:sz w:val="28"/>
          <w:szCs w:val="28"/>
        </w:rPr>
        <w:t>соответствие получаемых результатов поставленным целям.</w:t>
      </w:r>
    </w:p>
    <w:p w:rsidR="00BE5CCE" w:rsidRDefault="00BE5CCE" w:rsidP="00BE5CCE">
      <w:pPr>
        <w:spacing w:line="360" w:lineRule="auto"/>
        <w:ind w:firstLine="709"/>
        <w:jc w:val="both"/>
        <w:rPr>
          <w:sz w:val="28"/>
          <w:szCs w:val="28"/>
        </w:rPr>
      </w:pPr>
      <w:r>
        <w:rPr>
          <w:sz w:val="28"/>
          <w:szCs w:val="28"/>
        </w:rPr>
        <w:t>Использование инструментов денежно-кредитной политики, их результативность</w:t>
      </w:r>
      <w:r w:rsidR="001627D0">
        <w:rPr>
          <w:sz w:val="28"/>
          <w:szCs w:val="28"/>
        </w:rPr>
        <w:t xml:space="preserve"> отражает направленность деятельности государства на экономическую ситуацию в стране. К сожалению, эффективность денежно-кредитной политики не всегда находится в зависимости от применяемых инструментов. Например, с</w:t>
      </w:r>
      <w:r w:rsidR="00307CEE">
        <w:rPr>
          <w:sz w:val="28"/>
          <w:szCs w:val="28"/>
        </w:rPr>
        <w:t xml:space="preserve">нижение ставки рефинансирования </w:t>
      </w:r>
      <w:r w:rsidR="001627D0">
        <w:rPr>
          <w:sz w:val="28"/>
          <w:szCs w:val="28"/>
        </w:rPr>
        <w:t>не способствует снижению ставок по кредитам. Поэтому</w:t>
      </w:r>
      <w:r w:rsidR="004678DF">
        <w:rPr>
          <w:sz w:val="28"/>
          <w:szCs w:val="28"/>
        </w:rPr>
        <w:t xml:space="preserve"> можно сказать</w:t>
      </w:r>
      <w:r w:rsidR="001627D0">
        <w:rPr>
          <w:sz w:val="28"/>
          <w:szCs w:val="28"/>
        </w:rPr>
        <w:t>, что денежно-кредитная политика лишь косвенно оказывает влияние на социально-экономическое положение страны.</w:t>
      </w:r>
    </w:p>
    <w:p w:rsidR="004678DF" w:rsidRDefault="004678DF" w:rsidP="00BE5CCE">
      <w:pPr>
        <w:spacing w:line="360" w:lineRule="auto"/>
        <w:ind w:firstLine="709"/>
        <w:jc w:val="both"/>
        <w:rPr>
          <w:sz w:val="28"/>
          <w:szCs w:val="28"/>
        </w:rPr>
      </w:pPr>
      <w:r>
        <w:rPr>
          <w:sz w:val="28"/>
          <w:szCs w:val="28"/>
        </w:rPr>
        <w:t>В целом денежно-кредитное регулирование должно учитывать целый ряд взаимосвязей денежной массы: с ВВП и его динамикой, ценами, скоростью оборота денежной единицы, инфляцией. При этом количество денег связано как с реальным объемом производства, так и с объемом, выраженным в текущих ценах. Принято считать, что прирост денежной массы должен быть выше, чем прирост реального объема ВВП и общий рост цен. Чрезмерный рост денежной массы ведет к инфляции.</w:t>
      </w:r>
    </w:p>
    <w:p w:rsidR="004678DF" w:rsidRDefault="004678DF" w:rsidP="002A4275">
      <w:pPr>
        <w:spacing w:line="360" w:lineRule="auto"/>
        <w:ind w:firstLine="709"/>
        <w:jc w:val="both"/>
        <w:rPr>
          <w:sz w:val="28"/>
        </w:rPr>
      </w:pPr>
      <w:r>
        <w:rPr>
          <w:sz w:val="28"/>
        </w:rPr>
        <w:t>Инфляция – это обесценение денег, снижение их</w:t>
      </w:r>
      <w:r>
        <w:rPr>
          <w:b/>
          <w:sz w:val="28"/>
        </w:rPr>
        <w:t xml:space="preserve"> </w:t>
      </w:r>
      <w:r>
        <w:rPr>
          <w:sz w:val="28"/>
        </w:rPr>
        <w:t>покупательной способности, дисбаланс спроса и предложения. В буквальном переводе термин "инфляция" (от лат. inflatio) означает "вздутие", т.е. переполнение каналов обращения избыточными бумажными деньгами, не обеспеченными соответствующим ростом товарной массы</w:t>
      </w:r>
      <w:r w:rsidR="004737AA">
        <w:rPr>
          <w:rStyle w:val="ae"/>
          <w:sz w:val="28"/>
        </w:rPr>
        <w:footnoteReference w:id="2"/>
      </w:r>
      <w:r>
        <w:rPr>
          <w:sz w:val="28"/>
        </w:rPr>
        <w:t>. Обычно инфляция имеет в своей основе не одну, а несколько взаимосвязанных причин, и проявляется она не только в повышении цен - наряду с открытой, ценовой имеет место скрытая, или подавленная, инфляция, проявляющаяся</w:t>
      </w:r>
      <w:r w:rsidR="00C769D0">
        <w:rPr>
          <w:sz w:val="28"/>
        </w:rPr>
        <w:t>,</w:t>
      </w:r>
      <w:r>
        <w:rPr>
          <w:sz w:val="28"/>
        </w:rPr>
        <w:t xml:space="preserve"> прежде всего в дефиците, ухудшении качества товаров.</w:t>
      </w:r>
    </w:p>
    <w:p w:rsidR="002A4275" w:rsidRDefault="00FC37DF" w:rsidP="00311F14">
      <w:pPr>
        <w:pStyle w:val="3"/>
        <w:spacing w:line="360" w:lineRule="auto"/>
        <w:rPr>
          <w:sz w:val="28"/>
          <w:szCs w:val="28"/>
        </w:rPr>
      </w:pPr>
      <w:r w:rsidRPr="002A4275">
        <w:rPr>
          <w:sz w:val="28"/>
          <w:szCs w:val="28"/>
        </w:rPr>
        <w:t xml:space="preserve">Что же можно отнести к действительно инфляционным причинам роста цен? </w:t>
      </w:r>
    </w:p>
    <w:p w:rsidR="00FC37DF" w:rsidRPr="002A4275" w:rsidRDefault="00FC37DF" w:rsidP="00311F14">
      <w:pPr>
        <w:pStyle w:val="3"/>
        <w:spacing w:line="360" w:lineRule="auto"/>
        <w:rPr>
          <w:sz w:val="28"/>
          <w:szCs w:val="28"/>
        </w:rPr>
      </w:pPr>
      <w:r w:rsidRPr="002A4275">
        <w:rPr>
          <w:sz w:val="28"/>
          <w:szCs w:val="28"/>
        </w:rPr>
        <w:t>Во-первых, это диспропорцио</w:t>
      </w:r>
      <w:r w:rsidR="00C32174" w:rsidRPr="002A4275">
        <w:rPr>
          <w:sz w:val="28"/>
          <w:szCs w:val="28"/>
        </w:rPr>
        <w:t>нальность, или несбалансированн</w:t>
      </w:r>
      <w:r w:rsidRPr="002A4275">
        <w:rPr>
          <w:sz w:val="28"/>
          <w:szCs w:val="28"/>
        </w:rPr>
        <w:t xml:space="preserve">ость государственных расходов и доходов, выражающаяся в дефиците госбюджета. </w:t>
      </w:r>
    </w:p>
    <w:p w:rsidR="00FC37DF" w:rsidRDefault="00FC37DF" w:rsidP="00E54859">
      <w:pPr>
        <w:spacing w:line="360" w:lineRule="auto"/>
        <w:ind w:firstLine="709"/>
        <w:jc w:val="both"/>
        <w:rPr>
          <w:sz w:val="28"/>
          <w:szCs w:val="28"/>
        </w:rPr>
      </w:pPr>
      <w:r w:rsidRPr="00FC37DF">
        <w:rPr>
          <w:sz w:val="28"/>
          <w:szCs w:val="28"/>
        </w:rPr>
        <w:t>Во-вторых, инфляционный рост цен может происходить, если финансирование инвестиций осуществляется аналогичными методам</w:t>
      </w:r>
      <w:r w:rsidR="002C52F1">
        <w:rPr>
          <w:sz w:val="28"/>
          <w:szCs w:val="28"/>
        </w:rPr>
        <w:t>и</w:t>
      </w:r>
      <w:r w:rsidRPr="00FC37DF">
        <w:rPr>
          <w:sz w:val="28"/>
          <w:szCs w:val="28"/>
        </w:rPr>
        <w:t xml:space="preserve">. </w:t>
      </w:r>
    </w:p>
    <w:p w:rsidR="00E54859" w:rsidRPr="00E54859" w:rsidRDefault="00081A1F" w:rsidP="00E54859">
      <w:pPr>
        <w:spacing w:line="360" w:lineRule="auto"/>
        <w:ind w:firstLine="709"/>
        <w:jc w:val="both"/>
        <w:rPr>
          <w:sz w:val="28"/>
          <w:szCs w:val="28"/>
        </w:rPr>
      </w:pPr>
      <w:r>
        <w:rPr>
          <w:sz w:val="28"/>
          <w:szCs w:val="28"/>
        </w:rPr>
        <w:t>В-третьих, д</w:t>
      </w:r>
      <w:r w:rsidR="00E54859" w:rsidRPr="00E54859">
        <w:rPr>
          <w:sz w:val="28"/>
          <w:szCs w:val="28"/>
        </w:rPr>
        <w:t>еформация народно-хозяйственной структуры, а именно существенное отставание отрасли второго подразделения при чрезмерном развитии отрасли первого производства (машиностроение, тяжелая промышленность и т.д.).</w:t>
      </w:r>
    </w:p>
    <w:p w:rsidR="00E54859" w:rsidRPr="00E54859" w:rsidRDefault="00081A1F" w:rsidP="00E54859">
      <w:pPr>
        <w:spacing w:line="360" w:lineRule="auto"/>
        <w:ind w:firstLine="709"/>
        <w:jc w:val="both"/>
        <w:rPr>
          <w:sz w:val="28"/>
          <w:szCs w:val="28"/>
        </w:rPr>
      </w:pPr>
      <w:r>
        <w:rPr>
          <w:sz w:val="28"/>
          <w:szCs w:val="28"/>
        </w:rPr>
        <w:t>В-четвертых,</w:t>
      </w:r>
      <w:r w:rsidR="00E54859" w:rsidRPr="00E54859">
        <w:rPr>
          <w:sz w:val="28"/>
          <w:szCs w:val="28"/>
        </w:rPr>
        <w:t xml:space="preserve"> в самом хозяйственном механизме централизованной экон</w:t>
      </w:r>
      <w:r>
        <w:rPr>
          <w:sz w:val="28"/>
          <w:szCs w:val="28"/>
        </w:rPr>
        <w:t>омики, в</w:t>
      </w:r>
      <w:r w:rsidR="00E54859" w:rsidRPr="00E54859">
        <w:rPr>
          <w:sz w:val="28"/>
          <w:szCs w:val="28"/>
        </w:rPr>
        <w:t xml:space="preserve"> отсутствии эффективных экономических рычагов, регулирующих соотношение между денежной и товарной массой.</w:t>
      </w:r>
    </w:p>
    <w:p w:rsidR="00E54859" w:rsidRPr="00E54859" w:rsidRDefault="00081A1F" w:rsidP="00E54859">
      <w:pPr>
        <w:spacing w:line="360" w:lineRule="auto"/>
        <w:ind w:firstLine="709"/>
        <w:jc w:val="both"/>
        <w:rPr>
          <w:sz w:val="28"/>
          <w:szCs w:val="28"/>
        </w:rPr>
      </w:pPr>
      <w:r>
        <w:rPr>
          <w:sz w:val="28"/>
          <w:szCs w:val="28"/>
        </w:rPr>
        <w:t>В-пятых, н</w:t>
      </w:r>
      <w:r w:rsidR="00E54859" w:rsidRPr="00E54859">
        <w:rPr>
          <w:sz w:val="28"/>
          <w:szCs w:val="28"/>
        </w:rPr>
        <w:t>изкая эффективность к</w:t>
      </w:r>
      <w:r w:rsidR="0005404F">
        <w:rPr>
          <w:sz w:val="28"/>
          <w:szCs w:val="28"/>
        </w:rPr>
        <w:t>апиталовложений, что сказывается</w:t>
      </w:r>
      <w:r w:rsidR="00E54859" w:rsidRPr="00E54859">
        <w:rPr>
          <w:sz w:val="28"/>
          <w:szCs w:val="28"/>
        </w:rPr>
        <w:t xml:space="preserve"> на экономическом росте.</w:t>
      </w:r>
    </w:p>
    <w:p w:rsidR="00E54859" w:rsidRDefault="00081A1F" w:rsidP="00E54859">
      <w:pPr>
        <w:spacing w:line="360" w:lineRule="auto"/>
        <w:ind w:firstLine="709"/>
        <w:jc w:val="both"/>
        <w:rPr>
          <w:sz w:val="28"/>
          <w:szCs w:val="28"/>
        </w:rPr>
      </w:pPr>
      <w:r>
        <w:rPr>
          <w:sz w:val="28"/>
          <w:szCs w:val="28"/>
        </w:rPr>
        <w:t>Наконец, н</w:t>
      </w:r>
      <w:r w:rsidR="00E54859" w:rsidRPr="00E54859">
        <w:rPr>
          <w:sz w:val="28"/>
          <w:szCs w:val="28"/>
        </w:rPr>
        <w:t>есбалансированность на потребительском рынке, тотальный дефицит, углубление материально-финансо</w:t>
      </w:r>
      <w:r w:rsidR="00C769D0">
        <w:rPr>
          <w:sz w:val="28"/>
          <w:szCs w:val="28"/>
        </w:rPr>
        <w:t>в</w:t>
      </w:r>
      <w:r w:rsidR="00E54859" w:rsidRPr="00E54859">
        <w:rPr>
          <w:sz w:val="28"/>
          <w:szCs w:val="28"/>
        </w:rPr>
        <w:t>ого кризиса, недочеты в системе планирования, в механизме денежного обращения, в отсутствии антиинфляционного регулирования.</w:t>
      </w:r>
    </w:p>
    <w:p w:rsidR="003003CB" w:rsidRDefault="0005404F" w:rsidP="00D64DF2">
      <w:pPr>
        <w:suppressAutoHyphens/>
        <w:autoSpaceDE w:val="0"/>
        <w:autoSpaceDN w:val="0"/>
        <w:adjustRightInd w:val="0"/>
        <w:spacing w:line="360" w:lineRule="auto"/>
        <w:ind w:firstLine="720"/>
        <w:jc w:val="both"/>
        <w:rPr>
          <w:szCs w:val="20"/>
        </w:rPr>
      </w:pPr>
      <w:r>
        <w:rPr>
          <w:sz w:val="28"/>
        </w:rPr>
        <w:t>Н</w:t>
      </w:r>
      <w:r w:rsidR="00D64DF2">
        <w:rPr>
          <w:sz w:val="28"/>
        </w:rPr>
        <w:t>егативные  социальные и экономические последствия инфляции заставляют правительства разных стран проводить определенную экономическую (антиинфляционную) политику</w:t>
      </w:r>
      <w:r w:rsidR="003003CB">
        <w:rPr>
          <w:rStyle w:val="ae"/>
          <w:sz w:val="28"/>
        </w:rPr>
        <w:footnoteReference w:id="3"/>
      </w:r>
      <w:r w:rsidR="00D64DF2">
        <w:rPr>
          <w:sz w:val="28"/>
        </w:rPr>
        <w:t>. Цель антиинфляционной политики заключается в том, чтобы сделать инфляцию управляемой, а ее уровень – достаточно умеренным. Для этого используется широкий набор денежно-кредитных, бюджетных, налоговых методов, мероприятия в области политики доходов, а также различные программы стабилизации, включая проведение радикальных денежных реформ. Методы борьбы с инфляцией могут быть прямые и косвенные</w:t>
      </w:r>
      <w:r w:rsidR="003003CB">
        <w:rPr>
          <w:rStyle w:val="ae"/>
          <w:sz w:val="28"/>
        </w:rPr>
        <w:footnoteReference w:id="4"/>
      </w:r>
      <w:r w:rsidR="003003CB">
        <w:rPr>
          <w:sz w:val="28"/>
        </w:rPr>
        <w:t>.</w:t>
      </w:r>
    </w:p>
    <w:p w:rsidR="00311F14" w:rsidRDefault="00311F14" w:rsidP="00311F14">
      <w:pPr>
        <w:suppressAutoHyphens/>
        <w:autoSpaceDE w:val="0"/>
        <w:autoSpaceDN w:val="0"/>
        <w:adjustRightInd w:val="0"/>
        <w:spacing w:before="120" w:after="120" w:line="360" w:lineRule="auto"/>
        <w:ind w:firstLine="709"/>
        <w:rPr>
          <w:bCs/>
          <w:sz w:val="28"/>
          <w:szCs w:val="28"/>
        </w:rPr>
      </w:pPr>
    </w:p>
    <w:p w:rsidR="00307CEE" w:rsidRDefault="00307CEE" w:rsidP="00311F14">
      <w:pPr>
        <w:suppressAutoHyphens/>
        <w:autoSpaceDE w:val="0"/>
        <w:autoSpaceDN w:val="0"/>
        <w:adjustRightInd w:val="0"/>
        <w:spacing w:before="120" w:after="120" w:line="360" w:lineRule="auto"/>
        <w:ind w:firstLine="709"/>
        <w:rPr>
          <w:bCs/>
          <w:sz w:val="28"/>
          <w:szCs w:val="28"/>
        </w:rPr>
      </w:pPr>
    </w:p>
    <w:p w:rsidR="00D64DF2" w:rsidRPr="00D64DF2" w:rsidRDefault="0005404F" w:rsidP="00311F14">
      <w:pPr>
        <w:suppressAutoHyphens/>
        <w:autoSpaceDE w:val="0"/>
        <w:autoSpaceDN w:val="0"/>
        <w:adjustRightInd w:val="0"/>
        <w:spacing w:before="120" w:after="120" w:line="360" w:lineRule="auto"/>
        <w:ind w:firstLine="709"/>
        <w:rPr>
          <w:bCs/>
          <w:sz w:val="28"/>
          <w:szCs w:val="28"/>
        </w:rPr>
      </w:pPr>
      <w:r>
        <w:rPr>
          <w:bCs/>
          <w:sz w:val="28"/>
          <w:szCs w:val="28"/>
        </w:rPr>
        <w:t>Косвенные методы:</w:t>
      </w:r>
    </w:p>
    <w:p w:rsidR="00D64DF2" w:rsidRPr="00423D47" w:rsidRDefault="00D64DF2" w:rsidP="0005404F">
      <w:pPr>
        <w:numPr>
          <w:ilvl w:val="1"/>
          <w:numId w:val="9"/>
        </w:numPr>
        <w:suppressAutoHyphens/>
        <w:autoSpaceDE w:val="0"/>
        <w:autoSpaceDN w:val="0"/>
        <w:adjustRightInd w:val="0"/>
        <w:spacing w:line="360" w:lineRule="auto"/>
        <w:jc w:val="both"/>
        <w:rPr>
          <w:sz w:val="28"/>
          <w:szCs w:val="28"/>
        </w:rPr>
      </w:pPr>
      <w:r w:rsidRPr="00423D47">
        <w:rPr>
          <w:sz w:val="28"/>
          <w:szCs w:val="28"/>
        </w:rPr>
        <w:t>Регулирование общей массы денег через управление ими центральным банком;</w:t>
      </w:r>
    </w:p>
    <w:p w:rsidR="00D64DF2" w:rsidRPr="00423D47" w:rsidRDefault="00D64DF2" w:rsidP="0005404F">
      <w:pPr>
        <w:numPr>
          <w:ilvl w:val="1"/>
          <w:numId w:val="9"/>
        </w:numPr>
        <w:suppressAutoHyphens/>
        <w:autoSpaceDE w:val="0"/>
        <w:autoSpaceDN w:val="0"/>
        <w:adjustRightInd w:val="0"/>
        <w:spacing w:line="360" w:lineRule="auto"/>
        <w:jc w:val="both"/>
        <w:rPr>
          <w:sz w:val="28"/>
          <w:szCs w:val="28"/>
        </w:rPr>
      </w:pPr>
      <w:r w:rsidRPr="00423D47">
        <w:rPr>
          <w:sz w:val="28"/>
          <w:szCs w:val="28"/>
        </w:rPr>
        <w:t>Регулирование ссудного и учетного процесса коммерческих банков через управление ими центральным банком;</w:t>
      </w:r>
    </w:p>
    <w:p w:rsidR="00D64DF2" w:rsidRPr="00423D47" w:rsidRDefault="00D64DF2" w:rsidP="0005404F">
      <w:pPr>
        <w:numPr>
          <w:ilvl w:val="1"/>
          <w:numId w:val="9"/>
        </w:numPr>
        <w:suppressAutoHyphens/>
        <w:autoSpaceDE w:val="0"/>
        <w:autoSpaceDN w:val="0"/>
        <w:adjustRightInd w:val="0"/>
        <w:spacing w:line="360" w:lineRule="auto"/>
        <w:jc w:val="both"/>
        <w:rPr>
          <w:sz w:val="28"/>
          <w:szCs w:val="28"/>
        </w:rPr>
      </w:pPr>
      <w:r w:rsidRPr="00423D47">
        <w:rPr>
          <w:sz w:val="28"/>
          <w:szCs w:val="28"/>
        </w:rPr>
        <w:t>Обязательные резервы коммерческих банков, операции центрального банка на открытом рынке ценных бумаг.</w:t>
      </w:r>
    </w:p>
    <w:p w:rsidR="00D64DF2" w:rsidRPr="00D64DF2" w:rsidRDefault="0005404F" w:rsidP="00311F14">
      <w:pPr>
        <w:suppressAutoHyphens/>
        <w:autoSpaceDE w:val="0"/>
        <w:autoSpaceDN w:val="0"/>
        <w:adjustRightInd w:val="0"/>
        <w:spacing w:before="120" w:after="120" w:line="360" w:lineRule="auto"/>
        <w:ind w:firstLine="709"/>
        <w:rPr>
          <w:bCs/>
          <w:sz w:val="28"/>
          <w:szCs w:val="28"/>
        </w:rPr>
      </w:pPr>
      <w:r>
        <w:rPr>
          <w:bCs/>
          <w:sz w:val="28"/>
          <w:szCs w:val="28"/>
        </w:rPr>
        <w:t>Прямые методы:</w:t>
      </w:r>
    </w:p>
    <w:p w:rsidR="00D64DF2" w:rsidRPr="00423D47" w:rsidRDefault="00D64DF2" w:rsidP="00D64DF2">
      <w:pPr>
        <w:suppressAutoHyphens/>
        <w:autoSpaceDE w:val="0"/>
        <w:autoSpaceDN w:val="0"/>
        <w:adjustRightInd w:val="0"/>
        <w:spacing w:line="360" w:lineRule="auto"/>
        <w:ind w:firstLine="720"/>
        <w:jc w:val="both"/>
        <w:rPr>
          <w:sz w:val="28"/>
          <w:szCs w:val="28"/>
        </w:rPr>
      </w:pPr>
      <w:r w:rsidRPr="00423D47">
        <w:rPr>
          <w:sz w:val="28"/>
          <w:szCs w:val="28"/>
        </w:rPr>
        <w:t>Прямые методы регулирования покупательной способности денежной единицы, то есть борьбы с инфляцией, включают в себя:</w:t>
      </w:r>
    </w:p>
    <w:p w:rsidR="00D64DF2" w:rsidRPr="00423D47" w:rsidRDefault="00D64DF2" w:rsidP="0005404F">
      <w:pPr>
        <w:numPr>
          <w:ilvl w:val="1"/>
          <w:numId w:val="10"/>
        </w:numPr>
        <w:suppressAutoHyphens/>
        <w:autoSpaceDE w:val="0"/>
        <w:autoSpaceDN w:val="0"/>
        <w:adjustRightInd w:val="0"/>
        <w:spacing w:line="360" w:lineRule="auto"/>
        <w:jc w:val="both"/>
        <w:rPr>
          <w:sz w:val="28"/>
          <w:szCs w:val="28"/>
        </w:rPr>
      </w:pPr>
      <w:r w:rsidRPr="00423D47">
        <w:rPr>
          <w:sz w:val="28"/>
          <w:szCs w:val="28"/>
        </w:rPr>
        <w:t xml:space="preserve"> Прямое и непосредственное регулирование государством кредитов и тем самым - денежной массы;</w:t>
      </w:r>
    </w:p>
    <w:p w:rsidR="00D64DF2" w:rsidRPr="00423D47" w:rsidRDefault="00D64DF2" w:rsidP="0005404F">
      <w:pPr>
        <w:numPr>
          <w:ilvl w:val="1"/>
          <w:numId w:val="10"/>
        </w:numPr>
        <w:suppressAutoHyphens/>
        <w:autoSpaceDE w:val="0"/>
        <w:autoSpaceDN w:val="0"/>
        <w:adjustRightInd w:val="0"/>
        <w:spacing w:line="360" w:lineRule="auto"/>
        <w:jc w:val="both"/>
        <w:rPr>
          <w:sz w:val="28"/>
          <w:szCs w:val="28"/>
        </w:rPr>
      </w:pPr>
      <w:r w:rsidRPr="00423D47">
        <w:rPr>
          <w:sz w:val="28"/>
          <w:szCs w:val="28"/>
        </w:rPr>
        <w:t xml:space="preserve"> Государственное регулирование цен;</w:t>
      </w:r>
    </w:p>
    <w:p w:rsidR="00D64DF2" w:rsidRPr="00423D47" w:rsidRDefault="00D64DF2" w:rsidP="0005404F">
      <w:pPr>
        <w:numPr>
          <w:ilvl w:val="1"/>
          <w:numId w:val="10"/>
        </w:numPr>
        <w:suppressAutoHyphens/>
        <w:autoSpaceDE w:val="0"/>
        <w:autoSpaceDN w:val="0"/>
        <w:adjustRightInd w:val="0"/>
        <w:spacing w:line="360" w:lineRule="auto"/>
        <w:jc w:val="both"/>
        <w:rPr>
          <w:sz w:val="28"/>
          <w:szCs w:val="28"/>
        </w:rPr>
      </w:pPr>
      <w:r w:rsidRPr="00423D47">
        <w:rPr>
          <w:sz w:val="28"/>
          <w:szCs w:val="28"/>
        </w:rPr>
        <w:t xml:space="preserve"> Государственное (по соглашению с профсоюзами) регулирование заработной платы;</w:t>
      </w:r>
    </w:p>
    <w:p w:rsidR="00D64DF2" w:rsidRPr="00E54859" w:rsidRDefault="00D64DF2" w:rsidP="0005404F">
      <w:pPr>
        <w:numPr>
          <w:ilvl w:val="1"/>
          <w:numId w:val="10"/>
        </w:numPr>
        <w:spacing w:line="360" w:lineRule="auto"/>
        <w:jc w:val="both"/>
        <w:rPr>
          <w:sz w:val="28"/>
          <w:szCs w:val="28"/>
        </w:rPr>
      </w:pPr>
      <w:r w:rsidRPr="00423D47">
        <w:rPr>
          <w:sz w:val="28"/>
          <w:szCs w:val="28"/>
        </w:rPr>
        <w:t>Государственное регулирование внешней торговли, ввоза и вывоза капитала и валютного курса.</w:t>
      </w:r>
    </w:p>
    <w:p w:rsidR="00FC37DF" w:rsidRDefault="00D64DF2" w:rsidP="00307CEE">
      <w:pPr>
        <w:spacing w:line="360" w:lineRule="auto"/>
        <w:ind w:firstLine="709"/>
        <w:jc w:val="both"/>
        <w:rPr>
          <w:sz w:val="28"/>
          <w:szCs w:val="28"/>
        </w:rPr>
      </w:pPr>
      <w:r>
        <w:rPr>
          <w:sz w:val="28"/>
          <w:szCs w:val="28"/>
        </w:rPr>
        <w:t>Выделяют следующие виды антиинфляционной политики:</w:t>
      </w:r>
    </w:p>
    <w:p w:rsidR="00307CEE" w:rsidRDefault="00E20D2C" w:rsidP="000E76AA">
      <w:pPr>
        <w:numPr>
          <w:ilvl w:val="1"/>
          <w:numId w:val="5"/>
        </w:numPr>
        <w:spacing w:line="360" w:lineRule="auto"/>
        <w:jc w:val="both"/>
        <w:rPr>
          <w:sz w:val="28"/>
          <w:szCs w:val="28"/>
        </w:rPr>
      </w:pPr>
      <w:r>
        <w:rPr>
          <w:sz w:val="28"/>
          <w:szCs w:val="28"/>
        </w:rPr>
        <w:t>Политика доходов – применяется в условиях, когда необходимо стимулировать или сохранить экономический рост.</w:t>
      </w:r>
      <w:r w:rsidR="00AB6663">
        <w:rPr>
          <w:sz w:val="28"/>
          <w:szCs w:val="28"/>
        </w:rPr>
        <w:t xml:space="preserve"> Эта политика </w:t>
      </w:r>
      <w:r w:rsidR="00A5381C">
        <w:rPr>
          <w:sz w:val="28"/>
          <w:szCs w:val="28"/>
        </w:rPr>
        <w:t>представляет собой систему мер государственного регулирования экономики, направленную на контроль за ценами и заработной платой путем их полного замораживания, установления пределов роста, полной или частичной индексации доходов</w:t>
      </w:r>
      <w:r w:rsidR="00A5381C">
        <w:rPr>
          <w:rStyle w:val="ae"/>
          <w:sz w:val="28"/>
          <w:szCs w:val="28"/>
        </w:rPr>
        <w:footnoteReference w:id="5"/>
      </w:r>
      <w:r w:rsidR="00A5381C">
        <w:rPr>
          <w:sz w:val="28"/>
          <w:szCs w:val="28"/>
        </w:rPr>
        <w:t>.</w:t>
      </w:r>
    </w:p>
    <w:p w:rsidR="00E20D2C" w:rsidRDefault="00E20D2C" w:rsidP="000E76AA">
      <w:pPr>
        <w:numPr>
          <w:ilvl w:val="1"/>
          <w:numId w:val="5"/>
        </w:numPr>
        <w:spacing w:line="360" w:lineRule="auto"/>
        <w:jc w:val="both"/>
        <w:rPr>
          <w:sz w:val="28"/>
          <w:szCs w:val="28"/>
        </w:rPr>
      </w:pPr>
      <w:r>
        <w:rPr>
          <w:sz w:val="28"/>
          <w:szCs w:val="28"/>
        </w:rPr>
        <w:t>Политика конкурентного стимулирования производства</w:t>
      </w:r>
      <w:r w:rsidR="002A4275">
        <w:rPr>
          <w:rStyle w:val="ae"/>
          <w:sz w:val="28"/>
          <w:szCs w:val="28"/>
        </w:rPr>
        <w:footnoteReference w:id="6"/>
      </w:r>
      <w:r>
        <w:rPr>
          <w:sz w:val="28"/>
          <w:szCs w:val="28"/>
        </w:rPr>
        <w:t xml:space="preserve"> – применяется в условиях, когда допустимо уменьшить государственные расходы в производственной сфере.</w:t>
      </w:r>
      <w:r w:rsidR="00B16CBD">
        <w:rPr>
          <w:sz w:val="28"/>
          <w:szCs w:val="28"/>
        </w:rPr>
        <w:t xml:space="preserve"> Данная политика включает меры как по прямому стимулированию предпринимательства путем значительного снижения налогов на корпорации, так и по косвенному стимулированию сбережений для населения (снижение налогов с населения).</w:t>
      </w:r>
    </w:p>
    <w:p w:rsidR="00B16CBD" w:rsidRDefault="00E20D2C" w:rsidP="002C4AA5">
      <w:pPr>
        <w:numPr>
          <w:ilvl w:val="1"/>
          <w:numId w:val="5"/>
        </w:numPr>
        <w:spacing w:line="360" w:lineRule="auto"/>
        <w:jc w:val="both"/>
        <w:rPr>
          <w:sz w:val="28"/>
          <w:szCs w:val="28"/>
        </w:rPr>
      </w:pPr>
      <w:r>
        <w:rPr>
          <w:sz w:val="28"/>
          <w:szCs w:val="28"/>
        </w:rPr>
        <w:t>Дефляционная политика – применяется в условиях, когда возможным является сдерживание экономического роста.</w:t>
      </w:r>
      <w:r w:rsidR="00B16CBD">
        <w:rPr>
          <w:sz w:val="28"/>
          <w:szCs w:val="28"/>
        </w:rPr>
        <w:t xml:space="preserve"> Суть политики заключается в ограничении денежного спроса через денежно-кредитный и налоговый механизмы путем снижения государственных расходов, усиления налогового пресса, ограничения денежной массы и т. п.</w:t>
      </w:r>
    </w:p>
    <w:p w:rsidR="00B16CBD" w:rsidRDefault="00B16CBD" w:rsidP="002C4AA5">
      <w:pPr>
        <w:spacing w:line="360" w:lineRule="auto"/>
        <w:jc w:val="both"/>
        <w:rPr>
          <w:sz w:val="28"/>
          <w:szCs w:val="28"/>
        </w:rPr>
      </w:pPr>
    </w:p>
    <w:p w:rsidR="00D5503E" w:rsidRDefault="00D5503E" w:rsidP="00582A9E">
      <w:pPr>
        <w:pStyle w:val="2"/>
        <w:spacing w:line="360" w:lineRule="auto"/>
        <w:ind w:firstLine="709"/>
        <w:jc w:val="both"/>
        <w:rPr>
          <w:rFonts w:ascii="Times New Roman" w:hAnsi="Times New Roman" w:cs="Times New Roman"/>
          <w:b w:val="0"/>
          <w:i w:val="0"/>
        </w:rPr>
      </w:pPr>
      <w:bookmarkStart w:id="3" w:name="_Toc216439646"/>
      <w:r w:rsidRPr="00670441">
        <w:rPr>
          <w:rFonts w:ascii="Times New Roman" w:hAnsi="Times New Roman" w:cs="Times New Roman"/>
          <w:b w:val="0"/>
          <w:i w:val="0"/>
        </w:rPr>
        <w:t xml:space="preserve">1.2 </w:t>
      </w:r>
      <w:r w:rsidR="00670441">
        <w:rPr>
          <w:rFonts w:ascii="Times New Roman" w:hAnsi="Times New Roman" w:cs="Times New Roman"/>
          <w:b w:val="0"/>
          <w:i w:val="0"/>
        </w:rPr>
        <w:t>ПРОТИВОРЕЧИВОСТЬ И ФАКТОРЫ ЭФФЕКТИВНОСТИ ДЕНЕЖНО-КРЕДИТНОГО РЕГУЛИРОВАНИЯ</w:t>
      </w:r>
      <w:bookmarkEnd w:id="3"/>
    </w:p>
    <w:p w:rsidR="00D83D77" w:rsidRPr="00D83D77" w:rsidRDefault="00D83D77" w:rsidP="00D83D77"/>
    <w:p w:rsidR="00472D0D" w:rsidRPr="00472D0D" w:rsidRDefault="00472D0D" w:rsidP="00472D0D"/>
    <w:p w:rsidR="00BE0107" w:rsidRPr="00BE0107" w:rsidRDefault="00BE0107" w:rsidP="00BE0107">
      <w:pPr>
        <w:pStyle w:val="10"/>
        <w:spacing w:before="0" w:line="360" w:lineRule="auto"/>
        <w:ind w:right="-7" w:firstLine="709"/>
        <w:rPr>
          <w:sz w:val="28"/>
          <w:szCs w:val="28"/>
        </w:rPr>
      </w:pPr>
      <w:r w:rsidRPr="00BE0107">
        <w:rPr>
          <w:sz w:val="28"/>
          <w:szCs w:val="28"/>
        </w:rPr>
        <w:t>Опыт проведения денежно-кредитной политики в различных странах в течение нескольких десятилетий позволяет выявить ее сильные и слабые стороны, определить факторы, оказывающие влияние на ее эффективность. С одной стороны, согласованная с правительством в рамках общих направлений регулирования экономики и проводимая Центральным банком денежно-кредитная политика отличается гибкостью.</w:t>
      </w:r>
    </w:p>
    <w:p w:rsidR="00BE0107" w:rsidRPr="00BE0107" w:rsidRDefault="00BE0107" w:rsidP="00BE0107">
      <w:pPr>
        <w:pStyle w:val="10"/>
        <w:spacing w:before="0" w:line="360" w:lineRule="auto"/>
        <w:ind w:right="-7" w:firstLine="709"/>
        <w:rPr>
          <w:sz w:val="28"/>
          <w:szCs w:val="28"/>
        </w:rPr>
      </w:pPr>
      <w:r w:rsidRPr="00BE0107">
        <w:rPr>
          <w:sz w:val="28"/>
          <w:szCs w:val="28"/>
        </w:rPr>
        <w:t>Во всех странах с развитой рыночной структурой центральные банки обладают известной независимостью от правительства и могут оперативно принимать решения по корректировке денежно-кредитной политики в зависимости от меняющейся экономической ситуации.</w:t>
      </w:r>
    </w:p>
    <w:p w:rsidR="00BE0107" w:rsidRPr="00BE0107" w:rsidRDefault="00BE0107" w:rsidP="00BE0107">
      <w:pPr>
        <w:pStyle w:val="10"/>
        <w:spacing w:before="0" w:line="360" w:lineRule="auto"/>
        <w:ind w:right="-7" w:firstLine="709"/>
        <w:rPr>
          <w:sz w:val="28"/>
          <w:szCs w:val="28"/>
        </w:rPr>
      </w:pPr>
      <w:r w:rsidRPr="00BE0107">
        <w:rPr>
          <w:sz w:val="28"/>
          <w:szCs w:val="28"/>
        </w:rPr>
        <w:t>Проведение центральными банками текущих мероприятий в денежно-кредитной сфере не связано с продолжительными процедурами согласовании и принятием специальных распоряжений органами государственной власти. Самостоятельность центральных банков в проведении денежно-кредитной политики позволяет также успешно противостоять давлению со стороны политиков, когда краткосрочные политические цели правительства вступают в противоречие с основной стратегической линией макроэкономического регулирования</w:t>
      </w:r>
      <w:r w:rsidR="004737AA">
        <w:rPr>
          <w:rStyle w:val="ae"/>
          <w:sz w:val="28"/>
          <w:szCs w:val="28"/>
        </w:rPr>
        <w:footnoteReference w:id="7"/>
      </w:r>
      <w:r w:rsidRPr="00BE0107">
        <w:rPr>
          <w:sz w:val="28"/>
          <w:szCs w:val="28"/>
        </w:rPr>
        <w:t>. Подобное часто наблюдается в условиях приближающихся выборов, растущего дефицита государственного бюджета и т. д. Все это делает денежно-кредитную политику чрезвычайно привлекательным инструментом государственного регулирования экономики.</w:t>
      </w:r>
    </w:p>
    <w:p w:rsidR="00BE0107" w:rsidRPr="00BE0107" w:rsidRDefault="00BE0107" w:rsidP="00BE0107">
      <w:pPr>
        <w:pStyle w:val="10"/>
        <w:spacing w:before="0" w:line="360" w:lineRule="auto"/>
        <w:ind w:right="-7" w:firstLine="709"/>
        <w:rPr>
          <w:sz w:val="28"/>
          <w:szCs w:val="28"/>
        </w:rPr>
      </w:pPr>
      <w:r w:rsidRPr="00BE0107">
        <w:rPr>
          <w:sz w:val="28"/>
          <w:szCs w:val="28"/>
        </w:rPr>
        <w:t>С другой стороны, в проведении денежно-кредитной политики возникают серьезные ограничения, которые таят в себе опасность ухудшения экономической ситуации.</w:t>
      </w:r>
    </w:p>
    <w:p w:rsidR="00BE0107" w:rsidRPr="00BE0107" w:rsidRDefault="00BE0107" w:rsidP="00BE0107">
      <w:pPr>
        <w:pStyle w:val="10"/>
        <w:spacing w:before="0" w:line="360" w:lineRule="auto"/>
        <w:ind w:right="-7" w:firstLine="709"/>
        <w:rPr>
          <w:sz w:val="28"/>
          <w:szCs w:val="28"/>
        </w:rPr>
      </w:pPr>
      <w:r w:rsidRPr="00BE0107">
        <w:rPr>
          <w:sz w:val="28"/>
          <w:szCs w:val="28"/>
        </w:rPr>
        <w:t>Во-первых, это обусловлено общими особенностями использования косвенных методов регулирования, когда одни и те же мероприятия, проводимые государственными органами, обеспечивая положительный эффект на одних рынках, могут вызвать отрицательные последствия на других рынках. Например, политика «дорогих денег» снижает темпы инфляции, обеспечивая стабилизацию на финансовых рынках. В то же время она способна понизить объем кредитов, ухудшить условия инвестирования, вызвать падение темпов экономического роста и усилить безработицу. В связи с этим при проведении денежно-кредитной политики важно уметь предвидеть возможные негативные последствия и принять меры для их нейтрализации.</w:t>
      </w:r>
    </w:p>
    <w:p w:rsidR="00BE0107" w:rsidRPr="00BE0107" w:rsidRDefault="00BE0107" w:rsidP="00BE0107">
      <w:pPr>
        <w:pStyle w:val="10"/>
        <w:spacing w:before="0" w:line="360" w:lineRule="auto"/>
        <w:ind w:right="-7" w:firstLine="709"/>
        <w:rPr>
          <w:sz w:val="28"/>
          <w:szCs w:val="28"/>
        </w:rPr>
      </w:pPr>
      <w:r w:rsidRPr="00BE0107">
        <w:rPr>
          <w:sz w:val="28"/>
          <w:szCs w:val="28"/>
        </w:rPr>
        <w:t>Однако здесь возникают свои трудности. Даже если предположить, что экономисты способны составить точный прогноз развития экономической ситуации, существуют так называемые временные лаги, или временные задержки, между изменениями денежной массы, находящейся в обращении, и реакцией на них других экономических переменных.</w:t>
      </w:r>
    </w:p>
    <w:p w:rsidR="00BE0107" w:rsidRPr="00BE0107" w:rsidRDefault="00BE0107" w:rsidP="00BE0107">
      <w:pPr>
        <w:pStyle w:val="10"/>
        <w:spacing w:before="0" w:line="360" w:lineRule="auto"/>
        <w:ind w:right="-7" w:firstLine="709"/>
        <w:rPr>
          <w:sz w:val="28"/>
          <w:szCs w:val="28"/>
        </w:rPr>
      </w:pPr>
      <w:r w:rsidRPr="00BE0107">
        <w:rPr>
          <w:sz w:val="28"/>
          <w:szCs w:val="28"/>
        </w:rPr>
        <w:t>В эти периоды ряд обстоятельств может нарушить ход экономических процессов. Возникнет необходимость корректировки денежно-кредитной политики, что, в свою очередь, может привести к противоречию между ее долго- и краткосрочными целями. Подобное явление известно как проблема временных несоответствий. Наличие таких несоответствий, по мнению основоположников неоклассической теории рациональных ожиданий, способно свести на нет все усилия монетарных властей, направленные на обеспечение экономической стабильности.</w:t>
      </w:r>
    </w:p>
    <w:p w:rsidR="00BE0107" w:rsidRPr="00BE0107" w:rsidRDefault="00BE0107" w:rsidP="00BE0107">
      <w:pPr>
        <w:pStyle w:val="10"/>
        <w:spacing w:before="0" w:line="360" w:lineRule="auto"/>
        <w:ind w:right="-7" w:firstLine="709"/>
        <w:rPr>
          <w:sz w:val="28"/>
          <w:szCs w:val="28"/>
        </w:rPr>
      </w:pPr>
      <w:r w:rsidRPr="00BE0107">
        <w:rPr>
          <w:sz w:val="28"/>
          <w:szCs w:val="28"/>
        </w:rPr>
        <w:t>Теория рациональных ожиданий утверждает, что экономические агенты, исходя из прошлого опыта и используя имеющуюся информацию, в состоянии самостоятельно прогнозировать экономические процессы и принимать оптимальные решения. Действия, которые предпринимают хозяйствующие субъекты, могут не вписаться в логику проводимой денежно-кредитной политики, и тогда она не достигнет целей. Практическое приложение этой теории состоит в том, что денежно-кредитная политика не должна носить характер конъюнктурной антициклической политики, поскольку это вызывает нестабильность и непредсказуемость в принятии решений экономическими агентами. Сторонники концепции рациональных ожиданий выступают за создание стабильных правил, в соответствии с которыми действовали бы правительство и экономические агенты.</w:t>
      </w:r>
    </w:p>
    <w:p w:rsidR="00BE0107" w:rsidRDefault="00BE0107" w:rsidP="00BE0107">
      <w:pPr>
        <w:pStyle w:val="10"/>
        <w:spacing w:before="0" w:line="360" w:lineRule="auto"/>
        <w:ind w:right="-7" w:firstLine="709"/>
        <w:rPr>
          <w:sz w:val="28"/>
        </w:rPr>
      </w:pPr>
      <w:r w:rsidRPr="00BE0107">
        <w:rPr>
          <w:sz w:val="28"/>
          <w:szCs w:val="28"/>
        </w:rPr>
        <w:t>Во-вторых, большое влияние на эффективность денежно-кредитной политики оказывает также правильность выбора промежуточных и тактических целей. В данном случае речь идет о так называемой технической стороне дела. Известно, что денежную массу можно представить различными денежными агрегатами, построенными по принципу убывания ликвидности. Выбирая в качестве промежуточной цели, например, темп роста денежной базы. Центральный банк должен выбрать и денежный агрегат, который он будет контролировать, более узкий или более широкий и соответственно определить тактические цели. Если выбор сделан неправильно, без учета всех происходящих процессов в денежно-кредитной сфере, предпринимаемые усилия не только не принесут желаемого конечного результата, но и могут подорвать авторитет экономических теорий, на основе которых формировалась денежно-кредитная политика.</w:t>
      </w:r>
      <w:r w:rsidRPr="00BE0107">
        <w:rPr>
          <w:sz w:val="28"/>
        </w:rPr>
        <w:t xml:space="preserve"> </w:t>
      </w:r>
    </w:p>
    <w:p w:rsidR="00BE0107" w:rsidRDefault="00BE0107" w:rsidP="00BE0107">
      <w:pPr>
        <w:pStyle w:val="10"/>
        <w:spacing w:before="0" w:line="360" w:lineRule="auto"/>
        <w:ind w:right="-7" w:firstLine="709"/>
        <w:rPr>
          <w:sz w:val="28"/>
        </w:rPr>
      </w:pPr>
      <w:r>
        <w:rPr>
          <w:sz w:val="28"/>
        </w:rPr>
        <w:t>В-третьих, при проведении денежно-кредитной политики и выборе ее целей необходимо учитывать побочные эффекты, обусловленные самим механизмом изменения объема денежной массы в экономике. Центральный банк не может полностью контролировать предложение денег, поскольку в этом процессе участвуют также коммерческие банки и небанковский сектор. Например, резервы банков состоят не только из обязательных, предписываемых Центральным банком, но и избыточных резервов, величину которых банки определяют самостоятельно. Чем больше будут избыточные резервы, тем меньше кредита будет выдано. Таким образом, Центральный банк не может точно предусмотреть объем кредитов, которые будут выдавать коммерческие банки, а увеличение избыточных резервов повысит норму резервов и снизит денежный мультипликатор.</w:t>
      </w:r>
    </w:p>
    <w:p w:rsidR="00BE0107" w:rsidRDefault="00BE0107" w:rsidP="00BE0107">
      <w:pPr>
        <w:pStyle w:val="10"/>
        <w:spacing w:before="0" w:line="360" w:lineRule="auto"/>
        <w:ind w:right="-7" w:firstLine="709"/>
        <w:rPr>
          <w:sz w:val="28"/>
        </w:rPr>
      </w:pPr>
      <w:r>
        <w:rPr>
          <w:sz w:val="28"/>
        </w:rPr>
        <w:t>Соотношение между наличными и безналичными деньгами зависит от поведения населения, которое определяется не только действиями Центрального банка. Изменение соотношения между наличными и безналичными деньгами также скажется на величине денежного мультипликатора, определяющего масштабы кредитной эмиссии, а следовательно, и предложения денег. Мероприятия Центрального банка могут не достичь цели вследствие непредсказуемого поведения коммерческих банков или населения.</w:t>
      </w:r>
    </w:p>
    <w:p w:rsidR="00BE0107" w:rsidRDefault="00BE0107" w:rsidP="00BE0107">
      <w:pPr>
        <w:pStyle w:val="10"/>
        <w:spacing w:before="0" w:line="360" w:lineRule="auto"/>
        <w:ind w:right="-7" w:firstLine="709"/>
        <w:rPr>
          <w:sz w:val="28"/>
        </w:rPr>
      </w:pPr>
      <w:r>
        <w:rPr>
          <w:sz w:val="28"/>
        </w:rPr>
        <w:t>Например, Центральный банк решает увеличить предложение денег и для этого расширяет денежную базу, проводя операции на открытом рынке по покупке ценных бумаг. Рост предложения денег вызовет падение процентной ставки. А дальше все будет зависеть от поведения коммерческих банков и населения в изменившихся условиях. Если банки предпочтут увеличивать свои избыточные резервы, вместо того чтобы выдавать кредиты, а население переведет часть своих средств из депозитов в наличность, уменьшится денежный мультипликатор, что нейтрализует набравший силу процесс расширения денежной массы и снизит результативность предпринятых Центральным банком действий</w:t>
      </w:r>
      <w:r w:rsidR="00311F14">
        <w:rPr>
          <w:rStyle w:val="ae"/>
          <w:sz w:val="28"/>
        </w:rPr>
        <w:footnoteReference w:id="8"/>
      </w:r>
      <w:r>
        <w:rPr>
          <w:sz w:val="28"/>
        </w:rPr>
        <w:t>.</w:t>
      </w:r>
    </w:p>
    <w:p w:rsidR="00BE0107" w:rsidRDefault="00BE0107" w:rsidP="00BE0107">
      <w:pPr>
        <w:pStyle w:val="10"/>
        <w:spacing w:before="0" w:line="360" w:lineRule="auto"/>
        <w:ind w:right="-7" w:firstLine="709"/>
        <w:rPr>
          <w:sz w:val="28"/>
        </w:rPr>
      </w:pPr>
      <w:r>
        <w:rPr>
          <w:sz w:val="28"/>
        </w:rPr>
        <w:t>В итоге эффективность денежно-кредитной политики в целом зависит от качественной работы всех звеньев так называемого передаточного механизма.</w:t>
      </w:r>
    </w:p>
    <w:p w:rsidR="004A68F5" w:rsidRDefault="004A68F5" w:rsidP="004A68F5">
      <w:pPr>
        <w:pStyle w:val="10"/>
        <w:spacing w:before="0" w:line="360" w:lineRule="auto"/>
        <w:ind w:right="-7" w:firstLine="709"/>
        <w:rPr>
          <w:sz w:val="28"/>
        </w:rPr>
      </w:pPr>
      <w:r>
        <w:rPr>
          <w:sz w:val="28"/>
        </w:rPr>
        <w:t>Передаточный механизм — процесс, посредством которого денежно-кредитная политика влияет на уровень плановых затрат всех субъектов рыночной экономики. Передаточный механизм монетарной политики достаточно сложен. В современных условиях в передаточном механизме монетарной политики учитывается влияние изменения предложения денег не только на инвестиции, но и на все компоненты плановых затрат, включая потребление и государственные закупки, причем воздействие осуществляется не только через процентную ставку, но и через цены на акции и облигации и изменение уровня богатства общества в целом</w:t>
      </w:r>
      <w:r w:rsidR="00311F14">
        <w:rPr>
          <w:rStyle w:val="ae"/>
          <w:sz w:val="28"/>
        </w:rPr>
        <w:footnoteReference w:id="9"/>
      </w:r>
      <w:r>
        <w:rPr>
          <w:sz w:val="28"/>
        </w:rPr>
        <w:t>.</w:t>
      </w:r>
    </w:p>
    <w:p w:rsidR="004A68F5" w:rsidRDefault="004A68F5" w:rsidP="004A68F5">
      <w:pPr>
        <w:pStyle w:val="10"/>
        <w:spacing w:before="0" w:line="360" w:lineRule="auto"/>
        <w:ind w:right="-7" w:firstLine="709"/>
        <w:rPr>
          <w:sz w:val="28"/>
        </w:rPr>
      </w:pPr>
      <w:r>
        <w:rPr>
          <w:sz w:val="28"/>
        </w:rPr>
        <w:t>В рамках передаточного механизма при определении направлений денежно-кредитной политики необходимо учитывать, по крайней мере, два обстоятельства, которые оказывают существенное влияние на конечные результаты.</w:t>
      </w:r>
    </w:p>
    <w:p w:rsidR="004A68F5" w:rsidRDefault="004A68F5" w:rsidP="004A68F5">
      <w:pPr>
        <w:pStyle w:val="10"/>
        <w:spacing w:before="0" w:line="360" w:lineRule="auto"/>
        <w:ind w:right="-7" w:firstLine="709"/>
        <w:rPr>
          <w:sz w:val="28"/>
        </w:rPr>
      </w:pPr>
      <w:r>
        <w:rPr>
          <w:sz w:val="28"/>
        </w:rPr>
        <w:t>Во-первых, это чувствительность совокупного спроса к изменениям процентной ставки. Слабая реакция на динамику процентной ставки или ее отсутствие со стороны основных компонентов совокупного спроса, и прежде всего инвестиционных расходов, разрывает связь между колебаниями денежной массы и объемом выпуска продукции. Воздействие на основные макроэкономические переменные посредством процентной ставки оказывается неэффективным.</w:t>
      </w:r>
    </w:p>
    <w:p w:rsidR="00D5503E" w:rsidRPr="004A68F5" w:rsidRDefault="004A68F5" w:rsidP="004A68F5">
      <w:pPr>
        <w:pStyle w:val="10"/>
        <w:spacing w:before="0" w:line="360" w:lineRule="auto"/>
        <w:ind w:firstLine="709"/>
        <w:rPr>
          <w:sz w:val="28"/>
          <w:szCs w:val="28"/>
        </w:rPr>
      </w:pPr>
      <w:r w:rsidRPr="004A68F5">
        <w:rPr>
          <w:sz w:val="28"/>
          <w:szCs w:val="28"/>
        </w:rPr>
        <w:t>Во-вторых, изменение процентной ставки вследствие изменения денежной массы зависит от степени эластичности спроса на деньги по отношению к процентной ставке. При относительно неэластичном спросе реакция денежного рынка на динамику предложения денег будет более сильной. Например, увеличение денежной массы приведет к более существенному падению процентной ставки, чем в том случае, когда спрос на деньги достаточно чувствителен (более эластичен) к изменению этой ставки.</w:t>
      </w:r>
    </w:p>
    <w:p w:rsidR="00E20D2C" w:rsidRDefault="004A68F5" w:rsidP="00E20D2C">
      <w:pPr>
        <w:spacing w:line="360" w:lineRule="auto"/>
        <w:ind w:firstLine="709"/>
        <w:jc w:val="both"/>
        <w:rPr>
          <w:sz w:val="28"/>
        </w:rPr>
      </w:pPr>
      <w:r>
        <w:rPr>
          <w:sz w:val="28"/>
        </w:rPr>
        <w:t>В целом эффективность денежно-кредитной политики при прочих равных условиях зависит от того, насколько точны знания экономистов о кратко- и долгосрочных экономических процессах, о сумме факторов, влияющих на спрос и предложение денег, о сложностях взаимной связи между изменением денежной массы и основных макроэкономических параметров, таких, как номинальный ВНП, уровень цен, объем производства, уровень занятости, обменный курс и др.</w:t>
      </w:r>
    </w:p>
    <w:p w:rsidR="00E20D2C" w:rsidRDefault="00E20D2C" w:rsidP="00E20D2C">
      <w:pPr>
        <w:spacing w:line="360" w:lineRule="auto"/>
        <w:ind w:firstLine="709"/>
        <w:jc w:val="both"/>
        <w:rPr>
          <w:sz w:val="28"/>
        </w:rPr>
      </w:pPr>
    </w:p>
    <w:p w:rsidR="00311F14" w:rsidRDefault="00311F14" w:rsidP="00E20D2C">
      <w:pPr>
        <w:spacing w:line="360" w:lineRule="auto"/>
        <w:ind w:firstLine="709"/>
        <w:jc w:val="both"/>
        <w:rPr>
          <w:sz w:val="28"/>
        </w:rPr>
      </w:pPr>
    </w:p>
    <w:p w:rsidR="00311F14" w:rsidRDefault="00311F14" w:rsidP="00E20D2C">
      <w:pPr>
        <w:spacing w:line="360" w:lineRule="auto"/>
        <w:ind w:firstLine="709"/>
        <w:jc w:val="both"/>
        <w:rPr>
          <w:sz w:val="28"/>
        </w:rPr>
      </w:pPr>
    </w:p>
    <w:p w:rsidR="00311F14" w:rsidRDefault="00311F14" w:rsidP="00E20D2C">
      <w:pPr>
        <w:spacing w:line="360" w:lineRule="auto"/>
        <w:ind w:firstLine="709"/>
        <w:jc w:val="both"/>
        <w:rPr>
          <w:sz w:val="28"/>
        </w:rPr>
      </w:pPr>
    </w:p>
    <w:p w:rsidR="00311F14" w:rsidRDefault="00311F14" w:rsidP="00E20D2C">
      <w:pPr>
        <w:spacing w:line="360" w:lineRule="auto"/>
        <w:ind w:firstLine="709"/>
        <w:jc w:val="both"/>
        <w:rPr>
          <w:sz w:val="28"/>
        </w:rPr>
      </w:pPr>
    </w:p>
    <w:p w:rsidR="00311F14" w:rsidRDefault="00311F14" w:rsidP="00E20D2C">
      <w:pPr>
        <w:spacing w:line="360" w:lineRule="auto"/>
        <w:ind w:firstLine="709"/>
        <w:jc w:val="both"/>
        <w:rPr>
          <w:sz w:val="28"/>
        </w:rPr>
      </w:pPr>
    </w:p>
    <w:p w:rsidR="00311F14" w:rsidRDefault="00311F14" w:rsidP="00E20D2C">
      <w:pPr>
        <w:spacing w:line="360" w:lineRule="auto"/>
        <w:ind w:firstLine="709"/>
        <w:jc w:val="both"/>
        <w:rPr>
          <w:sz w:val="28"/>
        </w:rPr>
      </w:pPr>
    </w:p>
    <w:p w:rsidR="00311F14" w:rsidRDefault="00311F14" w:rsidP="00E20D2C">
      <w:pPr>
        <w:spacing w:line="360" w:lineRule="auto"/>
        <w:ind w:firstLine="709"/>
        <w:jc w:val="both"/>
        <w:rPr>
          <w:sz w:val="28"/>
        </w:rPr>
      </w:pPr>
    </w:p>
    <w:p w:rsidR="00311F14" w:rsidRDefault="00311F14" w:rsidP="00E20D2C">
      <w:pPr>
        <w:spacing w:line="360" w:lineRule="auto"/>
        <w:ind w:firstLine="709"/>
        <w:jc w:val="both"/>
        <w:rPr>
          <w:sz w:val="28"/>
        </w:rPr>
      </w:pPr>
    </w:p>
    <w:p w:rsidR="00311F14" w:rsidRDefault="00311F14" w:rsidP="00E20D2C">
      <w:pPr>
        <w:spacing w:line="360" w:lineRule="auto"/>
        <w:ind w:firstLine="709"/>
        <w:jc w:val="both"/>
        <w:rPr>
          <w:sz w:val="28"/>
        </w:rPr>
      </w:pPr>
    </w:p>
    <w:p w:rsidR="00311F14" w:rsidRDefault="00311F14" w:rsidP="00E20D2C">
      <w:pPr>
        <w:spacing w:line="360" w:lineRule="auto"/>
        <w:ind w:firstLine="709"/>
        <w:jc w:val="both"/>
        <w:rPr>
          <w:sz w:val="28"/>
        </w:rPr>
      </w:pPr>
    </w:p>
    <w:p w:rsidR="00311F14" w:rsidRDefault="00311F14" w:rsidP="00E20D2C">
      <w:pPr>
        <w:spacing w:line="360" w:lineRule="auto"/>
        <w:ind w:firstLine="709"/>
        <w:jc w:val="both"/>
        <w:rPr>
          <w:sz w:val="28"/>
        </w:rPr>
      </w:pPr>
    </w:p>
    <w:p w:rsidR="00311F14" w:rsidRDefault="00311F14" w:rsidP="00E20D2C">
      <w:pPr>
        <w:spacing w:line="360" w:lineRule="auto"/>
        <w:ind w:firstLine="709"/>
        <w:jc w:val="both"/>
        <w:rPr>
          <w:sz w:val="28"/>
        </w:rPr>
      </w:pPr>
    </w:p>
    <w:p w:rsidR="00311F14" w:rsidRDefault="00311F14" w:rsidP="00E20D2C">
      <w:pPr>
        <w:spacing w:line="360" w:lineRule="auto"/>
        <w:ind w:firstLine="709"/>
        <w:jc w:val="both"/>
        <w:rPr>
          <w:sz w:val="28"/>
        </w:rPr>
      </w:pPr>
    </w:p>
    <w:p w:rsidR="00311F14" w:rsidRDefault="00311F14" w:rsidP="00E20D2C">
      <w:pPr>
        <w:spacing w:line="360" w:lineRule="auto"/>
        <w:ind w:firstLine="709"/>
        <w:jc w:val="both"/>
        <w:rPr>
          <w:sz w:val="28"/>
        </w:rPr>
      </w:pPr>
    </w:p>
    <w:p w:rsidR="00E20D2C" w:rsidRDefault="00E20D2C" w:rsidP="00E20D2C">
      <w:pPr>
        <w:spacing w:line="360" w:lineRule="auto"/>
        <w:ind w:firstLine="709"/>
        <w:jc w:val="both"/>
        <w:rPr>
          <w:sz w:val="28"/>
        </w:rPr>
      </w:pPr>
    </w:p>
    <w:p w:rsidR="00E20D2C" w:rsidRDefault="00E20D2C" w:rsidP="00E20D2C">
      <w:pPr>
        <w:spacing w:line="360" w:lineRule="auto"/>
        <w:ind w:firstLine="709"/>
        <w:jc w:val="both"/>
        <w:rPr>
          <w:sz w:val="28"/>
        </w:rPr>
      </w:pPr>
    </w:p>
    <w:p w:rsidR="00E20D2C" w:rsidRDefault="00E20D2C" w:rsidP="00E20D2C">
      <w:pPr>
        <w:spacing w:line="360" w:lineRule="auto"/>
        <w:ind w:firstLine="709"/>
        <w:jc w:val="both"/>
        <w:rPr>
          <w:sz w:val="28"/>
        </w:rPr>
      </w:pPr>
    </w:p>
    <w:p w:rsidR="00E20D2C" w:rsidRDefault="00E20D2C" w:rsidP="00E20D2C">
      <w:pPr>
        <w:spacing w:line="360" w:lineRule="auto"/>
        <w:ind w:firstLine="709"/>
        <w:jc w:val="both"/>
        <w:rPr>
          <w:sz w:val="28"/>
        </w:rPr>
      </w:pPr>
    </w:p>
    <w:p w:rsidR="00E20D2C" w:rsidRDefault="00E20D2C" w:rsidP="00E20D2C">
      <w:pPr>
        <w:spacing w:line="360" w:lineRule="auto"/>
        <w:ind w:firstLine="709"/>
        <w:jc w:val="both"/>
        <w:rPr>
          <w:sz w:val="28"/>
        </w:rPr>
      </w:pPr>
    </w:p>
    <w:p w:rsidR="00E20D2C" w:rsidRDefault="00E20D2C" w:rsidP="00BF7B57">
      <w:pPr>
        <w:pStyle w:val="1"/>
        <w:ind w:firstLine="709"/>
        <w:jc w:val="both"/>
        <w:rPr>
          <w:rFonts w:ascii="Times New Roman" w:hAnsi="Times New Roman" w:cs="Times New Roman"/>
          <w:b w:val="0"/>
          <w:sz w:val="28"/>
          <w:szCs w:val="28"/>
        </w:rPr>
      </w:pPr>
      <w:bookmarkStart w:id="4" w:name="_Toc216439647"/>
      <w:r w:rsidRPr="00BF7B57">
        <w:rPr>
          <w:rFonts w:ascii="Times New Roman" w:hAnsi="Times New Roman" w:cs="Times New Roman"/>
          <w:b w:val="0"/>
          <w:sz w:val="28"/>
          <w:szCs w:val="28"/>
        </w:rPr>
        <w:t xml:space="preserve">2 </w:t>
      </w:r>
      <w:r w:rsidR="00BF7B57" w:rsidRPr="00BF7B57">
        <w:rPr>
          <w:rFonts w:ascii="Times New Roman" w:hAnsi="Times New Roman" w:cs="Times New Roman"/>
          <w:b w:val="0"/>
          <w:sz w:val="28"/>
          <w:szCs w:val="28"/>
        </w:rPr>
        <w:t>Д</w:t>
      </w:r>
      <w:r w:rsidR="00BF7B57">
        <w:rPr>
          <w:rFonts w:ascii="Times New Roman" w:hAnsi="Times New Roman" w:cs="Times New Roman"/>
          <w:b w:val="0"/>
          <w:sz w:val="28"/>
          <w:szCs w:val="28"/>
        </w:rPr>
        <w:t>ЕФЛЯЦИОННАЯ ДЕНЕЖНО-КРЕДИТНАЯ ПОЛИТИКА</w:t>
      </w:r>
      <w:bookmarkEnd w:id="4"/>
      <w:r w:rsidR="00BF7B57">
        <w:rPr>
          <w:rFonts w:ascii="Times New Roman" w:hAnsi="Times New Roman" w:cs="Times New Roman"/>
          <w:b w:val="0"/>
          <w:sz w:val="28"/>
          <w:szCs w:val="28"/>
        </w:rPr>
        <w:t xml:space="preserve"> </w:t>
      </w:r>
    </w:p>
    <w:p w:rsidR="00BF7B57" w:rsidRPr="00BF7B57" w:rsidRDefault="00BF7B57" w:rsidP="00BF7B57"/>
    <w:p w:rsidR="004A7F71" w:rsidRDefault="004A7F71" w:rsidP="00BF7B57">
      <w:pPr>
        <w:pStyle w:val="2"/>
        <w:ind w:firstLine="709"/>
        <w:jc w:val="both"/>
        <w:rPr>
          <w:rFonts w:ascii="Times New Roman" w:hAnsi="Times New Roman"/>
          <w:b w:val="0"/>
          <w:i w:val="0"/>
          <w:iCs w:val="0"/>
        </w:rPr>
      </w:pPr>
      <w:bookmarkStart w:id="5" w:name="_Toc216439648"/>
      <w:r w:rsidRPr="00BF7B57">
        <w:rPr>
          <w:rFonts w:ascii="Times New Roman" w:hAnsi="Times New Roman"/>
          <w:b w:val="0"/>
          <w:i w:val="0"/>
          <w:iCs w:val="0"/>
        </w:rPr>
        <w:t>2.1</w:t>
      </w:r>
      <w:r w:rsidR="00265B8B">
        <w:rPr>
          <w:rFonts w:ascii="Times New Roman" w:hAnsi="Times New Roman"/>
          <w:i w:val="0"/>
          <w:iCs w:val="0"/>
        </w:rPr>
        <w:t xml:space="preserve"> </w:t>
      </w:r>
      <w:r w:rsidR="00BF7B57">
        <w:rPr>
          <w:rFonts w:ascii="Times New Roman" w:hAnsi="Times New Roman"/>
          <w:b w:val="0"/>
          <w:i w:val="0"/>
          <w:iCs w:val="0"/>
        </w:rPr>
        <w:t>СУЩНОСТЬ ДЕФЛЯЦИОННОЙ ПОЛИТИКИ, ЕЕ МЕТОДЫ</w:t>
      </w:r>
      <w:bookmarkEnd w:id="5"/>
      <w:r w:rsidR="00BF7B57">
        <w:rPr>
          <w:rFonts w:ascii="Times New Roman" w:hAnsi="Times New Roman"/>
          <w:b w:val="0"/>
          <w:i w:val="0"/>
          <w:iCs w:val="0"/>
        </w:rPr>
        <w:t xml:space="preserve"> </w:t>
      </w:r>
    </w:p>
    <w:p w:rsidR="00BF7B57" w:rsidRPr="00BF7B57" w:rsidRDefault="00BF7B57" w:rsidP="00BF7B57"/>
    <w:p w:rsidR="00E645F8" w:rsidRDefault="00BF7B57" w:rsidP="00B42092">
      <w:pPr>
        <w:spacing w:line="360" w:lineRule="auto"/>
        <w:ind w:firstLine="709"/>
        <w:jc w:val="both"/>
        <w:rPr>
          <w:sz w:val="28"/>
          <w:szCs w:val="28"/>
        </w:rPr>
      </w:pPr>
      <w:r>
        <w:rPr>
          <w:sz w:val="28"/>
          <w:szCs w:val="28"/>
        </w:rPr>
        <w:t xml:space="preserve">В зависимости от преобладания денежных или неденежных факторов инфляции оформились две основные линии антиинфляционной политики </w:t>
      </w:r>
      <w:r w:rsidR="00E645F8">
        <w:rPr>
          <w:sz w:val="28"/>
          <w:szCs w:val="28"/>
        </w:rPr>
        <w:t>– дефляционная политика</w:t>
      </w:r>
      <w:r w:rsidR="0006704F">
        <w:rPr>
          <w:sz w:val="28"/>
          <w:szCs w:val="28"/>
        </w:rPr>
        <w:t xml:space="preserve"> </w:t>
      </w:r>
      <w:r w:rsidR="00E645F8">
        <w:rPr>
          <w:sz w:val="28"/>
          <w:szCs w:val="28"/>
        </w:rPr>
        <w:t>(или регулирование спроса) и политика доходов</w:t>
      </w:r>
      <w:r w:rsidR="0006704F">
        <w:rPr>
          <w:sz w:val="28"/>
          <w:szCs w:val="28"/>
        </w:rPr>
        <w:t xml:space="preserve"> </w:t>
      </w:r>
      <w:r w:rsidR="00E645F8">
        <w:rPr>
          <w:sz w:val="28"/>
          <w:szCs w:val="28"/>
        </w:rPr>
        <w:t>(или регулирование издержек</w:t>
      </w:r>
      <w:r w:rsidR="0006704F">
        <w:rPr>
          <w:sz w:val="28"/>
          <w:szCs w:val="28"/>
        </w:rPr>
        <w:t>). Кроме того, появилось новое направление – конкурентное стимулирование производства.</w:t>
      </w:r>
    </w:p>
    <w:p w:rsidR="0006704F" w:rsidRDefault="0006704F" w:rsidP="00B42092">
      <w:pPr>
        <w:spacing w:line="360" w:lineRule="auto"/>
        <w:ind w:firstLine="709"/>
        <w:jc w:val="both"/>
        <w:rPr>
          <w:sz w:val="28"/>
          <w:szCs w:val="28"/>
        </w:rPr>
      </w:pPr>
      <w:r>
        <w:rPr>
          <w:sz w:val="28"/>
          <w:szCs w:val="28"/>
        </w:rPr>
        <w:t>Дефляционная политика – это методы ограничения денежного спроса через денежно-кредитный и налоговый механизмы</w:t>
      </w:r>
      <w:r w:rsidR="00311F14">
        <w:rPr>
          <w:rStyle w:val="ae"/>
          <w:sz w:val="28"/>
          <w:szCs w:val="28"/>
        </w:rPr>
        <w:footnoteReference w:id="10"/>
      </w:r>
      <w:r>
        <w:rPr>
          <w:sz w:val="28"/>
          <w:szCs w:val="28"/>
        </w:rPr>
        <w:t xml:space="preserve">. </w:t>
      </w:r>
    </w:p>
    <w:p w:rsidR="00154945" w:rsidRDefault="00154945" w:rsidP="00B42092">
      <w:pPr>
        <w:spacing w:line="360" w:lineRule="auto"/>
        <w:ind w:firstLine="709"/>
        <w:jc w:val="both"/>
        <w:rPr>
          <w:sz w:val="28"/>
          <w:szCs w:val="28"/>
        </w:rPr>
      </w:pPr>
      <w:r>
        <w:rPr>
          <w:sz w:val="28"/>
          <w:szCs w:val="28"/>
        </w:rPr>
        <w:t>Суть дефляционной политики состоит в воздействии на отдельные элементы платежеспособного спроса и предложения, как на товары, так и деньги. Ограничением в применении методов дефляционной политики является то, что они угнетают общехозяйственную конъюктуру и могут быть использованы лишь на стадии подъема экономики и лишь в краткосрочном плане.</w:t>
      </w:r>
    </w:p>
    <w:p w:rsidR="0006704F" w:rsidRDefault="0006704F" w:rsidP="00B42092">
      <w:pPr>
        <w:spacing w:line="360" w:lineRule="auto"/>
        <w:ind w:firstLine="709"/>
        <w:jc w:val="both"/>
        <w:rPr>
          <w:sz w:val="28"/>
          <w:szCs w:val="28"/>
        </w:rPr>
      </w:pPr>
      <w:r>
        <w:rPr>
          <w:sz w:val="28"/>
          <w:szCs w:val="28"/>
        </w:rPr>
        <w:t xml:space="preserve">К инструментам дефляционной денежно-кредитной политики относятся, в первую очередь изменение ставки рефинансирования, изменение норм обязательных резервов, операции на открытом рынке с ценными бумагами и иностранной валютой, а также </w:t>
      </w:r>
      <w:r>
        <w:rPr>
          <w:bCs/>
          <w:color w:val="000000"/>
          <w:sz w:val="28"/>
          <w:szCs w:val="28"/>
        </w:rPr>
        <w:t>регулирование процентных с</w:t>
      </w:r>
      <w:r>
        <w:rPr>
          <w:bCs/>
          <w:sz w:val="28"/>
          <w:szCs w:val="28"/>
        </w:rPr>
        <w:t>тавок по операциям Банка России</w:t>
      </w:r>
      <w:r>
        <w:rPr>
          <w:sz w:val="28"/>
          <w:szCs w:val="28"/>
        </w:rPr>
        <w:t>. Рассмотрим каждый из них подробно.</w:t>
      </w:r>
    </w:p>
    <w:p w:rsidR="00B42092" w:rsidRDefault="00B37F6E" w:rsidP="00B37F6E">
      <w:pPr>
        <w:pStyle w:val="20"/>
        <w:autoSpaceDE w:val="0"/>
        <w:autoSpaceDN w:val="0"/>
        <w:spacing w:after="0" w:line="360" w:lineRule="auto"/>
        <w:ind w:left="0" w:firstLine="709"/>
        <w:jc w:val="both"/>
        <w:rPr>
          <w:sz w:val="28"/>
          <w:szCs w:val="28"/>
        </w:rPr>
      </w:pPr>
      <w:r>
        <w:rPr>
          <w:sz w:val="28"/>
          <w:szCs w:val="28"/>
        </w:rPr>
        <w:t>Например, р</w:t>
      </w:r>
      <w:r w:rsidR="00B42092" w:rsidRPr="00B42092">
        <w:rPr>
          <w:sz w:val="28"/>
          <w:szCs w:val="28"/>
        </w:rPr>
        <w:t>ефинансирование коммерческих банков</w:t>
      </w:r>
      <w:r w:rsidR="00B42092">
        <w:rPr>
          <w:sz w:val="28"/>
          <w:szCs w:val="28"/>
        </w:rPr>
        <w:t>.</w:t>
      </w:r>
      <w:r>
        <w:rPr>
          <w:sz w:val="28"/>
          <w:szCs w:val="28"/>
        </w:rPr>
        <w:t xml:space="preserve"> </w:t>
      </w:r>
      <w:r w:rsidR="00B42092">
        <w:rPr>
          <w:sz w:val="28"/>
          <w:szCs w:val="28"/>
        </w:rPr>
        <w:t>Термин "рефинансирование" означает получение денежных средств кредитными учреждениями от Центрального Банка. Центральный Банк может выдавать кредиты коммерческим банкам, а также переучитывать ценные бумаги, находящиеся в их портфелях (как правило, векселя).</w:t>
      </w:r>
    </w:p>
    <w:p w:rsidR="00B42092" w:rsidRDefault="00B42092" w:rsidP="00D34211">
      <w:pPr>
        <w:pStyle w:val="20"/>
        <w:spacing w:line="360" w:lineRule="auto"/>
        <w:ind w:left="0" w:firstLine="709"/>
        <w:jc w:val="both"/>
        <w:rPr>
          <w:sz w:val="28"/>
          <w:szCs w:val="28"/>
        </w:rPr>
      </w:pPr>
      <w:r>
        <w:rPr>
          <w:sz w:val="28"/>
          <w:szCs w:val="28"/>
        </w:rPr>
        <w:t>Переучет векселей долгое время был одним из основных методов дефляционной политики центральных банков Западной Европы. Центральные Банки предъявляли определенные требования к учитываемому векселю, главным из которых являлась надежность долгового обязательства.</w:t>
      </w:r>
    </w:p>
    <w:p w:rsidR="00B42092" w:rsidRDefault="00B42092" w:rsidP="00D34211">
      <w:pPr>
        <w:pStyle w:val="20"/>
        <w:spacing w:line="360" w:lineRule="auto"/>
        <w:ind w:left="0" w:firstLine="709"/>
        <w:jc w:val="both"/>
        <w:rPr>
          <w:sz w:val="28"/>
          <w:szCs w:val="28"/>
        </w:rPr>
      </w:pPr>
      <w:r>
        <w:rPr>
          <w:sz w:val="28"/>
          <w:szCs w:val="28"/>
        </w:rPr>
        <w:t>Векселя переучитываются по ставке редисконтирования. Эту ставку называют также официальной дисконтной ставкой, обычно она отличается от ставки по кредитам (рефинансирования) на незначительную величину в меньшую сторону. Центральный Банк покупает долговое обязательство по более низкой цене, чем коммерческий банк.</w:t>
      </w:r>
    </w:p>
    <w:p w:rsidR="00B42092" w:rsidRDefault="00B42092" w:rsidP="00D34211">
      <w:pPr>
        <w:pStyle w:val="20"/>
        <w:spacing w:line="360" w:lineRule="auto"/>
        <w:ind w:left="0" w:firstLine="709"/>
        <w:jc w:val="both"/>
        <w:rPr>
          <w:sz w:val="28"/>
          <w:szCs w:val="28"/>
        </w:rPr>
      </w:pPr>
      <w:r>
        <w:rPr>
          <w:sz w:val="28"/>
          <w:szCs w:val="28"/>
        </w:rPr>
        <w:t xml:space="preserve">В случае повышения Центральным Банком ставки рефинансирования, коммерческие банки будут стремиться компенсировать потери, вызванные ее ростом (удорожанием кредита) путем повышения ставок по кредитам, предоставляемым заемщикам. То есть, изменение учетной (рефинансирования) ставки прямо влияет на изменение ставок по кредитам коммерческих банков. Последнее является главной целью данного метода денежно-кредитной политики Центрального Банка. Например, повышение официальной учетной ставки в период усиления инфляции вызывает рост процентной ставки по кредитным операциям коммерческих банков, что приводит к их сокращению, поскольку происходит удорожание кредита. </w:t>
      </w:r>
    </w:p>
    <w:p w:rsidR="00B42092" w:rsidRDefault="00B42092" w:rsidP="00D34211">
      <w:pPr>
        <w:pStyle w:val="20"/>
        <w:spacing w:line="360" w:lineRule="auto"/>
        <w:ind w:left="0" w:firstLine="709"/>
        <w:jc w:val="both"/>
        <w:rPr>
          <w:sz w:val="28"/>
          <w:szCs w:val="28"/>
        </w:rPr>
      </w:pPr>
      <w:r>
        <w:rPr>
          <w:sz w:val="28"/>
          <w:szCs w:val="28"/>
        </w:rPr>
        <w:t>Изменение официальной процентной ставки оказывает влияние на кредитную сферу. Во-первых, затруднение возможности коммерческих банков получить кредит в центральном банке влияет на ликвидность кредитных учреждений. Во-вторых, повышение официальной ставки означает удорожание кредита коммерческих банков для клиентуры, так как происходит изменение процентных ставок по активным кредитным операциям.</w:t>
      </w:r>
    </w:p>
    <w:p w:rsidR="00B42092" w:rsidRDefault="00B42092" w:rsidP="00D34211">
      <w:pPr>
        <w:pStyle w:val="20"/>
        <w:spacing w:line="360" w:lineRule="auto"/>
        <w:ind w:left="0" w:firstLine="709"/>
        <w:jc w:val="both"/>
        <w:rPr>
          <w:sz w:val="28"/>
          <w:szCs w:val="28"/>
        </w:rPr>
      </w:pPr>
      <w:r>
        <w:rPr>
          <w:sz w:val="28"/>
          <w:szCs w:val="28"/>
        </w:rPr>
        <w:t>Также изменение официальной ставки Центрального Банка означает переход к новой денежно-кредитной политике, что заставляет коммерческие банки вносить необходимые коррективы в свою деятельность.</w:t>
      </w:r>
    </w:p>
    <w:p w:rsidR="00B42092" w:rsidRDefault="00B42092" w:rsidP="00D34211">
      <w:pPr>
        <w:pStyle w:val="20"/>
        <w:spacing w:line="360" w:lineRule="auto"/>
        <w:ind w:left="0" w:firstLine="709"/>
        <w:jc w:val="both"/>
        <w:rPr>
          <w:sz w:val="28"/>
          <w:szCs w:val="28"/>
        </w:rPr>
      </w:pPr>
      <w:r>
        <w:rPr>
          <w:sz w:val="28"/>
          <w:szCs w:val="28"/>
        </w:rPr>
        <w:t>Недостатком использования рефинансирования при проведении денежно-кредитной политики является то, что этот метод затрагивает лишь коммерческие банки. Если рефинансирование используется мало или осуществляется не в Центральном Банке, то указанный метод почти полностью теряет свою эффективность.</w:t>
      </w:r>
    </w:p>
    <w:p w:rsidR="00B42092" w:rsidRDefault="00B42092" w:rsidP="00D34211">
      <w:pPr>
        <w:pStyle w:val="20"/>
        <w:spacing w:line="360" w:lineRule="auto"/>
        <w:ind w:left="0" w:firstLine="709"/>
        <w:jc w:val="both"/>
        <w:rPr>
          <w:sz w:val="28"/>
          <w:szCs w:val="28"/>
        </w:rPr>
      </w:pPr>
      <w:r>
        <w:rPr>
          <w:sz w:val="28"/>
          <w:szCs w:val="28"/>
        </w:rPr>
        <w:t>Помимо установления официальных ставок рефинансирования и редисконтирования Центральный Банк устанавливает процентную ставку по ломбардным кредитам, то есть кредитам, выдаваемым под какой-либо залог, в качестве которого выступают обычно ценные бумаги</w:t>
      </w:r>
      <w:r w:rsidR="00483CBE">
        <w:rPr>
          <w:rStyle w:val="ae"/>
          <w:sz w:val="28"/>
          <w:szCs w:val="28"/>
        </w:rPr>
        <w:footnoteReference w:id="11"/>
      </w:r>
      <w:r>
        <w:rPr>
          <w:sz w:val="28"/>
          <w:szCs w:val="28"/>
        </w:rPr>
        <w:t xml:space="preserve">. Следует учесть, что в залог могут быть приняты только те ценные бумаги, качество которых не вызывает сомнения. В практике зарубежных банков в качестве таких ценных бумаг используются обращающиеся государственные ценные бумаги, первоклассные торговые векселя и банковские акцепты (их стоимость должна быть выражена в национальной валюте, а срок погашения - не более трех месяцев), а также некоторые другие виды долговых обязательств, определяемые Центральными Банками.  </w:t>
      </w:r>
    </w:p>
    <w:p w:rsidR="00B42092" w:rsidRPr="009A1859" w:rsidRDefault="00B37F6E" w:rsidP="009A1859">
      <w:pPr>
        <w:pStyle w:val="FR1"/>
        <w:spacing w:line="360" w:lineRule="auto"/>
        <w:ind w:left="0" w:right="0" w:firstLine="709"/>
        <w:jc w:val="both"/>
        <w:rPr>
          <w:rFonts w:ascii="Times New Roman" w:hAnsi="Times New Roman"/>
          <w:b w:val="0"/>
          <w:i w:val="0"/>
          <w:sz w:val="28"/>
          <w:szCs w:val="28"/>
        </w:rPr>
      </w:pPr>
      <w:bookmarkStart w:id="6" w:name="_Toc481434026"/>
      <w:bookmarkStart w:id="7" w:name="_Toc481434099"/>
      <w:bookmarkStart w:id="8" w:name="_Toc481434157"/>
      <w:bookmarkStart w:id="9" w:name="_Toc481434251"/>
      <w:bookmarkStart w:id="10" w:name="_Toc481434315"/>
      <w:bookmarkStart w:id="11" w:name="_Toc481434333"/>
      <w:bookmarkStart w:id="12" w:name="_Toc481434352"/>
      <w:bookmarkStart w:id="13" w:name="_Toc481434396"/>
      <w:bookmarkStart w:id="14" w:name="_Toc481435541"/>
      <w:bookmarkStart w:id="15" w:name="_Toc481436076"/>
      <w:bookmarkStart w:id="16" w:name="_Toc481438555"/>
      <w:bookmarkStart w:id="17" w:name="_Toc481438892"/>
      <w:bookmarkStart w:id="18" w:name="_Toc481440109"/>
      <w:r w:rsidRPr="009A1859">
        <w:rPr>
          <w:rFonts w:ascii="Times New Roman" w:hAnsi="Times New Roman"/>
          <w:b w:val="0"/>
          <w:i w:val="0"/>
          <w:sz w:val="28"/>
          <w:szCs w:val="28"/>
        </w:rPr>
        <w:t xml:space="preserve">Другим </w:t>
      </w:r>
      <w:r w:rsidR="009A1859" w:rsidRPr="009A1859">
        <w:rPr>
          <w:rFonts w:ascii="Times New Roman" w:hAnsi="Times New Roman"/>
          <w:b w:val="0"/>
          <w:i w:val="0"/>
          <w:sz w:val="28"/>
          <w:szCs w:val="28"/>
        </w:rPr>
        <w:t xml:space="preserve">инструментом </w:t>
      </w:r>
      <w:r w:rsidRPr="009A1859">
        <w:rPr>
          <w:rFonts w:ascii="Times New Roman" w:hAnsi="Times New Roman"/>
          <w:b w:val="0"/>
          <w:i w:val="0"/>
          <w:sz w:val="28"/>
          <w:szCs w:val="28"/>
        </w:rPr>
        <w:t>явля</w:t>
      </w:r>
      <w:r w:rsidR="009A1859" w:rsidRPr="009A1859">
        <w:rPr>
          <w:rFonts w:ascii="Times New Roman" w:hAnsi="Times New Roman"/>
          <w:b w:val="0"/>
          <w:i w:val="0"/>
          <w:sz w:val="28"/>
          <w:szCs w:val="28"/>
        </w:rPr>
        <w:t>ется п</w:t>
      </w:r>
      <w:r w:rsidR="00B42092" w:rsidRPr="009A1859">
        <w:rPr>
          <w:rFonts w:ascii="Times New Roman" w:hAnsi="Times New Roman"/>
          <w:b w:val="0"/>
          <w:i w:val="0"/>
          <w:sz w:val="28"/>
          <w:szCs w:val="28"/>
        </w:rPr>
        <w:t>олитика обязательных резервов</w:t>
      </w:r>
      <w:bookmarkEnd w:id="6"/>
      <w:bookmarkEnd w:id="7"/>
      <w:bookmarkEnd w:id="8"/>
      <w:bookmarkEnd w:id="9"/>
      <w:bookmarkEnd w:id="10"/>
      <w:bookmarkEnd w:id="11"/>
      <w:bookmarkEnd w:id="12"/>
      <w:bookmarkEnd w:id="13"/>
      <w:bookmarkEnd w:id="14"/>
      <w:bookmarkEnd w:id="15"/>
      <w:bookmarkEnd w:id="16"/>
      <w:bookmarkEnd w:id="17"/>
      <w:bookmarkEnd w:id="18"/>
      <w:r w:rsidR="00CD5E36" w:rsidRPr="009A1859">
        <w:rPr>
          <w:rFonts w:ascii="Times New Roman" w:hAnsi="Times New Roman"/>
          <w:b w:val="0"/>
          <w:i w:val="0"/>
          <w:sz w:val="28"/>
          <w:szCs w:val="28"/>
        </w:rPr>
        <w:t>.</w:t>
      </w:r>
      <w:r w:rsidR="009A1859" w:rsidRPr="009A1859">
        <w:rPr>
          <w:rFonts w:ascii="Times New Roman" w:hAnsi="Times New Roman"/>
          <w:b w:val="0"/>
          <w:i w:val="0"/>
          <w:sz w:val="28"/>
          <w:szCs w:val="28"/>
        </w:rPr>
        <w:t xml:space="preserve"> </w:t>
      </w:r>
      <w:r w:rsidR="00B42092" w:rsidRPr="009A1859">
        <w:rPr>
          <w:rFonts w:ascii="Times New Roman" w:hAnsi="Times New Roman"/>
          <w:b w:val="0"/>
          <w:i w:val="0"/>
          <w:sz w:val="28"/>
          <w:szCs w:val="28"/>
        </w:rPr>
        <w:t>Минимальные резервы - это наиболее ликвидные активы, которые обязаны иметь все кредитные учреждения, как правило, либо в форме наличных денег в кассе банков, либо в виде депозитов в Центральном Банке или в иных высоко</w:t>
      </w:r>
      <w:r w:rsidR="00CD5E36" w:rsidRPr="009A1859">
        <w:rPr>
          <w:rFonts w:ascii="Times New Roman" w:hAnsi="Times New Roman"/>
          <w:b w:val="0"/>
          <w:i w:val="0"/>
          <w:sz w:val="28"/>
          <w:szCs w:val="28"/>
        </w:rPr>
        <w:t>ликвидных формах, определяемых Центральным Б</w:t>
      </w:r>
      <w:r w:rsidR="00B42092" w:rsidRPr="009A1859">
        <w:rPr>
          <w:rFonts w:ascii="Times New Roman" w:hAnsi="Times New Roman"/>
          <w:b w:val="0"/>
          <w:i w:val="0"/>
          <w:sz w:val="28"/>
          <w:szCs w:val="28"/>
        </w:rPr>
        <w:t>анком. Норматив резервных требований представляет собой установленное в законодательном порядке процентное отношение суммы минимальных резервов к абсолютным (объемным) или относительным (приращению) показателям пассивных (депозитов), либо активных (кредитных вложений) операций. Использование нормативов может иметь как тотальный (установление ко всей сумме обязательств или ссуд), так и селективный (к их определенной части) характер воздействия.</w:t>
      </w:r>
    </w:p>
    <w:p w:rsidR="00B42092" w:rsidRDefault="00B42092" w:rsidP="00D34211">
      <w:pPr>
        <w:shd w:val="clear" w:color="auto" w:fill="FFFFFF"/>
        <w:spacing w:line="360" w:lineRule="auto"/>
        <w:ind w:firstLine="709"/>
        <w:jc w:val="both"/>
        <w:rPr>
          <w:sz w:val="28"/>
          <w:szCs w:val="28"/>
        </w:rPr>
      </w:pPr>
      <w:r>
        <w:rPr>
          <w:sz w:val="28"/>
          <w:szCs w:val="28"/>
        </w:rPr>
        <w:t>Размер обязательных резервов в процентном отношении к обязательствам кредитной организации, а также порядок их депонирования устанавливаются Советом директоров Бан</w:t>
      </w:r>
      <w:r>
        <w:rPr>
          <w:sz w:val="28"/>
          <w:szCs w:val="28"/>
        </w:rPr>
        <w:softHyphen/>
        <w:t>ка России и периодически пересматриваются, исходя из це</w:t>
      </w:r>
      <w:r>
        <w:rPr>
          <w:sz w:val="28"/>
          <w:szCs w:val="28"/>
        </w:rPr>
        <w:softHyphen/>
        <w:t xml:space="preserve">лей проводимой денежно-кредитной политики. </w:t>
      </w:r>
    </w:p>
    <w:p w:rsidR="00B42092" w:rsidRDefault="00B42092" w:rsidP="00D34211">
      <w:pPr>
        <w:spacing w:line="360" w:lineRule="auto"/>
        <w:ind w:firstLine="709"/>
        <w:jc w:val="both"/>
        <w:rPr>
          <w:sz w:val="28"/>
          <w:szCs w:val="28"/>
        </w:rPr>
      </w:pPr>
      <w:r>
        <w:rPr>
          <w:sz w:val="28"/>
          <w:szCs w:val="28"/>
        </w:rPr>
        <w:t>Минимальные резервы выполняют две основные функции</w:t>
      </w:r>
      <w:r w:rsidR="00483CBE">
        <w:rPr>
          <w:rStyle w:val="ae"/>
          <w:sz w:val="28"/>
          <w:szCs w:val="28"/>
        </w:rPr>
        <w:footnoteReference w:id="12"/>
      </w:r>
      <w:r>
        <w:rPr>
          <w:sz w:val="28"/>
          <w:szCs w:val="28"/>
        </w:rPr>
        <w:t xml:space="preserve">. Во-первых, они как ликвидные резервы служат обеспечением обязательств коммерческих банков по депозитам их клиентов. Периодическим изменением нормы обязательных резервов Центральный Банк поддерживает степень ликвидности коммерческих банков на минимально допустимом уровне в зависимости от экономической ситуации. Во-вторых, минимальные резервы являются инструментом, используемым Центральным Банком для регулирования объема денежной массы в стране. Посредством изменения норматива резервных средств Центральный Банк регулирует масштабы активных операций коммерческих банков (в основном объем выдаваемых ими кредитов), а, следовательно, и возможности осуществления ими депозитной эмиссии. Кредитные институты могут расширять ссудные операции, если их обязательные резервы в Центральном Банке превышают установленный норматив. Когда масса денег в обороте (наличных и безналичных) превосходит необходимую потребность, центральный банк проводит политику кредитной рестрикции путем увеличения нормативов отчисления, то есть процента резервирования средств в Центральном Банке. Тем самым он вынуждает банки сократить объем активных операций. </w:t>
      </w:r>
    </w:p>
    <w:p w:rsidR="00B42092" w:rsidRDefault="00B42092" w:rsidP="00D34211">
      <w:pPr>
        <w:spacing w:line="360" w:lineRule="auto"/>
        <w:ind w:firstLine="709"/>
        <w:jc w:val="both"/>
        <w:rPr>
          <w:sz w:val="28"/>
          <w:szCs w:val="28"/>
        </w:rPr>
      </w:pPr>
      <w:r>
        <w:rPr>
          <w:sz w:val="28"/>
          <w:szCs w:val="28"/>
        </w:rPr>
        <w:t xml:space="preserve">Изменение нормы обязательных резервов влияет на рентабельность кредитных учреждений. </w:t>
      </w:r>
      <w:r w:rsidR="00CD5E36">
        <w:rPr>
          <w:sz w:val="28"/>
          <w:szCs w:val="28"/>
        </w:rPr>
        <w:t>Во время</w:t>
      </w:r>
      <w:r>
        <w:rPr>
          <w:sz w:val="28"/>
          <w:szCs w:val="28"/>
        </w:rPr>
        <w:t xml:space="preserve"> увеличения обязательных резервов происходит как бы недополучение прибыли. Поэтому, по мнению многих западных экономистов, данный метод служит наиболее эффективным антиинфляционным средством.</w:t>
      </w:r>
    </w:p>
    <w:p w:rsidR="00B42092" w:rsidRDefault="00B42092" w:rsidP="00D34211">
      <w:pPr>
        <w:pStyle w:val="a6"/>
        <w:spacing w:after="0" w:line="360" w:lineRule="auto"/>
        <w:ind w:left="0" w:firstLine="709"/>
        <w:jc w:val="both"/>
        <w:rPr>
          <w:sz w:val="28"/>
        </w:rPr>
      </w:pPr>
      <w:r>
        <w:rPr>
          <w:sz w:val="28"/>
        </w:rPr>
        <w:t>Недостаток этого метода заключается в том, что некоторые учреждения, в основном специализированные банки, имеющие незначительные депозиты, оказываются в преимущественном положении по сравнению с коммерческими банками, располагающими большими ресурсами.</w:t>
      </w:r>
    </w:p>
    <w:p w:rsidR="00D34211" w:rsidRPr="00154945" w:rsidRDefault="00B42092" w:rsidP="00154945">
      <w:pPr>
        <w:spacing w:line="360" w:lineRule="auto"/>
        <w:ind w:firstLine="709"/>
        <w:jc w:val="both"/>
        <w:rPr>
          <w:sz w:val="28"/>
          <w:szCs w:val="28"/>
        </w:rPr>
      </w:pPr>
      <w:r w:rsidRPr="00154945">
        <w:rPr>
          <w:sz w:val="28"/>
          <w:szCs w:val="28"/>
        </w:rPr>
        <w:t xml:space="preserve">В последние полтора-два десятилетия произошло уменьшение роли указанного метода </w:t>
      </w:r>
      <w:r w:rsidR="00CD5E36" w:rsidRPr="00154945">
        <w:rPr>
          <w:sz w:val="28"/>
          <w:szCs w:val="28"/>
        </w:rPr>
        <w:t>дефляционного</w:t>
      </w:r>
      <w:r w:rsidRPr="00154945">
        <w:rPr>
          <w:sz w:val="28"/>
          <w:szCs w:val="28"/>
        </w:rPr>
        <w:t xml:space="preserve"> регулирования. Об этом говорит тот факт, что повсеместно (в странах Запада) происходит снижение нормы обязательных резервов и даже ее отмена по некоторым видам депозитов</w:t>
      </w:r>
      <w:r w:rsidR="00483CBE">
        <w:rPr>
          <w:rStyle w:val="ae"/>
          <w:sz w:val="28"/>
          <w:szCs w:val="28"/>
        </w:rPr>
        <w:footnoteReference w:id="13"/>
      </w:r>
      <w:r w:rsidRPr="00154945">
        <w:rPr>
          <w:sz w:val="28"/>
          <w:szCs w:val="28"/>
        </w:rPr>
        <w:t>.</w:t>
      </w:r>
      <w:bookmarkStart w:id="19" w:name="_Toc481434027"/>
      <w:bookmarkStart w:id="20" w:name="_Toc481434100"/>
      <w:bookmarkStart w:id="21" w:name="_Toc481434158"/>
      <w:bookmarkStart w:id="22" w:name="_Toc481434252"/>
      <w:bookmarkStart w:id="23" w:name="_Toc481434316"/>
      <w:bookmarkStart w:id="24" w:name="_Toc481434334"/>
      <w:bookmarkStart w:id="25" w:name="_Toc481434353"/>
      <w:bookmarkStart w:id="26" w:name="_Toc481434397"/>
      <w:bookmarkStart w:id="27" w:name="_Toc481435542"/>
      <w:bookmarkStart w:id="28" w:name="_Toc481436077"/>
      <w:bookmarkStart w:id="29" w:name="_Toc481438556"/>
      <w:bookmarkStart w:id="30" w:name="_Toc481438893"/>
      <w:bookmarkStart w:id="31" w:name="_Toc481440110"/>
    </w:p>
    <w:bookmarkEnd w:id="19"/>
    <w:bookmarkEnd w:id="20"/>
    <w:bookmarkEnd w:id="21"/>
    <w:bookmarkEnd w:id="22"/>
    <w:bookmarkEnd w:id="23"/>
    <w:bookmarkEnd w:id="24"/>
    <w:bookmarkEnd w:id="25"/>
    <w:bookmarkEnd w:id="26"/>
    <w:bookmarkEnd w:id="27"/>
    <w:bookmarkEnd w:id="28"/>
    <w:bookmarkEnd w:id="29"/>
    <w:bookmarkEnd w:id="30"/>
    <w:bookmarkEnd w:id="31"/>
    <w:p w:rsidR="00B42092" w:rsidRPr="00CD5E36" w:rsidRDefault="009A1859" w:rsidP="00D34211">
      <w:pPr>
        <w:pStyle w:val="3"/>
        <w:spacing w:line="360" w:lineRule="auto"/>
        <w:ind w:firstLine="709"/>
        <w:rPr>
          <w:bCs/>
          <w:sz w:val="28"/>
          <w:szCs w:val="28"/>
        </w:rPr>
      </w:pPr>
      <w:r>
        <w:rPr>
          <w:bCs/>
          <w:sz w:val="28"/>
          <w:szCs w:val="28"/>
        </w:rPr>
        <w:t>Следующий метод дефляционной денежно-кредитной политики – операции на открытом рынке. Его суть</w:t>
      </w:r>
      <w:r w:rsidR="00B42092" w:rsidRPr="00CD5E36">
        <w:rPr>
          <w:bCs/>
          <w:sz w:val="28"/>
          <w:szCs w:val="28"/>
        </w:rPr>
        <w:t xml:space="preserve"> заключается в том, что Центральный Банк осуществляет операции купли-продажи ценных бумаг в банковской системе. Приобретение ценных бумаг у коммерческих банков увеличивает ресурсы последних, соответственно повышая их кредитные возможности, и наоборот. Центральные Банки периодически вносят изменения в указанный метод кредитного регулирования, изменяют интенсивность своих операций, их частоту.</w:t>
      </w:r>
    </w:p>
    <w:p w:rsidR="00B42092" w:rsidRPr="006A4197" w:rsidRDefault="00B42092" w:rsidP="00A5381C">
      <w:pPr>
        <w:pStyle w:val="a6"/>
        <w:spacing w:after="0" w:line="360" w:lineRule="auto"/>
        <w:ind w:left="0" w:firstLine="709"/>
        <w:jc w:val="both"/>
        <w:rPr>
          <w:b/>
          <w:bCs/>
          <w:sz w:val="28"/>
          <w:szCs w:val="28"/>
        </w:rPr>
      </w:pPr>
      <w:r w:rsidRPr="006A4197">
        <w:rPr>
          <w:sz w:val="28"/>
          <w:szCs w:val="28"/>
        </w:rPr>
        <w:t>По форме проведения рыночные операции Центрального Банка с ценными бумагами могут быть прямыми либо обратными. Прямая операция представляет собой обычную покупку или продажу. Обратная операция заключается в купле-продаже ценных бумаг с обязательным совершением обратной сделки по заранее установленному курсу. Гибкость обратных операций, более мягкий эффект их воздействия, придают популярность данному инструменту регулирования. Если разобраться, то можно увидеть, что по своей сути эти операции аналогичны рефинансированию под залог ценных бумаг. Центральный Банк предлагает коммерческим банкам продать ему ценные бумаги на условиях, определяемых на основе аукционных (конкурентных) торгов, с обязательством их обратной продажи через 4-8 недель. Причем процентные платежи, “набегающие” по данным ценным бумагам в период их нахождения в собственности Центрального Банка, будут принадлежать коммерческим банкам.</w:t>
      </w:r>
    </w:p>
    <w:p w:rsidR="00B42092" w:rsidRPr="009A1859" w:rsidRDefault="009A1859" w:rsidP="009A1859">
      <w:pPr>
        <w:shd w:val="clear" w:color="auto" w:fill="FFFFFF"/>
        <w:spacing w:line="360" w:lineRule="auto"/>
        <w:ind w:firstLine="709"/>
        <w:jc w:val="both"/>
        <w:rPr>
          <w:bCs/>
          <w:sz w:val="28"/>
          <w:szCs w:val="28"/>
        </w:rPr>
      </w:pPr>
      <w:r>
        <w:rPr>
          <w:bCs/>
          <w:sz w:val="28"/>
          <w:szCs w:val="28"/>
        </w:rPr>
        <w:t>Наконец, регулирование</w:t>
      </w:r>
      <w:r w:rsidR="00B42092" w:rsidRPr="00D34211">
        <w:rPr>
          <w:bCs/>
          <w:sz w:val="28"/>
          <w:szCs w:val="28"/>
        </w:rPr>
        <w:t xml:space="preserve"> процентных ставок по операциям Банка России</w:t>
      </w:r>
      <w:r w:rsidR="00D34211">
        <w:rPr>
          <w:bCs/>
          <w:sz w:val="28"/>
          <w:szCs w:val="28"/>
        </w:rPr>
        <w:t>.</w:t>
      </w:r>
      <w:r>
        <w:rPr>
          <w:bCs/>
          <w:sz w:val="28"/>
          <w:szCs w:val="28"/>
        </w:rPr>
        <w:t xml:space="preserve"> Этот метод гласит, что п</w:t>
      </w:r>
      <w:r w:rsidR="00B42092">
        <w:rPr>
          <w:sz w:val="28"/>
          <w:szCs w:val="28"/>
        </w:rPr>
        <w:t>роцентная политика центрального банка является одним из важнейших инструментов денежно-кредитного регу</w:t>
      </w:r>
      <w:r w:rsidR="00B42092">
        <w:rPr>
          <w:sz w:val="28"/>
          <w:szCs w:val="28"/>
        </w:rPr>
        <w:softHyphen/>
        <w:t>лирования и используется для воздействия на рыночные про</w:t>
      </w:r>
      <w:r w:rsidR="00B42092">
        <w:rPr>
          <w:sz w:val="28"/>
          <w:szCs w:val="28"/>
        </w:rPr>
        <w:softHyphen/>
        <w:t>центные ставки в целях укрепления национальной валюты. Банк России может устанавливать одну или несколько процентных ставок по различным видам операций или проводить процент</w:t>
      </w:r>
      <w:r w:rsidR="00B42092">
        <w:rPr>
          <w:sz w:val="28"/>
          <w:szCs w:val="28"/>
        </w:rPr>
        <w:softHyphen/>
        <w:t>ную политику без фиксации процентной ставки. Процентные ставки Центрального банка РФ — это минимальные ставки, по которым он осуществляет свои операции.</w:t>
      </w:r>
    </w:p>
    <w:p w:rsidR="00B42092" w:rsidRDefault="00B42092" w:rsidP="00D34211">
      <w:pPr>
        <w:shd w:val="clear" w:color="auto" w:fill="FFFFFF"/>
        <w:spacing w:line="360" w:lineRule="auto"/>
        <w:ind w:firstLine="709"/>
        <w:jc w:val="both"/>
        <w:rPr>
          <w:sz w:val="28"/>
          <w:szCs w:val="28"/>
        </w:rPr>
      </w:pPr>
      <w:r>
        <w:rPr>
          <w:sz w:val="28"/>
          <w:szCs w:val="28"/>
        </w:rPr>
        <w:t>Важной особенностью процесса регулирования процентных ставок в экономике в настоящее время</w:t>
      </w:r>
      <w:r w:rsidR="006A4197">
        <w:rPr>
          <w:sz w:val="28"/>
          <w:szCs w:val="28"/>
        </w:rPr>
        <w:t xml:space="preserve"> является то, что Цент</w:t>
      </w:r>
      <w:r w:rsidR="006A4197">
        <w:rPr>
          <w:sz w:val="28"/>
          <w:szCs w:val="28"/>
        </w:rPr>
        <w:softHyphen/>
        <w:t>ральный Б</w:t>
      </w:r>
      <w:r>
        <w:rPr>
          <w:sz w:val="28"/>
          <w:szCs w:val="28"/>
        </w:rPr>
        <w:t>анк не оказывает непосредственного воздействия на рыночные процентные ставки, в частности, на ставки по опе</w:t>
      </w:r>
      <w:r>
        <w:rPr>
          <w:sz w:val="28"/>
          <w:szCs w:val="28"/>
        </w:rPr>
        <w:softHyphen/>
        <w:t>рациям банков со своими клиентами, которые определяются количеством денег в обращении, эффективностью посред</w:t>
      </w:r>
      <w:r>
        <w:rPr>
          <w:sz w:val="28"/>
          <w:szCs w:val="28"/>
        </w:rPr>
        <w:softHyphen/>
        <w:t>нической деятельности банковской системы, развитием и ста</w:t>
      </w:r>
      <w:r>
        <w:rPr>
          <w:sz w:val="28"/>
          <w:szCs w:val="28"/>
        </w:rPr>
        <w:softHyphen/>
        <w:t>бильным функционированием финансо</w:t>
      </w:r>
      <w:r w:rsidR="006A4197">
        <w:rPr>
          <w:sz w:val="28"/>
          <w:szCs w:val="28"/>
        </w:rPr>
        <w:t>вых рынков. Влия</w:t>
      </w:r>
      <w:r w:rsidR="006A4197">
        <w:rPr>
          <w:sz w:val="28"/>
          <w:szCs w:val="28"/>
        </w:rPr>
        <w:softHyphen/>
        <w:t>ние Ц</w:t>
      </w:r>
      <w:r>
        <w:rPr>
          <w:sz w:val="28"/>
          <w:szCs w:val="28"/>
        </w:rPr>
        <w:t>ен</w:t>
      </w:r>
      <w:r w:rsidR="006A4197">
        <w:rPr>
          <w:sz w:val="28"/>
          <w:szCs w:val="28"/>
        </w:rPr>
        <w:t>трального Б</w:t>
      </w:r>
      <w:r>
        <w:rPr>
          <w:sz w:val="28"/>
          <w:szCs w:val="28"/>
        </w:rPr>
        <w:t>анка на уровень процентных ставок осу</w:t>
      </w:r>
      <w:r>
        <w:rPr>
          <w:sz w:val="28"/>
          <w:szCs w:val="28"/>
        </w:rPr>
        <w:softHyphen/>
        <w:t>ществляется, главным образом, посредством регулирования денежного предложения и принятия мер по повышению ус</w:t>
      </w:r>
      <w:r>
        <w:rPr>
          <w:sz w:val="28"/>
          <w:szCs w:val="28"/>
        </w:rPr>
        <w:softHyphen/>
        <w:t>тойчивости и эффективности банковской системы</w:t>
      </w:r>
      <w:r w:rsidR="00A5381C">
        <w:rPr>
          <w:rStyle w:val="ae"/>
          <w:sz w:val="28"/>
          <w:szCs w:val="28"/>
        </w:rPr>
        <w:footnoteReference w:id="14"/>
      </w:r>
      <w:r>
        <w:rPr>
          <w:sz w:val="28"/>
          <w:szCs w:val="28"/>
        </w:rPr>
        <w:t>. В этих условиях ставка рефинансирования Центрального банка яв</w:t>
      </w:r>
      <w:r>
        <w:rPr>
          <w:sz w:val="28"/>
          <w:szCs w:val="28"/>
        </w:rPr>
        <w:softHyphen/>
        <w:t>ляется для коммерческих банков лишь ориентиром, индика</w:t>
      </w:r>
      <w:r>
        <w:rPr>
          <w:sz w:val="28"/>
          <w:szCs w:val="28"/>
        </w:rPr>
        <w:softHyphen/>
        <w:t>тором, отражающим характер проводимой денежно-кредит</w:t>
      </w:r>
      <w:r>
        <w:rPr>
          <w:sz w:val="28"/>
          <w:szCs w:val="28"/>
        </w:rPr>
        <w:softHyphen/>
        <w:t>ной политики, служит основой депозитного и ссудного про</w:t>
      </w:r>
      <w:r>
        <w:rPr>
          <w:sz w:val="28"/>
          <w:szCs w:val="28"/>
        </w:rPr>
        <w:softHyphen/>
        <w:t>цента. Ставка рефинансирования Банка России оказывает опосредованное влияние на уровень ссудного процента в связи с тем, что в пределах официальной ставки проценты за кредит банка относятся на затраты (включаются в себес</w:t>
      </w:r>
      <w:r>
        <w:rPr>
          <w:sz w:val="28"/>
          <w:szCs w:val="28"/>
        </w:rPr>
        <w:softHyphen/>
        <w:t>тоимость продукции), а сверх этой величины — выплачива</w:t>
      </w:r>
      <w:r>
        <w:rPr>
          <w:sz w:val="28"/>
          <w:szCs w:val="28"/>
        </w:rPr>
        <w:softHyphen/>
        <w:t>ются из прибыли.</w:t>
      </w:r>
    </w:p>
    <w:p w:rsidR="00B42092" w:rsidRDefault="00B42092" w:rsidP="00D34211">
      <w:pPr>
        <w:shd w:val="clear" w:color="auto" w:fill="FFFFFF"/>
        <w:spacing w:line="360" w:lineRule="auto"/>
        <w:ind w:firstLine="709"/>
        <w:jc w:val="both"/>
        <w:rPr>
          <w:sz w:val="28"/>
          <w:szCs w:val="28"/>
        </w:rPr>
      </w:pPr>
      <w:r>
        <w:rPr>
          <w:sz w:val="28"/>
          <w:szCs w:val="28"/>
        </w:rPr>
        <w:t>Коммерческие банки, заключая кредитные договоры, не должны ориентироваться исключительно на ставку рефинан</w:t>
      </w:r>
      <w:r>
        <w:rPr>
          <w:sz w:val="28"/>
          <w:szCs w:val="28"/>
        </w:rPr>
        <w:softHyphen/>
        <w:t>сирования Банка России. Устанавливаемые ими процентные ставки по кредитам реально определяются стоимостью при</w:t>
      </w:r>
      <w:r>
        <w:rPr>
          <w:sz w:val="28"/>
          <w:szCs w:val="28"/>
        </w:rPr>
        <w:softHyphen/>
        <w:t>влеченных ресурсов, уровнем прочих расходов банка, уров</w:t>
      </w:r>
      <w:r>
        <w:rPr>
          <w:sz w:val="28"/>
          <w:szCs w:val="28"/>
        </w:rPr>
        <w:softHyphen/>
        <w:t>нем кредитных рисков, планируемой нормой прибыли.</w:t>
      </w:r>
    </w:p>
    <w:p w:rsidR="004A7F71" w:rsidRDefault="00B42092" w:rsidP="00472D0D">
      <w:pPr>
        <w:shd w:val="clear" w:color="auto" w:fill="FFFFFF"/>
        <w:spacing w:line="360" w:lineRule="auto"/>
        <w:ind w:firstLine="709"/>
        <w:jc w:val="both"/>
        <w:rPr>
          <w:sz w:val="28"/>
          <w:szCs w:val="28"/>
        </w:rPr>
      </w:pPr>
      <w:r w:rsidRPr="006A4197">
        <w:rPr>
          <w:sz w:val="28"/>
          <w:szCs w:val="28"/>
        </w:rPr>
        <w:t>Устанавливая официальные ставки по своим операциям, центральный банк в целях повышения эффективности де</w:t>
      </w:r>
      <w:r w:rsidRPr="006A4197">
        <w:rPr>
          <w:sz w:val="28"/>
          <w:szCs w:val="28"/>
        </w:rPr>
        <w:softHyphen/>
        <w:t>нежно-кредитного регулирования учитывает динамику про</w:t>
      </w:r>
      <w:r w:rsidRPr="006A4197">
        <w:rPr>
          <w:sz w:val="28"/>
          <w:szCs w:val="28"/>
        </w:rPr>
        <w:softHyphen/>
        <w:t>центных ставок коммерческих банков, однако величина ста</w:t>
      </w:r>
      <w:r w:rsidRPr="006A4197">
        <w:rPr>
          <w:sz w:val="28"/>
          <w:szCs w:val="28"/>
        </w:rPr>
        <w:softHyphen/>
        <w:t>вок центральных банков не обязательно изменяется в соот</w:t>
      </w:r>
      <w:r w:rsidRPr="006A4197">
        <w:rPr>
          <w:sz w:val="28"/>
          <w:szCs w:val="28"/>
        </w:rPr>
        <w:softHyphen/>
        <w:t>ветствии с динамикой рыночных процентных ставок</w:t>
      </w:r>
      <w:r w:rsidR="006A4197" w:rsidRPr="006A4197">
        <w:rPr>
          <w:sz w:val="28"/>
          <w:szCs w:val="28"/>
        </w:rPr>
        <w:t xml:space="preserve">. </w:t>
      </w:r>
    </w:p>
    <w:p w:rsidR="004A7F71" w:rsidRDefault="004A7F71" w:rsidP="004A7F71">
      <w:pPr>
        <w:spacing w:line="360" w:lineRule="auto"/>
        <w:ind w:firstLine="709"/>
        <w:jc w:val="both"/>
        <w:rPr>
          <w:sz w:val="28"/>
          <w:szCs w:val="28"/>
        </w:rPr>
      </w:pPr>
    </w:p>
    <w:p w:rsidR="004A7F71" w:rsidRPr="009A1859" w:rsidRDefault="004A7F71" w:rsidP="009A1859">
      <w:pPr>
        <w:pStyle w:val="2"/>
        <w:spacing w:line="360" w:lineRule="auto"/>
        <w:ind w:firstLine="709"/>
        <w:jc w:val="both"/>
        <w:rPr>
          <w:rFonts w:ascii="Times New Roman" w:hAnsi="Times New Roman"/>
          <w:b w:val="0"/>
          <w:i w:val="0"/>
          <w:iCs w:val="0"/>
        </w:rPr>
      </w:pPr>
      <w:bookmarkStart w:id="32" w:name="_Toc216439649"/>
      <w:r w:rsidRPr="009A1859">
        <w:rPr>
          <w:rFonts w:ascii="Times New Roman" w:hAnsi="Times New Roman"/>
          <w:b w:val="0"/>
          <w:i w:val="0"/>
          <w:iCs w:val="0"/>
        </w:rPr>
        <w:t xml:space="preserve">2.2 </w:t>
      </w:r>
      <w:r w:rsidR="009A1859">
        <w:rPr>
          <w:rFonts w:ascii="Times New Roman" w:hAnsi="Times New Roman"/>
          <w:b w:val="0"/>
          <w:i w:val="0"/>
          <w:iCs w:val="0"/>
        </w:rPr>
        <w:t>ОТЕЧЕСТВЕННЫЙ И ЗАРУБЕЖНЫЙ ОПЫТ ДЕФЛЯЦИОННОЙ ДЕНЕЖНО-КРЕДИТНОЙ ПОЛИТИКИ</w:t>
      </w:r>
      <w:bookmarkEnd w:id="32"/>
    </w:p>
    <w:p w:rsidR="00472D0D" w:rsidRPr="00472D0D" w:rsidRDefault="00472D0D" w:rsidP="00472D0D"/>
    <w:p w:rsidR="00F537E9" w:rsidRDefault="00F537E9" w:rsidP="009A1859">
      <w:pPr>
        <w:spacing w:line="360" w:lineRule="auto"/>
        <w:ind w:firstLine="709"/>
        <w:jc w:val="both"/>
        <w:rPr>
          <w:sz w:val="28"/>
          <w:szCs w:val="28"/>
        </w:rPr>
      </w:pPr>
      <w:r w:rsidRPr="00F537E9">
        <w:rPr>
          <w:sz w:val="28"/>
          <w:szCs w:val="28"/>
        </w:rPr>
        <w:t>Мировая экономика мо</w:t>
      </w:r>
      <w:r>
        <w:rPr>
          <w:sz w:val="28"/>
          <w:szCs w:val="28"/>
        </w:rPr>
        <w:t>жет столкнуться с угрозой дефля</w:t>
      </w:r>
      <w:r w:rsidRPr="00F537E9">
        <w:rPr>
          <w:sz w:val="28"/>
          <w:szCs w:val="28"/>
        </w:rPr>
        <w:t>ции</w:t>
      </w:r>
      <w:r>
        <w:rPr>
          <w:sz w:val="28"/>
          <w:szCs w:val="28"/>
        </w:rPr>
        <w:t>. Падение мировых финансовых рынков, цен на сырье, а также ужесточение условий кредитования могут привести к продлению периода падения цен.</w:t>
      </w:r>
    </w:p>
    <w:p w:rsidR="00EC0291" w:rsidRDefault="00EC0291" w:rsidP="00EC0291">
      <w:pPr>
        <w:spacing w:line="360" w:lineRule="auto"/>
        <w:ind w:firstLine="720"/>
        <w:jc w:val="both"/>
        <w:rPr>
          <w:sz w:val="28"/>
        </w:rPr>
      </w:pPr>
      <w:r>
        <w:rPr>
          <w:sz w:val="28"/>
        </w:rPr>
        <w:t xml:space="preserve">Впервые опыт прямого вмешательства государства в функционирование экономики был применен по Франции для преодоления последствий экономического кризиса начала 1930-х гг. До </w:t>
      </w:r>
      <w:smartTag w:uri="urn:schemas-microsoft-com:office:smarttags" w:element="metricconverter">
        <w:smartTagPr>
          <w:attr w:name="ProductID" w:val="1936 г"/>
        </w:smartTagPr>
        <w:r>
          <w:rPr>
            <w:sz w:val="28"/>
          </w:rPr>
          <w:t>1936 г</w:t>
        </w:r>
      </w:smartTag>
      <w:r>
        <w:rPr>
          <w:sz w:val="28"/>
        </w:rPr>
        <w:t xml:space="preserve">. французское правительство предпочитало дефляционную политику политике девальвации. При дефляционной политике снижаются производственные расходы, стимулируется вывоз товаров и тормозится ввоз. Однако во времена конъюнктурного спада, как в 1930-е гг., дефляционная политика обречена на неудачу, поскольку проблема затрагивает весь объем мировой торговли, а не долю каждой отдельной страны на мировом рынке. В этом случае дефляция оказывается малоэффективной. Курс на девальвацию означал обесценение валюты, то есть отход от золотого стандарта и установление обменного курса валютными учреждениями. До </w:t>
      </w:r>
      <w:smartTag w:uri="urn:schemas-microsoft-com:office:smarttags" w:element="metricconverter">
        <w:smartTagPr>
          <w:attr w:name="ProductID" w:val="1936 г"/>
        </w:smartTagPr>
        <w:r>
          <w:rPr>
            <w:sz w:val="28"/>
          </w:rPr>
          <w:t>1936 г</w:t>
        </w:r>
      </w:smartTag>
      <w:r>
        <w:rPr>
          <w:sz w:val="28"/>
        </w:rPr>
        <w:t>. французское правительство отказывалось проводить политику девальвации, вследствие чего внутренний уровень цен во Франции был снижен настолько, что преимущество Великобритании и США с их более дешевыми валютами было сведено на нет. Безработица продолжала расти, а объем промышленного производства упал ниже трех четвертей докризисного уровня. Как в платежном балансе, так и в бюджете существовал дефицит. Сопротивление дефляции нарастало, особенно среди крестьянства. Это проложило дорогу правительству Народного фронта во главе с Леоном Блюмом, лидером Французской социалистической партии</w:t>
      </w:r>
      <w:r w:rsidR="00A5381C">
        <w:rPr>
          <w:rStyle w:val="ae"/>
          <w:sz w:val="28"/>
        </w:rPr>
        <w:footnoteReference w:id="15"/>
      </w:r>
      <w:r>
        <w:rPr>
          <w:sz w:val="28"/>
        </w:rPr>
        <w:t xml:space="preserve">. </w:t>
      </w:r>
    </w:p>
    <w:p w:rsidR="00EC0291" w:rsidRDefault="00EC0291" w:rsidP="00EC0291">
      <w:pPr>
        <w:spacing w:line="360" w:lineRule="auto"/>
        <w:ind w:firstLine="709"/>
        <w:jc w:val="both"/>
        <w:rPr>
          <w:sz w:val="28"/>
        </w:rPr>
      </w:pPr>
      <w:r>
        <w:rPr>
          <w:sz w:val="28"/>
        </w:rPr>
        <w:t>В 1936-1937 гг. правительство Народного фронта последовательно начало проводить курс экономических реформ. Были сняты ограничения с роста заработной платы в промышленности, что привело к обесценению французского франка.</w:t>
      </w:r>
    </w:p>
    <w:p w:rsidR="00F16649" w:rsidRPr="00F537E9" w:rsidRDefault="00F16649" w:rsidP="00EC0291">
      <w:pPr>
        <w:spacing w:line="360" w:lineRule="auto"/>
        <w:ind w:firstLine="709"/>
        <w:jc w:val="both"/>
        <w:rPr>
          <w:sz w:val="28"/>
          <w:szCs w:val="28"/>
        </w:rPr>
      </w:pPr>
    </w:p>
    <w:p w:rsidR="009F2E4F" w:rsidRDefault="009F2E4F" w:rsidP="009F2E4F">
      <w:pPr>
        <w:pStyle w:val="a9"/>
        <w:spacing w:line="360" w:lineRule="auto"/>
        <w:ind w:left="0" w:firstLine="709"/>
        <w:jc w:val="both"/>
        <w:rPr>
          <w:rFonts w:ascii="Times New Roman" w:hAnsi="Times New Roman"/>
          <w:sz w:val="28"/>
        </w:rPr>
      </w:pPr>
      <w:r>
        <w:rPr>
          <w:rFonts w:ascii="Times New Roman" w:hAnsi="Times New Roman"/>
          <w:sz w:val="28"/>
        </w:rPr>
        <w:t>В условиях шокового перехода России к рыночной экономике произошли структурные изменения</w:t>
      </w:r>
      <w:r w:rsidR="003A2A41">
        <w:rPr>
          <w:rFonts w:ascii="Times New Roman" w:hAnsi="Times New Roman"/>
          <w:sz w:val="28"/>
        </w:rPr>
        <w:t xml:space="preserve"> в экономике</w:t>
      </w:r>
      <w:r>
        <w:rPr>
          <w:rFonts w:ascii="Times New Roman" w:hAnsi="Times New Roman"/>
          <w:sz w:val="28"/>
        </w:rPr>
        <w:t xml:space="preserve">. В результате приватизации сформировался частный сектор, появились миллионы акционеров. Россияне были вовлечены </w:t>
      </w:r>
      <w:r w:rsidR="00A92A1B">
        <w:rPr>
          <w:rFonts w:ascii="Times New Roman" w:hAnsi="Times New Roman"/>
          <w:sz w:val="28"/>
        </w:rPr>
        <w:t>в массовую игру на повышение курса ценных бумаг, а также доллара США и снижение курса рубля. Нарождающуюся рыночную экономику периодически сотрясали финансовый, биржевой, валютный, банковский кризисы в условиях экономического спада. Скрытая инфляция, проявлявшаяся в товарных дефицитах, стала явной. С 1992г. инфляция в России переросла в стагфляцию (сочетание экономического спада с инфляцией). Розничные цены выросли в 1992г. в 26,1 раза, в 1993г. – 9,4 раза, 1994г. – 3,2 раза, 1995г. – 2,3 раза в условиях снижения ВВП, промышленного производства</w:t>
      </w:r>
      <w:r w:rsidR="00CE5B0A">
        <w:rPr>
          <w:rFonts w:ascii="Times New Roman" w:hAnsi="Times New Roman"/>
          <w:sz w:val="28"/>
        </w:rPr>
        <w:t xml:space="preserve"> и инвестиций</w:t>
      </w:r>
      <w:r w:rsidR="00A5381C">
        <w:rPr>
          <w:rStyle w:val="ae"/>
          <w:rFonts w:ascii="Times New Roman" w:hAnsi="Times New Roman"/>
          <w:sz w:val="28"/>
        </w:rPr>
        <w:footnoteReference w:id="16"/>
      </w:r>
      <w:r w:rsidR="00CE5B0A">
        <w:rPr>
          <w:rFonts w:ascii="Times New Roman" w:hAnsi="Times New Roman"/>
          <w:sz w:val="28"/>
        </w:rPr>
        <w:t xml:space="preserve">. </w:t>
      </w:r>
    </w:p>
    <w:p w:rsidR="00CE5B0A" w:rsidRDefault="00CE5B0A" w:rsidP="009F2E4F">
      <w:pPr>
        <w:pStyle w:val="a9"/>
        <w:spacing w:line="360" w:lineRule="auto"/>
        <w:ind w:left="0" w:firstLine="709"/>
        <w:jc w:val="both"/>
        <w:rPr>
          <w:rFonts w:ascii="Times New Roman" w:hAnsi="Times New Roman"/>
          <w:sz w:val="28"/>
        </w:rPr>
      </w:pPr>
      <w:r>
        <w:rPr>
          <w:rFonts w:ascii="Times New Roman" w:hAnsi="Times New Roman"/>
          <w:sz w:val="28"/>
        </w:rPr>
        <w:t>Спад производства в России (в 1992-1996 годах) почти вдвое превысил рекорд мирового экономического кризиса 1923-1933 годов. Доля убыточных предприятий в промышленности составила 50,1% (на 1 сентября 1998г.), строительстве – 42,3%, на транспорте – 59,2%.Фактическое банкротство производственного сектора и разбалансированности экономики стали фундаментальным фактором инфляции, так как снизилось товарное обеспечение рубля.</w:t>
      </w:r>
    </w:p>
    <w:p w:rsidR="00F8123E" w:rsidRDefault="00F8123E" w:rsidP="009F2E4F">
      <w:pPr>
        <w:pStyle w:val="a9"/>
        <w:spacing w:line="360" w:lineRule="auto"/>
        <w:ind w:left="0" w:firstLine="709"/>
        <w:jc w:val="both"/>
        <w:rPr>
          <w:rFonts w:ascii="Times New Roman" w:hAnsi="Times New Roman"/>
          <w:sz w:val="28"/>
        </w:rPr>
      </w:pPr>
      <w:r>
        <w:rPr>
          <w:rFonts w:ascii="Times New Roman" w:hAnsi="Times New Roman"/>
          <w:sz w:val="28"/>
        </w:rPr>
        <w:t>Новое явление в России – снижение темпа инфляции с 1996г. до конца августа 1998г. (21,8% в 1996г., 11% в 1997г.). Инфляция была подавлена, но огромный инфляционный потенциал сохранился, так как ее воспроизводственные факторы не были преодолены. Главный дефект антиинфляционной политики состоял в том, что впервые в мировой практике в России была применена дефляция – сжатие спроса – в условиях экономического спада путем невыплаты заработной платы, пенсий, пособий. Тем самым государство переложило свои финансовые трудности на население. За рубежом обычно дефляционная политика проводится в условиях «перегрева» экономической конъюктуры, и ее крайняя мера – блокир</w:t>
      </w:r>
      <w:r w:rsidR="00F537E9">
        <w:rPr>
          <w:rFonts w:ascii="Times New Roman" w:hAnsi="Times New Roman"/>
          <w:sz w:val="28"/>
        </w:rPr>
        <w:t>ование роста заработной платы. Д</w:t>
      </w:r>
      <w:r>
        <w:rPr>
          <w:rFonts w:ascii="Times New Roman" w:hAnsi="Times New Roman"/>
          <w:sz w:val="28"/>
        </w:rPr>
        <w:t>ефляция в России способствовала резкому обострению соц</w:t>
      </w:r>
      <w:r w:rsidR="00F16298">
        <w:rPr>
          <w:rFonts w:ascii="Times New Roman" w:hAnsi="Times New Roman"/>
          <w:sz w:val="28"/>
        </w:rPr>
        <w:t>иально-экономических противоречий, которые усугубили инфляционный процесс.</w:t>
      </w:r>
    </w:p>
    <w:p w:rsidR="00422838" w:rsidRPr="009F2E4F" w:rsidRDefault="00422838" w:rsidP="009F2E4F">
      <w:pPr>
        <w:pStyle w:val="a9"/>
        <w:spacing w:line="360" w:lineRule="auto"/>
        <w:ind w:left="0" w:firstLine="709"/>
        <w:jc w:val="both"/>
        <w:rPr>
          <w:rFonts w:ascii="Times New Roman" w:hAnsi="Times New Roman"/>
          <w:sz w:val="28"/>
        </w:rPr>
      </w:pPr>
      <w:r>
        <w:rPr>
          <w:rFonts w:ascii="Times New Roman" w:hAnsi="Times New Roman"/>
          <w:sz w:val="28"/>
        </w:rPr>
        <w:t>Российские реформаторы опирались на монетаристскую интерпретацию зависимости инфляции лишь от избыточного выпуска денег, бюджетного дефицита и нестабильности валютного курса и преувеличивали эффективность рыночного регулирования. В связи с этим с 1994г. дефляционная политика осуществлялась тремя методами: ограничение эмиссии денег Центральным Банком РФ</w:t>
      </w:r>
      <w:r w:rsidR="000F4D93">
        <w:rPr>
          <w:rFonts w:ascii="Times New Roman" w:hAnsi="Times New Roman"/>
          <w:sz w:val="28"/>
        </w:rPr>
        <w:t>, сокращение бюджетного дефицита, сдерживание колебания курса</w:t>
      </w:r>
      <w:r w:rsidR="002268EF">
        <w:rPr>
          <w:rFonts w:ascii="Times New Roman" w:hAnsi="Times New Roman"/>
          <w:sz w:val="28"/>
        </w:rPr>
        <w:t xml:space="preserve"> рубля по отношению к инвалютам путем установления их пределов и использования валютной интервенции. Но оказалось, что монетаристскими методами нельзя подавить неденежные факторы инфляции.</w:t>
      </w:r>
      <w:r w:rsidR="00F537E9">
        <w:rPr>
          <w:rFonts w:ascii="Times New Roman" w:hAnsi="Times New Roman"/>
          <w:sz w:val="28"/>
        </w:rPr>
        <w:t xml:space="preserve"> Таким образом, дефляционная политика усугубила экономический спад.</w:t>
      </w:r>
    </w:p>
    <w:p w:rsidR="00B770FD" w:rsidRDefault="00B770FD" w:rsidP="009F2E4F">
      <w:pPr>
        <w:spacing w:line="360" w:lineRule="auto"/>
        <w:ind w:firstLine="709"/>
        <w:jc w:val="both"/>
        <w:rPr>
          <w:sz w:val="28"/>
          <w:szCs w:val="28"/>
        </w:rPr>
      </w:pPr>
    </w:p>
    <w:p w:rsidR="00E053C0" w:rsidRDefault="00E053C0" w:rsidP="009F2E4F">
      <w:pPr>
        <w:spacing w:line="360" w:lineRule="auto"/>
        <w:ind w:firstLine="709"/>
        <w:jc w:val="both"/>
        <w:rPr>
          <w:sz w:val="28"/>
          <w:szCs w:val="28"/>
        </w:rPr>
      </w:pPr>
      <w:r>
        <w:rPr>
          <w:sz w:val="28"/>
          <w:szCs w:val="28"/>
        </w:rPr>
        <w:t xml:space="preserve">В Китае с 1998 года </w:t>
      </w:r>
      <w:r w:rsidR="005021F1">
        <w:rPr>
          <w:sz w:val="28"/>
          <w:szCs w:val="28"/>
        </w:rPr>
        <w:t>пять</w:t>
      </w:r>
      <w:r>
        <w:rPr>
          <w:sz w:val="28"/>
          <w:szCs w:val="28"/>
        </w:rPr>
        <w:t xml:space="preserve"> раз </w:t>
      </w:r>
      <w:r w:rsidR="005021F1">
        <w:rPr>
          <w:sz w:val="28"/>
          <w:szCs w:val="28"/>
        </w:rPr>
        <w:t>понижались процентные ставки на вклады, двукратное снижение резервных фондов по вкладам составило 7 процентных пунктов, были упразднены ограничения масштабов кредитования</w:t>
      </w:r>
      <w:r w:rsidR="0087336B">
        <w:rPr>
          <w:rStyle w:val="ae"/>
          <w:sz w:val="28"/>
          <w:szCs w:val="28"/>
        </w:rPr>
        <w:footnoteReference w:id="17"/>
      </w:r>
      <w:r w:rsidR="005021F1">
        <w:rPr>
          <w:sz w:val="28"/>
          <w:szCs w:val="28"/>
        </w:rPr>
        <w:t>. В особенности по случаю дефляции поддерживалось посредством вторичного кредитования закрытие финансовых органов для погашения личных задолженностей и иностранных займов, тем самым в Китае сохранялась как финансовая, так и социальная стабильность. При этом через операции на открытом инвалютном рынке сохранилась стабильность китайского юаня, инвалютные запасы продолжали увеличиваться. С 2002 года наблюдается устойчивый быстрый рост народного хозяйства при низкой инфляции, продолжительный и устойчивый рост наблюдался и в денежном кредитовании и денежном хозяйстве, все это – неотделимо от успехов уравновешенной монетарной политики.</w:t>
      </w:r>
    </w:p>
    <w:p w:rsidR="00B770FD" w:rsidRDefault="00115B4D" w:rsidP="009F2E4F">
      <w:pPr>
        <w:spacing w:line="360" w:lineRule="auto"/>
        <w:ind w:firstLine="709"/>
        <w:jc w:val="both"/>
        <w:rPr>
          <w:sz w:val="28"/>
          <w:szCs w:val="28"/>
        </w:rPr>
      </w:pPr>
      <w:r>
        <w:rPr>
          <w:sz w:val="28"/>
          <w:szCs w:val="28"/>
        </w:rPr>
        <w:t>В проведении монетарной политики Китай встречается с относительно острыми противоречиями структурного характера, которые преимущественно выражаются в трудностях получения кредитов средними и малыми предприятиями</w:t>
      </w:r>
      <w:r w:rsidR="00D1512A">
        <w:rPr>
          <w:sz w:val="28"/>
          <w:szCs w:val="28"/>
        </w:rPr>
        <w:t>. Необходимо акцентировать внимание на развитии фондового рынка, расширении каналов прямой аккумуляции денежных средств, изменяя ситуацию, при которой экономическое развитие чрезмерно много зависит от кредитования со стороны коммерческих банков.</w:t>
      </w:r>
    </w:p>
    <w:p w:rsidR="00D1512A" w:rsidRDefault="00D1512A" w:rsidP="00D1512A">
      <w:pPr>
        <w:spacing w:line="360" w:lineRule="auto"/>
        <w:ind w:firstLine="709"/>
        <w:jc w:val="both"/>
        <w:rPr>
          <w:sz w:val="28"/>
          <w:szCs w:val="28"/>
        </w:rPr>
      </w:pPr>
      <w:r>
        <w:rPr>
          <w:sz w:val="28"/>
          <w:szCs w:val="28"/>
        </w:rPr>
        <w:t>Призрак дефляции, возможно, вновь покажется в ближайшее время. Хотя Евгений Винокуров, начальник отдела экономического анализа и консалтинга Евразийского банка развития, считает дефляционный процесс маловероятным.</w:t>
      </w:r>
    </w:p>
    <w:p w:rsidR="00D1512A" w:rsidRDefault="00297C9C" w:rsidP="00D1512A">
      <w:pPr>
        <w:spacing w:line="360" w:lineRule="auto"/>
        <w:ind w:firstLine="709"/>
        <w:jc w:val="both"/>
        <w:rPr>
          <w:sz w:val="28"/>
          <w:szCs w:val="28"/>
        </w:rPr>
      </w:pPr>
      <w:r>
        <w:rPr>
          <w:sz w:val="28"/>
          <w:szCs w:val="28"/>
        </w:rPr>
        <w:t>Инфляция,</w:t>
      </w:r>
      <w:r w:rsidR="00D1512A">
        <w:rPr>
          <w:sz w:val="28"/>
          <w:szCs w:val="28"/>
        </w:rPr>
        <w:t xml:space="preserve"> как в развитых, так и в развивающихся странах в 2008 году резко возросла</w:t>
      </w:r>
      <w:r>
        <w:rPr>
          <w:sz w:val="28"/>
          <w:szCs w:val="28"/>
        </w:rPr>
        <w:t xml:space="preserve"> и находится на малоприемлемых с точки зрения стабильности уровнях. Так, в США и еврозоне превышен уровень 4%, в развивающихся странах обычным делом стали двузначные цифры. Рецессия в Штатах и еврозоне приведет к падению цен в реальном секторе и понижению инфляции, но достижение дефляционных уровней все же маловероятно.</w:t>
      </w:r>
    </w:p>
    <w:p w:rsidR="00297C9C" w:rsidRDefault="004F22C5" w:rsidP="00D1512A">
      <w:pPr>
        <w:spacing w:line="360" w:lineRule="auto"/>
        <w:ind w:firstLine="709"/>
        <w:jc w:val="both"/>
        <w:rPr>
          <w:sz w:val="28"/>
          <w:szCs w:val="28"/>
        </w:rPr>
      </w:pPr>
      <w:r>
        <w:rPr>
          <w:sz w:val="28"/>
          <w:szCs w:val="28"/>
        </w:rPr>
        <w:t>По мнению экономиста Каната Берентаева, в</w:t>
      </w:r>
      <w:r w:rsidR="00297C9C">
        <w:rPr>
          <w:sz w:val="28"/>
          <w:szCs w:val="28"/>
        </w:rPr>
        <w:t xml:space="preserve"> Казахстане с середины 50-х годов сложилась тенденция неуклонного повышения цен, несмотря на то, что страна находится в кризисе</w:t>
      </w:r>
      <w:r w:rsidR="00ED6046">
        <w:rPr>
          <w:rStyle w:val="ae"/>
          <w:sz w:val="28"/>
          <w:szCs w:val="28"/>
        </w:rPr>
        <w:footnoteReference w:id="18"/>
      </w:r>
      <w:r w:rsidR="00297C9C">
        <w:rPr>
          <w:sz w:val="28"/>
          <w:szCs w:val="28"/>
        </w:rPr>
        <w:t>. Это было связано с рядом причин, в частности и с монополизацией товарных рынков, растущим господством транснациональных компаний и транснациональных банков. Данное явление – стагфляция. Возникновение новой тенденции изменения цен связано с началом глобализации мировой экономики и, соответственно, с изменением экономических циклов, также с отказом от золотовалютного стандарта и фик</w:t>
      </w:r>
      <w:r>
        <w:rPr>
          <w:sz w:val="28"/>
          <w:szCs w:val="28"/>
        </w:rPr>
        <w:t>сированных валютных курсов. Поэтому предполагать, что ожидается всеобщее понижение цен, было бы неверным.</w:t>
      </w:r>
    </w:p>
    <w:p w:rsidR="004F22C5" w:rsidRDefault="004F22C5" w:rsidP="00D1512A">
      <w:pPr>
        <w:spacing w:line="360" w:lineRule="auto"/>
        <w:ind w:firstLine="709"/>
        <w:jc w:val="both"/>
        <w:rPr>
          <w:sz w:val="28"/>
          <w:szCs w:val="28"/>
        </w:rPr>
      </w:pPr>
      <w:r>
        <w:rPr>
          <w:sz w:val="28"/>
          <w:szCs w:val="28"/>
        </w:rPr>
        <w:t>По мнению Каната, реализация дефляционной политики не обязательно сопровождается общим снижением цен, так же, как рост цен не всегда можно отождествлять с инфляцией. И сейчас наступило время перехода к периоду падения цен. Наоборот, дефляционная политика во многом направлена на снижение уровня жизни людей с фиксированными доходами, на повышение уровня безработицы</w:t>
      </w:r>
      <w:r w:rsidR="008D3AF9">
        <w:rPr>
          <w:sz w:val="28"/>
          <w:szCs w:val="28"/>
        </w:rPr>
        <w:t>.</w:t>
      </w:r>
    </w:p>
    <w:p w:rsidR="008D3AF9" w:rsidRDefault="008D3AF9" w:rsidP="00D1512A">
      <w:pPr>
        <w:spacing w:line="360" w:lineRule="auto"/>
        <w:ind w:firstLine="709"/>
        <w:jc w:val="both"/>
        <w:rPr>
          <w:sz w:val="28"/>
          <w:szCs w:val="28"/>
        </w:rPr>
      </w:pPr>
      <w:r>
        <w:rPr>
          <w:sz w:val="28"/>
          <w:szCs w:val="28"/>
        </w:rPr>
        <w:t>В Японии в 2006 году проводилась дефляционная политика. Банк Японии принял решение об изменении монетарной политики, заявив о «постепенном уходе от политики количественного смягчения», проводившейся в течени</w:t>
      </w:r>
      <w:r w:rsidR="00ED6046">
        <w:rPr>
          <w:sz w:val="28"/>
          <w:szCs w:val="28"/>
        </w:rPr>
        <w:t>е</w:t>
      </w:r>
      <w:r>
        <w:rPr>
          <w:sz w:val="28"/>
          <w:szCs w:val="28"/>
        </w:rPr>
        <w:t xml:space="preserve"> последних пяти лет. Этим термином обозначалось удерживание кредитных ставок на практически нулевом уровне (0,001%) и «накачка» коммерческих банков наличностью путем покупки их ценных бумаг.</w:t>
      </w:r>
    </w:p>
    <w:p w:rsidR="003F7006" w:rsidRDefault="003F7006" w:rsidP="00D1512A">
      <w:pPr>
        <w:spacing w:line="360" w:lineRule="auto"/>
        <w:ind w:firstLine="709"/>
        <w:jc w:val="both"/>
        <w:rPr>
          <w:sz w:val="28"/>
          <w:szCs w:val="28"/>
        </w:rPr>
      </w:pPr>
      <w:r>
        <w:rPr>
          <w:sz w:val="28"/>
          <w:szCs w:val="28"/>
        </w:rPr>
        <w:t>Ранее председатель совета директоров Банка Японии заявлял, что не откажется от проводимой монетарной политики до тех пор, пока будут сохраняться дефляционные процессы, однако теперь сам сделал предложение изменить долго сохранявшееся состояние дел</w:t>
      </w:r>
      <w:r w:rsidR="00ED6046">
        <w:rPr>
          <w:rStyle w:val="ae"/>
          <w:sz w:val="28"/>
          <w:szCs w:val="28"/>
        </w:rPr>
        <w:footnoteReference w:id="19"/>
      </w:r>
      <w:r>
        <w:rPr>
          <w:sz w:val="28"/>
          <w:szCs w:val="28"/>
        </w:rPr>
        <w:t>.</w:t>
      </w:r>
    </w:p>
    <w:p w:rsidR="003F7006" w:rsidRDefault="003F7006" w:rsidP="00D1512A">
      <w:pPr>
        <w:spacing w:line="360" w:lineRule="auto"/>
        <w:ind w:firstLine="709"/>
        <w:jc w:val="both"/>
        <w:rPr>
          <w:sz w:val="28"/>
          <w:szCs w:val="28"/>
        </w:rPr>
      </w:pPr>
      <w:r>
        <w:rPr>
          <w:sz w:val="28"/>
          <w:szCs w:val="28"/>
        </w:rPr>
        <w:t>В преддверии оглашения решений Центробанка страны цены на акции на Токийской бирже значительно повысились, повысились кредитные ставки. В экономике все еще остаются процессы дефляции, и стратегическая политика должна быть направлена на борьбу с ними. Правительство и Банк Японии должны работать вместе для преодоления дефляции, поскольку прогресс существует, однако дефляционные процессы еще не преодолены полностью.</w:t>
      </w:r>
    </w:p>
    <w:p w:rsidR="003F7006" w:rsidRDefault="003F7006" w:rsidP="00D1512A">
      <w:pPr>
        <w:spacing w:line="360" w:lineRule="auto"/>
        <w:ind w:firstLine="709"/>
        <w:jc w:val="both"/>
        <w:rPr>
          <w:sz w:val="28"/>
          <w:szCs w:val="28"/>
        </w:rPr>
      </w:pPr>
      <w:r>
        <w:rPr>
          <w:sz w:val="28"/>
          <w:szCs w:val="28"/>
        </w:rPr>
        <w:t>По мнению японских экономистов-аналитиков, первым шагом банка станет прекращение вливаний наличных средств в банковскую систему</w:t>
      </w:r>
      <w:r w:rsidR="00684046">
        <w:rPr>
          <w:sz w:val="28"/>
          <w:szCs w:val="28"/>
        </w:rPr>
        <w:t xml:space="preserve"> страны, а подъем кредитных ставок будет проведен вторым этапом через несколько месяцев.</w:t>
      </w:r>
    </w:p>
    <w:p w:rsidR="00684046" w:rsidRDefault="00684046" w:rsidP="00D1512A">
      <w:pPr>
        <w:spacing w:line="360" w:lineRule="auto"/>
        <w:ind w:firstLine="709"/>
        <w:jc w:val="both"/>
        <w:rPr>
          <w:sz w:val="28"/>
          <w:szCs w:val="28"/>
        </w:rPr>
      </w:pPr>
      <w:r>
        <w:rPr>
          <w:sz w:val="28"/>
          <w:szCs w:val="28"/>
        </w:rPr>
        <w:t xml:space="preserve">В 2002 году дефляционная политика Национального Банка Украины привела к бюджетным потерям, во-первых, как следствие дефляции, а во-вторых, вследствие обусловленного ею «удушения» производства. Относительно низкий показатель прироста ВВП – 4% вместо планировавшихся  6% - в огромной мере заслуга не правительства, а именно Национального Банка Украины во главе с В.Стельмахом. Национальный Банк Украины демонстрировал способность поддерживать экономический рост даже ценой чрезмерной инфляции (которая в среднегодовом исчислении в </w:t>
      </w:r>
      <w:smartTag w:uri="urn:schemas-microsoft-com:office:smarttags" w:element="metricconverter">
        <w:smartTagPr>
          <w:attr w:name="ProductID" w:val="2000 г"/>
        </w:smartTagPr>
        <w:r>
          <w:rPr>
            <w:sz w:val="28"/>
            <w:szCs w:val="28"/>
          </w:rPr>
          <w:t>2000 г</w:t>
        </w:r>
      </w:smartTag>
      <w:r>
        <w:rPr>
          <w:sz w:val="28"/>
          <w:szCs w:val="28"/>
        </w:rPr>
        <w:t>. достигла более чем существенного по нынешним меркам уровня в 28,2%)</w:t>
      </w:r>
      <w:r w:rsidR="0087336B">
        <w:rPr>
          <w:rStyle w:val="ae"/>
          <w:sz w:val="28"/>
          <w:szCs w:val="28"/>
        </w:rPr>
        <w:footnoteReference w:id="20"/>
      </w:r>
      <w:r w:rsidR="00DA0555">
        <w:rPr>
          <w:sz w:val="28"/>
          <w:szCs w:val="28"/>
        </w:rPr>
        <w:t>.</w:t>
      </w:r>
    </w:p>
    <w:p w:rsidR="00DA0555" w:rsidRDefault="00DA0555" w:rsidP="00D1512A">
      <w:pPr>
        <w:spacing w:line="360" w:lineRule="auto"/>
        <w:ind w:firstLine="709"/>
        <w:jc w:val="both"/>
        <w:rPr>
          <w:sz w:val="28"/>
          <w:szCs w:val="28"/>
        </w:rPr>
      </w:pPr>
      <w:r>
        <w:rPr>
          <w:sz w:val="28"/>
          <w:szCs w:val="28"/>
        </w:rPr>
        <w:t>Правительство Украины может укрепить тенденцию продовольственной дефляции, которая продолжается с сентября 2006 года. Для этого следует увеличить объемы и повысить качество импорта мясопродуктов, а также реализовать планы финансового содействия отечественному животноводству. Товарные интервенции из Госрезерва следует активизировать. Остается актуальной и задача сохранения политики сдержанности в повышении транспортных и коммунальных тарифов.</w:t>
      </w:r>
    </w:p>
    <w:p w:rsidR="00F16649" w:rsidRDefault="00F16649" w:rsidP="00D1512A">
      <w:pPr>
        <w:spacing w:line="360" w:lineRule="auto"/>
        <w:ind w:firstLine="709"/>
        <w:jc w:val="both"/>
        <w:rPr>
          <w:sz w:val="28"/>
          <w:szCs w:val="28"/>
        </w:rPr>
      </w:pPr>
      <w:r>
        <w:rPr>
          <w:sz w:val="28"/>
          <w:szCs w:val="28"/>
        </w:rPr>
        <w:t>Для сдерживания инфляции необходима комплексная антиинфляционная политика с учетом многофакторности инфляционного процесса.</w:t>
      </w:r>
    </w:p>
    <w:p w:rsidR="00F16649" w:rsidRDefault="00F16649" w:rsidP="00D1512A">
      <w:pPr>
        <w:spacing w:line="360" w:lineRule="auto"/>
        <w:ind w:firstLine="709"/>
        <w:jc w:val="both"/>
        <w:rPr>
          <w:sz w:val="28"/>
          <w:szCs w:val="28"/>
        </w:rPr>
      </w:pPr>
    </w:p>
    <w:p w:rsidR="00F16649" w:rsidRDefault="00F16649" w:rsidP="00D1512A">
      <w:pPr>
        <w:spacing w:line="360" w:lineRule="auto"/>
        <w:ind w:firstLine="709"/>
        <w:jc w:val="both"/>
        <w:rPr>
          <w:sz w:val="28"/>
          <w:szCs w:val="28"/>
        </w:rPr>
      </w:pPr>
    </w:p>
    <w:p w:rsidR="00F16649" w:rsidRDefault="00F16649" w:rsidP="00D1512A">
      <w:pPr>
        <w:spacing w:line="360" w:lineRule="auto"/>
        <w:ind w:firstLine="709"/>
        <w:jc w:val="both"/>
        <w:rPr>
          <w:sz w:val="28"/>
          <w:szCs w:val="28"/>
        </w:rPr>
      </w:pPr>
    </w:p>
    <w:p w:rsidR="00F16649" w:rsidRDefault="00F16649" w:rsidP="00D1512A">
      <w:pPr>
        <w:spacing w:line="360" w:lineRule="auto"/>
        <w:ind w:firstLine="709"/>
        <w:jc w:val="both"/>
        <w:rPr>
          <w:sz w:val="28"/>
          <w:szCs w:val="28"/>
        </w:rPr>
      </w:pPr>
    </w:p>
    <w:p w:rsidR="00ED6046" w:rsidRDefault="00ED6046" w:rsidP="00D1512A">
      <w:pPr>
        <w:spacing w:line="360" w:lineRule="auto"/>
        <w:ind w:firstLine="709"/>
        <w:jc w:val="both"/>
        <w:rPr>
          <w:sz w:val="28"/>
          <w:szCs w:val="28"/>
        </w:rPr>
      </w:pPr>
    </w:p>
    <w:p w:rsidR="00ED6046" w:rsidRDefault="00ED6046" w:rsidP="00D1512A">
      <w:pPr>
        <w:spacing w:line="360" w:lineRule="auto"/>
        <w:ind w:firstLine="709"/>
        <w:jc w:val="both"/>
        <w:rPr>
          <w:sz w:val="28"/>
          <w:szCs w:val="28"/>
        </w:rPr>
      </w:pPr>
    </w:p>
    <w:p w:rsidR="00ED6046" w:rsidRDefault="00ED6046" w:rsidP="00D1512A">
      <w:pPr>
        <w:spacing w:line="360" w:lineRule="auto"/>
        <w:ind w:firstLine="709"/>
        <w:jc w:val="both"/>
        <w:rPr>
          <w:sz w:val="28"/>
          <w:szCs w:val="28"/>
        </w:rPr>
      </w:pPr>
    </w:p>
    <w:p w:rsidR="00ED6046" w:rsidRDefault="00ED6046" w:rsidP="00D1512A">
      <w:pPr>
        <w:spacing w:line="360" w:lineRule="auto"/>
        <w:ind w:firstLine="709"/>
        <w:jc w:val="both"/>
        <w:rPr>
          <w:sz w:val="28"/>
          <w:szCs w:val="28"/>
        </w:rPr>
      </w:pPr>
    </w:p>
    <w:p w:rsidR="00ED6046" w:rsidRDefault="00ED6046" w:rsidP="00D1512A">
      <w:pPr>
        <w:spacing w:line="360" w:lineRule="auto"/>
        <w:ind w:firstLine="709"/>
        <w:jc w:val="both"/>
        <w:rPr>
          <w:sz w:val="28"/>
          <w:szCs w:val="28"/>
        </w:rPr>
      </w:pPr>
    </w:p>
    <w:p w:rsidR="00ED6046" w:rsidRDefault="00ED6046" w:rsidP="00D1512A">
      <w:pPr>
        <w:spacing w:line="360" w:lineRule="auto"/>
        <w:ind w:firstLine="709"/>
        <w:jc w:val="both"/>
        <w:rPr>
          <w:sz w:val="28"/>
          <w:szCs w:val="28"/>
        </w:rPr>
      </w:pPr>
    </w:p>
    <w:p w:rsidR="00ED6046" w:rsidRDefault="00ED6046" w:rsidP="00D1512A">
      <w:pPr>
        <w:spacing w:line="360" w:lineRule="auto"/>
        <w:ind w:firstLine="709"/>
        <w:jc w:val="both"/>
        <w:rPr>
          <w:sz w:val="28"/>
          <w:szCs w:val="28"/>
        </w:rPr>
      </w:pPr>
    </w:p>
    <w:p w:rsidR="00ED6046" w:rsidRDefault="00ED6046" w:rsidP="00D1512A">
      <w:pPr>
        <w:spacing w:line="360" w:lineRule="auto"/>
        <w:ind w:firstLine="709"/>
        <w:jc w:val="both"/>
        <w:rPr>
          <w:sz w:val="28"/>
          <w:szCs w:val="28"/>
        </w:rPr>
      </w:pPr>
    </w:p>
    <w:p w:rsidR="00ED6046" w:rsidRDefault="00ED6046" w:rsidP="00D1512A">
      <w:pPr>
        <w:spacing w:line="360" w:lineRule="auto"/>
        <w:ind w:firstLine="709"/>
        <w:jc w:val="both"/>
        <w:rPr>
          <w:sz w:val="28"/>
          <w:szCs w:val="28"/>
        </w:rPr>
      </w:pPr>
    </w:p>
    <w:p w:rsidR="00ED6046" w:rsidRDefault="00ED6046" w:rsidP="00D1512A">
      <w:pPr>
        <w:spacing w:line="360" w:lineRule="auto"/>
        <w:ind w:firstLine="709"/>
        <w:jc w:val="both"/>
        <w:rPr>
          <w:sz w:val="28"/>
          <w:szCs w:val="28"/>
        </w:rPr>
      </w:pPr>
    </w:p>
    <w:p w:rsidR="00ED6046" w:rsidRDefault="00ED6046" w:rsidP="00D1512A">
      <w:pPr>
        <w:spacing w:line="360" w:lineRule="auto"/>
        <w:ind w:firstLine="709"/>
        <w:jc w:val="both"/>
        <w:rPr>
          <w:sz w:val="28"/>
          <w:szCs w:val="28"/>
        </w:rPr>
      </w:pPr>
    </w:p>
    <w:p w:rsidR="00ED6046" w:rsidRDefault="00ED6046" w:rsidP="00D1512A">
      <w:pPr>
        <w:spacing w:line="360" w:lineRule="auto"/>
        <w:ind w:firstLine="709"/>
        <w:jc w:val="both"/>
        <w:rPr>
          <w:sz w:val="28"/>
          <w:szCs w:val="28"/>
        </w:rPr>
      </w:pPr>
    </w:p>
    <w:p w:rsidR="00F16649" w:rsidRDefault="00F16649" w:rsidP="00D1512A">
      <w:pPr>
        <w:spacing w:line="360" w:lineRule="auto"/>
        <w:ind w:firstLine="709"/>
        <w:jc w:val="both"/>
        <w:rPr>
          <w:sz w:val="28"/>
          <w:szCs w:val="28"/>
        </w:rPr>
      </w:pPr>
    </w:p>
    <w:p w:rsidR="00F16649" w:rsidRDefault="00F16649" w:rsidP="00D1512A">
      <w:pPr>
        <w:spacing w:line="360" w:lineRule="auto"/>
        <w:ind w:firstLine="709"/>
        <w:jc w:val="both"/>
        <w:rPr>
          <w:sz w:val="28"/>
          <w:szCs w:val="28"/>
        </w:rPr>
      </w:pPr>
    </w:p>
    <w:p w:rsidR="00F16649" w:rsidRDefault="00F16649" w:rsidP="00D1512A">
      <w:pPr>
        <w:spacing w:line="360" w:lineRule="auto"/>
        <w:ind w:firstLine="709"/>
        <w:jc w:val="both"/>
        <w:rPr>
          <w:sz w:val="28"/>
          <w:szCs w:val="28"/>
        </w:rPr>
      </w:pPr>
    </w:p>
    <w:p w:rsidR="00F16649" w:rsidRDefault="00F16649" w:rsidP="00D1512A">
      <w:pPr>
        <w:spacing w:line="360" w:lineRule="auto"/>
        <w:ind w:firstLine="709"/>
        <w:jc w:val="both"/>
        <w:rPr>
          <w:sz w:val="28"/>
          <w:szCs w:val="28"/>
        </w:rPr>
      </w:pPr>
    </w:p>
    <w:p w:rsidR="00F16649" w:rsidRDefault="00F16649" w:rsidP="00D1512A">
      <w:pPr>
        <w:spacing w:line="360" w:lineRule="auto"/>
        <w:ind w:firstLine="709"/>
        <w:jc w:val="both"/>
        <w:rPr>
          <w:sz w:val="28"/>
          <w:szCs w:val="28"/>
        </w:rPr>
      </w:pPr>
    </w:p>
    <w:p w:rsidR="00F16649" w:rsidRDefault="00F16649" w:rsidP="00D1512A">
      <w:pPr>
        <w:spacing w:line="360" w:lineRule="auto"/>
        <w:ind w:firstLine="709"/>
        <w:jc w:val="both"/>
        <w:rPr>
          <w:sz w:val="28"/>
          <w:szCs w:val="28"/>
        </w:rPr>
      </w:pPr>
    </w:p>
    <w:p w:rsidR="00F16649" w:rsidRDefault="00F16649" w:rsidP="00D1512A">
      <w:pPr>
        <w:spacing w:line="360" w:lineRule="auto"/>
        <w:ind w:firstLine="709"/>
        <w:jc w:val="both"/>
        <w:rPr>
          <w:sz w:val="28"/>
          <w:szCs w:val="28"/>
        </w:rPr>
      </w:pPr>
    </w:p>
    <w:p w:rsidR="00F16649" w:rsidRDefault="00F16649" w:rsidP="00D1512A">
      <w:pPr>
        <w:spacing w:line="360" w:lineRule="auto"/>
        <w:ind w:firstLine="709"/>
        <w:jc w:val="both"/>
        <w:rPr>
          <w:sz w:val="28"/>
          <w:szCs w:val="28"/>
        </w:rPr>
      </w:pPr>
    </w:p>
    <w:p w:rsidR="00F16649" w:rsidRPr="00D83D77" w:rsidRDefault="00D83D77" w:rsidP="00D83D77">
      <w:pPr>
        <w:pStyle w:val="1"/>
        <w:ind w:firstLine="709"/>
        <w:jc w:val="center"/>
        <w:rPr>
          <w:rFonts w:ascii="Times New Roman" w:hAnsi="Times New Roman" w:cs="Times New Roman"/>
          <w:b w:val="0"/>
          <w:sz w:val="28"/>
          <w:szCs w:val="28"/>
        </w:rPr>
      </w:pPr>
      <w:bookmarkStart w:id="33" w:name="_Toc216439650"/>
      <w:r>
        <w:rPr>
          <w:rFonts w:ascii="Times New Roman" w:hAnsi="Times New Roman" w:cs="Times New Roman"/>
          <w:b w:val="0"/>
          <w:sz w:val="28"/>
          <w:szCs w:val="28"/>
        </w:rPr>
        <w:t>ЗАКЛЮЧЕНИЕ</w:t>
      </w:r>
      <w:bookmarkEnd w:id="33"/>
    </w:p>
    <w:p w:rsidR="00472D0D" w:rsidRPr="00472D0D" w:rsidRDefault="00472D0D" w:rsidP="00472D0D"/>
    <w:p w:rsidR="00254D67" w:rsidRPr="00254D67" w:rsidRDefault="00254D67" w:rsidP="00254D67"/>
    <w:p w:rsidR="00254D67" w:rsidRDefault="00254D67" w:rsidP="00D83D77">
      <w:pPr>
        <w:pStyle w:val="10"/>
        <w:spacing w:before="0" w:line="360" w:lineRule="auto"/>
        <w:ind w:right="-22" w:firstLine="709"/>
        <w:rPr>
          <w:sz w:val="28"/>
        </w:rPr>
      </w:pPr>
      <w:r>
        <w:rPr>
          <w:sz w:val="28"/>
        </w:rPr>
        <w:t>Государств</w:t>
      </w:r>
      <w:r w:rsidR="00D83D77">
        <w:rPr>
          <w:sz w:val="28"/>
        </w:rPr>
        <w:t xml:space="preserve">енное регулирование есть процесс, включающий в себя </w:t>
      </w:r>
      <w:r>
        <w:rPr>
          <w:sz w:val="28"/>
        </w:rPr>
        <w:t>разнородные элементы: цели, методы, инструменты и т. п. Чем удачнее сочетание разнородных элементов системы, а также чем больше она и ее структура соответствуют сложившейся экономической среде, тем эффективнее решаются социально-экономические проблемы, неподвластные рынку.</w:t>
      </w:r>
      <w:r w:rsidR="00D83D77">
        <w:rPr>
          <w:sz w:val="28"/>
        </w:rPr>
        <w:t xml:space="preserve"> </w:t>
      </w:r>
      <w:r>
        <w:rPr>
          <w:sz w:val="28"/>
        </w:rPr>
        <w:t>В то же время активное государственное вмешательство сопровождается побочными негативными эффектами</w:t>
      </w:r>
    </w:p>
    <w:p w:rsidR="00254D67" w:rsidRDefault="00254D67" w:rsidP="00254D67">
      <w:pPr>
        <w:pStyle w:val="ab"/>
        <w:spacing w:line="360" w:lineRule="auto"/>
        <w:ind w:left="0" w:right="136" w:firstLine="709"/>
        <w:rPr>
          <w:rFonts w:ascii="Times New Roman" w:hAnsi="Times New Roman"/>
          <w:sz w:val="28"/>
        </w:rPr>
      </w:pPr>
      <w:r>
        <w:rPr>
          <w:rFonts w:ascii="Times New Roman" w:hAnsi="Times New Roman"/>
          <w:sz w:val="28"/>
        </w:rPr>
        <w:t>Одним из ключевых элементов государственного регулирования экономики является денежно-кредитная политика. Кредитно-денежная политика есть регулирование денежной массы и денежного обращения в стране путем непосредственного государственного воздействия или воздейс</w:t>
      </w:r>
      <w:r w:rsidR="00E371D8">
        <w:rPr>
          <w:rFonts w:ascii="Times New Roman" w:hAnsi="Times New Roman"/>
          <w:sz w:val="28"/>
        </w:rPr>
        <w:t>твия через Центральный Б</w:t>
      </w:r>
      <w:r>
        <w:rPr>
          <w:rFonts w:ascii="Times New Roman" w:hAnsi="Times New Roman"/>
          <w:sz w:val="28"/>
        </w:rPr>
        <w:t xml:space="preserve">анк страны. Кредитно-денежная политика обеспечивает надлежащее функционирование денежной системы и денежного оборота, распространяя свое </w:t>
      </w:r>
      <w:r w:rsidR="00E371D8">
        <w:rPr>
          <w:rFonts w:ascii="Times New Roman" w:hAnsi="Times New Roman"/>
          <w:sz w:val="28"/>
        </w:rPr>
        <w:t>влияние,</w:t>
      </w:r>
      <w:r>
        <w:rPr>
          <w:rFonts w:ascii="Times New Roman" w:hAnsi="Times New Roman"/>
          <w:sz w:val="28"/>
        </w:rPr>
        <w:t xml:space="preserve"> как на деньги, так и на цены.</w:t>
      </w:r>
    </w:p>
    <w:p w:rsidR="00E371D8" w:rsidRDefault="00E371D8" w:rsidP="00E371D8">
      <w:pPr>
        <w:pStyle w:val="ab"/>
        <w:spacing w:line="360" w:lineRule="auto"/>
        <w:ind w:left="0" w:right="136" w:firstLine="709"/>
        <w:rPr>
          <w:rFonts w:ascii="Times New Roman" w:hAnsi="Times New Roman"/>
          <w:sz w:val="28"/>
        </w:rPr>
      </w:pPr>
      <w:r>
        <w:rPr>
          <w:rFonts w:ascii="Times New Roman" w:hAnsi="Times New Roman"/>
          <w:sz w:val="28"/>
        </w:rPr>
        <w:t>Дефляционная политика связывается, прежде всего, с воздействием на денежную массу. Политика считается жесткой, если государство сокращает денежную массу, ограничивает эмиссию, способствует поддержанию высоких процентных ставок на получение денег в кредит. И наоборот, денежную политику называют</w:t>
      </w:r>
      <w:r>
        <w:rPr>
          <w:rFonts w:ascii="Times New Roman" w:hAnsi="Times New Roman"/>
          <w:b/>
          <w:sz w:val="28"/>
        </w:rPr>
        <w:t xml:space="preserve"> </w:t>
      </w:r>
      <w:r>
        <w:rPr>
          <w:rFonts w:ascii="Times New Roman" w:hAnsi="Times New Roman"/>
          <w:sz w:val="28"/>
        </w:rPr>
        <w:t>мягкой, если государство способствует увеличению денежной массы или, по крайней мере, не препятствует ему, слабо сдерживая выпуск в обращение новых денег и помогая получению дешевых кредитов. Свою эмиссионную политику государство проводит в основном через Центральный Банк страны.</w:t>
      </w:r>
    </w:p>
    <w:p w:rsidR="00E371D8" w:rsidRDefault="00E371D8" w:rsidP="00E371D8">
      <w:pPr>
        <w:pStyle w:val="ab"/>
        <w:spacing w:line="360" w:lineRule="auto"/>
        <w:ind w:left="0" w:right="136" w:firstLine="709"/>
        <w:rPr>
          <w:rFonts w:ascii="Times New Roman" w:hAnsi="Times New Roman"/>
          <w:sz w:val="28"/>
        </w:rPr>
      </w:pPr>
      <w:r>
        <w:rPr>
          <w:rFonts w:ascii="Times New Roman" w:hAnsi="Times New Roman"/>
          <w:sz w:val="28"/>
        </w:rPr>
        <w:t>В качестве составных частей и одновременно инструментов дефляционной кредитно-денежной политики выступает политика рефинансирования, политика операций на открытом рынке, политика резервирования, политика обеспечения ликвидности. Все эти инструменты вместе взятые позволяют регулировать денежную массу в обращении и отдельные денежные агрегаты и тем самым оказывать косвенное влияние на динамику рыночных цен, уровни инфляции, товарно-денежные отношения между производителями и потребителями, рыночный обмен, доходы и расходы субъектов рынка.</w:t>
      </w:r>
    </w:p>
    <w:p w:rsidR="00AE7D8A" w:rsidRDefault="00AE7D8A" w:rsidP="00E371D8">
      <w:pPr>
        <w:pStyle w:val="ab"/>
        <w:spacing w:line="360" w:lineRule="auto"/>
        <w:ind w:left="0" w:right="136" w:firstLine="709"/>
        <w:rPr>
          <w:rFonts w:ascii="Times New Roman" w:hAnsi="Times New Roman"/>
          <w:sz w:val="28"/>
        </w:rPr>
      </w:pPr>
      <w:r>
        <w:rPr>
          <w:rFonts w:ascii="Times New Roman" w:hAnsi="Times New Roman"/>
          <w:sz w:val="28"/>
        </w:rPr>
        <w:t>Дефляция являет собой процесс исключения из обращения части избыточной денежной массы, выпущенной в период инфляции. Следствием ее является дефляционный риск, который может проявиться в:</w:t>
      </w:r>
    </w:p>
    <w:p w:rsidR="00AE7D8A" w:rsidRDefault="00AE7D8A" w:rsidP="00D83D77">
      <w:pPr>
        <w:pStyle w:val="ab"/>
        <w:numPr>
          <w:ilvl w:val="0"/>
          <w:numId w:val="12"/>
        </w:numPr>
        <w:spacing w:line="360" w:lineRule="auto"/>
        <w:ind w:right="136"/>
        <w:rPr>
          <w:rFonts w:ascii="Times New Roman" w:hAnsi="Times New Roman"/>
          <w:sz w:val="28"/>
        </w:rPr>
      </w:pPr>
      <w:r>
        <w:rPr>
          <w:rFonts w:ascii="Times New Roman" w:hAnsi="Times New Roman"/>
          <w:sz w:val="28"/>
        </w:rPr>
        <w:t>падении уровня цен на товары и соответственно снижении прибыли фирм;</w:t>
      </w:r>
    </w:p>
    <w:p w:rsidR="00AE7D8A" w:rsidRDefault="00BF2F34" w:rsidP="00D83D77">
      <w:pPr>
        <w:pStyle w:val="ab"/>
        <w:numPr>
          <w:ilvl w:val="0"/>
          <w:numId w:val="12"/>
        </w:numPr>
        <w:spacing w:line="360" w:lineRule="auto"/>
        <w:ind w:right="136"/>
        <w:rPr>
          <w:rFonts w:ascii="Times New Roman" w:hAnsi="Times New Roman"/>
          <w:sz w:val="28"/>
        </w:rPr>
      </w:pPr>
      <w:r>
        <w:rPr>
          <w:rFonts w:ascii="Times New Roman" w:hAnsi="Times New Roman"/>
          <w:sz w:val="28"/>
        </w:rPr>
        <w:t>вероятности повышения ставок налогов:</w:t>
      </w:r>
    </w:p>
    <w:p w:rsidR="00BF2F34" w:rsidRDefault="00BF2F34" w:rsidP="00D83D77">
      <w:pPr>
        <w:pStyle w:val="ab"/>
        <w:numPr>
          <w:ilvl w:val="0"/>
          <w:numId w:val="12"/>
        </w:numPr>
        <w:spacing w:line="360" w:lineRule="auto"/>
        <w:ind w:right="136"/>
        <w:rPr>
          <w:rFonts w:ascii="Times New Roman" w:hAnsi="Times New Roman"/>
          <w:sz w:val="28"/>
        </w:rPr>
      </w:pPr>
      <w:r>
        <w:rPr>
          <w:rFonts w:ascii="Times New Roman" w:hAnsi="Times New Roman"/>
          <w:sz w:val="28"/>
        </w:rPr>
        <w:t>вмешательстве государства в вопросы, связанные с регуляцией внешнеэкономических связей предприятий.</w:t>
      </w:r>
    </w:p>
    <w:p w:rsidR="00BF2F34" w:rsidRDefault="00BF2F34" w:rsidP="00BF2F34">
      <w:pPr>
        <w:pStyle w:val="ab"/>
        <w:spacing w:line="360" w:lineRule="auto"/>
        <w:ind w:left="0" w:right="0" w:firstLine="709"/>
        <w:rPr>
          <w:rFonts w:ascii="Times New Roman" w:hAnsi="Times New Roman"/>
          <w:sz w:val="28"/>
        </w:rPr>
      </w:pPr>
      <w:r>
        <w:rPr>
          <w:rFonts w:ascii="Times New Roman" w:hAnsi="Times New Roman"/>
          <w:sz w:val="28"/>
        </w:rPr>
        <w:t>Таким образом, дефляционные процессы могут явиться причиной предпринимательского риска. Как свидетельствует мировой опыт, их прогнозирование в период макроэкономической стабилизации является важным для субъектов хозяйственной деятельности.</w:t>
      </w:r>
    </w:p>
    <w:p w:rsidR="00D83D77" w:rsidRDefault="00D83D77" w:rsidP="009F2E4F">
      <w:pPr>
        <w:spacing w:line="360" w:lineRule="auto"/>
        <w:ind w:firstLine="709"/>
        <w:jc w:val="both"/>
        <w:rPr>
          <w:sz w:val="28"/>
          <w:szCs w:val="28"/>
        </w:rPr>
      </w:pPr>
    </w:p>
    <w:p w:rsidR="00D83D77" w:rsidRDefault="00D83D77" w:rsidP="009F2E4F">
      <w:pPr>
        <w:spacing w:line="360" w:lineRule="auto"/>
        <w:ind w:firstLine="709"/>
        <w:jc w:val="both"/>
        <w:rPr>
          <w:sz w:val="28"/>
          <w:szCs w:val="28"/>
        </w:rPr>
      </w:pPr>
    </w:p>
    <w:p w:rsidR="00B770FD" w:rsidRDefault="00B770FD" w:rsidP="006A4197">
      <w:pPr>
        <w:spacing w:line="360" w:lineRule="auto"/>
        <w:ind w:firstLine="709"/>
        <w:jc w:val="both"/>
        <w:rPr>
          <w:sz w:val="28"/>
          <w:szCs w:val="28"/>
        </w:rPr>
      </w:pPr>
    </w:p>
    <w:p w:rsidR="00ED6046" w:rsidRDefault="00ED6046" w:rsidP="006A4197">
      <w:pPr>
        <w:spacing w:line="360" w:lineRule="auto"/>
        <w:ind w:firstLine="709"/>
        <w:jc w:val="both"/>
        <w:rPr>
          <w:sz w:val="28"/>
          <w:szCs w:val="28"/>
        </w:rPr>
      </w:pPr>
    </w:p>
    <w:p w:rsidR="00ED6046" w:rsidRDefault="00ED6046" w:rsidP="006A4197">
      <w:pPr>
        <w:spacing w:line="360" w:lineRule="auto"/>
        <w:ind w:firstLine="709"/>
        <w:jc w:val="both"/>
        <w:rPr>
          <w:sz w:val="28"/>
          <w:szCs w:val="28"/>
        </w:rPr>
      </w:pPr>
    </w:p>
    <w:p w:rsidR="00ED6046" w:rsidRDefault="00ED6046" w:rsidP="006A4197">
      <w:pPr>
        <w:spacing w:line="360" w:lineRule="auto"/>
        <w:ind w:firstLine="709"/>
        <w:jc w:val="both"/>
        <w:rPr>
          <w:sz w:val="28"/>
          <w:szCs w:val="28"/>
        </w:rPr>
      </w:pPr>
    </w:p>
    <w:p w:rsidR="00ED6046" w:rsidRDefault="00ED6046" w:rsidP="006A4197">
      <w:pPr>
        <w:spacing w:line="360" w:lineRule="auto"/>
        <w:ind w:firstLine="709"/>
        <w:jc w:val="both"/>
        <w:rPr>
          <w:sz w:val="28"/>
          <w:szCs w:val="28"/>
        </w:rPr>
      </w:pPr>
    </w:p>
    <w:p w:rsidR="00ED6046" w:rsidRDefault="00ED6046" w:rsidP="006A4197">
      <w:pPr>
        <w:spacing w:line="360" w:lineRule="auto"/>
        <w:ind w:firstLine="709"/>
        <w:jc w:val="both"/>
        <w:rPr>
          <w:sz w:val="28"/>
          <w:szCs w:val="28"/>
        </w:rPr>
      </w:pPr>
    </w:p>
    <w:p w:rsidR="00ED6046" w:rsidRDefault="00ED6046" w:rsidP="006A4197">
      <w:pPr>
        <w:spacing w:line="360" w:lineRule="auto"/>
        <w:ind w:firstLine="709"/>
        <w:jc w:val="both"/>
        <w:rPr>
          <w:sz w:val="28"/>
          <w:szCs w:val="28"/>
        </w:rPr>
      </w:pPr>
    </w:p>
    <w:p w:rsidR="00B770FD" w:rsidRDefault="00B770FD" w:rsidP="006A4197">
      <w:pPr>
        <w:spacing w:line="360" w:lineRule="auto"/>
        <w:ind w:firstLine="709"/>
        <w:jc w:val="both"/>
        <w:rPr>
          <w:sz w:val="28"/>
          <w:szCs w:val="28"/>
        </w:rPr>
      </w:pPr>
    </w:p>
    <w:p w:rsidR="00B770FD" w:rsidRDefault="00B770FD" w:rsidP="006A4197">
      <w:pPr>
        <w:spacing w:line="360" w:lineRule="auto"/>
        <w:ind w:firstLine="709"/>
        <w:jc w:val="both"/>
        <w:rPr>
          <w:sz w:val="28"/>
          <w:szCs w:val="28"/>
        </w:rPr>
      </w:pPr>
    </w:p>
    <w:p w:rsidR="00B770FD" w:rsidRPr="00CA308C" w:rsidRDefault="00CA308C" w:rsidP="006B659E">
      <w:pPr>
        <w:pStyle w:val="1"/>
        <w:spacing w:line="360" w:lineRule="auto"/>
        <w:ind w:firstLine="709"/>
        <w:jc w:val="center"/>
        <w:rPr>
          <w:rFonts w:ascii="Times New Roman" w:hAnsi="Times New Roman" w:cs="Times New Roman"/>
          <w:b w:val="0"/>
          <w:sz w:val="28"/>
          <w:szCs w:val="28"/>
        </w:rPr>
      </w:pPr>
      <w:bookmarkStart w:id="34" w:name="_Toc216439651"/>
      <w:r>
        <w:rPr>
          <w:rFonts w:ascii="Times New Roman" w:hAnsi="Times New Roman" w:cs="Times New Roman"/>
          <w:b w:val="0"/>
          <w:sz w:val="28"/>
          <w:szCs w:val="28"/>
        </w:rPr>
        <w:t>СПИСОК ИСПОЛЬЗОВАННЫХ ИСТОЧНИКОВ</w:t>
      </w:r>
      <w:bookmarkEnd w:id="34"/>
    </w:p>
    <w:p w:rsidR="00BF2F34" w:rsidRPr="00BF2F34" w:rsidRDefault="00BF2F34" w:rsidP="00BF2F34"/>
    <w:p w:rsidR="002452C5" w:rsidRDefault="002452C5" w:rsidP="002452C5">
      <w:pPr>
        <w:numPr>
          <w:ilvl w:val="0"/>
          <w:numId w:val="7"/>
        </w:numPr>
        <w:spacing w:line="360" w:lineRule="auto"/>
        <w:rPr>
          <w:sz w:val="28"/>
          <w:szCs w:val="28"/>
        </w:rPr>
      </w:pPr>
      <w:r>
        <w:rPr>
          <w:sz w:val="28"/>
          <w:szCs w:val="28"/>
        </w:rPr>
        <w:t>Бабичева Ю. А</w:t>
      </w:r>
      <w:r w:rsidRPr="00821A67">
        <w:rPr>
          <w:sz w:val="28"/>
          <w:szCs w:val="28"/>
        </w:rPr>
        <w:t>. Инфляционная составляющая операций банков: проблем</w:t>
      </w:r>
      <w:r>
        <w:rPr>
          <w:sz w:val="28"/>
          <w:szCs w:val="28"/>
        </w:rPr>
        <w:t>ы регулирования / Ю.А. Бабичева</w:t>
      </w:r>
      <w:r w:rsidRPr="00821A67">
        <w:rPr>
          <w:sz w:val="28"/>
          <w:szCs w:val="28"/>
        </w:rPr>
        <w:t xml:space="preserve">.— </w:t>
      </w:r>
      <w:r w:rsidR="001E1A64">
        <w:rPr>
          <w:sz w:val="28"/>
          <w:szCs w:val="28"/>
        </w:rPr>
        <w:t>М.: Экономика, 2005</w:t>
      </w:r>
      <w:r>
        <w:rPr>
          <w:sz w:val="28"/>
          <w:szCs w:val="28"/>
        </w:rPr>
        <w:t>.— 315</w:t>
      </w:r>
      <w:r w:rsidRPr="00821A67">
        <w:rPr>
          <w:sz w:val="28"/>
          <w:szCs w:val="28"/>
        </w:rPr>
        <w:t xml:space="preserve"> с</w:t>
      </w:r>
      <w:r>
        <w:rPr>
          <w:sz w:val="28"/>
          <w:szCs w:val="28"/>
        </w:rPr>
        <w:t>.</w:t>
      </w:r>
    </w:p>
    <w:p w:rsidR="002452C5" w:rsidRPr="002452C5" w:rsidRDefault="002452C5" w:rsidP="002452C5">
      <w:pPr>
        <w:numPr>
          <w:ilvl w:val="0"/>
          <w:numId w:val="7"/>
        </w:numPr>
        <w:spacing w:line="360" w:lineRule="auto"/>
        <w:rPr>
          <w:sz w:val="28"/>
          <w:szCs w:val="28"/>
        </w:rPr>
      </w:pPr>
      <w:r w:rsidRPr="00821A67">
        <w:rPr>
          <w:sz w:val="28"/>
          <w:szCs w:val="28"/>
        </w:rPr>
        <w:t>Вдовиченко, Анна Геннадьевна. Правила денежно-кредитной политики Банка России / А.Г. Вдовиче</w:t>
      </w:r>
      <w:r w:rsidR="001E1A64">
        <w:rPr>
          <w:sz w:val="28"/>
          <w:szCs w:val="28"/>
        </w:rPr>
        <w:t>нко, В.Г. Воронина.— М.: EERC, 2004</w:t>
      </w:r>
      <w:r w:rsidRPr="00821A67">
        <w:rPr>
          <w:sz w:val="28"/>
          <w:szCs w:val="28"/>
        </w:rPr>
        <w:t>.— 56 с.</w:t>
      </w:r>
    </w:p>
    <w:p w:rsidR="004020F5" w:rsidRPr="0049607A" w:rsidRDefault="004020F5" w:rsidP="004020F5">
      <w:pPr>
        <w:numPr>
          <w:ilvl w:val="0"/>
          <w:numId w:val="7"/>
        </w:numPr>
        <w:spacing w:line="360" w:lineRule="auto"/>
        <w:rPr>
          <w:sz w:val="28"/>
          <w:szCs w:val="28"/>
        </w:rPr>
      </w:pPr>
      <w:r>
        <w:rPr>
          <w:sz w:val="28"/>
        </w:rPr>
        <w:t>Долматова Н.И. Инвестиционный потенциал и его взаимодействие с инфляционным потенциалом в экономике России - М.: Проспект, 1998.</w:t>
      </w:r>
      <w:r w:rsidR="002452C5">
        <w:rPr>
          <w:sz w:val="28"/>
        </w:rPr>
        <w:t xml:space="preserve"> – 347 с.</w:t>
      </w:r>
    </w:p>
    <w:p w:rsidR="004020F5" w:rsidRPr="0049607A" w:rsidRDefault="004020F5" w:rsidP="004020F5">
      <w:pPr>
        <w:numPr>
          <w:ilvl w:val="0"/>
          <w:numId w:val="7"/>
        </w:numPr>
        <w:spacing w:line="360" w:lineRule="auto"/>
        <w:rPr>
          <w:sz w:val="28"/>
          <w:szCs w:val="28"/>
        </w:rPr>
      </w:pPr>
      <w:r>
        <w:rPr>
          <w:sz w:val="28"/>
        </w:rPr>
        <w:t>Дробозина В.Н. Финансы, денежное обращение и кредит. – М.: Финансы и статистика, 1997.</w:t>
      </w:r>
      <w:r w:rsidR="002452C5">
        <w:rPr>
          <w:sz w:val="28"/>
        </w:rPr>
        <w:t xml:space="preserve"> – </w:t>
      </w:r>
      <w:r w:rsidR="002E2CCC">
        <w:rPr>
          <w:sz w:val="28"/>
        </w:rPr>
        <w:t>477</w:t>
      </w:r>
      <w:r w:rsidR="002452C5">
        <w:rPr>
          <w:sz w:val="28"/>
        </w:rPr>
        <w:t xml:space="preserve"> с.</w:t>
      </w:r>
    </w:p>
    <w:p w:rsidR="004020F5" w:rsidRPr="0049607A" w:rsidRDefault="004020F5" w:rsidP="004020F5">
      <w:pPr>
        <w:numPr>
          <w:ilvl w:val="0"/>
          <w:numId w:val="7"/>
        </w:numPr>
        <w:spacing w:line="360" w:lineRule="auto"/>
        <w:rPr>
          <w:sz w:val="28"/>
          <w:szCs w:val="28"/>
        </w:rPr>
      </w:pPr>
      <w:r>
        <w:rPr>
          <w:sz w:val="28"/>
        </w:rPr>
        <w:t>Красавина Л.Н. Инфляция и антиинфляционная по</w:t>
      </w:r>
      <w:r w:rsidR="00CE5B0A">
        <w:rPr>
          <w:sz w:val="28"/>
        </w:rPr>
        <w:t>литика в России– М.: Наука, 2000</w:t>
      </w:r>
      <w:r>
        <w:rPr>
          <w:sz w:val="28"/>
        </w:rPr>
        <w:t>.</w:t>
      </w:r>
      <w:r w:rsidR="002452C5">
        <w:rPr>
          <w:sz w:val="28"/>
        </w:rPr>
        <w:t xml:space="preserve"> </w:t>
      </w:r>
      <w:r w:rsidR="002E2CCC">
        <w:rPr>
          <w:sz w:val="28"/>
        </w:rPr>
        <w:t>–</w:t>
      </w:r>
      <w:r w:rsidR="002452C5">
        <w:rPr>
          <w:sz w:val="28"/>
        </w:rPr>
        <w:t xml:space="preserve"> </w:t>
      </w:r>
      <w:r w:rsidR="002E2CCC">
        <w:rPr>
          <w:sz w:val="28"/>
        </w:rPr>
        <w:t>296 с.</w:t>
      </w:r>
    </w:p>
    <w:p w:rsidR="004020F5" w:rsidRPr="004A16A3" w:rsidRDefault="004020F5" w:rsidP="004020F5">
      <w:pPr>
        <w:numPr>
          <w:ilvl w:val="0"/>
          <w:numId w:val="7"/>
        </w:numPr>
        <w:spacing w:line="360" w:lineRule="auto"/>
        <w:rPr>
          <w:sz w:val="28"/>
          <w:szCs w:val="28"/>
        </w:rPr>
      </w:pPr>
      <w:r>
        <w:rPr>
          <w:sz w:val="28"/>
        </w:rPr>
        <w:t>Мэнкью Н.Г. Макроэкономика. – М.: Изд-во МГУ, 1994.</w:t>
      </w:r>
      <w:r w:rsidR="002452C5">
        <w:rPr>
          <w:sz w:val="28"/>
        </w:rPr>
        <w:t xml:space="preserve"> – 735 с.</w:t>
      </w:r>
    </w:p>
    <w:p w:rsidR="00CA308C" w:rsidRPr="004020F5" w:rsidRDefault="00CA308C" w:rsidP="004020F5">
      <w:pPr>
        <w:numPr>
          <w:ilvl w:val="0"/>
          <w:numId w:val="7"/>
        </w:numPr>
        <w:spacing w:line="360" w:lineRule="auto"/>
        <w:rPr>
          <w:sz w:val="28"/>
          <w:szCs w:val="28"/>
        </w:rPr>
      </w:pPr>
      <w:r>
        <w:rPr>
          <w:sz w:val="28"/>
          <w:szCs w:val="28"/>
        </w:rPr>
        <w:t>Райская Н. Н</w:t>
      </w:r>
      <w:r w:rsidRPr="00E464A4">
        <w:rPr>
          <w:sz w:val="28"/>
          <w:szCs w:val="28"/>
        </w:rPr>
        <w:t>. Инфляционные процессы в России (1992-1999 гг.) : тенденции, факторы / Н. Н. Рай</w:t>
      </w:r>
      <w:r>
        <w:rPr>
          <w:sz w:val="28"/>
          <w:szCs w:val="28"/>
        </w:rPr>
        <w:t>ская, Я. В. Сергиенко, Френкель</w:t>
      </w:r>
      <w:r w:rsidR="001E1A64">
        <w:rPr>
          <w:sz w:val="28"/>
          <w:szCs w:val="28"/>
        </w:rPr>
        <w:t>.— М.: ЗАО "Финстатинформ", 2001</w:t>
      </w:r>
      <w:r w:rsidRPr="00E464A4">
        <w:rPr>
          <w:sz w:val="28"/>
          <w:szCs w:val="28"/>
        </w:rPr>
        <w:t>.— 151 с.</w:t>
      </w:r>
    </w:p>
    <w:p w:rsidR="00B770FD" w:rsidRPr="00CA308C" w:rsidRDefault="00B770FD" w:rsidP="005B4A3E">
      <w:pPr>
        <w:numPr>
          <w:ilvl w:val="0"/>
          <w:numId w:val="7"/>
        </w:numPr>
        <w:spacing w:line="360" w:lineRule="auto"/>
        <w:rPr>
          <w:sz w:val="28"/>
          <w:szCs w:val="28"/>
        </w:rPr>
      </w:pPr>
      <w:r>
        <w:rPr>
          <w:sz w:val="28"/>
        </w:rPr>
        <w:t>Рисин И.Е. Государственное регулирование экономики : учеб. пособие     / И.Е.Рисин, Ю.И.Трещ</w:t>
      </w:r>
      <w:r w:rsidR="001E1A64">
        <w:rPr>
          <w:sz w:val="28"/>
        </w:rPr>
        <w:t>евский, С.М.Сотников. – Воронеж</w:t>
      </w:r>
      <w:r>
        <w:rPr>
          <w:sz w:val="28"/>
        </w:rPr>
        <w:t>: Изд-во Воронежского гос. ун-та, 2003.</w:t>
      </w:r>
      <w:r w:rsidR="002452C5">
        <w:rPr>
          <w:sz w:val="28"/>
        </w:rPr>
        <w:t xml:space="preserve"> – 240 с.</w:t>
      </w:r>
    </w:p>
    <w:p w:rsidR="00CA308C" w:rsidRPr="00B770FD" w:rsidRDefault="00CA308C" w:rsidP="005B4A3E">
      <w:pPr>
        <w:numPr>
          <w:ilvl w:val="0"/>
          <w:numId w:val="7"/>
        </w:numPr>
        <w:spacing w:line="360" w:lineRule="auto"/>
        <w:rPr>
          <w:sz w:val="28"/>
          <w:szCs w:val="28"/>
        </w:rPr>
      </w:pPr>
      <w:r w:rsidRPr="001F4A7B">
        <w:rPr>
          <w:sz w:val="28"/>
          <w:szCs w:val="28"/>
        </w:rPr>
        <w:t xml:space="preserve">Селищев, Александр Сергеевич. Деньги. Кредит. Банки </w:t>
      </w:r>
      <w:r>
        <w:rPr>
          <w:sz w:val="28"/>
          <w:szCs w:val="28"/>
        </w:rPr>
        <w:t xml:space="preserve"> </w:t>
      </w:r>
      <w:r w:rsidR="001E1A64">
        <w:rPr>
          <w:sz w:val="28"/>
          <w:szCs w:val="28"/>
        </w:rPr>
        <w:t>/ А.С. Селищев.— СПб. [и др.]: Питер, 2007</w:t>
      </w:r>
      <w:r w:rsidRPr="001F4A7B">
        <w:rPr>
          <w:sz w:val="28"/>
          <w:szCs w:val="28"/>
        </w:rPr>
        <w:t>.— 427с.</w:t>
      </w:r>
    </w:p>
    <w:p w:rsidR="00D66C3E" w:rsidRPr="0049607A" w:rsidRDefault="00D66C3E" w:rsidP="00D66C3E">
      <w:pPr>
        <w:numPr>
          <w:ilvl w:val="0"/>
          <w:numId w:val="7"/>
        </w:numPr>
        <w:spacing w:line="360" w:lineRule="auto"/>
        <w:rPr>
          <w:sz w:val="28"/>
          <w:szCs w:val="28"/>
        </w:rPr>
      </w:pPr>
      <w:r>
        <w:rPr>
          <w:sz w:val="28"/>
        </w:rPr>
        <w:t>Косой А.М. Денежная эмиссия: сущность, свойства и оптимальность. // Деньги и кредит. – 2001. - № 5.</w:t>
      </w:r>
      <w:r w:rsidR="002E2CCC">
        <w:rPr>
          <w:sz w:val="28"/>
        </w:rPr>
        <w:t xml:space="preserve"> –  34 </w:t>
      </w:r>
      <w:r w:rsidR="00CA308C">
        <w:rPr>
          <w:sz w:val="28"/>
        </w:rPr>
        <w:t>–</w:t>
      </w:r>
      <w:r w:rsidR="002E2CCC">
        <w:rPr>
          <w:sz w:val="28"/>
        </w:rPr>
        <w:t xml:space="preserve"> 46</w:t>
      </w:r>
      <w:r w:rsidR="00CA308C">
        <w:rPr>
          <w:sz w:val="28"/>
        </w:rPr>
        <w:t xml:space="preserve"> с.</w:t>
      </w:r>
    </w:p>
    <w:p w:rsidR="00D66C3E" w:rsidRPr="005B4A3E" w:rsidRDefault="00D66C3E" w:rsidP="00D66C3E">
      <w:pPr>
        <w:numPr>
          <w:ilvl w:val="0"/>
          <w:numId w:val="7"/>
        </w:numPr>
        <w:spacing w:line="360" w:lineRule="auto"/>
        <w:rPr>
          <w:sz w:val="28"/>
          <w:szCs w:val="28"/>
        </w:rPr>
      </w:pPr>
      <w:r>
        <w:rPr>
          <w:sz w:val="28"/>
          <w:szCs w:val="28"/>
        </w:rPr>
        <w:t xml:space="preserve">Плущевская Ю.Л. К вопросу о характере роста денег в российской экономике </w:t>
      </w:r>
      <w:r w:rsidRPr="005B4A3E">
        <w:rPr>
          <w:sz w:val="28"/>
          <w:szCs w:val="28"/>
        </w:rPr>
        <w:t>/</w:t>
      </w:r>
      <w:r>
        <w:rPr>
          <w:sz w:val="28"/>
          <w:szCs w:val="28"/>
        </w:rPr>
        <w:t xml:space="preserve"> Плущевская.Ю.Л.</w:t>
      </w:r>
      <w:r w:rsidRPr="005B4A3E">
        <w:rPr>
          <w:sz w:val="28"/>
          <w:szCs w:val="28"/>
        </w:rPr>
        <w:t>//</w:t>
      </w:r>
      <w:r>
        <w:rPr>
          <w:sz w:val="28"/>
          <w:szCs w:val="28"/>
        </w:rPr>
        <w:t>Банковское дело. – 2004. - №11</w:t>
      </w:r>
      <w:r w:rsidR="00CA308C">
        <w:rPr>
          <w:sz w:val="28"/>
          <w:szCs w:val="28"/>
        </w:rPr>
        <w:t>. – 24 – 26 с.</w:t>
      </w:r>
    </w:p>
    <w:p w:rsidR="00B770FD" w:rsidRDefault="00B770FD" w:rsidP="005B4A3E">
      <w:pPr>
        <w:numPr>
          <w:ilvl w:val="0"/>
          <w:numId w:val="7"/>
        </w:numPr>
        <w:spacing w:line="360" w:lineRule="auto"/>
        <w:rPr>
          <w:sz w:val="28"/>
          <w:szCs w:val="28"/>
        </w:rPr>
      </w:pPr>
      <w:r>
        <w:rPr>
          <w:sz w:val="28"/>
          <w:szCs w:val="28"/>
        </w:rPr>
        <w:t>Чаплыгин В.Г. Теоретические аспекты формирования денежно-валютной политики</w:t>
      </w:r>
      <w:r w:rsidR="002E2E57" w:rsidRPr="002E2E57">
        <w:rPr>
          <w:sz w:val="28"/>
          <w:szCs w:val="28"/>
        </w:rPr>
        <w:t>/</w:t>
      </w:r>
      <w:r w:rsidR="002E2E57">
        <w:rPr>
          <w:sz w:val="28"/>
          <w:szCs w:val="28"/>
        </w:rPr>
        <w:t>Чаплыгин В.Г., Курьянов А.М.</w:t>
      </w:r>
      <w:r w:rsidR="002E2E57" w:rsidRPr="002E2E57">
        <w:rPr>
          <w:sz w:val="28"/>
          <w:szCs w:val="28"/>
        </w:rPr>
        <w:t>//</w:t>
      </w:r>
      <w:r>
        <w:rPr>
          <w:sz w:val="28"/>
          <w:szCs w:val="28"/>
        </w:rPr>
        <w:t xml:space="preserve"> </w:t>
      </w:r>
      <w:r w:rsidR="002E2E57">
        <w:rPr>
          <w:sz w:val="28"/>
          <w:szCs w:val="28"/>
        </w:rPr>
        <w:t>Деньги и кредит. – 2004. - №8</w:t>
      </w:r>
      <w:r w:rsidR="00CA308C">
        <w:rPr>
          <w:sz w:val="28"/>
          <w:szCs w:val="28"/>
        </w:rPr>
        <w:t>. – 42 – 46 с.</w:t>
      </w:r>
    </w:p>
    <w:p w:rsidR="00265B8B" w:rsidRPr="00ED6046" w:rsidRDefault="00265B8B" w:rsidP="005B4A3E">
      <w:pPr>
        <w:numPr>
          <w:ilvl w:val="0"/>
          <w:numId w:val="7"/>
        </w:numPr>
        <w:spacing w:line="360" w:lineRule="auto"/>
        <w:rPr>
          <w:sz w:val="28"/>
          <w:szCs w:val="28"/>
        </w:rPr>
      </w:pPr>
      <w:r>
        <w:rPr>
          <w:sz w:val="28"/>
          <w:szCs w:val="28"/>
        </w:rPr>
        <w:t xml:space="preserve">Чикарова М.Ю. Денежно-кредитная политика </w:t>
      </w:r>
      <w:r w:rsidRPr="00265B8B">
        <w:rPr>
          <w:sz w:val="28"/>
          <w:szCs w:val="28"/>
        </w:rPr>
        <w:t>/</w:t>
      </w:r>
      <w:r>
        <w:rPr>
          <w:sz w:val="28"/>
          <w:szCs w:val="28"/>
        </w:rPr>
        <w:t>Чикарова М.Ю.</w:t>
      </w:r>
      <w:r w:rsidRPr="00265B8B">
        <w:rPr>
          <w:sz w:val="28"/>
          <w:szCs w:val="28"/>
        </w:rPr>
        <w:t>//</w:t>
      </w:r>
      <w:r>
        <w:rPr>
          <w:sz w:val="28"/>
          <w:szCs w:val="28"/>
        </w:rPr>
        <w:t>Финансы и кредит. – 2004. - №20</w:t>
      </w:r>
      <w:r w:rsidR="00CA308C">
        <w:rPr>
          <w:sz w:val="28"/>
          <w:szCs w:val="28"/>
        </w:rPr>
        <w:t>. – 20 – 23 с.</w:t>
      </w:r>
    </w:p>
    <w:p w:rsidR="00ED6046" w:rsidRDefault="00ED6046" w:rsidP="005B4A3E">
      <w:pPr>
        <w:numPr>
          <w:ilvl w:val="0"/>
          <w:numId w:val="7"/>
        </w:numPr>
        <w:spacing w:line="360" w:lineRule="auto"/>
        <w:rPr>
          <w:sz w:val="28"/>
          <w:szCs w:val="28"/>
        </w:rPr>
      </w:pPr>
      <w:r>
        <w:rPr>
          <w:sz w:val="28"/>
          <w:szCs w:val="28"/>
        </w:rPr>
        <w:t>Банк Японии принял решение об изменении политики. – (</w:t>
      </w:r>
      <w:r w:rsidR="001E1A64">
        <w:rPr>
          <w:sz w:val="28"/>
          <w:szCs w:val="28"/>
          <w:lang w:val="en-US"/>
        </w:rPr>
        <w:t>http</w:t>
      </w:r>
      <w:r w:rsidR="001E1A64" w:rsidRPr="001E1A64">
        <w:rPr>
          <w:sz w:val="28"/>
          <w:szCs w:val="28"/>
        </w:rPr>
        <w:t>://</w:t>
      </w:r>
      <w:r>
        <w:rPr>
          <w:sz w:val="28"/>
          <w:szCs w:val="28"/>
          <w:lang w:val="en-US"/>
        </w:rPr>
        <w:t>www</w:t>
      </w:r>
      <w:r w:rsidRPr="00ED6046">
        <w:rPr>
          <w:sz w:val="28"/>
          <w:szCs w:val="28"/>
        </w:rPr>
        <w:t>.</w:t>
      </w:r>
      <w:r>
        <w:rPr>
          <w:sz w:val="28"/>
          <w:szCs w:val="28"/>
          <w:lang w:val="en-US"/>
        </w:rPr>
        <w:t>vedi</w:t>
      </w:r>
      <w:r w:rsidRPr="00ED6046">
        <w:rPr>
          <w:sz w:val="28"/>
          <w:szCs w:val="28"/>
        </w:rPr>
        <w:t>.</w:t>
      </w:r>
      <w:r>
        <w:rPr>
          <w:sz w:val="28"/>
          <w:szCs w:val="28"/>
          <w:lang w:val="en-US"/>
        </w:rPr>
        <w:t>ru</w:t>
      </w:r>
      <w:r w:rsidRPr="00ED6046">
        <w:rPr>
          <w:sz w:val="28"/>
          <w:szCs w:val="28"/>
        </w:rPr>
        <w:t>)</w:t>
      </w:r>
      <w:r w:rsidR="00582A9E">
        <w:rPr>
          <w:sz w:val="28"/>
          <w:szCs w:val="28"/>
        </w:rPr>
        <w:t>.</w:t>
      </w:r>
    </w:p>
    <w:p w:rsidR="0049607A" w:rsidRDefault="004020F5" w:rsidP="005B4A3E">
      <w:pPr>
        <w:numPr>
          <w:ilvl w:val="0"/>
          <w:numId w:val="7"/>
        </w:numPr>
        <w:spacing w:line="360" w:lineRule="auto"/>
        <w:rPr>
          <w:sz w:val="28"/>
          <w:szCs w:val="28"/>
        </w:rPr>
      </w:pPr>
      <w:r>
        <w:rPr>
          <w:sz w:val="28"/>
          <w:szCs w:val="28"/>
        </w:rPr>
        <w:t>Дефляционный экскурс: сезонная случайность или экономическая закономерность</w:t>
      </w:r>
      <w:r w:rsidR="00483CBE">
        <w:rPr>
          <w:sz w:val="28"/>
          <w:szCs w:val="28"/>
        </w:rPr>
        <w:t>.</w:t>
      </w:r>
      <w:r>
        <w:rPr>
          <w:sz w:val="28"/>
          <w:szCs w:val="28"/>
        </w:rPr>
        <w:t xml:space="preserve"> – (</w:t>
      </w:r>
      <w:r w:rsidR="001E1A64">
        <w:rPr>
          <w:sz w:val="28"/>
          <w:szCs w:val="28"/>
          <w:lang w:val="en-US"/>
        </w:rPr>
        <w:t>http</w:t>
      </w:r>
      <w:r w:rsidR="001E1A64" w:rsidRPr="001E1A64">
        <w:rPr>
          <w:sz w:val="28"/>
          <w:szCs w:val="28"/>
        </w:rPr>
        <w:t>://</w:t>
      </w:r>
      <w:r w:rsidR="00582A9E">
        <w:rPr>
          <w:sz w:val="28"/>
          <w:szCs w:val="28"/>
          <w:lang w:val="en-US"/>
        </w:rPr>
        <w:t>www</w:t>
      </w:r>
      <w:r w:rsidR="00582A9E" w:rsidRPr="00582A9E">
        <w:rPr>
          <w:sz w:val="28"/>
          <w:szCs w:val="28"/>
        </w:rPr>
        <w:t>.</w:t>
      </w:r>
      <w:r w:rsidR="00582A9E">
        <w:rPr>
          <w:sz w:val="28"/>
          <w:szCs w:val="28"/>
          <w:lang w:val="en-US"/>
        </w:rPr>
        <w:t>day</w:t>
      </w:r>
      <w:r w:rsidR="00582A9E" w:rsidRPr="00582A9E">
        <w:rPr>
          <w:sz w:val="28"/>
          <w:szCs w:val="28"/>
        </w:rPr>
        <w:t>.</w:t>
      </w:r>
      <w:r w:rsidR="00582A9E">
        <w:rPr>
          <w:sz w:val="28"/>
          <w:szCs w:val="28"/>
          <w:lang w:val="en-US"/>
        </w:rPr>
        <w:t>kiev</w:t>
      </w:r>
      <w:r w:rsidR="00582A9E" w:rsidRPr="00582A9E">
        <w:rPr>
          <w:sz w:val="28"/>
          <w:szCs w:val="28"/>
        </w:rPr>
        <w:t>.</w:t>
      </w:r>
      <w:r w:rsidR="00582A9E">
        <w:rPr>
          <w:sz w:val="28"/>
          <w:szCs w:val="28"/>
          <w:lang w:val="en-US"/>
        </w:rPr>
        <w:t>ru</w:t>
      </w:r>
      <w:r w:rsidRPr="004020F5">
        <w:rPr>
          <w:sz w:val="28"/>
          <w:szCs w:val="28"/>
        </w:rPr>
        <w:t>)</w:t>
      </w:r>
      <w:r w:rsidR="00582A9E">
        <w:rPr>
          <w:sz w:val="28"/>
          <w:szCs w:val="28"/>
        </w:rPr>
        <w:t>.</w:t>
      </w:r>
    </w:p>
    <w:p w:rsidR="00ED6046" w:rsidRPr="00B770FD" w:rsidRDefault="00ED6046" w:rsidP="005B4A3E">
      <w:pPr>
        <w:numPr>
          <w:ilvl w:val="0"/>
          <w:numId w:val="7"/>
        </w:numPr>
        <w:spacing w:line="360" w:lineRule="auto"/>
        <w:rPr>
          <w:sz w:val="28"/>
          <w:szCs w:val="28"/>
        </w:rPr>
      </w:pPr>
      <w:r>
        <w:rPr>
          <w:sz w:val="28"/>
          <w:szCs w:val="28"/>
        </w:rPr>
        <w:t>Китай продолжит уравновешенную монетарную политику. – (</w:t>
      </w:r>
      <w:r w:rsidR="001E1A64">
        <w:rPr>
          <w:sz w:val="28"/>
          <w:szCs w:val="28"/>
          <w:lang w:val="en-US"/>
        </w:rPr>
        <w:t>http</w:t>
      </w:r>
      <w:r w:rsidR="001E1A64" w:rsidRPr="001E1A64">
        <w:rPr>
          <w:sz w:val="28"/>
          <w:szCs w:val="28"/>
        </w:rPr>
        <w:t>://</w:t>
      </w:r>
      <w:r>
        <w:rPr>
          <w:sz w:val="28"/>
          <w:szCs w:val="28"/>
          <w:lang w:val="en-US"/>
        </w:rPr>
        <w:t>www</w:t>
      </w:r>
      <w:r w:rsidRPr="00ED6046">
        <w:rPr>
          <w:sz w:val="28"/>
          <w:szCs w:val="28"/>
        </w:rPr>
        <w:t>.</w:t>
      </w:r>
      <w:r>
        <w:rPr>
          <w:sz w:val="28"/>
          <w:szCs w:val="28"/>
          <w:lang w:val="en-US"/>
        </w:rPr>
        <w:t>russian</w:t>
      </w:r>
      <w:r w:rsidRPr="00ED6046">
        <w:rPr>
          <w:sz w:val="28"/>
          <w:szCs w:val="28"/>
        </w:rPr>
        <w:t>.</w:t>
      </w:r>
      <w:r>
        <w:rPr>
          <w:sz w:val="28"/>
          <w:szCs w:val="28"/>
          <w:lang w:val="en-US"/>
        </w:rPr>
        <w:t>people</w:t>
      </w:r>
      <w:r w:rsidRPr="00ED6046">
        <w:rPr>
          <w:sz w:val="28"/>
          <w:szCs w:val="28"/>
        </w:rPr>
        <w:t>.</w:t>
      </w:r>
      <w:r>
        <w:rPr>
          <w:sz w:val="28"/>
          <w:szCs w:val="28"/>
          <w:lang w:val="en-US"/>
        </w:rPr>
        <w:t>ru</w:t>
      </w:r>
      <w:r w:rsidRPr="00ED6046">
        <w:rPr>
          <w:sz w:val="28"/>
          <w:szCs w:val="28"/>
        </w:rPr>
        <w:t>)</w:t>
      </w:r>
      <w:r w:rsidR="00582A9E">
        <w:rPr>
          <w:sz w:val="28"/>
          <w:szCs w:val="28"/>
        </w:rPr>
        <w:t>.</w:t>
      </w:r>
      <w:bookmarkStart w:id="35" w:name="_GoBack"/>
      <w:bookmarkEnd w:id="35"/>
    </w:p>
    <w:sectPr w:rsidR="00ED6046" w:rsidRPr="00B770FD" w:rsidSect="00472D0D">
      <w:footerReference w:type="even" r:id="rId7"/>
      <w:footerReference w:type="default" r:id="rId8"/>
      <w:footnotePr>
        <w:numRestart w:val="eachPage"/>
      </w:footnotePr>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818" w:rsidRDefault="00AF1818">
      <w:r>
        <w:separator/>
      </w:r>
    </w:p>
  </w:endnote>
  <w:endnote w:type="continuationSeparator" w:id="0">
    <w:p w:rsidR="00AF1818" w:rsidRDefault="00AF1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6A3" w:rsidRDefault="004A16A3" w:rsidP="00472D0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A16A3" w:rsidRDefault="004A16A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6A3" w:rsidRDefault="004A16A3" w:rsidP="00472D0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939F9">
      <w:rPr>
        <w:rStyle w:val="a5"/>
        <w:noProof/>
      </w:rPr>
      <w:t>23</w:t>
    </w:r>
    <w:r>
      <w:rPr>
        <w:rStyle w:val="a5"/>
      </w:rPr>
      <w:fldChar w:fldCharType="end"/>
    </w:r>
  </w:p>
  <w:p w:rsidR="004A16A3" w:rsidRDefault="004A16A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818" w:rsidRDefault="00AF1818">
      <w:r>
        <w:separator/>
      </w:r>
    </w:p>
  </w:footnote>
  <w:footnote w:type="continuationSeparator" w:id="0">
    <w:p w:rsidR="00AF1818" w:rsidRDefault="00AF1818">
      <w:r>
        <w:continuationSeparator/>
      </w:r>
    </w:p>
  </w:footnote>
  <w:footnote w:id="1">
    <w:p w:rsidR="003003CB" w:rsidRPr="003003CB" w:rsidRDefault="003003CB" w:rsidP="003003CB">
      <w:pPr>
        <w:pStyle w:val="ad"/>
        <w:rPr>
          <w:sz w:val="24"/>
          <w:szCs w:val="24"/>
        </w:rPr>
      </w:pPr>
      <w:r>
        <w:rPr>
          <w:rStyle w:val="ae"/>
        </w:rPr>
        <w:footnoteRef/>
      </w:r>
      <w:r>
        <w:t xml:space="preserve"> </w:t>
      </w:r>
      <w:r w:rsidR="00307CEE">
        <w:rPr>
          <w:sz w:val="24"/>
          <w:szCs w:val="24"/>
        </w:rPr>
        <w:t xml:space="preserve">См.: </w:t>
      </w:r>
      <w:r w:rsidRPr="003003CB">
        <w:rPr>
          <w:sz w:val="24"/>
          <w:szCs w:val="24"/>
        </w:rPr>
        <w:t>Чаплыгин В.Г. Теоретические аспекты формирования денежно-валютной политики/Чаплыгин В.Г., Курьянов А.М.// Деньги и кредит. – 2004. - №8</w:t>
      </w:r>
      <w:r>
        <w:rPr>
          <w:sz w:val="24"/>
          <w:szCs w:val="24"/>
        </w:rPr>
        <w:t>. –  С. 42 – 44.</w:t>
      </w:r>
    </w:p>
  </w:footnote>
  <w:footnote w:id="2">
    <w:p w:rsidR="004737AA" w:rsidRPr="00311F14" w:rsidRDefault="004737AA" w:rsidP="00311F14">
      <w:pPr>
        <w:pStyle w:val="ad"/>
        <w:rPr>
          <w:sz w:val="24"/>
          <w:szCs w:val="24"/>
        </w:rPr>
      </w:pPr>
      <w:r>
        <w:rPr>
          <w:rStyle w:val="ae"/>
        </w:rPr>
        <w:footnoteRef/>
      </w:r>
      <w:r>
        <w:t xml:space="preserve"> </w:t>
      </w:r>
      <w:r w:rsidR="00307CEE">
        <w:rPr>
          <w:sz w:val="24"/>
          <w:szCs w:val="24"/>
        </w:rPr>
        <w:t xml:space="preserve">См.: </w:t>
      </w:r>
      <w:r w:rsidR="00311F14" w:rsidRPr="00311F14">
        <w:rPr>
          <w:sz w:val="24"/>
          <w:szCs w:val="24"/>
        </w:rPr>
        <w:t>Райская Н. Н. Инфляционные пр</w:t>
      </w:r>
      <w:r w:rsidR="00307CEE">
        <w:rPr>
          <w:sz w:val="24"/>
          <w:szCs w:val="24"/>
        </w:rPr>
        <w:t>оцессы в России (1992-1999 гг.)</w:t>
      </w:r>
      <w:r w:rsidR="00311F14" w:rsidRPr="00311F14">
        <w:rPr>
          <w:sz w:val="24"/>
          <w:szCs w:val="24"/>
        </w:rPr>
        <w:t>: тенденции, факторы / Н. Н. Райская,</w:t>
      </w:r>
      <w:r w:rsidR="00307CEE">
        <w:rPr>
          <w:sz w:val="24"/>
          <w:szCs w:val="24"/>
        </w:rPr>
        <w:t xml:space="preserve"> Я. В. Сергиенко, Френкель.— М.: ЗАО "Финстатинформ", 2001</w:t>
      </w:r>
      <w:r w:rsidR="00311F14" w:rsidRPr="00311F14">
        <w:rPr>
          <w:sz w:val="24"/>
          <w:szCs w:val="24"/>
        </w:rPr>
        <w:t xml:space="preserve">.— </w:t>
      </w:r>
      <w:r w:rsidR="00311F14">
        <w:rPr>
          <w:sz w:val="24"/>
          <w:szCs w:val="24"/>
        </w:rPr>
        <w:t>С. 19.</w:t>
      </w:r>
    </w:p>
  </w:footnote>
  <w:footnote w:id="3">
    <w:p w:rsidR="003003CB" w:rsidRDefault="003003CB" w:rsidP="00307CEE">
      <w:r w:rsidRPr="003003CB">
        <w:rPr>
          <w:rStyle w:val="ae"/>
        </w:rPr>
        <w:footnoteRef/>
      </w:r>
      <w:r w:rsidRPr="003003CB">
        <w:t xml:space="preserve"> </w:t>
      </w:r>
      <w:r w:rsidR="00307CEE">
        <w:t xml:space="preserve">См.: </w:t>
      </w:r>
      <w:r w:rsidRPr="003003CB">
        <w:t>Бабичева Ю. А. Инфляционная составляющая операций банков: проблемы регулирования / Ю.А.</w:t>
      </w:r>
      <w:r w:rsidR="00307CEE">
        <w:t xml:space="preserve"> Бабичева.— М.: Экономика, 2005</w:t>
      </w:r>
      <w:r w:rsidRPr="003003CB">
        <w:t>.— С. 236</w:t>
      </w:r>
      <w:r>
        <w:t>.</w:t>
      </w:r>
    </w:p>
  </w:footnote>
  <w:footnote w:id="4">
    <w:p w:rsidR="004737AA" w:rsidRPr="004737AA" w:rsidRDefault="003003CB" w:rsidP="004737AA">
      <w:r w:rsidRPr="004737AA">
        <w:rPr>
          <w:rStyle w:val="ae"/>
        </w:rPr>
        <w:footnoteRef/>
      </w:r>
      <w:r w:rsidRPr="004737AA">
        <w:t xml:space="preserve"> </w:t>
      </w:r>
      <w:r w:rsidR="00FE59E5">
        <w:t xml:space="preserve">См.: </w:t>
      </w:r>
      <w:r w:rsidR="004737AA" w:rsidRPr="004737AA">
        <w:t xml:space="preserve">Красавина Л.Н. Инфляция и антиинфляционная политика в России– М.: Наука, </w:t>
      </w:r>
      <w:r w:rsidR="004737AA">
        <w:t xml:space="preserve"> </w:t>
      </w:r>
      <w:r w:rsidR="004737AA" w:rsidRPr="004737AA">
        <w:t>2000. –</w:t>
      </w:r>
      <w:r w:rsidR="004737AA">
        <w:t xml:space="preserve"> С. 27.</w:t>
      </w:r>
    </w:p>
    <w:p w:rsidR="002A4275" w:rsidRPr="002A4275" w:rsidRDefault="002A4275" w:rsidP="002A4275"/>
    <w:p w:rsidR="003003CB" w:rsidRDefault="003003CB">
      <w:pPr>
        <w:pStyle w:val="ad"/>
      </w:pPr>
    </w:p>
  </w:footnote>
  <w:footnote w:id="5">
    <w:p w:rsidR="00A5381C" w:rsidRPr="00307CEE" w:rsidRDefault="00A5381C">
      <w:pPr>
        <w:pStyle w:val="ad"/>
        <w:rPr>
          <w:sz w:val="22"/>
          <w:szCs w:val="22"/>
        </w:rPr>
      </w:pPr>
      <w:r w:rsidRPr="00307CEE">
        <w:rPr>
          <w:rStyle w:val="ae"/>
          <w:sz w:val="22"/>
          <w:szCs w:val="22"/>
        </w:rPr>
        <w:footnoteRef/>
      </w:r>
      <w:r w:rsidRPr="00307CEE">
        <w:rPr>
          <w:sz w:val="22"/>
          <w:szCs w:val="22"/>
        </w:rPr>
        <w:t xml:space="preserve"> </w:t>
      </w:r>
      <w:r w:rsidR="00307CEE" w:rsidRPr="00307CEE">
        <w:rPr>
          <w:sz w:val="22"/>
          <w:szCs w:val="22"/>
        </w:rPr>
        <w:t xml:space="preserve">См.: </w:t>
      </w:r>
      <w:r w:rsidRPr="00307CEE">
        <w:rPr>
          <w:sz w:val="22"/>
          <w:szCs w:val="22"/>
        </w:rPr>
        <w:t>Рисин И.Е. Государственное регулирование экономики  / И.Е.Рисин, Ю.И.Трещевский, С.М.Сотн</w:t>
      </w:r>
      <w:r w:rsidR="00307CEE" w:rsidRPr="00307CEE">
        <w:rPr>
          <w:sz w:val="22"/>
          <w:szCs w:val="22"/>
        </w:rPr>
        <w:t>иков. – Воронеж</w:t>
      </w:r>
      <w:r w:rsidRPr="00307CEE">
        <w:rPr>
          <w:sz w:val="22"/>
          <w:szCs w:val="22"/>
        </w:rPr>
        <w:t>: Изд-во Воронежского гос. ун-та, 2003. – С. 161.</w:t>
      </w:r>
    </w:p>
  </w:footnote>
  <w:footnote w:id="6">
    <w:p w:rsidR="002A4275" w:rsidRPr="00307CEE" w:rsidRDefault="002A4275" w:rsidP="002A4275">
      <w:pPr>
        <w:pStyle w:val="ad"/>
        <w:rPr>
          <w:sz w:val="22"/>
          <w:szCs w:val="22"/>
        </w:rPr>
      </w:pPr>
      <w:r w:rsidRPr="00307CEE">
        <w:rPr>
          <w:rStyle w:val="ae"/>
          <w:sz w:val="22"/>
          <w:szCs w:val="22"/>
        </w:rPr>
        <w:footnoteRef/>
      </w:r>
      <w:r w:rsidRPr="00307CEE">
        <w:rPr>
          <w:sz w:val="22"/>
          <w:szCs w:val="22"/>
        </w:rPr>
        <w:t xml:space="preserve"> </w:t>
      </w:r>
      <w:r w:rsidR="00307CEE" w:rsidRPr="00307CEE">
        <w:rPr>
          <w:sz w:val="22"/>
          <w:szCs w:val="22"/>
        </w:rPr>
        <w:t xml:space="preserve">См.: </w:t>
      </w:r>
      <w:r w:rsidR="004737AA" w:rsidRPr="00307CEE">
        <w:rPr>
          <w:sz w:val="22"/>
          <w:szCs w:val="22"/>
        </w:rPr>
        <w:t>Долматова Н.И. Инвестиционный потенциал и его взаимодействие с инфляционным потенциалом в экономике России - М.: Проспект, 1998. – С. 347.</w:t>
      </w:r>
    </w:p>
  </w:footnote>
  <w:footnote w:id="7">
    <w:p w:rsidR="004737AA" w:rsidRPr="004737AA" w:rsidRDefault="004737AA" w:rsidP="004737AA">
      <w:pPr>
        <w:pStyle w:val="ad"/>
        <w:rPr>
          <w:sz w:val="24"/>
          <w:szCs w:val="24"/>
        </w:rPr>
      </w:pPr>
      <w:r>
        <w:rPr>
          <w:rStyle w:val="ae"/>
        </w:rPr>
        <w:footnoteRef/>
      </w:r>
      <w:r>
        <w:t xml:space="preserve"> </w:t>
      </w:r>
      <w:r w:rsidR="00FE59E5">
        <w:rPr>
          <w:sz w:val="24"/>
          <w:szCs w:val="24"/>
        </w:rPr>
        <w:t xml:space="preserve">См.: </w:t>
      </w:r>
      <w:r w:rsidRPr="004737AA">
        <w:rPr>
          <w:sz w:val="24"/>
          <w:szCs w:val="24"/>
        </w:rPr>
        <w:t>Мэнкью Н.Г. Макроэкономика. – М.: Изд-во МГУ, 1994</w:t>
      </w:r>
      <w:r w:rsidR="001E1A64">
        <w:rPr>
          <w:sz w:val="24"/>
          <w:szCs w:val="24"/>
        </w:rPr>
        <w:t>. – С. 539.</w:t>
      </w:r>
    </w:p>
  </w:footnote>
  <w:footnote w:id="8">
    <w:p w:rsidR="00311F14" w:rsidRPr="00311F14" w:rsidRDefault="00311F14" w:rsidP="00311F14">
      <w:pPr>
        <w:pStyle w:val="ad"/>
        <w:spacing w:line="360" w:lineRule="auto"/>
        <w:rPr>
          <w:sz w:val="24"/>
          <w:szCs w:val="24"/>
        </w:rPr>
      </w:pPr>
      <w:r w:rsidRPr="00311F14">
        <w:rPr>
          <w:rStyle w:val="ae"/>
          <w:sz w:val="24"/>
          <w:szCs w:val="24"/>
        </w:rPr>
        <w:footnoteRef/>
      </w:r>
      <w:r w:rsidRPr="00311F14">
        <w:rPr>
          <w:sz w:val="24"/>
          <w:szCs w:val="24"/>
        </w:rPr>
        <w:t xml:space="preserve"> </w:t>
      </w:r>
      <w:r w:rsidR="001E1A64">
        <w:rPr>
          <w:sz w:val="24"/>
          <w:szCs w:val="24"/>
        </w:rPr>
        <w:t xml:space="preserve">См.: </w:t>
      </w:r>
      <w:r w:rsidRPr="00311F14">
        <w:rPr>
          <w:sz w:val="24"/>
          <w:szCs w:val="24"/>
        </w:rPr>
        <w:t xml:space="preserve">Дробозина В.Н. Финансы, денежное обращение и кредит. – М.: Финансы и статистика, 1997. – </w:t>
      </w:r>
      <w:r>
        <w:rPr>
          <w:sz w:val="24"/>
          <w:szCs w:val="24"/>
        </w:rPr>
        <w:t>С. 211.</w:t>
      </w:r>
    </w:p>
  </w:footnote>
  <w:footnote w:id="9">
    <w:p w:rsidR="00311F14" w:rsidRPr="00311F14" w:rsidRDefault="00311F14">
      <w:pPr>
        <w:pStyle w:val="ad"/>
        <w:rPr>
          <w:sz w:val="24"/>
          <w:szCs w:val="24"/>
        </w:rPr>
      </w:pPr>
      <w:r>
        <w:rPr>
          <w:rStyle w:val="ae"/>
        </w:rPr>
        <w:footnoteRef/>
      </w:r>
      <w:r>
        <w:t xml:space="preserve"> </w:t>
      </w:r>
      <w:r w:rsidR="001E1A64">
        <w:rPr>
          <w:sz w:val="24"/>
          <w:szCs w:val="24"/>
        </w:rPr>
        <w:t xml:space="preserve">См.: </w:t>
      </w:r>
      <w:r w:rsidRPr="00311F14">
        <w:rPr>
          <w:sz w:val="24"/>
          <w:szCs w:val="24"/>
        </w:rPr>
        <w:t>Дробозина В.Н. Финансы, денежное обращение и кредит. – М.: Финансы и статистика, 1997. –</w:t>
      </w:r>
      <w:r>
        <w:rPr>
          <w:sz w:val="24"/>
          <w:szCs w:val="24"/>
        </w:rPr>
        <w:t xml:space="preserve"> С. 258.</w:t>
      </w:r>
    </w:p>
  </w:footnote>
  <w:footnote w:id="10">
    <w:p w:rsidR="00311F14" w:rsidRPr="00483CBE" w:rsidRDefault="00311F14">
      <w:pPr>
        <w:pStyle w:val="ad"/>
        <w:rPr>
          <w:sz w:val="24"/>
          <w:szCs w:val="24"/>
        </w:rPr>
      </w:pPr>
      <w:r>
        <w:rPr>
          <w:rStyle w:val="ae"/>
        </w:rPr>
        <w:footnoteRef/>
      </w:r>
      <w:r>
        <w:t xml:space="preserve"> </w:t>
      </w:r>
      <w:r w:rsidR="001E1A64">
        <w:rPr>
          <w:sz w:val="24"/>
          <w:szCs w:val="24"/>
        </w:rPr>
        <w:t xml:space="preserve">См.: </w:t>
      </w:r>
      <w:r w:rsidR="00483CBE" w:rsidRPr="00483CBE">
        <w:rPr>
          <w:sz w:val="24"/>
          <w:szCs w:val="24"/>
        </w:rPr>
        <w:t xml:space="preserve">Чикарова М.Ю. Денежно-кредитная политика /Чикарова М.Ю.//Финансы и кредит. – 2004. - №20. – </w:t>
      </w:r>
      <w:r w:rsidR="00483CBE">
        <w:rPr>
          <w:sz w:val="24"/>
          <w:szCs w:val="24"/>
        </w:rPr>
        <w:t>С. 21</w:t>
      </w:r>
      <w:r w:rsidR="001E1A64">
        <w:rPr>
          <w:sz w:val="24"/>
          <w:szCs w:val="24"/>
        </w:rPr>
        <w:t>.</w:t>
      </w:r>
    </w:p>
  </w:footnote>
  <w:footnote w:id="11">
    <w:p w:rsidR="00483CBE" w:rsidRPr="00483CBE" w:rsidRDefault="00483CBE">
      <w:pPr>
        <w:pStyle w:val="ad"/>
        <w:rPr>
          <w:sz w:val="24"/>
          <w:szCs w:val="24"/>
        </w:rPr>
      </w:pPr>
      <w:r>
        <w:rPr>
          <w:rStyle w:val="ae"/>
        </w:rPr>
        <w:footnoteRef/>
      </w:r>
      <w:r>
        <w:t xml:space="preserve"> </w:t>
      </w:r>
      <w:r w:rsidR="001E1A64">
        <w:rPr>
          <w:sz w:val="24"/>
          <w:szCs w:val="24"/>
        </w:rPr>
        <w:t xml:space="preserve">См.: </w:t>
      </w:r>
      <w:r w:rsidRPr="00483CBE">
        <w:rPr>
          <w:sz w:val="24"/>
          <w:szCs w:val="24"/>
        </w:rPr>
        <w:t>Вдовиченко, Анна Геннадьевна. Правила денежно-кредитной политики Банка России / А.Г. Вдовиченко, В</w:t>
      </w:r>
      <w:r w:rsidR="001E1A64">
        <w:rPr>
          <w:sz w:val="24"/>
          <w:szCs w:val="24"/>
        </w:rPr>
        <w:t>.Г. Воронина.— М.: EERC, 2004</w:t>
      </w:r>
      <w:r w:rsidRPr="00483CBE">
        <w:rPr>
          <w:sz w:val="24"/>
          <w:szCs w:val="24"/>
        </w:rPr>
        <w:t>.—</w:t>
      </w:r>
      <w:r>
        <w:rPr>
          <w:sz w:val="24"/>
          <w:szCs w:val="24"/>
        </w:rPr>
        <w:t xml:space="preserve"> С. 42.</w:t>
      </w:r>
    </w:p>
  </w:footnote>
  <w:footnote w:id="12">
    <w:p w:rsidR="00483CBE" w:rsidRPr="00483CBE" w:rsidRDefault="00483CBE">
      <w:pPr>
        <w:pStyle w:val="ad"/>
        <w:rPr>
          <w:sz w:val="24"/>
          <w:szCs w:val="24"/>
        </w:rPr>
      </w:pPr>
      <w:r>
        <w:rPr>
          <w:rStyle w:val="ae"/>
        </w:rPr>
        <w:footnoteRef/>
      </w:r>
      <w:r>
        <w:t xml:space="preserve"> </w:t>
      </w:r>
      <w:r w:rsidR="001E1A64">
        <w:rPr>
          <w:sz w:val="24"/>
          <w:szCs w:val="24"/>
        </w:rPr>
        <w:t xml:space="preserve">См.: </w:t>
      </w:r>
      <w:r w:rsidRPr="00483CBE">
        <w:rPr>
          <w:sz w:val="24"/>
          <w:szCs w:val="24"/>
        </w:rPr>
        <w:t xml:space="preserve">Косой А.М. Денежная эмиссия: сущность, свойства и оптимальность. // Деньги и кредит. – 2001. - № 5. –  </w:t>
      </w:r>
      <w:r>
        <w:rPr>
          <w:sz w:val="24"/>
          <w:szCs w:val="24"/>
        </w:rPr>
        <w:t>С. 36</w:t>
      </w:r>
      <w:r w:rsidRPr="00483CBE">
        <w:rPr>
          <w:sz w:val="24"/>
          <w:szCs w:val="24"/>
        </w:rPr>
        <w:t>.</w:t>
      </w:r>
    </w:p>
  </w:footnote>
  <w:footnote w:id="13">
    <w:p w:rsidR="00483CBE" w:rsidRPr="00483CBE" w:rsidRDefault="00483CBE">
      <w:pPr>
        <w:pStyle w:val="ad"/>
        <w:rPr>
          <w:sz w:val="24"/>
          <w:szCs w:val="24"/>
        </w:rPr>
      </w:pPr>
      <w:r>
        <w:rPr>
          <w:rStyle w:val="ae"/>
        </w:rPr>
        <w:footnoteRef/>
      </w:r>
      <w:r>
        <w:t xml:space="preserve"> </w:t>
      </w:r>
      <w:r w:rsidR="001E1A64">
        <w:rPr>
          <w:sz w:val="24"/>
          <w:szCs w:val="24"/>
        </w:rPr>
        <w:t xml:space="preserve">См.: </w:t>
      </w:r>
      <w:r w:rsidRPr="00483CBE">
        <w:rPr>
          <w:sz w:val="24"/>
          <w:szCs w:val="24"/>
        </w:rPr>
        <w:t>Плущевская Ю.Л. К вопросу о характере роста денег в российской экономике / Плущевская.Ю.Л.//Банковское дело. – 2004. - №11</w:t>
      </w:r>
      <w:r>
        <w:rPr>
          <w:sz w:val="24"/>
          <w:szCs w:val="24"/>
        </w:rPr>
        <w:t>. – С. 24.</w:t>
      </w:r>
    </w:p>
  </w:footnote>
  <w:footnote w:id="14">
    <w:p w:rsidR="00A5381C" w:rsidRPr="00A5381C" w:rsidRDefault="00A5381C">
      <w:pPr>
        <w:pStyle w:val="ad"/>
        <w:rPr>
          <w:sz w:val="24"/>
          <w:szCs w:val="24"/>
        </w:rPr>
      </w:pPr>
      <w:r>
        <w:rPr>
          <w:rStyle w:val="ae"/>
        </w:rPr>
        <w:footnoteRef/>
      </w:r>
      <w:r>
        <w:t xml:space="preserve"> </w:t>
      </w:r>
      <w:r w:rsidR="001E1A64">
        <w:rPr>
          <w:sz w:val="24"/>
          <w:szCs w:val="24"/>
        </w:rPr>
        <w:t xml:space="preserve">См.: </w:t>
      </w:r>
      <w:r w:rsidRPr="00A5381C">
        <w:rPr>
          <w:sz w:val="24"/>
          <w:szCs w:val="24"/>
        </w:rPr>
        <w:t>Чаплыгин В.Г. Теоретические аспекты формирования денежно-валютной политики/Чаплыгин В.Г., Курьянов А.М.// Деньги и кредит. – 2004. - №8</w:t>
      </w:r>
      <w:r>
        <w:rPr>
          <w:sz w:val="24"/>
          <w:szCs w:val="24"/>
        </w:rPr>
        <w:t>. – С. 45.</w:t>
      </w:r>
    </w:p>
  </w:footnote>
  <w:footnote w:id="15">
    <w:p w:rsidR="00A5381C" w:rsidRPr="00A5381C" w:rsidRDefault="00A5381C">
      <w:pPr>
        <w:pStyle w:val="ad"/>
        <w:rPr>
          <w:sz w:val="24"/>
          <w:szCs w:val="24"/>
        </w:rPr>
      </w:pPr>
      <w:r>
        <w:rPr>
          <w:rStyle w:val="ae"/>
        </w:rPr>
        <w:footnoteRef/>
      </w:r>
      <w:r>
        <w:t xml:space="preserve"> </w:t>
      </w:r>
      <w:r w:rsidR="001E1A64">
        <w:rPr>
          <w:sz w:val="24"/>
          <w:szCs w:val="24"/>
        </w:rPr>
        <w:t xml:space="preserve">См.: </w:t>
      </w:r>
      <w:r w:rsidRPr="00A5381C">
        <w:rPr>
          <w:sz w:val="24"/>
          <w:szCs w:val="24"/>
        </w:rPr>
        <w:t>Красавина Л.Н. Инфляция и антиинфляционная политика в России</w:t>
      </w:r>
      <w:r w:rsidR="001E1A64">
        <w:rPr>
          <w:sz w:val="24"/>
          <w:szCs w:val="24"/>
        </w:rPr>
        <w:t xml:space="preserve"> </w:t>
      </w:r>
      <w:r w:rsidRPr="00A5381C">
        <w:rPr>
          <w:sz w:val="24"/>
          <w:szCs w:val="24"/>
        </w:rPr>
        <w:t>– М.: Наука, 2000. –</w:t>
      </w:r>
      <w:r w:rsidR="001E1A64">
        <w:rPr>
          <w:sz w:val="24"/>
          <w:szCs w:val="24"/>
        </w:rPr>
        <w:t xml:space="preserve"> </w:t>
      </w:r>
      <w:r>
        <w:rPr>
          <w:sz w:val="24"/>
          <w:szCs w:val="24"/>
        </w:rPr>
        <w:t>С. 249.</w:t>
      </w:r>
    </w:p>
  </w:footnote>
  <w:footnote w:id="16">
    <w:p w:rsidR="00A5381C" w:rsidRPr="00A5381C" w:rsidRDefault="00A5381C">
      <w:pPr>
        <w:pStyle w:val="ad"/>
        <w:rPr>
          <w:sz w:val="24"/>
          <w:szCs w:val="24"/>
        </w:rPr>
      </w:pPr>
      <w:r>
        <w:rPr>
          <w:rStyle w:val="ae"/>
        </w:rPr>
        <w:footnoteRef/>
      </w:r>
      <w:r w:rsidR="001E1A64">
        <w:rPr>
          <w:sz w:val="24"/>
          <w:szCs w:val="24"/>
        </w:rPr>
        <w:t xml:space="preserve">См.: </w:t>
      </w:r>
      <w:r w:rsidR="00ED6046">
        <w:rPr>
          <w:sz w:val="24"/>
          <w:szCs w:val="24"/>
        </w:rPr>
        <w:t>Там же</w:t>
      </w:r>
      <w:r w:rsidRPr="00A5381C">
        <w:rPr>
          <w:sz w:val="24"/>
          <w:szCs w:val="24"/>
        </w:rPr>
        <w:t xml:space="preserve"> – С. 237.</w:t>
      </w:r>
    </w:p>
  </w:footnote>
  <w:footnote w:id="17">
    <w:p w:rsidR="0087336B" w:rsidRPr="00ED6046" w:rsidRDefault="0087336B">
      <w:pPr>
        <w:pStyle w:val="ad"/>
        <w:rPr>
          <w:sz w:val="24"/>
          <w:szCs w:val="24"/>
        </w:rPr>
      </w:pPr>
      <w:r>
        <w:rPr>
          <w:rStyle w:val="ae"/>
        </w:rPr>
        <w:footnoteRef/>
      </w:r>
      <w:r>
        <w:t xml:space="preserve"> </w:t>
      </w:r>
      <w:r w:rsidR="001E1A64">
        <w:rPr>
          <w:sz w:val="24"/>
          <w:szCs w:val="24"/>
        </w:rPr>
        <w:t xml:space="preserve">См.: </w:t>
      </w:r>
      <w:r w:rsidR="00ED6046" w:rsidRPr="00ED6046">
        <w:rPr>
          <w:sz w:val="24"/>
          <w:szCs w:val="24"/>
        </w:rPr>
        <w:t>Китай продолжит уравновешенную монетарную политику. – (</w:t>
      </w:r>
      <w:r w:rsidR="00ED6046" w:rsidRPr="00ED6046">
        <w:rPr>
          <w:sz w:val="24"/>
          <w:szCs w:val="24"/>
          <w:lang w:val="en-US"/>
        </w:rPr>
        <w:t>www</w:t>
      </w:r>
      <w:r w:rsidR="00ED6046" w:rsidRPr="00ED6046">
        <w:rPr>
          <w:sz w:val="24"/>
          <w:szCs w:val="24"/>
        </w:rPr>
        <w:t>.</w:t>
      </w:r>
      <w:r w:rsidR="00ED6046" w:rsidRPr="00ED6046">
        <w:rPr>
          <w:sz w:val="24"/>
          <w:szCs w:val="24"/>
          <w:lang w:val="en-US"/>
        </w:rPr>
        <w:t>russian</w:t>
      </w:r>
      <w:r w:rsidR="00ED6046" w:rsidRPr="00ED6046">
        <w:rPr>
          <w:sz w:val="24"/>
          <w:szCs w:val="24"/>
        </w:rPr>
        <w:t>.</w:t>
      </w:r>
      <w:r w:rsidR="00ED6046" w:rsidRPr="00ED6046">
        <w:rPr>
          <w:sz w:val="24"/>
          <w:szCs w:val="24"/>
          <w:lang w:val="en-US"/>
        </w:rPr>
        <w:t>people</w:t>
      </w:r>
      <w:r w:rsidR="00ED6046" w:rsidRPr="00ED6046">
        <w:rPr>
          <w:sz w:val="24"/>
          <w:szCs w:val="24"/>
        </w:rPr>
        <w:t>.</w:t>
      </w:r>
      <w:r w:rsidR="00ED6046" w:rsidRPr="00ED6046">
        <w:rPr>
          <w:sz w:val="24"/>
          <w:szCs w:val="24"/>
          <w:lang w:val="en-US"/>
        </w:rPr>
        <w:t>ru</w:t>
      </w:r>
      <w:r w:rsidR="00ED6046" w:rsidRPr="00ED6046">
        <w:rPr>
          <w:sz w:val="24"/>
          <w:szCs w:val="24"/>
        </w:rPr>
        <w:t>)</w:t>
      </w:r>
    </w:p>
  </w:footnote>
  <w:footnote w:id="18">
    <w:p w:rsidR="00ED6046" w:rsidRPr="00ED6046" w:rsidRDefault="00ED6046">
      <w:pPr>
        <w:pStyle w:val="ad"/>
      </w:pPr>
      <w:r>
        <w:rPr>
          <w:rStyle w:val="ae"/>
        </w:rPr>
        <w:footnoteRef/>
      </w:r>
      <w:r>
        <w:t xml:space="preserve"> </w:t>
      </w:r>
      <w:r w:rsidR="001E1A64">
        <w:rPr>
          <w:sz w:val="24"/>
          <w:szCs w:val="24"/>
        </w:rPr>
        <w:t xml:space="preserve">См.: </w:t>
      </w:r>
      <w:r w:rsidRPr="00ED6046">
        <w:rPr>
          <w:sz w:val="24"/>
          <w:szCs w:val="24"/>
        </w:rPr>
        <w:t>Китай продолжит уравновешенную монетарную политику. – (</w:t>
      </w:r>
      <w:r w:rsidRPr="00ED6046">
        <w:rPr>
          <w:sz w:val="24"/>
          <w:szCs w:val="24"/>
          <w:lang w:val="en-US"/>
        </w:rPr>
        <w:t>www</w:t>
      </w:r>
      <w:r w:rsidRPr="00ED6046">
        <w:rPr>
          <w:sz w:val="24"/>
          <w:szCs w:val="24"/>
        </w:rPr>
        <w:t>.</w:t>
      </w:r>
      <w:r w:rsidRPr="00ED6046">
        <w:rPr>
          <w:sz w:val="24"/>
          <w:szCs w:val="24"/>
          <w:lang w:val="en-US"/>
        </w:rPr>
        <w:t>russian</w:t>
      </w:r>
      <w:r w:rsidRPr="00ED6046">
        <w:rPr>
          <w:sz w:val="24"/>
          <w:szCs w:val="24"/>
        </w:rPr>
        <w:t>.</w:t>
      </w:r>
      <w:r w:rsidRPr="00ED6046">
        <w:rPr>
          <w:sz w:val="24"/>
          <w:szCs w:val="24"/>
          <w:lang w:val="en-US"/>
        </w:rPr>
        <w:t>people</w:t>
      </w:r>
      <w:r w:rsidRPr="00ED6046">
        <w:rPr>
          <w:sz w:val="24"/>
          <w:szCs w:val="24"/>
        </w:rPr>
        <w:t>.</w:t>
      </w:r>
      <w:r w:rsidRPr="00ED6046">
        <w:rPr>
          <w:sz w:val="24"/>
          <w:szCs w:val="24"/>
          <w:lang w:val="en-US"/>
        </w:rPr>
        <w:t>ru</w:t>
      </w:r>
      <w:r w:rsidRPr="00ED6046">
        <w:rPr>
          <w:sz w:val="24"/>
          <w:szCs w:val="24"/>
        </w:rPr>
        <w:t>)</w:t>
      </w:r>
    </w:p>
  </w:footnote>
  <w:footnote w:id="19">
    <w:p w:rsidR="00ED6046" w:rsidRPr="00ED6046" w:rsidRDefault="00ED6046">
      <w:pPr>
        <w:pStyle w:val="ad"/>
        <w:rPr>
          <w:sz w:val="24"/>
          <w:szCs w:val="24"/>
        </w:rPr>
      </w:pPr>
      <w:r>
        <w:rPr>
          <w:rStyle w:val="ae"/>
        </w:rPr>
        <w:footnoteRef/>
      </w:r>
      <w:r>
        <w:t xml:space="preserve"> </w:t>
      </w:r>
      <w:r w:rsidR="001E1A64">
        <w:rPr>
          <w:sz w:val="24"/>
          <w:szCs w:val="24"/>
        </w:rPr>
        <w:t xml:space="preserve">См.: </w:t>
      </w:r>
      <w:r w:rsidRPr="00ED6046">
        <w:rPr>
          <w:sz w:val="24"/>
          <w:szCs w:val="24"/>
        </w:rPr>
        <w:t>Банк Японии принял решение об изменении политики. – (</w:t>
      </w:r>
      <w:r w:rsidRPr="00ED6046">
        <w:rPr>
          <w:sz w:val="24"/>
          <w:szCs w:val="24"/>
          <w:lang w:val="en-US"/>
        </w:rPr>
        <w:t>www</w:t>
      </w:r>
      <w:r w:rsidRPr="00ED6046">
        <w:rPr>
          <w:sz w:val="24"/>
          <w:szCs w:val="24"/>
        </w:rPr>
        <w:t>.</w:t>
      </w:r>
      <w:r w:rsidRPr="00ED6046">
        <w:rPr>
          <w:sz w:val="24"/>
          <w:szCs w:val="24"/>
          <w:lang w:val="en-US"/>
        </w:rPr>
        <w:t>vedi</w:t>
      </w:r>
      <w:r w:rsidRPr="00ED6046">
        <w:rPr>
          <w:sz w:val="24"/>
          <w:szCs w:val="24"/>
        </w:rPr>
        <w:t>.</w:t>
      </w:r>
      <w:r w:rsidRPr="00ED6046">
        <w:rPr>
          <w:sz w:val="24"/>
          <w:szCs w:val="24"/>
          <w:lang w:val="en-US"/>
        </w:rPr>
        <w:t>ru</w:t>
      </w:r>
      <w:r w:rsidRPr="00ED6046">
        <w:rPr>
          <w:sz w:val="24"/>
          <w:szCs w:val="24"/>
        </w:rPr>
        <w:t>)</w:t>
      </w:r>
      <w:r w:rsidR="001E1A64">
        <w:rPr>
          <w:sz w:val="24"/>
          <w:szCs w:val="24"/>
        </w:rPr>
        <w:t>.</w:t>
      </w:r>
    </w:p>
  </w:footnote>
  <w:footnote w:id="20">
    <w:p w:rsidR="0087336B" w:rsidRPr="0087336B" w:rsidRDefault="0087336B">
      <w:pPr>
        <w:pStyle w:val="ad"/>
        <w:rPr>
          <w:sz w:val="24"/>
          <w:szCs w:val="24"/>
        </w:rPr>
      </w:pPr>
      <w:r>
        <w:rPr>
          <w:rStyle w:val="ae"/>
        </w:rPr>
        <w:footnoteRef/>
      </w:r>
      <w:r>
        <w:t xml:space="preserve"> </w:t>
      </w:r>
      <w:r w:rsidR="001E1A64">
        <w:rPr>
          <w:sz w:val="24"/>
          <w:szCs w:val="24"/>
        </w:rPr>
        <w:t xml:space="preserve">См.: </w:t>
      </w:r>
      <w:r w:rsidRPr="0087336B">
        <w:rPr>
          <w:sz w:val="24"/>
          <w:szCs w:val="24"/>
        </w:rPr>
        <w:t>Дефляционный экскурс: сезонная случайность или экономическая закономерность. – (</w:t>
      </w:r>
      <w:r w:rsidRPr="0087336B">
        <w:rPr>
          <w:sz w:val="24"/>
          <w:szCs w:val="24"/>
          <w:lang w:val="en-US"/>
        </w:rPr>
        <w:t>www</w:t>
      </w:r>
      <w:r w:rsidRPr="0087336B">
        <w:rPr>
          <w:sz w:val="24"/>
          <w:szCs w:val="24"/>
        </w:rPr>
        <w:t>.</w:t>
      </w:r>
      <w:r w:rsidRPr="0087336B">
        <w:rPr>
          <w:sz w:val="24"/>
          <w:szCs w:val="24"/>
          <w:lang w:val="en-US"/>
        </w:rPr>
        <w:t>day</w:t>
      </w:r>
      <w:r w:rsidRPr="0087336B">
        <w:rPr>
          <w:sz w:val="24"/>
          <w:szCs w:val="24"/>
        </w:rPr>
        <w:t>.</w:t>
      </w:r>
      <w:r w:rsidRPr="0087336B">
        <w:rPr>
          <w:sz w:val="24"/>
          <w:szCs w:val="24"/>
          <w:lang w:val="en-US"/>
        </w:rPr>
        <w:t>kiev</w:t>
      </w:r>
      <w:r w:rsidRPr="0087336B">
        <w:rPr>
          <w:sz w:val="24"/>
          <w:szCs w:val="24"/>
        </w:rPr>
        <w:t>.</w:t>
      </w:r>
      <w:r w:rsidRPr="0087336B">
        <w:rPr>
          <w:sz w:val="24"/>
          <w:szCs w:val="24"/>
          <w:lang w:val="en-US"/>
        </w:rPr>
        <w:t>ua</w:t>
      </w:r>
      <w:r w:rsidRPr="0087336B">
        <w:rPr>
          <w:sz w:val="24"/>
          <w:szCs w:val="24"/>
        </w:rPr>
        <w:t>)</w:t>
      </w:r>
      <w:r w:rsidR="001E1A64">
        <w:rPr>
          <w:sz w:val="24"/>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2609C9"/>
    <w:multiLevelType w:val="hybridMultilevel"/>
    <w:tmpl w:val="13D05D90"/>
    <w:lvl w:ilvl="0" w:tplc="55840A42">
      <w:start w:val="1"/>
      <w:numFmt w:val="bullet"/>
      <w:lvlText w:val=""/>
      <w:lvlJc w:val="left"/>
      <w:pPr>
        <w:tabs>
          <w:tab w:val="num" w:pos="1191"/>
        </w:tabs>
        <w:ind w:left="1191" w:hanging="482"/>
      </w:pPr>
      <w:rPr>
        <w:rFonts w:ascii="Wingdings" w:hAnsi="Wingdings" w:hint="default"/>
      </w:rPr>
    </w:lvl>
    <w:lvl w:ilvl="1" w:tplc="856057AA">
      <w:start w:val="1"/>
      <w:numFmt w:val="decimal"/>
      <w:lvlText w:val="%2)"/>
      <w:lvlJc w:val="left"/>
      <w:pPr>
        <w:tabs>
          <w:tab w:val="num" w:pos="0"/>
        </w:tabs>
        <w:ind w:left="0" w:firstLine="709"/>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9476511"/>
    <w:multiLevelType w:val="hybridMultilevel"/>
    <w:tmpl w:val="19E02594"/>
    <w:lvl w:ilvl="0" w:tplc="55840A42">
      <w:start w:val="1"/>
      <w:numFmt w:val="bullet"/>
      <w:lvlText w:val=""/>
      <w:lvlJc w:val="left"/>
      <w:pPr>
        <w:tabs>
          <w:tab w:val="num" w:pos="1191"/>
        </w:tabs>
        <w:ind w:left="1191" w:hanging="482"/>
      </w:pPr>
      <w:rPr>
        <w:rFonts w:ascii="Wingdings" w:hAnsi="Wingdings" w:hint="default"/>
      </w:rPr>
    </w:lvl>
    <w:lvl w:ilvl="1" w:tplc="2DC41DDC">
      <w:start w:val="1"/>
      <w:numFmt w:val="bullet"/>
      <w:lvlText w:val="­"/>
      <w:lvlJc w:val="left"/>
      <w:pPr>
        <w:tabs>
          <w:tab w:val="num" w:pos="1191"/>
        </w:tabs>
        <w:ind w:left="1191" w:hanging="482"/>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9672EE3"/>
    <w:multiLevelType w:val="hybridMultilevel"/>
    <w:tmpl w:val="D73814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5E75622"/>
    <w:multiLevelType w:val="hybridMultilevel"/>
    <w:tmpl w:val="1CA653BE"/>
    <w:lvl w:ilvl="0" w:tplc="4470FF44">
      <w:start w:val="1"/>
      <w:numFmt w:val="bullet"/>
      <w:lvlText w:val="­"/>
      <w:lvlJc w:val="left"/>
      <w:pPr>
        <w:tabs>
          <w:tab w:val="num" w:pos="709"/>
        </w:tabs>
        <w:ind w:left="0" w:firstLine="0"/>
      </w:pPr>
      <w:rPr>
        <w:rFonts w:ascii="Courier New" w:hAnsi="Courier New" w:hint="default"/>
      </w:rPr>
    </w:lvl>
    <w:lvl w:ilvl="1" w:tplc="E8F0D3F0">
      <w:start w:val="1"/>
      <w:numFmt w:val="bullet"/>
      <w:lvlText w:val="­"/>
      <w:lvlJc w:val="left"/>
      <w:pPr>
        <w:tabs>
          <w:tab w:val="num" w:pos="709"/>
        </w:tabs>
        <w:ind w:left="0" w:firstLine="0"/>
      </w:pPr>
      <w:rPr>
        <w:rFonts w:ascii="Courier New" w:hAnsi="Courier New" w:hint="default"/>
      </w:rPr>
    </w:lvl>
    <w:lvl w:ilvl="2" w:tplc="3BFA3AD2">
      <w:start w:val="1"/>
      <w:numFmt w:val="lowerLetter"/>
      <w:lvlText w:val="%3)"/>
      <w:lvlJc w:val="left"/>
      <w:pPr>
        <w:tabs>
          <w:tab w:val="num" w:pos="1191"/>
        </w:tabs>
        <w:ind w:left="709" w:firstLine="0"/>
      </w:pPr>
      <w:rPr>
        <w:rFonts w:hint="default"/>
        <w:sz w:val="28"/>
        <w:szCs w:val="28"/>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B4355AB"/>
    <w:multiLevelType w:val="hybridMultilevel"/>
    <w:tmpl w:val="7C80BD7E"/>
    <w:lvl w:ilvl="0" w:tplc="5FB29F4A">
      <w:start w:val="1"/>
      <w:numFmt w:val="bullet"/>
      <w:lvlText w:val="­"/>
      <w:lvlJc w:val="left"/>
      <w:pPr>
        <w:tabs>
          <w:tab w:val="num" w:pos="709"/>
        </w:tabs>
        <w:ind w:left="0" w:firstLine="0"/>
      </w:pPr>
      <w:rPr>
        <w:rFonts w:ascii="Courier New" w:hAnsi="Courier New" w:hint="default"/>
      </w:rPr>
    </w:lvl>
    <w:lvl w:ilvl="1" w:tplc="0FCC597C">
      <w:start w:val="1"/>
      <w:numFmt w:val="bullet"/>
      <w:lvlText w:val="­"/>
      <w:lvlJc w:val="left"/>
      <w:pPr>
        <w:tabs>
          <w:tab w:val="num" w:pos="709"/>
        </w:tabs>
        <w:ind w:left="0" w:firstLine="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F1A34DA"/>
    <w:multiLevelType w:val="hybridMultilevel"/>
    <w:tmpl w:val="8584911A"/>
    <w:lvl w:ilvl="0" w:tplc="2168D7AC">
      <w:start w:val="1"/>
      <w:numFmt w:val="bullet"/>
      <w:lvlText w:val="­"/>
      <w:lvlJc w:val="left"/>
      <w:pPr>
        <w:tabs>
          <w:tab w:val="num" w:pos="1191"/>
        </w:tabs>
        <w:ind w:left="1191" w:hanging="482"/>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32D41F15"/>
    <w:multiLevelType w:val="hybridMultilevel"/>
    <w:tmpl w:val="C462683E"/>
    <w:lvl w:ilvl="0" w:tplc="28384EBE">
      <w:start w:val="1"/>
      <w:numFmt w:val="bullet"/>
      <w:lvlText w:val="­"/>
      <w:lvlJc w:val="left"/>
      <w:pPr>
        <w:tabs>
          <w:tab w:val="num" w:pos="709"/>
        </w:tabs>
        <w:ind w:left="0" w:firstLine="0"/>
      </w:pPr>
      <w:rPr>
        <w:rFonts w:ascii="Courier New" w:hAnsi="Courier New" w:hint="default"/>
      </w:rPr>
    </w:lvl>
    <w:lvl w:ilvl="1" w:tplc="3CF4E6EE">
      <w:start w:val="1"/>
      <w:numFmt w:val="lowerLetter"/>
      <w:lvlText w:val="%2)"/>
      <w:lvlJc w:val="left"/>
      <w:pPr>
        <w:tabs>
          <w:tab w:val="num" w:pos="1191"/>
        </w:tabs>
        <w:ind w:left="709" w:firstLine="0"/>
      </w:pPr>
      <w:rPr>
        <w:rFonts w:hint="default"/>
        <w:sz w:val="28"/>
        <w:szCs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68F484A"/>
    <w:multiLevelType w:val="multilevel"/>
    <w:tmpl w:val="B1266E34"/>
    <w:lvl w:ilvl="0">
      <w:start w:val="1"/>
      <w:numFmt w:val="bullet"/>
      <w:lvlText w:val=""/>
      <w:lvlJc w:val="left"/>
      <w:pPr>
        <w:tabs>
          <w:tab w:val="num" w:pos="1191"/>
        </w:tabs>
        <w:ind w:left="1191" w:hanging="482"/>
      </w:pPr>
      <w:rPr>
        <w:rFonts w:ascii="Wingdings" w:hAnsi="Wingdings" w:hint="default"/>
      </w:rPr>
    </w:lvl>
    <w:lvl w:ilvl="1">
      <w:start w:val="1"/>
      <w:numFmt w:val="decimal"/>
      <w:lvlText w:val="%2)"/>
      <w:lvlJc w:val="left"/>
      <w:pPr>
        <w:tabs>
          <w:tab w:val="num" w:pos="1191"/>
        </w:tabs>
        <w:ind w:left="709" w:firstLine="0"/>
      </w:pPr>
      <w:rPr>
        <w:rFont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8">
    <w:nsid w:val="4578563C"/>
    <w:multiLevelType w:val="hybridMultilevel"/>
    <w:tmpl w:val="FF307A6C"/>
    <w:lvl w:ilvl="0" w:tplc="FFFFFFFF">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46CB2856"/>
    <w:multiLevelType w:val="multilevel"/>
    <w:tmpl w:val="31A27310"/>
    <w:lvl w:ilvl="0">
      <w:start w:val="1"/>
      <w:numFmt w:val="bullet"/>
      <w:lvlText w:val=""/>
      <w:lvlJc w:val="left"/>
      <w:pPr>
        <w:tabs>
          <w:tab w:val="num" w:pos="1191"/>
        </w:tabs>
        <w:ind w:left="1191" w:hanging="482"/>
      </w:pPr>
      <w:rPr>
        <w:rFonts w:ascii="Wingdings" w:hAnsi="Wingding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0">
    <w:nsid w:val="4D630B4C"/>
    <w:multiLevelType w:val="hybridMultilevel"/>
    <w:tmpl w:val="31A27310"/>
    <w:lvl w:ilvl="0" w:tplc="8C10D018">
      <w:start w:val="1"/>
      <w:numFmt w:val="bullet"/>
      <w:lvlText w:val=""/>
      <w:lvlJc w:val="left"/>
      <w:pPr>
        <w:tabs>
          <w:tab w:val="num" w:pos="1191"/>
        </w:tabs>
        <w:ind w:left="1191" w:hanging="482"/>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59DD41B1"/>
    <w:multiLevelType w:val="hybridMultilevel"/>
    <w:tmpl w:val="4818235E"/>
    <w:lvl w:ilvl="0" w:tplc="29E82DDA">
      <w:start w:val="1"/>
      <w:numFmt w:val="bullet"/>
      <w:lvlText w:val="­"/>
      <w:lvlJc w:val="left"/>
      <w:pPr>
        <w:tabs>
          <w:tab w:val="num" w:pos="709"/>
        </w:tabs>
        <w:ind w:left="0" w:firstLine="0"/>
      </w:pPr>
      <w:rPr>
        <w:rFonts w:ascii="Courier New" w:hAnsi="Courier New" w:hint="default"/>
      </w:rPr>
    </w:lvl>
    <w:lvl w:ilvl="1" w:tplc="BBA67ED8">
      <w:start w:val="1"/>
      <w:numFmt w:val="lowerLetter"/>
      <w:lvlText w:val="%2)"/>
      <w:lvlJc w:val="left"/>
      <w:pPr>
        <w:tabs>
          <w:tab w:val="num" w:pos="1191"/>
        </w:tabs>
        <w:ind w:left="680" w:firstLine="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3A27D8A"/>
    <w:multiLevelType w:val="hybridMultilevel"/>
    <w:tmpl w:val="DA0EDF90"/>
    <w:lvl w:ilvl="0" w:tplc="55840A42">
      <w:start w:val="1"/>
      <w:numFmt w:val="bullet"/>
      <w:lvlText w:val=""/>
      <w:lvlJc w:val="left"/>
      <w:pPr>
        <w:tabs>
          <w:tab w:val="num" w:pos="1191"/>
        </w:tabs>
        <w:ind w:left="1191" w:hanging="482"/>
      </w:pPr>
      <w:rPr>
        <w:rFonts w:ascii="Wingdings" w:hAnsi="Wingdings" w:hint="default"/>
      </w:rPr>
    </w:lvl>
    <w:lvl w:ilvl="1" w:tplc="D8326D94">
      <w:start w:val="1"/>
      <w:numFmt w:val="bullet"/>
      <w:lvlText w:val="­"/>
      <w:lvlJc w:val="left"/>
      <w:pPr>
        <w:tabs>
          <w:tab w:val="num" w:pos="1191"/>
        </w:tabs>
        <w:ind w:left="1191" w:hanging="482"/>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1"/>
  </w:num>
  <w:num w:numId="2">
    <w:abstractNumId w:val="6"/>
  </w:num>
  <w:num w:numId="3">
    <w:abstractNumId w:val="3"/>
  </w:num>
  <w:num w:numId="4">
    <w:abstractNumId w:val="4"/>
  </w:num>
  <w:num w:numId="5">
    <w:abstractNumId w:val="0"/>
  </w:num>
  <w:num w:numId="6">
    <w:abstractNumId w:val="8"/>
  </w:num>
  <w:num w:numId="7">
    <w:abstractNumId w:val="2"/>
  </w:num>
  <w:num w:numId="8">
    <w:abstractNumId w:val="10"/>
  </w:num>
  <w:num w:numId="9">
    <w:abstractNumId w:val="1"/>
  </w:num>
  <w:num w:numId="10">
    <w:abstractNumId w:val="12"/>
  </w:num>
  <w:num w:numId="11">
    <w:abstractNumId w:val="9"/>
  </w:num>
  <w:num w:numId="12">
    <w:abstractNumId w:val="5"/>
  </w:num>
  <w:num w:numId="13">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0350"/>
    <w:rsid w:val="0005404F"/>
    <w:rsid w:val="0006704F"/>
    <w:rsid w:val="00081A1F"/>
    <w:rsid w:val="000941C7"/>
    <w:rsid w:val="000B3071"/>
    <w:rsid w:val="000E76AA"/>
    <w:rsid w:val="000F399F"/>
    <w:rsid w:val="000F4D93"/>
    <w:rsid w:val="00112D42"/>
    <w:rsid w:val="00115B4D"/>
    <w:rsid w:val="00154945"/>
    <w:rsid w:val="001627D0"/>
    <w:rsid w:val="001939F9"/>
    <w:rsid w:val="00194736"/>
    <w:rsid w:val="001A07BD"/>
    <w:rsid w:val="001E1A64"/>
    <w:rsid w:val="001F384A"/>
    <w:rsid w:val="002268EF"/>
    <w:rsid w:val="00234A73"/>
    <w:rsid w:val="002401EE"/>
    <w:rsid w:val="002452C5"/>
    <w:rsid w:val="00254D67"/>
    <w:rsid w:val="00265B8B"/>
    <w:rsid w:val="002757F3"/>
    <w:rsid w:val="002968DD"/>
    <w:rsid w:val="00297C9C"/>
    <w:rsid w:val="002A4275"/>
    <w:rsid w:val="002A568C"/>
    <w:rsid w:val="002B7A9F"/>
    <w:rsid w:val="002C4109"/>
    <w:rsid w:val="002C4AA5"/>
    <w:rsid w:val="002C52F1"/>
    <w:rsid w:val="002E2CCC"/>
    <w:rsid w:val="002E2E57"/>
    <w:rsid w:val="002F0AC0"/>
    <w:rsid w:val="003003CB"/>
    <w:rsid w:val="00307CEE"/>
    <w:rsid w:val="00311F14"/>
    <w:rsid w:val="00330618"/>
    <w:rsid w:val="003A2A41"/>
    <w:rsid w:val="003F7006"/>
    <w:rsid w:val="004020F5"/>
    <w:rsid w:val="00422838"/>
    <w:rsid w:val="004678DF"/>
    <w:rsid w:val="00472D0D"/>
    <w:rsid w:val="004737AA"/>
    <w:rsid w:val="00483CBE"/>
    <w:rsid w:val="0049607A"/>
    <w:rsid w:val="004A16A3"/>
    <w:rsid w:val="004A68F5"/>
    <w:rsid w:val="004A7F71"/>
    <w:rsid w:val="004F22C5"/>
    <w:rsid w:val="005021F1"/>
    <w:rsid w:val="00572B93"/>
    <w:rsid w:val="00573B3C"/>
    <w:rsid w:val="005754D9"/>
    <w:rsid w:val="00582A9E"/>
    <w:rsid w:val="005B4A3E"/>
    <w:rsid w:val="0066631B"/>
    <w:rsid w:val="00670441"/>
    <w:rsid w:val="00684046"/>
    <w:rsid w:val="006A4197"/>
    <w:rsid w:val="006B659E"/>
    <w:rsid w:val="006F3CE8"/>
    <w:rsid w:val="00704B4C"/>
    <w:rsid w:val="007E41B1"/>
    <w:rsid w:val="0087336B"/>
    <w:rsid w:val="008A1550"/>
    <w:rsid w:val="008D3AF9"/>
    <w:rsid w:val="008F0719"/>
    <w:rsid w:val="008F4459"/>
    <w:rsid w:val="00901C2E"/>
    <w:rsid w:val="00950E4B"/>
    <w:rsid w:val="009A1859"/>
    <w:rsid w:val="009F1003"/>
    <w:rsid w:val="009F2E4F"/>
    <w:rsid w:val="00A50350"/>
    <w:rsid w:val="00A5381C"/>
    <w:rsid w:val="00A92A1B"/>
    <w:rsid w:val="00AB6663"/>
    <w:rsid w:val="00AE7D8A"/>
    <w:rsid w:val="00AF1818"/>
    <w:rsid w:val="00B16CBD"/>
    <w:rsid w:val="00B37F6E"/>
    <w:rsid w:val="00B42092"/>
    <w:rsid w:val="00B770FD"/>
    <w:rsid w:val="00B96340"/>
    <w:rsid w:val="00BE0107"/>
    <w:rsid w:val="00BE5CCE"/>
    <w:rsid w:val="00BF2F34"/>
    <w:rsid w:val="00BF7B57"/>
    <w:rsid w:val="00C20245"/>
    <w:rsid w:val="00C32174"/>
    <w:rsid w:val="00C769D0"/>
    <w:rsid w:val="00CA308C"/>
    <w:rsid w:val="00CD5E36"/>
    <w:rsid w:val="00CE5B0A"/>
    <w:rsid w:val="00CF7B3A"/>
    <w:rsid w:val="00D1512A"/>
    <w:rsid w:val="00D34211"/>
    <w:rsid w:val="00D5503E"/>
    <w:rsid w:val="00D64DF2"/>
    <w:rsid w:val="00D66C3E"/>
    <w:rsid w:val="00D8185A"/>
    <w:rsid w:val="00D83D77"/>
    <w:rsid w:val="00DA0555"/>
    <w:rsid w:val="00DB059D"/>
    <w:rsid w:val="00E053C0"/>
    <w:rsid w:val="00E20D2C"/>
    <w:rsid w:val="00E33571"/>
    <w:rsid w:val="00E371D8"/>
    <w:rsid w:val="00E54073"/>
    <w:rsid w:val="00E54859"/>
    <w:rsid w:val="00E645F8"/>
    <w:rsid w:val="00E679FA"/>
    <w:rsid w:val="00EB5E29"/>
    <w:rsid w:val="00EC0291"/>
    <w:rsid w:val="00EC0C3F"/>
    <w:rsid w:val="00ED37E6"/>
    <w:rsid w:val="00ED6046"/>
    <w:rsid w:val="00ED6F8F"/>
    <w:rsid w:val="00F16298"/>
    <w:rsid w:val="00F16649"/>
    <w:rsid w:val="00F537E9"/>
    <w:rsid w:val="00F8123E"/>
    <w:rsid w:val="00F91209"/>
    <w:rsid w:val="00FA03D5"/>
    <w:rsid w:val="00FC37DF"/>
    <w:rsid w:val="00FE5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BF464A4-5197-4099-8452-0E43B49A1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A50350"/>
    <w:pPr>
      <w:keepNext/>
      <w:spacing w:before="240" w:after="60"/>
      <w:outlineLvl w:val="0"/>
    </w:pPr>
    <w:rPr>
      <w:rFonts w:ascii="Arial" w:hAnsi="Arial" w:cs="Arial"/>
      <w:b/>
      <w:bCs/>
      <w:kern w:val="32"/>
      <w:sz w:val="32"/>
      <w:szCs w:val="32"/>
    </w:rPr>
  </w:style>
  <w:style w:type="paragraph" w:styleId="2">
    <w:name w:val="heading 2"/>
    <w:basedOn w:val="a"/>
    <w:next w:val="a"/>
    <w:qFormat/>
    <w:rsid w:val="000F399F"/>
    <w:pPr>
      <w:keepNext/>
      <w:spacing w:before="240" w:after="60"/>
      <w:outlineLvl w:val="1"/>
    </w:pPr>
    <w:rPr>
      <w:rFonts w:ascii="Arial" w:hAnsi="Arial" w:cs="Arial"/>
      <w:b/>
      <w:bCs/>
      <w:i/>
      <w:iCs/>
      <w:sz w:val="28"/>
      <w:szCs w:val="28"/>
    </w:rPr>
  </w:style>
  <w:style w:type="paragraph" w:styleId="5">
    <w:name w:val="heading 5"/>
    <w:basedOn w:val="a"/>
    <w:next w:val="a"/>
    <w:qFormat/>
    <w:rsid w:val="00B42092"/>
    <w:pPr>
      <w:spacing w:before="240" w:after="60"/>
      <w:outlineLvl w:val="4"/>
    </w:pPr>
    <w:rPr>
      <w:b/>
      <w:bCs/>
      <w:i/>
      <w:iCs/>
      <w:sz w:val="26"/>
      <w:szCs w:val="26"/>
    </w:rPr>
  </w:style>
  <w:style w:type="paragraph" w:styleId="6">
    <w:name w:val="heading 6"/>
    <w:basedOn w:val="a"/>
    <w:next w:val="a"/>
    <w:qFormat/>
    <w:rsid w:val="00B42092"/>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A50350"/>
    <w:pPr>
      <w:shd w:val="clear" w:color="auto" w:fill="000080"/>
    </w:pPr>
    <w:rPr>
      <w:rFonts w:ascii="Tahoma" w:hAnsi="Tahoma" w:cs="Tahoma"/>
      <w:sz w:val="20"/>
      <w:szCs w:val="20"/>
    </w:rPr>
  </w:style>
  <w:style w:type="paragraph" w:customStyle="1" w:styleId="10">
    <w:name w:val="Звичайний1"/>
    <w:rsid w:val="00A50350"/>
    <w:pPr>
      <w:widowControl w:val="0"/>
      <w:spacing w:before="340" w:line="280" w:lineRule="auto"/>
      <w:ind w:firstLine="260"/>
      <w:jc w:val="both"/>
    </w:pPr>
    <w:rPr>
      <w:snapToGrid w:val="0"/>
    </w:rPr>
  </w:style>
  <w:style w:type="paragraph" w:customStyle="1" w:styleId="FR2">
    <w:name w:val="FR2"/>
    <w:rsid w:val="00A50350"/>
    <w:pPr>
      <w:widowControl w:val="0"/>
      <w:spacing w:line="300" w:lineRule="auto"/>
      <w:ind w:firstLine="280"/>
      <w:jc w:val="both"/>
    </w:pPr>
    <w:rPr>
      <w:rFonts w:ascii="Arial" w:hAnsi="Arial"/>
      <w:snapToGrid w:val="0"/>
      <w:sz w:val="16"/>
    </w:rPr>
  </w:style>
  <w:style w:type="paragraph" w:customStyle="1" w:styleId="FR1">
    <w:name w:val="FR1"/>
    <w:rsid w:val="004A68F5"/>
    <w:pPr>
      <w:widowControl w:val="0"/>
      <w:spacing w:line="260" w:lineRule="auto"/>
      <w:ind w:left="1680" w:right="1600"/>
      <w:jc w:val="center"/>
    </w:pPr>
    <w:rPr>
      <w:rFonts w:ascii="Arial" w:hAnsi="Arial"/>
      <w:b/>
      <w:i/>
      <w:snapToGrid w:val="0"/>
      <w:sz w:val="22"/>
    </w:rPr>
  </w:style>
  <w:style w:type="paragraph" w:styleId="3">
    <w:name w:val="Body Text Indent 3"/>
    <w:basedOn w:val="a"/>
    <w:rsid w:val="00FC37DF"/>
    <w:pPr>
      <w:ind w:firstLine="851"/>
      <w:jc w:val="both"/>
    </w:pPr>
    <w:rPr>
      <w:sz w:val="26"/>
      <w:szCs w:val="20"/>
    </w:rPr>
  </w:style>
  <w:style w:type="paragraph" w:styleId="a4">
    <w:name w:val="footer"/>
    <w:basedOn w:val="a"/>
    <w:rsid w:val="00081A1F"/>
    <w:pPr>
      <w:tabs>
        <w:tab w:val="center" w:pos="4677"/>
        <w:tab w:val="right" w:pos="9355"/>
      </w:tabs>
    </w:pPr>
  </w:style>
  <w:style w:type="character" w:styleId="a5">
    <w:name w:val="page number"/>
    <w:basedOn w:val="a0"/>
    <w:rsid w:val="00081A1F"/>
  </w:style>
  <w:style w:type="paragraph" w:styleId="20">
    <w:name w:val="Body Text Indent 2"/>
    <w:basedOn w:val="a"/>
    <w:rsid w:val="00B42092"/>
    <w:pPr>
      <w:spacing w:after="120" w:line="480" w:lineRule="auto"/>
      <w:ind w:left="283"/>
    </w:pPr>
  </w:style>
  <w:style w:type="paragraph" w:styleId="a6">
    <w:name w:val="Body Text Indent"/>
    <w:basedOn w:val="a"/>
    <w:rsid w:val="00B42092"/>
    <w:pPr>
      <w:spacing w:after="120"/>
      <w:ind w:left="283"/>
    </w:pPr>
    <w:rPr>
      <w:rFonts w:cs="Arial"/>
      <w:color w:val="000000"/>
      <w:sz w:val="18"/>
      <w:szCs w:val="12"/>
    </w:rPr>
  </w:style>
  <w:style w:type="paragraph" w:styleId="a7">
    <w:name w:val="Normal (Web)"/>
    <w:basedOn w:val="a"/>
    <w:rsid w:val="00B42092"/>
    <w:pPr>
      <w:spacing w:before="100" w:beforeAutospacing="1" w:after="100" w:afterAutospacing="1"/>
    </w:pPr>
    <w:rPr>
      <w:rFonts w:ascii="Arial Unicode MS" w:eastAsia="Arial Unicode MS" w:hAnsi="Arial Unicode MS" w:cs="Arial Unicode MS"/>
    </w:rPr>
  </w:style>
  <w:style w:type="character" w:styleId="a8">
    <w:name w:val="Strong"/>
    <w:basedOn w:val="a0"/>
    <w:qFormat/>
    <w:rsid w:val="00B42092"/>
    <w:rPr>
      <w:b/>
      <w:bCs/>
    </w:rPr>
  </w:style>
  <w:style w:type="paragraph" w:customStyle="1" w:styleId="a9">
    <w:name w:val="Абзац списка"/>
    <w:basedOn w:val="a"/>
    <w:qFormat/>
    <w:rsid w:val="008F0719"/>
    <w:pPr>
      <w:widowControl w:val="0"/>
      <w:autoSpaceDE w:val="0"/>
      <w:autoSpaceDN w:val="0"/>
      <w:adjustRightInd w:val="0"/>
      <w:ind w:left="720"/>
      <w:contextualSpacing/>
    </w:pPr>
    <w:rPr>
      <w:rFonts w:ascii="Courier New" w:hAnsi="Courier New" w:cs="Courier New"/>
      <w:sz w:val="20"/>
      <w:szCs w:val="20"/>
    </w:rPr>
  </w:style>
  <w:style w:type="paragraph" w:styleId="aa">
    <w:name w:val="header"/>
    <w:basedOn w:val="a"/>
    <w:rsid w:val="00B770FD"/>
    <w:pPr>
      <w:tabs>
        <w:tab w:val="center" w:pos="4677"/>
        <w:tab w:val="right" w:pos="9355"/>
      </w:tabs>
    </w:pPr>
  </w:style>
  <w:style w:type="paragraph" w:styleId="ab">
    <w:name w:val="Block Text"/>
    <w:basedOn w:val="a"/>
    <w:rsid w:val="00254D67"/>
    <w:pPr>
      <w:widowControl w:val="0"/>
      <w:spacing w:line="280" w:lineRule="auto"/>
      <w:ind w:left="1701" w:right="134" w:firstLine="320"/>
      <w:jc w:val="both"/>
    </w:pPr>
    <w:rPr>
      <w:rFonts w:ascii="Arial" w:hAnsi="Arial"/>
      <w:snapToGrid w:val="0"/>
      <w:sz w:val="22"/>
      <w:szCs w:val="20"/>
    </w:rPr>
  </w:style>
  <w:style w:type="paragraph" w:styleId="21">
    <w:name w:val="toc 2"/>
    <w:basedOn w:val="a"/>
    <w:next w:val="a"/>
    <w:autoRedefine/>
    <w:semiHidden/>
    <w:rsid w:val="006B659E"/>
    <w:pPr>
      <w:tabs>
        <w:tab w:val="right" w:leader="dot" w:pos="9345"/>
      </w:tabs>
      <w:ind w:left="240"/>
    </w:pPr>
    <w:rPr>
      <w:noProof/>
      <w:sz w:val="28"/>
      <w:szCs w:val="28"/>
    </w:rPr>
  </w:style>
  <w:style w:type="paragraph" w:styleId="11">
    <w:name w:val="toc 1"/>
    <w:basedOn w:val="a"/>
    <w:next w:val="a"/>
    <w:autoRedefine/>
    <w:semiHidden/>
    <w:rsid w:val="006B659E"/>
    <w:pPr>
      <w:tabs>
        <w:tab w:val="right" w:leader="dot" w:pos="9345"/>
      </w:tabs>
      <w:spacing w:line="360" w:lineRule="auto"/>
      <w:jc w:val="center"/>
    </w:pPr>
    <w:rPr>
      <w:sz w:val="28"/>
      <w:szCs w:val="28"/>
    </w:rPr>
  </w:style>
  <w:style w:type="character" w:styleId="ac">
    <w:name w:val="Hyperlink"/>
    <w:basedOn w:val="a0"/>
    <w:rsid w:val="00BF2F34"/>
    <w:rPr>
      <w:color w:val="0000FF"/>
      <w:u w:val="single"/>
    </w:rPr>
  </w:style>
  <w:style w:type="paragraph" w:styleId="ad">
    <w:name w:val="footnote text"/>
    <w:basedOn w:val="a"/>
    <w:semiHidden/>
    <w:rsid w:val="003003CB"/>
    <w:rPr>
      <w:sz w:val="20"/>
      <w:szCs w:val="20"/>
    </w:rPr>
  </w:style>
  <w:style w:type="character" w:styleId="ae">
    <w:name w:val="footnote reference"/>
    <w:basedOn w:val="a0"/>
    <w:semiHidden/>
    <w:rsid w:val="003003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7072</Words>
  <Characters>40316</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1 Денежно-кредитное регулирование</vt:lpstr>
    </vt:vector>
  </TitlesOfParts>
  <Company>Home</Company>
  <LinksUpToDate>false</LinksUpToDate>
  <CharactersWithSpaces>47294</CharactersWithSpaces>
  <SharedDoc>false</SharedDoc>
  <HLinks>
    <vt:vector size="54" baseType="variant">
      <vt:variant>
        <vt:i4>1966129</vt:i4>
      </vt:variant>
      <vt:variant>
        <vt:i4>50</vt:i4>
      </vt:variant>
      <vt:variant>
        <vt:i4>0</vt:i4>
      </vt:variant>
      <vt:variant>
        <vt:i4>5</vt:i4>
      </vt:variant>
      <vt:variant>
        <vt:lpwstr/>
      </vt:variant>
      <vt:variant>
        <vt:lpwstr>_Toc216439651</vt:lpwstr>
      </vt:variant>
      <vt:variant>
        <vt:i4>1966129</vt:i4>
      </vt:variant>
      <vt:variant>
        <vt:i4>44</vt:i4>
      </vt:variant>
      <vt:variant>
        <vt:i4>0</vt:i4>
      </vt:variant>
      <vt:variant>
        <vt:i4>5</vt:i4>
      </vt:variant>
      <vt:variant>
        <vt:lpwstr/>
      </vt:variant>
      <vt:variant>
        <vt:lpwstr>_Toc216439650</vt:lpwstr>
      </vt:variant>
      <vt:variant>
        <vt:i4>2031665</vt:i4>
      </vt:variant>
      <vt:variant>
        <vt:i4>38</vt:i4>
      </vt:variant>
      <vt:variant>
        <vt:i4>0</vt:i4>
      </vt:variant>
      <vt:variant>
        <vt:i4>5</vt:i4>
      </vt:variant>
      <vt:variant>
        <vt:lpwstr/>
      </vt:variant>
      <vt:variant>
        <vt:lpwstr>_Toc216439649</vt:lpwstr>
      </vt:variant>
      <vt:variant>
        <vt:i4>2031665</vt:i4>
      </vt:variant>
      <vt:variant>
        <vt:i4>32</vt:i4>
      </vt:variant>
      <vt:variant>
        <vt:i4>0</vt:i4>
      </vt:variant>
      <vt:variant>
        <vt:i4>5</vt:i4>
      </vt:variant>
      <vt:variant>
        <vt:lpwstr/>
      </vt:variant>
      <vt:variant>
        <vt:lpwstr>_Toc216439648</vt:lpwstr>
      </vt:variant>
      <vt:variant>
        <vt:i4>2031665</vt:i4>
      </vt:variant>
      <vt:variant>
        <vt:i4>26</vt:i4>
      </vt:variant>
      <vt:variant>
        <vt:i4>0</vt:i4>
      </vt:variant>
      <vt:variant>
        <vt:i4>5</vt:i4>
      </vt:variant>
      <vt:variant>
        <vt:lpwstr/>
      </vt:variant>
      <vt:variant>
        <vt:lpwstr>_Toc216439647</vt:lpwstr>
      </vt:variant>
      <vt:variant>
        <vt:i4>2031665</vt:i4>
      </vt:variant>
      <vt:variant>
        <vt:i4>20</vt:i4>
      </vt:variant>
      <vt:variant>
        <vt:i4>0</vt:i4>
      </vt:variant>
      <vt:variant>
        <vt:i4>5</vt:i4>
      </vt:variant>
      <vt:variant>
        <vt:lpwstr/>
      </vt:variant>
      <vt:variant>
        <vt:lpwstr>_Toc216439646</vt:lpwstr>
      </vt:variant>
      <vt:variant>
        <vt:i4>2031665</vt:i4>
      </vt:variant>
      <vt:variant>
        <vt:i4>14</vt:i4>
      </vt:variant>
      <vt:variant>
        <vt:i4>0</vt:i4>
      </vt:variant>
      <vt:variant>
        <vt:i4>5</vt:i4>
      </vt:variant>
      <vt:variant>
        <vt:lpwstr/>
      </vt:variant>
      <vt:variant>
        <vt:lpwstr>_Toc216439645</vt:lpwstr>
      </vt:variant>
      <vt:variant>
        <vt:i4>2031665</vt:i4>
      </vt:variant>
      <vt:variant>
        <vt:i4>8</vt:i4>
      </vt:variant>
      <vt:variant>
        <vt:i4>0</vt:i4>
      </vt:variant>
      <vt:variant>
        <vt:i4>5</vt:i4>
      </vt:variant>
      <vt:variant>
        <vt:lpwstr/>
      </vt:variant>
      <vt:variant>
        <vt:lpwstr>_Toc216439644</vt:lpwstr>
      </vt:variant>
      <vt:variant>
        <vt:i4>2031665</vt:i4>
      </vt:variant>
      <vt:variant>
        <vt:i4>2</vt:i4>
      </vt:variant>
      <vt:variant>
        <vt:i4>0</vt:i4>
      </vt:variant>
      <vt:variant>
        <vt:i4>5</vt:i4>
      </vt:variant>
      <vt:variant>
        <vt:lpwstr/>
      </vt:variant>
      <vt:variant>
        <vt:lpwstr>_Toc216439643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Денежно-кредитное регулирование</dc:title>
  <dc:subject/>
  <dc:creator>Кристина</dc:creator>
  <cp:keywords/>
  <dc:description/>
  <cp:lastModifiedBy>Irina</cp:lastModifiedBy>
  <cp:revision>2</cp:revision>
  <cp:lastPrinted>2008-12-08T11:19:00Z</cp:lastPrinted>
  <dcterms:created xsi:type="dcterms:W3CDTF">2014-08-28T07:47:00Z</dcterms:created>
  <dcterms:modified xsi:type="dcterms:W3CDTF">2014-08-28T07:47:00Z</dcterms:modified>
</cp:coreProperties>
</file>