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32" w:rsidRDefault="00B45CD7">
      <w:pPr>
        <w:pStyle w:val="Dogovor"/>
        <w:rPr>
          <w:lang w:val="uk-UA"/>
        </w:rPr>
      </w:pPr>
      <w:bookmarkStart w:id="0" w:name="_Toc382893318"/>
      <w:r>
        <w:rPr>
          <w:lang w:val="uk-UA"/>
        </w:rPr>
        <w:t>ДОГОВІР</w:t>
      </w:r>
      <w:r>
        <w:rPr>
          <w:lang w:val="uk-UA"/>
        </w:rPr>
        <w:fldChar w:fldCharType="begin"/>
      </w:r>
      <w:r>
        <w:rPr>
          <w:sz w:val="24"/>
          <w:lang w:val="uk-UA"/>
        </w:rPr>
        <w:instrText>TC "</w:instrText>
      </w:r>
      <w:r>
        <w:rPr>
          <w:lang w:val="uk-UA"/>
        </w:rPr>
        <w:instrText>ДОГОВІР"</w:instrText>
      </w:r>
      <w:r>
        <w:rPr>
          <w:lang w:val="uk-UA"/>
        </w:rPr>
        <w:fldChar w:fldCharType="end"/>
      </w:r>
      <w:r>
        <w:rPr>
          <w:lang w:val="uk-UA"/>
        </w:rPr>
        <w:t xml:space="preserve"> </w:t>
      </w:r>
      <w:r>
        <w:rPr>
          <w:lang w:val="uk-UA"/>
        </w:rPr>
        <w:br/>
        <w:t>доручення на ведення справ в Арбітражному суді</w:t>
      </w:r>
      <w:bookmarkEnd w:id="0"/>
      <w:r>
        <w:rPr>
          <w:lang w:val="uk-UA"/>
        </w:rPr>
        <w:fldChar w:fldCharType="begin"/>
      </w:r>
      <w:r>
        <w:rPr>
          <w:sz w:val="24"/>
          <w:lang w:val="uk-UA"/>
        </w:rPr>
        <w:instrText>TC "</w:instrText>
      </w:r>
      <w:r>
        <w:rPr>
          <w:lang w:val="uk-UA"/>
        </w:rPr>
        <w:instrText>доручення на ведення справ в Арбітражному суді"</w:instrText>
      </w:r>
      <w:r>
        <w:rPr>
          <w:lang w:val="uk-UA"/>
        </w:rPr>
        <w:fldChar w:fldCharType="end"/>
      </w:r>
    </w:p>
    <w:p w:rsidR="00886A32" w:rsidRDefault="00B45CD7">
      <w:pPr>
        <w:pStyle w:val="a3"/>
        <w:spacing w:before="57"/>
        <w:ind w:firstLine="0"/>
        <w:jc w:val="center"/>
        <w:rPr>
          <w:color w:val="auto"/>
          <w:lang w:val="uk-UA"/>
        </w:rPr>
      </w:pPr>
      <w:r>
        <w:rPr>
          <w:color w:val="auto"/>
          <w:lang w:val="uk-UA"/>
        </w:rPr>
        <w:t>м. ____________                                                         "____" ___________ 199 ___ р.</w:t>
      </w:r>
      <w:r>
        <w:rPr>
          <w:color w:val="auto"/>
          <w:lang w:val="uk-UA"/>
        </w:rPr>
        <w:tab/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ВИКОНАВЕЦЬ: ___________________________________________________________,</w:t>
      </w:r>
    </w:p>
    <w:p w:rsidR="00886A32" w:rsidRDefault="00B45CD7">
      <w:pPr>
        <w:pStyle w:val="0"/>
        <w:spacing w:before="57"/>
        <w:rPr>
          <w:lang w:val="uk-UA"/>
        </w:rPr>
      </w:pPr>
      <w:r>
        <w:rPr>
          <w:lang w:val="uk-UA"/>
        </w:rPr>
        <w:t xml:space="preserve">в особі _______________________________________________________________________, </w:t>
      </w:r>
    </w:p>
    <w:p w:rsidR="00886A32" w:rsidRDefault="00B45CD7">
      <w:pPr>
        <w:pStyle w:val="0"/>
        <w:rPr>
          <w:lang w:val="uk-UA"/>
        </w:rPr>
      </w:pPr>
      <w:r>
        <w:rPr>
          <w:lang w:val="uk-UA"/>
        </w:rPr>
        <w:t>що діє на підставі Статуту, з одного боку, і</w:t>
      </w:r>
    </w:p>
    <w:p w:rsidR="00886A32" w:rsidRDefault="00B45CD7">
      <w:pPr>
        <w:pStyle w:val="a3"/>
        <w:spacing w:before="113"/>
        <w:rPr>
          <w:color w:val="auto"/>
          <w:lang w:val="uk-UA"/>
        </w:rPr>
      </w:pPr>
      <w:r>
        <w:rPr>
          <w:color w:val="auto"/>
          <w:lang w:val="uk-UA"/>
        </w:rPr>
        <w:t>ЗАМОВНИК: _____________________________________________________________,</w:t>
      </w:r>
    </w:p>
    <w:p w:rsidR="00886A32" w:rsidRDefault="00B45CD7">
      <w:pPr>
        <w:pStyle w:val="0"/>
        <w:spacing w:before="57"/>
        <w:rPr>
          <w:lang w:val="uk-UA"/>
        </w:rPr>
      </w:pPr>
      <w:r>
        <w:rPr>
          <w:lang w:val="uk-UA"/>
        </w:rPr>
        <w:t>в особі _______________________________________________________________________,</w:t>
      </w:r>
    </w:p>
    <w:p w:rsidR="00886A32" w:rsidRDefault="00B45CD7">
      <w:pPr>
        <w:pStyle w:val="a3"/>
        <w:ind w:firstLine="0"/>
        <w:rPr>
          <w:color w:val="auto"/>
          <w:lang w:val="uk-UA"/>
        </w:rPr>
      </w:pPr>
      <w:r>
        <w:rPr>
          <w:color w:val="auto"/>
          <w:lang w:val="uk-UA"/>
        </w:rPr>
        <w:t xml:space="preserve">що діє на підставі Статуту, з іншого боку, </w:t>
      </w:r>
    </w:p>
    <w:p w:rsidR="00886A32" w:rsidRDefault="00B45CD7">
      <w:pPr>
        <w:pStyle w:val="a4"/>
        <w:spacing w:before="57" w:after="57"/>
        <w:rPr>
          <w:lang w:val="uk-UA"/>
        </w:rPr>
      </w:pPr>
      <w:r>
        <w:rPr>
          <w:b/>
          <w:lang w:val="uk-UA"/>
        </w:rPr>
        <w:t>уклали Даний Договір про наступне:</w:t>
      </w:r>
    </w:p>
    <w:p w:rsidR="00886A32" w:rsidRDefault="00B45CD7">
      <w:pPr>
        <w:pStyle w:val="3"/>
        <w:rPr>
          <w:lang w:val="uk-UA"/>
        </w:rPr>
      </w:pPr>
      <w:r>
        <w:rPr>
          <w:lang w:val="uk-UA"/>
        </w:rPr>
        <w:t>1. ПРЕДМЕТ ДОГОВОРУ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1.1. ВИКОНАВЕЦЬ зобов’язується надати ЗАМОВНИКУ консультаційні та юридичні по</w:t>
      </w:r>
      <w:r>
        <w:rPr>
          <w:color w:val="auto"/>
          <w:lang w:val="uk-UA"/>
        </w:rPr>
        <w:softHyphen/>
        <w:t>слуги щодо захисту інтересів останнього (представництво) в державних органах і в Арбітражному суді з питання ____________________________________________________ ______________________________________________________________________________.</w:t>
      </w:r>
    </w:p>
    <w:p w:rsidR="00886A32" w:rsidRDefault="00B45CD7">
      <w:pPr>
        <w:pStyle w:val="3"/>
        <w:rPr>
          <w:lang w:val="uk-UA"/>
        </w:rPr>
      </w:pPr>
      <w:r>
        <w:rPr>
          <w:lang w:val="uk-UA"/>
        </w:rPr>
        <w:t>2. ПОРЯДОК І ТЕРМІНИ ВИКОНАННЯ ЗОБОВ’ЯЗАНЬ ВИКОНАВЦЕМ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2.1. Послуги надаються ЗАМОВНИКУ шляхом:</w:t>
      </w:r>
    </w:p>
    <w:p w:rsidR="00886A32" w:rsidRDefault="00B45CD7">
      <w:pPr>
        <w:pStyle w:val="0"/>
        <w:rPr>
          <w:lang w:val="uk-UA"/>
        </w:rPr>
      </w:pPr>
      <w:r>
        <w:rPr>
          <w:lang w:val="uk-UA"/>
        </w:rPr>
        <w:t>– усного та письмового консультування з юридичних питань;</w:t>
      </w:r>
    </w:p>
    <w:p w:rsidR="00886A32" w:rsidRDefault="00B45CD7">
      <w:pPr>
        <w:pStyle w:val="0"/>
        <w:rPr>
          <w:lang w:val="uk-UA"/>
        </w:rPr>
      </w:pPr>
      <w:r>
        <w:rPr>
          <w:lang w:val="uk-UA"/>
        </w:rPr>
        <w:t>– складання проектів необхідних процесуальних документів, скарг, претензій та позовних заяв;</w:t>
      </w:r>
    </w:p>
    <w:p w:rsidR="00886A32" w:rsidRDefault="00B45CD7">
      <w:pPr>
        <w:pStyle w:val="0"/>
        <w:rPr>
          <w:lang w:val="uk-UA"/>
        </w:rPr>
      </w:pPr>
      <w:r>
        <w:rPr>
          <w:lang w:val="uk-UA"/>
        </w:rPr>
        <w:t>– надання консультаційних послуг щодо захисту інтересів ЗАМОВНИКА в органах Арбітражного суду;</w:t>
      </w:r>
    </w:p>
    <w:p w:rsidR="00886A32" w:rsidRDefault="00B45CD7">
      <w:pPr>
        <w:pStyle w:val="0"/>
        <w:rPr>
          <w:lang w:val="uk-UA"/>
        </w:rPr>
      </w:pPr>
      <w:r>
        <w:rPr>
          <w:lang w:val="uk-UA"/>
        </w:rPr>
        <w:t>– особистої участі та представництва ЗАМОВНИКА в органах Арбітражного суду.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2.2. Терміни консультування та підготовки документів: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ПОЧАТОК виконання робіт визначається з моменту, коли Даний Договір набирає чинності.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ЗАКІНЧЕННЯ робіт з консультування визначається моментом підписання акту приймання виконаних робіт; з арбітражного представництва – моментом набрання чинності рішення Арбітражного суду або самостійним скасуванням ДПІ акту, що оскаржується.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За настання обставин, передбачених у ч.2 п.2.2 Даного Договору, ВИКОНАВЕЦЬ вва</w:t>
      </w:r>
      <w:r>
        <w:rPr>
          <w:color w:val="auto"/>
          <w:lang w:val="uk-UA"/>
        </w:rPr>
        <w:softHyphen/>
        <w:t>жається таким, що повністю виконав свої обов’язки перед ЗАМОВНИКОМ.</w:t>
      </w:r>
    </w:p>
    <w:p w:rsidR="00886A32" w:rsidRDefault="00B45CD7">
      <w:pPr>
        <w:pStyle w:val="3"/>
        <w:rPr>
          <w:lang w:val="uk-UA"/>
        </w:rPr>
      </w:pPr>
      <w:r>
        <w:rPr>
          <w:lang w:val="uk-UA"/>
        </w:rPr>
        <w:t>3. ОБОВ’ЯЗКИ ЗАМОВНИКА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3.1. ЗАМОВНИК зобов’язується надавати ВИКОНАВЦЕВІ за його вказівкою необхідні документи та інформацію.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3.2. ЗАМОВНИК зобов’язаний (у випадку необхідності) видати ВИКОНАВЦЕВІ довіреності на таких осіб, що є співробітниками ВИКОНАВЦЯ, для участі в арбітражному процесі: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1. ___________________ .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2. ___________________ .</w:t>
      </w:r>
    </w:p>
    <w:p w:rsidR="00886A32" w:rsidRDefault="00B45CD7">
      <w:pPr>
        <w:pStyle w:val="3"/>
        <w:rPr>
          <w:lang w:val="uk-UA"/>
        </w:rPr>
      </w:pPr>
      <w:r>
        <w:rPr>
          <w:lang w:val="uk-UA"/>
        </w:rPr>
        <w:t>4. ЦІНА ДОГОВОРУ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4.1. За послуги за п.1.1 Даного Договору ЗАМОВНИК сплачує ВИКОНАВЦЮ винагороду в розмірі: ___________________________________________________________.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4.1.1. За надання консультаційних послуг фіксована сума в розмірі ________________ (____________________________________________) грн.;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 xml:space="preserve">4.1.2. Плюс додатково ______________ (__________) відсотків від суми, щодо для ЗАМОВНИКА прийнято позитивне рішення та отриманий позитивний економічний ефект. 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4.2. У випадку, якщо послуги ВИКОНАВЦЯ за п.4.1.2 Даного Договору виявляться безрезультатними для ЗАМОВНИКА, то ВИКОНАВЕЦЬ не має права вимагати сплати собі будь-якої винагороди або відшкодування витрат.</w:t>
      </w:r>
    </w:p>
    <w:p w:rsidR="00886A32" w:rsidRDefault="00B45CD7">
      <w:pPr>
        <w:pStyle w:val="3"/>
        <w:rPr>
          <w:lang w:val="uk-UA"/>
        </w:rPr>
      </w:pPr>
      <w:r>
        <w:rPr>
          <w:lang w:val="uk-UA"/>
        </w:rPr>
        <w:t>5. ПОРЯДОК РОЗРАХУНКІВ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5.1. ЗАМОВНИК здійснює оплату за Даним Договором одноразово в безготівковому порядку платіжним дорученням на розрахунковий рахунок ВИКОНАВЦЯ:</w:t>
      </w:r>
    </w:p>
    <w:p w:rsidR="00886A32" w:rsidRDefault="00B45CD7">
      <w:pPr>
        <w:pStyle w:val="0"/>
        <w:rPr>
          <w:lang w:val="uk-UA"/>
        </w:rPr>
      </w:pPr>
      <w:r>
        <w:rPr>
          <w:lang w:val="uk-UA"/>
        </w:rPr>
        <w:t>– за п.4.1.1 Даного Договору передоплата протягом ______ днів з моменту його підписання;</w:t>
      </w:r>
    </w:p>
    <w:p w:rsidR="00886A32" w:rsidRDefault="00B45CD7">
      <w:pPr>
        <w:pStyle w:val="0"/>
        <w:rPr>
          <w:lang w:val="uk-UA"/>
        </w:rPr>
      </w:pPr>
      <w:r>
        <w:rPr>
          <w:lang w:val="uk-UA"/>
        </w:rPr>
        <w:t>– за п.4.1.2 Даного Договору протягом _______ днів з моменту набрання чинності рішення Арбітражного суду або скасування ДПІ акту, що оскаржується (з правом поетапної оплати протягом вищевказаного терміну).</w:t>
      </w:r>
    </w:p>
    <w:p w:rsidR="00886A32" w:rsidRDefault="00B45CD7">
      <w:pPr>
        <w:pStyle w:val="3"/>
        <w:rPr>
          <w:lang w:val="uk-UA"/>
        </w:rPr>
      </w:pPr>
      <w:r>
        <w:rPr>
          <w:lang w:val="uk-UA"/>
        </w:rPr>
        <w:t>6. КОНФІДЕНЦІЙНІСТЬ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ВИКОНАВЕЦЬ зобов’язаний зберегти в таємниці інформацію, яку стало йому відомо при наданні ЗАМОВНИКУ представницьких послуг.</w:t>
      </w:r>
    </w:p>
    <w:p w:rsidR="00886A32" w:rsidRDefault="00B45CD7">
      <w:pPr>
        <w:pStyle w:val="3"/>
        <w:rPr>
          <w:lang w:val="uk-UA"/>
        </w:rPr>
      </w:pPr>
      <w:r>
        <w:rPr>
          <w:lang w:val="uk-UA"/>
        </w:rPr>
        <w:t>7. ІНШІ УМОВИ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7.1. Даний Договір укладено у двох оригінальних примірниках, по одному для кожної із сторін.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7.2. У випадку прострочення сплати винагороди за п.5.1 Даного Договору ЗАМОВНИК сплачує штрафну пеню в розмірі _________________ (_____________) відсотка від суми боргу за кожен день прострочення.</w:t>
      </w:r>
    </w:p>
    <w:p w:rsidR="00886A32" w:rsidRDefault="00B45CD7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7.3. У випадках, не передбачених Даним Договором, сторони керуються чинним цивільним законодавством.</w:t>
      </w:r>
    </w:p>
    <w:p w:rsidR="00886A32" w:rsidRDefault="00B45CD7">
      <w:pPr>
        <w:pStyle w:val="3"/>
        <w:rPr>
          <w:lang w:val="uk-UA"/>
        </w:rPr>
      </w:pPr>
      <w:r>
        <w:rPr>
          <w:lang w:val="uk-UA"/>
        </w:rPr>
        <w:t>Юридичні адреси, банківські реквізити і підписи сторін</w:t>
      </w:r>
    </w:p>
    <w:p w:rsidR="00886A32" w:rsidRDefault="00886A32">
      <w:pPr>
        <w:rPr>
          <w:lang w:val="uk-UA"/>
        </w:rPr>
      </w:pPr>
      <w:bookmarkStart w:id="1" w:name="_GoBack"/>
      <w:bookmarkEnd w:id="1"/>
    </w:p>
    <w:sectPr w:rsidR="00886A3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CD7"/>
    <w:rsid w:val="003117E9"/>
    <w:rsid w:val="00886A32"/>
    <w:rsid w:val="00B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7F124-6E4D-479E-91B6-9BB98C0B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govor">
    <w:name w:val="Dogovor"/>
    <w:pPr>
      <w:keepNext/>
      <w:pageBreakBefore/>
      <w:widowControl w:val="0"/>
      <w:spacing w:before="170"/>
      <w:jc w:val="center"/>
    </w:pPr>
    <w:rPr>
      <w:b/>
      <w:color w:val="000000"/>
      <w:sz w:val="22"/>
    </w:rPr>
  </w:style>
  <w:style w:type="paragraph" w:customStyle="1" w:styleId="a3">
    <w:name w:val="Òåêñò"/>
    <w:pPr>
      <w:widowControl w:val="0"/>
      <w:spacing w:line="210" w:lineRule="atLeast"/>
      <w:ind w:firstLine="454"/>
      <w:jc w:val="both"/>
    </w:pPr>
    <w:rPr>
      <w:color w:val="000000"/>
      <w:lang w:val="en-US"/>
    </w:rPr>
  </w:style>
  <w:style w:type="paragraph" w:customStyle="1" w:styleId="3">
    <w:name w:val="Ïîäçàã3"/>
    <w:basedOn w:val="a"/>
    <w:pPr>
      <w:widowControl w:val="0"/>
      <w:spacing w:before="113" w:after="57" w:line="210" w:lineRule="atLeast"/>
      <w:jc w:val="center"/>
    </w:pPr>
    <w:rPr>
      <w:b/>
      <w:lang w:val="en-US"/>
    </w:rPr>
  </w:style>
  <w:style w:type="paragraph" w:customStyle="1" w:styleId="0">
    <w:name w:val="Òåêñò0"/>
    <w:basedOn w:val="a3"/>
    <w:pPr>
      <w:ind w:firstLine="0"/>
    </w:pPr>
    <w:rPr>
      <w:color w:val="auto"/>
    </w:rPr>
  </w:style>
  <w:style w:type="paragraph" w:customStyle="1" w:styleId="a4">
    <w:name w:val="Öåíòð"/>
    <w:basedOn w:val="a3"/>
    <w:pPr>
      <w:ind w:firstLine="0"/>
      <w:jc w:val="center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</vt:lpstr>
    </vt:vector>
  </TitlesOfParts>
  <Manager>Право. Міжнародні відносини</Manager>
  <Company> Право. Міжнародні відносини</Company>
  <LinksUpToDate>false</LinksUpToDate>
  <CharactersWithSpaces>4007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2014-05-27T12:28:00Z</dcterms:created>
  <dcterms:modified xsi:type="dcterms:W3CDTF">2014-05-27T12:28:00Z</dcterms:modified>
  <cp:category>Право. Міжнародні відносини</cp:category>
</cp:coreProperties>
</file>