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9F" w:rsidRDefault="001B549F">
      <w:pPr>
        <w:pStyle w:val="2"/>
        <w:jc w:val="both"/>
      </w:pPr>
    </w:p>
    <w:p w:rsidR="000271C5" w:rsidRDefault="000271C5">
      <w:pPr>
        <w:pStyle w:val="2"/>
        <w:jc w:val="both"/>
      </w:pPr>
      <w:r>
        <w:t>Стихотворение «Я помню чудное мгновенье»: восприятие, истолкование, оценка</w:t>
      </w:r>
    </w:p>
    <w:p w:rsidR="000271C5" w:rsidRDefault="000271C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271C5" w:rsidRPr="001B549F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— спутник многих поколений вот уже два столетия. К его имени слух привык с детства. О нем говорят — “мой Пушкин”. В этом признак особо доверительных отношений, открытости чувств и преданности поэту. В русской литературе Пушкин первым с такой глубокой искренностью рассказал о любви, возвышающей человека. Он трепетал “перед мощной властью красоты”, испытывая неизъяснимое душевное волнение. Поэт “внушил не одну страсть на веку своем”. Но и сам через всю жизнь пронес чистые и нежные чувства к тем, кто дарил ему светлую радость вдохновения. Любовь в поэзии Пушкина — это глубокое, нравственно чистое и самоотверженное чувство, облагораживающее и очищающее человека.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строки из замечательного стихотворения, которое он посвятил Анне Петровне Керн: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чудное мгновенье: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явилась ты,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мимолетное виденье,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гений чистой красоты.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прекрасными словами о могучей и благотворной силе любви начинается одно из самых чудесных посланий русской и мировой поэзии. Стихи “поют” и “смеются”. Они уже вышли из рамок своего времени и стали заветным достоянием всех, кто способен пережить такую же самозабвенную любовь. Это, несомненно, одна из вершин пушкинской лирики.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“Я помню чудное мгновенье...” было написано в 1825 году. Оно поражает удивительной стройностью. Это произведение разделено на три совершенно равные части (по две строфы), и каждая пронизана особым, ей только свойственным тоном. Первая открывается словами “Я помню чудное мгновенье” и посвящена воспоминанию того, что было. Очевидно, в воображении Пушкина возник петербургский вечер у Олениных, первая встреча, “милые черты”, “голос нежный”. В этой строчке смысловое ударение падает не на глагол “помню”, а на слово “чудное”, которое поэт, как правило, употребляет не в современном значении (“прекрасное” или “замечательное”), а в самом что ни на есть прямом — в том, в каком оно связано с чудом, с волшебством. В пушкинском стихотворении редко, но все же встречаются различные тропы, которые помогают нам увидеть новые черты и грани изображаемого, глубже понять смысл (метафора “гений чистой красоты”, эпитеты: “чудное”, “мимолетное виденье”). Пушкин в этом стихотворении невероятно точен в передаче смыслового оттенка слова: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Передо мной явилась ты...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“возникла”, не “очутилась”, а именно “явилась”, не оставляя сомнения в том, что речь идет о явлении героини поэту, пусть и кратковременном: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мимолетное виденье...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 длительности вполне достаточное, чтобы сполна его оценить, чтобы запечатлеть его таким, каким оно пронзило и поразило душу: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гений чистой красоты...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Выяснилось, что “гений чистой красоты” заимствован поэтом из стихотворения Жуковского “Я музу юную бывало...”, где так названо божество.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Наступили тяжелые годы изгнания. Поэт говорит об этом времени: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глуши, во мраке заточенья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Тянулись тихо дни мои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божества, без вдохновенья.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слез, без жизни, без любви.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Слезы, любовь, вдохновенье — вот спутники подлинной жизни. Поэт вспоминает тяжелые годы, 1823 — 1824, когда его постигло разочарование в жизни. Это подавленное состояние продолжалось недолго. И к новой встрече Пушкин приходит с ощущением полноты жизни.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(это уже третья часть) “душе настало пробужденье” и ее охватил порыв прежних, чистых и свежих чувств. Собственно, ради этого и написано стихотворение: пробудившейся душе снова явилась та, кто олицетворяет собой “гений чистой красоты”, воскрешает для человека “и божество, и вдохновенье”. Пробужденье — виденье — упоенье — вдохновенье — эти слова характеризуют состояние человеческой души, соприкоснувшейся с великой ценностью, с “гением чистой красоты”. Последние два стиха повторяют начало стихотворения. Они знаменуют возврат к юности. Пробужденье души открыло Пушкину возможность упоения творчеством, вдохновение, а вместе с тем упоенье жизнью. Пробужденная душа раскрылась и для творчества и для слез. И для любви.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мысль стихотворения — светлая память о любви и радость неожиданной встречи с тем, что, казалось, утрачено навсегда — передается Пушкиным с постепенным и возрастающим движением. Сначала грустное и нежное воспоминание, затем горестное сознание утраты и, наконец, взлет радости и восторга. Это прекрасно отразил в музыке Михаил Иванович Глинка, написавший на пушкинские слова один из самых замечательных своих романсов. Если вслушаться в его звучание, мы ясно различим все этапы, по которым шла мысль Пушкина. Помимо музыки Глинки сами стихи сразу же захватывают своим звучанием. Сначала мягко и тихо, а потом все быстрее и быстрее идет их нарастающая мелодия, разрешаясь стремительным, торжествующим аккордом. Что же придает стихотворению особую музыкальность?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сыграло некоторую роль особое, удобное для произношения гласных и согласных отсутствие шипящих и свистящих, преобладание звуков “о”, “е”, “а". Но вряд ли сам поэт думал об этом, когда на едином порыве писал это стихотворение. Ему, конечно, важно было в ту минуту передать овладевшее им волнение. Мелодия рождалась как бы сама собой, подсказанная сердцем. Но безукоризненный вкус поэта и чувство родного языка, несказанно богатого не только в смысловом, но и в звуковом отношении, дали ему возможность найти самые точные по смыслу и вместе с тем самые мелодичные слова. </w:t>
      </w:r>
    </w:p>
    <w:p w:rsidR="000271C5" w:rsidRDefault="000271C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множество раз перечитывать стихотворение, чтобы вновь погрузиться в волшебный мир пушкинской лирики. Удивительно красивые слова подобрал поэт, чтобы выразить глубину своих чувств: чистых, бескорыстных, ничего не требующих взамен. Его строки берут за душу, делая нас не свидетелями, а соучастниками переживаний.</w:t>
      </w:r>
      <w:bookmarkStart w:id="0" w:name="_GoBack"/>
      <w:bookmarkEnd w:id="0"/>
    </w:p>
    <w:sectPr w:rsidR="0002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49F"/>
    <w:rsid w:val="000271C5"/>
    <w:rsid w:val="000D1590"/>
    <w:rsid w:val="001B549F"/>
    <w:rsid w:val="00E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97800-DD05-4C8E-8EC1-B3F85955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«Я помню чудное мгновенье»: восприятие, истолкование, оценка - CoolReferat.com</vt:lpstr>
    </vt:vector>
  </TitlesOfParts>
  <Company>*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«Я помню чудное мгновенье»: восприятие, истолкование, оценка - CoolReferat.com</dc:title>
  <dc:subject/>
  <dc:creator>Admin</dc:creator>
  <cp:keywords/>
  <dc:description/>
  <cp:lastModifiedBy>Irina</cp:lastModifiedBy>
  <cp:revision>2</cp:revision>
  <dcterms:created xsi:type="dcterms:W3CDTF">2014-08-18T20:44:00Z</dcterms:created>
  <dcterms:modified xsi:type="dcterms:W3CDTF">2014-08-18T20:44:00Z</dcterms:modified>
</cp:coreProperties>
</file>