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42" w:rsidRDefault="00C34B42">
      <w:pPr>
        <w:pStyle w:val="2"/>
        <w:jc w:val="both"/>
      </w:pPr>
    </w:p>
    <w:p w:rsidR="000C01D7" w:rsidRDefault="000C01D7">
      <w:pPr>
        <w:pStyle w:val="2"/>
        <w:jc w:val="both"/>
      </w:pPr>
      <w:r>
        <w:t>Любовь - сущность жизни Наташи Ростовой.</w:t>
      </w:r>
    </w:p>
    <w:p w:rsidR="000C01D7" w:rsidRDefault="000C01D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0C01D7" w:rsidRPr="00C34B42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“Я так люблю Наташу милую мою”, — мог бы с полным правом перефразировать слова А. С. Пушкина Лев Толстой. Действительно, именно в этой героине воплощен женский идеал писателя. В чем же он состоит?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Наташе Ростовой бросается в глаза переизбыток жизни. Первая встреча с ней на страницах романа оставляет у читателя впечатление свежей молодости, неукротимого движения: героиня вбегает в залу, где собираются гости, вбегает нечаянно, не рассчитав скорости, и сразу нарушает чинную беседу взрослых. В этой маленькой сцене заключается сжатая проекция всей будущей судьбы Наташи, душа которой настолько переполнена движением жизни, что не всегда может оставаться в рамках того, “как должно”. Так, например, безоглядно отдавшись чувству к Анатолю Курагину, девушка зашла слишком далеко.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Юная Наташа — “черноглазая, с большим ртом, некрасивая, но живая”. Толстой нарочно подчеркивает “некрасивость” внешнего облика тринадцатилетней девочки, чтобы контрастом показать обаяние ее естественности. Героиня одарена от природы: мечтает стать танцовщицей и так поет, что восхищенные слушатели забывают обо всем на свете. Она великолепно чувствует красоту мира. Ростову настолько потрясает волшебство лунной ночи в Отрадном, что она не в состоянии заснуть, “ведь этакой прелестной ночи никогда, никогда не бывало”. Наташа несет в себе удивительную свежесть чувств, родниковую чистоту детского взгляда на вещи. Для нее, действительно, все впервые. Она беспрерывно открывает для себя очарование и прелесть мира. Многое напоминает в Наташе Татьяну Ларину Пушкина. Именно “русская душа” сближает героинь “Войны и мира” и “Евгения Онегина”. Мы видим, как девушка танцует “По улице мостовой” в гостях у дядюшки. “Где, как, когда всосала в себя из того русского воздуха, которым ока дышала, — эта графинечка, воспитанная эмигранткой-француженкой, — этот дух, откуда взяла она эти приемы?.. Но дух и приемы эти были те самые, неподражаемые, неизучаемые, русские, которых и ждал от нее дядюшка”. Святки, гадание вместе с Соней переносят героиню в романтический, таинственный мир народных поверий и обычаев.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Сущность жизни Наташи Ростовой — любовь. Наташа любит всех: и мать-графиню, и отца, и Николая, и Петю, и безропотную Соню, и Бориса Друбецкого, которому клялась в вечной преданности, и весь мир. Она так очаровательна, что не только благородный Денисов, но и умный карьерист Борис Друбецкой всерьез увлечен ею, хотя женитьба на девушке почти без состояния обернулась бы гибелью его карьеры.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бал Наташи Ростовой... Мы чувствуем трепетную готовность героини “на величайшую радость и на величайшее горе”, страстное желание быть приглашенной на танец, быть замеченной. И опять использует Толстой свой любимый прием контраста, сравнивая великосветскую красавицу Элен и Наташу. Внешне Ростова проигрывает, но “на Элен был уже как будто лак от всех тысяч взглядов, скользивших по ее телу, а Наташа казалась девочкой”. Именно своей молодостью, естественностью привлекает героиня Андрея Болконского. Танцуя с ней, князь чувствует себя “ожившим и помолодевшим”, а сама Наташа находится “на той высшей ступени счастия, когда человек делается вполне добр и хорош и не верит в возможность зла, несчастия, горя”.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Переизбыток жизни, неопытность — источник ее ошибок, необдуманных поступков. Мать с тревогой чувствует, что “чего-то слишком много в Наташе и что от этого она не будет счастлива”. Именно образ Наташи является ключом к пониманию философской стороны романа. История с Анатолем Курагиным особенно поучительна. Проблема человеческой свободы, главная в романе, выходит здесь на первый план. Как совместить человеческую свободу и законы человеческого общежития, здравого смысла, морали? Свободен ли человек? Где границы человеческой свободы? Эти вопросы неотступно преследуют Толстого, и он пытается дать на них свой ответ.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князю Андрею с новой силой пробуждается в героине после отъезда из Москвы с обозом, в котором оказывается и раненый Болконский. Примирение князя с Наташей вполне соответствует идеалу любви к ближнему. Смерть Болконского лишает жизнь Ростовой главного смысла, смысла любви, но известие о гибели Пети заставляет героиню Толстого преодолеть собственное горе, чтобы удержать мать от безумного отчаяния. Наташа “думала, что жизнь ее кончена. Но вдруг любовь к матери показала ей, что сущность ее жизни — любовь — еще жива в ней. Проснулась любовь, и проснулась жизнь”.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Наташи к Пьеру свидетельствует о проницательном сердце героини. Сравнивая Бориса Друбецкого с Безуховым, она характеризует последнего как темно-синего с красным и четвероугольного. Мне кажется, что в этой ассоциации чутко угадана искренняя доброта Пьера, его милая угловатость, непосредственность.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замужества Наташа отказывается от светской жизни, пения, нарядов. И это не жертва семье, а потребность отдавать себя целиком тем, кого любишь. Муж и дети составляют главный смысл жизни Наташи. Автор подчеркивает ее материнскую сущность в портрете. “Она пополнела и поширела, так что трудно было узнать в этой сильной матери прежнюю тонкую, подвижную Наташу. Черты лица ее определились и имели выражение спокойной мягкости и ясности. В ее лице не было, как прежде, этого непрестанно горевшего огня оживления, составлявшего ее прелесть. Теперь часто видно было одно ее лицо и тело, а души вовсе не было видно. Видна была одна сильная, красивая и плодовитая самка”. Таков художественный ответ писателя на требования женской эмансипации. Эмансипация, по мысли Толстого, конечно, возможна — достаточно эмансипированы Анна Павловна Шерер, Элен Курагина, Жюли Карагина, — но она никогда не сделает женщину счастливой. </w:t>
      </w:r>
    </w:p>
    <w:p w:rsidR="000C01D7" w:rsidRDefault="000C01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Наташа далека от интеллектуальных и политических исканий Пьера — взаимопонимание супругов основано не на разуме, не на суждениях, умозаключениях и выводах, а на способности любить, “с необыкновенной ясностью и быстротой познавая и сообщая мысли друг друга, путем противным всем правилам логики”. Таков идеал семейного счастья, при котором отсутствуют перегородки лжи и отчужденности между людьми. Таков толстовский идеал “мира”.</w:t>
      </w:r>
      <w:bookmarkStart w:id="0" w:name="_GoBack"/>
      <w:bookmarkEnd w:id="0"/>
    </w:p>
    <w:sectPr w:rsidR="000C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B42"/>
    <w:rsid w:val="000C01D7"/>
    <w:rsid w:val="00342EE0"/>
    <w:rsid w:val="00A81591"/>
    <w:rsid w:val="00C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968FB-4F1E-4131-82E5-1147B3D2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- сущность жизни Наташи Ростовой. - CoolReferat.com</vt:lpstr>
    </vt:vector>
  </TitlesOfParts>
  <Company>*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- сущность жизни Наташи Ростовой. - CoolReferat.com</dc:title>
  <dc:subject/>
  <dc:creator>Admin</dc:creator>
  <cp:keywords/>
  <dc:description/>
  <cp:lastModifiedBy>Irina</cp:lastModifiedBy>
  <cp:revision>2</cp:revision>
  <dcterms:created xsi:type="dcterms:W3CDTF">2014-08-17T08:04:00Z</dcterms:created>
  <dcterms:modified xsi:type="dcterms:W3CDTF">2014-08-17T08:04:00Z</dcterms:modified>
</cp:coreProperties>
</file>