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DBC" w:rsidRDefault="001908F6">
      <w:pPr>
        <w:pStyle w:val="a3"/>
        <w:spacing w:line="480" w:lineRule="auto"/>
        <w:rPr>
          <w:sz w:val="28"/>
        </w:rPr>
      </w:pPr>
      <w:r>
        <w:rPr>
          <w:sz w:val="28"/>
        </w:rPr>
        <w:t>МІНІСТЕРСТВО ОСВІТИ УКРАЇНИ</w:t>
      </w:r>
    </w:p>
    <w:p w:rsidR="00BB1DBC" w:rsidRDefault="001908F6">
      <w:pPr>
        <w:pStyle w:val="a3"/>
        <w:spacing w:line="480" w:lineRule="auto"/>
        <w:rPr>
          <w:sz w:val="28"/>
        </w:rPr>
      </w:pPr>
      <w:r>
        <w:rPr>
          <w:sz w:val="28"/>
        </w:rPr>
        <w:t>ЧЕРКАСЬКИЙ ІНЖЕНЕРНО-ТЕХНОЛОГІЧНИЙ ІНСТИТУТ</w:t>
      </w:r>
    </w:p>
    <w:p w:rsidR="00BB1DBC" w:rsidRDefault="00BB1DBC">
      <w:pPr>
        <w:pStyle w:val="a3"/>
        <w:spacing w:line="480" w:lineRule="auto"/>
        <w:rPr>
          <w:sz w:val="28"/>
        </w:rPr>
      </w:pPr>
    </w:p>
    <w:p w:rsidR="00BB1DBC" w:rsidRDefault="001908F6">
      <w:pPr>
        <w:pStyle w:val="a3"/>
        <w:spacing w:line="480" w:lineRule="auto"/>
        <w:rPr>
          <w:sz w:val="28"/>
        </w:rPr>
      </w:pPr>
      <w:r>
        <w:rPr>
          <w:sz w:val="28"/>
        </w:rPr>
        <w:t>ФАКУЛЬТЕТ ПЕРЕПІДГОТОВКИ ФАХІВЦІВ</w:t>
      </w:r>
    </w:p>
    <w:p w:rsidR="00BB1DBC" w:rsidRDefault="00BB1DBC">
      <w:pPr>
        <w:pStyle w:val="a3"/>
        <w:spacing w:line="480" w:lineRule="auto"/>
        <w:rPr>
          <w:sz w:val="28"/>
        </w:rPr>
      </w:pPr>
    </w:p>
    <w:p w:rsidR="00BB1DBC" w:rsidRDefault="001908F6">
      <w:pPr>
        <w:pStyle w:val="a3"/>
        <w:spacing w:line="480" w:lineRule="auto"/>
        <w:rPr>
          <w:sz w:val="28"/>
        </w:rPr>
      </w:pPr>
      <w:bookmarkStart w:id="0" w:name="_Toc463593029"/>
      <w:r>
        <w:rPr>
          <w:sz w:val="28"/>
        </w:rPr>
        <w:t>КУРСОВА РОБОТА</w:t>
      </w:r>
      <w:bookmarkEnd w:id="0"/>
    </w:p>
    <w:p w:rsidR="00BB1DBC" w:rsidRDefault="001908F6">
      <w:pPr>
        <w:pStyle w:val="a3"/>
        <w:spacing w:line="480" w:lineRule="auto"/>
        <w:rPr>
          <w:sz w:val="28"/>
        </w:rPr>
      </w:pPr>
      <w:r>
        <w:rPr>
          <w:sz w:val="28"/>
        </w:rPr>
        <w:t>з дисципліни:</w:t>
      </w:r>
    </w:p>
    <w:p w:rsidR="00BB1DBC" w:rsidRDefault="001908F6">
      <w:pPr>
        <w:pStyle w:val="a3"/>
        <w:spacing w:line="480" w:lineRule="auto"/>
        <w:rPr>
          <w:sz w:val="28"/>
        </w:rPr>
      </w:pPr>
      <w:r>
        <w:rPr>
          <w:sz w:val="28"/>
        </w:rPr>
        <w:t>ФІНАНСИ</w:t>
      </w:r>
    </w:p>
    <w:p w:rsidR="00BB1DBC" w:rsidRDefault="001908F6">
      <w:pPr>
        <w:pStyle w:val="a3"/>
        <w:spacing w:line="480" w:lineRule="auto"/>
        <w:rPr>
          <w:sz w:val="28"/>
        </w:rPr>
      </w:pPr>
      <w:r>
        <w:rPr>
          <w:sz w:val="28"/>
        </w:rPr>
        <w:t>на тему: “Фінанси Запорозької Січі та Гетьманщини”</w:t>
      </w:r>
    </w:p>
    <w:p w:rsidR="00BB1DBC" w:rsidRDefault="001908F6">
      <w:pPr>
        <w:pStyle w:val="a3"/>
        <w:spacing w:line="480" w:lineRule="auto"/>
        <w:jc w:val="left"/>
        <w:rPr>
          <w:sz w:val="28"/>
        </w:rPr>
      </w:pPr>
      <w:r>
        <w:rPr>
          <w:sz w:val="28"/>
        </w:rPr>
        <w:t>варіант 2</w:t>
      </w:r>
    </w:p>
    <w:p w:rsidR="00BB1DBC" w:rsidRDefault="001908F6">
      <w:pPr>
        <w:pStyle w:val="a3"/>
        <w:spacing w:line="480" w:lineRule="auto"/>
        <w:jc w:val="left"/>
        <w:rPr>
          <w:sz w:val="28"/>
        </w:rPr>
      </w:pPr>
      <w:bookmarkStart w:id="1" w:name="_Toc463593030"/>
      <w:r>
        <w:rPr>
          <w:sz w:val="28"/>
        </w:rPr>
        <w:t>Керівник:</w:t>
      </w:r>
      <w:r>
        <w:rPr>
          <w:sz w:val="28"/>
        </w:rPr>
        <w:tab/>
      </w:r>
      <w:r>
        <w:rPr>
          <w:sz w:val="28"/>
        </w:rPr>
        <w:tab/>
      </w:r>
      <w:r>
        <w:rPr>
          <w:sz w:val="28"/>
        </w:rPr>
        <w:tab/>
      </w:r>
      <w:r>
        <w:rPr>
          <w:sz w:val="28"/>
        </w:rPr>
        <w:tab/>
      </w:r>
      <w:r>
        <w:rPr>
          <w:sz w:val="28"/>
        </w:rPr>
        <w:tab/>
      </w:r>
      <w:r>
        <w:rPr>
          <w:sz w:val="28"/>
        </w:rPr>
        <w:tab/>
      </w:r>
      <w:r>
        <w:rPr>
          <w:sz w:val="28"/>
        </w:rPr>
        <w:tab/>
        <w:t>Виконав:</w:t>
      </w:r>
      <w:bookmarkEnd w:id="1"/>
    </w:p>
    <w:p w:rsidR="00BB1DBC" w:rsidRDefault="001908F6">
      <w:pPr>
        <w:pStyle w:val="a3"/>
        <w:spacing w:line="480" w:lineRule="auto"/>
        <w:jc w:val="left"/>
        <w:rPr>
          <w:sz w:val="28"/>
        </w:rPr>
      </w:pPr>
      <w:r>
        <w:rPr>
          <w:sz w:val="28"/>
        </w:rPr>
        <w:t>доцент</w:t>
      </w:r>
      <w:r>
        <w:rPr>
          <w:sz w:val="28"/>
        </w:rPr>
        <w:tab/>
      </w:r>
      <w:r>
        <w:rPr>
          <w:sz w:val="28"/>
        </w:rPr>
        <w:tab/>
      </w:r>
      <w:r>
        <w:rPr>
          <w:sz w:val="28"/>
        </w:rPr>
        <w:tab/>
      </w:r>
      <w:r>
        <w:rPr>
          <w:sz w:val="28"/>
        </w:rPr>
        <w:tab/>
      </w:r>
      <w:r>
        <w:rPr>
          <w:sz w:val="28"/>
        </w:rPr>
        <w:tab/>
      </w:r>
      <w:r>
        <w:rPr>
          <w:sz w:val="28"/>
        </w:rPr>
        <w:tab/>
      </w:r>
      <w:r>
        <w:rPr>
          <w:sz w:val="28"/>
        </w:rPr>
        <w:tab/>
        <w:t>слухач гр. ЗФ-82</w:t>
      </w:r>
    </w:p>
    <w:p w:rsidR="00BB1DBC" w:rsidRDefault="001908F6">
      <w:pPr>
        <w:pStyle w:val="a3"/>
        <w:spacing w:line="480" w:lineRule="auto"/>
        <w:jc w:val="left"/>
        <w:rPr>
          <w:sz w:val="28"/>
        </w:rPr>
      </w:pPr>
      <w:r>
        <w:rPr>
          <w:sz w:val="28"/>
        </w:rPr>
        <w:t>Пасічник Ю.В.</w:t>
      </w:r>
      <w:r>
        <w:rPr>
          <w:sz w:val="28"/>
        </w:rPr>
        <w:tab/>
      </w:r>
      <w:r>
        <w:rPr>
          <w:sz w:val="28"/>
        </w:rPr>
        <w:tab/>
      </w:r>
      <w:r>
        <w:rPr>
          <w:sz w:val="28"/>
        </w:rPr>
        <w:tab/>
      </w:r>
      <w:r>
        <w:rPr>
          <w:sz w:val="28"/>
        </w:rPr>
        <w:tab/>
      </w:r>
      <w:r>
        <w:rPr>
          <w:sz w:val="28"/>
        </w:rPr>
        <w:tab/>
      </w:r>
      <w:r>
        <w:rPr>
          <w:sz w:val="28"/>
        </w:rPr>
        <w:tab/>
        <w:t>Думчиков А.А.</w:t>
      </w:r>
    </w:p>
    <w:p w:rsidR="00BB1DBC" w:rsidRDefault="00BB1DBC">
      <w:pPr>
        <w:pStyle w:val="a3"/>
        <w:spacing w:line="480" w:lineRule="auto"/>
        <w:rPr>
          <w:sz w:val="28"/>
        </w:rPr>
      </w:pPr>
    </w:p>
    <w:p w:rsidR="00BB1DBC" w:rsidRDefault="00BB1DBC">
      <w:pPr>
        <w:pStyle w:val="a3"/>
        <w:spacing w:line="480" w:lineRule="auto"/>
        <w:rPr>
          <w:sz w:val="28"/>
        </w:rPr>
      </w:pPr>
    </w:p>
    <w:p w:rsidR="00BB1DBC" w:rsidRDefault="001908F6">
      <w:pPr>
        <w:pStyle w:val="a3"/>
        <w:spacing w:line="480" w:lineRule="auto"/>
        <w:jc w:val="left"/>
        <w:rPr>
          <w:sz w:val="28"/>
        </w:rPr>
      </w:pPr>
      <w:r>
        <w:rPr>
          <w:sz w:val="28"/>
        </w:rPr>
        <w:t>робота захищена</w:t>
      </w:r>
    </w:p>
    <w:p w:rsidR="00BB1DBC" w:rsidRDefault="001908F6">
      <w:pPr>
        <w:pStyle w:val="a3"/>
        <w:spacing w:line="480" w:lineRule="auto"/>
        <w:jc w:val="left"/>
        <w:rPr>
          <w:sz w:val="28"/>
        </w:rPr>
      </w:pPr>
      <w:r>
        <w:rPr>
          <w:sz w:val="28"/>
        </w:rPr>
        <w:t>дата “_____” _______________ 1999 р.</w:t>
      </w:r>
    </w:p>
    <w:p w:rsidR="00BB1DBC" w:rsidRDefault="001908F6">
      <w:pPr>
        <w:pStyle w:val="a3"/>
        <w:spacing w:line="480" w:lineRule="auto"/>
        <w:jc w:val="left"/>
        <w:rPr>
          <w:sz w:val="28"/>
        </w:rPr>
      </w:pPr>
      <w:r>
        <w:rPr>
          <w:sz w:val="28"/>
        </w:rPr>
        <w:t>оцінка ______________</w:t>
      </w:r>
    </w:p>
    <w:p w:rsidR="00BB1DBC" w:rsidRDefault="00BB1DBC">
      <w:pPr>
        <w:pStyle w:val="a3"/>
        <w:spacing w:line="480" w:lineRule="auto"/>
        <w:rPr>
          <w:sz w:val="28"/>
        </w:rPr>
      </w:pPr>
    </w:p>
    <w:p w:rsidR="00BB1DBC" w:rsidRDefault="00BB1DBC">
      <w:pPr>
        <w:pStyle w:val="a3"/>
        <w:spacing w:line="480" w:lineRule="auto"/>
        <w:rPr>
          <w:sz w:val="28"/>
        </w:rPr>
      </w:pPr>
    </w:p>
    <w:p w:rsidR="00BB1DBC" w:rsidRDefault="00BB1DBC">
      <w:pPr>
        <w:pStyle w:val="a3"/>
        <w:spacing w:line="480" w:lineRule="auto"/>
        <w:rPr>
          <w:sz w:val="28"/>
        </w:rPr>
      </w:pPr>
    </w:p>
    <w:p w:rsidR="00BB1DBC" w:rsidRDefault="00BB1DBC">
      <w:pPr>
        <w:pStyle w:val="a3"/>
        <w:spacing w:line="480" w:lineRule="auto"/>
        <w:rPr>
          <w:sz w:val="28"/>
        </w:rPr>
      </w:pPr>
    </w:p>
    <w:p w:rsidR="00BB1DBC" w:rsidRDefault="001908F6">
      <w:pPr>
        <w:pStyle w:val="a3"/>
        <w:spacing w:line="480" w:lineRule="auto"/>
        <w:rPr>
          <w:sz w:val="28"/>
        </w:rPr>
      </w:pPr>
      <w:bookmarkStart w:id="2" w:name="_Toc463593031"/>
      <w:r>
        <w:rPr>
          <w:sz w:val="28"/>
        </w:rPr>
        <w:t>м. Черкаси 1999</w:t>
      </w:r>
      <w:bookmarkEnd w:id="2"/>
    </w:p>
    <w:p w:rsidR="00BB1DBC" w:rsidRDefault="001908F6">
      <w:pPr>
        <w:pStyle w:val="a4"/>
        <w:keepNext/>
        <w:pageBreakBefore/>
        <w:spacing w:line="480" w:lineRule="auto"/>
        <w:jc w:val="center"/>
        <w:rPr>
          <w:b/>
          <w:lang w:val="uk-UA"/>
        </w:rPr>
      </w:pPr>
      <w:r>
        <w:rPr>
          <w:b/>
          <w:lang w:val="uk-UA"/>
        </w:rPr>
        <w:t>ЗМІСТ</w:t>
      </w:r>
    </w:p>
    <w:p w:rsidR="00BB1DBC" w:rsidRDefault="001908F6">
      <w:pPr>
        <w:pStyle w:val="10"/>
        <w:rPr>
          <w:noProof/>
          <w:sz w:val="24"/>
          <w:szCs w:val="24"/>
          <w:lang w:val="uk-UA"/>
        </w:rPr>
      </w:pPr>
      <w:r>
        <w:rPr>
          <w:sz w:val="28"/>
          <w:lang w:val="uk-UA"/>
        </w:rPr>
        <w:fldChar w:fldCharType="begin"/>
      </w:r>
      <w:r>
        <w:rPr>
          <w:sz w:val="28"/>
          <w:lang w:val="uk-UA"/>
        </w:rPr>
        <w:instrText xml:space="preserve"> TOC \o "1-1" </w:instrText>
      </w:r>
      <w:r>
        <w:rPr>
          <w:sz w:val="28"/>
          <w:lang w:val="uk-UA"/>
        </w:rPr>
        <w:fldChar w:fldCharType="separate"/>
      </w:r>
      <w:r>
        <w:rPr>
          <w:b/>
          <w:noProof/>
          <w:sz w:val="28"/>
          <w:szCs w:val="40"/>
          <w:lang w:val="uk-UA"/>
        </w:rPr>
        <w:t>ВСТУП</w:t>
      </w:r>
      <w:r>
        <w:rPr>
          <w:noProof/>
          <w:lang w:val="uk-UA"/>
        </w:rPr>
        <w:tab/>
      </w:r>
      <w:r>
        <w:rPr>
          <w:noProof/>
          <w:lang w:val="uk-UA"/>
        </w:rPr>
        <w:fldChar w:fldCharType="begin"/>
      </w:r>
      <w:r>
        <w:rPr>
          <w:noProof/>
          <w:lang w:val="uk-UA"/>
        </w:rPr>
        <w:instrText xml:space="preserve"> PAGEREF _Toc464926925 \h </w:instrText>
      </w:r>
      <w:r>
        <w:rPr>
          <w:noProof/>
          <w:lang w:val="uk-UA"/>
        </w:rPr>
      </w:r>
      <w:r>
        <w:rPr>
          <w:noProof/>
          <w:lang w:val="uk-UA"/>
        </w:rPr>
        <w:fldChar w:fldCharType="separate"/>
      </w:r>
      <w:r>
        <w:rPr>
          <w:noProof/>
          <w:lang w:val="uk-UA"/>
        </w:rPr>
        <w:t>3</w:t>
      </w:r>
      <w:r>
        <w:rPr>
          <w:noProof/>
          <w:lang w:val="uk-UA"/>
        </w:rPr>
        <w:fldChar w:fldCharType="end"/>
      </w:r>
    </w:p>
    <w:p w:rsidR="00BB1DBC" w:rsidRDefault="001908F6">
      <w:pPr>
        <w:pStyle w:val="10"/>
        <w:rPr>
          <w:noProof/>
          <w:sz w:val="24"/>
          <w:szCs w:val="24"/>
          <w:lang w:val="uk-UA"/>
        </w:rPr>
      </w:pPr>
      <w:r>
        <w:rPr>
          <w:b/>
          <w:noProof/>
          <w:sz w:val="28"/>
          <w:szCs w:val="40"/>
          <w:lang w:val="uk-UA"/>
        </w:rPr>
        <w:t>1. ФІНАНСИ ЗАПОРОЗЬКОЇ СІЧІ</w:t>
      </w:r>
      <w:r>
        <w:rPr>
          <w:noProof/>
          <w:lang w:val="uk-UA"/>
        </w:rPr>
        <w:tab/>
      </w:r>
      <w:r>
        <w:rPr>
          <w:noProof/>
          <w:lang w:val="uk-UA"/>
        </w:rPr>
        <w:fldChar w:fldCharType="begin"/>
      </w:r>
      <w:r>
        <w:rPr>
          <w:noProof/>
          <w:lang w:val="uk-UA"/>
        </w:rPr>
        <w:instrText xml:space="preserve"> PAGEREF _Toc464926926 \h </w:instrText>
      </w:r>
      <w:r>
        <w:rPr>
          <w:noProof/>
          <w:lang w:val="uk-UA"/>
        </w:rPr>
      </w:r>
      <w:r>
        <w:rPr>
          <w:noProof/>
          <w:lang w:val="uk-UA"/>
        </w:rPr>
        <w:fldChar w:fldCharType="separate"/>
      </w:r>
      <w:r>
        <w:rPr>
          <w:noProof/>
          <w:lang w:val="uk-UA"/>
        </w:rPr>
        <w:t>4</w:t>
      </w:r>
      <w:r>
        <w:rPr>
          <w:noProof/>
          <w:lang w:val="uk-UA"/>
        </w:rPr>
        <w:fldChar w:fldCharType="end"/>
      </w:r>
    </w:p>
    <w:p w:rsidR="00BB1DBC" w:rsidRDefault="001908F6">
      <w:pPr>
        <w:pStyle w:val="10"/>
        <w:rPr>
          <w:noProof/>
          <w:sz w:val="24"/>
          <w:szCs w:val="24"/>
          <w:lang w:val="uk-UA"/>
        </w:rPr>
      </w:pPr>
      <w:r>
        <w:rPr>
          <w:b/>
          <w:noProof/>
          <w:sz w:val="28"/>
          <w:szCs w:val="40"/>
          <w:lang w:val="uk-UA"/>
        </w:rPr>
        <w:t>2. ВТРУЧАННЯ ЦАРСЬКОГО УРЯДУ У ФІНАНСИ ГЕТЬМАНЩИНИ</w:t>
      </w:r>
      <w:r>
        <w:rPr>
          <w:noProof/>
          <w:lang w:val="uk-UA"/>
        </w:rPr>
        <w:tab/>
      </w:r>
      <w:r>
        <w:rPr>
          <w:noProof/>
          <w:lang w:val="uk-UA"/>
        </w:rPr>
        <w:fldChar w:fldCharType="begin"/>
      </w:r>
      <w:r>
        <w:rPr>
          <w:noProof/>
          <w:lang w:val="uk-UA"/>
        </w:rPr>
        <w:instrText xml:space="preserve"> PAGEREF _Toc464926927 \h </w:instrText>
      </w:r>
      <w:r>
        <w:rPr>
          <w:noProof/>
          <w:lang w:val="uk-UA"/>
        </w:rPr>
      </w:r>
      <w:r>
        <w:rPr>
          <w:noProof/>
          <w:lang w:val="uk-UA"/>
        </w:rPr>
        <w:fldChar w:fldCharType="separate"/>
      </w:r>
      <w:r>
        <w:rPr>
          <w:noProof/>
          <w:lang w:val="uk-UA"/>
        </w:rPr>
        <w:t>16</w:t>
      </w:r>
      <w:r>
        <w:rPr>
          <w:noProof/>
          <w:lang w:val="uk-UA"/>
        </w:rPr>
        <w:fldChar w:fldCharType="end"/>
      </w:r>
    </w:p>
    <w:p w:rsidR="00BB1DBC" w:rsidRDefault="001908F6">
      <w:pPr>
        <w:pStyle w:val="10"/>
        <w:rPr>
          <w:noProof/>
          <w:sz w:val="24"/>
          <w:szCs w:val="24"/>
          <w:lang w:val="uk-UA"/>
        </w:rPr>
      </w:pPr>
      <w:r>
        <w:rPr>
          <w:b/>
          <w:noProof/>
          <w:szCs w:val="40"/>
          <w:lang w:val="uk-UA"/>
        </w:rPr>
        <w:t>ВИСНОВКИ</w:t>
      </w:r>
      <w:r>
        <w:rPr>
          <w:noProof/>
          <w:lang w:val="uk-UA"/>
        </w:rPr>
        <w:tab/>
      </w:r>
      <w:r>
        <w:rPr>
          <w:noProof/>
          <w:lang w:val="uk-UA"/>
        </w:rPr>
        <w:fldChar w:fldCharType="begin"/>
      </w:r>
      <w:r>
        <w:rPr>
          <w:noProof/>
          <w:lang w:val="uk-UA"/>
        </w:rPr>
        <w:instrText xml:space="preserve"> PAGEREF _Toc464926928 \h </w:instrText>
      </w:r>
      <w:r>
        <w:rPr>
          <w:noProof/>
          <w:lang w:val="uk-UA"/>
        </w:rPr>
      </w:r>
      <w:r>
        <w:rPr>
          <w:noProof/>
          <w:lang w:val="uk-UA"/>
        </w:rPr>
        <w:fldChar w:fldCharType="separate"/>
      </w:r>
      <w:r>
        <w:rPr>
          <w:noProof/>
          <w:lang w:val="uk-UA"/>
        </w:rPr>
        <w:t>24</w:t>
      </w:r>
      <w:r>
        <w:rPr>
          <w:noProof/>
          <w:lang w:val="uk-UA"/>
        </w:rPr>
        <w:fldChar w:fldCharType="end"/>
      </w:r>
    </w:p>
    <w:p w:rsidR="00BB1DBC" w:rsidRDefault="001908F6">
      <w:pPr>
        <w:pStyle w:val="10"/>
        <w:rPr>
          <w:noProof/>
          <w:sz w:val="24"/>
          <w:szCs w:val="24"/>
          <w:lang w:val="uk-UA"/>
        </w:rPr>
      </w:pPr>
      <w:r>
        <w:rPr>
          <w:b/>
          <w:noProof/>
          <w:sz w:val="28"/>
          <w:szCs w:val="40"/>
          <w:lang w:val="uk-UA"/>
        </w:rPr>
        <w:t>ПРАКТИЧНА ЧАСТИНА (ЗМЕНШЕННЯ ВНУТРІШНІХ ВИТРАТ ДОМОГОСПОДАРСТВ)</w:t>
      </w:r>
      <w:r>
        <w:rPr>
          <w:noProof/>
          <w:lang w:val="uk-UA"/>
        </w:rPr>
        <w:tab/>
      </w:r>
      <w:r>
        <w:rPr>
          <w:noProof/>
          <w:lang w:val="uk-UA"/>
        </w:rPr>
        <w:fldChar w:fldCharType="begin"/>
      </w:r>
      <w:r>
        <w:rPr>
          <w:noProof/>
          <w:lang w:val="uk-UA"/>
        </w:rPr>
        <w:instrText xml:space="preserve"> PAGEREF _Toc464926929 \h </w:instrText>
      </w:r>
      <w:r>
        <w:rPr>
          <w:noProof/>
          <w:lang w:val="uk-UA"/>
        </w:rPr>
      </w:r>
      <w:r>
        <w:rPr>
          <w:noProof/>
          <w:lang w:val="uk-UA"/>
        </w:rPr>
        <w:fldChar w:fldCharType="separate"/>
      </w:r>
      <w:r>
        <w:rPr>
          <w:noProof/>
          <w:lang w:val="uk-UA"/>
        </w:rPr>
        <w:t>27</w:t>
      </w:r>
      <w:r>
        <w:rPr>
          <w:noProof/>
          <w:lang w:val="uk-UA"/>
        </w:rPr>
        <w:fldChar w:fldCharType="end"/>
      </w:r>
    </w:p>
    <w:p w:rsidR="00BB1DBC" w:rsidRDefault="001908F6">
      <w:pPr>
        <w:pStyle w:val="10"/>
        <w:rPr>
          <w:noProof/>
          <w:sz w:val="24"/>
          <w:szCs w:val="24"/>
          <w:lang w:val="uk-UA"/>
        </w:rPr>
      </w:pPr>
      <w:r>
        <w:rPr>
          <w:b/>
          <w:noProof/>
          <w:sz w:val="28"/>
          <w:szCs w:val="40"/>
          <w:lang w:val="uk-UA"/>
        </w:rPr>
        <w:t>ЛІТЕРАТУРА</w:t>
      </w:r>
      <w:r>
        <w:rPr>
          <w:noProof/>
          <w:lang w:val="uk-UA"/>
        </w:rPr>
        <w:tab/>
      </w:r>
      <w:r>
        <w:rPr>
          <w:noProof/>
          <w:lang w:val="uk-UA"/>
        </w:rPr>
        <w:fldChar w:fldCharType="begin"/>
      </w:r>
      <w:r>
        <w:rPr>
          <w:noProof/>
          <w:lang w:val="uk-UA"/>
        </w:rPr>
        <w:instrText xml:space="preserve"> PAGEREF _Toc464926930 \h </w:instrText>
      </w:r>
      <w:r>
        <w:rPr>
          <w:noProof/>
          <w:lang w:val="uk-UA"/>
        </w:rPr>
      </w:r>
      <w:r>
        <w:rPr>
          <w:noProof/>
          <w:lang w:val="uk-UA"/>
        </w:rPr>
        <w:fldChar w:fldCharType="separate"/>
      </w:r>
      <w:r>
        <w:rPr>
          <w:noProof/>
          <w:lang w:val="uk-UA"/>
        </w:rPr>
        <w:t>34</w:t>
      </w:r>
      <w:r>
        <w:rPr>
          <w:noProof/>
          <w:lang w:val="uk-UA"/>
        </w:rPr>
        <w:fldChar w:fldCharType="end"/>
      </w:r>
    </w:p>
    <w:p w:rsidR="00BB1DBC" w:rsidRDefault="001908F6">
      <w:pPr>
        <w:numPr>
          <w:ilvl w:val="0"/>
          <w:numId w:val="3"/>
        </w:numPr>
        <w:spacing w:line="480" w:lineRule="auto"/>
        <w:rPr>
          <w:sz w:val="28"/>
          <w:lang w:val="uk-UA"/>
        </w:rPr>
      </w:pPr>
      <w:r>
        <w:rPr>
          <w:sz w:val="28"/>
          <w:lang w:val="uk-UA"/>
        </w:rPr>
        <w:fldChar w:fldCharType="end"/>
      </w:r>
    </w:p>
    <w:p w:rsidR="00BB1DBC" w:rsidRDefault="00BB1DBC">
      <w:pPr>
        <w:spacing w:line="480" w:lineRule="auto"/>
        <w:rPr>
          <w:sz w:val="28"/>
          <w:lang w:val="uk-UA"/>
        </w:rPr>
      </w:pPr>
    </w:p>
    <w:p w:rsidR="00BB1DBC" w:rsidRDefault="00BB1DBC">
      <w:pPr>
        <w:spacing w:line="480" w:lineRule="auto"/>
        <w:rPr>
          <w:sz w:val="28"/>
          <w:lang w:val="uk-UA"/>
        </w:rPr>
      </w:pPr>
    </w:p>
    <w:p w:rsidR="00BB1DBC" w:rsidRDefault="00BB1DBC">
      <w:pPr>
        <w:spacing w:line="480" w:lineRule="auto"/>
        <w:rPr>
          <w:sz w:val="28"/>
          <w:lang w:val="uk-UA"/>
        </w:rPr>
      </w:pPr>
    </w:p>
    <w:p w:rsidR="00BB1DBC" w:rsidRDefault="00BB1DBC">
      <w:pPr>
        <w:spacing w:line="480" w:lineRule="auto"/>
        <w:rPr>
          <w:sz w:val="28"/>
          <w:lang w:val="uk-UA"/>
        </w:rPr>
      </w:pPr>
    </w:p>
    <w:p w:rsidR="00BB1DBC" w:rsidRDefault="00BB1DBC">
      <w:pPr>
        <w:spacing w:line="480" w:lineRule="auto"/>
        <w:rPr>
          <w:sz w:val="28"/>
          <w:lang w:val="uk-UA"/>
        </w:rPr>
      </w:pPr>
    </w:p>
    <w:p w:rsidR="00BB1DBC" w:rsidRDefault="001908F6">
      <w:pPr>
        <w:pStyle w:val="1"/>
        <w:pageBreakBefore/>
        <w:spacing w:line="480" w:lineRule="auto"/>
        <w:jc w:val="center"/>
        <w:rPr>
          <w:b/>
          <w:sz w:val="28"/>
        </w:rPr>
      </w:pPr>
      <w:bookmarkStart w:id="3" w:name="_Toc464926925"/>
      <w:r>
        <w:rPr>
          <w:b/>
          <w:sz w:val="28"/>
        </w:rPr>
        <w:t>ВСТУП</w:t>
      </w:r>
      <w:bookmarkEnd w:id="3"/>
    </w:p>
    <w:p w:rsidR="00BB1DBC" w:rsidRDefault="00BB1DBC">
      <w:pPr>
        <w:spacing w:line="480" w:lineRule="auto"/>
        <w:ind w:firstLine="720"/>
        <w:jc w:val="both"/>
        <w:rPr>
          <w:sz w:val="28"/>
          <w:lang w:val="uk-UA"/>
        </w:rPr>
      </w:pPr>
    </w:p>
    <w:p w:rsidR="00BB1DBC" w:rsidRDefault="001908F6">
      <w:pPr>
        <w:spacing w:line="480" w:lineRule="auto"/>
        <w:ind w:firstLine="720"/>
        <w:jc w:val="both"/>
        <w:rPr>
          <w:sz w:val="28"/>
          <w:lang w:val="uk-UA"/>
        </w:rPr>
      </w:pPr>
      <w:r>
        <w:rPr>
          <w:sz w:val="28"/>
          <w:lang w:val="uk-UA"/>
        </w:rPr>
        <w:t>Існування Запорозької Січі припадає на кінець ХVІ початок ХVІІІ столітть. В цій “військово-політичній організації” функціонувала система економічних відносин. Дослідивши фінанси Запорозької Січі можна зробити порівняння з фінансами України теперішньої.</w:t>
      </w:r>
    </w:p>
    <w:p w:rsidR="00BB1DBC" w:rsidRDefault="001908F6">
      <w:pPr>
        <w:pStyle w:val="a4"/>
        <w:spacing w:line="480" w:lineRule="auto"/>
        <w:ind w:firstLine="720"/>
        <w:rPr>
          <w:lang w:val="uk-UA"/>
        </w:rPr>
      </w:pPr>
      <w:r>
        <w:rPr>
          <w:lang w:val="uk-UA"/>
        </w:rPr>
        <w:t xml:space="preserve">Уряд Росії активно втручалась в економічне життя Гетьманщини. Необхідно дослідити, до яких наслідків призводили ці втручання. </w:t>
      </w:r>
    </w:p>
    <w:p w:rsidR="00BB1DBC" w:rsidRDefault="00BB1DBC">
      <w:pPr>
        <w:pStyle w:val="a4"/>
        <w:spacing w:line="480" w:lineRule="auto"/>
        <w:ind w:firstLine="720"/>
        <w:rPr>
          <w:lang w:val="uk-UA"/>
        </w:rPr>
      </w:pPr>
    </w:p>
    <w:p w:rsidR="00BB1DBC" w:rsidRDefault="001908F6">
      <w:pPr>
        <w:pStyle w:val="1"/>
        <w:pageBreakBefore/>
        <w:spacing w:line="480" w:lineRule="auto"/>
        <w:jc w:val="center"/>
        <w:rPr>
          <w:b/>
          <w:sz w:val="28"/>
        </w:rPr>
      </w:pPr>
      <w:bookmarkStart w:id="4" w:name="_Toc464926926"/>
      <w:r>
        <w:rPr>
          <w:b/>
          <w:sz w:val="28"/>
        </w:rPr>
        <w:t>1. ФІНАНСИ ЗАПОРОЗЬКОЇ СІЧІ</w:t>
      </w:r>
      <w:bookmarkEnd w:id="4"/>
    </w:p>
    <w:p w:rsidR="00BB1DBC" w:rsidRDefault="001908F6">
      <w:pPr>
        <w:spacing w:line="480" w:lineRule="auto"/>
        <w:ind w:firstLine="720"/>
        <w:jc w:val="both"/>
        <w:rPr>
          <w:i/>
          <w:sz w:val="28"/>
          <w:lang w:val="uk-UA"/>
        </w:rPr>
      </w:pPr>
      <w:r>
        <w:rPr>
          <w:i/>
          <w:sz w:val="28"/>
          <w:lang w:val="uk-UA"/>
        </w:rPr>
        <w:t>Державно – політичний устрій  Січі.</w:t>
      </w:r>
    </w:p>
    <w:p w:rsidR="00BB1DBC" w:rsidRDefault="001908F6">
      <w:pPr>
        <w:spacing w:line="480" w:lineRule="auto"/>
        <w:ind w:firstLine="720"/>
        <w:jc w:val="both"/>
        <w:rPr>
          <w:sz w:val="28"/>
          <w:lang w:val="uk-UA"/>
        </w:rPr>
      </w:pPr>
      <w:r>
        <w:rPr>
          <w:sz w:val="28"/>
          <w:lang w:val="uk-UA"/>
        </w:rPr>
        <w:t>“Значну роль в економічному ровитку українськиїх земель відіграло козацтво, яке вийшло на історичну арену в кінці XV ст. Воно успішно освоювало землі передстепової України, південного Поділля, Слобожанщини, Північного причорномор”я і Приазов”я. В середині XVІ ст. за порогами Дніпра було зосереджено багато українських козаків. Визначну роль у їх згуртуванні відігравала Запорозька Січ, що виникла на нижньому Подніпров”ї в середині XVІ ст. її можна визначити як самоврядну військово-політичну організацію народної самооборони з комбінованою громодсько-індивідуальною господарсьокою системою, яка грунтувалася на засадах особистої свободи козаків, демократії, самоуправління, федералізму та економічного лібералізму.” [4-181с.]</w:t>
      </w:r>
    </w:p>
    <w:p w:rsidR="00BB1DBC" w:rsidRDefault="001908F6">
      <w:pPr>
        <w:spacing w:line="480" w:lineRule="auto"/>
        <w:ind w:firstLine="720"/>
        <w:jc w:val="both"/>
        <w:rPr>
          <w:sz w:val="28"/>
          <w:lang w:val="uk-UA"/>
        </w:rPr>
      </w:pPr>
      <w:r>
        <w:rPr>
          <w:sz w:val="28"/>
          <w:lang w:val="uk-UA"/>
        </w:rPr>
        <w:t>“Економічна система запорозького козацтва складалася з двох секторів: січового і індивідуального. В свою чергу січове господарство поділялося на загальнгосічове та курінне. На цьому рівні переважали ті форми господарської діяльності, які потребували спільних зусиль, артільної роботи. Ядром соціальної організації Січі був курінь, де й минало все козацьке життя, Як самостійна економічна одиниця кожний курінь мав майно і доходи, якими Кіш як центральний запорозький уряд не розпоряджався. Саме між куренями Кіш жеребкуванням переділяв щорічно найбільш прибуткові угіддя – рибні лови, пасовища та сіножаті. Кіш утримував загальновійськові табуни коней, череди худоби, отари овець і торгував ними з сусідами: Польщею, Гетьманщиною і Росією. Індивідувльнго-трудовою діяльністю на приватному рівні запорожці займалися в паланках – адміністративно-територіальних округах на землях Вольностей Запорозьких козаків, які простягалися на південь від річок Тясмина і Орелі (у межах теперішніх Запорозької, Дніпропетровської, Донецької, Миколаївської і Кіровогорадської областей). Сімейні козаки іменувалися гніздюками. Вони були позбавлені статусу січовика і, виділившись з громадського курінного господарства, заводили власний хутір (зимовик). Поруч з суспільними (військовими) у паланках існували приватні зимівники, рибні промисли, млини, дуби (вантажні човни) тощо. Якщо курінь був одночасно адміністративно-бойовим і побутово-господарським підрозділом, то хутір-зимовик лише господарським поселенням. Необхідність куреня була зумовлена колективними потребами товариства, хутора – інересами окремих козаків як самастійних підприємців. Отже, економічному житю запорозького козацтва однаково властиві і спільні дії, і інрдивідуальні зусилля.</w:t>
      </w:r>
    </w:p>
    <w:p w:rsidR="00BB1DBC" w:rsidRDefault="001908F6">
      <w:pPr>
        <w:spacing w:line="480" w:lineRule="auto"/>
        <w:ind w:firstLine="720"/>
        <w:jc w:val="both"/>
        <w:rPr>
          <w:sz w:val="28"/>
          <w:lang w:val="uk-UA"/>
        </w:rPr>
      </w:pPr>
      <w:r>
        <w:rPr>
          <w:sz w:val="28"/>
          <w:lang w:val="uk-UA"/>
        </w:rPr>
        <w:t>Характер запорозького господарювання визначався приодно-кліматичними умовами краю. …плавні давали запорожцям незліченні вигоди: там вони рубали ліс, заготовляли сіно й косили очерет на паливо, полювали на звіра та птицю, розводили пасіки, ловили рибу і раків … добували на хутро вовків, лисиць, зайців, куниць, крім того, сіяли пшеницю, жито, овес, ячмінь, просо, гречку, а також коноплі, вирощували городину – цибулю, кавуни і дині, капусту, хрін. У садах росли яблуні, груші, сливи, вишні, терен, калина.”[4-182с.]</w:t>
      </w:r>
    </w:p>
    <w:p w:rsidR="00BB1DBC" w:rsidRDefault="001908F6">
      <w:pPr>
        <w:pStyle w:val="6"/>
        <w:spacing w:line="480" w:lineRule="auto"/>
        <w:rPr>
          <w:rFonts w:ascii="Times New Roman" w:hAnsi="Times New Roman"/>
          <w:b w:val="0"/>
          <w:position w:val="0"/>
        </w:rPr>
      </w:pPr>
      <w:r>
        <w:rPr>
          <w:rFonts w:ascii="Times New Roman" w:hAnsi="Times New Roman"/>
          <w:b w:val="0"/>
          <w:position w:val="0"/>
        </w:rPr>
        <w:t>Приватна власність.</w:t>
      </w:r>
    </w:p>
    <w:p w:rsidR="00BB1DBC" w:rsidRDefault="001908F6">
      <w:pPr>
        <w:spacing w:line="480" w:lineRule="auto"/>
        <w:ind w:firstLine="720"/>
        <w:jc w:val="both"/>
        <w:rPr>
          <w:sz w:val="28"/>
          <w:lang w:val="uk-UA"/>
        </w:rPr>
      </w:pPr>
      <w:r>
        <w:rPr>
          <w:sz w:val="28"/>
          <w:lang w:val="uk-UA"/>
        </w:rPr>
        <w:t xml:space="preserve">“Запоріжжя ще не знало приватної власності. Проте вклдаючи в господарство свої гроші і працю, окремі господарі природно прагнули змінити умовний титул власності на бузумовний. У Вольностях Війська Запорозького відбувався безповоротнрий процес перетворення загальнгокозачої власності, що перебувала у спільному нероздільноум користуванні всього війська, на приватну власність. </w:t>
      </w:r>
    </w:p>
    <w:p w:rsidR="00BB1DBC" w:rsidRDefault="001908F6">
      <w:pPr>
        <w:spacing w:line="480" w:lineRule="auto"/>
        <w:ind w:firstLine="720"/>
        <w:jc w:val="both"/>
        <w:rPr>
          <w:sz w:val="28"/>
          <w:lang w:val="uk-UA"/>
        </w:rPr>
      </w:pPr>
      <w:r>
        <w:rPr>
          <w:sz w:val="28"/>
          <w:lang w:val="uk-UA"/>
        </w:rPr>
        <w:t>Можливості й переваги індивідуального володіння уже були відомі низовим козакам. Про повагу до власності як суттєву рису економічної свідомості запорожців свідчать суворі покарання за злочини проти власності. Злодійство поміж козаками, посягання на січове майно, розбійництво й пограбування своїх карались на “горло”, прирівнюючись до порушення військових законів.</w:t>
      </w:r>
    </w:p>
    <w:p w:rsidR="00BB1DBC" w:rsidRDefault="001908F6">
      <w:pPr>
        <w:spacing w:line="480" w:lineRule="auto"/>
        <w:ind w:firstLine="720"/>
        <w:jc w:val="both"/>
        <w:rPr>
          <w:sz w:val="28"/>
          <w:lang w:val="uk-UA"/>
        </w:rPr>
      </w:pPr>
      <w:r>
        <w:rPr>
          <w:sz w:val="28"/>
          <w:lang w:val="uk-UA"/>
        </w:rPr>
        <w:t>У Вольностях з фактичного володіння визрівало право власності. Там для запорожців переставало діяти публічне військове право. З безособово-публічного воно ставало індивідуально-приватним, вояк робився купцем, курінний товариш-самостійним підприємціем. При виході козаків на зимівники до того неподільне спільне курінне майно підлягало поділу на паї, розмір яких відповідав дійсному внеску кожного до курінного скарбу. За таких умов зникала ідеальна соціальна єдність товариства, з”явилась реальна майнова нерівність.”[4-184с.]. Хоча  право власності діяло і прогресивно завдяки цьосму: “Господарські осілості запорожців започаткували майбутні села і навіть великі міста…”[4-184с.]</w:t>
      </w:r>
    </w:p>
    <w:p w:rsidR="00BB1DBC" w:rsidRDefault="001908F6">
      <w:pPr>
        <w:pStyle w:val="6"/>
        <w:keepNext w:val="0"/>
        <w:spacing w:line="480" w:lineRule="auto"/>
        <w:rPr>
          <w:rFonts w:ascii="Times New Roman" w:hAnsi="Times New Roman"/>
          <w:b w:val="0"/>
          <w:position w:val="0"/>
        </w:rPr>
      </w:pPr>
      <w:r>
        <w:rPr>
          <w:rFonts w:ascii="Times New Roman" w:hAnsi="Times New Roman"/>
          <w:b w:val="0"/>
          <w:position w:val="0"/>
        </w:rPr>
        <w:t>Індивідуальний сектор.</w:t>
      </w:r>
    </w:p>
    <w:p w:rsidR="00BB1DBC" w:rsidRDefault="001908F6">
      <w:pPr>
        <w:pStyle w:val="a5"/>
        <w:spacing w:line="480" w:lineRule="auto"/>
        <w:rPr>
          <w:rFonts w:ascii="Times New Roman" w:hAnsi="Times New Roman"/>
          <w:position w:val="0"/>
        </w:rPr>
      </w:pPr>
      <w:r>
        <w:rPr>
          <w:rFonts w:ascii="Times New Roman" w:hAnsi="Times New Roman"/>
          <w:position w:val="0"/>
        </w:rPr>
        <w:t>“Природні й соціальні умови визначили організаційну форму запорозького господарювання в степу – зимівник (хутір). Зимівники запорозької старшини і багатих козаків – це були великі тваринницькі ферми із значними посівами зернових. У них не було кріпацтва, що панувало тоді майже у всій Російській імперії, а виробництво грунтувалося на власній та найманій праці. Кількість зимівників, за існуючими даними, становила кілька тисяч. Крім небагатьох товарноторгових господарств січового і паланкового підпорядкування, більшу частину з них становили невеликі напівнатуральні господарства. Тому індивідуальний сектор запоросьзкої еокономіки сукупно можна охарактеризуавати як самозабезпечувану економіку прожиткового мінімуму, коли будь-яка особиста діяльністть доповнювалась господарюванням на землі. Такий патріархально-парцелярний тип сільської економіки був досить демократичним, але внутрішньо був схильний до феодалізму і висхідного індустріального суспільства.”[4-183с.]</w:t>
      </w:r>
    </w:p>
    <w:p w:rsidR="00BB1DBC" w:rsidRDefault="001908F6">
      <w:pPr>
        <w:pStyle w:val="a5"/>
        <w:spacing w:line="480" w:lineRule="auto"/>
        <w:rPr>
          <w:rFonts w:ascii="Times New Roman" w:hAnsi="Times New Roman"/>
          <w:i/>
          <w:position w:val="0"/>
        </w:rPr>
      </w:pPr>
      <w:r>
        <w:rPr>
          <w:rFonts w:ascii="Times New Roman" w:hAnsi="Times New Roman"/>
          <w:i/>
          <w:position w:val="0"/>
        </w:rPr>
        <w:t>Промисли та трудові відносини.</w:t>
      </w:r>
    </w:p>
    <w:p w:rsidR="00BB1DBC" w:rsidRDefault="001908F6">
      <w:pPr>
        <w:pStyle w:val="a5"/>
        <w:spacing w:line="480" w:lineRule="auto"/>
        <w:rPr>
          <w:rFonts w:ascii="Times New Roman" w:hAnsi="Times New Roman"/>
          <w:position w:val="0"/>
        </w:rPr>
      </w:pPr>
      <w:r>
        <w:rPr>
          <w:rFonts w:ascii="Times New Roman" w:hAnsi="Times New Roman"/>
          <w:position w:val="0"/>
        </w:rPr>
        <w:t>Порівняно з Росією Запорожці далеко пішли вперед в плані використання трудових ресурсів. Відомо, що при феодальному землеволдінні продуктивність праці набагато вище ніж при рабовласницькому ладі. Такуж саму перевагу мають  наймані працівники перед кріпосними. Звичайно якщо людина зацікавлена у кінцевому результаті це підштовхує її до нових досліджень, розробки засобів праці тощо. Таким чином досліджуючи трудові відносини на Січі можна уявити наскільки були розвинуті продуктивні сили: “…зайняття промислами на Запорожжі вважалося привілеєм козаків. Серед промислів важливу роль в економіці краю відігравало рибальство. Рибні промисли були на Дніпрі, Бугу, Кальміусі та їхніх притоках, у дніпровських лиманах та на Азовському морі, де широко використовували найману працю. Найнята “тафа” (артіль) рибалок отримувала половиту вловленої риби, яку ділила між собою. Така форма оплати праці, поширена за тих часів, була вигідна господареві, бо стимулювала рибалок до збільшення вилову. Крім того, на рибний промисел наймали робітрників за почасову оплату праці, яка старновила приблизно 6-7 крб. на рік. [4-184с.] “… на Запорожжі були майстерні, в яких працювало по 10 і більше чоловік. Жвавим ремісничим центром було передмістя Січі, де діяли майстерні, які виготовляли та ремонтували зброю. До підприємств ремісничого типу належали також водяні млини. Іх кількість на Зопорожжі у 1774 р. становила 41.”[4-184с.] “Поворотним у розвитку господарства Запорозької Січі став 1734 р. – рік виходу запорожців з підданства Кримського ханства, повернення в Україну і заснування Нової Січі. Почався перехід від епізодичних промислів до регулярного, від натурального господарства до товарного.”[4-182с.]</w:t>
      </w:r>
    </w:p>
    <w:p w:rsidR="00BB1DBC" w:rsidRDefault="001908F6">
      <w:pPr>
        <w:pStyle w:val="a5"/>
        <w:spacing w:line="480" w:lineRule="auto"/>
        <w:rPr>
          <w:rFonts w:ascii="Times New Roman" w:hAnsi="Times New Roman"/>
          <w:i/>
          <w:position w:val="0"/>
        </w:rPr>
      </w:pPr>
      <w:r>
        <w:rPr>
          <w:rFonts w:ascii="Times New Roman" w:hAnsi="Times New Roman"/>
          <w:i/>
          <w:position w:val="0"/>
        </w:rPr>
        <w:t>Зовнішня торгівля.</w:t>
      </w:r>
    </w:p>
    <w:p w:rsidR="00BB1DBC" w:rsidRDefault="001908F6">
      <w:pPr>
        <w:spacing w:line="480" w:lineRule="auto"/>
        <w:ind w:firstLine="720"/>
        <w:jc w:val="both"/>
        <w:rPr>
          <w:sz w:val="28"/>
          <w:lang w:val="uk-UA"/>
        </w:rPr>
      </w:pPr>
      <w:r>
        <w:rPr>
          <w:sz w:val="28"/>
          <w:lang w:val="uk-UA"/>
        </w:rPr>
        <w:t>За словами В.І.Леніна “политика есть самое концентрированное выражение экономики”. Уряд займався справами котрі потребували залучення великих коштів, а токож зовнішньою торгівлею: “…кіш утримував загальновійськові табуни коней, череди худоби, отари овець і торгував ними з сусідами: Польщею, Гетьманщиною і Росією. ”[4-182с.]</w:t>
      </w:r>
    </w:p>
    <w:p w:rsidR="00BB1DBC" w:rsidRDefault="001908F6">
      <w:pPr>
        <w:pStyle w:val="a5"/>
        <w:spacing w:line="480" w:lineRule="auto"/>
        <w:rPr>
          <w:rFonts w:ascii="Times New Roman" w:hAnsi="Times New Roman"/>
          <w:position w:val="0"/>
        </w:rPr>
      </w:pPr>
      <w:r>
        <w:rPr>
          <w:rFonts w:ascii="Times New Roman" w:hAnsi="Times New Roman"/>
          <w:position w:val="0"/>
        </w:rPr>
        <w:t>“Внутрішня торгівля обмежувалась продуктами харачування й предметами побутового вжитку. Попит на ці товари забезбечували місцеве виробництво і кустарні ремесла. Для Запророжжя велике значення мала зовнішня торгівля. На Січ завозили предмети найпершої необхідності в козацькому житті: хліб, горілку, тютюн, порох та інші бойові припаси, а також тканини і готовий одяг, смушки, дорогу зброю і кінську збрую. Вивозили сіль, рибу, худобу, хутра. ”[4-185с.]. Але всеж таки існувало обмеження на імпорт та втручання інших держав регулювання товарного ринку: “на територію Запорожжя не допускався “царев кабак”, тобто расійська державно-монопольна тогівля горілкою. Тут зберігалось стародавнє, що сягало ще часів Київської Русі, право на вільний продаж спиртних напоїв. Ними на Січі і у Вольностях міг торгувати кожний, хто заплатив збір у військову скарбницю.” – щось на зразок ліцензії – “Кіш проводив політику відкритої економіки. У середині XVІІІ ст. обсяг зовнішньої торгівлі Запорожжя склав близько 1 млн крб. З … перевищенням імпорту над експортом. Головним торговим партнером і імпортером з території запорозьких Вольностей була Росія. Широку торгівлю Запорожжя вело також з Кримом і Польщею.”[4-185с.]</w:t>
      </w:r>
    </w:p>
    <w:p w:rsidR="00BB1DBC" w:rsidRDefault="001908F6">
      <w:pPr>
        <w:pStyle w:val="a5"/>
        <w:spacing w:line="480" w:lineRule="auto"/>
        <w:rPr>
          <w:rFonts w:ascii="Times New Roman" w:hAnsi="Times New Roman"/>
          <w:i/>
          <w:position w:val="0"/>
        </w:rPr>
      </w:pPr>
      <w:r>
        <w:rPr>
          <w:rFonts w:ascii="Times New Roman" w:hAnsi="Times New Roman"/>
          <w:i/>
          <w:position w:val="0"/>
        </w:rPr>
        <w:t>Використання Козацькою  державою свого географічного положення.</w:t>
      </w:r>
    </w:p>
    <w:p w:rsidR="00BB1DBC" w:rsidRDefault="001908F6">
      <w:pPr>
        <w:pStyle w:val="a5"/>
        <w:spacing w:line="480" w:lineRule="auto"/>
        <w:rPr>
          <w:rFonts w:ascii="Times New Roman" w:hAnsi="Times New Roman"/>
          <w:position w:val="0"/>
        </w:rPr>
      </w:pPr>
      <w:r>
        <w:rPr>
          <w:rFonts w:ascii="Times New Roman" w:hAnsi="Times New Roman"/>
          <w:position w:val="0"/>
        </w:rPr>
        <w:t>“Тримаючи в руках транзитні шляхи і переправи на Дніпрі та на прикордонних польових річках, особливо через Буг, Тясмин і Синюху, січові власті в своїх фіскальних інтересах контролювали експортно-імпотрні опереції іноземних купців.”[4-185с.] “На річнах Буг, Самара, Орель були спеціальні митниці для збирання соленого мита з кожного возу.”[4-182с.]</w:t>
      </w:r>
    </w:p>
    <w:p w:rsidR="00BB1DBC" w:rsidRDefault="001908F6">
      <w:pPr>
        <w:pStyle w:val="a5"/>
        <w:spacing w:line="480" w:lineRule="auto"/>
        <w:rPr>
          <w:rFonts w:ascii="Times New Roman" w:hAnsi="Times New Roman"/>
          <w:i/>
          <w:position w:val="0"/>
        </w:rPr>
      </w:pPr>
      <w:r>
        <w:rPr>
          <w:rFonts w:ascii="Times New Roman" w:hAnsi="Times New Roman"/>
          <w:i/>
          <w:position w:val="0"/>
        </w:rPr>
        <w:t>Бюджет.</w:t>
      </w:r>
    </w:p>
    <w:p w:rsidR="00BB1DBC" w:rsidRDefault="001908F6">
      <w:pPr>
        <w:pStyle w:val="a5"/>
        <w:spacing w:line="480" w:lineRule="auto"/>
        <w:rPr>
          <w:rFonts w:ascii="Times New Roman" w:hAnsi="Times New Roman"/>
          <w:position w:val="0"/>
        </w:rPr>
      </w:pPr>
      <w:r>
        <w:rPr>
          <w:rFonts w:ascii="Times New Roman" w:hAnsi="Times New Roman"/>
          <w:position w:val="0"/>
        </w:rPr>
        <w:t>“Довгий час фіскальна система Запоріжжя об”єктивно могла опиратися лише на зовнішні джерела – військову здобич, царське “жалованье”… Доходи скарбу доповнювали торові податки зтоварів у момент їх вивезення на ринок, мито за перевезення й транзитну торгівлю, тобто посереднє оподаткування, а також податки з промислів і оренди. Фінансовий стана Січі залежав від надходження високоліквідних активів: золота …” [4-186с.].</w:t>
      </w:r>
    </w:p>
    <w:p w:rsidR="00BB1DBC" w:rsidRDefault="001908F6">
      <w:pPr>
        <w:pStyle w:val="a5"/>
        <w:spacing w:line="480" w:lineRule="auto"/>
        <w:rPr>
          <w:rFonts w:ascii="Times New Roman" w:hAnsi="Times New Roman"/>
          <w:position w:val="0"/>
        </w:rPr>
      </w:pPr>
      <w:r>
        <w:rPr>
          <w:rFonts w:ascii="Times New Roman" w:hAnsi="Times New Roman"/>
          <w:position w:val="0"/>
        </w:rPr>
        <w:t>Але всеж таки Запоріжжя постeпово переходило від “насильницького здобичництва до мирного господарювання” і причини для того були не скільки воєнно-полічні скільки культурно-економічні.</w:t>
      </w:r>
    </w:p>
    <w:p w:rsidR="00BB1DBC" w:rsidRDefault="001908F6">
      <w:pPr>
        <w:pStyle w:val="a5"/>
        <w:spacing w:line="480" w:lineRule="auto"/>
        <w:rPr>
          <w:rFonts w:ascii="Times New Roman" w:hAnsi="Times New Roman"/>
          <w:position w:val="0"/>
        </w:rPr>
      </w:pPr>
      <w:r>
        <w:rPr>
          <w:rFonts w:ascii="Times New Roman" w:hAnsi="Times New Roman"/>
          <w:position w:val="0"/>
        </w:rPr>
        <w:t xml:space="preserve">При “…ліквідації Запорозької Січі в 1775 р. від неї залишилася “військова сума” в 120 тис. Крб. В термінах сучасного бюджетного разівництва ці сума є залишком січового кошторису на друге півріччя 1775 р. та вільна касова готівка, яка повинна залишатись на початок 1776 р. Отже, у  річному вирахуванні обсяг бюджету Запорозької Січі в останній рік її існування можна врийняти в 200 тис. Крб. У валюті початку 90х років ХХ ст. січовий бюджет оцінюється в 10-12 млн американських доларів.”[4-186с.]. На відміну від України сучасної, хоча на Січі імпорт і перевущував експорт, про дефіцит бюджету й не згадується. </w:t>
      </w:r>
    </w:p>
    <w:p w:rsidR="00BB1DBC" w:rsidRDefault="001908F6">
      <w:pPr>
        <w:pStyle w:val="a5"/>
        <w:spacing w:line="480" w:lineRule="auto"/>
        <w:rPr>
          <w:rFonts w:ascii="Times New Roman" w:hAnsi="Times New Roman"/>
          <w:i/>
          <w:position w:val="0"/>
        </w:rPr>
      </w:pPr>
      <w:r>
        <w:rPr>
          <w:rFonts w:ascii="Times New Roman" w:hAnsi="Times New Roman"/>
          <w:i/>
          <w:position w:val="0"/>
        </w:rPr>
        <w:t>Монетарна політика</w:t>
      </w:r>
    </w:p>
    <w:p w:rsidR="00BB1DBC" w:rsidRDefault="001908F6">
      <w:pPr>
        <w:pStyle w:val="a5"/>
        <w:spacing w:line="480" w:lineRule="auto"/>
        <w:rPr>
          <w:rFonts w:ascii="Times New Roman" w:hAnsi="Times New Roman"/>
          <w:position w:val="0"/>
        </w:rPr>
      </w:pPr>
      <w:r>
        <w:rPr>
          <w:rFonts w:ascii="Times New Roman" w:hAnsi="Times New Roman"/>
          <w:position w:val="0"/>
        </w:rPr>
        <w:t>Недоліком було те що Січ не мала власних грошей. Для неї це було ризикованим у випадках грошових емісій в країнах чиї гроші були в обігу на Січі, наприклад, російські мідні гроші або аблігації. Не кажучи вже про недостатність грошової маси для обслуговування ВВП: “Запорозька Січ не мала власної банківської та грошової систем. В обігу перебували гроші різних країн. Так, при арешті оснаннього кошового отамана Запорозької Січі П.Кальнишевського в нього, крім російських паперових асигнацій, була знайдена велика сума металевих монет: російські золоті червонці і срібна монета, турецькі леви, австрійські й галландські талери, єфимки та ін. Через відсутність власньї валюти Січ іноді, переживала грошовий “голод” – нестачу готівки, що, звичайно, супроводжувалось великим попитом на гроші як платіжний засіб і погонею за грошима як скарбом.”[4-186с.].</w:t>
      </w:r>
    </w:p>
    <w:p w:rsidR="00BB1DBC" w:rsidRDefault="001908F6">
      <w:pPr>
        <w:pStyle w:val="a5"/>
        <w:spacing w:line="480" w:lineRule="auto"/>
        <w:rPr>
          <w:rFonts w:ascii="Times New Roman" w:hAnsi="Times New Roman"/>
          <w:i/>
          <w:position w:val="0"/>
        </w:rPr>
      </w:pPr>
      <w:r>
        <w:rPr>
          <w:rFonts w:ascii="Times New Roman" w:hAnsi="Times New Roman"/>
          <w:i/>
          <w:position w:val="0"/>
        </w:rPr>
        <w:t>Податки.</w:t>
      </w:r>
    </w:p>
    <w:p w:rsidR="00BB1DBC" w:rsidRDefault="001908F6">
      <w:pPr>
        <w:pStyle w:val="a5"/>
        <w:spacing w:line="480" w:lineRule="auto"/>
        <w:rPr>
          <w:rFonts w:ascii="Times New Roman" w:hAnsi="Times New Roman"/>
          <w:position w:val="0"/>
        </w:rPr>
      </w:pPr>
      <w:r>
        <w:rPr>
          <w:rFonts w:ascii="Times New Roman" w:hAnsi="Times New Roman"/>
          <w:position w:val="0"/>
        </w:rPr>
        <w:t>“Податки на Запорожжі стягували через ціни на товари (непрямі або прямі податки), а також з доходів від промислів. Козаки не сплачували податків на споживчі товари на відміну від некозаків. Кіш тимчасово або постійно звільняв від податків заслужених або збідниілих козаків.” [4-185с.]</w:t>
      </w:r>
    </w:p>
    <w:p w:rsidR="00BB1DBC" w:rsidRDefault="001908F6">
      <w:pPr>
        <w:pStyle w:val="a5"/>
        <w:spacing w:line="480" w:lineRule="auto"/>
        <w:rPr>
          <w:rFonts w:ascii="Times New Roman" w:hAnsi="Times New Roman"/>
          <w:position w:val="0"/>
        </w:rPr>
      </w:pPr>
      <w:r>
        <w:rPr>
          <w:rFonts w:ascii="Times New Roman" w:hAnsi="Times New Roman"/>
          <w:position w:val="0"/>
        </w:rPr>
        <w:t>Станом на 01.01.1999 мінімальний неоподатковуваний мінімум громадян складає 17 гривень, мінімальна заробітна плата 74 грн., мінімальний прожиттєвий рівень 90.7 грн. Тобто навіть ті громадяни котрі заробляють меше прожиткового рівня підпадають під оподаткування.</w:t>
      </w:r>
    </w:p>
    <w:p w:rsidR="00BB1DBC" w:rsidRDefault="001908F6">
      <w:pPr>
        <w:spacing w:line="480" w:lineRule="auto"/>
        <w:ind w:firstLine="720"/>
        <w:jc w:val="both"/>
        <w:rPr>
          <w:sz w:val="28"/>
          <w:lang w:val="uk-UA"/>
        </w:rPr>
      </w:pPr>
      <w:r>
        <w:rPr>
          <w:sz w:val="28"/>
          <w:lang w:val="uk-UA"/>
        </w:rPr>
        <w:t>“Анонімний представник польської еліти у тарктаті “Думка певної особи” (бл. 1669-1670 рр.) …писав, цо  в козацьких містах “жодної панщини ніколи не буде, бо її тепер там немає”. Як він підкреслював: “поборів підимних і такого роду податків незгадуй! А якщо й випаде податок який за універсалом гетьманським чи полковницьким раз на рік, щонайбільше – два (податки) на тих котрі не ходять на війну … і то не перевищують цей податок десятка з лишнім злотих на рік, хочби з найбагатшої особи. А жодного іншого тягару на люд посполитий ніколи не буває, а особливо козаків бо кожен є вільним вояком”[1-108с.]</w:t>
      </w:r>
    </w:p>
    <w:p w:rsidR="00BB1DBC" w:rsidRDefault="001908F6">
      <w:pPr>
        <w:pStyle w:val="a5"/>
        <w:spacing w:line="480" w:lineRule="auto"/>
        <w:rPr>
          <w:rFonts w:ascii="Times New Roman" w:hAnsi="Times New Roman"/>
          <w:position w:val="0"/>
        </w:rPr>
      </w:pPr>
      <w:r>
        <w:rPr>
          <w:rFonts w:ascii="Times New Roman" w:hAnsi="Times New Roman"/>
          <w:position w:val="0"/>
        </w:rPr>
        <w:t>Експерти МВФ вважають що Україна знаходиться в критичній ситуації “серед країн позичальників МВФ Україна є другою після Туркменістану, в котрій на протязі двох останніх років не спостерігаються симптоми економічного зросту … правління країни обкладає податками населення за самими високими ставками в країнах бувшого СРСР … українське керівництво зробило всі можливі запозичення, починаючи з ринку облігації внутрішнього державного займу усіх міжнародних ринків капіталу і закінчуючи запозиченнями у всіх міжнародних фінансових організацій, включаючи й МВФ. При цьому всі запозичені керівництвом України кошти були використані тільки на потреби і не були направлені на проведення економічних реформ в країні…”[“Посредник”-25.01.1999]</w:t>
      </w:r>
    </w:p>
    <w:p w:rsidR="00BB1DBC" w:rsidRDefault="001908F6">
      <w:pPr>
        <w:pStyle w:val="a5"/>
        <w:spacing w:line="480" w:lineRule="auto"/>
        <w:rPr>
          <w:rFonts w:ascii="Times New Roman" w:hAnsi="Times New Roman"/>
          <w:i/>
          <w:position w:val="0"/>
        </w:rPr>
      </w:pPr>
      <w:r>
        <w:rPr>
          <w:rFonts w:ascii="Times New Roman" w:hAnsi="Times New Roman"/>
          <w:i/>
          <w:position w:val="0"/>
        </w:rPr>
        <w:t>Казна та її обслуговування.</w:t>
      </w:r>
    </w:p>
    <w:p w:rsidR="00BB1DBC" w:rsidRDefault="001908F6">
      <w:pPr>
        <w:pStyle w:val="a5"/>
        <w:spacing w:line="480" w:lineRule="auto"/>
        <w:rPr>
          <w:rFonts w:ascii="Times New Roman" w:hAnsi="Times New Roman"/>
          <w:position w:val="0"/>
        </w:rPr>
      </w:pPr>
      <w:r>
        <w:rPr>
          <w:rFonts w:ascii="Times New Roman" w:hAnsi="Times New Roman"/>
          <w:position w:val="0"/>
        </w:rPr>
        <w:t>“Скарб на Січі був сховищем не тільки грошей, а й різних цінностей … Крім того, січовий скарб функціонував як державна скарбниця.</w:t>
      </w:r>
    </w:p>
    <w:p w:rsidR="00BB1DBC" w:rsidRDefault="001908F6">
      <w:pPr>
        <w:pStyle w:val="a5"/>
        <w:spacing w:line="480" w:lineRule="auto"/>
        <w:rPr>
          <w:rFonts w:ascii="Times New Roman" w:hAnsi="Times New Roman"/>
          <w:position w:val="0"/>
        </w:rPr>
      </w:pPr>
      <w:r>
        <w:rPr>
          <w:rFonts w:ascii="Times New Roman" w:hAnsi="Times New Roman"/>
          <w:position w:val="0"/>
        </w:rPr>
        <w:t>Посада й коло службових обов”язків скарбрника січового скарбу (шафара) походить з магдербурзького  права. Під такою назвою з 1536 р. у Вільні (Вільнюс) виборні урядовці контролювали майно, доходи й витрати міста. І на Січі налічувалось більше двадцяти різних посад з загальною чисельністю адміністративного персоналу 130 осіб.” [4-185с.]</w:t>
      </w:r>
    </w:p>
    <w:p w:rsidR="00BB1DBC" w:rsidRDefault="001908F6">
      <w:pPr>
        <w:pStyle w:val="a5"/>
        <w:spacing w:line="480" w:lineRule="auto"/>
        <w:rPr>
          <w:rFonts w:ascii="Times New Roman" w:hAnsi="Times New Roman"/>
          <w:i/>
          <w:position w:val="0"/>
        </w:rPr>
      </w:pPr>
      <w:r>
        <w:rPr>
          <w:rFonts w:ascii="Times New Roman" w:hAnsi="Times New Roman"/>
          <w:i/>
          <w:position w:val="0"/>
        </w:rPr>
        <w:t>Кредит.</w:t>
      </w:r>
    </w:p>
    <w:p w:rsidR="00BB1DBC" w:rsidRDefault="001908F6">
      <w:pPr>
        <w:pStyle w:val="a5"/>
        <w:spacing w:line="480" w:lineRule="auto"/>
        <w:rPr>
          <w:rFonts w:ascii="Times New Roman" w:hAnsi="Times New Roman"/>
          <w:position w:val="0"/>
        </w:rPr>
      </w:pPr>
      <w:r>
        <w:rPr>
          <w:rFonts w:ascii="Times New Roman" w:hAnsi="Times New Roman"/>
          <w:position w:val="0"/>
        </w:rPr>
        <w:t>“На Запоріжжі існував і державний кредит. Наприклад, у 1770 р. Кіш позичив “із військової суми” різним купцям більше 1000 крб.”[4-185с.]</w:t>
      </w:r>
    </w:p>
    <w:p w:rsidR="00BB1DBC" w:rsidRDefault="001908F6">
      <w:pPr>
        <w:pStyle w:val="6"/>
        <w:spacing w:line="480" w:lineRule="auto"/>
        <w:rPr>
          <w:rFonts w:ascii="Times New Roman" w:hAnsi="Times New Roman"/>
          <w:b w:val="0"/>
          <w:position w:val="0"/>
        </w:rPr>
      </w:pPr>
      <w:r>
        <w:rPr>
          <w:rFonts w:ascii="Times New Roman" w:hAnsi="Times New Roman"/>
          <w:b w:val="0"/>
          <w:position w:val="0"/>
        </w:rPr>
        <w:t>Власність на землю.</w:t>
      </w:r>
    </w:p>
    <w:p w:rsidR="00BB1DBC" w:rsidRDefault="001908F6">
      <w:pPr>
        <w:spacing w:line="480" w:lineRule="auto"/>
        <w:ind w:firstLine="720"/>
        <w:jc w:val="both"/>
        <w:rPr>
          <w:sz w:val="28"/>
          <w:lang w:val="uk-UA"/>
        </w:rPr>
      </w:pPr>
      <w:r>
        <w:rPr>
          <w:sz w:val="28"/>
          <w:lang w:val="uk-UA"/>
        </w:rPr>
        <w:t xml:space="preserve">Частково про власність та власніть на землю вже йшлася розмова в попередніх розділах. В даній главі буде проведено аналіз приватної власності на землю за теперішніх умов. </w:t>
      </w:r>
    </w:p>
    <w:p w:rsidR="00BB1DBC" w:rsidRDefault="001908F6">
      <w:pPr>
        <w:spacing w:line="480" w:lineRule="auto"/>
        <w:ind w:firstLine="720"/>
        <w:jc w:val="both"/>
        <w:rPr>
          <w:sz w:val="28"/>
          <w:lang w:val="uk-UA"/>
        </w:rPr>
      </w:pPr>
      <w:r>
        <w:rPr>
          <w:sz w:val="28"/>
          <w:lang w:val="uk-UA"/>
        </w:rPr>
        <w:t>Коли земля є приватною власністю її можна закласти, продати … тобто використовувати її як товар. Ала якщо згадати уроки історії то видно, що “відбуваючи службу козаки залазили у борги. В результиті багато з них продавали свої наділи кредиторам із середовища старшити, … продовжували за низьку ціну працювати на своїх наділах … царська влада заборонила продаж козацьких земель, але ці заходи виявилися неефективними, бо торкалися симптомів хвороби а не її справжніх причин”[3-348с.]. Бажано доки на Україні не сформується середній клас, котрий би міг купити таку ділянку землі, щоб на ній було рентабельно вирощувати ті чи інші культури, не робити землю приватною власністю, а віддавати її за арендну плату тощо. Цим держава застрахує себе від можливості стати сировинним додатком. До того ж маємо практику “загальнонародної” власності на землю (про “загальнонародну” власність розмова піде далі) за період існування Запорозької Січі. Так, звичайно у приватній власності є багато корисного зокрема “господарські осілості запорожців започаткували майбутні села і навіть великі міста. Наприклад Катеринослав, Нікополь, Кривий Ріг …”[4-184с.] але за умов нестабільної економіки бажано покищо не поспішати з приватизацією земель сільськогосподарського призначення.</w:t>
      </w:r>
    </w:p>
    <w:p w:rsidR="00BB1DBC" w:rsidRDefault="001908F6">
      <w:pPr>
        <w:spacing w:line="480" w:lineRule="auto"/>
        <w:ind w:firstLine="720"/>
        <w:jc w:val="both"/>
        <w:rPr>
          <w:sz w:val="28"/>
          <w:lang w:val="uk-UA"/>
        </w:rPr>
      </w:pPr>
      <w:r>
        <w:rPr>
          <w:sz w:val="28"/>
          <w:lang w:val="uk-UA"/>
        </w:rPr>
        <w:t xml:space="preserve"> “Аналіз документів свідчить, що у дніпровських козаків, як і пізніше у їхніх нащадків за Дунаєм та на Кубані, в основу економічного устрою було покладено ідею володіння, а не право власності. Землею володіло військо, вона належала всім і кожному козаку, аби тільки він сам був причислений до Коша. По відношенню до землі, до січового й курінного мійна ніхно з запорожців не був особою, відокремленою від громади. Проте й саме Військо Запорозьке як юридична особа не було приватним власником, бо тодішня військова власність відовідала сучасній державній власності, тобто Січ знала на зразок “загальнонародної” колективну власність, здобуту завоюванням або спільними зусиллями.</w:t>
      </w:r>
    </w:p>
    <w:p w:rsidR="00BB1DBC" w:rsidRDefault="001908F6">
      <w:pPr>
        <w:spacing w:line="480" w:lineRule="auto"/>
        <w:ind w:firstLine="720"/>
        <w:jc w:val="both"/>
        <w:rPr>
          <w:sz w:val="28"/>
          <w:lang w:val="uk-UA"/>
        </w:rPr>
      </w:pPr>
      <w:r>
        <w:rPr>
          <w:sz w:val="28"/>
          <w:lang w:val="uk-UA"/>
        </w:rPr>
        <w:t>Загальнокозаче володіння землею не виключало індивідуального зкмлекористування членів війська, які належали до січового і планкового одруженого козацтва. Особисте господарювання на землі війська дозволялось звичаєвим правом вільної займанщини земельної ділянки, що обмежувалось лише таким самим правом будь-якого іншого козака. На землю міг претендувати кожний запорожець там, де поспівав першиим і скільки її брався обробити. З економічної точки зору козаччина починалася там, де були можливість і право такої займанщини. Врешті-решт рідкісність населення на безліччі угідь довго не була проблемою земельної власності. Саме на праві займанщинного землеволодіння склалися запорозькі хуторські господарства – зимівники. Право займанщини мало на Запорожжі таку саму юридичну силу, як і старовинні акти польськиї королів, рішення Коша та гетьманські універсали з Б.Хмельрниського.”[4-184c]</w:t>
      </w:r>
    </w:p>
    <w:p w:rsidR="00BB1DBC" w:rsidRDefault="00BB1DBC">
      <w:pPr>
        <w:pStyle w:val="a5"/>
        <w:spacing w:line="480" w:lineRule="auto"/>
        <w:rPr>
          <w:rFonts w:ascii="Times New Roman" w:hAnsi="Times New Roman"/>
          <w:position w:val="0"/>
        </w:rPr>
      </w:pPr>
    </w:p>
    <w:p w:rsidR="00BB1DBC" w:rsidRDefault="00BB1DBC">
      <w:pPr>
        <w:pStyle w:val="a5"/>
        <w:spacing w:line="480" w:lineRule="auto"/>
        <w:rPr>
          <w:rFonts w:ascii="Times New Roman" w:hAnsi="Times New Roman"/>
          <w:position w:val="0"/>
        </w:rPr>
      </w:pPr>
    </w:p>
    <w:p w:rsidR="00BB1DBC" w:rsidRDefault="00BB1DBC">
      <w:pPr>
        <w:pStyle w:val="a5"/>
        <w:spacing w:line="480" w:lineRule="auto"/>
        <w:rPr>
          <w:rFonts w:ascii="Times New Roman" w:hAnsi="Times New Roman"/>
          <w:position w:val="0"/>
        </w:rPr>
      </w:pPr>
    </w:p>
    <w:p w:rsidR="00BB1DBC" w:rsidRDefault="00BB1DBC">
      <w:pPr>
        <w:pStyle w:val="a5"/>
        <w:spacing w:line="480" w:lineRule="auto"/>
        <w:rPr>
          <w:rFonts w:ascii="Times New Roman" w:hAnsi="Times New Roman"/>
          <w:position w:val="0"/>
        </w:rPr>
      </w:pPr>
    </w:p>
    <w:p w:rsidR="00BB1DBC" w:rsidRDefault="00BB1DBC">
      <w:pPr>
        <w:pStyle w:val="a5"/>
        <w:spacing w:line="480" w:lineRule="auto"/>
        <w:rPr>
          <w:rFonts w:ascii="Times New Roman" w:hAnsi="Times New Roman"/>
          <w:position w:val="0"/>
        </w:rPr>
      </w:pPr>
    </w:p>
    <w:p w:rsidR="00BB1DBC" w:rsidRDefault="00BB1DBC">
      <w:pPr>
        <w:pStyle w:val="a5"/>
        <w:spacing w:line="480" w:lineRule="auto"/>
        <w:rPr>
          <w:rFonts w:ascii="Times New Roman" w:hAnsi="Times New Roman"/>
          <w:position w:val="0"/>
        </w:rPr>
      </w:pPr>
    </w:p>
    <w:p w:rsidR="00BB1DBC" w:rsidRDefault="00BB1DBC">
      <w:pPr>
        <w:pStyle w:val="a5"/>
        <w:spacing w:line="480" w:lineRule="auto"/>
        <w:rPr>
          <w:rFonts w:ascii="Times New Roman" w:hAnsi="Times New Roman"/>
          <w:position w:val="0"/>
        </w:rPr>
      </w:pPr>
    </w:p>
    <w:p w:rsidR="00BB1DBC" w:rsidRDefault="00BB1DBC">
      <w:pPr>
        <w:pStyle w:val="a5"/>
        <w:spacing w:line="480" w:lineRule="auto"/>
        <w:rPr>
          <w:rFonts w:ascii="Times New Roman" w:hAnsi="Times New Roman"/>
          <w:position w:val="0"/>
        </w:rPr>
      </w:pPr>
    </w:p>
    <w:p w:rsidR="00BB1DBC" w:rsidRDefault="00BB1DBC">
      <w:pPr>
        <w:pStyle w:val="a5"/>
        <w:spacing w:line="480" w:lineRule="auto"/>
        <w:rPr>
          <w:rFonts w:ascii="Times New Roman" w:hAnsi="Times New Roman"/>
          <w:position w:val="0"/>
        </w:rPr>
      </w:pPr>
    </w:p>
    <w:p w:rsidR="00BB1DBC" w:rsidRDefault="00BB1DBC">
      <w:pPr>
        <w:pStyle w:val="a5"/>
        <w:spacing w:line="480" w:lineRule="auto"/>
        <w:rPr>
          <w:rFonts w:ascii="Times New Roman" w:hAnsi="Times New Roman"/>
          <w:position w:val="0"/>
        </w:rPr>
      </w:pPr>
    </w:p>
    <w:p w:rsidR="00BB1DBC" w:rsidRDefault="00BB1DBC">
      <w:pPr>
        <w:pStyle w:val="a5"/>
        <w:spacing w:line="480" w:lineRule="auto"/>
        <w:rPr>
          <w:rFonts w:ascii="Times New Roman" w:hAnsi="Times New Roman"/>
          <w:position w:val="0"/>
        </w:rPr>
      </w:pPr>
    </w:p>
    <w:p w:rsidR="00BB1DBC" w:rsidRDefault="00BB1DBC">
      <w:pPr>
        <w:pStyle w:val="a5"/>
        <w:spacing w:line="480" w:lineRule="auto"/>
        <w:rPr>
          <w:rFonts w:ascii="Times New Roman" w:hAnsi="Times New Roman"/>
          <w:position w:val="0"/>
        </w:rPr>
      </w:pPr>
    </w:p>
    <w:p w:rsidR="00BB1DBC" w:rsidRDefault="00BB1DBC">
      <w:pPr>
        <w:pStyle w:val="a5"/>
        <w:spacing w:line="480" w:lineRule="auto"/>
        <w:rPr>
          <w:rFonts w:ascii="Times New Roman" w:hAnsi="Times New Roman"/>
          <w:position w:val="0"/>
        </w:rPr>
      </w:pPr>
    </w:p>
    <w:p w:rsidR="00BB1DBC" w:rsidRDefault="00BB1DBC">
      <w:pPr>
        <w:pStyle w:val="a5"/>
        <w:spacing w:line="480" w:lineRule="auto"/>
        <w:rPr>
          <w:rFonts w:ascii="Times New Roman" w:hAnsi="Times New Roman"/>
          <w:position w:val="0"/>
        </w:rPr>
      </w:pPr>
    </w:p>
    <w:p w:rsidR="00BB1DBC" w:rsidRDefault="001908F6">
      <w:pPr>
        <w:pStyle w:val="1"/>
        <w:pageBreakBefore/>
        <w:spacing w:line="480" w:lineRule="auto"/>
        <w:jc w:val="center"/>
        <w:rPr>
          <w:b/>
          <w:sz w:val="28"/>
        </w:rPr>
      </w:pPr>
      <w:bookmarkStart w:id="5" w:name="_Toc464926927"/>
      <w:r>
        <w:rPr>
          <w:b/>
          <w:sz w:val="28"/>
        </w:rPr>
        <w:t>2. ВТРУЧАННЯ ЦАРСЬКОГО УРЯДУ У ФІНАНСИ ГЕТЬМАНЩИНИ</w:t>
      </w:r>
      <w:bookmarkEnd w:id="5"/>
    </w:p>
    <w:p w:rsidR="00BB1DBC" w:rsidRDefault="001908F6">
      <w:pPr>
        <w:spacing w:line="480" w:lineRule="auto"/>
        <w:ind w:firstLine="720"/>
        <w:jc w:val="both"/>
        <w:rPr>
          <w:sz w:val="28"/>
          <w:lang w:val="uk-UA"/>
        </w:rPr>
      </w:pPr>
      <w:r>
        <w:rPr>
          <w:sz w:val="28"/>
          <w:lang w:val="uk-UA"/>
        </w:rPr>
        <w:t>“Згідно Андрюсівської угоди 1667 р. між урядами Росії та Польші, за якою повністю ігнорувалися інтерес власне України, територія на правому березі Дніпра опинилася під владою польської корони. Тільки Київ з навколишньою місцевістю (декілька верст навкруги) передавалися на два роки під московський скіпетр. Польща повертала також сіверську землю та офіційно визнавала входження лівобережжя до складу Російської держави”[1-114с.] Таким чином Гетьманщина опинилась під владою Росії.</w:t>
      </w:r>
    </w:p>
    <w:p w:rsidR="00BB1DBC" w:rsidRDefault="001908F6">
      <w:pPr>
        <w:spacing w:line="480" w:lineRule="auto"/>
        <w:ind w:firstLine="720"/>
        <w:jc w:val="both"/>
        <w:rPr>
          <w:sz w:val="28"/>
          <w:lang w:val="uk-UA"/>
        </w:rPr>
      </w:pPr>
      <w:r>
        <w:rPr>
          <w:sz w:val="28"/>
          <w:lang w:val="uk-UA"/>
        </w:rPr>
        <w:t>“Проте на розвитку торгівлі негативно позначилася дискримінаційна політика … Російської монархії. Українська козацька держава поступово втратила самостійність у зовнішнтьоекономічниї відносинах. Український імпорт та експорт були зведені на нівець, Україна перестала бути самостійним членом міжнародної торогіві. Українське купецтво втратило свою силу. Воно було витіснено з міжнародної торгівлі, займалося дрібнрою тогівлею в межах України, посередницькою діяльністю.”[4-174с.]</w:t>
      </w:r>
    </w:p>
    <w:p w:rsidR="00BB1DBC" w:rsidRDefault="00BB1DBC">
      <w:pPr>
        <w:spacing w:line="480" w:lineRule="auto"/>
        <w:ind w:firstLine="720"/>
        <w:jc w:val="both"/>
        <w:rPr>
          <w:sz w:val="28"/>
          <w:lang w:val="uk-UA"/>
        </w:rPr>
      </w:pPr>
    </w:p>
    <w:p w:rsidR="00BB1DBC" w:rsidRDefault="001908F6">
      <w:pPr>
        <w:pStyle w:val="6"/>
        <w:spacing w:line="480" w:lineRule="auto"/>
        <w:rPr>
          <w:rFonts w:ascii="Times New Roman" w:hAnsi="Times New Roman"/>
          <w:b w:val="0"/>
          <w:position w:val="0"/>
        </w:rPr>
      </w:pPr>
      <w:r>
        <w:rPr>
          <w:rFonts w:ascii="Times New Roman" w:hAnsi="Times New Roman"/>
          <w:b w:val="0"/>
          <w:position w:val="0"/>
        </w:rPr>
        <w:t>Монополія на внутрішньому ринку</w:t>
      </w:r>
    </w:p>
    <w:p w:rsidR="00BB1DBC" w:rsidRDefault="001908F6">
      <w:pPr>
        <w:spacing w:line="480" w:lineRule="auto"/>
        <w:ind w:firstLine="720"/>
        <w:jc w:val="both"/>
        <w:rPr>
          <w:sz w:val="28"/>
          <w:lang w:val="uk-UA"/>
        </w:rPr>
      </w:pPr>
      <w:r>
        <w:rPr>
          <w:sz w:val="28"/>
          <w:lang w:val="uk-UA"/>
        </w:rPr>
        <w:t>“На початку XVІІІ ст. в. Українській гетьманській державі розпочалися зміни в торгівлі, які були пов”язані з зовнішньоекономічною політикою роійського уряду, що мала  протекціоністський  характер. Торговою грамотою 1649 р. і новоторговим статутом 1667 р. в Московській державі були знищені англійські та галандські привілеї, обмежені права в торгівлі для всіх іноземних купців. Російський торговий капітал став повним господарем на внутрішньому ринку. За Петра І посилилися позиції російського купецтва в зовнішній торгівлі. Було встановлено високе мито на іноземні товари, ввіз окремих товарів був заборонений, на деякі з них встановлена державна монополія, заохочувалася зовнішньоторгова діяльність російського купецтва.</w:t>
      </w:r>
    </w:p>
    <w:p w:rsidR="00BB1DBC" w:rsidRDefault="001908F6">
      <w:pPr>
        <w:spacing w:line="480" w:lineRule="auto"/>
        <w:ind w:firstLine="720"/>
        <w:jc w:val="both"/>
        <w:rPr>
          <w:sz w:val="28"/>
          <w:lang w:val="uk-UA"/>
        </w:rPr>
      </w:pPr>
      <w:r>
        <w:rPr>
          <w:sz w:val="28"/>
          <w:lang w:val="uk-UA"/>
        </w:rPr>
        <w:t>Реалізація цієї політики на українських землях, які входили до складу Російської держави, була спрямована на перетворення української торгівлі на колоніальну.”[4-173с.]</w:t>
      </w:r>
    </w:p>
    <w:p w:rsidR="00BB1DBC" w:rsidRDefault="001908F6">
      <w:pPr>
        <w:spacing w:line="480" w:lineRule="auto"/>
        <w:ind w:firstLine="720"/>
        <w:jc w:val="both"/>
        <w:rPr>
          <w:sz w:val="28"/>
          <w:lang w:val="uk-UA"/>
        </w:rPr>
      </w:pPr>
      <w:r>
        <w:rPr>
          <w:i/>
          <w:sz w:val="28"/>
          <w:lang w:val="uk-UA"/>
        </w:rPr>
        <w:t>Виснаження українських підприємств.</w:t>
      </w:r>
    </w:p>
    <w:p w:rsidR="00BB1DBC" w:rsidRDefault="001908F6">
      <w:pPr>
        <w:spacing w:line="480" w:lineRule="auto"/>
        <w:ind w:firstLine="720"/>
        <w:jc w:val="both"/>
        <w:rPr>
          <w:sz w:val="28"/>
          <w:lang w:val="uk-UA"/>
        </w:rPr>
      </w:pPr>
      <w:r>
        <w:rPr>
          <w:sz w:val="28"/>
          <w:lang w:val="uk-UA"/>
        </w:rPr>
        <w:t>“Основним покупцем української селітри в XVІІІ ст. була Російська скарбниця. Примусова система збуту негативно впливала на розвиток селітроваріння. Великою була заборгованість скарбниці власникам заводів.”[4-158с]</w:t>
      </w:r>
    </w:p>
    <w:p w:rsidR="00BB1DBC" w:rsidRDefault="001908F6">
      <w:pPr>
        <w:spacing w:line="480" w:lineRule="auto"/>
        <w:ind w:firstLine="720"/>
        <w:jc w:val="both"/>
        <w:rPr>
          <w:sz w:val="28"/>
          <w:lang w:val="uk-UA"/>
        </w:rPr>
      </w:pPr>
      <w:r>
        <w:rPr>
          <w:i/>
          <w:sz w:val="28"/>
          <w:lang w:val="uk-UA"/>
        </w:rPr>
        <w:t>Росія сприяла будівництву монуфактур для власного споживання.</w:t>
      </w:r>
    </w:p>
    <w:p w:rsidR="00BB1DBC" w:rsidRDefault="001908F6">
      <w:pPr>
        <w:spacing w:line="480" w:lineRule="auto"/>
        <w:jc w:val="both"/>
        <w:rPr>
          <w:sz w:val="28"/>
          <w:lang w:val="uk-UA"/>
        </w:rPr>
      </w:pPr>
      <w:r>
        <w:rPr>
          <w:sz w:val="28"/>
          <w:lang w:val="uk-UA"/>
        </w:rPr>
        <w:t>“Виникнення великих розвинених мануфактур було тісно пов”язано з воєнними і господарськими завданнями Російської держави, з фінансовою допомогою, яку вона надавала промисловості. Царський уряд підтримував підприємницькі намагання. Держава надавала безпроцентні грошові позики, підтверджувала монопольні права власників мануфактур на скуповування вовни і овечих шкур, дозволяла мати власні вівчарні, завозити з-за кордону напівфабрикати. Держава була великим споживачем товарів мануфактурної промисловості, вона часто зобов”язувала власників мануфактур постачати своїми товарами державні відомства. Створювалися обов”язкові відносини між мануфактурами та державою, які уряд контролював.”[4-158с]</w:t>
      </w:r>
    </w:p>
    <w:p w:rsidR="00BB1DBC" w:rsidRDefault="001908F6">
      <w:pPr>
        <w:pStyle w:val="6"/>
        <w:spacing w:line="480" w:lineRule="auto"/>
        <w:rPr>
          <w:rFonts w:ascii="Times New Roman" w:hAnsi="Times New Roman"/>
          <w:b w:val="0"/>
          <w:position w:val="0"/>
        </w:rPr>
      </w:pPr>
      <w:r>
        <w:rPr>
          <w:rFonts w:ascii="Times New Roman" w:hAnsi="Times New Roman"/>
          <w:b w:val="0"/>
          <w:position w:val="0"/>
        </w:rPr>
        <w:t>Митниця</w:t>
      </w:r>
    </w:p>
    <w:p w:rsidR="00BB1DBC" w:rsidRDefault="001908F6">
      <w:pPr>
        <w:spacing w:line="480" w:lineRule="auto"/>
        <w:ind w:firstLine="720"/>
        <w:jc w:val="both"/>
        <w:rPr>
          <w:sz w:val="28"/>
          <w:lang w:val="uk-UA"/>
        </w:rPr>
      </w:pPr>
      <w:r>
        <w:rPr>
          <w:sz w:val="28"/>
          <w:lang w:val="uk-UA"/>
        </w:rPr>
        <w:t>“Зазнала змін митна політика. Українські купці платили на украхнсько-російському кордоні митний податок за ввезення твоарів з Росії, так звану індукту, за вивіз – евекту. Цей податок йшов до української державної скарбниці. Було встановнено особливе мито на користь расійської скарбниці, а потім в російськиї портах за цей самий товар мито бралося знову. Плата була золотом, становоила 8 – 10% вартості товару. В 1724 р. розміри митного податку були збільшені: за олію, сало, льон, прядиво – на 4%, за смолу – 18%, за збіжжя – 25, за лляну пряжу і необроблені шкури – 38%. Податок на ввіз товарів на українську територію зріс до 10-37%. Намагаючись зменшити конкуренцію українського тютюну і горілки, російський уряд обклав їх додатковим 30%-м митом. Індукти, що збирала козацька старшина, було передано на відкуп російським купція. У 1709 р. на всіх україгнських прикордонних пунктах було поставлено расійські військові застави, яким надавалося право контролю над українським торговим рухом. Це посилило зловживання російських чиновників.” [4-173с.]</w:t>
      </w:r>
    </w:p>
    <w:p w:rsidR="00BB1DBC" w:rsidRDefault="001908F6">
      <w:pPr>
        <w:pStyle w:val="6"/>
        <w:spacing w:line="480" w:lineRule="auto"/>
        <w:rPr>
          <w:rFonts w:ascii="Times New Roman" w:hAnsi="Times New Roman"/>
          <w:b w:val="0"/>
          <w:position w:val="0"/>
        </w:rPr>
      </w:pPr>
      <w:r>
        <w:rPr>
          <w:rFonts w:ascii="Times New Roman" w:hAnsi="Times New Roman"/>
          <w:b w:val="0"/>
          <w:position w:val="0"/>
        </w:rPr>
        <w:t>Регламентація зовнішньої політики</w:t>
      </w:r>
    </w:p>
    <w:p w:rsidR="00BB1DBC" w:rsidRDefault="001908F6">
      <w:pPr>
        <w:spacing w:line="480" w:lineRule="auto"/>
        <w:ind w:firstLine="720"/>
        <w:jc w:val="both"/>
        <w:rPr>
          <w:sz w:val="28"/>
          <w:lang w:val="uk-UA"/>
        </w:rPr>
      </w:pPr>
      <w:r>
        <w:rPr>
          <w:sz w:val="28"/>
          <w:lang w:val="uk-UA"/>
        </w:rPr>
        <w:t>“Царський уряд став на шлях регламентації зовнішньої торгівлі Української гетьманської держави з іншими країнами. За Петра І почалася примусова переорієнтація торгових шляхів у західні країни. В 1701 р. було видано указ про те, щоб українські купці возили товари до Азова, хоча цей порт практично не мав виходу до європейських країн. Було наказано вивозити прядиво, поташ, юхту, клей, сало, віск, олію, солому та інші товари через Архангельськ на білому морі. В хоіді Північної війни після завоювання Риги ці товари можна було експортувати через  названий порт.  Було  видано  кілька  указів  (1714 р.,1719р), яким заборонялося взагалі вивозити українські товари через чужоземні порти, а тільки через російські (Петербург, Архангельськ) .”[4-173с.]</w:t>
      </w:r>
    </w:p>
    <w:p w:rsidR="00BB1DBC" w:rsidRDefault="001908F6">
      <w:pPr>
        <w:pStyle w:val="6"/>
        <w:spacing w:line="480" w:lineRule="auto"/>
        <w:rPr>
          <w:rFonts w:ascii="Times New Roman" w:hAnsi="Times New Roman"/>
          <w:b w:val="0"/>
          <w:position w:val="0"/>
        </w:rPr>
      </w:pPr>
      <w:r>
        <w:rPr>
          <w:rFonts w:ascii="Times New Roman" w:hAnsi="Times New Roman"/>
          <w:b w:val="0"/>
          <w:position w:val="0"/>
        </w:rPr>
        <w:t>Міжнародні відносини</w:t>
      </w:r>
    </w:p>
    <w:p w:rsidR="00BB1DBC" w:rsidRDefault="001908F6">
      <w:pPr>
        <w:spacing w:line="480" w:lineRule="auto"/>
        <w:ind w:firstLine="720"/>
        <w:jc w:val="both"/>
        <w:rPr>
          <w:sz w:val="28"/>
          <w:lang w:val="uk-UA"/>
        </w:rPr>
      </w:pPr>
      <w:r>
        <w:rPr>
          <w:sz w:val="28"/>
          <w:lang w:val="uk-UA"/>
        </w:rPr>
        <w:t>З самого початку свого правління Петро І розгорнув (то приховану то явну) боротьбу він “… насторожено стежив з всіма міжнародними контактами  Запоріжжя … суворо забороняв їм вести будь-які самостійні переговори з іноземними послами. Законодавчо це ще раз затверджували “Коломацькі статті” договірні умови між старшинами і урядом Росії, прийняті на козацькій раді в Коломаку 25 липня 1697 р.”[1-115с.]</w:t>
      </w:r>
    </w:p>
    <w:p w:rsidR="00BB1DBC" w:rsidRDefault="001908F6">
      <w:pPr>
        <w:pStyle w:val="6"/>
        <w:spacing w:line="480" w:lineRule="auto"/>
        <w:rPr>
          <w:rFonts w:ascii="Times New Roman" w:hAnsi="Times New Roman"/>
          <w:b w:val="0"/>
          <w:position w:val="0"/>
        </w:rPr>
      </w:pPr>
      <w:r>
        <w:rPr>
          <w:rFonts w:ascii="Times New Roman" w:hAnsi="Times New Roman"/>
          <w:b w:val="0"/>
          <w:position w:val="0"/>
        </w:rPr>
        <w:t>Контроль імпортно-експортних операцій</w:t>
      </w:r>
    </w:p>
    <w:p w:rsidR="00BB1DBC" w:rsidRDefault="001908F6">
      <w:pPr>
        <w:spacing w:line="480" w:lineRule="auto"/>
        <w:ind w:firstLine="720"/>
        <w:jc w:val="both"/>
        <w:rPr>
          <w:sz w:val="28"/>
          <w:lang w:val="uk-UA"/>
        </w:rPr>
      </w:pPr>
      <w:r>
        <w:rPr>
          <w:sz w:val="28"/>
          <w:lang w:val="uk-UA"/>
        </w:rPr>
        <w:t>“Контролювався український імпорт і експорт. Заборонялося вивозити за кордон збіжжя і ввозити деякі товари – дорогі тканини, панчохи, цікор, фарби, полотно, білизну, тютюн, карти, сукно. Це було зроблено для того, щоб названі товари не конкурували з продукцією російських мануфактур. Запроваджені обмеження призвели до зниження цін на українські товари на ринку. Уряд і торгові російські компанії скуповавали ці товари за дешевими цінами, а потім продавали за кордон.</w:t>
      </w:r>
    </w:p>
    <w:p w:rsidR="00BB1DBC" w:rsidRDefault="001908F6">
      <w:pPr>
        <w:spacing w:line="480" w:lineRule="auto"/>
        <w:ind w:firstLine="720"/>
        <w:jc w:val="both"/>
        <w:rPr>
          <w:sz w:val="28"/>
          <w:lang w:val="uk-UA"/>
        </w:rPr>
      </w:pPr>
      <w:r>
        <w:rPr>
          <w:sz w:val="28"/>
          <w:lang w:val="uk-UA"/>
        </w:rPr>
        <w:t>Регламентація торгівлі в Україні негативно позначилася на її зв”язках з Західною Європою, на інтересах зарубіжних партнерів. Гетьман Д.Апостол намагався поліпшити умови для українстької торгівлі: захищав місцевих купців від конкуренції московських, зобов”язав українську владу сприяти виїзду останніх з України, заборонив місцівій владі перешкоджати купцям і чумакам у їхній діяльнгості, ввів мораторій на сплату боргів купців…”[4-174с.]</w:t>
      </w:r>
    </w:p>
    <w:p w:rsidR="00BB1DBC" w:rsidRDefault="001908F6">
      <w:pPr>
        <w:pStyle w:val="5"/>
        <w:spacing w:line="480" w:lineRule="auto"/>
        <w:rPr>
          <w:rFonts w:ascii="Times New Roman" w:hAnsi="Times New Roman"/>
          <w:position w:val="0"/>
          <w:lang w:val="uk-UA"/>
        </w:rPr>
      </w:pPr>
      <w:r>
        <w:rPr>
          <w:rFonts w:ascii="Times New Roman" w:hAnsi="Times New Roman"/>
          <w:position w:val="0"/>
          <w:lang w:val="uk-UA"/>
        </w:rPr>
        <w:t>Монетарна політика</w:t>
      </w:r>
    </w:p>
    <w:p w:rsidR="00BB1DBC" w:rsidRDefault="001908F6">
      <w:pPr>
        <w:spacing w:line="480" w:lineRule="auto"/>
        <w:ind w:firstLine="720"/>
        <w:jc w:val="both"/>
        <w:rPr>
          <w:sz w:val="28"/>
          <w:lang w:val="uk-UA"/>
        </w:rPr>
      </w:pPr>
      <w:r>
        <w:rPr>
          <w:sz w:val="28"/>
          <w:lang w:val="uk-UA"/>
        </w:rPr>
        <w:t>“Протягом XVІІ ст. на території Укаїнської козацької держави поширилися російські срібні і в незначній кількості мідні монети. В Московській державі уніфікація грошової системи відбулася після реформи 1534 р. Карбувалася срібна копійка, лічильну функцію виконував рубль, в якому містилося 100 копійок. У середині XVІІ ст. почали карбувати і мідні копійки, які витіснили срібні, проте швидко знецінилися, що призвело до вилучення іх з обігу. Срібні монети – російські таляри або ефімки в грошовому обігу відікравали незначну роль. За Петра І була введена десяткова монетна система: рубль, гривеник, копійка.</w:t>
      </w:r>
    </w:p>
    <w:p w:rsidR="00BB1DBC" w:rsidRDefault="001908F6">
      <w:pPr>
        <w:spacing w:line="480" w:lineRule="auto"/>
        <w:ind w:firstLine="720"/>
        <w:jc w:val="both"/>
        <w:rPr>
          <w:sz w:val="28"/>
          <w:lang w:val="uk-UA"/>
        </w:rPr>
      </w:pPr>
      <w:r>
        <w:rPr>
          <w:sz w:val="28"/>
          <w:lang w:val="uk-UA"/>
        </w:rPr>
        <w:t>Протягом XVІІІ ст. проводилися реформи, спрямовані на стандартизацію грошового обігу всіх частин Російської держави, в тому числі лівобережної України. Випускалися мідні (копійка,п”ятаки), срібні (рублі, полтиники, гривеника), золоті (до 1753 р. червонці, з 1755 р. 10-рублеві імперіали, 5-рублеві півімперіали) монети. В грошовому балансі країни значення золотих монет було незначним (2,7%), зростало карбування мідних і на кінець XVІІІ ст. частка срібних і мідних монет зрівнялася. У 1769 р. російський уряд почав випускати паперові гроші (асигнації). В Москві та петербурзі було створено асигнаційні банки, що вільно розмінювали асигнації на мідну монету. В 1786 р. банки були об”єднані, асигнації перестали бути розмінними. За рахунок паперових грошей покривався дефіцит державного бюджету, що призвело їх до емісії та знецінення. Російські гроші протягом XVІІІ ст. поширилися на українські землі, витіснивши з обігу польсько-литовську монету. З”явилася назва карбованець, коли протягом кількох десятиріч випускались рублеві монети з косими нарізами (карбами) на ребрі замість написів. Отже відбулося об”єднання грошових системи Росії й України в єдину грошову систему”[4-175с.]. Згодом це привело до наступного. “Однією з негативних економічних санкцій російського уряду було збування на території українських земель “лихих” мідних грошей, щоб срібні й золоті залишались по можливості в обігу в росії і зосереджувались в державній казні”[1-114с.]</w:t>
      </w:r>
    </w:p>
    <w:p w:rsidR="00BB1DBC" w:rsidRDefault="001908F6">
      <w:pPr>
        <w:pStyle w:val="6"/>
        <w:spacing w:line="480" w:lineRule="auto"/>
        <w:rPr>
          <w:rFonts w:ascii="Times New Roman" w:hAnsi="Times New Roman"/>
          <w:b w:val="0"/>
          <w:position w:val="0"/>
        </w:rPr>
      </w:pPr>
      <w:r>
        <w:rPr>
          <w:rFonts w:ascii="Times New Roman" w:hAnsi="Times New Roman"/>
          <w:b w:val="0"/>
          <w:position w:val="0"/>
        </w:rPr>
        <w:t>Втручання в бюджетну політику.</w:t>
      </w:r>
    </w:p>
    <w:p w:rsidR="00BB1DBC" w:rsidRDefault="001908F6">
      <w:pPr>
        <w:spacing w:line="480" w:lineRule="auto"/>
        <w:ind w:firstLine="720"/>
        <w:jc w:val="both"/>
        <w:rPr>
          <w:sz w:val="28"/>
          <w:lang w:val="uk-UA"/>
        </w:rPr>
      </w:pPr>
      <w:r>
        <w:rPr>
          <w:sz w:val="28"/>
          <w:lang w:val="uk-UA"/>
        </w:rPr>
        <w:t>“У роки правління Малоросійських колегій (1722-1727 і 1764-1782 рр.) було встановлено контроль над фінансами України. Інструкції регламентували збирання податків, збирачі яких щомісяця і кожну третину року подавали у колегію рапорти про свою роботу. У 1725р. було відіслано до Росії 2444 255 крб. податків.</w:t>
      </w:r>
    </w:p>
    <w:p w:rsidR="00BB1DBC" w:rsidRDefault="001908F6">
      <w:pPr>
        <w:spacing w:line="480" w:lineRule="auto"/>
        <w:ind w:firstLine="720"/>
        <w:jc w:val="both"/>
        <w:rPr>
          <w:sz w:val="28"/>
          <w:lang w:val="uk-UA"/>
        </w:rPr>
      </w:pPr>
      <w:r>
        <w:rPr>
          <w:sz w:val="28"/>
          <w:lang w:val="uk-UA"/>
        </w:rPr>
        <w:t>Гетьман Д.Апостол реорганізував українські фінанси, відновив посаду генерального підскарбаря, відокремив державний скарб від приватного скарбу гетьмана, встановив окремий державний бюджет (“військовий скарб”), розмір видатків у сумі 155 тис. крб. щорічно. Проте державний скарб залишався під контролем російського уряду. Спеціальні інструкції регулювали діяльність довх гернеральних підскарбіїв, один з яких обов”ячзково був росіянином, фінансового управління “Канцелярії зборів” і “Щетной коміссії”. Вони керували збиранням податків, витратами, контролювали фінанси магістратів. Гетьман К. Розумовський зробив останню спробу відстояти фінансову автономію України, проте успіху не досяг. Царський указ 1754 р. вимагав подавати точні відомості про прибутки та видатки українського скарбу. З скасуванням в Україні гетьманаства (1764 р.) фінансова система України була об”єднана з фінансовою системою імперії Романових.”[4-180с.]</w:t>
      </w:r>
    </w:p>
    <w:p w:rsidR="00BB1DBC" w:rsidRDefault="001908F6">
      <w:pPr>
        <w:spacing w:line="480" w:lineRule="auto"/>
        <w:ind w:firstLine="720"/>
        <w:jc w:val="both"/>
        <w:rPr>
          <w:i/>
          <w:sz w:val="28"/>
          <w:lang w:val="uk-UA"/>
        </w:rPr>
      </w:pPr>
      <w:r>
        <w:rPr>
          <w:i/>
          <w:sz w:val="28"/>
          <w:lang w:val="uk-UA"/>
        </w:rPr>
        <w:t>Податки.</w:t>
      </w:r>
    </w:p>
    <w:p w:rsidR="00BB1DBC" w:rsidRDefault="001908F6">
      <w:pPr>
        <w:spacing w:line="480" w:lineRule="auto"/>
        <w:ind w:firstLine="720"/>
        <w:jc w:val="both"/>
        <w:rPr>
          <w:sz w:val="28"/>
          <w:lang w:val="uk-UA"/>
        </w:rPr>
      </w:pPr>
      <w:r>
        <w:rPr>
          <w:sz w:val="28"/>
          <w:lang w:val="uk-UA"/>
        </w:rPr>
        <w:t>“У 1765 р. на Слобідську Україну було поширено подушний податок, а в 1783 р. – на всю Україну. В 1770 р. бюджетні надходження з України стали складовою частиною загальодержавних надходжень Російської імперії. 1783 р. відбулися зміни в податковій системі. Замість 1 крб. З селян і козаків збирали по 1крб.20копійок, з купців 1% заявленого капіталу, з поміщицьких і монастирських селян по 72 копійки на рік. Після спекуляризації монастирського землеволодіння селян ціх маєтностей віддали в казенне управління, і крім подушного вони платили податок 1 крб. Дворянство та духовенство були звільнені від сплати прямих податків.”[4-180с.]</w:t>
      </w:r>
    </w:p>
    <w:p w:rsidR="00BB1DBC" w:rsidRDefault="001908F6">
      <w:pPr>
        <w:spacing w:line="480" w:lineRule="auto"/>
        <w:ind w:firstLine="720"/>
        <w:jc w:val="both"/>
        <w:rPr>
          <w:sz w:val="28"/>
          <w:lang w:val="uk-UA"/>
        </w:rPr>
      </w:pPr>
      <w:r>
        <w:rPr>
          <w:sz w:val="28"/>
          <w:lang w:val="uk-UA"/>
        </w:rPr>
        <w:t>Отже, фінанси Гетьманщини були об”єднані з фінансовою системою Російської імперії. Жорстка централізована політика російського царизму призвела до остаточної втрати Лівобережною Україною будь-яких автономних прав у фінансово-кредитній сфері.</w:t>
      </w:r>
    </w:p>
    <w:p w:rsidR="00BB1DBC" w:rsidRDefault="001908F6">
      <w:pPr>
        <w:pStyle w:val="6"/>
        <w:spacing w:line="480" w:lineRule="auto"/>
        <w:rPr>
          <w:rFonts w:ascii="Times New Roman" w:hAnsi="Times New Roman"/>
          <w:b w:val="0"/>
          <w:position w:val="0"/>
        </w:rPr>
      </w:pPr>
      <w:r>
        <w:rPr>
          <w:rFonts w:ascii="Times New Roman" w:hAnsi="Times New Roman"/>
          <w:b w:val="0"/>
          <w:position w:val="0"/>
        </w:rPr>
        <w:t>Утримання Російського війська</w:t>
      </w:r>
    </w:p>
    <w:p w:rsidR="00BB1DBC" w:rsidRDefault="001908F6">
      <w:pPr>
        <w:spacing w:line="480" w:lineRule="auto"/>
        <w:ind w:firstLine="720"/>
        <w:jc w:val="both"/>
        <w:rPr>
          <w:sz w:val="28"/>
          <w:lang w:val="uk-UA"/>
        </w:rPr>
      </w:pPr>
      <w:r>
        <w:rPr>
          <w:sz w:val="28"/>
          <w:lang w:val="uk-UA"/>
        </w:rPr>
        <w:t xml:space="preserve">“Дуже обтяжливим для Українського народу безоплатне утримання російської армії. Селяни і козаки-підпомічники збирали гроші, продукти харчування (порції), фураж (рації). До 1707-1709 рр. Збори були незначними. Після Полтавських подій на Лівобережній Україні постійно перебувало до 10 російський полків, а під час військових дій – значно більше. З 1716 по 1783 р. збори стали постійним податком – так звані консистенські дачки. З 1764 р. він існував як грошовий (по 1 крб. З кожного двора). </w:t>
      </w:r>
    </w:p>
    <w:p w:rsidR="00BB1DBC" w:rsidRDefault="001908F6">
      <w:pPr>
        <w:spacing w:line="480" w:lineRule="auto"/>
        <w:ind w:firstLine="720"/>
        <w:jc w:val="both"/>
        <w:rPr>
          <w:sz w:val="28"/>
          <w:lang w:val="uk-UA"/>
        </w:rPr>
      </w:pPr>
      <w:r>
        <w:rPr>
          <w:sz w:val="28"/>
          <w:lang w:val="uk-UA"/>
        </w:rPr>
        <w:t>Населення Гетьманщини виконувало державні “загальнонародні” повинності, обов”язковість яких підтверджували грамоти І.Скоропадського, Д.Апостола. Найпоширенішою повинністю було забезпечення селянами і міщанами підвод, коней, волів і погоничів для російської анмії, перевезення провіанту, пошти, чиновників. Повинності розподілялися нерівномірно. Для селян вони були в два рази більшими, ніж для козаків. Так, в роки російсько-турецької війни 1735-1739 рр. Було притягнуто до обозної служби 205 тис. Селян, забрано волів і коней на 146,3 тис.крб. Усього збитки для України становили 12 млн крб.”[4-179с.]</w:t>
      </w:r>
    </w:p>
    <w:p w:rsidR="00BB1DBC" w:rsidRDefault="001908F6">
      <w:pPr>
        <w:pStyle w:val="5"/>
        <w:spacing w:line="480" w:lineRule="auto"/>
        <w:rPr>
          <w:rFonts w:ascii="Times New Roman" w:hAnsi="Times New Roman"/>
          <w:position w:val="0"/>
          <w:lang w:val="uk-UA"/>
        </w:rPr>
      </w:pPr>
      <w:r>
        <w:rPr>
          <w:rFonts w:ascii="Times New Roman" w:hAnsi="Times New Roman"/>
          <w:position w:val="0"/>
          <w:lang w:val="uk-UA"/>
        </w:rPr>
        <w:t>Інші повиності</w:t>
      </w:r>
    </w:p>
    <w:p w:rsidR="00BB1DBC" w:rsidRDefault="001908F6">
      <w:pPr>
        <w:spacing w:line="480" w:lineRule="auto"/>
        <w:ind w:firstLine="720"/>
        <w:jc w:val="both"/>
        <w:rPr>
          <w:sz w:val="28"/>
          <w:lang w:val="uk-UA"/>
        </w:rPr>
      </w:pPr>
      <w:r>
        <w:rPr>
          <w:sz w:val="28"/>
          <w:lang w:val="uk-UA"/>
        </w:rPr>
        <w:t>Українських козаків направляли на будівництво каналів між Волгою й Доном, навколо Ладозького озера, під час яких загинуло до 30% козаків, на спорудження ліній укріплень, фортець, гребель, шляхів, мостів.”[4-179с.]</w:t>
      </w:r>
    </w:p>
    <w:p w:rsidR="00BB1DBC" w:rsidRDefault="001908F6">
      <w:pPr>
        <w:pStyle w:val="1"/>
        <w:pageBreakBefore/>
        <w:spacing w:line="480" w:lineRule="auto"/>
        <w:jc w:val="center"/>
        <w:rPr>
          <w:b/>
          <w:sz w:val="28"/>
        </w:rPr>
      </w:pPr>
      <w:bookmarkStart w:id="6" w:name="_Toc464926928"/>
      <w:r>
        <w:rPr>
          <w:b/>
        </w:rPr>
        <w:t>ВИСНОВКИ</w:t>
      </w:r>
      <w:bookmarkEnd w:id="6"/>
    </w:p>
    <w:p w:rsidR="00BB1DBC" w:rsidRDefault="001908F6">
      <w:pPr>
        <w:spacing w:line="480" w:lineRule="auto"/>
        <w:ind w:firstLine="720"/>
        <w:jc w:val="both"/>
        <w:rPr>
          <w:sz w:val="28"/>
          <w:lang w:val="uk-UA"/>
        </w:rPr>
      </w:pPr>
      <w:r>
        <w:rPr>
          <w:sz w:val="28"/>
          <w:lang w:val="uk-UA"/>
        </w:rPr>
        <w:t>Курсова робота присвячена дослідженню фінансів Запорозької Січі. Період існування Січі припадає на кінець ХVІ ст. початок ХVІІІ ст. Форма правління вцілом по Україні не була стійкою та в деякій мірі розвиток України та поширення Запорозької ідеї по всій території залежали від особистостей, таких як Б.Вишневецький, Б.Хмельницький, П.Дорошенко, І.Мазепа та інші.</w:t>
      </w:r>
    </w:p>
    <w:p w:rsidR="00BB1DBC" w:rsidRDefault="001908F6">
      <w:pPr>
        <w:spacing w:line="480" w:lineRule="auto"/>
        <w:ind w:firstLine="720"/>
        <w:jc w:val="both"/>
        <w:rPr>
          <w:sz w:val="28"/>
          <w:lang w:val="uk-UA"/>
        </w:rPr>
      </w:pPr>
      <w:r>
        <w:rPr>
          <w:sz w:val="28"/>
          <w:lang w:val="uk-UA"/>
        </w:rPr>
        <w:t>В Українському менталітеті яскраво простежуються дві риси: перша “моя хата з краю”; друга – риса  лицаря-бунтівника. Вищенаведені данні свідчать про те, що Запорозька Січ зібрала працьовитих людей котрі боролися за волю, визнаючи тильки свою владу “здійснювали самоврядування згідно з тими звичаями та традиціями, що формувалися протягом поколінь. Усі мали рівні права й могли брати участь у досить бурхливих радах, у яких частіше перемагала сторона, що найголосніше кричала. На цих зборах обирали і з такою ж легкістю скидали козацьких ватажків … ”[3-142c.]</w:t>
      </w:r>
    </w:p>
    <w:p w:rsidR="00BB1DBC" w:rsidRDefault="001908F6">
      <w:pPr>
        <w:pStyle w:val="a5"/>
        <w:spacing w:line="480" w:lineRule="auto"/>
        <w:rPr>
          <w:rFonts w:ascii="Times New Roman" w:hAnsi="Times New Roman"/>
          <w:position w:val="0"/>
        </w:rPr>
      </w:pPr>
      <w:r>
        <w:rPr>
          <w:rFonts w:ascii="Times New Roman" w:hAnsi="Times New Roman"/>
          <w:position w:val="0"/>
        </w:rPr>
        <w:t>Покладаючись на те, що на Січі зібралось не аби-яке населення, а свободолюбивий люд зі своїми поглядами на життя; порівнюючи менталітет козаків з менталітетом теперішніх громадян України; врахувуючи часи адміністративного централізованого правління при котрому придушувалось будь-яке “инакомыслие”; часи тоталітарного правління в які страждала, точніше винищувалась інтелигенція, люди із особистими поглядами на життя, котрі іноді заважали лінії партії. За ці часи багато громадян, націоналістів було просто знищено або емігрувало і нажаль не в “дике поле”, а за кордон в пошуках кращого життя.</w:t>
      </w:r>
    </w:p>
    <w:p w:rsidR="00BB1DBC" w:rsidRDefault="001908F6">
      <w:pPr>
        <w:spacing w:line="480" w:lineRule="auto"/>
        <w:ind w:firstLine="720"/>
        <w:jc w:val="both"/>
        <w:rPr>
          <w:sz w:val="28"/>
          <w:lang w:val="uk-UA"/>
        </w:rPr>
      </w:pPr>
      <w:r>
        <w:rPr>
          <w:sz w:val="28"/>
          <w:lang w:val="uk-UA"/>
        </w:rPr>
        <w:t>Проаналізуємо принципи утворювання  складу Верховної ради. Для того, щоб бути обраним поперше – необхідна рекламна підтримка. Звичайно коштів котрі виділяються на це державою не вистачить. Одже необхідно знаходити іншии джерела фінансування. Котрими можуть виступати спонсорські допомоги організацій зацікавлених у лобіюванні власних інтересів. Отже маємо два джерела фінансування передвиборчої компанії: перше – кошти з бюджету (гроші платників податків); друге – кошти безпосередніх комерційних структур з вищезгаданими інтересами та можливостями. Спостерігається ситуація котра відбувалась за часів Руїни “змінився і стиль керівництва. Якщо ватажкам із покоління Хмельницького були притаманні політичне бачення ситуації, сміливість і рішучість дій, то народжені за доби Руїни провідники Гетьманщини дбали про обмежені й прагматичні цілі. Вони скоріше пристосовувалися до існуючих політичних обставин, а не змінювали їх. В основному вони ставили перед собою подвійну мету: утримувати задовільні стосунки з царем і зміцнювати свої особисті соціально-економічні привілеї – як членів новонородженої козацької еліти – за рахунок простого козацтва й селянства.”[3-204с.]</w:t>
      </w:r>
    </w:p>
    <w:p w:rsidR="00BB1DBC" w:rsidRDefault="001908F6">
      <w:pPr>
        <w:pStyle w:val="a5"/>
        <w:spacing w:line="480" w:lineRule="auto"/>
        <w:rPr>
          <w:rFonts w:ascii="Times New Roman" w:hAnsi="Times New Roman"/>
          <w:position w:val="0"/>
        </w:rPr>
      </w:pPr>
      <w:r>
        <w:rPr>
          <w:rFonts w:ascii="Times New Roman" w:hAnsi="Times New Roman"/>
          <w:position w:val="0"/>
        </w:rPr>
        <w:t xml:space="preserve">Зважуючи на те, що Україна демократична держава і народні депутати обираються громадянами держави, про останніх дбають на передодні виборів звичайними рекламними засобами: різноманітні концерти за підтримкою…, реклама на радіо, телебаченні і т.і. За часів Гетьманщини “у наслідок  зростання впливу старшини прості козаки втратили такі важливі політичні прерогативи, як право обирати старшину та брати участь у радах”[3-234c]. Але ж громадяни України такого права ще не втратили. </w:t>
      </w:r>
    </w:p>
    <w:p w:rsidR="00BB1DBC" w:rsidRDefault="001908F6">
      <w:pPr>
        <w:pStyle w:val="a5"/>
        <w:spacing w:line="480" w:lineRule="auto"/>
        <w:rPr>
          <w:rFonts w:ascii="Times New Roman" w:hAnsi="Times New Roman"/>
          <w:position w:val="0"/>
        </w:rPr>
      </w:pPr>
      <w:r>
        <w:rPr>
          <w:rFonts w:ascii="Times New Roman" w:hAnsi="Times New Roman"/>
          <w:position w:val="0"/>
        </w:rPr>
        <w:t>Необхідно звернути увагу і на покарання передбачені за не виконання своїх обов”язків перед виборцями, та комерційними структурами котрі фінансували обранця. Можна лише здогадуватись чиї інтереси обранець захищатиме.</w:t>
      </w:r>
    </w:p>
    <w:p w:rsidR="00BB1DBC" w:rsidRDefault="00BB1DBC">
      <w:pPr>
        <w:spacing w:line="480" w:lineRule="auto"/>
        <w:rPr>
          <w:sz w:val="28"/>
          <w:lang w:val="uk-UA"/>
        </w:rPr>
      </w:pPr>
    </w:p>
    <w:p w:rsidR="00BB1DBC" w:rsidRDefault="00BB1DBC">
      <w:pPr>
        <w:spacing w:line="480" w:lineRule="auto"/>
        <w:jc w:val="center"/>
        <w:rPr>
          <w:sz w:val="28"/>
          <w:lang w:val="uk-UA"/>
        </w:rPr>
      </w:pPr>
    </w:p>
    <w:p w:rsidR="00BB1DBC" w:rsidRDefault="00BB1DBC">
      <w:pPr>
        <w:spacing w:line="480" w:lineRule="auto"/>
        <w:jc w:val="center"/>
        <w:rPr>
          <w:sz w:val="28"/>
          <w:lang w:val="uk-UA"/>
        </w:rPr>
      </w:pPr>
    </w:p>
    <w:p w:rsidR="00BB1DBC" w:rsidRDefault="00BB1DBC">
      <w:pPr>
        <w:spacing w:line="480" w:lineRule="auto"/>
        <w:rPr>
          <w:sz w:val="28"/>
          <w:lang w:val="uk-UA"/>
        </w:rPr>
      </w:pPr>
    </w:p>
    <w:p w:rsidR="00BB1DBC" w:rsidRDefault="00BB1DBC">
      <w:pPr>
        <w:spacing w:line="480" w:lineRule="auto"/>
        <w:rPr>
          <w:sz w:val="28"/>
          <w:lang w:val="uk-UA"/>
        </w:rPr>
      </w:pPr>
    </w:p>
    <w:p w:rsidR="00BB1DBC" w:rsidRDefault="00BB1DBC">
      <w:pPr>
        <w:spacing w:line="480" w:lineRule="auto"/>
        <w:rPr>
          <w:sz w:val="28"/>
          <w:lang w:val="uk-UA"/>
        </w:rPr>
      </w:pPr>
    </w:p>
    <w:p w:rsidR="00BB1DBC" w:rsidRDefault="00BB1DBC">
      <w:pPr>
        <w:spacing w:line="480" w:lineRule="auto"/>
        <w:rPr>
          <w:sz w:val="28"/>
          <w:lang w:val="uk-UA"/>
        </w:rPr>
      </w:pPr>
    </w:p>
    <w:p w:rsidR="00BB1DBC" w:rsidRDefault="00BB1DBC">
      <w:pPr>
        <w:spacing w:line="480" w:lineRule="auto"/>
        <w:rPr>
          <w:sz w:val="28"/>
          <w:lang w:val="uk-UA"/>
        </w:rPr>
      </w:pPr>
    </w:p>
    <w:p w:rsidR="00BB1DBC" w:rsidRDefault="00BB1DBC">
      <w:pPr>
        <w:spacing w:line="480" w:lineRule="auto"/>
        <w:rPr>
          <w:sz w:val="28"/>
          <w:lang w:val="uk-UA"/>
        </w:rPr>
      </w:pPr>
    </w:p>
    <w:p w:rsidR="00BB1DBC" w:rsidRDefault="00BB1DBC">
      <w:pPr>
        <w:spacing w:line="480" w:lineRule="auto"/>
        <w:rPr>
          <w:sz w:val="28"/>
          <w:lang w:val="uk-UA"/>
        </w:rPr>
      </w:pPr>
    </w:p>
    <w:p w:rsidR="00BB1DBC" w:rsidRDefault="001908F6">
      <w:pPr>
        <w:pStyle w:val="1"/>
        <w:pageBreakBefore/>
        <w:spacing w:line="480" w:lineRule="auto"/>
        <w:jc w:val="center"/>
        <w:rPr>
          <w:b/>
          <w:sz w:val="28"/>
        </w:rPr>
      </w:pPr>
      <w:bookmarkStart w:id="7" w:name="_Toc463617843"/>
      <w:bookmarkStart w:id="8" w:name="_Toc464926929"/>
      <w:r>
        <w:rPr>
          <w:b/>
          <w:sz w:val="28"/>
        </w:rPr>
        <w:t>ПРАКТИЧНА ЧАСТИНА (ЗМЕНШЕННЯ ВНУТРІШНІХ ВИТРАТ ДОМОГОСПОДАРСТВ)</w:t>
      </w:r>
      <w:bookmarkEnd w:id="7"/>
      <w:bookmarkEnd w:id="8"/>
    </w:p>
    <w:p w:rsidR="00BB1DBC" w:rsidRDefault="001908F6">
      <w:pPr>
        <w:pStyle w:val="a4"/>
        <w:spacing w:line="360" w:lineRule="auto"/>
        <w:ind w:firstLine="720"/>
        <w:rPr>
          <w:lang w:val="uk-UA"/>
        </w:rPr>
      </w:pPr>
      <w:r>
        <w:rPr>
          <w:lang w:val="uk-UA"/>
        </w:rPr>
        <w:t>Iснують два типи витрат зовнішні та внутрішні. Останні ще називають втраченими можливостями фірми. Достатно надруковано матеріалу, щодо зменшення внутрішніх витрат фірм за допомогою вмілого використання податкового законодавства. Існують колсалтінгові фірми, котрі допомогають, вміло застосовувати існуючі закони для збільшення валових витрат фірми. Але важко знайти статті в котрих би зазначалось як зменшити внутрішні витрати домогосподарств (</w:t>
      </w:r>
      <w:r>
        <w:rPr>
          <w:u w:val="single"/>
          <w:lang w:val="uk-UA"/>
        </w:rPr>
        <w:t>громадяни України, iнших держав, не обмеженi законом у правоздатностi або дiєздатностi, котрі не є суб'єктами пiдприємницької дiяльностi, хоча можуть ними бути</w:t>
      </w:r>
      <w:r>
        <w:rPr>
          <w:lang w:val="uk-UA"/>
        </w:rPr>
        <w:t>), окрім економії ресурсів.</w:t>
      </w:r>
    </w:p>
    <w:p w:rsidR="00BB1DBC" w:rsidRDefault="001908F6">
      <w:pPr>
        <w:pStyle w:val="a4"/>
        <w:spacing w:line="360" w:lineRule="auto"/>
        <w:rPr>
          <w:lang w:val="uk-UA"/>
        </w:rPr>
      </w:pPr>
      <w:r>
        <w:rPr>
          <w:lang w:val="uk-UA"/>
        </w:rPr>
        <w:tab/>
        <w:t>Цей розділ присвячено збільшенню вільних коштів домогосподарств за допомогою використання податкового законодавства. Викладено саму ідею, і наведені приблизні розрахунки.</w:t>
      </w:r>
    </w:p>
    <w:p w:rsidR="00BB1DBC" w:rsidRDefault="001908F6">
      <w:pPr>
        <w:spacing w:line="360" w:lineRule="auto"/>
        <w:jc w:val="both"/>
        <w:rPr>
          <w:sz w:val="28"/>
          <w:lang w:val="uk-UA"/>
        </w:rPr>
      </w:pPr>
      <w:r>
        <w:rPr>
          <w:sz w:val="28"/>
          <w:lang w:val="uk-UA"/>
        </w:rPr>
        <w:tab/>
        <w:t xml:space="preserve">Наприклад, громадянин працює на фірмі “Ньютон” (далі ФІРМА), за трудовим договором (програмістом, прибиральником тощо). Заробітна плата становиить </w:t>
      </w:r>
      <w:r>
        <w:rPr>
          <w:b/>
          <w:i/>
          <w:sz w:val="40"/>
          <w:u w:val="single"/>
          <w:lang w:val="uk-UA"/>
        </w:rPr>
        <w:t>171.00</w:t>
      </w:r>
      <w:r>
        <w:rPr>
          <w:sz w:val="28"/>
          <w:lang w:val="uk-UA"/>
        </w:rPr>
        <w:t xml:space="preserve"> грн, в таблиці 3.1. наведено нарахування та утримання працюючого; в таблиці. В таблиці 3.2. наведені постійні витрати домогосподарств (</w:t>
      </w:r>
      <w:r>
        <w:rPr>
          <w:sz w:val="28"/>
          <w:u w:val="single"/>
          <w:lang w:val="uk-UA"/>
        </w:rPr>
        <w:t>плата за комунальні послуги, транспортні витрати</w:t>
      </w:r>
      <w:r>
        <w:rPr>
          <w:sz w:val="28"/>
          <w:lang w:val="uk-UA"/>
        </w:rPr>
        <w:t xml:space="preserve">). Витрати ФІРМИ на оплату праці на котрій працює громадянин наведені в таблиці 3.3. </w:t>
      </w:r>
    </w:p>
    <w:p w:rsidR="00BB1DBC" w:rsidRDefault="001908F6">
      <w:pPr>
        <w:pStyle w:val="8"/>
        <w:spacing w:line="240" w:lineRule="auto"/>
      </w:pPr>
      <w:r>
        <w:t>Таблиця 3.1 – Нарахування та утримання працюючого</w:t>
      </w:r>
    </w:p>
    <w:tbl>
      <w:tblPr>
        <w:tblW w:w="0" w:type="auto"/>
        <w:tblLayout w:type="fixed"/>
        <w:tblCellMar>
          <w:left w:w="30" w:type="dxa"/>
          <w:right w:w="30" w:type="dxa"/>
        </w:tblCellMar>
        <w:tblLook w:val="0000" w:firstRow="0" w:lastRow="0" w:firstColumn="0" w:lastColumn="0" w:noHBand="0" w:noVBand="0"/>
      </w:tblPr>
      <w:tblGrid>
        <w:gridCol w:w="3716"/>
        <w:gridCol w:w="1559"/>
        <w:gridCol w:w="1276"/>
      </w:tblGrid>
      <w:tr w:rsidR="00BB1DBC">
        <w:trPr>
          <w:trHeight w:val="250"/>
        </w:trPr>
        <w:tc>
          <w:tcPr>
            <w:tcW w:w="3716"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center"/>
              <w:rPr>
                <w:b/>
                <w:i/>
                <w:snapToGrid w:val="0"/>
                <w:color w:val="000000"/>
                <w:sz w:val="28"/>
                <w:lang w:val="uk-UA"/>
              </w:rPr>
            </w:pPr>
            <w:r>
              <w:rPr>
                <w:b/>
                <w:i/>
                <w:snapToGrid w:val="0"/>
                <w:color w:val="000000"/>
                <w:sz w:val="28"/>
                <w:lang w:val="uk-UA"/>
              </w:rPr>
              <w:t>Вид</w:t>
            </w:r>
          </w:p>
        </w:tc>
        <w:tc>
          <w:tcPr>
            <w:tcW w:w="1559"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center"/>
              <w:rPr>
                <w:b/>
                <w:i/>
                <w:snapToGrid w:val="0"/>
                <w:color w:val="000000"/>
                <w:sz w:val="28"/>
                <w:lang w:val="uk-UA"/>
              </w:rPr>
            </w:pPr>
            <w:r>
              <w:rPr>
                <w:b/>
                <w:i/>
                <w:snapToGrid w:val="0"/>
                <w:color w:val="000000"/>
                <w:sz w:val="28"/>
                <w:lang w:val="uk-UA"/>
              </w:rPr>
              <w:t>%</w:t>
            </w:r>
          </w:p>
        </w:tc>
        <w:tc>
          <w:tcPr>
            <w:tcW w:w="1276"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center"/>
              <w:rPr>
                <w:b/>
                <w:i/>
                <w:snapToGrid w:val="0"/>
                <w:color w:val="000000"/>
                <w:sz w:val="28"/>
                <w:lang w:val="uk-UA"/>
              </w:rPr>
            </w:pPr>
            <w:r>
              <w:rPr>
                <w:b/>
                <w:i/>
                <w:snapToGrid w:val="0"/>
                <w:color w:val="000000"/>
                <w:sz w:val="28"/>
                <w:lang w:val="uk-UA"/>
              </w:rPr>
              <w:t>Сумма</w:t>
            </w:r>
          </w:p>
        </w:tc>
      </w:tr>
      <w:tr w:rsidR="00BB1DBC">
        <w:trPr>
          <w:trHeight w:val="250"/>
        </w:trPr>
        <w:tc>
          <w:tcPr>
            <w:tcW w:w="3716" w:type="dxa"/>
            <w:tcBorders>
              <w:top w:val="single" w:sz="6" w:space="0" w:color="auto"/>
              <w:left w:val="single" w:sz="6" w:space="0" w:color="auto"/>
              <w:right w:val="single" w:sz="6" w:space="0" w:color="auto"/>
            </w:tcBorders>
            <w:shd w:val="solid" w:color="FFFFFF" w:fill="auto"/>
          </w:tcPr>
          <w:p w:rsidR="00BB1DBC" w:rsidRDefault="001908F6">
            <w:pPr>
              <w:rPr>
                <w:snapToGrid w:val="0"/>
                <w:color w:val="000000"/>
                <w:sz w:val="28"/>
                <w:lang w:val="uk-UA"/>
              </w:rPr>
            </w:pPr>
            <w:r>
              <w:rPr>
                <w:snapToGrid w:val="0"/>
                <w:color w:val="000000"/>
                <w:sz w:val="28"/>
                <w:lang w:val="uk-UA"/>
              </w:rPr>
              <w:t>Нараховано</w:t>
            </w:r>
          </w:p>
        </w:tc>
        <w:tc>
          <w:tcPr>
            <w:tcW w:w="1559" w:type="dxa"/>
            <w:tcBorders>
              <w:top w:val="single" w:sz="6" w:space="0" w:color="auto"/>
              <w:left w:val="single" w:sz="6" w:space="0" w:color="auto"/>
              <w:right w:val="single" w:sz="6" w:space="0" w:color="auto"/>
            </w:tcBorders>
            <w:shd w:val="solid" w:color="FFFFFF" w:fill="auto"/>
          </w:tcPr>
          <w:p w:rsidR="00BB1DBC" w:rsidRDefault="00BB1DBC">
            <w:pPr>
              <w:jc w:val="right"/>
              <w:rPr>
                <w:snapToGrid w:val="0"/>
                <w:color w:val="000000"/>
                <w:sz w:val="28"/>
                <w:lang w:val="uk-UA"/>
              </w:rPr>
            </w:pPr>
          </w:p>
        </w:tc>
        <w:tc>
          <w:tcPr>
            <w:tcW w:w="1276" w:type="dxa"/>
            <w:tcBorders>
              <w:top w:val="single" w:sz="6" w:space="0" w:color="auto"/>
              <w:left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 xml:space="preserve">   171,00  </w:t>
            </w:r>
          </w:p>
        </w:tc>
      </w:tr>
      <w:tr w:rsidR="00BB1DBC">
        <w:trPr>
          <w:cantSplit/>
          <w:trHeight w:val="250"/>
        </w:trPr>
        <w:tc>
          <w:tcPr>
            <w:tcW w:w="5275" w:type="dxa"/>
            <w:gridSpan w:val="2"/>
            <w:tcBorders>
              <w:top w:val="single" w:sz="6" w:space="0" w:color="auto"/>
              <w:left w:val="single" w:sz="6" w:space="0" w:color="auto"/>
              <w:bottom w:val="single" w:sz="6" w:space="0" w:color="auto"/>
              <w:right w:val="single" w:sz="6" w:space="0" w:color="auto"/>
            </w:tcBorders>
            <w:shd w:val="pct5" w:color="auto" w:fill="FFFFFF"/>
          </w:tcPr>
          <w:p w:rsidR="00BB1DBC" w:rsidRDefault="001908F6">
            <w:pPr>
              <w:pStyle w:val="2"/>
              <w:rPr>
                <w:b/>
                <w:i/>
                <w:sz w:val="28"/>
                <w:lang w:val="uk-UA"/>
              </w:rPr>
            </w:pPr>
            <w:r>
              <w:rPr>
                <w:b/>
                <w:i/>
                <w:sz w:val="28"/>
                <w:lang w:val="uk-UA"/>
              </w:rPr>
              <w:t>Разом нараховано</w:t>
            </w:r>
          </w:p>
        </w:tc>
        <w:tc>
          <w:tcPr>
            <w:tcW w:w="1276"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right"/>
              <w:rPr>
                <w:i/>
                <w:snapToGrid w:val="0"/>
                <w:color w:val="000000"/>
                <w:sz w:val="28"/>
                <w:lang w:val="uk-UA"/>
              </w:rPr>
            </w:pPr>
            <w:r>
              <w:rPr>
                <w:i/>
                <w:snapToGrid w:val="0"/>
                <w:color w:val="000000"/>
                <w:sz w:val="28"/>
                <w:lang w:val="uk-UA"/>
              </w:rPr>
              <w:t xml:space="preserve">   171,00  </w:t>
            </w:r>
          </w:p>
        </w:tc>
      </w:tr>
      <w:tr w:rsidR="00BB1DBC">
        <w:trPr>
          <w:trHeight w:val="250"/>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pStyle w:val="7"/>
              <w:pageBreakBefore w:val="0"/>
            </w:pPr>
            <w:r>
              <w:t>Соц.страх</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0,005</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 xml:space="preserve">       0,86  </w:t>
            </w:r>
          </w:p>
        </w:tc>
      </w:tr>
      <w:tr w:rsidR="00BB1DBC">
        <w:trPr>
          <w:trHeight w:val="250"/>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rPr>
                <w:snapToGrid w:val="0"/>
                <w:color w:val="000000"/>
                <w:sz w:val="28"/>
                <w:lang w:val="uk-UA"/>
              </w:rPr>
            </w:pPr>
            <w:r>
              <w:rPr>
                <w:snapToGrid w:val="0"/>
                <w:color w:val="000000"/>
                <w:sz w:val="28"/>
                <w:lang w:val="uk-UA"/>
              </w:rPr>
              <w:t>Пенсійний фонд.</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0,02</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 xml:space="preserve">       3,42  </w:t>
            </w:r>
          </w:p>
        </w:tc>
      </w:tr>
      <w:tr w:rsidR="00BB1DBC">
        <w:trPr>
          <w:trHeight w:val="250"/>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rPr>
                <w:snapToGrid w:val="0"/>
                <w:color w:val="000000"/>
                <w:sz w:val="28"/>
                <w:lang w:val="uk-UA"/>
              </w:rPr>
            </w:pPr>
            <w:r>
              <w:rPr>
                <w:snapToGrid w:val="0"/>
                <w:color w:val="000000"/>
                <w:sz w:val="28"/>
                <w:lang w:val="uk-UA"/>
              </w:rPr>
              <w:t>Сприяння.Зайн. Нас</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0,015</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 xml:space="preserve">       2,57  </w:t>
            </w:r>
          </w:p>
        </w:tc>
      </w:tr>
      <w:tr w:rsidR="00BB1DBC">
        <w:trPr>
          <w:trHeight w:val="250"/>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rPr>
                <w:snapToGrid w:val="0"/>
                <w:color w:val="000000"/>
                <w:sz w:val="28"/>
                <w:lang w:val="uk-UA"/>
              </w:rPr>
            </w:pPr>
            <w:r>
              <w:rPr>
                <w:snapToGrid w:val="0"/>
                <w:color w:val="000000"/>
                <w:sz w:val="28"/>
                <w:lang w:val="uk-UA"/>
              </w:rPr>
              <w:t>Профсоюз</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0,01</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 xml:space="preserve">       1,71  </w:t>
            </w:r>
          </w:p>
        </w:tc>
      </w:tr>
      <w:tr w:rsidR="00BB1DBC">
        <w:trPr>
          <w:trHeight w:val="250"/>
        </w:trPr>
        <w:tc>
          <w:tcPr>
            <w:tcW w:w="3716" w:type="dxa"/>
            <w:tcBorders>
              <w:top w:val="single" w:sz="6" w:space="0" w:color="auto"/>
              <w:left w:val="single" w:sz="6" w:space="0" w:color="auto"/>
              <w:right w:val="single" w:sz="2" w:space="0" w:color="000000"/>
            </w:tcBorders>
            <w:shd w:val="solid" w:color="FFFFFF" w:fill="auto"/>
          </w:tcPr>
          <w:p w:rsidR="00BB1DBC" w:rsidRDefault="001908F6">
            <w:pPr>
              <w:rPr>
                <w:snapToGrid w:val="0"/>
                <w:color w:val="000000"/>
                <w:sz w:val="28"/>
                <w:lang w:val="uk-UA"/>
              </w:rPr>
            </w:pPr>
            <w:r>
              <w:rPr>
                <w:snapToGrid w:val="0"/>
                <w:color w:val="000000"/>
                <w:sz w:val="28"/>
                <w:lang w:val="uk-UA"/>
              </w:rPr>
              <w:t>Подоходн</w:t>
            </w:r>
          </w:p>
        </w:tc>
        <w:tc>
          <w:tcPr>
            <w:tcW w:w="1559" w:type="dxa"/>
            <w:tcBorders>
              <w:top w:val="single" w:sz="6" w:space="0" w:color="auto"/>
              <w:left w:val="single" w:sz="2" w:space="0" w:color="000000"/>
              <w:right w:val="single" w:sz="6" w:space="0" w:color="auto"/>
            </w:tcBorders>
            <w:shd w:val="solid" w:color="FFFFFF" w:fill="auto"/>
          </w:tcPr>
          <w:p w:rsidR="00BB1DBC" w:rsidRDefault="00BB1DBC">
            <w:pPr>
              <w:jc w:val="right"/>
              <w:rPr>
                <w:snapToGrid w:val="0"/>
                <w:color w:val="000000"/>
                <w:sz w:val="28"/>
                <w:lang w:val="uk-UA"/>
              </w:rPr>
            </w:pPr>
          </w:p>
        </w:tc>
        <w:tc>
          <w:tcPr>
            <w:tcW w:w="1276" w:type="dxa"/>
            <w:tcBorders>
              <w:top w:val="single" w:sz="6" w:space="0" w:color="auto"/>
              <w:left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 xml:space="preserve">     19,75  </w:t>
            </w:r>
          </w:p>
        </w:tc>
      </w:tr>
      <w:tr w:rsidR="00BB1DBC">
        <w:trPr>
          <w:cantSplit/>
          <w:trHeight w:val="307"/>
        </w:trPr>
        <w:tc>
          <w:tcPr>
            <w:tcW w:w="5275" w:type="dxa"/>
            <w:gridSpan w:val="2"/>
            <w:tcBorders>
              <w:top w:val="single" w:sz="6" w:space="0" w:color="auto"/>
              <w:left w:val="single" w:sz="6" w:space="0" w:color="auto"/>
              <w:right w:val="single" w:sz="6" w:space="0" w:color="auto"/>
            </w:tcBorders>
            <w:shd w:val="pct5" w:color="auto" w:fill="FFFFFF"/>
          </w:tcPr>
          <w:p w:rsidR="00BB1DBC" w:rsidRDefault="001908F6">
            <w:pPr>
              <w:pStyle w:val="2"/>
              <w:rPr>
                <w:b/>
                <w:i/>
                <w:sz w:val="28"/>
                <w:lang w:val="uk-UA"/>
              </w:rPr>
            </w:pPr>
            <w:r>
              <w:rPr>
                <w:b/>
                <w:i/>
                <w:sz w:val="28"/>
                <w:lang w:val="uk-UA"/>
              </w:rPr>
              <w:t>Разом утримано</w:t>
            </w:r>
          </w:p>
        </w:tc>
        <w:tc>
          <w:tcPr>
            <w:tcW w:w="1276" w:type="dxa"/>
            <w:tcBorders>
              <w:top w:val="single" w:sz="6" w:space="0" w:color="auto"/>
              <w:left w:val="single" w:sz="6" w:space="0" w:color="auto"/>
              <w:right w:val="single" w:sz="6" w:space="0" w:color="auto"/>
            </w:tcBorders>
            <w:shd w:val="pct5" w:color="auto" w:fill="FFFFFF"/>
          </w:tcPr>
          <w:p w:rsidR="00BB1DBC" w:rsidRDefault="001908F6">
            <w:pPr>
              <w:jc w:val="right"/>
              <w:rPr>
                <w:i/>
                <w:snapToGrid w:val="0"/>
                <w:color w:val="000000"/>
                <w:sz w:val="28"/>
                <w:lang w:val="uk-UA"/>
              </w:rPr>
            </w:pPr>
            <w:r>
              <w:rPr>
                <w:i/>
                <w:snapToGrid w:val="0"/>
                <w:color w:val="000000"/>
                <w:sz w:val="28"/>
                <w:lang w:val="uk-UA"/>
              </w:rPr>
              <w:t xml:space="preserve">     28,30  </w:t>
            </w:r>
          </w:p>
        </w:tc>
      </w:tr>
      <w:tr w:rsidR="00BB1DBC">
        <w:trPr>
          <w:cantSplit/>
          <w:trHeight w:val="250"/>
        </w:trPr>
        <w:tc>
          <w:tcPr>
            <w:tcW w:w="5275" w:type="dxa"/>
            <w:gridSpan w:val="2"/>
            <w:tcBorders>
              <w:top w:val="single" w:sz="6" w:space="0" w:color="auto"/>
              <w:left w:val="single" w:sz="6" w:space="0" w:color="auto"/>
              <w:bottom w:val="single" w:sz="6" w:space="0" w:color="auto"/>
              <w:right w:val="single" w:sz="6" w:space="0" w:color="auto"/>
            </w:tcBorders>
            <w:shd w:val="pct5" w:color="auto" w:fill="FFFFFF"/>
          </w:tcPr>
          <w:p w:rsidR="00BB1DBC" w:rsidRDefault="001908F6">
            <w:pPr>
              <w:pStyle w:val="3"/>
              <w:rPr>
                <w:sz w:val="28"/>
              </w:rPr>
            </w:pPr>
            <w:r>
              <w:rPr>
                <w:sz w:val="28"/>
              </w:rPr>
              <w:t>До видачі</w:t>
            </w:r>
          </w:p>
        </w:tc>
        <w:tc>
          <w:tcPr>
            <w:tcW w:w="1276"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right"/>
              <w:rPr>
                <w:b/>
                <w:i/>
                <w:snapToGrid w:val="0"/>
                <w:color w:val="000000"/>
                <w:sz w:val="28"/>
                <w:lang w:val="uk-UA"/>
              </w:rPr>
            </w:pPr>
            <w:r>
              <w:rPr>
                <w:b/>
                <w:i/>
                <w:snapToGrid w:val="0"/>
                <w:color w:val="000000"/>
                <w:sz w:val="28"/>
                <w:lang w:val="uk-UA"/>
              </w:rPr>
              <w:t xml:space="preserve">   142,70  </w:t>
            </w:r>
          </w:p>
        </w:tc>
      </w:tr>
    </w:tbl>
    <w:p w:rsidR="00BB1DBC" w:rsidRDefault="00BB1DBC">
      <w:pPr>
        <w:spacing w:line="360" w:lineRule="auto"/>
        <w:jc w:val="both"/>
        <w:rPr>
          <w:sz w:val="28"/>
          <w:lang w:val="uk-UA"/>
        </w:rPr>
      </w:pPr>
    </w:p>
    <w:p w:rsidR="00BB1DBC" w:rsidRDefault="00BB1DBC">
      <w:pPr>
        <w:pStyle w:val="8"/>
        <w:spacing w:line="240" w:lineRule="auto"/>
      </w:pPr>
    </w:p>
    <w:p w:rsidR="00BB1DBC" w:rsidRDefault="001908F6">
      <w:pPr>
        <w:pStyle w:val="8"/>
        <w:spacing w:line="240" w:lineRule="auto"/>
      </w:pPr>
      <w:r>
        <w:t>Таблиця 3.2 – Постійні витрати домогосподарства</w:t>
      </w:r>
    </w:p>
    <w:tbl>
      <w:tblPr>
        <w:tblW w:w="0" w:type="auto"/>
        <w:tblLayout w:type="fixed"/>
        <w:tblCellMar>
          <w:left w:w="30" w:type="dxa"/>
          <w:right w:w="30" w:type="dxa"/>
        </w:tblCellMar>
        <w:tblLook w:val="0000" w:firstRow="0" w:lastRow="0" w:firstColumn="0" w:lastColumn="0" w:noHBand="0" w:noVBand="0"/>
      </w:tblPr>
      <w:tblGrid>
        <w:gridCol w:w="3716"/>
        <w:gridCol w:w="2693"/>
      </w:tblGrid>
      <w:tr w:rsidR="00BB1DBC">
        <w:trPr>
          <w:trHeight w:val="250"/>
        </w:trPr>
        <w:tc>
          <w:tcPr>
            <w:tcW w:w="3716"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center"/>
              <w:rPr>
                <w:snapToGrid w:val="0"/>
                <w:color w:val="000000"/>
                <w:sz w:val="28"/>
                <w:lang w:val="uk-UA"/>
              </w:rPr>
            </w:pPr>
            <w:r>
              <w:rPr>
                <w:snapToGrid w:val="0"/>
                <w:color w:val="000000"/>
                <w:sz w:val="28"/>
                <w:lang w:val="uk-UA"/>
              </w:rPr>
              <w:t>Вид</w:t>
            </w:r>
          </w:p>
        </w:tc>
        <w:tc>
          <w:tcPr>
            <w:tcW w:w="2693"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center"/>
              <w:rPr>
                <w:snapToGrid w:val="0"/>
                <w:color w:val="000000"/>
                <w:sz w:val="28"/>
                <w:lang w:val="uk-UA"/>
              </w:rPr>
            </w:pPr>
            <w:r>
              <w:rPr>
                <w:snapToGrid w:val="0"/>
                <w:color w:val="000000"/>
                <w:sz w:val="28"/>
                <w:lang w:val="uk-UA"/>
              </w:rPr>
              <w:t>Сума</w:t>
            </w:r>
          </w:p>
        </w:tc>
      </w:tr>
      <w:tr w:rsidR="00BB1DBC">
        <w:trPr>
          <w:trHeight w:val="250"/>
        </w:trPr>
        <w:tc>
          <w:tcPr>
            <w:tcW w:w="3716"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rPr>
                <w:snapToGrid w:val="0"/>
                <w:color w:val="000000"/>
                <w:sz w:val="28"/>
                <w:lang w:val="uk-UA"/>
              </w:rPr>
            </w:pPr>
            <w:r>
              <w:rPr>
                <w:snapToGrid w:val="0"/>
                <w:color w:val="000000"/>
                <w:sz w:val="28"/>
                <w:lang w:val="uk-UA"/>
              </w:rPr>
              <w:t>Квартплата</w:t>
            </w:r>
          </w:p>
        </w:tc>
        <w:tc>
          <w:tcPr>
            <w:tcW w:w="2693"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 xml:space="preserve">         100,00  </w:t>
            </w:r>
          </w:p>
        </w:tc>
      </w:tr>
      <w:tr w:rsidR="00BB1DBC">
        <w:trPr>
          <w:trHeight w:val="250"/>
        </w:trPr>
        <w:tc>
          <w:tcPr>
            <w:tcW w:w="3716" w:type="dxa"/>
            <w:tcBorders>
              <w:top w:val="single" w:sz="6" w:space="0" w:color="auto"/>
              <w:left w:val="single" w:sz="6" w:space="0" w:color="auto"/>
              <w:right w:val="single" w:sz="6" w:space="0" w:color="auto"/>
            </w:tcBorders>
            <w:shd w:val="solid" w:color="FFFFFF" w:fill="auto"/>
          </w:tcPr>
          <w:p w:rsidR="00BB1DBC" w:rsidRDefault="001908F6">
            <w:pPr>
              <w:rPr>
                <w:snapToGrid w:val="0"/>
                <w:color w:val="000000"/>
                <w:sz w:val="28"/>
                <w:lang w:val="uk-UA"/>
              </w:rPr>
            </w:pPr>
            <w:r>
              <w:rPr>
                <w:snapToGrid w:val="0"/>
                <w:color w:val="000000"/>
                <w:sz w:val="28"/>
                <w:lang w:val="uk-UA"/>
              </w:rPr>
              <w:t>Проїзд</w:t>
            </w:r>
          </w:p>
        </w:tc>
        <w:tc>
          <w:tcPr>
            <w:tcW w:w="2693" w:type="dxa"/>
            <w:tcBorders>
              <w:top w:val="single" w:sz="6" w:space="0" w:color="auto"/>
              <w:left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 xml:space="preserve">         24,00  </w:t>
            </w:r>
          </w:p>
        </w:tc>
      </w:tr>
      <w:tr w:rsidR="00BB1DBC">
        <w:trPr>
          <w:trHeight w:val="250"/>
        </w:trPr>
        <w:tc>
          <w:tcPr>
            <w:tcW w:w="3716"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rPr>
                <w:b/>
                <w:i/>
                <w:snapToGrid w:val="0"/>
                <w:color w:val="000000"/>
                <w:sz w:val="28"/>
                <w:lang w:val="uk-UA"/>
              </w:rPr>
            </w:pPr>
            <w:r>
              <w:rPr>
                <w:b/>
                <w:i/>
                <w:snapToGrid w:val="0"/>
                <w:color w:val="000000"/>
                <w:sz w:val="28"/>
                <w:lang w:val="uk-UA"/>
              </w:rPr>
              <w:t>Загалом</w:t>
            </w:r>
          </w:p>
        </w:tc>
        <w:tc>
          <w:tcPr>
            <w:tcW w:w="2693"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right"/>
              <w:rPr>
                <w:b/>
                <w:i/>
                <w:snapToGrid w:val="0"/>
                <w:color w:val="000000"/>
                <w:sz w:val="28"/>
                <w:lang w:val="uk-UA"/>
              </w:rPr>
            </w:pPr>
            <w:r>
              <w:rPr>
                <w:b/>
                <w:i/>
                <w:snapToGrid w:val="0"/>
                <w:color w:val="000000"/>
                <w:sz w:val="28"/>
                <w:lang w:val="uk-UA"/>
              </w:rPr>
              <w:t xml:space="preserve">       124,00  </w:t>
            </w:r>
          </w:p>
        </w:tc>
      </w:tr>
    </w:tbl>
    <w:p w:rsidR="00BB1DBC" w:rsidRDefault="00BB1DBC">
      <w:pPr>
        <w:jc w:val="both"/>
        <w:rPr>
          <w:sz w:val="28"/>
          <w:lang w:val="uk-UA"/>
        </w:rPr>
      </w:pPr>
    </w:p>
    <w:p w:rsidR="00BB1DBC" w:rsidRDefault="001908F6">
      <w:pPr>
        <w:pStyle w:val="8"/>
        <w:spacing w:line="240" w:lineRule="auto"/>
      </w:pPr>
      <w:r>
        <w:t>Таблиця 3.3. – Витрати ФІРМИ на оплату праці</w:t>
      </w:r>
    </w:p>
    <w:tbl>
      <w:tblPr>
        <w:tblW w:w="0" w:type="auto"/>
        <w:tblLayout w:type="fixed"/>
        <w:tblCellMar>
          <w:left w:w="30" w:type="dxa"/>
          <w:right w:w="30" w:type="dxa"/>
        </w:tblCellMar>
        <w:tblLook w:val="0000" w:firstRow="0" w:lastRow="0" w:firstColumn="0" w:lastColumn="0" w:noHBand="0" w:noVBand="0"/>
      </w:tblPr>
      <w:tblGrid>
        <w:gridCol w:w="5275"/>
        <w:gridCol w:w="1134"/>
        <w:gridCol w:w="1559"/>
      </w:tblGrid>
      <w:tr w:rsidR="00BB1DBC">
        <w:trPr>
          <w:trHeight w:val="250"/>
        </w:trPr>
        <w:tc>
          <w:tcPr>
            <w:tcW w:w="5275"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center"/>
              <w:rPr>
                <w:b/>
                <w:i/>
                <w:snapToGrid w:val="0"/>
                <w:color w:val="000000"/>
                <w:sz w:val="28"/>
                <w:lang w:val="uk-UA"/>
              </w:rPr>
            </w:pPr>
            <w:r>
              <w:rPr>
                <w:b/>
                <w:i/>
                <w:snapToGrid w:val="0"/>
                <w:color w:val="000000"/>
                <w:sz w:val="28"/>
                <w:lang w:val="uk-UA"/>
              </w:rPr>
              <w:t>Вид</w:t>
            </w:r>
          </w:p>
        </w:tc>
        <w:tc>
          <w:tcPr>
            <w:tcW w:w="1134"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center"/>
              <w:rPr>
                <w:b/>
                <w:i/>
                <w:snapToGrid w:val="0"/>
                <w:color w:val="000000"/>
                <w:sz w:val="28"/>
                <w:lang w:val="uk-UA"/>
              </w:rPr>
            </w:pPr>
            <w:r>
              <w:rPr>
                <w:b/>
                <w:i/>
                <w:snapToGrid w:val="0"/>
                <w:color w:val="000000"/>
                <w:sz w:val="28"/>
                <w:lang w:val="uk-UA"/>
              </w:rPr>
              <w:t>%</w:t>
            </w:r>
          </w:p>
        </w:tc>
        <w:tc>
          <w:tcPr>
            <w:tcW w:w="1559"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center"/>
              <w:rPr>
                <w:b/>
                <w:i/>
                <w:snapToGrid w:val="0"/>
                <w:color w:val="000000"/>
                <w:sz w:val="28"/>
                <w:lang w:val="uk-UA"/>
              </w:rPr>
            </w:pPr>
            <w:r>
              <w:rPr>
                <w:b/>
                <w:i/>
                <w:snapToGrid w:val="0"/>
                <w:color w:val="000000"/>
                <w:sz w:val="28"/>
                <w:lang w:val="uk-UA"/>
              </w:rPr>
              <w:t>Сумма</w:t>
            </w:r>
          </w:p>
        </w:tc>
      </w:tr>
      <w:tr w:rsidR="00BB1DBC">
        <w:trPr>
          <w:trHeight w:val="250"/>
        </w:trPr>
        <w:tc>
          <w:tcPr>
            <w:tcW w:w="5275" w:type="dxa"/>
            <w:tcBorders>
              <w:top w:val="single" w:sz="6" w:space="0" w:color="auto"/>
              <w:left w:val="single" w:sz="6" w:space="0" w:color="auto"/>
              <w:bottom w:val="single" w:sz="6" w:space="0" w:color="auto"/>
              <w:right w:val="single" w:sz="2" w:space="0" w:color="000000"/>
            </w:tcBorders>
            <w:shd w:val="solid" w:color="FFFFFF" w:fill="auto"/>
          </w:tcPr>
          <w:p w:rsidR="00BB1DBC" w:rsidRDefault="001908F6">
            <w:pPr>
              <w:pStyle w:val="7"/>
              <w:pageBreakBefore w:val="0"/>
            </w:pPr>
            <w:r>
              <w:t>Соцвідрахування</w:t>
            </w:r>
          </w:p>
        </w:tc>
        <w:tc>
          <w:tcPr>
            <w:tcW w:w="1134" w:type="dxa"/>
            <w:tcBorders>
              <w:top w:val="single" w:sz="6" w:space="0" w:color="auto"/>
              <w:left w:val="single" w:sz="2" w:space="0" w:color="000000"/>
              <w:bottom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0,375</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 xml:space="preserve">     64,13  </w:t>
            </w:r>
          </w:p>
        </w:tc>
      </w:tr>
      <w:tr w:rsidR="00BB1DBC">
        <w:trPr>
          <w:cantSplit/>
          <w:trHeight w:val="250"/>
        </w:trPr>
        <w:tc>
          <w:tcPr>
            <w:tcW w:w="6409" w:type="dxa"/>
            <w:gridSpan w:val="2"/>
            <w:tcBorders>
              <w:top w:val="single" w:sz="6" w:space="0" w:color="auto"/>
              <w:left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Заробітна плата</w:t>
            </w:r>
          </w:p>
        </w:tc>
        <w:tc>
          <w:tcPr>
            <w:tcW w:w="1559" w:type="dxa"/>
            <w:tcBorders>
              <w:top w:val="single" w:sz="6" w:space="0" w:color="auto"/>
              <w:left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 xml:space="preserve">   171,00  </w:t>
            </w:r>
          </w:p>
        </w:tc>
      </w:tr>
      <w:tr w:rsidR="00BB1DBC">
        <w:trPr>
          <w:trHeight w:val="250"/>
        </w:trPr>
        <w:tc>
          <w:tcPr>
            <w:tcW w:w="5275"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center"/>
              <w:rPr>
                <w:b/>
                <w:i/>
                <w:snapToGrid w:val="0"/>
                <w:color w:val="000000"/>
                <w:sz w:val="28"/>
                <w:lang w:val="uk-UA"/>
              </w:rPr>
            </w:pPr>
            <w:r>
              <w:rPr>
                <w:b/>
                <w:i/>
                <w:snapToGrid w:val="0"/>
                <w:color w:val="000000"/>
                <w:sz w:val="28"/>
                <w:lang w:val="uk-UA"/>
              </w:rPr>
              <w:t>Загальні витрати фірми</w:t>
            </w:r>
          </w:p>
        </w:tc>
        <w:tc>
          <w:tcPr>
            <w:tcW w:w="1134" w:type="dxa"/>
            <w:tcBorders>
              <w:top w:val="single" w:sz="6" w:space="0" w:color="auto"/>
              <w:left w:val="single" w:sz="6" w:space="0" w:color="auto"/>
              <w:bottom w:val="single" w:sz="6" w:space="0" w:color="auto"/>
              <w:right w:val="single" w:sz="6" w:space="0" w:color="auto"/>
            </w:tcBorders>
            <w:shd w:val="pct5" w:color="auto" w:fill="FFFFFF"/>
          </w:tcPr>
          <w:p w:rsidR="00BB1DBC" w:rsidRDefault="00BB1DBC">
            <w:pPr>
              <w:jc w:val="right"/>
              <w:rPr>
                <w:b/>
                <w:i/>
                <w:snapToGrid w:val="0"/>
                <w:color w:val="000000"/>
                <w:sz w:val="28"/>
                <w:lang w:val="uk-UA"/>
              </w:rPr>
            </w:pPr>
          </w:p>
        </w:tc>
        <w:tc>
          <w:tcPr>
            <w:tcW w:w="1559"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right"/>
              <w:rPr>
                <w:b/>
                <w:i/>
                <w:snapToGrid w:val="0"/>
                <w:color w:val="000000"/>
                <w:sz w:val="28"/>
                <w:lang w:val="uk-UA"/>
              </w:rPr>
            </w:pPr>
            <w:r>
              <w:rPr>
                <w:b/>
                <w:i/>
                <w:snapToGrid w:val="0"/>
                <w:color w:val="000000"/>
                <w:sz w:val="28"/>
                <w:lang w:val="uk-UA"/>
              </w:rPr>
              <w:t xml:space="preserve">   235,13  </w:t>
            </w:r>
          </w:p>
        </w:tc>
      </w:tr>
    </w:tbl>
    <w:p w:rsidR="00BB1DBC" w:rsidRDefault="00BB1DBC">
      <w:pPr>
        <w:spacing w:line="360" w:lineRule="auto"/>
        <w:jc w:val="both"/>
        <w:rPr>
          <w:sz w:val="28"/>
          <w:lang w:val="uk-UA"/>
        </w:rPr>
      </w:pPr>
    </w:p>
    <w:p w:rsidR="00BB1DBC" w:rsidRDefault="001908F6">
      <w:pPr>
        <w:spacing w:line="360" w:lineRule="auto"/>
        <w:ind w:firstLine="720"/>
        <w:jc w:val="both"/>
        <w:rPr>
          <w:sz w:val="28"/>
          <w:lang w:val="uk-UA"/>
        </w:rPr>
      </w:pPr>
      <w:r>
        <w:rPr>
          <w:sz w:val="28"/>
          <w:lang w:val="uk-UA"/>
        </w:rPr>
        <w:t xml:space="preserve">Після того як працюючий отримає заробітню платню та розрахується за борги в нього залишається </w:t>
      </w:r>
      <w:r>
        <w:rPr>
          <w:b/>
          <w:i/>
          <w:sz w:val="40"/>
          <w:u w:val="single"/>
          <w:lang w:val="uk-UA"/>
        </w:rPr>
        <w:t>142,70-214,00=18,70 грн</w:t>
      </w:r>
      <w:r>
        <w:rPr>
          <w:b/>
          <w:i/>
          <w:sz w:val="28"/>
          <w:u w:val="single"/>
          <w:lang w:val="uk-UA"/>
        </w:rPr>
        <w:t>.</w:t>
      </w:r>
      <w:r>
        <w:rPr>
          <w:sz w:val="28"/>
          <w:lang w:val="uk-UA"/>
        </w:rPr>
        <w:t xml:space="preserve"> вільних коштів.</w:t>
      </w:r>
    </w:p>
    <w:p w:rsidR="00BB1DBC" w:rsidRDefault="001908F6">
      <w:pPr>
        <w:spacing w:line="360" w:lineRule="auto"/>
        <w:jc w:val="both"/>
        <w:rPr>
          <w:sz w:val="28"/>
          <w:lang w:val="uk-UA"/>
        </w:rPr>
      </w:pPr>
      <w:r>
        <w:rPr>
          <w:sz w:val="28"/>
          <w:lang w:val="uk-UA"/>
        </w:rPr>
        <w:t xml:space="preserve">Розглянемо інший випадок. Працюючий створює МП “Домогосподарство” (далі МП) та складає договір з работодавцем, про надання тих чи інших послуг. Валовий доход МП дорівнюватиме витратам ФІРМИ на оплату праці (таблиця 3.3.), тобто </w:t>
      </w:r>
      <w:r>
        <w:rPr>
          <w:b/>
          <w:i/>
          <w:sz w:val="40"/>
          <w:u w:val="single"/>
          <w:lang w:val="uk-UA"/>
        </w:rPr>
        <w:t>235,13 грн.</w:t>
      </w:r>
      <w:r>
        <w:rPr>
          <w:sz w:val="40"/>
          <w:lang w:val="uk-UA"/>
        </w:rPr>
        <w:t xml:space="preserve"> </w:t>
      </w:r>
      <w:r>
        <w:rPr>
          <w:sz w:val="28"/>
          <w:lang w:val="uk-UA"/>
        </w:rPr>
        <w:t>На МП працюватиме директор(він же й бухгалтер). Витрати МП на заробітну плату директорові наведені в таблиці 3.4.</w:t>
      </w:r>
    </w:p>
    <w:p w:rsidR="00BB1DBC" w:rsidRDefault="00BB1DBC">
      <w:pPr>
        <w:pStyle w:val="a4"/>
        <w:keepNext/>
        <w:outlineLvl w:val="7"/>
        <w:rPr>
          <w:lang w:val="uk-UA"/>
        </w:rPr>
      </w:pPr>
    </w:p>
    <w:p w:rsidR="00BB1DBC" w:rsidRDefault="001908F6">
      <w:pPr>
        <w:pStyle w:val="a4"/>
        <w:keepNext/>
        <w:outlineLvl w:val="7"/>
        <w:rPr>
          <w:lang w:val="uk-UA"/>
        </w:rPr>
      </w:pPr>
      <w:r>
        <w:rPr>
          <w:lang w:val="uk-UA"/>
        </w:rPr>
        <w:t>Таблиця 3.4 – Витрати МП на заробітну плату директорові.</w:t>
      </w:r>
    </w:p>
    <w:tbl>
      <w:tblPr>
        <w:tblW w:w="0" w:type="auto"/>
        <w:tblLayout w:type="fixed"/>
        <w:tblCellMar>
          <w:left w:w="30" w:type="dxa"/>
          <w:right w:w="30" w:type="dxa"/>
        </w:tblCellMar>
        <w:tblLook w:val="0000" w:firstRow="0" w:lastRow="0" w:firstColumn="0" w:lastColumn="0" w:noHBand="0" w:noVBand="0"/>
      </w:tblPr>
      <w:tblGrid>
        <w:gridCol w:w="6409"/>
        <w:gridCol w:w="1008"/>
        <w:gridCol w:w="1042"/>
      </w:tblGrid>
      <w:tr w:rsidR="00BB1DBC">
        <w:trPr>
          <w:trHeight w:val="250"/>
        </w:trPr>
        <w:tc>
          <w:tcPr>
            <w:tcW w:w="6409"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center"/>
              <w:rPr>
                <w:b/>
                <w:i/>
                <w:snapToGrid w:val="0"/>
                <w:color w:val="000000"/>
                <w:sz w:val="28"/>
                <w:lang w:val="uk-UA"/>
              </w:rPr>
            </w:pPr>
            <w:r>
              <w:rPr>
                <w:b/>
                <w:i/>
                <w:snapToGrid w:val="0"/>
                <w:color w:val="000000"/>
                <w:sz w:val="28"/>
                <w:lang w:val="uk-UA"/>
              </w:rPr>
              <w:t>Вид</w:t>
            </w:r>
          </w:p>
        </w:tc>
        <w:tc>
          <w:tcPr>
            <w:tcW w:w="1008"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center"/>
              <w:rPr>
                <w:b/>
                <w:i/>
                <w:snapToGrid w:val="0"/>
                <w:color w:val="000000"/>
                <w:sz w:val="28"/>
                <w:lang w:val="uk-UA"/>
              </w:rPr>
            </w:pPr>
            <w:r>
              <w:rPr>
                <w:b/>
                <w:i/>
                <w:snapToGrid w:val="0"/>
                <w:color w:val="000000"/>
                <w:sz w:val="28"/>
                <w:lang w:val="uk-UA"/>
              </w:rPr>
              <w:t>%</w:t>
            </w:r>
          </w:p>
        </w:tc>
        <w:tc>
          <w:tcPr>
            <w:tcW w:w="1042"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center"/>
              <w:rPr>
                <w:b/>
                <w:i/>
                <w:snapToGrid w:val="0"/>
                <w:color w:val="000000"/>
                <w:sz w:val="28"/>
                <w:lang w:val="uk-UA"/>
              </w:rPr>
            </w:pPr>
            <w:r>
              <w:rPr>
                <w:b/>
                <w:i/>
                <w:snapToGrid w:val="0"/>
                <w:color w:val="000000"/>
                <w:sz w:val="28"/>
                <w:lang w:val="uk-UA"/>
              </w:rPr>
              <w:t>Сумма</w:t>
            </w:r>
          </w:p>
        </w:tc>
      </w:tr>
      <w:tr w:rsidR="00BB1DBC">
        <w:trPr>
          <w:trHeight w:val="250"/>
        </w:trPr>
        <w:tc>
          <w:tcPr>
            <w:tcW w:w="6409" w:type="dxa"/>
            <w:tcBorders>
              <w:top w:val="single" w:sz="6" w:space="0" w:color="auto"/>
              <w:left w:val="single" w:sz="6" w:space="0" w:color="auto"/>
              <w:right w:val="single" w:sz="6" w:space="0" w:color="auto"/>
            </w:tcBorders>
            <w:shd w:val="solid" w:color="FFFFFF" w:fill="auto"/>
          </w:tcPr>
          <w:p w:rsidR="00BB1DBC" w:rsidRDefault="001908F6">
            <w:pPr>
              <w:pStyle w:val="7"/>
              <w:pageBreakBefore w:val="0"/>
            </w:pPr>
            <w:r>
              <w:t>Нараховано</w:t>
            </w:r>
          </w:p>
        </w:tc>
        <w:tc>
          <w:tcPr>
            <w:tcW w:w="1008" w:type="dxa"/>
            <w:tcBorders>
              <w:top w:val="single" w:sz="6" w:space="0" w:color="auto"/>
              <w:left w:val="single" w:sz="6" w:space="0" w:color="auto"/>
              <w:right w:val="single" w:sz="6" w:space="0" w:color="auto"/>
            </w:tcBorders>
            <w:shd w:val="solid" w:color="FFFFFF" w:fill="auto"/>
          </w:tcPr>
          <w:p w:rsidR="00BB1DBC" w:rsidRDefault="00BB1DBC">
            <w:pPr>
              <w:rPr>
                <w:snapToGrid w:val="0"/>
                <w:color w:val="000000"/>
                <w:sz w:val="28"/>
                <w:lang w:val="uk-UA"/>
              </w:rPr>
            </w:pPr>
          </w:p>
        </w:tc>
        <w:tc>
          <w:tcPr>
            <w:tcW w:w="1042" w:type="dxa"/>
            <w:tcBorders>
              <w:top w:val="single" w:sz="6" w:space="0" w:color="auto"/>
              <w:left w:val="single" w:sz="6" w:space="0" w:color="auto"/>
              <w:right w:val="single" w:sz="6" w:space="0" w:color="auto"/>
            </w:tcBorders>
            <w:shd w:val="solid" w:color="FFFFFF" w:fill="auto"/>
          </w:tcPr>
          <w:p w:rsidR="00BB1DBC" w:rsidRDefault="001908F6">
            <w:pPr>
              <w:rPr>
                <w:snapToGrid w:val="0"/>
                <w:color w:val="000000"/>
                <w:sz w:val="28"/>
                <w:lang w:val="uk-UA"/>
              </w:rPr>
            </w:pPr>
            <w:r>
              <w:rPr>
                <w:snapToGrid w:val="0"/>
                <w:color w:val="000000"/>
                <w:sz w:val="28"/>
                <w:lang w:val="uk-UA"/>
              </w:rPr>
              <w:t xml:space="preserve">     55,00  </w:t>
            </w:r>
          </w:p>
        </w:tc>
      </w:tr>
      <w:tr w:rsidR="00BB1DBC">
        <w:trPr>
          <w:cantSplit/>
          <w:trHeight w:val="250"/>
        </w:trPr>
        <w:tc>
          <w:tcPr>
            <w:tcW w:w="7417" w:type="dxa"/>
            <w:gridSpan w:val="2"/>
            <w:tcBorders>
              <w:top w:val="single" w:sz="6" w:space="0" w:color="auto"/>
              <w:left w:val="single" w:sz="6" w:space="0" w:color="auto"/>
              <w:bottom w:val="single" w:sz="6" w:space="0" w:color="auto"/>
              <w:right w:val="single" w:sz="6" w:space="0" w:color="auto"/>
            </w:tcBorders>
            <w:shd w:val="pct5" w:color="auto" w:fill="FFFFFF"/>
          </w:tcPr>
          <w:p w:rsidR="00BB1DBC" w:rsidRDefault="001908F6">
            <w:pPr>
              <w:pStyle w:val="5"/>
              <w:jc w:val="center"/>
              <w:rPr>
                <w:lang w:val="uk-UA"/>
              </w:rPr>
            </w:pPr>
            <w:r>
              <w:rPr>
                <w:lang w:val="uk-UA"/>
              </w:rPr>
              <w:t>Загалом нараховано</w:t>
            </w:r>
          </w:p>
        </w:tc>
        <w:tc>
          <w:tcPr>
            <w:tcW w:w="1042"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rPr>
                <w:i/>
                <w:snapToGrid w:val="0"/>
                <w:color w:val="000000"/>
                <w:sz w:val="28"/>
                <w:lang w:val="uk-UA"/>
              </w:rPr>
            </w:pPr>
            <w:r>
              <w:rPr>
                <w:i/>
                <w:snapToGrid w:val="0"/>
                <w:color w:val="000000"/>
                <w:sz w:val="28"/>
                <w:lang w:val="uk-UA"/>
              </w:rPr>
              <w:t xml:space="preserve">     55,00  </w:t>
            </w:r>
          </w:p>
        </w:tc>
      </w:tr>
      <w:tr w:rsidR="00BB1DBC">
        <w:trPr>
          <w:trHeight w:val="250"/>
        </w:trPr>
        <w:tc>
          <w:tcPr>
            <w:tcW w:w="6409"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pStyle w:val="7"/>
              <w:pageBreakBefore w:val="0"/>
            </w:pPr>
            <w:r>
              <w:t>Соц.страх</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rPr>
                <w:snapToGrid w:val="0"/>
                <w:color w:val="000000"/>
                <w:sz w:val="28"/>
                <w:lang w:val="uk-UA"/>
              </w:rPr>
            </w:pPr>
            <w:r>
              <w:rPr>
                <w:snapToGrid w:val="0"/>
                <w:color w:val="000000"/>
                <w:sz w:val="28"/>
                <w:lang w:val="uk-UA"/>
              </w:rPr>
              <w:t>0,005</w:t>
            </w:r>
          </w:p>
        </w:tc>
        <w:tc>
          <w:tcPr>
            <w:tcW w:w="1042"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rPr>
                <w:snapToGrid w:val="0"/>
                <w:color w:val="000000"/>
                <w:sz w:val="28"/>
                <w:lang w:val="uk-UA"/>
              </w:rPr>
            </w:pPr>
            <w:r>
              <w:rPr>
                <w:snapToGrid w:val="0"/>
                <w:color w:val="000000"/>
                <w:sz w:val="28"/>
                <w:lang w:val="uk-UA"/>
              </w:rPr>
              <w:t xml:space="preserve">       0,28  </w:t>
            </w:r>
          </w:p>
        </w:tc>
      </w:tr>
      <w:tr w:rsidR="00BB1DBC">
        <w:trPr>
          <w:trHeight w:val="250"/>
        </w:trPr>
        <w:tc>
          <w:tcPr>
            <w:tcW w:w="6409"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rPr>
                <w:snapToGrid w:val="0"/>
                <w:color w:val="000000"/>
                <w:sz w:val="28"/>
                <w:lang w:val="uk-UA"/>
              </w:rPr>
            </w:pPr>
            <w:r>
              <w:rPr>
                <w:snapToGrid w:val="0"/>
                <w:color w:val="000000"/>
                <w:sz w:val="28"/>
                <w:lang w:val="uk-UA"/>
              </w:rPr>
              <w:t>Пенсійний фонд.</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rPr>
                <w:snapToGrid w:val="0"/>
                <w:color w:val="000000"/>
                <w:sz w:val="28"/>
                <w:lang w:val="uk-UA"/>
              </w:rPr>
            </w:pPr>
            <w:r>
              <w:rPr>
                <w:snapToGrid w:val="0"/>
                <w:color w:val="000000"/>
                <w:sz w:val="28"/>
                <w:lang w:val="uk-UA"/>
              </w:rPr>
              <w:t>0,02</w:t>
            </w:r>
          </w:p>
        </w:tc>
        <w:tc>
          <w:tcPr>
            <w:tcW w:w="1042"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rPr>
                <w:snapToGrid w:val="0"/>
                <w:color w:val="000000"/>
                <w:sz w:val="28"/>
                <w:lang w:val="uk-UA"/>
              </w:rPr>
            </w:pPr>
            <w:r>
              <w:rPr>
                <w:snapToGrid w:val="0"/>
                <w:color w:val="000000"/>
                <w:sz w:val="28"/>
                <w:lang w:val="uk-UA"/>
              </w:rPr>
              <w:t xml:space="preserve">       1,10  </w:t>
            </w:r>
          </w:p>
        </w:tc>
      </w:tr>
      <w:tr w:rsidR="00BB1DBC">
        <w:trPr>
          <w:trHeight w:val="250"/>
        </w:trPr>
        <w:tc>
          <w:tcPr>
            <w:tcW w:w="6409"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rPr>
                <w:snapToGrid w:val="0"/>
                <w:color w:val="000000"/>
                <w:sz w:val="28"/>
                <w:lang w:val="uk-UA"/>
              </w:rPr>
            </w:pPr>
            <w:r>
              <w:rPr>
                <w:snapToGrid w:val="0"/>
                <w:color w:val="000000"/>
                <w:sz w:val="28"/>
                <w:lang w:val="uk-UA"/>
              </w:rPr>
              <w:t>Сприяння.Зайн. Нас</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rPr>
                <w:snapToGrid w:val="0"/>
                <w:color w:val="000000"/>
                <w:sz w:val="28"/>
                <w:lang w:val="uk-UA"/>
              </w:rPr>
            </w:pPr>
            <w:r>
              <w:rPr>
                <w:snapToGrid w:val="0"/>
                <w:color w:val="000000"/>
                <w:sz w:val="28"/>
                <w:lang w:val="uk-UA"/>
              </w:rPr>
              <w:t>0,015</w:t>
            </w:r>
          </w:p>
        </w:tc>
        <w:tc>
          <w:tcPr>
            <w:tcW w:w="1042"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rPr>
                <w:snapToGrid w:val="0"/>
                <w:color w:val="000000"/>
                <w:sz w:val="28"/>
                <w:lang w:val="uk-UA"/>
              </w:rPr>
            </w:pPr>
            <w:r>
              <w:rPr>
                <w:snapToGrid w:val="0"/>
                <w:color w:val="000000"/>
                <w:sz w:val="28"/>
                <w:lang w:val="uk-UA"/>
              </w:rPr>
              <w:t xml:space="preserve">       0,83  </w:t>
            </w:r>
          </w:p>
        </w:tc>
      </w:tr>
      <w:tr w:rsidR="00BB1DBC">
        <w:trPr>
          <w:trHeight w:val="307"/>
        </w:trPr>
        <w:tc>
          <w:tcPr>
            <w:tcW w:w="6409" w:type="dxa"/>
            <w:tcBorders>
              <w:top w:val="single" w:sz="6" w:space="0" w:color="auto"/>
              <w:left w:val="single" w:sz="6" w:space="0" w:color="auto"/>
              <w:right w:val="single" w:sz="6" w:space="0" w:color="auto"/>
            </w:tcBorders>
            <w:shd w:val="solid" w:color="FFFFFF" w:fill="auto"/>
          </w:tcPr>
          <w:p w:rsidR="00BB1DBC" w:rsidRDefault="001908F6">
            <w:pPr>
              <w:rPr>
                <w:snapToGrid w:val="0"/>
                <w:color w:val="000000"/>
                <w:sz w:val="28"/>
                <w:lang w:val="uk-UA"/>
              </w:rPr>
            </w:pPr>
            <w:r>
              <w:rPr>
                <w:snapToGrid w:val="0"/>
                <w:color w:val="000000"/>
                <w:sz w:val="28"/>
                <w:lang w:val="uk-UA"/>
              </w:rPr>
              <w:t>Подоходн</w:t>
            </w:r>
          </w:p>
        </w:tc>
        <w:tc>
          <w:tcPr>
            <w:tcW w:w="1008" w:type="dxa"/>
            <w:tcBorders>
              <w:top w:val="single" w:sz="6" w:space="0" w:color="auto"/>
              <w:left w:val="single" w:sz="6" w:space="0" w:color="auto"/>
              <w:right w:val="single" w:sz="6" w:space="0" w:color="auto"/>
            </w:tcBorders>
            <w:shd w:val="solid" w:color="FFFFFF" w:fill="auto"/>
          </w:tcPr>
          <w:p w:rsidR="00BB1DBC" w:rsidRDefault="00BB1DBC">
            <w:pPr>
              <w:jc w:val="right"/>
              <w:rPr>
                <w:snapToGrid w:val="0"/>
                <w:color w:val="000000"/>
                <w:sz w:val="28"/>
                <w:lang w:val="uk-UA"/>
              </w:rPr>
            </w:pPr>
          </w:p>
        </w:tc>
        <w:tc>
          <w:tcPr>
            <w:tcW w:w="1042" w:type="dxa"/>
            <w:tcBorders>
              <w:top w:val="single" w:sz="6" w:space="0" w:color="auto"/>
              <w:left w:val="single" w:sz="6" w:space="0" w:color="auto"/>
              <w:right w:val="single" w:sz="6" w:space="0" w:color="auto"/>
            </w:tcBorders>
            <w:shd w:val="solid" w:color="FFFFFF" w:fill="auto"/>
          </w:tcPr>
          <w:p w:rsidR="00BB1DBC" w:rsidRDefault="001908F6">
            <w:pPr>
              <w:rPr>
                <w:snapToGrid w:val="0"/>
                <w:color w:val="000000"/>
                <w:sz w:val="28"/>
                <w:lang w:val="uk-UA"/>
              </w:rPr>
            </w:pPr>
            <w:r>
              <w:rPr>
                <w:snapToGrid w:val="0"/>
                <w:color w:val="000000"/>
                <w:sz w:val="28"/>
                <w:lang w:val="uk-UA"/>
              </w:rPr>
              <w:t xml:space="preserve">       3,80  </w:t>
            </w:r>
          </w:p>
        </w:tc>
      </w:tr>
      <w:tr w:rsidR="00BB1DBC">
        <w:trPr>
          <w:cantSplit/>
          <w:trHeight w:val="250"/>
        </w:trPr>
        <w:tc>
          <w:tcPr>
            <w:tcW w:w="7417" w:type="dxa"/>
            <w:gridSpan w:val="2"/>
            <w:tcBorders>
              <w:top w:val="single" w:sz="6" w:space="0" w:color="auto"/>
              <w:left w:val="single" w:sz="6" w:space="0" w:color="auto"/>
              <w:right w:val="single" w:sz="6" w:space="0" w:color="auto"/>
            </w:tcBorders>
            <w:shd w:val="pct5" w:color="auto" w:fill="FFFFFF"/>
          </w:tcPr>
          <w:p w:rsidR="00BB1DBC" w:rsidRDefault="001908F6">
            <w:pPr>
              <w:pStyle w:val="5"/>
              <w:jc w:val="center"/>
              <w:rPr>
                <w:lang w:val="uk-UA"/>
              </w:rPr>
            </w:pPr>
            <w:r>
              <w:rPr>
                <w:lang w:val="uk-UA"/>
              </w:rPr>
              <w:t>Загалом утримано</w:t>
            </w:r>
          </w:p>
        </w:tc>
        <w:tc>
          <w:tcPr>
            <w:tcW w:w="1042" w:type="dxa"/>
            <w:tcBorders>
              <w:top w:val="single" w:sz="6" w:space="0" w:color="auto"/>
              <w:left w:val="single" w:sz="6" w:space="0" w:color="auto"/>
              <w:right w:val="single" w:sz="6" w:space="0" w:color="auto"/>
            </w:tcBorders>
            <w:shd w:val="pct5" w:color="auto" w:fill="FFFFFF"/>
          </w:tcPr>
          <w:p w:rsidR="00BB1DBC" w:rsidRDefault="001908F6">
            <w:pPr>
              <w:rPr>
                <w:i/>
                <w:snapToGrid w:val="0"/>
                <w:color w:val="000000"/>
                <w:sz w:val="28"/>
                <w:lang w:val="uk-UA"/>
              </w:rPr>
            </w:pPr>
            <w:r>
              <w:rPr>
                <w:i/>
                <w:snapToGrid w:val="0"/>
                <w:color w:val="000000"/>
                <w:sz w:val="28"/>
                <w:lang w:val="uk-UA"/>
              </w:rPr>
              <w:t xml:space="preserve">       6,00  </w:t>
            </w:r>
          </w:p>
        </w:tc>
      </w:tr>
      <w:tr w:rsidR="00BB1DBC">
        <w:trPr>
          <w:cantSplit/>
          <w:trHeight w:val="250"/>
        </w:trPr>
        <w:tc>
          <w:tcPr>
            <w:tcW w:w="7417" w:type="dxa"/>
            <w:gridSpan w:val="2"/>
            <w:tcBorders>
              <w:top w:val="single" w:sz="6" w:space="0" w:color="auto"/>
              <w:left w:val="single" w:sz="6" w:space="0" w:color="auto"/>
              <w:bottom w:val="single" w:sz="6" w:space="0" w:color="auto"/>
              <w:right w:val="single" w:sz="6" w:space="0" w:color="auto"/>
            </w:tcBorders>
            <w:shd w:val="pct5" w:color="auto" w:fill="FFFFFF"/>
          </w:tcPr>
          <w:p w:rsidR="00BB1DBC" w:rsidRDefault="001908F6">
            <w:pPr>
              <w:pStyle w:val="6"/>
              <w:rPr>
                <w:b w:val="0"/>
              </w:rPr>
            </w:pPr>
            <w:r>
              <w:rPr>
                <w:b w:val="0"/>
              </w:rPr>
              <w:t>До видачі</w:t>
            </w:r>
          </w:p>
        </w:tc>
        <w:tc>
          <w:tcPr>
            <w:tcW w:w="1042"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rPr>
                <w:b/>
                <w:i/>
                <w:snapToGrid w:val="0"/>
                <w:color w:val="000000"/>
                <w:sz w:val="28"/>
                <w:lang w:val="uk-UA"/>
              </w:rPr>
            </w:pPr>
            <w:r>
              <w:rPr>
                <w:b/>
                <w:i/>
                <w:snapToGrid w:val="0"/>
                <w:color w:val="000000"/>
                <w:sz w:val="28"/>
                <w:lang w:val="uk-UA"/>
              </w:rPr>
              <w:t xml:space="preserve">    49,00  </w:t>
            </w:r>
          </w:p>
        </w:tc>
      </w:tr>
    </w:tbl>
    <w:p w:rsidR="00BB1DBC" w:rsidRDefault="00BB1DBC">
      <w:pPr>
        <w:spacing w:line="360" w:lineRule="auto"/>
        <w:jc w:val="both"/>
        <w:rPr>
          <w:sz w:val="28"/>
          <w:lang w:val="uk-UA"/>
        </w:rPr>
      </w:pPr>
    </w:p>
    <w:p w:rsidR="00BB1DBC" w:rsidRDefault="001908F6">
      <w:pPr>
        <w:spacing w:line="360" w:lineRule="auto"/>
        <w:jc w:val="both"/>
        <w:rPr>
          <w:sz w:val="28"/>
          <w:lang w:val="uk-UA"/>
        </w:rPr>
      </w:pPr>
      <w:r>
        <w:rPr>
          <w:sz w:val="28"/>
          <w:lang w:val="uk-UA"/>
        </w:rPr>
        <w:tab/>
        <w:t>З урахуванням того, що для юридичних особ електроенергія, газ, вода та каналізація коштує дорожче ніж для домогосподарств, витрати на аренду житлового приміщення збільшені. В таблиці 3.5 наведені загальні витрати фірми, що припадають на собівартість продукції.</w:t>
      </w:r>
    </w:p>
    <w:p w:rsidR="00BB1DBC" w:rsidRDefault="001908F6">
      <w:pPr>
        <w:pStyle w:val="a4"/>
        <w:keepNext/>
        <w:outlineLvl w:val="7"/>
        <w:rPr>
          <w:lang w:val="uk-UA"/>
        </w:rPr>
      </w:pPr>
      <w:r>
        <w:rPr>
          <w:lang w:val="uk-UA"/>
        </w:rPr>
        <w:t>Таблиця 3.5 – Загальні витрати фірми, що припадають на собівартість продукції</w:t>
      </w:r>
    </w:p>
    <w:tbl>
      <w:tblPr>
        <w:tblW w:w="0" w:type="auto"/>
        <w:tblLayout w:type="fixed"/>
        <w:tblCellMar>
          <w:left w:w="30" w:type="dxa"/>
          <w:right w:w="30" w:type="dxa"/>
        </w:tblCellMar>
        <w:tblLook w:val="0000" w:firstRow="0" w:lastRow="0" w:firstColumn="0" w:lastColumn="0" w:noHBand="0" w:noVBand="0"/>
      </w:tblPr>
      <w:tblGrid>
        <w:gridCol w:w="4425"/>
        <w:gridCol w:w="2642"/>
        <w:gridCol w:w="1776"/>
      </w:tblGrid>
      <w:tr w:rsidR="00BB1DBC">
        <w:trPr>
          <w:trHeight w:val="250"/>
        </w:trPr>
        <w:tc>
          <w:tcPr>
            <w:tcW w:w="4425"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center"/>
              <w:rPr>
                <w:b/>
                <w:i/>
                <w:snapToGrid w:val="0"/>
                <w:color w:val="000000"/>
                <w:sz w:val="28"/>
                <w:lang w:val="uk-UA"/>
              </w:rPr>
            </w:pPr>
            <w:r>
              <w:rPr>
                <w:b/>
                <w:i/>
                <w:snapToGrid w:val="0"/>
                <w:color w:val="000000"/>
                <w:sz w:val="28"/>
                <w:lang w:val="uk-UA"/>
              </w:rPr>
              <w:t>Статті собівартості</w:t>
            </w:r>
          </w:p>
        </w:tc>
        <w:tc>
          <w:tcPr>
            <w:tcW w:w="2642"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center"/>
              <w:rPr>
                <w:b/>
                <w:i/>
                <w:snapToGrid w:val="0"/>
                <w:color w:val="000000"/>
                <w:sz w:val="28"/>
                <w:lang w:val="uk-UA"/>
              </w:rPr>
            </w:pPr>
            <w:r>
              <w:rPr>
                <w:b/>
                <w:i/>
                <w:snapToGrid w:val="0"/>
                <w:color w:val="000000"/>
                <w:sz w:val="28"/>
                <w:lang w:val="uk-UA"/>
              </w:rPr>
              <w:t>%</w:t>
            </w:r>
          </w:p>
        </w:tc>
        <w:tc>
          <w:tcPr>
            <w:tcW w:w="1776"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center"/>
              <w:rPr>
                <w:b/>
                <w:i/>
                <w:snapToGrid w:val="0"/>
                <w:color w:val="000000"/>
                <w:sz w:val="28"/>
                <w:lang w:val="uk-UA"/>
              </w:rPr>
            </w:pPr>
            <w:r>
              <w:rPr>
                <w:b/>
                <w:i/>
                <w:snapToGrid w:val="0"/>
                <w:color w:val="000000"/>
                <w:sz w:val="28"/>
                <w:lang w:val="uk-UA"/>
              </w:rPr>
              <w:t>Сума</w:t>
            </w:r>
          </w:p>
        </w:tc>
      </w:tr>
      <w:tr w:rsidR="00BB1DBC">
        <w:trPr>
          <w:cantSplit/>
          <w:trHeight w:val="250"/>
        </w:trPr>
        <w:tc>
          <w:tcPr>
            <w:tcW w:w="7067" w:type="dxa"/>
            <w:gridSpan w:val="2"/>
            <w:tcBorders>
              <w:top w:val="single" w:sz="6" w:space="0" w:color="auto"/>
              <w:left w:val="single" w:sz="6" w:space="0" w:color="auto"/>
              <w:bottom w:val="single" w:sz="6" w:space="0" w:color="auto"/>
              <w:right w:val="single" w:sz="6" w:space="0" w:color="auto"/>
            </w:tcBorders>
            <w:shd w:val="solid" w:color="FFFFFF" w:fill="auto"/>
          </w:tcPr>
          <w:p w:rsidR="00BB1DBC" w:rsidRDefault="001908F6">
            <w:pPr>
              <w:rPr>
                <w:snapToGrid w:val="0"/>
                <w:color w:val="000000"/>
                <w:sz w:val="28"/>
                <w:lang w:val="uk-UA"/>
              </w:rPr>
            </w:pPr>
            <w:r>
              <w:rPr>
                <w:snapToGrid w:val="0"/>
                <w:sz w:val="28"/>
                <w:lang w:val="uk-UA"/>
              </w:rPr>
              <w:t>Квартплата</w:t>
            </w:r>
          </w:p>
        </w:tc>
        <w:tc>
          <w:tcPr>
            <w:tcW w:w="1776"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 xml:space="preserve">   110,00  </w:t>
            </w:r>
          </w:p>
        </w:tc>
      </w:tr>
      <w:tr w:rsidR="00BB1DBC">
        <w:trPr>
          <w:cantSplit/>
          <w:trHeight w:val="250"/>
        </w:trPr>
        <w:tc>
          <w:tcPr>
            <w:tcW w:w="7067" w:type="dxa"/>
            <w:gridSpan w:val="2"/>
            <w:tcBorders>
              <w:top w:val="single" w:sz="6" w:space="0" w:color="auto"/>
              <w:left w:val="single" w:sz="6" w:space="0" w:color="auto"/>
              <w:bottom w:val="single" w:sz="6" w:space="0" w:color="auto"/>
              <w:right w:val="single" w:sz="6" w:space="0" w:color="auto"/>
            </w:tcBorders>
            <w:shd w:val="solid" w:color="FFFFFF" w:fill="auto"/>
          </w:tcPr>
          <w:p w:rsidR="00BB1DBC" w:rsidRDefault="001908F6">
            <w:pPr>
              <w:rPr>
                <w:snapToGrid w:val="0"/>
                <w:color w:val="000000"/>
                <w:sz w:val="28"/>
                <w:lang w:val="uk-UA"/>
              </w:rPr>
            </w:pPr>
            <w:r>
              <w:rPr>
                <w:snapToGrid w:val="0"/>
                <w:color w:val="000000"/>
                <w:sz w:val="28"/>
                <w:lang w:val="uk-UA"/>
              </w:rPr>
              <w:t>Проїзд</w:t>
            </w:r>
          </w:p>
        </w:tc>
        <w:tc>
          <w:tcPr>
            <w:tcW w:w="1776"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 xml:space="preserve">     24,00  </w:t>
            </w:r>
          </w:p>
        </w:tc>
      </w:tr>
      <w:tr w:rsidR="00BB1DBC">
        <w:trPr>
          <w:cantSplit/>
          <w:trHeight w:val="250"/>
        </w:trPr>
        <w:tc>
          <w:tcPr>
            <w:tcW w:w="7067" w:type="dxa"/>
            <w:gridSpan w:val="2"/>
            <w:tcBorders>
              <w:top w:val="single" w:sz="6" w:space="0" w:color="auto"/>
              <w:left w:val="single" w:sz="6" w:space="0" w:color="auto"/>
              <w:bottom w:val="single" w:sz="6" w:space="0" w:color="auto"/>
              <w:right w:val="single" w:sz="6" w:space="0" w:color="auto"/>
            </w:tcBorders>
            <w:shd w:val="solid" w:color="FFFFFF" w:fill="auto"/>
          </w:tcPr>
          <w:p w:rsidR="00BB1DBC" w:rsidRDefault="001908F6">
            <w:pPr>
              <w:rPr>
                <w:snapToGrid w:val="0"/>
                <w:color w:val="000000"/>
                <w:sz w:val="28"/>
                <w:lang w:val="uk-UA"/>
              </w:rPr>
            </w:pPr>
            <w:r>
              <w:rPr>
                <w:snapToGrid w:val="0"/>
                <w:sz w:val="28"/>
                <w:lang w:val="uk-UA"/>
              </w:rPr>
              <w:t>Заробітна плата</w:t>
            </w:r>
          </w:p>
        </w:tc>
        <w:tc>
          <w:tcPr>
            <w:tcW w:w="1776"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 xml:space="preserve">     55,00  </w:t>
            </w:r>
          </w:p>
        </w:tc>
      </w:tr>
      <w:tr w:rsidR="00BB1DBC">
        <w:trPr>
          <w:cantSplit/>
          <w:trHeight w:val="250"/>
        </w:trPr>
        <w:tc>
          <w:tcPr>
            <w:tcW w:w="7067" w:type="dxa"/>
            <w:gridSpan w:val="2"/>
            <w:tcBorders>
              <w:top w:val="single" w:sz="6" w:space="0" w:color="auto"/>
              <w:left w:val="single" w:sz="6" w:space="0" w:color="auto"/>
              <w:bottom w:val="single" w:sz="6" w:space="0" w:color="auto"/>
              <w:right w:val="single" w:sz="6" w:space="0" w:color="auto"/>
            </w:tcBorders>
            <w:shd w:val="solid" w:color="FFFFFF" w:fill="auto"/>
          </w:tcPr>
          <w:p w:rsidR="00BB1DBC" w:rsidRDefault="001908F6">
            <w:pPr>
              <w:rPr>
                <w:snapToGrid w:val="0"/>
                <w:color w:val="000000"/>
                <w:sz w:val="28"/>
                <w:lang w:val="uk-UA"/>
              </w:rPr>
            </w:pPr>
            <w:r>
              <w:rPr>
                <w:snapToGrid w:val="0"/>
                <w:color w:val="000000"/>
                <w:sz w:val="28"/>
                <w:lang w:val="uk-UA"/>
              </w:rPr>
              <w:t>Інші витрати</w:t>
            </w:r>
          </w:p>
        </w:tc>
        <w:tc>
          <w:tcPr>
            <w:tcW w:w="1776"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 xml:space="preserve">     10,00  </w:t>
            </w:r>
          </w:p>
        </w:tc>
      </w:tr>
      <w:tr w:rsidR="00BB1DBC">
        <w:trPr>
          <w:trHeight w:val="250"/>
        </w:trPr>
        <w:tc>
          <w:tcPr>
            <w:tcW w:w="7067" w:type="dxa"/>
            <w:gridSpan w:val="2"/>
            <w:tcBorders>
              <w:top w:val="single" w:sz="6" w:space="0" w:color="auto"/>
              <w:left w:val="single" w:sz="6" w:space="0" w:color="auto"/>
              <w:bottom w:val="single" w:sz="6" w:space="0" w:color="auto"/>
              <w:right w:val="single" w:sz="2" w:space="0" w:color="000000"/>
            </w:tcBorders>
            <w:shd w:val="solid" w:color="FFFFFF" w:fill="auto"/>
          </w:tcPr>
          <w:p w:rsidR="00BB1DBC" w:rsidRDefault="001908F6">
            <w:pPr>
              <w:keepNext/>
              <w:ind w:firstLine="720"/>
              <w:jc w:val="both"/>
              <w:outlineLvl w:val="6"/>
              <w:rPr>
                <w:snapToGrid w:val="0"/>
                <w:color w:val="000000"/>
                <w:sz w:val="28"/>
                <w:lang w:val="uk-UA"/>
              </w:rPr>
            </w:pPr>
            <w:r>
              <w:rPr>
                <w:snapToGrid w:val="0"/>
                <w:color w:val="000000"/>
                <w:sz w:val="28"/>
                <w:lang w:val="uk-UA"/>
              </w:rPr>
              <w:t>Проведено як собівартість</w:t>
            </w:r>
          </w:p>
        </w:tc>
        <w:tc>
          <w:tcPr>
            <w:tcW w:w="1776"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 xml:space="preserve">          -    </w:t>
            </w:r>
          </w:p>
        </w:tc>
      </w:tr>
      <w:tr w:rsidR="00BB1DBC">
        <w:trPr>
          <w:trHeight w:val="250"/>
        </w:trPr>
        <w:tc>
          <w:tcPr>
            <w:tcW w:w="4425" w:type="dxa"/>
            <w:tcBorders>
              <w:top w:val="single" w:sz="6" w:space="0" w:color="auto"/>
              <w:left w:val="single" w:sz="6" w:space="0" w:color="auto"/>
              <w:right w:val="single" w:sz="6" w:space="0" w:color="auto"/>
            </w:tcBorders>
            <w:shd w:val="solid" w:color="FFFFFF" w:fill="auto"/>
          </w:tcPr>
          <w:p w:rsidR="00BB1DBC" w:rsidRDefault="001908F6">
            <w:pPr>
              <w:rPr>
                <w:snapToGrid w:val="0"/>
                <w:color w:val="000000"/>
                <w:sz w:val="28"/>
                <w:lang w:val="uk-UA"/>
              </w:rPr>
            </w:pPr>
            <w:r>
              <w:rPr>
                <w:snapToGrid w:val="0"/>
                <w:color w:val="000000"/>
                <w:sz w:val="28"/>
                <w:lang w:val="uk-UA"/>
              </w:rPr>
              <w:t>Соцвідрахування</w:t>
            </w:r>
          </w:p>
        </w:tc>
        <w:tc>
          <w:tcPr>
            <w:tcW w:w="2642" w:type="dxa"/>
            <w:tcBorders>
              <w:top w:val="single" w:sz="6" w:space="0" w:color="auto"/>
              <w:left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0,375</w:t>
            </w:r>
          </w:p>
        </w:tc>
        <w:tc>
          <w:tcPr>
            <w:tcW w:w="1776" w:type="dxa"/>
            <w:tcBorders>
              <w:top w:val="single" w:sz="6" w:space="0" w:color="auto"/>
              <w:left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 xml:space="preserve">     20,63  </w:t>
            </w:r>
          </w:p>
        </w:tc>
      </w:tr>
      <w:tr w:rsidR="00BB1DBC">
        <w:trPr>
          <w:cantSplit/>
          <w:trHeight w:val="250"/>
        </w:trPr>
        <w:tc>
          <w:tcPr>
            <w:tcW w:w="7067" w:type="dxa"/>
            <w:gridSpan w:val="2"/>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center"/>
              <w:rPr>
                <w:b/>
                <w:i/>
                <w:snapToGrid w:val="0"/>
                <w:color w:val="000000"/>
                <w:sz w:val="28"/>
                <w:lang w:val="uk-UA"/>
              </w:rPr>
            </w:pPr>
            <w:r>
              <w:rPr>
                <w:b/>
                <w:i/>
                <w:snapToGrid w:val="0"/>
                <w:color w:val="000000"/>
                <w:sz w:val="28"/>
                <w:lang w:val="uk-UA"/>
              </w:rPr>
              <w:t>Загалом</w:t>
            </w:r>
          </w:p>
        </w:tc>
        <w:tc>
          <w:tcPr>
            <w:tcW w:w="1776"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right"/>
              <w:rPr>
                <w:b/>
                <w:i/>
                <w:snapToGrid w:val="0"/>
                <w:color w:val="000000"/>
                <w:sz w:val="28"/>
                <w:lang w:val="uk-UA"/>
              </w:rPr>
            </w:pPr>
            <w:r>
              <w:rPr>
                <w:b/>
                <w:i/>
                <w:snapToGrid w:val="0"/>
                <w:color w:val="000000"/>
                <w:sz w:val="28"/>
                <w:lang w:val="uk-UA"/>
              </w:rPr>
              <w:t xml:space="preserve">   219,63  </w:t>
            </w:r>
          </w:p>
        </w:tc>
      </w:tr>
    </w:tbl>
    <w:p w:rsidR="00BB1DBC" w:rsidRDefault="00BB1DBC">
      <w:pPr>
        <w:spacing w:line="360" w:lineRule="auto"/>
        <w:jc w:val="both"/>
        <w:rPr>
          <w:sz w:val="28"/>
          <w:lang w:val="uk-UA"/>
        </w:rPr>
      </w:pPr>
    </w:p>
    <w:p w:rsidR="00BB1DBC" w:rsidRDefault="001908F6">
      <w:pPr>
        <w:spacing w:line="360" w:lineRule="auto"/>
        <w:ind w:firstLine="720"/>
        <w:jc w:val="both"/>
        <w:rPr>
          <w:sz w:val="28"/>
          <w:lang w:val="uk-UA"/>
        </w:rPr>
      </w:pPr>
      <w:r>
        <w:rPr>
          <w:sz w:val="28"/>
          <w:lang w:val="uk-UA"/>
        </w:rPr>
        <w:t>Звичайно в разі якщо МП отримує прибуток він обкладається податками. Відповідні податки наведено в таблиці 3.6.</w:t>
      </w:r>
    </w:p>
    <w:p w:rsidR="00BB1DBC" w:rsidRDefault="00BB1DBC">
      <w:pPr>
        <w:pStyle w:val="8"/>
        <w:spacing w:line="240" w:lineRule="auto"/>
      </w:pPr>
    </w:p>
    <w:p w:rsidR="00BB1DBC" w:rsidRDefault="001908F6">
      <w:pPr>
        <w:pStyle w:val="8"/>
        <w:spacing w:line="240" w:lineRule="auto"/>
      </w:pPr>
      <w:r>
        <w:t>Таблиця 3.6 – Податки, що сплачує МП</w:t>
      </w:r>
    </w:p>
    <w:tbl>
      <w:tblPr>
        <w:tblW w:w="0" w:type="auto"/>
        <w:tblLayout w:type="fixed"/>
        <w:tblCellMar>
          <w:left w:w="30" w:type="dxa"/>
          <w:right w:w="30" w:type="dxa"/>
        </w:tblCellMar>
        <w:tblLook w:val="0000" w:firstRow="0" w:lastRow="0" w:firstColumn="0" w:lastColumn="0" w:noHBand="0" w:noVBand="0"/>
      </w:tblPr>
      <w:tblGrid>
        <w:gridCol w:w="6126"/>
        <w:gridCol w:w="1842"/>
      </w:tblGrid>
      <w:tr w:rsidR="00BB1DBC">
        <w:trPr>
          <w:trHeight w:val="250"/>
        </w:trPr>
        <w:tc>
          <w:tcPr>
            <w:tcW w:w="6126"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center"/>
              <w:rPr>
                <w:b/>
                <w:i/>
                <w:snapToGrid w:val="0"/>
                <w:color w:val="000000"/>
                <w:sz w:val="28"/>
                <w:lang w:val="uk-UA"/>
              </w:rPr>
            </w:pPr>
            <w:r>
              <w:rPr>
                <w:b/>
                <w:i/>
                <w:snapToGrid w:val="0"/>
                <w:color w:val="000000"/>
                <w:sz w:val="28"/>
                <w:lang w:val="uk-UA"/>
              </w:rPr>
              <w:t>Вид</w:t>
            </w:r>
          </w:p>
        </w:tc>
        <w:tc>
          <w:tcPr>
            <w:tcW w:w="1842"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center"/>
              <w:rPr>
                <w:b/>
                <w:i/>
                <w:snapToGrid w:val="0"/>
                <w:color w:val="000000"/>
                <w:sz w:val="28"/>
                <w:lang w:val="uk-UA"/>
              </w:rPr>
            </w:pPr>
            <w:r>
              <w:rPr>
                <w:b/>
                <w:i/>
                <w:snapToGrid w:val="0"/>
                <w:color w:val="000000"/>
                <w:sz w:val="28"/>
                <w:lang w:val="uk-UA"/>
              </w:rPr>
              <w:t>Сума</w:t>
            </w:r>
          </w:p>
        </w:tc>
      </w:tr>
      <w:tr w:rsidR="00BB1DBC">
        <w:trPr>
          <w:trHeight w:val="250"/>
        </w:trPr>
        <w:tc>
          <w:tcPr>
            <w:tcW w:w="6126"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rPr>
                <w:snapToGrid w:val="0"/>
                <w:color w:val="000000"/>
                <w:sz w:val="28"/>
                <w:lang w:val="uk-UA"/>
              </w:rPr>
            </w:pPr>
            <w:r>
              <w:rPr>
                <w:snapToGrid w:val="0"/>
                <w:color w:val="000000"/>
                <w:sz w:val="28"/>
                <w:lang w:val="uk-UA"/>
              </w:rPr>
              <w:t>ПДВ</w:t>
            </w:r>
          </w:p>
        </w:tc>
        <w:tc>
          <w:tcPr>
            <w:tcW w:w="1842"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 xml:space="preserve">            2,59  </w:t>
            </w:r>
          </w:p>
        </w:tc>
      </w:tr>
      <w:tr w:rsidR="00BB1DBC">
        <w:trPr>
          <w:trHeight w:val="250"/>
        </w:trPr>
        <w:tc>
          <w:tcPr>
            <w:tcW w:w="6126" w:type="dxa"/>
            <w:tcBorders>
              <w:top w:val="single" w:sz="6" w:space="0" w:color="auto"/>
              <w:left w:val="single" w:sz="6" w:space="0" w:color="auto"/>
              <w:right w:val="single" w:sz="6" w:space="0" w:color="auto"/>
            </w:tcBorders>
            <w:shd w:val="solid" w:color="FFFFFF" w:fill="auto"/>
          </w:tcPr>
          <w:p w:rsidR="00BB1DBC" w:rsidRDefault="001908F6">
            <w:pPr>
              <w:rPr>
                <w:snapToGrid w:val="0"/>
                <w:color w:val="000000"/>
                <w:sz w:val="28"/>
                <w:lang w:val="uk-UA"/>
              </w:rPr>
            </w:pPr>
            <w:r>
              <w:rPr>
                <w:snapToGrid w:val="0"/>
                <w:color w:val="000000"/>
                <w:sz w:val="28"/>
                <w:lang w:val="uk-UA"/>
              </w:rPr>
              <w:t>Податок на Прибуток</w:t>
            </w:r>
          </w:p>
        </w:tc>
        <w:tc>
          <w:tcPr>
            <w:tcW w:w="1842" w:type="dxa"/>
            <w:tcBorders>
              <w:top w:val="single" w:sz="6" w:space="0" w:color="auto"/>
              <w:left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 xml:space="preserve">            3,87  </w:t>
            </w:r>
          </w:p>
        </w:tc>
      </w:tr>
      <w:tr w:rsidR="00BB1DBC">
        <w:trPr>
          <w:trHeight w:val="250"/>
        </w:trPr>
        <w:tc>
          <w:tcPr>
            <w:tcW w:w="6126"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center"/>
              <w:rPr>
                <w:b/>
                <w:i/>
                <w:snapToGrid w:val="0"/>
                <w:color w:val="000000"/>
                <w:sz w:val="28"/>
                <w:lang w:val="uk-UA"/>
              </w:rPr>
            </w:pPr>
            <w:r>
              <w:rPr>
                <w:b/>
                <w:i/>
                <w:snapToGrid w:val="0"/>
                <w:color w:val="000000"/>
                <w:sz w:val="28"/>
                <w:lang w:val="uk-UA"/>
              </w:rPr>
              <w:t>Разом</w:t>
            </w:r>
          </w:p>
        </w:tc>
        <w:tc>
          <w:tcPr>
            <w:tcW w:w="1842"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right"/>
              <w:rPr>
                <w:b/>
                <w:i/>
                <w:snapToGrid w:val="0"/>
                <w:color w:val="000000"/>
                <w:sz w:val="28"/>
                <w:lang w:val="uk-UA"/>
              </w:rPr>
            </w:pPr>
            <w:r>
              <w:rPr>
                <w:b/>
                <w:i/>
                <w:snapToGrid w:val="0"/>
                <w:color w:val="000000"/>
                <w:sz w:val="28"/>
                <w:lang w:val="uk-UA"/>
              </w:rPr>
              <w:t xml:space="preserve">            6,46  </w:t>
            </w:r>
          </w:p>
        </w:tc>
      </w:tr>
    </w:tbl>
    <w:p w:rsidR="00BB1DBC" w:rsidRDefault="001908F6">
      <w:pPr>
        <w:spacing w:line="360" w:lineRule="auto"/>
        <w:jc w:val="both"/>
        <w:rPr>
          <w:sz w:val="28"/>
          <w:lang w:val="uk-UA"/>
        </w:rPr>
      </w:pPr>
      <w:r>
        <w:rPr>
          <w:sz w:val="28"/>
          <w:lang w:val="uk-UA"/>
        </w:rPr>
        <w:tab/>
      </w:r>
    </w:p>
    <w:p w:rsidR="00BB1DBC" w:rsidRDefault="001908F6">
      <w:pPr>
        <w:spacing w:line="360" w:lineRule="auto"/>
        <w:ind w:firstLine="720"/>
        <w:jc w:val="both"/>
        <w:rPr>
          <w:sz w:val="28"/>
          <w:lang w:val="uk-UA"/>
        </w:rPr>
      </w:pPr>
      <w:r>
        <w:rPr>
          <w:sz w:val="28"/>
          <w:lang w:val="uk-UA"/>
        </w:rPr>
        <w:t>Після сплати податків у МП залишаються вільні кошти, до того ж директор отримує заробітну платню. У таблиці 3.7 наведені відповідні суми.</w:t>
      </w:r>
    </w:p>
    <w:p w:rsidR="00BB1DBC" w:rsidRDefault="00BB1DBC">
      <w:pPr>
        <w:spacing w:line="360" w:lineRule="auto"/>
        <w:jc w:val="both"/>
        <w:rPr>
          <w:sz w:val="28"/>
          <w:lang w:val="uk-UA"/>
        </w:rPr>
      </w:pPr>
    </w:p>
    <w:p w:rsidR="00BB1DBC" w:rsidRDefault="001908F6">
      <w:pPr>
        <w:pStyle w:val="a4"/>
        <w:keepNext/>
        <w:outlineLvl w:val="7"/>
        <w:rPr>
          <w:lang w:val="uk-UA"/>
        </w:rPr>
      </w:pPr>
      <w:r>
        <w:rPr>
          <w:lang w:val="uk-UA"/>
        </w:rPr>
        <w:t>Таблиця 3.7 –Вільні кошти що залишаються в розпорядженні після сплати податків</w:t>
      </w:r>
    </w:p>
    <w:tbl>
      <w:tblPr>
        <w:tblW w:w="0" w:type="auto"/>
        <w:tblLayout w:type="fixed"/>
        <w:tblCellMar>
          <w:left w:w="30" w:type="dxa"/>
          <w:right w:w="30" w:type="dxa"/>
        </w:tblCellMar>
        <w:tblLook w:val="0000" w:firstRow="0" w:lastRow="0" w:firstColumn="0" w:lastColumn="0" w:noHBand="0" w:noVBand="0"/>
      </w:tblPr>
      <w:tblGrid>
        <w:gridCol w:w="6126"/>
        <w:gridCol w:w="1842"/>
      </w:tblGrid>
      <w:tr w:rsidR="00BB1DBC">
        <w:trPr>
          <w:trHeight w:val="250"/>
        </w:trPr>
        <w:tc>
          <w:tcPr>
            <w:tcW w:w="6126"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center"/>
              <w:rPr>
                <w:b/>
                <w:i/>
                <w:snapToGrid w:val="0"/>
                <w:color w:val="000000"/>
                <w:sz w:val="28"/>
                <w:lang w:val="uk-UA"/>
              </w:rPr>
            </w:pPr>
            <w:r>
              <w:rPr>
                <w:b/>
                <w:i/>
                <w:snapToGrid w:val="0"/>
                <w:color w:val="000000"/>
                <w:sz w:val="28"/>
                <w:lang w:val="uk-UA"/>
              </w:rPr>
              <w:t>Вид</w:t>
            </w:r>
          </w:p>
        </w:tc>
        <w:tc>
          <w:tcPr>
            <w:tcW w:w="1842"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center"/>
              <w:rPr>
                <w:b/>
                <w:i/>
                <w:snapToGrid w:val="0"/>
                <w:color w:val="000000"/>
                <w:sz w:val="28"/>
                <w:lang w:val="uk-UA"/>
              </w:rPr>
            </w:pPr>
            <w:r>
              <w:rPr>
                <w:b/>
                <w:i/>
                <w:snapToGrid w:val="0"/>
                <w:color w:val="000000"/>
                <w:sz w:val="28"/>
                <w:lang w:val="uk-UA"/>
              </w:rPr>
              <w:t>Сума</w:t>
            </w:r>
          </w:p>
        </w:tc>
      </w:tr>
      <w:tr w:rsidR="00BB1DBC">
        <w:trPr>
          <w:trHeight w:val="250"/>
        </w:trPr>
        <w:tc>
          <w:tcPr>
            <w:tcW w:w="6126" w:type="dxa"/>
            <w:tcBorders>
              <w:top w:val="single" w:sz="6" w:space="0" w:color="auto"/>
              <w:left w:val="single" w:sz="6" w:space="0" w:color="auto"/>
              <w:bottom w:val="single" w:sz="6" w:space="0" w:color="auto"/>
              <w:right w:val="single" w:sz="6" w:space="0" w:color="auto"/>
            </w:tcBorders>
          </w:tcPr>
          <w:p w:rsidR="00BB1DBC" w:rsidRDefault="001908F6">
            <w:pPr>
              <w:pStyle w:val="7"/>
              <w:pageBreakBefore w:val="0"/>
            </w:pPr>
            <w:r>
              <w:t>Вільний прибуток фірми</w:t>
            </w:r>
          </w:p>
        </w:tc>
        <w:tc>
          <w:tcPr>
            <w:tcW w:w="1842" w:type="dxa"/>
            <w:tcBorders>
              <w:top w:val="single" w:sz="6" w:space="0" w:color="auto"/>
              <w:left w:val="single" w:sz="6" w:space="0" w:color="auto"/>
              <w:bottom w:val="single" w:sz="6" w:space="0" w:color="auto"/>
              <w:right w:val="single" w:sz="6" w:space="0" w:color="auto"/>
            </w:tcBorders>
          </w:tcPr>
          <w:p w:rsidR="00BB1DBC" w:rsidRDefault="001908F6">
            <w:pPr>
              <w:jc w:val="right"/>
              <w:rPr>
                <w:snapToGrid w:val="0"/>
                <w:color w:val="000000"/>
                <w:sz w:val="28"/>
                <w:lang w:val="uk-UA"/>
              </w:rPr>
            </w:pPr>
            <w:r>
              <w:rPr>
                <w:snapToGrid w:val="0"/>
                <w:color w:val="000000"/>
                <w:sz w:val="28"/>
                <w:lang w:val="uk-UA"/>
              </w:rPr>
              <w:t xml:space="preserve">            9,04  </w:t>
            </w:r>
          </w:p>
        </w:tc>
      </w:tr>
      <w:tr w:rsidR="00BB1DBC">
        <w:trPr>
          <w:trHeight w:val="250"/>
        </w:trPr>
        <w:tc>
          <w:tcPr>
            <w:tcW w:w="6126" w:type="dxa"/>
            <w:tcBorders>
              <w:top w:val="single" w:sz="6" w:space="0" w:color="auto"/>
              <w:left w:val="single" w:sz="6" w:space="0" w:color="auto"/>
              <w:right w:val="single" w:sz="6" w:space="0" w:color="auto"/>
            </w:tcBorders>
          </w:tcPr>
          <w:p w:rsidR="00BB1DBC" w:rsidRDefault="001908F6">
            <w:pPr>
              <w:rPr>
                <w:snapToGrid w:val="0"/>
                <w:color w:val="000000"/>
                <w:sz w:val="28"/>
                <w:lang w:val="uk-UA"/>
              </w:rPr>
            </w:pPr>
            <w:r>
              <w:rPr>
                <w:snapToGrid w:val="0"/>
                <w:color w:val="000000"/>
                <w:sz w:val="28"/>
                <w:lang w:val="uk-UA"/>
              </w:rPr>
              <w:t>Заробітна плата директора</w:t>
            </w:r>
          </w:p>
        </w:tc>
        <w:tc>
          <w:tcPr>
            <w:tcW w:w="1842" w:type="dxa"/>
            <w:tcBorders>
              <w:top w:val="single" w:sz="6" w:space="0" w:color="auto"/>
              <w:left w:val="single" w:sz="6" w:space="0" w:color="auto"/>
              <w:right w:val="single" w:sz="6" w:space="0" w:color="auto"/>
            </w:tcBorders>
          </w:tcPr>
          <w:p w:rsidR="00BB1DBC" w:rsidRDefault="001908F6">
            <w:pPr>
              <w:jc w:val="right"/>
              <w:rPr>
                <w:snapToGrid w:val="0"/>
                <w:color w:val="000000"/>
                <w:sz w:val="28"/>
                <w:lang w:val="uk-UA"/>
              </w:rPr>
            </w:pPr>
            <w:r>
              <w:rPr>
                <w:snapToGrid w:val="0"/>
                <w:color w:val="000000"/>
                <w:sz w:val="28"/>
                <w:lang w:val="uk-UA"/>
              </w:rPr>
              <w:t xml:space="preserve">          49,00  </w:t>
            </w:r>
          </w:p>
        </w:tc>
      </w:tr>
      <w:tr w:rsidR="00BB1DBC">
        <w:trPr>
          <w:trHeight w:val="307"/>
        </w:trPr>
        <w:tc>
          <w:tcPr>
            <w:tcW w:w="6126"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pStyle w:val="7"/>
              <w:pageBreakBefore w:val="0"/>
              <w:rPr>
                <w:b w:val="0"/>
                <w:i/>
              </w:rPr>
            </w:pPr>
            <w:r>
              <w:rPr>
                <w:b w:val="0"/>
                <w:i/>
              </w:rPr>
              <w:t>Разом</w:t>
            </w:r>
          </w:p>
        </w:tc>
        <w:tc>
          <w:tcPr>
            <w:tcW w:w="1842"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right"/>
              <w:rPr>
                <w:b/>
                <w:i/>
                <w:snapToGrid w:val="0"/>
                <w:color w:val="000000"/>
                <w:sz w:val="28"/>
                <w:lang w:val="uk-UA"/>
              </w:rPr>
            </w:pPr>
            <w:r>
              <w:rPr>
                <w:b/>
                <w:i/>
                <w:snapToGrid w:val="0"/>
                <w:color w:val="000000"/>
                <w:sz w:val="28"/>
                <w:lang w:val="uk-UA"/>
              </w:rPr>
              <w:t xml:space="preserve">        58,04  </w:t>
            </w:r>
          </w:p>
        </w:tc>
      </w:tr>
    </w:tbl>
    <w:p w:rsidR="00BB1DBC" w:rsidRDefault="00BB1DBC">
      <w:pPr>
        <w:spacing w:line="360" w:lineRule="auto"/>
        <w:jc w:val="both"/>
        <w:rPr>
          <w:sz w:val="28"/>
          <w:lang w:val="uk-UA"/>
        </w:rPr>
      </w:pPr>
    </w:p>
    <w:p w:rsidR="00BB1DBC" w:rsidRDefault="001908F6">
      <w:pPr>
        <w:spacing w:line="360" w:lineRule="auto"/>
        <w:ind w:firstLine="720"/>
        <w:jc w:val="both"/>
        <w:rPr>
          <w:sz w:val="28"/>
          <w:lang w:val="uk-UA"/>
        </w:rPr>
      </w:pPr>
      <w:r>
        <w:rPr>
          <w:sz w:val="28"/>
          <w:lang w:val="uk-UA"/>
        </w:rPr>
        <w:t xml:space="preserve">Таким чином при створенні МП мінімальний виграш орієнтовно визначаєтсья як </w:t>
      </w:r>
      <w:r>
        <w:rPr>
          <w:b/>
          <w:i/>
          <w:sz w:val="40"/>
          <w:u w:val="single"/>
          <w:lang w:val="uk-UA"/>
        </w:rPr>
        <w:t>58,04-18,70=39,34 грн.</w:t>
      </w:r>
      <w:r>
        <w:rPr>
          <w:sz w:val="40"/>
          <w:lang w:val="uk-UA"/>
        </w:rPr>
        <w:t xml:space="preserve"> </w:t>
      </w:r>
    </w:p>
    <w:p w:rsidR="00BB1DBC" w:rsidRDefault="001908F6">
      <w:pPr>
        <w:spacing w:line="360" w:lineRule="auto"/>
        <w:ind w:firstLine="720"/>
        <w:jc w:val="both"/>
        <w:rPr>
          <w:sz w:val="28"/>
          <w:lang w:val="uk-UA"/>
        </w:rPr>
      </w:pPr>
      <w:r>
        <w:rPr>
          <w:sz w:val="28"/>
          <w:lang w:val="uk-UA"/>
        </w:rPr>
        <w:t>Якщо МП виникне можливість збільшити ваолві витрати фірми до</w:t>
      </w:r>
      <w:r>
        <w:rPr>
          <w:b/>
          <w:i/>
          <w:sz w:val="28"/>
          <w:u w:val="single"/>
          <w:lang w:val="uk-UA"/>
        </w:rPr>
        <w:t xml:space="preserve"> </w:t>
      </w:r>
      <w:r>
        <w:rPr>
          <w:b/>
          <w:i/>
          <w:sz w:val="40"/>
          <w:u w:val="single"/>
          <w:lang w:val="uk-UA"/>
        </w:rPr>
        <w:t>63.00 грн</w:t>
      </w:r>
      <w:r>
        <w:rPr>
          <w:sz w:val="40"/>
          <w:lang w:val="uk-UA"/>
        </w:rPr>
        <w:t>.</w:t>
      </w:r>
      <w:r>
        <w:rPr>
          <w:sz w:val="28"/>
          <w:lang w:val="uk-UA"/>
        </w:rPr>
        <w:t xml:space="preserve"> (списання канцтоварів, амортвідрахування меблів, оргтехніки, тощо, що придбані за рахунок прибутку, або внесені засновниками), то виграш становитиме </w:t>
      </w:r>
      <w:r>
        <w:rPr>
          <w:b/>
          <w:i/>
          <w:sz w:val="40"/>
          <w:u w:val="single"/>
          <w:lang w:val="uk-UA"/>
        </w:rPr>
        <w:t>63.39 грн</w:t>
      </w:r>
      <w:r>
        <w:rPr>
          <w:sz w:val="40"/>
          <w:lang w:val="uk-UA"/>
        </w:rPr>
        <w:t xml:space="preserve">. </w:t>
      </w:r>
      <w:r>
        <w:rPr>
          <w:sz w:val="28"/>
          <w:lang w:val="uk-UA"/>
        </w:rPr>
        <w:t xml:space="preserve">(розрахунки зроблено згідно таблиць 3.8, 3.9, 3.10, 3.11) </w:t>
      </w:r>
    </w:p>
    <w:p w:rsidR="00BB1DBC" w:rsidRDefault="001908F6">
      <w:pPr>
        <w:pStyle w:val="8"/>
        <w:spacing w:line="240" w:lineRule="auto"/>
      </w:pPr>
      <w:r>
        <w:t>Таблиця 3.8 – Витрати МП на заробітну плату директорові</w:t>
      </w:r>
    </w:p>
    <w:tbl>
      <w:tblPr>
        <w:tblW w:w="0" w:type="auto"/>
        <w:tblLayout w:type="fixed"/>
        <w:tblCellMar>
          <w:left w:w="30" w:type="dxa"/>
          <w:right w:w="30" w:type="dxa"/>
        </w:tblCellMar>
        <w:tblLook w:val="0000" w:firstRow="0" w:lastRow="0" w:firstColumn="0" w:lastColumn="0" w:noHBand="0" w:noVBand="0"/>
      </w:tblPr>
      <w:tblGrid>
        <w:gridCol w:w="5133"/>
        <w:gridCol w:w="1276"/>
        <w:gridCol w:w="1492"/>
      </w:tblGrid>
      <w:tr w:rsidR="00BB1DBC">
        <w:trPr>
          <w:trHeight w:val="250"/>
        </w:trPr>
        <w:tc>
          <w:tcPr>
            <w:tcW w:w="5133"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center"/>
              <w:rPr>
                <w:b/>
                <w:i/>
                <w:snapToGrid w:val="0"/>
                <w:color w:val="000000"/>
                <w:sz w:val="28"/>
                <w:lang w:val="uk-UA"/>
              </w:rPr>
            </w:pPr>
            <w:r>
              <w:rPr>
                <w:b/>
                <w:i/>
                <w:snapToGrid w:val="0"/>
                <w:color w:val="000000"/>
                <w:sz w:val="28"/>
                <w:lang w:val="uk-UA"/>
              </w:rPr>
              <w:t>Вид</w:t>
            </w:r>
          </w:p>
        </w:tc>
        <w:tc>
          <w:tcPr>
            <w:tcW w:w="1276"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center"/>
              <w:rPr>
                <w:b/>
                <w:i/>
                <w:snapToGrid w:val="0"/>
                <w:color w:val="000000"/>
                <w:sz w:val="28"/>
                <w:lang w:val="uk-UA"/>
              </w:rPr>
            </w:pPr>
            <w:r>
              <w:rPr>
                <w:b/>
                <w:i/>
                <w:snapToGrid w:val="0"/>
                <w:color w:val="000000"/>
                <w:sz w:val="28"/>
                <w:lang w:val="uk-UA"/>
              </w:rPr>
              <w:t>%</w:t>
            </w:r>
          </w:p>
        </w:tc>
        <w:tc>
          <w:tcPr>
            <w:tcW w:w="1492"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center"/>
              <w:rPr>
                <w:b/>
                <w:i/>
                <w:snapToGrid w:val="0"/>
                <w:color w:val="000000"/>
                <w:sz w:val="28"/>
                <w:lang w:val="uk-UA"/>
              </w:rPr>
            </w:pPr>
            <w:r>
              <w:rPr>
                <w:b/>
                <w:i/>
                <w:snapToGrid w:val="0"/>
                <w:color w:val="000000"/>
                <w:sz w:val="28"/>
                <w:lang w:val="uk-UA"/>
              </w:rPr>
              <w:t>Сумма</w:t>
            </w:r>
          </w:p>
        </w:tc>
      </w:tr>
      <w:tr w:rsidR="00BB1DBC">
        <w:trPr>
          <w:cantSplit/>
          <w:trHeight w:val="250"/>
        </w:trPr>
        <w:tc>
          <w:tcPr>
            <w:tcW w:w="6409" w:type="dxa"/>
            <w:gridSpan w:val="2"/>
            <w:tcBorders>
              <w:top w:val="single" w:sz="6" w:space="0" w:color="auto"/>
              <w:left w:val="single" w:sz="6" w:space="0" w:color="auto"/>
              <w:right w:val="single" w:sz="6" w:space="0" w:color="auto"/>
            </w:tcBorders>
            <w:shd w:val="solid" w:color="FFFFFF" w:fill="auto"/>
          </w:tcPr>
          <w:p w:rsidR="00BB1DBC" w:rsidRDefault="001908F6">
            <w:pPr>
              <w:pStyle w:val="7"/>
              <w:pageBreakBefore w:val="0"/>
            </w:pPr>
            <w:r>
              <w:t>Нараховано</w:t>
            </w:r>
          </w:p>
        </w:tc>
        <w:tc>
          <w:tcPr>
            <w:tcW w:w="1492" w:type="dxa"/>
            <w:tcBorders>
              <w:top w:val="single" w:sz="6" w:space="0" w:color="auto"/>
              <w:left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 xml:space="preserve">       17,00  </w:t>
            </w:r>
          </w:p>
        </w:tc>
      </w:tr>
      <w:tr w:rsidR="00BB1DBC">
        <w:trPr>
          <w:cantSplit/>
          <w:trHeight w:val="250"/>
        </w:trPr>
        <w:tc>
          <w:tcPr>
            <w:tcW w:w="6409" w:type="dxa"/>
            <w:gridSpan w:val="2"/>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center"/>
              <w:rPr>
                <w:i/>
                <w:snapToGrid w:val="0"/>
                <w:color w:val="000000"/>
                <w:sz w:val="28"/>
                <w:lang w:val="uk-UA"/>
              </w:rPr>
            </w:pPr>
            <w:r>
              <w:rPr>
                <w:i/>
                <w:snapToGrid w:val="0"/>
                <w:color w:val="000000"/>
                <w:sz w:val="28"/>
                <w:lang w:val="uk-UA"/>
              </w:rPr>
              <w:t>Итого начислено</w:t>
            </w:r>
          </w:p>
        </w:tc>
        <w:tc>
          <w:tcPr>
            <w:tcW w:w="1492"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right"/>
              <w:rPr>
                <w:i/>
                <w:snapToGrid w:val="0"/>
                <w:color w:val="000000"/>
                <w:sz w:val="28"/>
                <w:lang w:val="uk-UA"/>
              </w:rPr>
            </w:pPr>
            <w:r>
              <w:rPr>
                <w:i/>
                <w:snapToGrid w:val="0"/>
                <w:color w:val="000000"/>
                <w:sz w:val="28"/>
                <w:lang w:val="uk-UA"/>
              </w:rPr>
              <w:t xml:space="preserve">       17,00  </w:t>
            </w:r>
          </w:p>
        </w:tc>
      </w:tr>
      <w:tr w:rsidR="00BB1DBC">
        <w:trPr>
          <w:trHeight w:val="250"/>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pStyle w:val="7"/>
              <w:pageBreakBefore w:val="0"/>
            </w:pPr>
            <w:r>
              <w:t>Соц.страх</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0,005</w:t>
            </w:r>
          </w:p>
        </w:tc>
        <w:tc>
          <w:tcPr>
            <w:tcW w:w="1492"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 xml:space="preserve">         0,09  </w:t>
            </w:r>
          </w:p>
        </w:tc>
      </w:tr>
      <w:tr w:rsidR="00BB1DBC">
        <w:trPr>
          <w:trHeight w:val="250"/>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rPr>
                <w:snapToGrid w:val="0"/>
                <w:color w:val="000000"/>
                <w:sz w:val="28"/>
                <w:lang w:val="uk-UA"/>
              </w:rPr>
            </w:pPr>
            <w:r>
              <w:rPr>
                <w:snapToGrid w:val="0"/>
                <w:color w:val="000000"/>
                <w:sz w:val="28"/>
                <w:lang w:val="uk-UA"/>
              </w:rPr>
              <w:t>Пенсійний фонд.</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0,02</w:t>
            </w:r>
          </w:p>
        </w:tc>
        <w:tc>
          <w:tcPr>
            <w:tcW w:w="1492"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 xml:space="preserve">         0,34  </w:t>
            </w:r>
          </w:p>
        </w:tc>
      </w:tr>
      <w:tr w:rsidR="00BB1DBC">
        <w:trPr>
          <w:trHeight w:val="250"/>
        </w:trPr>
        <w:tc>
          <w:tcPr>
            <w:tcW w:w="5133"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rPr>
                <w:snapToGrid w:val="0"/>
                <w:color w:val="000000"/>
                <w:sz w:val="28"/>
                <w:lang w:val="uk-UA"/>
              </w:rPr>
            </w:pPr>
            <w:r>
              <w:rPr>
                <w:snapToGrid w:val="0"/>
                <w:color w:val="000000"/>
                <w:sz w:val="28"/>
                <w:lang w:val="uk-UA"/>
              </w:rPr>
              <w:t>Сприяння.Зайн. Нас</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0,015</w:t>
            </w:r>
          </w:p>
        </w:tc>
        <w:tc>
          <w:tcPr>
            <w:tcW w:w="1492"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 xml:space="preserve">         0,26  </w:t>
            </w:r>
          </w:p>
        </w:tc>
      </w:tr>
      <w:tr w:rsidR="00BB1DBC">
        <w:trPr>
          <w:cantSplit/>
          <w:trHeight w:val="307"/>
        </w:trPr>
        <w:tc>
          <w:tcPr>
            <w:tcW w:w="6409" w:type="dxa"/>
            <w:gridSpan w:val="2"/>
            <w:tcBorders>
              <w:top w:val="single" w:sz="6" w:space="0" w:color="auto"/>
              <w:left w:val="single" w:sz="6" w:space="0" w:color="auto"/>
              <w:right w:val="single" w:sz="6" w:space="0" w:color="auto"/>
            </w:tcBorders>
            <w:shd w:val="solid" w:color="FFFFFF" w:fill="auto"/>
          </w:tcPr>
          <w:p w:rsidR="00BB1DBC" w:rsidRDefault="001908F6">
            <w:pPr>
              <w:pStyle w:val="7"/>
              <w:pageBreakBefore w:val="0"/>
            </w:pPr>
            <w:r>
              <w:t>Подоходн</w:t>
            </w:r>
          </w:p>
        </w:tc>
        <w:tc>
          <w:tcPr>
            <w:tcW w:w="1492" w:type="dxa"/>
            <w:tcBorders>
              <w:top w:val="single" w:sz="6" w:space="0" w:color="auto"/>
              <w:left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 xml:space="preserve">            -    </w:t>
            </w:r>
          </w:p>
        </w:tc>
      </w:tr>
      <w:tr w:rsidR="00BB1DBC">
        <w:trPr>
          <w:cantSplit/>
          <w:trHeight w:val="250"/>
        </w:trPr>
        <w:tc>
          <w:tcPr>
            <w:tcW w:w="6409" w:type="dxa"/>
            <w:gridSpan w:val="2"/>
            <w:tcBorders>
              <w:top w:val="single" w:sz="6" w:space="0" w:color="auto"/>
              <w:left w:val="single" w:sz="6" w:space="0" w:color="auto"/>
              <w:right w:val="single" w:sz="6" w:space="0" w:color="auto"/>
            </w:tcBorders>
            <w:shd w:val="pct5" w:color="auto" w:fill="FFFFFF"/>
          </w:tcPr>
          <w:p w:rsidR="00BB1DBC" w:rsidRDefault="001908F6">
            <w:pPr>
              <w:jc w:val="center"/>
              <w:rPr>
                <w:i/>
                <w:snapToGrid w:val="0"/>
                <w:color w:val="000000"/>
                <w:sz w:val="28"/>
                <w:lang w:val="uk-UA"/>
              </w:rPr>
            </w:pPr>
            <w:r>
              <w:rPr>
                <w:i/>
                <w:snapToGrid w:val="0"/>
                <w:color w:val="000000"/>
                <w:sz w:val="28"/>
                <w:lang w:val="uk-UA"/>
              </w:rPr>
              <w:t>Итого удержаний</w:t>
            </w:r>
          </w:p>
        </w:tc>
        <w:tc>
          <w:tcPr>
            <w:tcW w:w="1492" w:type="dxa"/>
            <w:tcBorders>
              <w:top w:val="single" w:sz="6" w:space="0" w:color="auto"/>
              <w:left w:val="single" w:sz="6" w:space="0" w:color="auto"/>
              <w:right w:val="single" w:sz="6" w:space="0" w:color="auto"/>
            </w:tcBorders>
            <w:shd w:val="pct5" w:color="auto" w:fill="FFFFFF"/>
          </w:tcPr>
          <w:p w:rsidR="00BB1DBC" w:rsidRDefault="001908F6">
            <w:pPr>
              <w:jc w:val="right"/>
              <w:rPr>
                <w:i/>
                <w:snapToGrid w:val="0"/>
                <w:color w:val="000000"/>
                <w:sz w:val="28"/>
                <w:lang w:val="uk-UA"/>
              </w:rPr>
            </w:pPr>
            <w:r>
              <w:rPr>
                <w:i/>
                <w:snapToGrid w:val="0"/>
                <w:color w:val="000000"/>
                <w:sz w:val="28"/>
                <w:lang w:val="uk-UA"/>
              </w:rPr>
              <w:t xml:space="preserve">         0,68  </w:t>
            </w:r>
          </w:p>
        </w:tc>
      </w:tr>
      <w:tr w:rsidR="00BB1DBC">
        <w:trPr>
          <w:cantSplit/>
          <w:trHeight w:val="250"/>
        </w:trPr>
        <w:tc>
          <w:tcPr>
            <w:tcW w:w="6409" w:type="dxa"/>
            <w:gridSpan w:val="2"/>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center"/>
              <w:rPr>
                <w:b/>
                <w:i/>
                <w:snapToGrid w:val="0"/>
                <w:color w:val="000000"/>
                <w:sz w:val="28"/>
                <w:lang w:val="uk-UA"/>
              </w:rPr>
            </w:pPr>
            <w:r>
              <w:rPr>
                <w:b/>
                <w:i/>
                <w:snapToGrid w:val="0"/>
                <w:color w:val="000000"/>
                <w:sz w:val="28"/>
                <w:lang w:val="uk-UA"/>
              </w:rPr>
              <w:t>На руки</w:t>
            </w:r>
          </w:p>
        </w:tc>
        <w:tc>
          <w:tcPr>
            <w:tcW w:w="1492"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right"/>
              <w:rPr>
                <w:b/>
                <w:i/>
                <w:snapToGrid w:val="0"/>
                <w:color w:val="000000"/>
                <w:sz w:val="28"/>
                <w:lang w:val="uk-UA"/>
              </w:rPr>
            </w:pPr>
            <w:r>
              <w:rPr>
                <w:b/>
                <w:i/>
                <w:snapToGrid w:val="0"/>
                <w:color w:val="000000"/>
                <w:sz w:val="28"/>
                <w:lang w:val="uk-UA"/>
              </w:rPr>
              <w:t xml:space="preserve">       16,32  </w:t>
            </w:r>
          </w:p>
        </w:tc>
      </w:tr>
    </w:tbl>
    <w:p w:rsidR="00BB1DBC" w:rsidRDefault="00BB1DBC">
      <w:pPr>
        <w:spacing w:line="360" w:lineRule="auto"/>
        <w:jc w:val="both"/>
        <w:rPr>
          <w:sz w:val="28"/>
          <w:lang w:val="uk-UA"/>
        </w:rPr>
      </w:pPr>
    </w:p>
    <w:p w:rsidR="00BB1DBC" w:rsidRDefault="001908F6">
      <w:pPr>
        <w:pStyle w:val="8"/>
        <w:spacing w:line="240" w:lineRule="auto"/>
      </w:pPr>
      <w:r>
        <w:t>Таблиця 3.9 – Загальні витрати фірми, що припадають на собівартість продукції</w:t>
      </w:r>
    </w:p>
    <w:tbl>
      <w:tblPr>
        <w:tblW w:w="0" w:type="auto"/>
        <w:tblLayout w:type="fixed"/>
        <w:tblCellMar>
          <w:left w:w="30" w:type="dxa"/>
          <w:right w:w="30" w:type="dxa"/>
        </w:tblCellMar>
        <w:tblLook w:val="0000" w:firstRow="0" w:lastRow="0" w:firstColumn="0" w:lastColumn="0" w:noHBand="0" w:noVBand="0"/>
      </w:tblPr>
      <w:tblGrid>
        <w:gridCol w:w="5133"/>
        <w:gridCol w:w="1276"/>
        <w:gridCol w:w="1418"/>
      </w:tblGrid>
      <w:tr w:rsidR="00BB1DBC">
        <w:trPr>
          <w:trHeight w:val="250"/>
        </w:trPr>
        <w:tc>
          <w:tcPr>
            <w:tcW w:w="5133"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pStyle w:val="9"/>
              <w:rPr>
                <w:b/>
                <w:i/>
                <w:lang w:val="uk-UA"/>
              </w:rPr>
            </w:pPr>
            <w:r>
              <w:rPr>
                <w:b/>
                <w:i/>
                <w:lang w:val="uk-UA"/>
              </w:rPr>
              <w:t>Статті собівартості</w:t>
            </w:r>
          </w:p>
        </w:tc>
        <w:tc>
          <w:tcPr>
            <w:tcW w:w="1276"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center"/>
              <w:rPr>
                <w:b/>
                <w:i/>
                <w:snapToGrid w:val="0"/>
                <w:color w:val="000000"/>
                <w:sz w:val="28"/>
                <w:lang w:val="uk-UA"/>
              </w:rPr>
            </w:pPr>
            <w:r>
              <w:rPr>
                <w:b/>
                <w:i/>
                <w:snapToGrid w:val="0"/>
                <w:color w:val="000000"/>
                <w:sz w:val="28"/>
                <w:lang w:val="uk-UA"/>
              </w:rPr>
              <w:t>%</w:t>
            </w:r>
          </w:p>
        </w:tc>
        <w:tc>
          <w:tcPr>
            <w:tcW w:w="1418"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pStyle w:val="9"/>
              <w:rPr>
                <w:b/>
                <w:i/>
                <w:lang w:val="uk-UA"/>
              </w:rPr>
            </w:pPr>
            <w:r>
              <w:rPr>
                <w:b/>
                <w:i/>
                <w:lang w:val="uk-UA"/>
              </w:rPr>
              <w:t>Сума</w:t>
            </w:r>
          </w:p>
        </w:tc>
      </w:tr>
      <w:tr w:rsidR="00BB1DBC">
        <w:trPr>
          <w:cantSplit/>
          <w:trHeight w:val="250"/>
        </w:trPr>
        <w:tc>
          <w:tcPr>
            <w:tcW w:w="6409" w:type="dxa"/>
            <w:gridSpan w:val="2"/>
            <w:tcBorders>
              <w:top w:val="single" w:sz="6" w:space="0" w:color="auto"/>
              <w:left w:val="single" w:sz="6" w:space="0" w:color="auto"/>
              <w:bottom w:val="single" w:sz="6" w:space="0" w:color="auto"/>
              <w:right w:val="single" w:sz="6" w:space="0" w:color="auto"/>
            </w:tcBorders>
            <w:shd w:val="solid" w:color="FFFFFF" w:fill="auto"/>
          </w:tcPr>
          <w:p w:rsidR="00BB1DBC" w:rsidRDefault="001908F6">
            <w:pPr>
              <w:pStyle w:val="7"/>
              <w:pageBreakBefore w:val="0"/>
            </w:pPr>
            <w:r>
              <w:t>Квартплата</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 xml:space="preserve">      110,00  </w:t>
            </w:r>
          </w:p>
        </w:tc>
      </w:tr>
      <w:tr w:rsidR="00BB1DBC">
        <w:trPr>
          <w:cantSplit/>
          <w:trHeight w:val="250"/>
        </w:trPr>
        <w:tc>
          <w:tcPr>
            <w:tcW w:w="6409" w:type="dxa"/>
            <w:gridSpan w:val="2"/>
            <w:tcBorders>
              <w:top w:val="single" w:sz="6" w:space="0" w:color="auto"/>
              <w:left w:val="single" w:sz="6" w:space="0" w:color="auto"/>
              <w:bottom w:val="single" w:sz="6" w:space="0" w:color="auto"/>
              <w:right w:val="single" w:sz="6" w:space="0" w:color="auto"/>
            </w:tcBorders>
            <w:shd w:val="solid" w:color="FFFFFF" w:fill="auto"/>
          </w:tcPr>
          <w:p w:rsidR="00BB1DBC" w:rsidRDefault="001908F6">
            <w:pPr>
              <w:rPr>
                <w:snapToGrid w:val="0"/>
                <w:color w:val="000000"/>
                <w:sz w:val="28"/>
                <w:lang w:val="uk-UA"/>
              </w:rPr>
            </w:pPr>
            <w:r>
              <w:rPr>
                <w:snapToGrid w:val="0"/>
                <w:color w:val="000000"/>
                <w:sz w:val="28"/>
                <w:lang w:val="uk-UA"/>
              </w:rPr>
              <w:t>Проїзд</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 xml:space="preserve">       24,00  </w:t>
            </w:r>
          </w:p>
        </w:tc>
      </w:tr>
      <w:tr w:rsidR="00BB1DBC">
        <w:trPr>
          <w:cantSplit/>
          <w:trHeight w:val="250"/>
        </w:trPr>
        <w:tc>
          <w:tcPr>
            <w:tcW w:w="6409" w:type="dxa"/>
            <w:gridSpan w:val="2"/>
            <w:tcBorders>
              <w:top w:val="single" w:sz="6" w:space="0" w:color="auto"/>
              <w:left w:val="single" w:sz="6" w:space="0" w:color="auto"/>
              <w:bottom w:val="single" w:sz="6" w:space="0" w:color="auto"/>
              <w:right w:val="single" w:sz="6" w:space="0" w:color="auto"/>
            </w:tcBorders>
            <w:shd w:val="solid" w:color="FFFFFF" w:fill="auto"/>
          </w:tcPr>
          <w:p w:rsidR="00BB1DBC" w:rsidRDefault="001908F6">
            <w:pPr>
              <w:rPr>
                <w:snapToGrid w:val="0"/>
                <w:color w:val="000000"/>
                <w:sz w:val="28"/>
                <w:lang w:val="uk-UA"/>
              </w:rPr>
            </w:pPr>
            <w:r>
              <w:rPr>
                <w:snapToGrid w:val="0"/>
                <w:color w:val="000000"/>
                <w:sz w:val="28"/>
                <w:lang w:val="uk-UA"/>
              </w:rPr>
              <w:t>Заробітна плата</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 xml:space="preserve">       17,00  </w:t>
            </w:r>
          </w:p>
        </w:tc>
      </w:tr>
      <w:tr w:rsidR="00BB1DBC">
        <w:trPr>
          <w:cantSplit/>
          <w:trHeight w:val="250"/>
        </w:trPr>
        <w:tc>
          <w:tcPr>
            <w:tcW w:w="6409" w:type="dxa"/>
            <w:gridSpan w:val="2"/>
            <w:tcBorders>
              <w:top w:val="single" w:sz="6" w:space="0" w:color="auto"/>
              <w:left w:val="single" w:sz="6" w:space="0" w:color="auto"/>
              <w:bottom w:val="single" w:sz="6" w:space="0" w:color="auto"/>
              <w:right w:val="single" w:sz="6" w:space="0" w:color="auto"/>
            </w:tcBorders>
            <w:shd w:val="solid" w:color="FFFFFF" w:fill="auto"/>
          </w:tcPr>
          <w:p w:rsidR="00BB1DBC" w:rsidRDefault="001908F6">
            <w:pPr>
              <w:rPr>
                <w:snapToGrid w:val="0"/>
                <w:color w:val="000000"/>
                <w:sz w:val="28"/>
                <w:lang w:val="uk-UA"/>
              </w:rPr>
            </w:pPr>
            <w:r>
              <w:rPr>
                <w:snapToGrid w:val="0"/>
                <w:color w:val="000000"/>
                <w:sz w:val="28"/>
                <w:lang w:val="uk-UA"/>
              </w:rPr>
              <w:t>Інші витрати</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 xml:space="preserve">       10,00  </w:t>
            </w:r>
          </w:p>
        </w:tc>
      </w:tr>
      <w:tr w:rsidR="00BB1DBC">
        <w:trPr>
          <w:trHeight w:val="250"/>
        </w:trPr>
        <w:tc>
          <w:tcPr>
            <w:tcW w:w="6409" w:type="dxa"/>
            <w:gridSpan w:val="2"/>
            <w:tcBorders>
              <w:top w:val="single" w:sz="6" w:space="0" w:color="auto"/>
              <w:left w:val="single" w:sz="6" w:space="0" w:color="auto"/>
              <w:bottom w:val="single" w:sz="6" w:space="0" w:color="auto"/>
              <w:right w:val="single" w:sz="2" w:space="0" w:color="000000"/>
            </w:tcBorders>
            <w:shd w:val="solid" w:color="FFFFFF" w:fill="auto"/>
          </w:tcPr>
          <w:p w:rsidR="00BB1DBC" w:rsidRDefault="001908F6">
            <w:pPr>
              <w:rPr>
                <w:snapToGrid w:val="0"/>
                <w:color w:val="000000"/>
                <w:sz w:val="28"/>
                <w:lang w:val="uk-UA"/>
              </w:rPr>
            </w:pPr>
            <w:r>
              <w:rPr>
                <w:snapToGrid w:val="0"/>
                <w:color w:val="000000"/>
                <w:sz w:val="28"/>
                <w:lang w:val="uk-UA"/>
              </w:rPr>
              <w:t>Проведено як собівартість</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 xml:space="preserve">       63,00  </w:t>
            </w:r>
          </w:p>
        </w:tc>
      </w:tr>
      <w:tr w:rsidR="00BB1DBC">
        <w:trPr>
          <w:trHeight w:val="250"/>
        </w:trPr>
        <w:tc>
          <w:tcPr>
            <w:tcW w:w="5133" w:type="dxa"/>
            <w:tcBorders>
              <w:top w:val="single" w:sz="6" w:space="0" w:color="auto"/>
              <w:left w:val="single" w:sz="6" w:space="0" w:color="auto"/>
              <w:right w:val="single" w:sz="6" w:space="0" w:color="auto"/>
            </w:tcBorders>
            <w:shd w:val="solid" w:color="FFFFFF" w:fill="auto"/>
          </w:tcPr>
          <w:p w:rsidR="00BB1DBC" w:rsidRDefault="001908F6">
            <w:pPr>
              <w:rPr>
                <w:snapToGrid w:val="0"/>
                <w:color w:val="000000"/>
                <w:sz w:val="28"/>
                <w:lang w:val="uk-UA"/>
              </w:rPr>
            </w:pPr>
            <w:r>
              <w:rPr>
                <w:snapToGrid w:val="0"/>
                <w:color w:val="000000"/>
                <w:sz w:val="28"/>
                <w:lang w:val="uk-UA"/>
              </w:rPr>
              <w:t>Соцвідрахування</w:t>
            </w:r>
          </w:p>
        </w:tc>
        <w:tc>
          <w:tcPr>
            <w:tcW w:w="1276" w:type="dxa"/>
            <w:tcBorders>
              <w:top w:val="single" w:sz="6" w:space="0" w:color="auto"/>
              <w:left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0,375</w:t>
            </w:r>
          </w:p>
        </w:tc>
        <w:tc>
          <w:tcPr>
            <w:tcW w:w="1418" w:type="dxa"/>
            <w:tcBorders>
              <w:top w:val="single" w:sz="6" w:space="0" w:color="auto"/>
              <w:left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 xml:space="preserve">         6,38  </w:t>
            </w:r>
          </w:p>
        </w:tc>
      </w:tr>
      <w:tr w:rsidR="00BB1DBC">
        <w:trPr>
          <w:trHeight w:val="250"/>
        </w:trPr>
        <w:tc>
          <w:tcPr>
            <w:tcW w:w="5133"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center"/>
              <w:rPr>
                <w:b/>
                <w:i/>
                <w:snapToGrid w:val="0"/>
                <w:color w:val="000000"/>
                <w:sz w:val="28"/>
                <w:lang w:val="uk-UA"/>
              </w:rPr>
            </w:pPr>
            <w:r>
              <w:rPr>
                <w:b/>
                <w:i/>
                <w:snapToGrid w:val="0"/>
                <w:color w:val="000000"/>
                <w:sz w:val="28"/>
                <w:lang w:val="uk-UA"/>
              </w:rPr>
              <w:t>Загалом</w:t>
            </w:r>
          </w:p>
        </w:tc>
        <w:tc>
          <w:tcPr>
            <w:tcW w:w="1276" w:type="dxa"/>
            <w:tcBorders>
              <w:top w:val="single" w:sz="6" w:space="0" w:color="auto"/>
              <w:left w:val="single" w:sz="6" w:space="0" w:color="auto"/>
              <w:bottom w:val="single" w:sz="6" w:space="0" w:color="auto"/>
              <w:right w:val="single" w:sz="6" w:space="0" w:color="auto"/>
            </w:tcBorders>
            <w:shd w:val="pct5" w:color="auto" w:fill="FFFFFF"/>
          </w:tcPr>
          <w:p w:rsidR="00BB1DBC" w:rsidRDefault="00BB1DBC">
            <w:pPr>
              <w:jc w:val="right"/>
              <w:rPr>
                <w:b/>
                <w:i/>
                <w:snapToGrid w:val="0"/>
                <w:color w:val="000000"/>
                <w:sz w:val="28"/>
                <w:lang w:val="uk-UA"/>
              </w:rPr>
            </w:pPr>
          </w:p>
        </w:tc>
        <w:tc>
          <w:tcPr>
            <w:tcW w:w="1418"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right"/>
              <w:rPr>
                <w:b/>
                <w:i/>
                <w:snapToGrid w:val="0"/>
                <w:color w:val="000000"/>
                <w:sz w:val="28"/>
                <w:lang w:val="uk-UA"/>
              </w:rPr>
            </w:pPr>
            <w:r>
              <w:rPr>
                <w:b/>
                <w:i/>
                <w:snapToGrid w:val="0"/>
                <w:color w:val="000000"/>
                <w:sz w:val="28"/>
                <w:lang w:val="uk-UA"/>
              </w:rPr>
              <w:t xml:space="preserve">     230,38  </w:t>
            </w:r>
          </w:p>
        </w:tc>
      </w:tr>
    </w:tbl>
    <w:p w:rsidR="00BB1DBC" w:rsidRDefault="00BB1DBC">
      <w:pPr>
        <w:spacing w:line="360" w:lineRule="auto"/>
        <w:jc w:val="both"/>
        <w:rPr>
          <w:sz w:val="28"/>
          <w:lang w:val="uk-UA"/>
        </w:rPr>
      </w:pPr>
    </w:p>
    <w:p w:rsidR="00BB1DBC" w:rsidRDefault="001908F6">
      <w:pPr>
        <w:pStyle w:val="8"/>
        <w:spacing w:line="240" w:lineRule="auto"/>
      </w:pPr>
      <w:r>
        <w:t>Таблиця 3.10 – Податки, що сплачує МП</w:t>
      </w:r>
    </w:p>
    <w:tbl>
      <w:tblPr>
        <w:tblW w:w="0" w:type="auto"/>
        <w:tblLayout w:type="fixed"/>
        <w:tblCellMar>
          <w:left w:w="30" w:type="dxa"/>
          <w:right w:w="30" w:type="dxa"/>
        </w:tblCellMar>
        <w:tblLook w:val="0000" w:firstRow="0" w:lastRow="0" w:firstColumn="0" w:lastColumn="0" w:noHBand="0" w:noVBand="0"/>
      </w:tblPr>
      <w:tblGrid>
        <w:gridCol w:w="4566"/>
        <w:gridCol w:w="1840"/>
      </w:tblGrid>
      <w:tr w:rsidR="00BB1DBC">
        <w:trPr>
          <w:trHeight w:val="250"/>
        </w:trPr>
        <w:tc>
          <w:tcPr>
            <w:tcW w:w="4566"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center"/>
              <w:rPr>
                <w:b/>
                <w:i/>
                <w:snapToGrid w:val="0"/>
                <w:color w:val="000000"/>
                <w:sz w:val="28"/>
                <w:lang w:val="uk-UA"/>
              </w:rPr>
            </w:pPr>
            <w:r>
              <w:rPr>
                <w:b/>
                <w:i/>
                <w:snapToGrid w:val="0"/>
                <w:color w:val="000000"/>
                <w:sz w:val="28"/>
                <w:lang w:val="uk-UA"/>
              </w:rPr>
              <w:t>Вид</w:t>
            </w:r>
          </w:p>
        </w:tc>
        <w:tc>
          <w:tcPr>
            <w:tcW w:w="1840"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center"/>
              <w:rPr>
                <w:b/>
                <w:i/>
                <w:snapToGrid w:val="0"/>
                <w:color w:val="000000"/>
                <w:sz w:val="28"/>
                <w:lang w:val="uk-UA"/>
              </w:rPr>
            </w:pPr>
            <w:r>
              <w:rPr>
                <w:b/>
                <w:i/>
                <w:snapToGrid w:val="0"/>
                <w:color w:val="000000"/>
                <w:sz w:val="28"/>
                <w:lang w:val="uk-UA"/>
              </w:rPr>
              <w:t>Сума</w:t>
            </w:r>
          </w:p>
        </w:tc>
      </w:tr>
      <w:tr w:rsidR="00BB1DBC">
        <w:trPr>
          <w:trHeight w:val="250"/>
        </w:trPr>
        <w:tc>
          <w:tcPr>
            <w:tcW w:w="4566"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pStyle w:val="7"/>
              <w:pageBreakBefore w:val="0"/>
            </w:pPr>
            <w:r>
              <w:t>ПДВ</w:t>
            </w:r>
          </w:p>
        </w:tc>
        <w:tc>
          <w:tcPr>
            <w:tcW w:w="1840"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 xml:space="preserve">            0,79  </w:t>
            </w:r>
          </w:p>
        </w:tc>
      </w:tr>
      <w:tr w:rsidR="00BB1DBC">
        <w:trPr>
          <w:trHeight w:val="250"/>
        </w:trPr>
        <w:tc>
          <w:tcPr>
            <w:tcW w:w="4566"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rPr>
                <w:snapToGrid w:val="0"/>
                <w:color w:val="000000"/>
                <w:sz w:val="28"/>
                <w:lang w:val="uk-UA"/>
              </w:rPr>
            </w:pPr>
            <w:r>
              <w:rPr>
                <w:snapToGrid w:val="0"/>
                <w:color w:val="000000"/>
                <w:sz w:val="28"/>
                <w:lang w:val="uk-UA"/>
              </w:rPr>
              <w:t>Податок на Прибуток</w:t>
            </w:r>
          </w:p>
        </w:tc>
        <w:tc>
          <w:tcPr>
            <w:tcW w:w="1840"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 xml:space="preserve">            1,19  </w:t>
            </w:r>
          </w:p>
        </w:tc>
      </w:tr>
      <w:tr w:rsidR="00BB1DBC">
        <w:trPr>
          <w:trHeight w:val="250"/>
        </w:trPr>
        <w:tc>
          <w:tcPr>
            <w:tcW w:w="4566" w:type="dxa"/>
            <w:tcBorders>
              <w:top w:val="single" w:sz="6" w:space="0" w:color="auto"/>
              <w:left w:val="single" w:sz="2" w:space="0" w:color="000000"/>
              <w:bottom w:val="single" w:sz="2" w:space="0" w:color="000000"/>
              <w:right w:val="single" w:sz="2" w:space="0" w:color="000000"/>
            </w:tcBorders>
            <w:shd w:val="solid" w:color="FFFFFF" w:fill="auto"/>
          </w:tcPr>
          <w:p w:rsidR="00BB1DBC" w:rsidRDefault="001908F6">
            <w:pPr>
              <w:jc w:val="center"/>
              <w:rPr>
                <w:b/>
                <w:i/>
                <w:snapToGrid w:val="0"/>
                <w:color w:val="000000"/>
                <w:sz w:val="28"/>
                <w:lang w:val="uk-UA"/>
              </w:rPr>
            </w:pPr>
            <w:r>
              <w:rPr>
                <w:b/>
                <w:i/>
                <w:snapToGrid w:val="0"/>
                <w:color w:val="000000"/>
                <w:sz w:val="28"/>
                <w:lang w:val="uk-UA"/>
              </w:rPr>
              <w:t>Загалом</w:t>
            </w:r>
          </w:p>
        </w:tc>
        <w:tc>
          <w:tcPr>
            <w:tcW w:w="1840" w:type="dxa"/>
            <w:tcBorders>
              <w:top w:val="single" w:sz="6" w:space="0" w:color="auto"/>
              <w:left w:val="single" w:sz="2" w:space="0" w:color="000000"/>
              <w:bottom w:val="single" w:sz="2" w:space="0" w:color="000000"/>
              <w:right w:val="single" w:sz="2" w:space="0" w:color="000000"/>
            </w:tcBorders>
            <w:shd w:val="solid" w:color="FFFFFF" w:fill="auto"/>
          </w:tcPr>
          <w:p w:rsidR="00BB1DBC" w:rsidRDefault="001908F6">
            <w:pPr>
              <w:jc w:val="right"/>
              <w:rPr>
                <w:b/>
                <w:i/>
                <w:snapToGrid w:val="0"/>
                <w:color w:val="000000"/>
                <w:sz w:val="28"/>
                <w:lang w:val="uk-UA"/>
              </w:rPr>
            </w:pPr>
            <w:r>
              <w:rPr>
                <w:b/>
                <w:i/>
                <w:snapToGrid w:val="0"/>
                <w:color w:val="000000"/>
                <w:sz w:val="28"/>
                <w:lang w:val="uk-UA"/>
              </w:rPr>
              <w:t xml:space="preserve">            1,98  </w:t>
            </w:r>
          </w:p>
        </w:tc>
      </w:tr>
    </w:tbl>
    <w:p w:rsidR="00BB1DBC" w:rsidRDefault="00BB1DBC">
      <w:pPr>
        <w:spacing w:line="360" w:lineRule="auto"/>
        <w:jc w:val="both"/>
        <w:rPr>
          <w:sz w:val="28"/>
          <w:lang w:val="uk-UA"/>
        </w:rPr>
      </w:pPr>
    </w:p>
    <w:p w:rsidR="00BB1DBC" w:rsidRDefault="001908F6">
      <w:pPr>
        <w:pStyle w:val="a4"/>
        <w:keepNext/>
        <w:outlineLvl w:val="7"/>
        <w:rPr>
          <w:lang w:val="uk-UA"/>
        </w:rPr>
      </w:pPr>
      <w:r>
        <w:rPr>
          <w:lang w:val="uk-UA"/>
        </w:rPr>
        <w:t>Таблиця 3.12 –Вільні кошти що залишаються в розпорядженні після сплати податків</w:t>
      </w:r>
    </w:p>
    <w:tbl>
      <w:tblPr>
        <w:tblW w:w="0" w:type="auto"/>
        <w:tblLayout w:type="fixed"/>
        <w:tblCellMar>
          <w:left w:w="30" w:type="dxa"/>
          <w:right w:w="30" w:type="dxa"/>
        </w:tblCellMar>
        <w:tblLook w:val="0000" w:firstRow="0" w:lastRow="0" w:firstColumn="0" w:lastColumn="0" w:noHBand="0" w:noVBand="0"/>
      </w:tblPr>
      <w:tblGrid>
        <w:gridCol w:w="5842"/>
        <w:gridCol w:w="1418"/>
      </w:tblGrid>
      <w:tr w:rsidR="00BB1DBC">
        <w:trPr>
          <w:trHeight w:val="250"/>
        </w:trPr>
        <w:tc>
          <w:tcPr>
            <w:tcW w:w="5842"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center"/>
              <w:rPr>
                <w:b/>
                <w:i/>
                <w:snapToGrid w:val="0"/>
                <w:color w:val="000000"/>
                <w:sz w:val="28"/>
                <w:lang w:val="uk-UA"/>
              </w:rPr>
            </w:pPr>
            <w:r>
              <w:rPr>
                <w:b/>
                <w:i/>
                <w:snapToGrid w:val="0"/>
                <w:color w:val="000000"/>
                <w:sz w:val="28"/>
                <w:lang w:val="uk-UA"/>
              </w:rPr>
              <w:t>Вид</w:t>
            </w:r>
          </w:p>
        </w:tc>
        <w:tc>
          <w:tcPr>
            <w:tcW w:w="1418"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center"/>
              <w:rPr>
                <w:b/>
                <w:i/>
                <w:snapToGrid w:val="0"/>
                <w:color w:val="000000"/>
                <w:sz w:val="28"/>
                <w:lang w:val="uk-UA"/>
              </w:rPr>
            </w:pPr>
            <w:r>
              <w:rPr>
                <w:b/>
                <w:i/>
                <w:snapToGrid w:val="0"/>
                <w:color w:val="000000"/>
                <w:sz w:val="28"/>
                <w:lang w:val="uk-UA"/>
              </w:rPr>
              <w:t>Сума</w:t>
            </w:r>
          </w:p>
        </w:tc>
      </w:tr>
      <w:tr w:rsidR="00BB1DBC">
        <w:trPr>
          <w:trHeight w:val="250"/>
        </w:trPr>
        <w:tc>
          <w:tcPr>
            <w:tcW w:w="5842" w:type="dxa"/>
            <w:tcBorders>
              <w:top w:val="single" w:sz="6" w:space="0" w:color="auto"/>
              <w:left w:val="single" w:sz="6" w:space="0" w:color="auto"/>
              <w:bottom w:val="single" w:sz="6" w:space="0" w:color="auto"/>
              <w:right w:val="single" w:sz="6" w:space="0" w:color="auto"/>
            </w:tcBorders>
          </w:tcPr>
          <w:p w:rsidR="00BB1DBC" w:rsidRDefault="001908F6">
            <w:pPr>
              <w:pStyle w:val="7"/>
              <w:pageBreakBefore w:val="0"/>
            </w:pPr>
            <w:r>
              <w:t>Вільний прибуток фірми</w:t>
            </w:r>
          </w:p>
        </w:tc>
        <w:tc>
          <w:tcPr>
            <w:tcW w:w="1418" w:type="dxa"/>
            <w:tcBorders>
              <w:top w:val="single" w:sz="6" w:space="0" w:color="auto"/>
              <w:left w:val="single" w:sz="6" w:space="0" w:color="auto"/>
              <w:bottom w:val="single" w:sz="6" w:space="0" w:color="auto"/>
              <w:right w:val="single" w:sz="6" w:space="0" w:color="auto"/>
            </w:tcBorders>
          </w:tcPr>
          <w:p w:rsidR="00BB1DBC" w:rsidRDefault="001908F6">
            <w:pPr>
              <w:jc w:val="right"/>
              <w:rPr>
                <w:snapToGrid w:val="0"/>
                <w:color w:val="000000"/>
                <w:sz w:val="28"/>
                <w:lang w:val="uk-UA"/>
              </w:rPr>
            </w:pPr>
            <w:r>
              <w:rPr>
                <w:snapToGrid w:val="0"/>
                <w:color w:val="000000"/>
                <w:sz w:val="28"/>
                <w:lang w:val="uk-UA"/>
              </w:rPr>
              <w:t xml:space="preserve">            2,77  </w:t>
            </w:r>
          </w:p>
        </w:tc>
      </w:tr>
      <w:tr w:rsidR="00BB1DBC">
        <w:trPr>
          <w:trHeight w:val="250"/>
        </w:trPr>
        <w:tc>
          <w:tcPr>
            <w:tcW w:w="5842" w:type="dxa"/>
            <w:tcBorders>
              <w:top w:val="single" w:sz="6" w:space="0" w:color="auto"/>
              <w:left w:val="single" w:sz="6" w:space="0" w:color="auto"/>
              <w:right w:val="single" w:sz="6" w:space="0" w:color="auto"/>
            </w:tcBorders>
          </w:tcPr>
          <w:p w:rsidR="00BB1DBC" w:rsidRDefault="001908F6">
            <w:pPr>
              <w:rPr>
                <w:snapToGrid w:val="0"/>
                <w:color w:val="000000"/>
                <w:sz w:val="28"/>
                <w:lang w:val="uk-UA"/>
              </w:rPr>
            </w:pPr>
            <w:r>
              <w:rPr>
                <w:snapToGrid w:val="0"/>
                <w:color w:val="000000"/>
                <w:sz w:val="28"/>
                <w:lang w:val="uk-UA"/>
              </w:rPr>
              <w:t>Заробітна плата директора</w:t>
            </w:r>
          </w:p>
        </w:tc>
        <w:tc>
          <w:tcPr>
            <w:tcW w:w="1418" w:type="dxa"/>
            <w:tcBorders>
              <w:top w:val="single" w:sz="6" w:space="0" w:color="auto"/>
              <w:left w:val="single" w:sz="6" w:space="0" w:color="auto"/>
              <w:right w:val="single" w:sz="6" w:space="0" w:color="auto"/>
            </w:tcBorders>
          </w:tcPr>
          <w:p w:rsidR="00BB1DBC" w:rsidRDefault="001908F6">
            <w:pPr>
              <w:jc w:val="right"/>
              <w:rPr>
                <w:snapToGrid w:val="0"/>
                <w:color w:val="000000"/>
                <w:sz w:val="28"/>
                <w:lang w:val="uk-UA"/>
              </w:rPr>
            </w:pPr>
            <w:r>
              <w:rPr>
                <w:snapToGrid w:val="0"/>
                <w:color w:val="000000"/>
                <w:sz w:val="28"/>
                <w:lang w:val="uk-UA"/>
              </w:rPr>
              <w:t xml:space="preserve">          16,32  </w:t>
            </w:r>
          </w:p>
        </w:tc>
      </w:tr>
      <w:tr w:rsidR="00BB1DBC">
        <w:trPr>
          <w:trHeight w:val="307"/>
        </w:trPr>
        <w:tc>
          <w:tcPr>
            <w:tcW w:w="5842"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center"/>
              <w:rPr>
                <w:b/>
                <w:i/>
                <w:snapToGrid w:val="0"/>
                <w:color w:val="000000"/>
                <w:sz w:val="28"/>
                <w:lang w:val="uk-UA"/>
              </w:rPr>
            </w:pPr>
            <w:r>
              <w:rPr>
                <w:b/>
                <w:i/>
                <w:snapToGrid w:val="0"/>
                <w:color w:val="000000"/>
                <w:sz w:val="28"/>
                <w:lang w:val="uk-UA"/>
              </w:rPr>
              <w:t>Разом</w:t>
            </w:r>
          </w:p>
        </w:tc>
        <w:tc>
          <w:tcPr>
            <w:tcW w:w="1418"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right"/>
              <w:rPr>
                <w:b/>
                <w:i/>
                <w:snapToGrid w:val="0"/>
                <w:color w:val="000000"/>
                <w:sz w:val="28"/>
                <w:lang w:val="uk-UA"/>
              </w:rPr>
            </w:pPr>
            <w:r>
              <w:rPr>
                <w:b/>
                <w:i/>
                <w:snapToGrid w:val="0"/>
                <w:color w:val="000000"/>
                <w:sz w:val="28"/>
                <w:lang w:val="uk-UA"/>
              </w:rPr>
              <w:t xml:space="preserve">        19,09  </w:t>
            </w:r>
          </w:p>
        </w:tc>
      </w:tr>
    </w:tbl>
    <w:p w:rsidR="00BB1DBC" w:rsidRDefault="00BB1DBC">
      <w:pPr>
        <w:spacing w:line="360" w:lineRule="auto"/>
        <w:jc w:val="both"/>
        <w:rPr>
          <w:sz w:val="28"/>
          <w:lang w:val="uk-UA"/>
        </w:rPr>
      </w:pPr>
    </w:p>
    <w:p w:rsidR="00BB1DBC" w:rsidRDefault="001908F6">
      <w:pPr>
        <w:spacing w:line="360" w:lineRule="auto"/>
        <w:ind w:firstLine="720"/>
        <w:jc w:val="both"/>
        <w:rPr>
          <w:sz w:val="28"/>
          <w:lang w:val="uk-UA"/>
        </w:rPr>
      </w:pPr>
      <w:r>
        <w:rPr>
          <w:sz w:val="28"/>
          <w:lang w:val="uk-UA"/>
        </w:rPr>
        <w:t xml:space="preserve">В разі коли заробітна платня становитиме </w:t>
      </w:r>
      <w:r>
        <w:rPr>
          <w:b/>
          <w:i/>
          <w:sz w:val="40"/>
          <w:u w:val="single"/>
          <w:lang w:val="uk-UA"/>
        </w:rPr>
        <w:t>400,00грн.</w:t>
      </w:r>
      <w:r>
        <w:rPr>
          <w:b/>
          <w:sz w:val="40"/>
          <w:lang w:val="uk-UA"/>
        </w:rPr>
        <w:t xml:space="preserve"> </w:t>
      </w:r>
      <w:r>
        <w:rPr>
          <w:sz w:val="28"/>
          <w:lang w:val="uk-UA"/>
        </w:rPr>
        <w:t xml:space="preserve">мінімальний виграш становитиме  </w:t>
      </w:r>
      <w:r>
        <w:rPr>
          <w:b/>
          <w:i/>
          <w:sz w:val="40"/>
          <w:u w:val="single"/>
          <w:lang w:val="uk-UA"/>
        </w:rPr>
        <w:t>49,64грн</w:t>
      </w:r>
      <w:r>
        <w:rPr>
          <w:sz w:val="28"/>
          <w:lang w:val="uk-UA"/>
        </w:rPr>
        <w:t xml:space="preserve"> (таблиці 3.13-3.18) Якщо є можливість збільшити собівартість до </w:t>
      </w:r>
      <w:r>
        <w:rPr>
          <w:b/>
          <w:i/>
          <w:sz w:val="40"/>
          <w:u w:val="single"/>
          <w:lang w:val="uk-UA"/>
        </w:rPr>
        <w:t>380,00грн,</w:t>
      </w:r>
      <w:r>
        <w:rPr>
          <w:b/>
          <w:sz w:val="40"/>
          <w:lang w:val="uk-UA"/>
        </w:rPr>
        <w:t xml:space="preserve"> </w:t>
      </w:r>
      <w:r>
        <w:rPr>
          <w:sz w:val="28"/>
          <w:lang w:val="uk-UA"/>
        </w:rPr>
        <w:t xml:space="preserve">то загальний виграш становитиме </w:t>
      </w:r>
      <w:r>
        <w:rPr>
          <w:b/>
          <w:i/>
          <w:sz w:val="40"/>
          <w:u w:val="single"/>
          <w:lang w:val="uk-UA"/>
        </w:rPr>
        <w:t>203,40грн</w:t>
      </w:r>
      <w:r>
        <w:rPr>
          <w:sz w:val="28"/>
          <w:lang w:val="uk-UA"/>
        </w:rPr>
        <w:t xml:space="preserve"> (таблиці 3.19-3.28).</w:t>
      </w:r>
    </w:p>
    <w:p w:rsidR="00BB1DBC" w:rsidRDefault="001908F6">
      <w:pPr>
        <w:pStyle w:val="8"/>
        <w:spacing w:line="240" w:lineRule="auto"/>
      </w:pPr>
      <w:r>
        <w:t>Таблиця 3.19 – Нарахування та утримання працюючого</w:t>
      </w:r>
    </w:p>
    <w:tbl>
      <w:tblPr>
        <w:tblW w:w="0" w:type="auto"/>
        <w:tblLayout w:type="fixed"/>
        <w:tblCellMar>
          <w:left w:w="30" w:type="dxa"/>
          <w:right w:w="30" w:type="dxa"/>
        </w:tblCellMar>
        <w:tblLook w:val="0000" w:firstRow="0" w:lastRow="0" w:firstColumn="0" w:lastColumn="0" w:noHBand="0" w:noVBand="0"/>
      </w:tblPr>
      <w:tblGrid>
        <w:gridCol w:w="5559"/>
        <w:gridCol w:w="1083"/>
        <w:gridCol w:w="1492"/>
      </w:tblGrid>
      <w:tr w:rsidR="00BB1DBC">
        <w:trPr>
          <w:trHeight w:val="250"/>
        </w:trPr>
        <w:tc>
          <w:tcPr>
            <w:tcW w:w="5559"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center"/>
              <w:rPr>
                <w:b/>
                <w:i/>
                <w:snapToGrid w:val="0"/>
                <w:color w:val="000000"/>
                <w:sz w:val="28"/>
                <w:lang w:val="uk-UA"/>
              </w:rPr>
            </w:pPr>
            <w:r>
              <w:rPr>
                <w:b/>
                <w:i/>
                <w:snapToGrid w:val="0"/>
                <w:color w:val="000000"/>
                <w:sz w:val="28"/>
                <w:lang w:val="uk-UA"/>
              </w:rPr>
              <w:t>Вид</w:t>
            </w:r>
          </w:p>
        </w:tc>
        <w:tc>
          <w:tcPr>
            <w:tcW w:w="1083"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center"/>
              <w:rPr>
                <w:b/>
                <w:i/>
                <w:snapToGrid w:val="0"/>
                <w:color w:val="000000"/>
                <w:sz w:val="28"/>
                <w:lang w:val="uk-UA"/>
              </w:rPr>
            </w:pPr>
            <w:r>
              <w:rPr>
                <w:b/>
                <w:i/>
                <w:snapToGrid w:val="0"/>
                <w:color w:val="000000"/>
                <w:sz w:val="28"/>
                <w:lang w:val="uk-UA"/>
              </w:rPr>
              <w:t>%</w:t>
            </w:r>
          </w:p>
        </w:tc>
        <w:tc>
          <w:tcPr>
            <w:tcW w:w="1492"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center"/>
              <w:rPr>
                <w:b/>
                <w:i/>
                <w:snapToGrid w:val="0"/>
                <w:color w:val="000000"/>
                <w:sz w:val="28"/>
                <w:lang w:val="uk-UA"/>
              </w:rPr>
            </w:pPr>
            <w:r>
              <w:rPr>
                <w:b/>
                <w:i/>
                <w:snapToGrid w:val="0"/>
                <w:color w:val="000000"/>
                <w:sz w:val="28"/>
                <w:lang w:val="uk-UA"/>
              </w:rPr>
              <w:t>Сумма</w:t>
            </w:r>
          </w:p>
        </w:tc>
      </w:tr>
      <w:tr w:rsidR="00BB1DBC">
        <w:trPr>
          <w:trHeight w:val="250"/>
        </w:trPr>
        <w:tc>
          <w:tcPr>
            <w:tcW w:w="5559" w:type="dxa"/>
            <w:tcBorders>
              <w:top w:val="single" w:sz="6" w:space="0" w:color="auto"/>
              <w:left w:val="single" w:sz="6" w:space="0" w:color="auto"/>
              <w:right w:val="single" w:sz="6" w:space="0" w:color="auto"/>
            </w:tcBorders>
            <w:shd w:val="solid" w:color="FFFFFF" w:fill="auto"/>
          </w:tcPr>
          <w:p w:rsidR="00BB1DBC" w:rsidRDefault="001908F6">
            <w:pPr>
              <w:pStyle w:val="7"/>
              <w:pageBreakBefore w:val="0"/>
            </w:pPr>
            <w:r>
              <w:t>Нараховано</w:t>
            </w:r>
          </w:p>
        </w:tc>
        <w:tc>
          <w:tcPr>
            <w:tcW w:w="1083" w:type="dxa"/>
            <w:tcBorders>
              <w:top w:val="single" w:sz="6" w:space="0" w:color="auto"/>
              <w:left w:val="single" w:sz="6" w:space="0" w:color="auto"/>
              <w:right w:val="single" w:sz="6" w:space="0" w:color="auto"/>
            </w:tcBorders>
            <w:shd w:val="solid" w:color="FFFFFF" w:fill="auto"/>
          </w:tcPr>
          <w:p w:rsidR="00BB1DBC" w:rsidRDefault="00BB1DBC">
            <w:pPr>
              <w:jc w:val="right"/>
              <w:rPr>
                <w:snapToGrid w:val="0"/>
                <w:color w:val="000000"/>
                <w:sz w:val="28"/>
                <w:lang w:val="uk-UA"/>
              </w:rPr>
            </w:pPr>
          </w:p>
        </w:tc>
        <w:tc>
          <w:tcPr>
            <w:tcW w:w="1492" w:type="dxa"/>
            <w:tcBorders>
              <w:top w:val="single" w:sz="6" w:space="0" w:color="auto"/>
              <w:left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 xml:space="preserve">   400,00  </w:t>
            </w:r>
          </w:p>
        </w:tc>
      </w:tr>
      <w:tr w:rsidR="00BB1DBC">
        <w:trPr>
          <w:cantSplit/>
          <w:trHeight w:val="250"/>
        </w:trPr>
        <w:tc>
          <w:tcPr>
            <w:tcW w:w="6642" w:type="dxa"/>
            <w:gridSpan w:val="2"/>
            <w:tcBorders>
              <w:top w:val="single" w:sz="6" w:space="0" w:color="auto"/>
              <w:left w:val="single" w:sz="6" w:space="0" w:color="auto"/>
              <w:bottom w:val="single" w:sz="6" w:space="0" w:color="auto"/>
              <w:right w:val="single" w:sz="6" w:space="0" w:color="auto"/>
            </w:tcBorders>
            <w:shd w:val="pct5" w:color="auto" w:fill="FFFFFF"/>
          </w:tcPr>
          <w:p w:rsidR="00BB1DBC" w:rsidRDefault="001908F6">
            <w:pPr>
              <w:pStyle w:val="6"/>
            </w:pPr>
            <w:r>
              <w:t>Загалом нараховано</w:t>
            </w:r>
          </w:p>
        </w:tc>
        <w:tc>
          <w:tcPr>
            <w:tcW w:w="1492"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right"/>
              <w:rPr>
                <w:i/>
                <w:snapToGrid w:val="0"/>
                <w:color w:val="000000"/>
                <w:sz w:val="28"/>
                <w:lang w:val="uk-UA"/>
              </w:rPr>
            </w:pPr>
            <w:r>
              <w:rPr>
                <w:i/>
                <w:snapToGrid w:val="0"/>
                <w:color w:val="000000"/>
                <w:sz w:val="28"/>
                <w:lang w:val="uk-UA"/>
              </w:rPr>
              <w:t xml:space="preserve">   400,00  </w:t>
            </w:r>
          </w:p>
        </w:tc>
      </w:tr>
      <w:tr w:rsidR="00BB1DBC">
        <w:trPr>
          <w:trHeight w:val="250"/>
        </w:trPr>
        <w:tc>
          <w:tcPr>
            <w:tcW w:w="5559"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pStyle w:val="7"/>
              <w:pageBreakBefore w:val="0"/>
            </w:pPr>
            <w:r>
              <w:t>Соц.страх</w:t>
            </w:r>
          </w:p>
        </w:tc>
        <w:tc>
          <w:tcPr>
            <w:tcW w:w="1083"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0,005</w:t>
            </w:r>
          </w:p>
        </w:tc>
        <w:tc>
          <w:tcPr>
            <w:tcW w:w="1492"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 xml:space="preserve">       2,00  </w:t>
            </w:r>
          </w:p>
        </w:tc>
      </w:tr>
      <w:tr w:rsidR="00BB1DBC">
        <w:trPr>
          <w:trHeight w:val="250"/>
        </w:trPr>
        <w:tc>
          <w:tcPr>
            <w:tcW w:w="5559"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rPr>
                <w:snapToGrid w:val="0"/>
                <w:color w:val="000000"/>
                <w:sz w:val="28"/>
                <w:lang w:val="uk-UA"/>
              </w:rPr>
            </w:pPr>
            <w:r>
              <w:rPr>
                <w:snapToGrid w:val="0"/>
                <w:color w:val="000000"/>
                <w:sz w:val="28"/>
                <w:lang w:val="uk-UA"/>
              </w:rPr>
              <w:t>Пенсійний фонд</w:t>
            </w:r>
          </w:p>
        </w:tc>
        <w:tc>
          <w:tcPr>
            <w:tcW w:w="1083"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0,02</w:t>
            </w:r>
          </w:p>
        </w:tc>
        <w:tc>
          <w:tcPr>
            <w:tcW w:w="1492"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 xml:space="preserve">       8,00  </w:t>
            </w:r>
          </w:p>
        </w:tc>
      </w:tr>
      <w:tr w:rsidR="00BB1DBC">
        <w:trPr>
          <w:trHeight w:val="250"/>
        </w:trPr>
        <w:tc>
          <w:tcPr>
            <w:tcW w:w="5559"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rPr>
                <w:snapToGrid w:val="0"/>
                <w:color w:val="000000"/>
                <w:sz w:val="28"/>
                <w:lang w:val="uk-UA"/>
              </w:rPr>
            </w:pPr>
            <w:r>
              <w:rPr>
                <w:snapToGrid w:val="0"/>
                <w:color w:val="000000"/>
                <w:sz w:val="28"/>
                <w:lang w:val="uk-UA"/>
              </w:rPr>
              <w:t>Фонд.Сприй.Зайнят.</w:t>
            </w:r>
          </w:p>
        </w:tc>
        <w:tc>
          <w:tcPr>
            <w:tcW w:w="1083"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0,015</w:t>
            </w:r>
          </w:p>
        </w:tc>
        <w:tc>
          <w:tcPr>
            <w:tcW w:w="1492"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 xml:space="preserve">       6,00  </w:t>
            </w:r>
          </w:p>
        </w:tc>
      </w:tr>
      <w:tr w:rsidR="00BB1DBC">
        <w:trPr>
          <w:trHeight w:val="250"/>
        </w:trPr>
        <w:tc>
          <w:tcPr>
            <w:tcW w:w="5559" w:type="dxa"/>
            <w:tcBorders>
              <w:top w:val="single" w:sz="6" w:space="0" w:color="auto"/>
              <w:left w:val="single" w:sz="6" w:space="0" w:color="auto"/>
              <w:right w:val="single" w:sz="6" w:space="0" w:color="auto"/>
            </w:tcBorders>
            <w:shd w:val="solid" w:color="FFFFFF" w:fill="auto"/>
          </w:tcPr>
          <w:p w:rsidR="00BB1DBC" w:rsidRDefault="001908F6">
            <w:pPr>
              <w:pStyle w:val="7"/>
              <w:pageBreakBefore w:val="0"/>
            </w:pPr>
            <w:r>
              <w:t>Подоходн</w:t>
            </w:r>
          </w:p>
        </w:tc>
        <w:tc>
          <w:tcPr>
            <w:tcW w:w="1083" w:type="dxa"/>
            <w:tcBorders>
              <w:top w:val="single" w:sz="6" w:space="0" w:color="auto"/>
              <w:left w:val="single" w:sz="6" w:space="0" w:color="auto"/>
              <w:right w:val="single" w:sz="6" w:space="0" w:color="auto"/>
            </w:tcBorders>
            <w:shd w:val="solid" w:color="FFFFFF" w:fill="auto"/>
          </w:tcPr>
          <w:p w:rsidR="00BB1DBC" w:rsidRDefault="00BB1DBC">
            <w:pPr>
              <w:jc w:val="right"/>
              <w:rPr>
                <w:snapToGrid w:val="0"/>
                <w:color w:val="000000"/>
                <w:sz w:val="28"/>
                <w:lang w:val="uk-UA"/>
              </w:rPr>
            </w:pPr>
          </w:p>
        </w:tc>
        <w:tc>
          <w:tcPr>
            <w:tcW w:w="1492" w:type="dxa"/>
            <w:tcBorders>
              <w:top w:val="single" w:sz="6" w:space="0" w:color="auto"/>
              <w:left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 xml:space="preserve">     65,55  </w:t>
            </w:r>
          </w:p>
        </w:tc>
      </w:tr>
      <w:tr w:rsidR="00BB1DBC">
        <w:trPr>
          <w:cantSplit/>
          <w:trHeight w:val="307"/>
        </w:trPr>
        <w:tc>
          <w:tcPr>
            <w:tcW w:w="6642" w:type="dxa"/>
            <w:gridSpan w:val="2"/>
            <w:tcBorders>
              <w:top w:val="single" w:sz="6" w:space="0" w:color="auto"/>
              <w:left w:val="single" w:sz="6" w:space="0" w:color="auto"/>
              <w:right w:val="single" w:sz="6" w:space="0" w:color="auto"/>
            </w:tcBorders>
            <w:shd w:val="pct5" w:color="auto" w:fill="FFFFFF"/>
          </w:tcPr>
          <w:p w:rsidR="00BB1DBC" w:rsidRDefault="001908F6">
            <w:pPr>
              <w:pStyle w:val="6"/>
            </w:pPr>
            <w:r>
              <w:t>Загалом утримано</w:t>
            </w:r>
          </w:p>
        </w:tc>
        <w:tc>
          <w:tcPr>
            <w:tcW w:w="1492" w:type="dxa"/>
            <w:tcBorders>
              <w:top w:val="single" w:sz="6" w:space="0" w:color="auto"/>
              <w:left w:val="single" w:sz="6" w:space="0" w:color="auto"/>
              <w:right w:val="single" w:sz="6" w:space="0" w:color="auto"/>
            </w:tcBorders>
            <w:shd w:val="pct5" w:color="auto" w:fill="FFFFFF"/>
          </w:tcPr>
          <w:p w:rsidR="00BB1DBC" w:rsidRDefault="001908F6">
            <w:pPr>
              <w:jc w:val="right"/>
              <w:rPr>
                <w:i/>
                <w:snapToGrid w:val="0"/>
                <w:color w:val="000000"/>
                <w:sz w:val="28"/>
                <w:lang w:val="uk-UA"/>
              </w:rPr>
            </w:pPr>
            <w:r>
              <w:rPr>
                <w:i/>
                <w:snapToGrid w:val="0"/>
                <w:color w:val="000000"/>
                <w:sz w:val="28"/>
                <w:lang w:val="uk-UA"/>
              </w:rPr>
              <w:t xml:space="preserve">     81,55  </w:t>
            </w:r>
          </w:p>
        </w:tc>
      </w:tr>
      <w:tr w:rsidR="00BB1DBC">
        <w:trPr>
          <w:cantSplit/>
          <w:trHeight w:val="250"/>
        </w:trPr>
        <w:tc>
          <w:tcPr>
            <w:tcW w:w="6642" w:type="dxa"/>
            <w:gridSpan w:val="2"/>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center"/>
              <w:rPr>
                <w:b/>
                <w:i/>
                <w:snapToGrid w:val="0"/>
                <w:color w:val="000000"/>
                <w:sz w:val="28"/>
                <w:lang w:val="uk-UA"/>
              </w:rPr>
            </w:pPr>
            <w:r>
              <w:rPr>
                <w:b/>
                <w:i/>
                <w:snapToGrid w:val="0"/>
                <w:color w:val="000000"/>
                <w:sz w:val="28"/>
                <w:lang w:val="uk-UA"/>
              </w:rPr>
              <w:t>На руки</w:t>
            </w:r>
          </w:p>
        </w:tc>
        <w:tc>
          <w:tcPr>
            <w:tcW w:w="1492"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right"/>
              <w:rPr>
                <w:b/>
                <w:i/>
                <w:snapToGrid w:val="0"/>
                <w:color w:val="000000"/>
                <w:sz w:val="28"/>
                <w:lang w:val="uk-UA"/>
              </w:rPr>
            </w:pPr>
            <w:r>
              <w:rPr>
                <w:b/>
                <w:i/>
                <w:snapToGrid w:val="0"/>
                <w:color w:val="000000"/>
                <w:sz w:val="28"/>
                <w:lang w:val="uk-UA"/>
              </w:rPr>
              <w:t xml:space="preserve">   318,45  </w:t>
            </w:r>
          </w:p>
        </w:tc>
      </w:tr>
    </w:tbl>
    <w:p w:rsidR="00BB1DBC" w:rsidRDefault="00BB1DBC">
      <w:pPr>
        <w:spacing w:line="360" w:lineRule="auto"/>
        <w:jc w:val="both"/>
        <w:rPr>
          <w:sz w:val="28"/>
          <w:lang w:val="uk-UA"/>
        </w:rPr>
      </w:pPr>
    </w:p>
    <w:p w:rsidR="00BB1DBC" w:rsidRDefault="001908F6">
      <w:pPr>
        <w:pStyle w:val="8"/>
        <w:spacing w:line="240" w:lineRule="auto"/>
      </w:pPr>
      <w:r>
        <w:t>Таблиця 3.20 – Витрати ФІРМИ на оплату праці</w:t>
      </w:r>
    </w:p>
    <w:tbl>
      <w:tblPr>
        <w:tblW w:w="0" w:type="auto"/>
        <w:tblLayout w:type="fixed"/>
        <w:tblCellMar>
          <w:left w:w="30" w:type="dxa"/>
          <w:right w:w="30" w:type="dxa"/>
        </w:tblCellMar>
        <w:tblLook w:val="0000" w:firstRow="0" w:lastRow="0" w:firstColumn="0" w:lastColumn="0" w:noHBand="0" w:noVBand="0"/>
      </w:tblPr>
      <w:tblGrid>
        <w:gridCol w:w="5417"/>
        <w:gridCol w:w="1083"/>
        <w:gridCol w:w="1350"/>
      </w:tblGrid>
      <w:tr w:rsidR="00BB1DBC">
        <w:trPr>
          <w:trHeight w:val="250"/>
        </w:trPr>
        <w:tc>
          <w:tcPr>
            <w:tcW w:w="5417"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center"/>
              <w:rPr>
                <w:b/>
                <w:i/>
                <w:snapToGrid w:val="0"/>
                <w:color w:val="000000"/>
                <w:sz w:val="28"/>
                <w:lang w:val="uk-UA"/>
              </w:rPr>
            </w:pPr>
            <w:r>
              <w:rPr>
                <w:b/>
                <w:i/>
                <w:snapToGrid w:val="0"/>
                <w:color w:val="000000"/>
                <w:sz w:val="28"/>
                <w:lang w:val="uk-UA"/>
              </w:rPr>
              <w:t>Вид</w:t>
            </w:r>
          </w:p>
        </w:tc>
        <w:tc>
          <w:tcPr>
            <w:tcW w:w="1083"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center"/>
              <w:rPr>
                <w:b/>
                <w:i/>
                <w:snapToGrid w:val="0"/>
                <w:color w:val="000000"/>
                <w:sz w:val="28"/>
                <w:lang w:val="uk-UA"/>
              </w:rPr>
            </w:pPr>
            <w:r>
              <w:rPr>
                <w:b/>
                <w:i/>
                <w:snapToGrid w:val="0"/>
                <w:color w:val="000000"/>
                <w:sz w:val="28"/>
                <w:lang w:val="uk-UA"/>
              </w:rPr>
              <w:t>%</w:t>
            </w:r>
          </w:p>
        </w:tc>
        <w:tc>
          <w:tcPr>
            <w:tcW w:w="1350"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center"/>
              <w:rPr>
                <w:b/>
                <w:i/>
                <w:snapToGrid w:val="0"/>
                <w:color w:val="000000"/>
                <w:sz w:val="28"/>
                <w:lang w:val="uk-UA"/>
              </w:rPr>
            </w:pPr>
            <w:r>
              <w:rPr>
                <w:b/>
                <w:i/>
                <w:snapToGrid w:val="0"/>
                <w:color w:val="000000"/>
                <w:sz w:val="28"/>
                <w:lang w:val="uk-UA"/>
              </w:rPr>
              <w:t>Сумма</w:t>
            </w:r>
          </w:p>
        </w:tc>
      </w:tr>
      <w:tr w:rsidR="00BB1DBC">
        <w:trPr>
          <w:trHeight w:val="250"/>
        </w:trPr>
        <w:tc>
          <w:tcPr>
            <w:tcW w:w="5417" w:type="dxa"/>
            <w:tcBorders>
              <w:top w:val="single" w:sz="6" w:space="0" w:color="auto"/>
              <w:left w:val="single" w:sz="6" w:space="0" w:color="auto"/>
              <w:right w:val="single" w:sz="6" w:space="0" w:color="auto"/>
            </w:tcBorders>
            <w:shd w:val="solid" w:color="FFFFFF" w:fill="auto"/>
          </w:tcPr>
          <w:p w:rsidR="00BB1DBC" w:rsidRDefault="001908F6">
            <w:pPr>
              <w:rPr>
                <w:snapToGrid w:val="0"/>
                <w:color w:val="000000"/>
                <w:sz w:val="28"/>
                <w:lang w:val="uk-UA"/>
              </w:rPr>
            </w:pPr>
            <w:r>
              <w:rPr>
                <w:snapToGrid w:val="0"/>
                <w:color w:val="000000"/>
                <w:sz w:val="28"/>
                <w:lang w:val="uk-UA"/>
              </w:rPr>
              <w:t>Соцвідрахування</w:t>
            </w:r>
          </w:p>
        </w:tc>
        <w:tc>
          <w:tcPr>
            <w:tcW w:w="1083" w:type="dxa"/>
            <w:tcBorders>
              <w:top w:val="single" w:sz="6" w:space="0" w:color="auto"/>
              <w:left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0,375</w:t>
            </w:r>
          </w:p>
        </w:tc>
        <w:tc>
          <w:tcPr>
            <w:tcW w:w="1350" w:type="dxa"/>
            <w:tcBorders>
              <w:top w:val="single" w:sz="6" w:space="0" w:color="auto"/>
              <w:left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 xml:space="preserve">   150,00  </w:t>
            </w:r>
          </w:p>
        </w:tc>
      </w:tr>
      <w:tr w:rsidR="00BB1DBC">
        <w:trPr>
          <w:trHeight w:val="250"/>
        </w:trPr>
        <w:tc>
          <w:tcPr>
            <w:tcW w:w="5417"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center"/>
              <w:rPr>
                <w:b/>
                <w:i/>
                <w:snapToGrid w:val="0"/>
                <w:color w:val="000000"/>
                <w:sz w:val="28"/>
                <w:lang w:val="uk-UA"/>
              </w:rPr>
            </w:pPr>
            <w:r>
              <w:rPr>
                <w:b/>
                <w:i/>
                <w:snapToGrid w:val="0"/>
                <w:color w:val="000000"/>
                <w:sz w:val="28"/>
                <w:lang w:val="uk-UA"/>
              </w:rPr>
              <w:t>Загальні витрати фірми</w:t>
            </w:r>
          </w:p>
        </w:tc>
        <w:tc>
          <w:tcPr>
            <w:tcW w:w="1083" w:type="dxa"/>
            <w:tcBorders>
              <w:top w:val="single" w:sz="6" w:space="0" w:color="auto"/>
              <w:left w:val="single" w:sz="6" w:space="0" w:color="auto"/>
              <w:bottom w:val="single" w:sz="6" w:space="0" w:color="auto"/>
              <w:right w:val="single" w:sz="6" w:space="0" w:color="auto"/>
            </w:tcBorders>
            <w:shd w:val="pct5" w:color="auto" w:fill="FFFFFF"/>
          </w:tcPr>
          <w:p w:rsidR="00BB1DBC" w:rsidRDefault="00BB1DBC">
            <w:pPr>
              <w:jc w:val="right"/>
              <w:rPr>
                <w:b/>
                <w:i/>
                <w:snapToGrid w:val="0"/>
                <w:color w:val="000000"/>
                <w:sz w:val="28"/>
                <w:lang w:val="uk-UA"/>
              </w:rPr>
            </w:pPr>
          </w:p>
        </w:tc>
        <w:tc>
          <w:tcPr>
            <w:tcW w:w="1350"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right"/>
              <w:rPr>
                <w:b/>
                <w:i/>
                <w:snapToGrid w:val="0"/>
                <w:color w:val="000000"/>
                <w:sz w:val="28"/>
                <w:lang w:val="uk-UA"/>
              </w:rPr>
            </w:pPr>
            <w:r>
              <w:rPr>
                <w:b/>
                <w:i/>
                <w:snapToGrid w:val="0"/>
                <w:color w:val="000000"/>
                <w:sz w:val="28"/>
                <w:lang w:val="uk-UA"/>
              </w:rPr>
              <w:t xml:space="preserve">   550,00  </w:t>
            </w:r>
          </w:p>
        </w:tc>
      </w:tr>
    </w:tbl>
    <w:p w:rsidR="00BB1DBC" w:rsidRDefault="001908F6">
      <w:pPr>
        <w:spacing w:line="360" w:lineRule="auto"/>
        <w:ind w:firstLine="720"/>
        <w:jc w:val="both"/>
        <w:rPr>
          <w:sz w:val="28"/>
          <w:lang w:val="uk-UA"/>
        </w:rPr>
      </w:pPr>
      <w:r>
        <w:rPr>
          <w:sz w:val="28"/>
          <w:lang w:val="uk-UA"/>
        </w:rPr>
        <w:t xml:space="preserve">В разі сплати всих боргів на “руках” залишається </w:t>
      </w:r>
      <w:r>
        <w:rPr>
          <w:b/>
          <w:i/>
          <w:sz w:val="40"/>
          <w:u w:val="single"/>
          <w:lang w:val="uk-UA"/>
        </w:rPr>
        <w:t>194,45 грн.</w:t>
      </w:r>
      <w:r>
        <w:rPr>
          <w:b/>
          <w:sz w:val="40"/>
          <w:lang w:val="uk-UA"/>
        </w:rPr>
        <w:t xml:space="preserve"> </w:t>
      </w:r>
    </w:p>
    <w:p w:rsidR="00BB1DBC" w:rsidRDefault="001908F6">
      <w:pPr>
        <w:pStyle w:val="8"/>
        <w:spacing w:line="240" w:lineRule="auto"/>
      </w:pPr>
      <w:r>
        <w:t>Таблиця 3.21 – Витрати МП на заробітну плату директорові</w:t>
      </w:r>
    </w:p>
    <w:tbl>
      <w:tblPr>
        <w:tblW w:w="0" w:type="auto"/>
        <w:tblLayout w:type="fixed"/>
        <w:tblCellMar>
          <w:left w:w="30" w:type="dxa"/>
          <w:right w:w="30" w:type="dxa"/>
        </w:tblCellMar>
        <w:tblLook w:val="0000" w:firstRow="0" w:lastRow="0" w:firstColumn="0" w:lastColumn="0" w:noHBand="0" w:noVBand="0"/>
      </w:tblPr>
      <w:tblGrid>
        <w:gridCol w:w="5417"/>
        <w:gridCol w:w="1224"/>
        <w:gridCol w:w="1350"/>
      </w:tblGrid>
      <w:tr w:rsidR="00BB1DBC">
        <w:trPr>
          <w:trHeight w:val="250"/>
        </w:trPr>
        <w:tc>
          <w:tcPr>
            <w:tcW w:w="5417"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center"/>
              <w:rPr>
                <w:b/>
                <w:i/>
                <w:snapToGrid w:val="0"/>
                <w:color w:val="000000"/>
                <w:sz w:val="28"/>
                <w:lang w:val="uk-UA"/>
              </w:rPr>
            </w:pPr>
            <w:r>
              <w:rPr>
                <w:b/>
                <w:i/>
                <w:snapToGrid w:val="0"/>
                <w:color w:val="000000"/>
                <w:sz w:val="28"/>
                <w:lang w:val="uk-UA"/>
              </w:rPr>
              <w:t>Вид</w:t>
            </w:r>
          </w:p>
        </w:tc>
        <w:tc>
          <w:tcPr>
            <w:tcW w:w="1224"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center"/>
              <w:rPr>
                <w:b/>
                <w:i/>
                <w:snapToGrid w:val="0"/>
                <w:color w:val="000000"/>
                <w:sz w:val="28"/>
                <w:lang w:val="uk-UA"/>
              </w:rPr>
            </w:pPr>
            <w:r>
              <w:rPr>
                <w:b/>
                <w:i/>
                <w:snapToGrid w:val="0"/>
                <w:color w:val="000000"/>
                <w:sz w:val="28"/>
                <w:lang w:val="uk-UA"/>
              </w:rPr>
              <w:t>%</w:t>
            </w:r>
          </w:p>
        </w:tc>
        <w:tc>
          <w:tcPr>
            <w:tcW w:w="1350"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center"/>
              <w:rPr>
                <w:b/>
                <w:i/>
                <w:snapToGrid w:val="0"/>
                <w:color w:val="000000"/>
                <w:sz w:val="28"/>
                <w:lang w:val="uk-UA"/>
              </w:rPr>
            </w:pPr>
            <w:r>
              <w:rPr>
                <w:b/>
                <w:i/>
                <w:snapToGrid w:val="0"/>
                <w:color w:val="000000"/>
                <w:sz w:val="28"/>
                <w:lang w:val="uk-UA"/>
              </w:rPr>
              <w:t>Сумма</w:t>
            </w:r>
          </w:p>
        </w:tc>
      </w:tr>
      <w:tr w:rsidR="00BB1DBC">
        <w:trPr>
          <w:trHeight w:val="250"/>
        </w:trPr>
        <w:tc>
          <w:tcPr>
            <w:tcW w:w="5417" w:type="dxa"/>
            <w:tcBorders>
              <w:top w:val="single" w:sz="6" w:space="0" w:color="auto"/>
              <w:left w:val="single" w:sz="6" w:space="0" w:color="auto"/>
              <w:right w:val="single" w:sz="6" w:space="0" w:color="auto"/>
            </w:tcBorders>
            <w:shd w:val="solid" w:color="FFFFFF" w:fill="auto"/>
          </w:tcPr>
          <w:p w:rsidR="00BB1DBC" w:rsidRDefault="001908F6">
            <w:pPr>
              <w:rPr>
                <w:snapToGrid w:val="0"/>
                <w:color w:val="000000"/>
                <w:sz w:val="28"/>
                <w:lang w:val="uk-UA"/>
              </w:rPr>
            </w:pPr>
            <w:r>
              <w:rPr>
                <w:snapToGrid w:val="0"/>
                <w:color w:val="000000"/>
                <w:sz w:val="28"/>
                <w:lang w:val="uk-UA"/>
              </w:rPr>
              <w:t>Нараховано</w:t>
            </w:r>
          </w:p>
        </w:tc>
        <w:tc>
          <w:tcPr>
            <w:tcW w:w="1224" w:type="dxa"/>
            <w:tcBorders>
              <w:top w:val="single" w:sz="6" w:space="0" w:color="auto"/>
              <w:left w:val="single" w:sz="6" w:space="0" w:color="auto"/>
              <w:right w:val="single" w:sz="6" w:space="0" w:color="auto"/>
            </w:tcBorders>
            <w:shd w:val="solid" w:color="FFFFFF" w:fill="auto"/>
          </w:tcPr>
          <w:p w:rsidR="00BB1DBC" w:rsidRDefault="00BB1DBC">
            <w:pPr>
              <w:jc w:val="right"/>
              <w:rPr>
                <w:snapToGrid w:val="0"/>
                <w:color w:val="000000"/>
                <w:sz w:val="28"/>
                <w:lang w:val="uk-UA"/>
              </w:rPr>
            </w:pPr>
          </w:p>
        </w:tc>
        <w:tc>
          <w:tcPr>
            <w:tcW w:w="1350" w:type="dxa"/>
            <w:tcBorders>
              <w:top w:val="single" w:sz="6" w:space="0" w:color="auto"/>
              <w:left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 xml:space="preserve">   170,00  </w:t>
            </w:r>
          </w:p>
        </w:tc>
      </w:tr>
      <w:tr w:rsidR="00BB1DBC">
        <w:trPr>
          <w:trHeight w:val="250"/>
        </w:trPr>
        <w:tc>
          <w:tcPr>
            <w:tcW w:w="5417"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center"/>
              <w:rPr>
                <w:i/>
                <w:snapToGrid w:val="0"/>
                <w:color w:val="000000"/>
                <w:sz w:val="28"/>
                <w:lang w:val="uk-UA"/>
              </w:rPr>
            </w:pPr>
            <w:r>
              <w:rPr>
                <w:i/>
                <w:snapToGrid w:val="0"/>
                <w:color w:val="000000"/>
                <w:sz w:val="28"/>
                <w:lang w:val="uk-UA"/>
              </w:rPr>
              <w:t>Загалом нараховано</w:t>
            </w:r>
          </w:p>
        </w:tc>
        <w:tc>
          <w:tcPr>
            <w:tcW w:w="1224" w:type="dxa"/>
            <w:tcBorders>
              <w:top w:val="single" w:sz="6" w:space="0" w:color="auto"/>
              <w:left w:val="single" w:sz="6" w:space="0" w:color="auto"/>
              <w:bottom w:val="single" w:sz="6" w:space="0" w:color="auto"/>
              <w:right w:val="single" w:sz="6" w:space="0" w:color="auto"/>
            </w:tcBorders>
            <w:shd w:val="pct5" w:color="auto" w:fill="FFFFFF"/>
          </w:tcPr>
          <w:p w:rsidR="00BB1DBC" w:rsidRDefault="00BB1DBC">
            <w:pPr>
              <w:jc w:val="right"/>
              <w:rPr>
                <w:i/>
                <w:snapToGrid w:val="0"/>
                <w:color w:val="000000"/>
                <w:sz w:val="28"/>
                <w:lang w:val="uk-UA"/>
              </w:rPr>
            </w:pPr>
          </w:p>
        </w:tc>
        <w:tc>
          <w:tcPr>
            <w:tcW w:w="1350"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right"/>
              <w:rPr>
                <w:i/>
                <w:snapToGrid w:val="0"/>
                <w:color w:val="000000"/>
                <w:sz w:val="28"/>
                <w:lang w:val="uk-UA"/>
              </w:rPr>
            </w:pPr>
            <w:r>
              <w:rPr>
                <w:i/>
                <w:snapToGrid w:val="0"/>
                <w:color w:val="000000"/>
                <w:sz w:val="28"/>
                <w:lang w:val="uk-UA"/>
              </w:rPr>
              <w:t xml:space="preserve">   170,00  </w:t>
            </w:r>
          </w:p>
        </w:tc>
      </w:tr>
      <w:tr w:rsidR="00BB1DBC">
        <w:trPr>
          <w:trHeight w:val="250"/>
        </w:trPr>
        <w:tc>
          <w:tcPr>
            <w:tcW w:w="5417"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pStyle w:val="7"/>
              <w:pageBreakBefore w:val="0"/>
            </w:pPr>
            <w:r>
              <w:t>Соц.страх</w:t>
            </w:r>
          </w:p>
        </w:tc>
        <w:tc>
          <w:tcPr>
            <w:tcW w:w="1224"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0,005</w:t>
            </w:r>
          </w:p>
        </w:tc>
        <w:tc>
          <w:tcPr>
            <w:tcW w:w="1350"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 xml:space="preserve">       0,85  </w:t>
            </w:r>
          </w:p>
        </w:tc>
      </w:tr>
      <w:tr w:rsidR="00BB1DBC">
        <w:trPr>
          <w:trHeight w:val="250"/>
        </w:trPr>
        <w:tc>
          <w:tcPr>
            <w:tcW w:w="5417"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rPr>
                <w:snapToGrid w:val="0"/>
                <w:color w:val="000000"/>
                <w:sz w:val="28"/>
                <w:lang w:val="uk-UA"/>
              </w:rPr>
            </w:pPr>
            <w:r>
              <w:rPr>
                <w:snapToGrid w:val="0"/>
                <w:color w:val="000000"/>
                <w:sz w:val="28"/>
                <w:lang w:val="uk-UA"/>
              </w:rPr>
              <w:t>Пенсійний фонд</w:t>
            </w:r>
          </w:p>
        </w:tc>
        <w:tc>
          <w:tcPr>
            <w:tcW w:w="1224"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0,02</w:t>
            </w:r>
          </w:p>
        </w:tc>
        <w:tc>
          <w:tcPr>
            <w:tcW w:w="1350"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 xml:space="preserve">       3,40  </w:t>
            </w:r>
          </w:p>
        </w:tc>
      </w:tr>
      <w:tr w:rsidR="00BB1DBC">
        <w:trPr>
          <w:trHeight w:val="250"/>
        </w:trPr>
        <w:tc>
          <w:tcPr>
            <w:tcW w:w="5417"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rPr>
                <w:snapToGrid w:val="0"/>
                <w:color w:val="000000"/>
                <w:sz w:val="28"/>
                <w:lang w:val="uk-UA"/>
              </w:rPr>
            </w:pPr>
            <w:r>
              <w:rPr>
                <w:snapToGrid w:val="0"/>
                <w:color w:val="000000"/>
                <w:sz w:val="28"/>
                <w:lang w:val="uk-UA"/>
              </w:rPr>
              <w:t>Фонд.Сприй.Зайнят.</w:t>
            </w:r>
          </w:p>
        </w:tc>
        <w:tc>
          <w:tcPr>
            <w:tcW w:w="1224"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0,015</w:t>
            </w:r>
          </w:p>
        </w:tc>
        <w:tc>
          <w:tcPr>
            <w:tcW w:w="1350"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 xml:space="preserve">       2,55  </w:t>
            </w:r>
          </w:p>
        </w:tc>
      </w:tr>
      <w:tr w:rsidR="00BB1DBC">
        <w:trPr>
          <w:trHeight w:val="307"/>
        </w:trPr>
        <w:tc>
          <w:tcPr>
            <w:tcW w:w="5417" w:type="dxa"/>
            <w:tcBorders>
              <w:top w:val="single" w:sz="6" w:space="0" w:color="auto"/>
              <w:left w:val="single" w:sz="6" w:space="0" w:color="auto"/>
              <w:right w:val="single" w:sz="6" w:space="0" w:color="auto"/>
            </w:tcBorders>
            <w:shd w:val="solid" w:color="FFFFFF" w:fill="auto"/>
          </w:tcPr>
          <w:p w:rsidR="00BB1DBC" w:rsidRDefault="001908F6">
            <w:pPr>
              <w:rPr>
                <w:snapToGrid w:val="0"/>
                <w:color w:val="000000"/>
                <w:sz w:val="28"/>
                <w:lang w:val="uk-UA"/>
              </w:rPr>
            </w:pPr>
            <w:r>
              <w:rPr>
                <w:snapToGrid w:val="0"/>
                <w:color w:val="000000"/>
                <w:sz w:val="28"/>
                <w:lang w:val="uk-UA"/>
              </w:rPr>
              <w:t>Подоходн</w:t>
            </w:r>
          </w:p>
        </w:tc>
        <w:tc>
          <w:tcPr>
            <w:tcW w:w="1224" w:type="dxa"/>
            <w:tcBorders>
              <w:top w:val="single" w:sz="6" w:space="0" w:color="auto"/>
              <w:left w:val="single" w:sz="6" w:space="0" w:color="auto"/>
              <w:right w:val="single" w:sz="6" w:space="0" w:color="auto"/>
            </w:tcBorders>
            <w:shd w:val="solid" w:color="FFFFFF" w:fill="auto"/>
          </w:tcPr>
          <w:p w:rsidR="00BB1DBC" w:rsidRDefault="00BB1DBC">
            <w:pPr>
              <w:jc w:val="right"/>
              <w:rPr>
                <w:snapToGrid w:val="0"/>
                <w:color w:val="000000"/>
                <w:sz w:val="28"/>
                <w:lang w:val="uk-UA"/>
              </w:rPr>
            </w:pPr>
          </w:p>
        </w:tc>
        <w:tc>
          <w:tcPr>
            <w:tcW w:w="1350" w:type="dxa"/>
            <w:tcBorders>
              <w:top w:val="single" w:sz="6" w:space="0" w:color="auto"/>
              <w:left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 xml:space="preserve">     19,55  </w:t>
            </w:r>
          </w:p>
        </w:tc>
      </w:tr>
      <w:tr w:rsidR="00BB1DBC">
        <w:trPr>
          <w:trHeight w:val="250"/>
        </w:trPr>
        <w:tc>
          <w:tcPr>
            <w:tcW w:w="5417" w:type="dxa"/>
            <w:tcBorders>
              <w:top w:val="single" w:sz="6" w:space="0" w:color="auto"/>
              <w:left w:val="single" w:sz="6" w:space="0" w:color="auto"/>
              <w:right w:val="single" w:sz="6" w:space="0" w:color="auto"/>
            </w:tcBorders>
            <w:shd w:val="pct5" w:color="auto" w:fill="FFFFFF"/>
          </w:tcPr>
          <w:p w:rsidR="00BB1DBC" w:rsidRDefault="001908F6">
            <w:pPr>
              <w:jc w:val="center"/>
              <w:rPr>
                <w:i/>
                <w:snapToGrid w:val="0"/>
                <w:color w:val="000000"/>
                <w:sz w:val="28"/>
                <w:lang w:val="uk-UA"/>
              </w:rPr>
            </w:pPr>
            <w:r>
              <w:rPr>
                <w:i/>
                <w:snapToGrid w:val="0"/>
                <w:color w:val="000000"/>
                <w:sz w:val="28"/>
                <w:lang w:val="uk-UA"/>
              </w:rPr>
              <w:t>Разом утримань</w:t>
            </w:r>
          </w:p>
        </w:tc>
        <w:tc>
          <w:tcPr>
            <w:tcW w:w="1224" w:type="dxa"/>
            <w:tcBorders>
              <w:top w:val="single" w:sz="6" w:space="0" w:color="auto"/>
              <w:left w:val="single" w:sz="6" w:space="0" w:color="auto"/>
              <w:right w:val="single" w:sz="6" w:space="0" w:color="auto"/>
            </w:tcBorders>
            <w:shd w:val="pct5" w:color="auto" w:fill="FFFFFF"/>
          </w:tcPr>
          <w:p w:rsidR="00BB1DBC" w:rsidRDefault="00BB1DBC">
            <w:pPr>
              <w:jc w:val="right"/>
              <w:rPr>
                <w:i/>
                <w:snapToGrid w:val="0"/>
                <w:color w:val="000000"/>
                <w:sz w:val="28"/>
                <w:lang w:val="uk-UA"/>
              </w:rPr>
            </w:pPr>
          </w:p>
        </w:tc>
        <w:tc>
          <w:tcPr>
            <w:tcW w:w="1350" w:type="dxa"/>
            <w:tcBorders>
              <w:top w:val="single" w:sz="6" w:space="0" w:color="auto"/>
              <w:left w:val="single" w:sz="6" w:space="0" w:color="auto"/>
              <w:right w:val="single" w:sz="6" w:space="0" w:color="auto"/>
            </w:tcBorders>
            <w:shd w:val="pct5" w:color="auto" w:fill="FFFFFF"/>
          </w:tcPr>
          <w:p w:rsidR="00BB1DBC" w:rsidRDefault="001908F6">
            <w:pPr>
              <w:jc w:val="right"/>
              <w:rPr>
                <w:i/>
                <w:snapToGrid w:val="0"/>
                <w:color w:val="000000"/>
                <w:sz w:val="28"/>
                <w:lang w:val="uk-UA"/>
              </w:rPr>
            </w:pPr>
            <w:r>
              <w:rPr>
                <w:i/>
                <w:snapToGrid w:val="0"/>
                <w:color w:val="000000"/>
                <w:sz w:val="28"/>
                <w:lang w:val="uk-UA"/>
              </w:rPr>
              <w:t xml:space="preserve">     26,35  </w:t>
            </w:r>
          </w:p>
        </w:tc>
      </w:tr>
      <w:tr w:rsidR="00BB1DBC">
        <w:trPr>
          <w:trHeight w:val="250"/>
        </w:trPr>
        <w:tc>
          <w:tcPr>
            <w:tcW w:w="5417"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center"/>
              <w:rPr>
                <w:b/>
                <w:i/>
                <w:snapToGrid w:val="0"/>
                <w:color w:val="000000"/>
                <w:sz w:val="28"/>
                <w:lang w:val="uk-UA"/>
              </w:rPr>
            </w:pPr>
            <w:r>
              <w:rPr>
                <w:b/>
                <w:i/>
                <w:snapToGrid w:val="0"/>
                <w:color w:val="000000"/>
                <w:sz w:val="28"/>
                <w:lang w:val="uk-UA"/>
              </w:rPr>
              <w:t>На руки</w:t>
            </w:r>
          </w:p>
        </w:tc>
        <w:tc>
          <w:tcPr>
            <w:tcW w:w="1224" w:type="dxa"/>
            <w:tcBorders>
              <w:top w:val="single" w:sz="6" w:space="0" w:color="auto"/>
              <w:left w:val="single" w:sz="6" w:space="0" w:color="auto"/>
              <w:bottom w:val="single" w:sz="6" w:space="0" w:color="auto"/>
              <w:right w:val="single" w:sz="6" w:space="0" w:color="auto"/>
            </w:tcBorders>
            <w:shd w:val="pct5" w:color="auto" w:fill="FFFFFF"/>
          </w:tcPr>
          <w:p w:rsidR="00BB1DBC" w:rsidRDefault="00BB1DBC">
            <w:pPr>
              <w:jc w:val="right"/>
              <w:rPr>
                <w:b/>
                <w:i/>
                <w:snapToGrid w:val="0"/>
                <w:color w:val="000000"/>
                <w:sz w:val="28"/>
                <w:lang w:val="uk-UA"/>
              </w:rPr>
            </w:pPr>
          </w:p>
        </w:tc>
        <w:tc>
          <w:tcPr>
            <w:tcW w:w="1350"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right"/>
              <w:rPr>
                <w:b/>
                <w:i/>
                <w:snapToGrid w:val="0"/>
                <w:color w:val="000000"/>
                <w:sz w:val="28"/>
                <w:lang w:val="uk-UA"/>
              </w:rPr>
            </w:pPr>
            <w:r>
              <w:rPr>
                <w:b/>
                <w:i/>
                <w:snapToGrid w:val="0"/>
                <w:color w:val="000000"/>
                <w:sz w:val="28"/>
                <w:lang w:val="uk-UA"/>
              </w:rPr>
              <w:t xml:space="preserve">   143,65  </w:t>
            </w:r>
          </w:p>
        </w:tc>
      </w:tr>
    </w:tbl>
    <w:p w:rsidR="00BB1DBC" w:rsidRDefault="00BB1DBC">
      <w:pPr>
        <w:pStyle w:val="8"/>
        <w:keepNext w:val="0"/>
        <w:spacing w:line="240" w:lineRule="auto"/>
      </w:pPr>
    </w:p>
    <w:p w:rsidR="00BB1DBC" w:rsidRDefault="001908F6">
      <w:pPr>
        <w:pStyle w:val="8"/>
        <w:keepNext w:val="0"/>
        <w:spacing w:line="240" w:lineRule="auto"/>
      </w:pPr>
      <w:r>
        <w:t>Таблиця 3.22–Загальні витрати фірми, що припадають на собівартість продукції</w:t>
      </w:r>
    </w:p>
    <w:tbl>
      <w:tblPr>
        <w:tblW w:w="0" w:type="auto"/>
        <w:tblLayout w:type="fixed"/>
        <w:tblCellMar>
          <w:left w:w="30" w:type="dxa"/>
          <w:right w:w="30" w:type="dxa"/>
        </w:tblCellMar>
        <w:tblLook w:val="0000" w:firstRow="0" w:lastRow="0" w:firstColumn="0" w:lastColumn="0" w:noHBand="0" w:noVBand="0"/>
      </w:tblPr>
      <w:tblGrid>
        <w:gridCol w:w="5417"/>
        <w:gridCol w:w="1276"/>
        <w:gridCol w:w="1275"/>
      </w:tblGrid>
      <w:tr w:rsidR="00BB1DBC">
        <w:trPr>
          <w:trHeight w:val="250"/>
        </w:trPr>
        <w:tc>
          <w:tcPr>
            <w:tcW w:w="5417"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center"/>
              <w:rPr>
                <w:snapToGrid w:val="0"/>
                <w:color w:val="000000"/>
                <w:sz w:val="28"/>
                <w:lang w:val="uk-UA"/>
              </w:rPr>
            </w:pPr>
            <w:r>
              <w:rPr>
                <w:snapToGrid w:val="0"/>
                <w:color w:val="000000"/>
                <w:sz w:val="28"/>
                <w:lang w:val="uk-UA"/>
              </w:rPr>
              <w:t>Статті собівартості</w:t>
            </w:r>
          </w:p>
        </w:tc>
        <w:tc>
          <w:tcPr>
            <w:tcW w:w="1276"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center"/>
              <w:rPr>
                <w:snapToGrid w:val="0"/>
                <w:color w:val="000000"/>
                <w:sz w:val="28"/>
                <w:lang w:val="uk-UA"/>
              </w:rPr>
            </w:pPr>
            <w:r>
              <w:rPr>
                <w:snapToGrid w:val="0"/>
                <w:color w:val="000000"/>
                <w:sz w:val="28"/>
                <w:lang w:val="uk-UA"/>
              </w:rPr>
              <w:t>%</w:t>
            </w:r>
          </w:p>
        </w:tc>
        <w:tc>
          <w:tcPr>
            <w:tcW w:w="1275"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center"/>
              <w:rPr>
                <w:snapToGrid w:val="0"/>
                <w:color w:val="000000"/>
                <w:sz w:val="28"/>
                <w:lang w:val="uk-UA"/>
              </w:rPr>
            </w:pPr>
            <w:r>
              <w:rPr>
                <w:snapToGrid w:val="0"/>
                <w:color w:val="000000"/>
                <w:sz w:val="28"/>
                <w:lang w:val="uk-UA"/>
              </w:rPr>
              <w:t>Сума</w:t>
            </w:r>
          </w:p>
        </w:tc>
      </w:tr>
      <w:tr w:rsidR="00BB1DBC">
        <w:trPr>
          <w:cantSplit/>
          <w:trHeight w:val="250"/>
        </w:trPr>
        <w:tc>
          <w:tcPr>
            <w:tcW w:w="6693" w:type="dxa"/>
            <w:gridSpan w:val="2"/>
            <w:tcBorders>
              <w:top w:val="single" w:sz="6" w:space="0" w:color="auto"/>
              <w:left w:val="single" w:sz="6" w:space="0" w:color="auto"/>
              <w:bottom w:val="single" w:sz="6" w:space="0" w:color="auto"/>
              <w:right w:val="single" w:sz="6" w:space="0" w:color="auto"/>
            </w:tcBorders>
            <w:shd w:val="solid" w:color="FFFFFF" w:fill="auto"/>
          </w:tcPr>
          <w:p w:rsidR="00BB1DBC" w:rsidRDefault="001908F6">
            <w:pPr>
              <w:pStyle w:val="7"/>
              <w:pageBreakBefore w:val="0"/>
            </w:pPr>
            <w:r>
              <w:t>Квартплата</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 xml:space="preserve">   110,00  </w:t>
            </w:r>
          </w:p>
        </w:tc>
      </w:tr>
      <w:tr w:rsidR="00BB1DBC">
        <w:trPr>
          <w:cantSplit/>
          <w:trHeight w:val="250"/>
        </w:trPr>
        <w:tc>
          <w:tcPr>
            <w:tcW w:w="6693" w:type="dxa"/>
            <w:gridSpan w:val="2"/>
            <w:tcBorders>
              <w:top w:val="single" w:sz="6" w:space="0" w:color="auto"/>
              <w:left w:val="single" w:sz="6" w:space="0" w:color="auto"/>
              <w:bottom w:val="single" w:sz="6" w:space="0" w:color="auto"/>
              <w:right w:val="single" w:sz="6" w:space="0" w:color="auto"/>
            </w:tcBorders>
            <w:shd w:val="solid" w:color="FFFFFF" w:fill="auto"/>
          </w:tcPr>
          <w:p w:rsidR="00BB1DBC" w:rsidRDefault="001908F6">
            <w:pPr>
              <w:rPr>
                <w:snapToGrid w:val="0"/>
                <w:color w:val="000000"/>
                <w:sz w:val="28"/>
                <w:lang w:val="uk-UA"/>
              </w:rPr>
            </w:pPr>
            <w:r>
              <w:rPr>
                <w:snapToGrid w:val="0"/>
                <w:sz w:val="28"/>
                <w:lang w:val="uk-UA"/>
              </w:rPr>
              <w:t>Проїзд</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 xml:space="preserve">     24,00  </w:t>
            </w:r>
          </w:p>
        </w:tc>
      </w:tr>
      <w:tr w:rsidR="00BB1DBC">
        <w:trPr>
          <w:cantSplit/>
          <w:trHeight w:val="250"/>
        </w:trPr>
        <w:tc>
          <w:tcPr>
            <w:tcW w:w="6693" w:type="dxa"/>
            <w:gridSpan w:val="2"/>
            <w:tcBorders>
              <w:top w:val="single" w:sz="6" w:space="0" w:color="auto"/>
              <w:left w:val="single" w:sz="6" w:space="0" w:color="auto"/>
              <w:bottom w:val="single" w:sz="6" w:space="0" w:color="auto"/>
              <w:right w:val="single" w:sz="6" w:space="0" w:color="auto"/>
            </w:tcBorders>
            <w:shd w:val="solid" w:color="FFFFFF" w:fill="auto"/>
          </w:tcPr>
          <w:p w:rsidR="00BB1DBC" w:rsidRDefault="001908F6">
            <w:pPr>
              <w:rPr>
                <w:snapToGrid w:val="0"/>
                <w:color w:val="000000"/>
                <w:sz w:val="28"/>
                <w:lang w:val="uk-UA"/>
              </w:rPr>
            </w:pPr>
            <w:r>
              <w:rPr>
                <w:snapToGrid w:val="0"/>
                <w:color w:val="000000"/>
                <w:sz w:val="28"/>
                <w:lang w:val="uk-UA"/>
              </w:rPr>
              <w:t>Заробітна плата</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 xml:space="preserve">   170,00  </w:t>
            </w:r>
          </w:p>
        </w:tc>
      </w:tr>
      <w:tr w:rsidR="00BB1DBC">
        <w:trPr>
          <w:cantSplit/>
          <w:trHeight w:val="250"/>
        </w:trPr>
        <w:tc>
          <w:tcPr>
            <w:tcW w:w="6693" w:type="dxa"/>
            <w:gridSpan w:val="2"/>
            <w:tcBorders>
              <w:top w:val="single" w:sz="6" w:space="0" w:color="auto"/>
              <w:left w:val="single" w:sz="6" w:space="0" w:color="auto"/>
              <w:bottom w:val="single" w:sz="6" w:space="0" w:color="auto"/>
              <w:right w:val="single" w:sz="6" w:space="0" w:color="auto"/>
            </w:tcBorders>
            <w:shd w:val="solid" w:color="FFFFFF" w:fill="auto"/>
          </w:tcPr>
          <w:p w:rsidR="00BB1DBC" w:rsidRDefault="001908F6">
            <w:pPr>
              <w:rPr>
                <w:snapToGrid w:val="0"/>
                <w:color w:val="000000"/>
                <w:sz w:val="28"/>
                <w:lang w:val="uk-UA"/>
              </w:rPr>
            </w:pPr>
            <w:r>
              <w:rPr>
                <w:snapToGrid w:val="0"/>
                <w:color w:val="000000"/>
                <w:sz w:val="28"/>
                <w:lang w:val="uk-UA"/>
              </w:rPr>
              <w:t>Інші витрати</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 xml:space="preserve">     10,00  </w:t>
            </w:r>
          </w:p>
        </w:tc>
      </w:tr>
      <w:tr w:rsidR="00BB1DBC">
        <w:trPr>
          <w:cantSplit/>
          <w:trHeight w:val="250"/>
        </w:trPr>
        <w:tc>
          <w:tcPr>
            <w:tcW w:w="6693" w:type="dxa"/>
            <w:gridSpan w:val="2"/>
            <w:tcBorders>
              <w:top w:val="single" w:sz="6" w:space="0" w:color="auto"/>
              <w:left w:val="single" w:sz="6" w:space="0" w:color="auto"/>
              <w:bottom w:val="single" w:sz="6" w:space="0" w:color="auto"/>
              <w:right w:val="single" w:sz="6" w:space="0" w:color="auto"/>
            </w:tcBorders>
            <w:shd w:val="solid" w:color="FFFFFF" w:fill="auto"/>
          </w:tcPr>
          <w:p w:rsidR="00BB1DBC" w:rsidRDefault="001908F6">
            <w:pPr>
              <w:rPr>
                <w:snapToGrid w:val="0"/>
                <w:color w:val="000000"/>
                <w:sz w:val="28"/>
                <w:lang w:val="uk-UA"/>
              </w:rPr>
            </w:pPr>
            <w:r>
              <w:rPr>
                <w:snapToGrid w:val="0"/>
                <w:color w:val="000000"/>
                <w:sz w:val="28"/>
                <w:lang w:val="uk-UA"/>
              </w:rPr>
              <w:t>Інші витрати</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 xml:space="preserve">          -    </w:t>
            </w:r>
          </w:p>
        </w:tc>
      </w:tr>
      <w:tr w:rsidR="00BB1DBC">
        <w:trPr>
          <w:trHeight w:val="250"/>
        </w:trPr>
        <w:tc>
          <w:tcPr>
            <w:tcW w:w="5417" w:type="dxa"/>
            <w:tcBorders>
              <w:top w:val="single" w:sz="6" w:space="0" w:color="auto"/>
              <w:left w:val="single" w:sz="6" w:space="0" w:color="auto"/>
              <w:right w:val="single" w:sz="6" w:space="0" w:color="auto"/>
            </w:tcBorders>
            <w:shd w:val="solid" w:color="FFFFFF" w:fill="auto"/>
          </w:tcPr>
          <w:p w:rsidR="00BB1DBC" w:rsidRDefault="001908F6">
            <w:pPr>
              <w:rPr>
                <w:snapToGrid w:val="0"/>
                <w:color w:val="000000"/>
                <w:sz w:val="28"/>
                <w:lang w:val="uk-UA"/>
              </w:rPr>
            </w:pPr>
            <w:r>
              <w:rPr>
                <w:snapToGrid w:val="0"/>
                <w:color w:val="000000"/>
                <w:sz w:val="28"/>
                <w:lang w:val="uk-UA"/>
              </w:rPr>
              <w:t>Соцвідрахування</w:t>
            </w:r>
          </w:p>
        </w:tc>
        <w:tc>
          <w:tcPr>
            <w:tcW w:w="1276" w:type="dxa"/>
            <w:tcBorders>
              <w:top w:val="single" w:sz="6" w:space="0" w:color="auto"/>
              <w:left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0,375</w:t>
            </w:r>
          </w:p>
        </w:tc>
        <w:tc>
          <w:tcPr>
            <w:tcW w:w="1275" w:type="dxa"/>
            <w:tcBorders>
              <w:top w:val="single" w:sz="6" w:space="0" w:color="auto"/>
              <w:left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 xml:space="preserve">     63,75  </w:t>
            </w:r>
          </w:p>
        </w:tc>
      </w:tr>
      <w:tr w:rsidR="00BB1DBC">
        <w:trPr>
          <w:trHeight w:val="250"/>
        </w:trPr>
        <w:tc>
          <w:tcPr>
            <w:tcW w:w="5417"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rPr>
                <w:b/>
                <w:i/>
                <w:snapToGrid w:val="0"/>
                <w:color w:val="000000"/>
                <w:sz w:val="28"/>
                <w:lang w:val="uk-UA"/>
              </w:rPr>
            </w:pPr>
            <w:r>
              <w:rPr>
                <w:b/>
                <w:i/>
                <w:snapToGrid w:val="0"/>
                <w:color w:val="000000"/>
                <w:sz w:val="28"/>
                <w:lang w:val="uk-UA"/>
              </w:rPr>
              <w:t>Загалом</w:t>
            </w:r>
          </w:p>
        </w:tc>
        <w:tc>
          <w:tcPr>
            <w:tcW w:w="1276" w:type="dxa"/>
            <w:tcBorders>
              <w:top w:val="single" w:sz="6" w:space="0" w:color="auto"/>
              <w:left w:val="single" w:sz="6" w:space="0" w:color="auto"/>
              <w:bottom w:val="single" w:sz="6" w:space="0" w:color="auto"/>
              <w:right w:val="single" w:sz="6" w:space="0" w:color="auto"/>
            </w:tcBorders>
            <w:shd w:val="pct5" w:color="auto" w:fill="FFFFFF"/>
          </w:tcPr>
          <w:p w:rsidR="00BB1DBC" w:rsidRDefault="00BB1DBC">
            <w:pPr>
              <w:jc w:val="right"/>
              <w:rPr>
                <w:b/>
                <w:i/>
                <w:snapToGrid w:val="0"/>
                <w:color w:val="000000"/>
                <w:sz w:val="28"/>
                <w:lang w:val="uk-UA"/>
              </w:rPr>
            </w:pPr>
          </w:p>
        </w:tc>
        <w:tc>
          <w:tcPr>
            <w:tcW w:w="1275"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right"/>
              <w:rPr>
                <w:b/>
                <w:i/>
                <w:snapToGrid w:val="0"/>
                <w:color w:val="000000"/>
                <w:sz w:val="28"/>
                <w:lang w:val="uk-UA"/>
              </w:rPr>
            </w:pPr>
            <w:r>
              <w:rPr>
                <w:b/>
                <w:i/>
                <w:snapToGrid w:val="0"/>
                <w:color w:val="000000"/>
                <w:sz w:val="28"/>
                <w:lang w:val="uk-UA"/>
              </w:rPr>
              <w:t xml:space="preserve">   377,75  </w:t>
            </w:r>
          </w:p>
        </w:tc>
      </w:tr>
    </w:tbl>
    <w:p w:rsidR="00BB1DBC" w:rsidRDefault="001908F6">
      <w:pPr>
        <w:pStyle w:val="8"/>
        <w:spacing w:line="240" w:lineRule="auto"/>
      </w:pPr>
      <w:r>
        <w:t>Таблиця 3.23 – Податки, що сплачує МП</w:t>
      </w:r>
    </w:p>
    <w:tbl>
      <w:tblPr>
        <w:tblW w:w="0" w:type="auto"/>
        <w:tblLayout w:type="fixed"/>
        <w:tblCellMar>
          <w:left w:w="30" w:type="dxa"/>
          <w:right w:w="30" w:type="dxa"/>
        </w:tblCellMar>
        <w:tblLook w:val="0000" w:firstRow="0" w:lastRow="0" w:firstColumn="0" w:lastColumn="0" w:noHBand="0" w:noVBand="0"/>
      </w:tblPr>
      <w:tblGrid>
        <w:gridCol w:w="5559"/>
        <w:gridCol w:w="2126"/>
      </w:tblGrid>
      <w:tr w:rsidR="00BB1DBC">
        <w:trPr>
          <w:trHeight w:val="250"/>
        </w:trPr>
        <w:tc>
          <w:tcPr>
            <w:tcW w:w="5559"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center"/>
              <w:rPr>
                <w:b/>
                <w:i/>
                <w:snapToGrid w:val="0"/>
                <w:color w:val="000000"/>
                <w:sz w:val="28"/>
                <w:lang w:val="uk-UA"/>
              </w:rPr>
            </w:pPr>
            <w:r>
              <w:rPr>
                <w:b/>
                <w:i/>
                <w:snapToGrid w:val="0"/>
                <w:color w:val="000000"/>
                <w:sz w:val="28"/>
                <w:lang w:val="uk-UA"/>
              </w:rPr>
              <w:t>Вид</w:t>
            </w:r>
          </w:p>
        </w:tc>
        <w:tc>
          <w:tcPr>
            <w:tcW w:w="2126"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center"/>
              <w:rPr>
                <w:b/>
                <w:i/>
                <w:snapToGrid w:val="0"/>
                <w:color w:val="000000"/>
                <w:sz w:val="28"/>
                <w:lang w:val="uk-UA"/>
              </w:rPr>
            </w:pPr>
            <w:r>
              <w:rPr>
                <w:b/>
                <w:i/>
                <w:snapToGrid w:val="0"/>
                <w:color w:val="000000"/>
                <w:sz w:val="28"/>
                <w:lang w:val="uk-UA"/>
              </w:rPr>
              <w:t>Сума</w:t>
            </w:r>
          </w:p>
        </w:tc>
      </w:tr>
      <w:tr w:rsidR="00BB1DBC">
        <w:trPr>
          <w:trHeight w:val="250"/>
        </w:trPr>
        <w:tc>
          <w:tcPr>
            <w:tcW w:w="5559"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pStyle w:val="7"/>
              <w:pageBreakBefore w:val="0"/>
            </w:pPr>
            <w:r>
              <w:t>ПДВ</w:t>
            </w:r>
          </w:p>
        </w:tc>
        <w:tc>
          <w:tcPr>
            <w:tcW w:w="2126"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 xml:space="preserve">           28,77  </w:t>
            </w:r>
          </w:p>
        </w:tc>
      </w:tr>
      <w:tr w:rsidR="00BB1DBC">
        <w:trPr>
          <w:trHeight w:val="250"/>
        </w:trPr>
        <w:tc>
          <w:tcPr>
            <w:tcW w:w="5559" w:type="dxa"/>
            <w:tcBorders>
              <w:top w:val="single" w:sz="6" w:space="0" w:color="auto"/>
              <w:left w:val="single" w:sz="6" w:space="0" w:color="auto"/>
              <w:right w:val="single" w:sz="6" w:space="0" w:color="auto"/>
            </w:tcBorders>
            <w:shd w:val="solid" w:color="FFFFFF" w:fill="auto"/>
          </w:tcPr>
          <w:p w:rsidR="00BB1DBC" w:rsidRDefault="001908F6">
            <w:pPr>
              <w:rPr>
                <w:snapToGrid w:val="0"/>
                <w:color w:val="000000"/>
                <w:sz w:val="28"/>
                <w:lang w:val="uk-UA"/>
              </w:rPr>
            </w:pPr>
            <w:r>
              <w:rPr>
                <w:snapToGrid w:val="0"/>
                <w:color w:val="000000"/>
                <w:sz w:val="28"/>
                <w:lang w:val="uk-UA"/>
              </w:rPr>
              <w:t>Податок на Прибуток</w:t>
            </w:r>
          </w:p>
        </w:tc>
        <w:tc>
          <w:tcPr>
            <w:tcW w:w="2126" w:type="dxa"/>
            <w:tcBorders>
              <w:top w:val="single" w:sz="6" w:space="0" w:color="auto"/>
              <w:left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 xml:space="preserve">           43,05  </w:t>
            </w:r>
          </w:p>
        </w:tc>
      </w:tr>
      <w:tr w:rsidR="00BB1DBC">
        <w:trPr>
          <w:trHeight w:val="250"/>
        </w:trPr>
        <w:tc>
          <w:tcPr>
            <w:tcW w:w="5559"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rPr>
                <w:b/>
                <w:i/>
                <w:snapToGrid w:val="0"/>
                <w:color w:val="000000"/>
                <w:sz w:val="28"/>
                <w:lang w:val="uk-UA"/>
              </w:rPr>
            </w:pPr>
            <w:r>
              <w:rPr>
                <w:b/>
                <w:i/>
                <w:snapToGrid w:val="0"/>
                <w:color w:val="000000"/>
                <w:sz w:val="28"/>
                <w:lang w:val="uk-UA"/>
              </w:rPr>
              <w:t>Загалом</w:t>
            </w:r>
          </w:p>
        </w:tc>
        <w:tc>
          <w:tcPr>
            <w:tcW w:w="2126"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right"/>
              <w:rPr>
                <w:b/>
                <w:i/>
                <w:snapToGrid w:val="0"/>
                <w:color w:val="000000"/>
                <w:sz w:val="28"/>
                <w:lang w:val="uk-UA"/>
              </w:rPr>
            </w:pPr>
            <w:r>
              <w:rPr>
                <w:b/>
                <w:i/>
                <w:snapToGrid w:val="0"/>
                <w:color w:val="000000"/>
                <w:sz w:val="28"/>
                <w:lang w:val="uk-UA"/>
              </w:rPr>
              <w:t xml:space="preserve">           71,81  </w:t>
            </w:r>
          </w:p>
        </w:tc>
      </w:tr>
    </w:tbl>
    <w:p w:rsidR="00BB1DBC" w:rsidRDefault="00BB1DBC">
      <w:pPr>
        <w:spacing w:line="360" w:lineRule="auto"/>
        <w:jc w:val="both"/>
        <w:rPr>
          <w:sz w:val="28"/>
          <w:lang w:val="uk-UA"/>
        </w:rPr>
      </w:pPr>
    </w:p>
    <w:p w:rsidR="00BB1DBC" w:rsidRDefault="001908F6">
      <w:pPr>
        <w:pStyle w:val="a4"/>
        <w:rPr>
          <w:lang w:val="uk-UA"/>
        </w:rPr>
      </w:pPr>
      <w:r>
        <w:rPr>
          <w:lang w:val="uk-UA"/>
        </w:rPr>
        <w:t>Таблиця 3.24–Вільні кошти що залишаються в розпорядженні після сплати податків</w:t>
      </w:r>
    </w:p>
    <w:tbl>
      <w:tblPr>
        <w:tblW w:w="0" w:type="auto"/>
        <w:tblLayout w:type="fixed"/>
        <w:tblCellMar>
          <w:left w:w="30" w:type="dxa"/>
          <w:right w:w="30" w:type="dxa"/>
        </w:tblCellMar>
        <w:tblLook w:val="0000" w:firstRow="0" w:lastRow="0" w:firstColumn="0" w:lastColumn="0" w:noHBand="0" w:noVBand="0"/>
      </w:tblPr>
      <w:tblGrid>
        <w:gridCol w:w="5559"/>
        <w:gridCol w:w="2126"/>
      </w:tblGrid>
      <w:tr w:rsidR="00BB1DBC">
        <w:trPr>
          <w:trHeight w:val="250"/>
        </w:trPr>
        <w:tc>
          <w:tcPr>
            <w:tcW w:w="5559"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center"/>
              <w:rPr>
                <w:b/>
                <w:i/>
                <w:snapToGrid w:val="0"/>
                <w:color w:val="000000"/>
                <w:sz w:val="28"/>
                <w:lang w:val="uk-UA"/>
              </w:rPr>
            </w:pPr>
            <w:r>
              <w:rPr>
                <w:b/>
                <w:i/>
                <w:snapToGrid w:val="0"/>
                <w:color w:val="000000"/>
                <w:sz w:val="28"/>
                <w:lang w:val="uk-UA"/>
              </w:rPr>
              <w:t>Вид</w:t>
            </w:r>
          </w:p>
        </w:tc>
        <w:tc>
          <w:tcPr>
            <w:tcW w:w="2126"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center"/>
              <w:rPr>
                <w:b/>
                <w:i/>
                <w:snapToGrid w:val="0"/>
                <w:color w:val="000000"/>
                <w:sz w:val="28"/>
                <w:lang w:val="uk-UA"/>
              </w:rPr>
            </w:pPr>
            <w:r>
              <w:rPr>
                <w:b/>
                <w:i/>
                <w:snapToGrid w:val="0"/>
                <w:color w:val="000000"/>
                <w:sz w:val="28"/>
                <w:lang w:val="uk-UA"/>
              </w:rPr>
              <w:t>Сума</w:t>
            </w:r>
          </w:p>
        </w:tc>
      </w:tr>
      <w:tr w:rsidR="00BB1DBC">
        <w:trPr>
          <w:trHeight w:val="250"/>
        </w:trPr>
        <w:tc>
          <w:tcPr>
            <w:tcW w:w="5559"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rPr>
                <w:snapToGrid w:val="0"/>
                <w:color w:val="000000"/>
                <w:sz w:val="28"/>
                <w:lang w:val="uk-UA"/>
              </w:rPr>
            </w:pPr>
            <w:r>
              <w:rPr>
                <w:snapToGrid w:val="0"/>
                <w:color w:val="000000"/>
                <w:sz w:val="28"/>
                <w:lang w:val="uk-UA"/>
              </w:rPr>
              <w:t>Вільний прибуток фірми</w:t>
            </w:r>
          </w:p>
        </w:tc>
        <w:tc>
          <w:tcPr>
            <w:tcW w:w="2126"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 xml:space="preserve">          100,44  </w:t>
            </w:r>
          </w:p>
        </w:tc>
      </w:tr>
      <w:tr w:rsidR="00BB1DBC">
        <w:trPr>
          <w:trHeight w:val="307"/>
        </w:trPr>
        <w:tc>
          <w:tcPr>
            <w:tcW w:w="5559" w:type="dxa"/>
            <w:tcBorders>
              <w:top w:val="single" w:sz="6" w:space="0" w:color="auto"/>
              <w:left w:val="single" w:sz="6" w:space="0" w:color="auto"/>
              <w:right w:val="single" w:sz="6" w:space="0" w:color="auto"/>
            </w:tcBorders>
            <w:shd w:val="solid" w:color="FFFFFF" w:fill="auto"/>
          </w:tcPr>
          <w:p w:rsidR="00BB1DBC" w:rsidRDefault="001908F6">
            <w:pPr>
              <w:rPr>
                <w:snapToGrid w:val="0"/>
                <w:color w:val="000000"/>
                <w:sz w:val="28"/>
                <w:lang w:val="uk-UA"/>
              </w:rPr>
            </w:pPr>
            <w:r>
              <w:rPr>
                <w:snapToGrid w:val="0"/>
                <w:color w:val="000000"/>
                <w:sz w:val="28"/>
                <w:lang w:val="uk-UA"/>
              </w:rPr>
              <w:t>Заробітна плата директора</w:t>
            </w:r>
          </w:p>
        </w:tc>
        <w:tc>
          <w:tcPr>
            <w:tcW w:w="2126" w:type="dxa"/>
            <w:tcBorders>
              <w:top w:val="single" w:sz="6" w:space="0" w:color="auto"/>
              <w:left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 xml:space="preserve">          143,65  </w:t>
            </w:r>
          </w:p>
        </w:tc>
      </w:tr>
      <w:tr w:rsidR="00BB1DBC">
        <w:trPr>
          <w:trHeight w:val="250"/>
        </w:trPr>
        <w:tc>
          <w:tcPr>
            <w:tcW w:w="5559"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center"/>
              <w:rPr>
                <w:b/>
                <w:i/>
                <w:snapToGrid w:val="0"/>
                <w:color w:val="000000"/>
                <w:sz w:val="28"/>
                <w:lang w:val="uk-UA"/>
              </w:rPr>
            </w:pPr>
            <w:r>
              <w:rPr>
                <w:b/>
                <w:i/>
                <w:snapToGrid w:val="0"/>
                <w:color w:val="000000"/>
                <w:sz w:val="28"/>
                <w:lang w:val="uk-UA"/>
              </w:rPr>
              <w:t>Разом</w:t>
            </w:r>
          </w:p>
        </w:tc>
        <w:tc>
          <w:tcPr>
            <w:tcW w:w="2126"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right"/>
              <w:rPr>
                <w:b/>
                <w:i/>
                <w:snapToGrid w:val="0"/>
                <w:color w:val="000000"/>
                <w:sz w:val="28"/>
                <w:lang w:val="uk-UA"/>
              </w:rPr>
            </w:pPr>
            <w:r>
              <w:rPr>
                <w:b/>
                <w:i/>
                <w:snapToGrid w:val="0"/>
                <w:color w:val="000000"/>
                <w:sz w:val="28"/>
                <w:lang w:val="uk-UA"/>
              </w:rPr>
              <w:t xml:space="preserve">       244,09  </w:t>
            </w:r>
          </w:p>
        </w:tc>
      </w:tr>
    </w:tbl>
    <w:p w:rsidR="00BB1DBC" w:rsidRDefault="00BB1DBC">
      <w:pPr>
        <w:spacing w:line="360" w:lineRule="auto"/>
        <w:jc w:val="both"/>
        <w:rPr>
          <w:sz w:val="28"/>
          <w:lang w:val="uk-UA"/>
        </w:rPr>
      </w:pPr>
    </w:p>
    <w:p w:rsidR="00BB1DBC" w:rsidRDefault="001908F6">
      <w:pPr>
        <w:pStyle w:val="8"/>
        <w:spacing w:line="240" w:lineRule="auto"/>
      </w:pPr>
      <w:r>
        <w:t>Таблиця 3.25 – Витрати МП на заробітну плату директорові</w:t>
      </w:r>
    </w:p>
    <w:tbl>
      <w:tblPr>
        <w:tblW w:w="0" w:type="auto"/>
        <w:tblLayout w:type="fixed"/>
        <w:tblCellMar>
          <w:left w:w="30" w:type="dxa"/>
          <w:right w:w="30" w:type="dxa"/>
        </w:tblCellMar>
        <w:tblLook w:val="0000" w:firstRow="0" w:lastRow="0" w:firstColumn="0" w:lastColumn="0" w:noHBand="0" w:noVBand="0"/>
      </w:tblPr>
      <w:tblGrid>
        <w:gridCol w:w="5559"/>
        <w:gridCol w:w="1275"/>
        <w:gridCol w:w="1276"/>
      </w:tblGrid>
      <w:tr w:rsidR="00BB1DBC">
        <w:trPr>
          <w:trHeight w:val="250"/>
        </w:trPr>
        <w:tc>
          <w:tcPr>
            <w:tcW w:w="5559"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center"/>
              <w:rPr>
                <w:snapToGrid w:val="0"/>
                <w:color w:val="000000"/>
                <w:sz w:val="28"/>
                <w:lang w:val="uk-UA"/>
              </w:rPr>
            </w:pPr>
            <w:r>
              <w:rPr>
                <w:snapToGrid w:val="0"/>
                <w:color w:val="000000"/>
                <w:sz w:val="28"/>
                <w:lang w:val="uk-UA"/>
              </w:rPr>
              <w:t>Вид</w:t>
            </w:r>
          </w:p>
        </w:tc>
        <w:tc>
          <w:tcPr>
            <w:tcW w:w="1275"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center"/>
              <w:rPr>
                <w:snapToGrid w:val="0"/>
                <w:color w:val="000000"/>
                <w:sz w:val="28"/>
                <w:lang w:val="uk-UA"/>
              </w:rPr>
            </w:pPr>
            <w:r>
              <w:rPr>
                <w:snapToGrid w:val="0"/>
                <w:color w:val="000000"/>
                <w:sz w:val="28"/>
                <w:lang w:val="uk-UA"/>
              </w:rPr>
              <w:t>%</w:t>
            </w:r>
          </w:p>
        </w:tc>
        <w:tc>
          <w:tcPr>
            <w:tcW w:w="1276"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center"/>
              <w:rPr>
                <w:snapToGrid w:val="0"/>
                <w:color w:val="000000"/>
                <w:sz w:val="28"/>
                <w:lang w:val="uk-UA"/>
              </w:rPr>
            </w:pPr>
            <w:r>
              <w:rPr>
                <w:snapToGrid w:val="0"/>
                <w:color w:val="000000"/>
                <w:sz w:val="28"/>
                <w:lang w:val="uk-UA"/>
              </w:rPr>
              <w:t>Сумма</w:t>
            </w:r>
          </w:p>
        </w:tc>
      </w:tr>
      <w:tr w:rsidR="00BB1DBC">
        <w:trPr>
          <w:trHeight w:val="250"/>
        </w:trPr>
        <w:tc>
          <w:tcPr>
            <w:tcW w:w="5559" w:type="dxa"/>
            <w:tcBorders>
              <w:top w:val="single" w:sz="6" w:space="0" w:color="auto"/>
              <w:left w:val="single" w:sz="6" w:space="0" w:color="auto"/>
              <w:right w:val="single" w:sz="6" w:space="0" w:color="auto"/>
            </w:tcBorders>
            <w:shd w:val="solid" w:color="FFFFFF" w:fill="auto"/>
          </w:tcPr>
          <w:p w:rsidR="00BB1DBC" w:rsidRDefault="001908F6">
            <w:pPr>
              <w:pStyle w:val="7"/>
              <w:pageBreakBefore w:val="0"/>
            </w:pPr>
            <w:r>
              <w:t>Нараховано</w:t>
            </w:r>
          </w:p>
        </w:tc>
        <w:tc>
          <w:tcPr>
            <w:tcW w:w="1275" w:type="dxa"/>
            <w:tcBorders>
              <w:top w:val="single" w:sz="6" w:space="0" w:color="auto"/>
              <w:left w:val="single" w:sz="6" w:space="0" w:color="auto"/>
              <w:right w:val="single" w:sz="6" w:space="0" w:color="auto"/>
            </w:tcBorders>
            <w:shd w:val="solid" w:color="FFFFFF" w:fill="auto"/>
          </w:tcPr>
          <w:p w:rsidR="00BB1DBC" w:rsidRDefault="00BB1DBC">
            <w:pPr>
              <w:jc w:val="right"/>
              <w:rPr>
                <w:snapToGrid w:val="0"/>
                <w:color w:val="000000"/>
                <w:sz w:val="28"/>
                <w:lang w:val="uk-UA"/>
              </w:rPr>
            </w:pPr>
          </w:p>
        </w:tc>
        <w:tc>
          <w:tcPr>
            <w:tcW w:w="1276" w:type="dxa"/>
            <w:tcBorders>
              <w:top w:val="single" w:sz="6" w:space="0" w:color="auto"/>
              <w:left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 xml:space="preserve">     17,00  </w:t>
            </w:r>
          </w:p>
        </w:tc>
      </w:tr>
      <w:tr w:rsidR="00BB1DBC">
        <w:trPr>
          <w:trHeight w:val="250"/>
        </w:trPr>
        <w:tc>
          <w:tcPr>
            <w:tcW w:w="5559"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center"/>
              <w:rPr>
                <w:b/>
                <w:snapToGrid w:val="0"/>
                <w:color w:val="000000"/>
                <w:sz w:val="28"/>
                <w:lang w:val="uk-UA"/>
              </w:rPr>
            </w:pPr>
            <w:r>
              <w:rPr>
                <w:b/>
                <w:snapToGrid w:val="0"/>
                <w:color w:val="000000"/>
                <w:sz w:val="28"/>
                <w:lang w:val="uk-UA"/>
              </w:rPr>
              <w:t>Загалом нараховано</w:t>
            </w:r>
          </w:p>
        </w:tc>
        <w:tc>
          <w:tcPr>
            <w:tcW w:w="1275" w:type="dxa"/>
            <w:tcBorders>
              <w:top w:val="single" w:sz="6" w:space="0" w:color="auto"/>
              <w:left w:val="single" w:sz="6" w:space="0" w:color="auto"/>
              <w:bottom w:val="single" w:sz="6" w:space="0" w:color="auto"/>
              <w:right w:val="single" w:sz="6" w:space="0" w:color="auto"/>
            </w:tcBorders>
            <w:shd w:val="pct5" w:color="auto" w:fill="FFFFFF"/>
          </w:tcPr>
          <w:p w:rsidR="00BB1DBC" w:rsidRDefault="00BB1DBC">
            <w:pPr>
              <w:jc w:val="right"/>
              <w:rPr>
                <w:b/>
                <w:snapToGrid w:val="0"/>
                <w:color w:val="000000"/>
                <w:sz w:val="28"/>
                <w:lang w:val="uk-UA"/>
              </w:rPr>
            </w:pPr>
          </w:p>
        </w:tc>
        <w:tc>
          <w:tcPr>
            <w:tcW w:w="1276"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right"/>
              <w:rPr>
                <w:b/>
                <w:snapToGrid w:val="0"/>
                <w:color w:val="000000"/>
                <w:sz w:val="28"/>
                <w:lang w:val="uk-UA"/>
              </w:rPr>
            </w:pPr>
            <w:r>
              <w:rPr>
                <w:b/>
                <w:snapToGrid w:val="0"/>
                <w:color w:val="000000"/>
                <w:sz w:val="28"/>
                <w:lang w:val="uk-UA"/>
              </w:rPr>
              <w:t xml:space="preserve">     17,00  </w:t>
            </w:r>
          </w:p>
        </w:tc>
      </w:tr>
      <w:tr w:rsidR="00BB1DBC">
        <w:trPr>
          <w:trHeight w:val="250"/>
        </w:trPr>
        <w:tc>
          <w:tcPr>
            <w:tcW w:w="5559"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rPr>
                <w:snapToGrid w:val="0"/>
                <w:color w:val="000000"/>
                <w:sz w:val="28"/>
                <w:lang w:val="uk-UA"/>
              </w:rPr>
            </w:pPr>
            <w:r>
              <w:rPr>
                <w:snapToGrid w:val="0"/>
                <w:color w:val="000000"/>
                <w:sz w:val="28"/>
                <w:lang w:val="uk-UA"/>
              </w:rPr>
              <w:t>Соц.страх</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0,005</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 xml:space="preserve">       0,09  </w:t>
            </w:r>
          </w:p>
        </w:tc>
      </w:tr>
      <w:tr w:rsidR="00BB1DBC">
        <w:trPr>
          <w:trHeight w:val="250"/>
        </w:trPr>
        <w:tc>
          <w:tcPr>
            <w:tcW w:w="5559"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rPr>
                <w:snapToGrid w:val="0"/>
                <w:color w:val="000000"/>
                <w:sz w:val="28"/>
                <w:lang w:val="uk-UA"/>
              </w:rPr>
            </w:pPr>
            <w:r>
              <w:rPr>
                <w:snapToGrid w:val="0"/>
                <w:color w:val="000000"/>
                <w:sz w:val="28"/>
                <w:lang w:val="uk-UA"/>
              </w:rPr>
              <w:t>Пенсійний фонд</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0,02</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 xml:space="preserve">       0,34  </w:t>
            </w:r>
          </w:p>
        </w:tc>
      </w:tr>
      <w:tr w:rsidR="00BB1DBC">
        <w:trPr>
          <w:trHeight w:val="250"/>
        </w:trPr>
        <w:tc>
          <w:tcPr>
            <w:tcW w:w="5559"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rPr>
                <w:snapToGrid w:val="0"/>
                <w:color w:val="000000"/>
                <w:sz w:val="28"/>
                <w:lang w:val="uk-UA"/>
              </w:rPr>
            </w:pPr>
            <w:r>
              <w:rPr>
                <w:snapToGrid w:val="0"/>
                <w:color w:val="000000"/>
                <w:sz w:val="28"/>
                <w:lang w:val="uk-UA"/>
              </w:rPr>
              <w:t>Фонд.Сприй.Зайнят.</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0,015</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 xml:space="preserve">       0,26  </w:t>
            </w:r>
          </w:p>
        </w:tc>
      </w:tr>
      <w:tr w:rsidR="00BB1DBC">
        <w:trPr>
          <w:trHeight w:val="307"/>
        </w:trPr>
        <w:tc>
          <w:tcPr>
            <w:tcW w:w="5559" w:type="dxa"/>
            <w:tcBorders>
              <w:top w:val="single" w:sz="6" w:space="0" w:color="auto"/>
              <w:left w:val="single" w:sz="6" w:space="0" w:color="auto"/>
              <w:right w:val="single" w:sz="6" w:space="0" w:color="auto"/>
            </w:tcBorders>
            <w:shd w:val="solid" w:color="FFFFFF" w:fill="auto"/>
          </w:tcPr>
          <w:p w:rsidR="00BB1DBC" w:rsidRDefault="001908F6">
            <w:pPr>
              <w:rPr>
                <w:snapToGrid w:val="0"/>
                <w:color w:val="000000"/>
                <w:sz w:val="28"/>
                <w:lang w:val="uk-UA"/>
              </w:rPr>
            </w:pPr>
            <w:r>
              <w:rPr>
                <w:snapToGrid w:val="0"/>
                <w:color w:val="000000"/>
                <w:sz w:val="28"/>
                <w:lang w:val="uk-UA"/>
              </w:rPr>
              <w:t>Подоходн</w:t>
            </w:r>
          </w:p>
        </w:tc>
        <w:tc>
          <w:tcPr>
            <w:tcW w:w="1275" w:type="dxa"/>
            <w:tcBorders>
              <w:top w:val="single" w:sz="6" w:space="0" w:color="auto"/>
              <w:left w:val="single" w:sz="6" w:space="0" w:color="auto"/>
              <w:right w:val="single" w:sz="6" w:space="0" w:color="auto"/>
            </w:tcBorders>
            <w:shd w:val="solid" w:color="FFFFFF" w:fill="auto"/>
          </w:tcPr>
          <w:p w:rsidR="00BB1DBC" w:rsidRDefault="00BB1DBC">
            <w:pPr>
              <w:jc w:val="right"/>
              <w:rPr>
                <w:snapToGrid w:val="0"/>
                <w:color w:val="000000"/>
                <w:sz w:val="28"/>
                <w:lang w:val="uk-UA"/>
              </w:rPr>
            </w:pPr>
          </w:p>
        </w:tc>
        <w:tc>
          <w:tcPr>
            <w:tcW w:w="1276" w:type="dxa"/>
            <w:tcBorders>
              <w:top w:val="single" w:sz="6" w:space="0" w:color="auto"/>
              <w:left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 xml:space="preserve">          -    </w:t>
            </w:r>
          </w:p>
        </w:tc>
      </w:tr>
      <w:tr w:rsidR="00BB1DBC">
        <w:trPr>
          <w:trHeight w:val="250"/>
        </w:trPr>
        <w:tc>
          <w:tcPr>
            <w:tcW w:w="5559" w:type="dxa"/>
            <w:tcBorders>
              <w:top w:val="single" w:sz="6" w:space="0" w:color="auto"/>
              <w:left w:val="single" w:sz="6" w:space="0" w:color="auto"/>
              <w:right w:val="single" w:sz="6" w:space="0" w:color="auto"/>
            </w:tcBorders>
            <w:shd w:val="pct5" w:color="auto" w:fill="FFFFFF"/>
          </w:tcPr>
          <w:p w:rsidR="00BB1DBC" w:rsidRDefault="001908F6">
            <w:pPr>
              <w:jc w:val="center"/>
              <w:rPr>
                <w:b/>
                <w:snapToGrid w:val="0"/>
                <w:color w:val="000000"/>
                <w:sz w:val="28"/>
                <w:lang w:val="uk-UA"/>
              </w:rPr>
            </w:pPr>
            <w:r>
              <w:rPr>
                <w:b/>
                <w:snapToGrid w:val="0"/>
                <w:color w:val="000000"/>
                <w:sz w:val="28"/>
                <w:lang w:val="uk-UA"/>
              </w:rPr>
              <w:t>Разом утримань</w:t>
            </w:r>
          </w:p>
        </w:tc>
        <w:tc>
          <w:tcPr>
            <w:tcW w:w="1275" w:type="dxa"/>
            <w:tcBorders>
              <w:top w:val="single" w:sz="6" w:space="0" w:color="auto"/>
              <w:left w:val="single" w:sz="6" w:space="0" w:color="auto"/>
              <w:right w:val="single" w:sz="6" w:space="0" w:color="auto"/>
            </w:tcBorders>
            <w:shd w:val="pct5" w:color="auto" w:fill="FFFFFF"/>
          </w:tcPr>
          <w:p w:rsidR="00BB1DBC" w:rsidRDefault="00BB1DBC">
            <w:pPr>
              <w:jc w:val="right"/>
              <w:rPr>
                <w:b/>
                <w:snapToGrid w:val="0"/>
                <w:color w:val="000000"/>
                <w:sz w:val="28"/>
                <w:lang w:val="uk-UA"/>
              </w:rPr>
            </w:pPr>
          </w:p>
        </w:tc>
        <w:tc>
          <w:tcPr>
            <w:tcW w:w="1276" w:type="dxa"/>
            <w:tcBorders>
              <w:top w:val="single" w:sz="6" w:space="0" w:color="auto"/>
              <w:left w:val="single" w:sz="6" w:space="0" w:color="auto"/>
              <w:right w:val="single" w:sz="6" w:space="0" w:color="auto"/>
            </w:tcBorders>
            <w:shd w:val="pct5" w:color="auto" w:fill="FFFFFF"/>
          </w:tcPr>
          <w:p w:rsidR="00BB1DBC" w:rsidRDefault="001908F6">
            <w:pPr>
              <w:jc w:val="right"/>
              <w:rPr>
                <w:b/>
                <w:snapToGrid w:val="0"/>
                <w:color w:val="000000"/>
                <w:sz w:val="28"/>
                <w:lang w:val="uk-UA"/>
              </w:rPr>
            </w:pPr>
            <w:r>
              <w:rPr>
                <w:b/>
                <w:snapToGrid w:val="0"/>
                <w:color w:val="000000"/>
                <w:sz w:val="28"/>
                <w:lang w:val="uk-UA"/>
              </w:rPr>
              <w:t xml:space="preserve">       0,68  </w:t>
            </w:r>
          </w:p>
        </w:tc>
      </w:tr>
      <w:tr w:rsidR="00BB1DBC">
        <w:trPr>
          <w:trHeight w:val="250"/>
        </w:trPr>
        <w:tc>
          <w:tcPr>
            <w:tcW w:w="5559"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center"/>
              <w:rPr>
                <w:b/>
                <w:i/>
                <w:snapToGrid w:val="0"/>
                <w:color w:val="000000"/>
                <w:sz w:val="28"/>
                <w:lang w:val="uk-UA"/>
              </w:rPr>
            </w:pPr>
            <w:r>
              <w:rPr>
                <w:b/>
                <w:i/>
                <w:snapToGrid w:val="0"/>
                <w:color w:val="000000"/>
                <w:sz w:val="28"/>
                <w:lang w:val="uk-UA"/>
              </w:rPr>
              <w:t>На руки</w:t>
            </w:r>
          </w:p>
        </w:tc>
        <w:tc>
          <w:tcPr>
            <w:tcW w:w="1275" w:type="dxa"/>
            <w:tcBorders>
              <w:top w:val="single" w:sz="6" w:space="0" w:color="auto"/>
              <w:left w:val="single" w:sz="6" w:space="0" w:color="auto"/>
              <w:bottom w:val="single" w:sz="6" w:space="0" w:color="auto"/>
              <w:right w:val="single" w:sz="6" w:space="0" w:color="auto"/>
            </w:tcBorders>
            <w:shd w:val="pct5" w:color="auto" w:fill="FFFFFF"/>
          </w:tcPr>
          <w:p w:rsidR="00BB1DBC" w:rsidRDefault="00BB1DBC">
            <w:pPr>
              <w:jc w:val="right"/>
              <w:rPr>
                <w:b/>
                <w:i/>
                <w:snapToGrid w:val="0"/>
                <w:color w:val="000000"/>
                <w:sz w:val="28"/>
                <w:lang w:val="uk-UA"/>
              </w:rPr>
            </w:pPr>
          </w:p>
        </w:tc>
        <w:tc>
          <w:tcPr>
            <w:tcW w:w="1276"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right"/>
              <w:rPr>
                <w:b/>
                <w:i/>
                <w:snapToGrid w:val="0"/>
                <w:color w:val="000000"/>
                <w:sz w:val="28"/>
                <w:lang w:val="uk-UA"/>
              </w:rPr>
            </w:pPr>
            <w:r>
              <w:rPr>
                <w:b/>
                <w:i/>
                <w:snapToGrid w:val="0"/>
                <w:color w:val="000000"/>
                <w:sz w:val="28"/>
                <w:lang w:val="uk-UA"/>
              </w:rPr>
              <w:t xml:space="preserve">    16,32  </w:t>
            </w:r>
          </w:p>
        </w:tc>
      </w:tr>
    </w:tbl>
    <w:p w:rsidR="00BB1DBC" w:rsidRDefault="00BB1DBC">
      <w:pPr>
        <w:pStyle w:val="8"/>
      </w:pPr>
    </w:p>
    <w:p w:rsidR="00BB1DBC" w:rsidRDefault="001908F6">
      <w:pPr>
        <w:pStyle w:val="8"/>
        <w:keepNext w:val="0"/>
        <w:spacing w:line="240" w:lineRule="auto"/>
      </w:pPr>
      <w:r>
        <w:t>Таблиця 3.26–Загальні витрати фірми, що припадають на собівартість продукції</w:t>
      </w:r>
    </w:p>
    <w:tbl>
      <w:tblPr>
        <w:tblW w:w="0" w:type="auto"/>
        <w:tblLayout w:type="fixed"/>
        <w:tblCellMar>
          <w:left w:w="30" w:type="dxa"/>
          <w:right w:w="30" w:type="dxa"/>
        </w:tblCellMar>
        <w:tblLook w:val="0000" w:firstRow="0" w:lastRow="0" w:firstColumn="0" w:lastColumn="0" w:noHBand="0" w:noVBand="0"/>
      </w:tblPr>
      <w:tblGrid>
        <w:gridCol w:w="5559"/>
        <w:gridCol w:w="1275"/>
        <w:gridCol w:w="1276"/>
      </w:tblGrid>
      <w:tr w:rsidR="00BB1DBC">
        <w:trPr>
          <w:trHeight w:val="250"/>
        </w:trPr>
        <w:tc>
          <w:tcPr>
            <w:tcW w:w="5559"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center"/>
              <w:rPr>
                <w:b/>
                <w:i/>
                <w:snapToGrid w:val="0"/>
                <w:color w:val="000000"/>
                <w:sz w:val="28"/>
                <w:lang w:val="uk-UA"/>
              </w:rPr>
            </w:pPr>
            <w:r>
              <w:rPr>
                <w:b/>
                <w:i/>
                <w:snapToGrid w:val="0"/>
                <w:color w:val="000000"/>
                <w:sz w:val="28"/>
                <w:lang w:val="uk-UA"/>
              </w:rPr>
              <w:t>Статті собівартості</w:t>
            </w:r>
          </w:p>
        </w:tc>
        <w:tc>
          <w:tcPr>
            <w:tcW w:w="1275"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center"/>
              <w:rPr>
                <w:b/>
                <w:i/>
                <w:snapToGrid w:val="0"/>
                <w:color w:val="000000"/>
                <w:sz w:val="28"/>
                <w:lang w:val="uk-UA"/>
              </w:rPr>
            </w:pPr>
            <w:r>
              <w:rPr>
                <w:b/>
                <w:i/>
                <w:snapToGrid w:val="0"/>
                <w:color w:val="000000"/>
                <w:sz w:val="28"/>
                <w:lang w:val="uk-UA"/>
              </w:rPr>
              <w:t>%</w:t>
            </w:r>
          </w:p>
        </w:tc>
        <w:tc>
          <w:tcPr>
            <w:tcW w:w="1276"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center"/>
              <w:rPr>
                <w:b/>
                <w:i/>
                <w:snapToGrid w:val="0"/>
                <w:color w:val="000000"/>
                <w:sz w:val="28"/>
                <w:lang w:val="uk-UA"/>
              </w:rPr>
            </w:pPr>
            <w:r>
              <w:rPr>
                <w:b/>
                <w:i/>
                <w:snapToGrid w:val="0"/>
                <w:color w:val="000000"/>
                <w:sz w:val="28"/>
                <w:lang w:val="uk-UA"/>
              </w:rPr>
              <w:t>Сума</w:t>
            </w:r>
          </w:p>
        </w:tc>
      </w:tr>
      <w:tr w:rsidR="00BB1DBC">
        <w:trPr>
          <w:trHeight w:val="250"/>
        </w:trPr>
        <w:tc>
          <w:tcPr>
            <w:tcW w:w="5559" w:type="dxa"/>
            <w:tcBorders>
              <w:top w:val="single" w:sz="6" w:space="0" w:color="auto"/>
              <w:left w:val="single" w:sz="6" w:space="0" w:color="auto"/>
              <w:bottom w:val="single" w:sz="6" w:space="0" w:color="auto"/>
              <w:right w:val="single" w:sz="2" w:space="0" w:color="000000"/>
            </w:tcBorders>
            <w:shd w:val="solid" w:color="FFFFFF" w:fill="auto"/>
          </w:tcPr>
          <w:p w:rsidR="00BB1DBC" w:rsidRDefault="001908F6">
            <w:pPr>
              <w:rPr>
                <w:snapToGrid w:val="0"/>
                <w:color w:val="000000"/>
                <w:sz w:val="28"/>
                <w:lang w:val="uk-UA"/>
              </w:rPr>
            </w:pPr>
            <w:r>
              <w:rPr>
                <w:snapToGrid w:val="0"/>
                <w:color w:val="000000"/>
                <w:sz w:val="28"/>
                <w:lang w:val="uk-UA"/>
              </w:rPr>
              <w:t>Квартплата</w:t>
            </w:r>
          </w:p>
        </w:tc>
        <w:tc>
          <w:tcPr>
            <w:tcW w:w="1275" w:type="dxa"/>
            <w:tcBorders>
              <w:top w:val="single" w:sz="6" w:space="0" w:color="auto"/>
              <w:left w:val="single" w:sz="2" w:space="0" w:color="000000"/>
              <w:bottom w:val="single" w:sz="6" w:space="0" w:color="auto"/>
              <w:right w:val="single" w:sz="6" w:space="0" w:color="auto"/>
            </w:tcBorders>
            <w:shd w:val="solid" w:color="FFFFFF" w:fill="auto"/>
          </w:tcPr>
          <w:p w:rsidR="00BB1DBC" w:rsidRDefault="00BB1DBC">
            <w:pPr>
              <w:jc w:val="right"/>
              <w:rPr>
                <w:snapToGrid w:val="0"/>
                <w:color w:val="000000"/>
                <w:sz w:val="28"/>
                <w:lang w:val="uk-UA"/>
              </w:rPr>
            </w:pP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 xml:space="preserve">   110,00  </w:t>
            </w:r>
          </w:p>
        </w:tc>
      </w:tr>
      <w:tr w:rsidR="00BB1DBC">
        <w:trPr>
          <w:trHeight w:val="250"/>
        </w:trPr>
        <w:tc>
          <w:tcPr>
            <w:tcW w:w="5559" w:type="dxa"/>
            <w:tcBorders>
              <w:top w:val="single" w:sz="6" w:space="0" w:color="auto"/>
              <w:left w:val="single" w:sz="6" w:space="0" w:color="auto"/>
              <w:bottom w:val="single" w:sz="6" w:space="0" w:color="auto"/>
              <w:right w:val="single" w:sz="2" w:space="0" w:color="000000"/>
            </w:tcBorders>
            <w:shd w:val="solid" w:color="FFFFFF" w:fill="auto"/>
          </w:tcPr>
          <w:p w:rsidR="00BB1DBC" w:rsidRDefault="001908F6">
            <w:pPr>
              <w:rPr>
                <w:snapToGrid w:val="0"/>
                <w:color w:val="000000"/>
                <w:sz w:val="28"/>
                <w:lang w:val="uk-UA"/>
              </w:rPr>
            </w:pPr>
            <w:r>
              <w:rPr>
                <w:snapToGrid w:val="0"/>
                <w:color w:val="000000"/>
                <w:sz w:val="28"/>
                <w:lang w:val="uk-UA"/>
              </w:rPr>
              <w:t>Проїзд</w:t>
            </w:r>
          </w:p>
        </w:tc>
        <w:tc>
          <w:tcPr>
            <w:tcW w:w="1275" w:type="dxa"/>
            <w:tcBorders>
              <w:top w:val="single" w:sz="6" w:space="0" w:color="auto"/>
              <w:left w:val="single" w:sz="2" w:space="0" w:color="000000"/>
              <w:bottom w:val="single" w:sz="6" w:space="0" w:color="auto"/>
              <w:right w:val="single" w:sz="6" w:space="0" w:color="auto"/>
            </w:tcBorders>
            <w:shd w:val="solid" w:color="FFFFFF" w:fill="auto"/>
          </w:tcPr>
          <w:p w:rsidR="00BB1DBC" w:rsidRDefault="00BB1DBC">
            <w:pPr>
              <w:jc w:val="right"/>
              <w:rPr>
                <w:snapToGrid w:val="0"/>
                <w:color w:val="000000"/>
                <w:sz w:val="28"/>
                <w:lang w:val="uk-UA"/>
              </w:rPr>
            </w:pP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 xml:space="preserve">     24,00  </w:t>
            </w:r>
          </w:p>
        </w:tc>
      </w:tr>
      <w:tr w:rsidR="00BB1DBC">
        <w:trPr>
          <w:trHeight w:val="250"/>
        </w:trPr>
        <w:tc>
          <w:tcPr>
            <w:tcW w:w="5559" w:type="dxa"/>
            <w:tcBorders>
              <w:top w:val="single" w:sz="6" w:space="0" w:color="auto"/>
              <w:left w:val="single" w:sz="6" w:space="0" w:color="auto"/>
              <w:bottom w:val="single" w:sz="6" w:space="0" w:color="auto"/>
              <w:right w:val="single" w:sz="2" w:space="0" w:color="000000"/>
            </w:tcBorders>
            <w:shd w:val="solid" w:color="FFFFFF" w:fill="auto"/>
          </w:tcPr>
          <w:p w:rsidR="00BB1DBC" w:rsidRDefault="001908F6">
            <w:pPr>
              <w:rPr>
                <w:snapToGrid w:val="0"/>
                <w:color w:val="000000"/>
                <w:sz w:val="28"/>
                <w:lang w:val="uk-UA"/>
              </w:rPr>
            </w:pPr>
            <w:r>
              <w:rPr>
                <w:snapToGrid w:val="0"/>
                <w:color w:val="000000"/>
                <w:sz w:val="28"/>
                <w:lang w:val="uk-UA"/>
              </w:rPr>
              <w:t>Заробітна плата</w:t>
            </w:r>
          </w:p>
        </w:tc>
        <w:tc>
          <w:tcPr>
            <w:tcW w:w="1275" w:type="dxa"/>
            <w:tcBorders>
              <w:top w:val="single" w:sz="6" w:space="0" w:color="auto"/>
              <w:left w:val="single" w:sz="2" w:space="0" w:color="000000"/>
              <w:bottom w:val="single" w:sz="6" w:space="0" w:color="auto"/>
              <w:right w:val="single" w:sz="6" w:space="0" w:color="auto"/>
            </w:tcBorders>
            <w:shd w:val="solid" w:color="FFFFFF" w:fill="auto"/>
          </w:tcPr>
          <w:p w:rsidR="00BB1DBC" w:rsidRDefault="00BB1DBC">
            <w:pPr>
              <w:jc w:val="right"/>
              <w:rPr>
                <w:snapToGrid w:val="0"/>
                <w:color w:val="000000"/>
                <w:sz w:val="28"/>
                <w:lang w:val="uk-UA"/>
              </w:rPr>
            </w:pP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 xml:space="preserve">     17,00  </w:t>
            </w:r>
          </w:p>
        </w:tc>
      </w:tr>
      <w:tr w:rsidR="00BB1DBC">
        <w:trPr>
          <w:trHeight w:val="250"/>
        </w:trPr>
        <w:tc>
          <w:tcPr>
            <w:tcW w:w="5559" w:type="dxa"/>
            <w:tcBorders>
              <w:top w:val="single" w:sz="6" w:space="0" w:color="auto"/>
              <w:left w:val="single" w:sz="6" w:space="0" w:color="auto"/>
              <w:bottom w:val="single" w:sz="6" w:space="0" w:color="auto"/>
              <w:right w:val="single" w:sz="2" w:space="0" w:color="000000"/>
            </w:tcBorders>
            <w:shd w:val="solid" w:color="FFFFFF" w:fill="auto"/>
          </w:tcPr>
          <w:p w:rsidR="00BB1DBC" w:rsidRDefault="001908F6">
            <w:pPr>
              <w:rPr>
                <w:snapToGrid w:val="0"/>
                <w:color w:val="000000"/>
                <w:sz w:val="28"/>
                <w:lang w:val="uk-UA"/>
              </w:rPr>
            </w:pPr>
            <w:r>
              <w:rPr>
                <w:snapToGrid w:val="0"/>
                <w:color w:val="000000"/>
                <w:sz w:val="28"/>
                <w:lang w:val="uk-UA"/>
              </w:rPr>
              <w:t>Інші витрати</w:t>
            </w:r>
          </w:p>
        </w:tc>
        <w:tc>
          <w:tcPr>
            <w:tcW w:w="1275" w:type="dxa"/>
            <w:tcBorders>
              <w:top w:val="single" w:sz="6" w:space="0" w:color="auto"/>
              <w:left w:val="single" w:sz="2" w:space="0" w:color="000000"/>
              <w:bottom w:val="single" w:sz="6" w:space="0" w:color="auto"/>
              <w:right w:val="single" w:sz="6" w:space="0" w:color="auto"/>
            </w:tcBorders>
            <w:shd w:val="solid" w:color="FFFFFF" w:fill="auto"/>
          </w:tcPr>
          <w:p w:rsidR="00BB1DBC" w:rsidRDefault="00BB1DBC">
            <w:pPr>
              <w:jc w:val="right"/>
              <w:rPr>
                <w:snapToGrid w:val="0"/>
                <w:color w:val="000000"/>
                <w:sz w:val="28"/>
                <w:lang w:val="uk-UA"/>
              </w:rPr>
            </w:pP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 xml:space="preserve">     10,00  </w:t>
            </w:r>
          </w:p>
        </w:tc>
      </w:tr>
      <w:tr w:rsidR="00BB1DBC">
        <w:trPr>
          <w:trHeight w:val="250"/>
        </w:trPr>
        <w:tc>
          <w:tcPr>
            <w:tcW w:w="5559" w:type="dxa"/>
            <w:tcBorders>
              <w:top w:val="single" w:sz="6" w:space="0" w:color="auto"/>
              <w:left w:val="single" w:sz="6" w:space="0" w:color="auto"/>
              <w:bottom w:val="single" w:sz="6" w:space="0" w:color="auto"/>
              <w:right w:val="single" w:sz="2" w:space="0" w:color="000000"/>
            </w:tcBorders>
            <w:shd w:val="solid" w:color="FFFFFF" w:fill="auto"/>
          </w:tcPr>
          <w:p w:rsidR="00BB1DBC" w:rsidRDefault="001908F6">
            <w:pPr>
              <w:rPr>
                <w:snapToGrid w:val="0"/>
                <w:color w:val="000000"/>
                <w:sz w:val="28"/>
                <w:lang w:val="uk-UA"/>
              </w:rPr>
            </w:pPr>
            <w:r>
              <w:rPr>
                <w:snapToGrid w:val="0"/>
                <w:color w:val="000000"/>
                <w:sz w:val="28"/>
                <w:lang w:val="uk-UA"/>
              </w:rPr>
              <w:t>Інші витрати</w:t>
            </w:r>
          </w:p>
        </w:tc>
        <w:tc>
          <w:tcPr>
            <w:tcW w:w="1275" w:type="dxa"/>
            <w:tcBorders>
              <w:top w:val="single" w:sz="6" w:space="0" w:color="auto"/>
              <w:left w:val="single" w:sz="2" w:space="0" w:color="000000"/>
              <w:bottom w:val="single" w:sz="6" w:space="0" w:color="auto"/>
              <w:right w:val="single" w:sz="6" w:space="0" w:color="auto"/>
            </w:tcBorders>
            <w:shd w:val="solid" w:color="FFFFFF" w:fill="auto"/>
          </w:tcPr>
          <w:p w:rsidR="00BB1DBC" w:rsidRDefault="00BB1DBC">
            <w:pPr>
              <w:jc w:val="right"/>
              <w:rPr>
                <w:snapToGrid w:val="0"/>
                <w:color w:val="000000"/>
                <w:sz w:val="28"/>
                <w:lang w:val="uk-UA"/>
              </w:rPr>
            </w:pP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 xml:space="preserve">   380,00  </w:t>
            </w:r>
          </w:p>
        </w:tc>
      </w:tr>
      <w:tr w:rsidR="00BB1DBC">
        <w:trPr>
          <w:trHeight w:val="250"/>
        </w:trPr>
        <w:tc>
          <w:tcPr>
            <w:tcW w:w="5559" w:type="dxa"/>
            <w:tcBorders>
              <w:top w:val="single" w:sz="6" w:space="0" w:color="auto"/>
              <w:left w:val="single" w:sz="6" w:space="0" w:color="auto"/>
              <w:right w:val="single" w:sz="6" w:space="0" w:color="auto"/>
            </w:tcBorders>
            <w:shd w:val="solid" w:color="FFFFFF" w:fill="auto"/>
          </w:tcPr>
          <w:p w:rsidR="00BB1DBC" w:rsidRDefault="001908F6">
            <w:pPr>
              <w:rPr>
                <w:snapToGrid w:val="0"/>
                <w:color w:val="000000"/>
                <w:sz w:val="28"/>
                <w:lang w:val="uk-UA"/>
              </w:rPr>
            </w:pPr>
            <w:r>
              <w:rPr>
                <w:snapToGrid w:val="0"/>
                <w:color w:val="000000"/>
                <w:sz w:val="28"/>
                <w:lang w:val="uk-UA"/>
              </w:rPr>
              <w:t>Соцвідрахування</w:t>
            </w:r>
          </w:p>
        </w:tc>
        <w:tc>
          <w:tcPr>
            <w:tcW w:w="1275" w:type="dxa"/>
            <w:tcBorders>
              <w:top w:val="single" w:sz="6" w:space="0" w:color="auto"/>
              <w:left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0,375</w:t>
            </w:r>
          </w:p>
        </w:tc>
        <w:tc>
          <w:tcPr>
            <w:tcW w:w="1276" w:type="dxa"/>
            <w:tcBorders>
              <w:top w:val="single" w:sz="6" w:space="0" w:color="auto"/>
              <w:left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 xml:space="preserve">       6,38  </w:t>
            </w:r>
          </w:p>
        </w:tc>
      </w:tr>
      <w:tr w:rsidR="00BB1DBC">
        <w:trPr>
          <w:trHeight w:val="250"/>
        </w:trPr>
        <w:tc>
          <w:tcPr>
            <w:tcW w:w="5559"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center"/>
              <w:rPr>
                <w:b/>
                <w:i/>
                <w:snapToGrid w:val="0"/>
                <w:color w:val="000000"/>
                <w:sz w:val="28"/>
                <w:lang w:val="uk-UA"/>
              </w:rPr>
            </w:pPr>
            <w:r>
              <w:rPr>
                <w:b/>
                <w:i/>
                <w:snapToGrid w:val="0"/>
                <w:color w:val="000000"/>
                <w:sz w:val="28"/>
                <w:lang w:val="uk-UA"/>
              </w:rPr>
              <w:t>Загалом</w:t>
            </w:r>
          </w:p>
        </w:tc>
        <w:tc>
          <w:tcPr>
            <w:tcW w:w="1275" w:type="dxa"/>
            <w:tcBorders>
              <w:top w:val="single" w:sz="6" w:space="0" w:color="auto"/>
              <w:left w:val="single" w:sz="6" w:space="0" w:color="auto"/>
              <w:bottom w:val="single" w:sz="6" w:space="0" w:color="auto"/>
              <w:right w:val="single" w:sz="6" w:space="0" w:color="auto"/>
            </w:tcBorders>
            <w:shd w:val="pct5" w:color="auto" w:fill="FFFFFF"/>
          </w:tcPr>
          <w:p w:rsidR="00BB1DBC" w:rsidRDefault="00BB1DBC">
            <w:pPr>
              <w:jc w:val="right"/>
              <w:rPr>
                <w:b/>
                <w:i/>
                <w:snapToGrid w:val="0"/>
                <w:color w:val="000000"/>
                <w:sz w:val="28"/>
                <w:lang w:val="uk-UA"/>
              </w:rPr>
            </w:pPr>
          </w:p>
        </w:tc>
        <w:tc>
          <w:tcPr>
            <w:tcW w:w="1276"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right"/>
              <w:rPr>
                <w:b/>
                <w:i/>
                <w:snapToGrid w:val="0"/>
                <w:color w:val="000000"/>
                <w:sz w:val="28"/>
                <w:lang w:val="uk-UA"/>
              </w:rPr>
            </w:pPr>
            <w:r>
              <w:rPr>
                <w:b/>
                <w:i/>
                <w:snapToGrid w:val="0"/>
                <w:color w:val="000000"/>
                <w:sz w:val="28"/>
                <w:lang w:val="uk-UA"/>
              </w:rPr>
              <w:t xml:space="preserve">   547,38  </w:t>
            </w:r>
          </w:p>
        </w:tc>
      </w:tr>
    </w:tbl>
    <w:p w:rsidR="00BB1DBC" w:rsidRDefault="00BB1DBC">
      <w:pPr>
        <w:spacing w:line="360" w:lineRule="auto"/>
        <w:jc w:val="both"/>
        <w:rPr>
          <w:sz w:val="28"/>
          <w:lang w:val="uk-UA"/>
        </w:rPr>
      </w:pPr>
    </w:p>
    <w:p w:rsidR="00BB1DBC" w:rsidRDefault="001908F6">
      <w:pPr>
        <w:pStyle w:val="8"/>
        <w:spacing w:line="240" w:lineRule="auto"/>
      </w:pPr>
      <w:r>
        <w:t>Таблиця 3.27 – Податки, що сплачує МП</w:t>
      </w:r>
    </w:p>
    <w:tbl>
      <w:tblPr>
        <w:tblW w:w="0" w:type="auto"/>
        <w:tblLayout w:type="fixed"/>
        <w:tblCellMar>
          <w:left w:w="30" w:type="dxa"/>
          <w:right w:w="30" w:type="dxa"/>
        </w:tblCellMar>
        <w:tblLook w:val="0000" w:firstRow="0" w:lastRow="0" w:firstColumn="0" w:lastColumn="0" w:noHBand="0" w:noVBand="0"/>
      </w:tblPr>
      <w:tblGrid>
        <w:gridCol w:w="5417"/>
        <w:gridCol w:w="2126"/>
      </w:tblGrid>
      <w:tr w:rsidR="00BB1DBC">
        <w:trPr>
          <w:trHeight w:val="250"/>
        </w:trPr>
        <w:tc>
          <w:tcPr>
            <w:tcW w:w="5417"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center"/>
              <w:rPr>
                <w:b/>
                <w:i/>
                <w:snapToGrid w:val="0"/>
                <w:color w:val="000000"/>
                <w:sz w:val="28"/>
                <w:lang w:val="uk-UA"/>
              </w:rPr>
            </w:pPr>
            <w:r>
              <w:rPr>
                <w:b/>
                <w:i/>
                <w:snapToGrid w:val="0"/>
                <w:color w:val="000000"/>
                <w:sz w:val="28"/>
                <w:lang w:val="uk-UA"/>
              </w:rPr>
              <w:t>Вид</w:t>
            </w:r>
          </w:p>
        </w:tc>
        <w:tc>
          <w:tcPr>
            <w:tcW w:w="2126"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center"/>
              <w:rPr>
                <w:b/>
                <w:i/>
                <w:snapToGrid w:val="0"/>
                <w:color w:val="000000"/>
                <w:sz w:val="28"/>
                <w:lang w:val="uk-UA"/>
              </w:rPr>
            </w:pPr>
            <w:r>
              <w:rPr>
                <w:b/>
                <w:i/>
                <w:snapToGrid w:val="0"/>
                <w:color w:val="000000"/>
                <w:sz w:val="28"/>
                <w:lang w:val="uk-UA"/>
              </w:rPr>
              <w:t>Сума</w:t>
            </w:r>
          </w:p>
        </w:tc>
      </w:tr>
      <w:tr w:rsidR="00BB1DBC">
        <w:trPr>
          <w:trHeight w:val="250"/>
        </w:trPr>
        <w:tc>
          <w:tcPr>
            <w:tcW w:w="5417"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rPr>
                <w:snapToGrid w:val="0"/>
                <w:color w:val="000000"/>
                <w:sz w:val="28"/>
                <w:lang w:val="uk-UA"/>
              </w:rPr>
            </w:pPr>
            <w:r>
              <w:rPr>
                <w:snapToGrid w:val="0"/>
                <w:color w:val="000000"/>
                <w:sz w:val="28"/>
                <w:lang w:val="uk-UA"/>
              </w:rPr>
              <w:t>ПДВ</w:t>
            </w:r>
          </w:p>
        </w:tc>
        <w:tc>
          <w:tcPr>
            <w:tcW w:w="2126"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 xml:space="preserve">             0,44  </w:t>
            </w:r>
          </w:p>
        </w:tc>
      </w:tr>
      <w:tr w:rsidR="00BB1DBC">
        <w:trPr>
          <w:trHeight w:val="250"/>
        </w:trPr>
        <w:tc>
          <w:tcPr>
            <w:tcW w:w="5417" w:type="dxa"/>
            <w:tcBorders>
              <w:top w:val="single" w:sz="6" w:space="0" w:color="auto"/>
              <w:left w:val="single" w:sz="6" w:space="0" w:color="auto"/>
              <w:right w:val="single" w:sz="6" w:space="0" w:color="auto"/>
            </w:tcBorders>
            <w:shd w:val="solid" w:color="FFFFFF" w:fill="auto"/>
          </w:tcPr>
          <w:p w:rsidR="00BB1DBC" w:rsidRDefault="001908F6">
            <w:pPr>
              <w:rPr>
                <w:snapToGrid w:val="0"/>
                <w:color w:val="000000"/>
                <w:sz w:val="28"/>
                <w:lang w:val="uk-UA"/>
              </w:rPr>
            </w:pPr>
            <w:r>
              <w:rPr>
                <w:snapToGrid w:val="0"/>
                <w:color w:val="000000"/>
                <w:sz w:val="28"/>
                <w:lang w:val="uk-UA"/>
              </w:rPr>
              <w:t>Податок на Прибуток</w:t>
            </w:r>
          </w:p>
        </w:tc>
        <w:tc>
          <w:tcPr>
            <w:tcW w:w="2126" w:type="dxa"/>
            <w:tcBorders>
              <w:top w:val="single" w:sz="6" w:space="0" w:color="auto"/>
              <w:left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 xml:space="preserve">             0,66  </w:t>
            </w:r>
          </w:p>
        </w:tc>
      </w:tr>
      <w:tr w:rsidR="00BB1DBC">
        <w:trPr>
          <w:trHeight w:val="250"/>
        </w:trPr>
        <w:tc>
          <w:tcPr>
            <w:tcW w:w="5417"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pStyle w:val="9"/>
              <w:rPr>
                <w:b/>
                <w:i/>
                <w:lang w:val="uk-UA"/>
              </w:rPr>
            </w:pPr>
            <w:r>
              <w:rPr>
                <w:b/>
                <w:i/>
                <w:lang w:val="uk-UA"/>
              </w:rPr>
              <w:t>Загалом</w:t>
            </w:r>
          </w:p>
        </w:tc>
        <w:tc>
          <w:tcPr>
            <w:tcW w:w="2126"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right"/>
              <w:rPr>
                <w:b/>
                <w:i/>
                <w:snapToGrid w:val="0"/>
                <w:color w:val="000000"/>
                <w:sz w:val="28"/>
                <w:lang w:val="uk-UA"/>
              </w:rPr>
            </w:pPr>
            <w:r>
              <w:rPr>
                <w:b/>
                <w:i/>
                <w:snapToGrid w:val="0"/>
                <w:color w:val="000000"/>
                <w:sz w:val="28"/>
                <w:lang w:val="uk-UA"/>
              </w:rPr>
              <w:t xml:space="preserve">             1,10  </w:t>
            </w:r>
          </w:p>
        </w:tc>
      </w:tr>
    </w:tbl>
    <w:p w:rsidR="00BB1DBC" w:rsidRDefault="00BB1DBC">
      <w:pPr>
        <w:spacing w:line="360" w:lineRule="auto"/>
        <w:jc w:val="both"/>
        <w:rPr>
          <w:sz w:val="28"/>
          <w:lang w:val="uk-UA"/>
        </w:rPr>
      </w:pPr>
    </w:p>
    <w:p w:rsidR="00BB1DBC" w:rsidRDefault="001908F6">
      <w:pPr>
        <w:pStyle w:val="a4"/>
        <w:rPr>
          <w:lang w:val="uk-UA"/>
        </w:rPr>
      </w:pPr>
      <w:r>
        <w:rPr>
          <w:lang w:val="uk-UA"/>
        </w:rPr>
        <w:t>Таблиця 3.28–Вільні кошти що залишаються в розпорядженні після сплати податків</w:t>
      </w:r>
    </w:p>
    <w:tbl>
      <w:tblPr>
        <w:tblW w:w="0" w:type="auto"/>
        <w:tblLayout w:type="fixed"/>
        <w:tblCellMar>
          <w:left w:w="30" w:type="dxa"/>
          <w:right w:w="30" w:type="dxa"/>
        </w:tblCellMar>
        <w:tblLook w:val="0000" w:firstRow="0" w:lastRow="0" w:firstColumn="0" w:lastColumn="0" w:noHBand="0" w:noVBand="0"/>
      </w:tblPr>
      <w:tblGrid>
        <w:gridCol w:w="5417"/>
        <w:gridCol w:w="2126"/>
      </w:tblGrid>
      <w:tr w:rsidR="00BB1DBC">
        <w:trPr>
          <w:trHeight w:val="250"/>
        </w:trPr>
        <w:tc>
          <w:tcPr>
            <w:tcW w:w="5417"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pStyle w:val="7"/>
              <w:pageBreakBefore w:val="0"/>
              <w:rPr>
                <w:b w:val="0"/>
                <w:i/>
              </w:rPr>
            </w:pPr>
            <w:r>
              <w:rPr>
                <w:b w:val="0"/>
                <w:i/>
              </w:rPr>
              <w:t>Вид</w:t>
            </w:r>
          </w:p>
        </w:tc>
        <w:tc>
          <w:tcPr>
            <w:tcW w:w="2126"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center"/>
              <w:rPr>
                <w:b/>
                <w:i/>
                <w:snapToGrid w:val="0"/>
                <w:color w:val="000000"/>
                <w:sz w:val="28"/>
                <w:lang w:val="uk-UA"/>
              </w:rPr>
            </w:pPr>
            <w:r>
              <w:rPr>
                <w:b/>
                <w:i/>
                <w:snapToGrid w:val="0"/>
                <w:color w:val="000000"/>
                <w:sz w:val="28"/>
                <w:lang w:val="uk-UA"/>
              </w:rPr>
              <w:t>Сума</w:t>
            </w:r>
          </w:p>
        </w:tc>
      </w:tr>
      <w:tr w:rsidR="00BB1DBC">
        <w:trPr>
          <w:trHeight w:val="250"/>
        </w:trPr>
        <w:tc>
          <w:tcPr>
            <w:tcW w:w="5417"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pStyle w:val="7"/>
              <w:pageBreakBefore w:val="0"/>
            </w:pPr>
            <w:r>
              <w:t>Вільний прибуток фірми</w:t>
            </w:r>
          </w:p>
        </w:tc>
        <w:tc>
          <w:tcPr>
            <w:tcW w:w="2126" w:type="dxa"/>
            <w:tcBorders>
              <w:top w:val="single" w:sz="6" w:space="0" w:color="auto"/>
              <w:left w:val="single" w:sz="6" w:space="0" w:color="auto"/>
              <w:bottom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 xml:space="preserve">             1,53  </w:t>
            </w:r>
          </w:p>
        </w:tc>
      </w:tr>
      <w:tr w:rsidR="00BB1DBC">
        <w:trPr>
          <w:trHeight w:val="307"/>
        </w:trPr>
        <w:tc>
          <w:tcPr>
            <w:tcW w:w="5417" w:type="dxa"/>
            <w:tcBorders>
              <w:top w:val="single" w:sz="6" w:space="0" w:color="auto"/>
              <w:left w:val="single" w:sz="6" w:space="0" w:color="auto"/>
              <w:right w:val="single" w:sz="6" w:space="0" w:color="auto"/>
            </w:tcBorders>
            <w:shd w:val="solid" w:color="FFFFFF" w:fill="auto"/>
          </w:tcPr>
          <w:p w:rsidR="00BB1DBC" w:rsidRDefault="001908F6">
            <w:pPr>
              <w:pStyle w:val="7"/>
              <w:pageBreakBefore w:val="0"/>
            </w:pPr>
            <w:r>
              <w:t>Заробітна плата директора</w:t>
            </w:r>
          </w:p>
        </w:tc>
        <w:tc>
          <w:tcPr>
            <w:tcW w:w="2126" w:type="dxa"/>
            <w:tcBorders>
              <w:top w:val="single" w:sz="6" w:space="0" w:color="auto"/>
              <w:left w:val="single" w:sz="6" w:space="0" w:color="auto"/>
              <w:right w:val="single" w:sz="6" w:space="0" w:color="auto"/>
            </w:tcBorders>
            <w:shd w:val="solid" w:color="FFFFFF" w:fill="auto"/>
          </w:tcPr>
          <w:p w:rsidR="00BB1DBC" w:rsidRDefault="001908F6">
            <w:pPr>
              <w:jc w:val="right"/>
              <w:rPr>
                <w:snapToGrid w:val="0"/>
                <w:color w:val="000000"/>
                <w:sz w:val="28"/>
                <w:lang w:val="uk-UA"/>
              </w:rPr>
            </w:pPr>
            <w:r>
              <w:rPr>
                <w:snapToGrid w:val="0"/>
                <w:color w:val="000000"/>
                <w:sz w:val="28"/>
                <w:lang w:val="uk-UA"/>
              </w:rPr>
              <w:t xml:space="preserve">           16,32  </w:t>
            </w:r>
          </w:p>
        </w:tc>
      </w:tr>
      <w:tr w:rsidR="00BB1DBC">
        <w:trPr>
          <w:trHeight w:val="250"/>
        </w:trPr>
        <w:tc>
          <w:tcPr>
            <w:tcW w:w="5417"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center"/>
              <w:rPr>
                <w:b/>
                <w:i/>
                <w:snapToGrid w:val="0"/>
                <w:color w:val="000000"/>
                <w:sz w:val="28"/>
                <w:lang w:val="uk-UA"/>
              </w:rPr>
            </w:pPr>
            <w:r>
              <w:rPr>
                <w:b/>
                <w:i/>
                <w:snapToGrid w:val="0"/>
                <w:color w:val="000000"/>
                <w:sz w:val="28"/>
                <w:lang w:val="uk-UA"/>
              </w:rPr>
              <w:t>Разом</w:t>
            </w:r>
          </w:p>
        </w:tc>
        <w:tc>
          <w:tcPr>
            <w:tcW w:w="2126" w:type="dxa"/>
            <w:tcBorders>
              <w:top w:val="single" w:sz="6" w:space="0" w:color="auto"/>
              <w:left w:val="single" w:sz="6" w:space="0" w:color="auto"/>
              <w:bottom w:val="single" w:sz="6" w:space="0" w:color="auto"/>
              <w:right w:val="single" w:sz="6" w:space="0" w:color="auto"/>
            </w:tcBorders>
            <w:shd w:val="pct5" w:color="auto" w:fill="FFFFFF"/>
          </w:tcPr>
          <w:p w:rsidR="00BB1DBC" w:rsidRDefault="001908F6">
            <w:pPr>
              <w:jc w:val="right"/>
              <w:rPr>
                <w:b/>
                <w:i/>
                <w:snapToGrid w:val="0"/>
                <w:color w:val="000000"/>
                <w:sz w:val="28"/>
                <w:lang w:val="uk-UA"/>
              </w:rPr>
            </w:pPr>
            <w:r>
              <w:rPr>
                <w:b/>
                <w:i/>
                <w:snapToGrid w:val="0"/>
                <w:color w:val="000000"/>
                <w:sz w:val="28"/>
                <w:lang w:val="uk-UA"/>
              </w:rPr>
              <w:t xml:space="preserve">         17,85  </w:t>
            </w:r>
          </w:p>
        </w:tc>
      </w:tr>
    </w:tbl>
    <w:p w:rsidR="00BB1DBC" w:rsidRDefault="00BB1DBC">
      <w:pPr>
        <w:spacing w:line="360" w:lineRule="auto"/>
        <w:jc w:val="both"/>
        <w:rPr>
          <w:sz w:val="28"/>
          <w:lang w:val="en-US"/>
        </w:rPr>
      </w:pPr>
    </w:p>
    <w:p w:rsidR="00BB1DBC" w:rsidRDefault="00BB1DBC">
      <w:pPr>
        <w:spacing w:line="360" w:lineRule="auto"/>
        <w:jc w:val="both"/>
        <w:rPr>
          <w:sz w:val="28"/>
          <w:lang w:val="en-US"/>
        </w:rPr>
      </w:pPr>
    </w:p>
    <w:p w:rsidR="00BB1DBC" w:rsidRDefault="001908F6">
      <w:pPr>
        <w:spacing w:line="360" w:lineRule="auto"/>
        <w:ind w:firstLine="720"/>
        <w:jc w:val="both"/>
        <w:rPr>
          <w:b/>
          <w:bCs/>
          <w:sz w:val="28"/>
          <w:lang w:val="uk-UA"/>
        </w:rPr>
      </w:pPr>
      <w:r>
        <w:rPr>
          <w:b/>
          <w:bCs/>
          <w:sz w:val="28"/>
          <w:lang w:val="uk-UA"/>
        </w:rPr>
        <w:t>Висновки.</w:t>
      </w:r>
    </w:p>
    <w:p w:rsidR="00BB1DBC" w:rsidRDefault="001908F6">
      <w:pPr>
        <w:spacing w:line="360" w:lineRule="auto"/>
        <w:ind w:firstLine="720"/>
        <w:jc w:val="both"/>
        <w:rPr>
          <w:sz w:val="28"/>
          <w:lang w:val="uk-UA"/>
        </w:rPr>
      </w:pPr>
      <w:r>
        <w:rPr>
          <w:sz w:val="28"/>
          <w:lang w:val="uk-UA"/>
        </w:rPr>
        <w:t xml:space="preserve">Якщо заробітна плата становить </w:t>
      </w:r>
      <w:r>
        <w:rPr>
          <w:b/>
          <w:bCs/>
          <w:sz w:val="28"/>
          <w:lang w:val="uk-UA"/>
        </w:rPr>
        <w:t>171,00грн</w:t>
      </w:r>
      <w:r>
        <w:rPr>
          <w:sz w:val="28"/>
          <w:lang w:val="uk-UA"/>
        </w:rPr>
        <w:t xml:space="preserve">, при створенні МП мінімальний виграш становить </w:t>
      </w:r>
      <w:r>
        <w:rPr>
          <w:b/>
          <w:bCs/>
          <w:sz w:val="28"/>
          <w:lang w:val="uk-UA"/>
        </w:rPr>
        <w:t>39,34грн</w:t>
      </w:r>
      <w:r>
        <w:rPr>
          <w:sz w:val="28"/>
          <w:lang w:val="uk-UA"/>
        </w:rPr>
        <w:t xml:space="preserve">. Якщо у МП виникне можливість збільшити ваолві витрати фірми до </w:t>
      </w:r>
      <w:r>
        <w:rPr>
          <w:b/>
          <w:bCs/>
          <w:sz w:val="28"/>
          <w:lang w:val="uk-UA"/>
        </w:rPr>
        <w:t>63.00грн</w:t>
      </w:r>
      <w:r>
        <w:rPr>
          <w:sz w:val="28"/>
          <w:lang w:val="uk-UA"/>
        </w:rPr>
        <w:t xml:space="preserve">. (списання канцтоварів; амортвідрахування меблів, оргтехніки, тощо, що придбані за рахунок прибутку, або внесені засновниками), то виграш становитиме </w:t>
      </w:r>
      <w:r>
        <w:rPr>
          <w:b/>
          <w:bCs/>
          <w:sz w:val="28"/>
          <w:lang w:val="uk-UA"/>
        </w:rPr>
        <w:t>63.39грн.</w:t>
      </w:r>
    </w:p>
    <w:p w:rsidR="00BB1DBC" w:rsidRDefault="001908F6">
      <w:pPr>
        <w:spacing w:line="360" w:lineRule="auto"/>
        <w:ind w:firstLine="720"/>
        <w:jc w:val="both"/>
        <w:rPr>
          <w:sz w:val="28"/>
          <w:lang w:val="uk-UA"/>
        </w:rPr>
      </w:pPr>
      <w:r>
        <w:rPr>
          <w:sz w:val="28"/>
          <w:lang w:val="uk-UA"/>
        </w:rPr>
        <w:t xml:space="preserve">В разі коли заробітна платня становитиме </w:t>
      </w:r>
      <w:r>
        <w:rPr>
          <w:b/>
          <w:bCs/>
          <w:sz w:val="28"/>
          <w:lang w:val="uk-UA"/>
        </w:rPr>
        <w:t>400,00грн.</w:t>
      </w:r>
      <w:r>
        <w:rPr>
          <w:sz w:val="28"/>
          <w:lang w:val="uk-UA"/>
        </w:rPr>
        <w:t xml:space="preserve"> мінімальний виграш становитиме  </w:t>
      </w:r>
      <w:r>
        <w:rPr>
          <w:b/>
          <w:bCs/>
          <w:sz w:val="28"/>
          <w:lang w:val="uk-UA"/>
        </w:rPr>
        <w:t>49,64грн</w:t>
      </w:r>
      <w:r>
        <w:rPr>
          <w:sz w:val="28"/>
        </w:rPr>
        <w:t xml:space="preserve">. </w:t>
      </w:r>
      <w:r>
        <w:rPr>
          <w:sz w:val="28"/>
          <w:lang w:val="uk-UA"/>
        </w:rPr>
        <w:t xml:space="preserve">Якщо є можливість провести витрати за рахунок собівартості до </w:t>
      </w:r>
      <w:r>
        <w:rPr>
          <w:b/>
          <w:bCs/>
          <w:sz w:val="28"/>
          <w:lang w:val="uk-UA"/>
        </w:rPr>
        <w:t>380,00грн</w:t>
      </w:r>
      <w:r>
        <w:rPr>
          <w:sz w:val="28"/>
          <w:lang w:val="uk-UA"/>
        </w:rPr>
        <w:t xml:space="preserve">, загальний виграш становитиме </w:t>
      </w:r>
      <w:r>
        <w:rPr>
          <w:b/>
          <w:bCs/>
          <w:sz w:val="28"/>
          <w:lang w:val="uk-UA"/>
        </w:rPr>
        <w:t>203,40грн</w:t>
      </w:r>
      <w:r>
        <w:rPr>
          <w:sz w:val="28"/>
          <w:lang w:val="uk-UA"/>
        </w:rPr>
        <w:t>.</w:t>
      </w:r>
    </w:p>
    <w:p w:rsidR="00BB1DBC" w:rsidRDefault="00BB1DBC">
      <w:pPr>
        <w:spacing w:line="360" w:lineRule="auto"/>
        <w:ind w:firstLine="720"/>
        <w:jc w:val="both"/>
        <w:rPr>
          <w:sz w:val="28"/>
          <w:lang w:val="uk-UA"/>
        </w:rPr>
      </w:pPr>
    </w:p>
    <w:p w:rsidR="00BB1DBC" w:rsidRDefault="001908F6">
      <w:pPr>
        <w:pStyle w:val="1"/>
        <w:pageBreakBefore/>
        <w:spacing w:line="480" w:lineRule="auto"/>
        <w:jc w:val="center"/>
        <w:rPr>
          <w:b/>
          <w:sz w:val="28"/>
        </w:rPr>
      </w:pPr>
      <w:bookmarkStart w:id="9" w:name="_Toc464926930"/>
      <w:r>
        <w:rPr>
          <w:b/>
          <w:sz w:val="28"/>
        </w:rPr>
        <w:t>ЛІТЕРАТУРА</w:t>
      </w:r>
      <w:bookmarkEnd w:id="9"/>
    </w:p>
    <w:p w:rsidR="00BB1DBC" w:rsidRDefault="00BB1DBC">
      <w:pPr>
        <w:spacing w:line="480" w:lineRule="auto"/>
        <w:rPr>
          <w:sz w:val="28"/>
          <w:lang w:val="uk-UA"/>
        </w:rPr>
      </w:pPr>
    </w:p>
    <w:p w:rsidR="00BB1DBC" w:rsidRDefault="001908F6">
      <w:pPr>
        <w:numPr>
          <w:ilvl w:val="0"/>
          <w:numId w:val="1"/>
        </w:numPr>
        <w:spacing w:line="480" w:lineRule="auto"/>
        <w:rPr>
          <w:sz w:val="28"/>
          <w:lang w:val="uk-UA"/>
        </w:rPr>
      </w:pPr>
      <w:r>
        <w:rPr>
          <w:sz w:val="28"/>
          <w:lang w:val="uk-UA"/>
        </w:rPr>
        <w:t>"Історія України" під. ред. Смолія В.А. К.: "Видавничий дім "Альтернативи", 1997 – 422 с.</w:t>
      </w:r>
    </w:p>
    <w:p w:rsidR="00BB1DBC" w:rsidRDefault="001908F6">
      <w:pPr>
        <w:numPr>
          <w:ilvl w:val="0"/>
          <w:numId w:val="1"/>
        </w:numPr>
        <w:spacing w:line="480" w:lineRule="auto"/>
        <w:rPr>
          <w:sz w:val="28"/>
          <w:lang w:val="uk-UA"/>
        </w:rPr>
      </w:pPr>
      <w:r>
        <w:rPr>
          <w:sz w:val="28"/>
          <w:lang w:val="uk-UA"/>
        </w:rPr>
        <w:t>"Історія України курс лекцій" під ред Васильченко С.О. Медюк Ю.Г. К.: "Либідь", 1991–572 с.</w:t>
      </w:r>
    </w:p>
    <w:p w:rsidR="00BB1DBC" w:rsidRDefault="001908F6">
      <w:pPr>
        <w:numPr>
          <w:ilvl w:val="0"/>
          <w:numId w:val="1"/>
        </w:numPr>
        <w:spacing w:line="480" w:lineRule="auto"/>
        <w:rPr>
          <w:sz w:val="28"/>
          <w:lang w:val="uk-UA"/>
        </w:rPr>
      </w:pPr>
      <w:r>
        <w:rPr>
          <w:sz w:val="28"/>
          <w:lang w:val="uk-UA"/>
        </w:rPr>
        <w:t>Субтельний О. "Україна Історія" К.: "Либідь",1993 – 718 с.</w:t>
      </w:r>
    </w:p>
    <w:p w:rsidR="00BB1DBC" w:rsidRDefault="001908F6">
      <w:pPr>
        <w:numPr>
          <w:ilvl w:val="0"/>
          <w:numId w:val="1"/>
        </w:numPr>
        <w:spacing w:line="480" w:lineRule="auto"/>
        <w:rPr>
          <w:sz w:val="28"/>
          <w:lang w:val="uk-UA"/>
        </w:rPr>
      </w:pPr>
      <w:r>
        <w:rPr>
          <w:sz w:val="28"/>
          <w:lang w:val="uk-UA"/>
        </w:rPr>
        <w:t>Лановик Г.В. “Історія господарства, Україна і світ“ К.: Либідь, 1997-213с.</w:t>
      </w:r>
    </w:p>
    <w:p w:rsidR="00BB1DBC" w:rsidRDefault="00BB1DBC">
      <w:pPr>
        <w:spacing w:line="480" w:lineRule="auto"/>
        <w:rPr>
          <w:sz w:val="28"/>
          <w:lang w:val="uk-UA"/>
        </w:rPr>
      </w:pPr>
      <w:bookmarkStart w:id="10" w:name="_GoBack"/>
      <w:bookmarkEnd w:id="10"/>
    </w:p>
    <w:sectPr w:rsidR="00BB1DBC">
      <w:headerReference w:type="even" r:id="rId7"/>
      <w:headerReference w:type="default" r:id="rId8"/>
      <w:pgSz w:w="11906" w:h="16838"/>
      <w:pgMar w:top="1134" w:right="851" w:bottom="1134" w:left="1418"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DBC" w:rsidRDefault="001908F6">
      <w:r>
        <w:separator/>
      </w:r>
    </w:p>
  </w:endnote>
  <w:endnote w:type="continuationSeparator" w:id="0">
    <w:p w:rsidR="00BB1DBC" w:rsidRDefault="00190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DBC" w:rsidRDefault="001908F6">
      <w:r>
        <w:separator/>
      </w:r>
    </w:p>
  </w:footnote>
  <w:footnote w:type="continuationSeparator" w:id="0">
    <w:p w:rsidR="00BB1DBC" w:rsidRDefault="001908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DBC" w:rsidRDefault="001908F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BB1DBC" w:rsidRDefault="00BB1DBC">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DBC" w:rsidRDefault="001908F6">
    <w:pPr>
      <w:pStyle w:val="a6"/>
      <w:framePr w:w="241" w:wrap="around" w:vAnchor="text" w:hAnchor="page" w:x="10081" w:y="20"/>
      <w:jc w:val="center"/>
      <w:rPr>
        <w:rStyle w:val="a7"/>
        <w:color w:val="FFFFFF"/>
      </w:rPr>
    </w:pPr>
    <w:r>
      <w:rPr>
        <w:rStyle w:val="a7"/>
        <w:color w:val="FFFFFF"/>
      </w:rPr>
      <w:fldChar w:fldCharType="begin"/>
    </w:r>
    <w:r>
      <w:rPr>
        <w:rStyle w:val="a7"/>
        <w:color w:val="FFFFFF"/>
      </w:rPr>
      <w:instrText xml:space="preserve">PAGE  </w:instrText>
    </w:r>
    <w:r>
      <w:rPr>
        <w:rStyle w:val="a7"/>
        <w:color w:val="FFFFFF"/>
      </w:rPr>
      <w:fldChar w:fldCharType="separate"/>
    </w:r>
    <w:r>
      <w:rPr>
        <w:rStyle w:val="a7"/>
        <w:noProof/>
        <w:color w:val="FFFFFF"/>
      </w:rPr>
      <w:t>2</w:t>
    </w:r>
    <w:r>
      <w:rPr>
        <w:rStyle w:val="a7"/>
        <w:color w:val="FFFFFF"/>
      </w:rPr>
      <w:fldChar w:fldCharType="end"/>
    </w:r>
  </w:p>
  <w:p w:rsidR="00BB1DBC" w:rsidRDefault="001908F6">
    <w:pPr>
      <w:pStyle w:val="a6"/>
      <w:ind w:right="360"/>
      <w:jc w:val="right"/>
    </w:pPr>
    <w:r>
      <w:rPr>
        <w:rStyle w:val="a7"/>
      </w:rPr>
      <w:sym w:font="Symbol" w:char="F02D"/>
    </w:r>
    <w:r>
      <w:rPr>
        <w:rStyle w:val="a7"/>
      </w:rPr>
      <w:t xml:space="preserve">               </w:t>
    </w:r>
    <w:r>
      <w:rPr>
        <w:rStyle w:val="a7"/>
      </w:rPr>
      <w:sym w:font="Symbol" w:char="F02D"/>
    </w:r>
    <w:r>
      <w:rPr>
        <w:rStyle w:val="a7"/>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537C90"/>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23E12E82"/>
    <w:multiLevelType w:val="singleLevel"/>
    <w:tmpl w:val="007851DC"/>
    <w:lvl w:ilvl="0">
      <w:start w:val="7"/>
      <w:numFmt w:val="decimal"/>
      <w:lvlText w:val=""/>
      <w:lvlJc w:val="left"/>
      <w:pPr>
        <w:tabs>
          <w:tab w:val="num" w:pos="927"/>
        </w:tabs>
        <w:ind w:left="927" w:hanging="360"/>
      </w:pPr>
      <w:rPr>
        <w:rFonts w:hint="default"/>
        <w:sz w:val="24"/>
      </w:rPr>
    </w:lvl>
  </w:abstractNum>
  <w:abstractNum w:abstractNumId="2">
    <w:nsid w:val="518D449A"/>
    <w:multiLevelType w:val="multilevel"/>
    <w:tmpl w:val="8916899C"/>
    <w:lvl w:ilvl="0">
      <w:start w:val="1"/>
      <w:numFmt w:val="decimal"/>
      <w:lvlText w:val="%1"/>
      <w:lvlJc w:val="left"/>
      <w:pPr>
        <w:tabs>
          <w:tab w:val="num" w:pos="1701"/>
        </w:tabs>
        <w:ind w:left="1701" w:hanging="1134"/>
      </w:pPr>
      <w:rPr>
        <w:rFonts w:hint="default"/>
      </w:rPr>
    </w:lvl>
    <w:lvl w:ilvl="1">
      <w:start w:val="1"/>
      <w:numFmt w:val="decimal"/>
      <w:isLgl/>
      <w:lvlText w:val="%1.%2"/>
      <w:lvlJc w:val="left"/>
      <w:pPr>
        <w:tabs>
          <w:tab w:val="num" w:pos="1701"/>
        </w:tabs>
        <w:ind w:left="1701" w:hanging="1134"/>
      </w:pPr>
      <w:rPr>
        <w:rFonts w:hint="default"/>
      </w:rPr>
    </w:lvl>
    <w:lvl w:ilvl="2">
      <w:start w:val="1"/>
      <w:numFmt w:val="decimal"/>
      <w:isLgl/>
      <w:lvlText w:val="%1.%2.%3"/>
      <w:lvlJc w:val="left"/>
      <w:pPr>
        <w:tabs>
          <w:tab w:val="num" w:pos="1701"/>
        </w:tabs>
        <w:ind w:left="1701" w:hanging="1134"/>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3">
    <w:nsid w:val="61BD5246"/>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08F6"/>
    <w:rsid w:val="001908F6"/>
    <w:rsid w:val="00BB1DBC"/>
    <w:rsid w:val="00BC3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53800EF3-3530-4CAA-B632-1BB5C301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40"/>
      <w:lang w:val="uk-UA"/>
    </w:rPr>
  </w:style>
  <w:style w:type="paragraph" w:styleId="2">
    <w:name w:val="heading 2"/>
    <w:basedOn w:val="a"/>
    <w:next w:val="a"/>
    <w:qFormat/>
    <w:pPr>
      <w:keepNext/>
      <w:jc w:val="center"/>
      <w:outlineLvl w:val="1"/>
    </w:pPr>
    <w:rPr>
      <w:sz w:val="40"/>
    </w:rPr>
  </w:style>
  <w:style w:type="paragraph" w:styleId="3">
    <w:name w:val="heading 3"/>
    <w:basedOn w:val="a"/>
    <w:next w:val="a"/>
    <w:qFormat/>
    <w:pPr>
      <w:keepNext/>
      <w:jc w:val="center"/>
      <w:outlineLvl w:val="2"/>
    </w:pPr>
    <w:rPr>
      <w:sz w:val="70"/>
      <w:lang w:val="uk-UA"/>
    </w:rPr>
  </w:style>
  <w:style w:type="paragraph" w:styleId="4">
    <w:name w:val="heading 4"/>
    <w:basedOn w:val="a"/>
    <w:next w:val="a"/>
    <w:qFormat/>
    <w:pPr>
      <w:keepNext/>
      <w:jc w:val="center"/>
      <w:outlineLvl w:val="3"/>
    </w:pPr>
    <w:rPr>
      <w:sz w:val="60"/>
      <w:lang w:val="uk-UA"/>
    </w:rPr>
  </w:style>
  <w:style w:type="paragraph" w:styleId="5">
    <w:name w:val="heading 5"/>
    <w:basedOn w:val="a"/>
    <w:next w:val="a"/>
    <w:qFormat/>
    <w:pPr>
      <w:keepNext/>
      <w:ind w:firstLine="720"/>
      <w:jc w:val="both"/>
      <w:outlineLvl w:val="4"/>
    </w:pPr>
    <w:rPr>
      <w:rFonts w:ascii="Courier New" w:hAnsi="Courier New"/>
      <w:i/>
      <w:position w:val="20"/>
      <w:sz w:val="28"/>
      <w:lang w:val="en-US"/>
    </w:rPr>
  </w:style>
  <w:style w:type="paragraph" w:styleId="6">
    <w:name w:val="heading 6"/>
    <w:basedOn w:val="a"/>
    <w:next w:val="a"/>
    <w:qFormat/>
    <w:pPr>
      <w:keepNext/>
      <w:ind w:firstLine="720"/>
      <w:jc w:val="both"/>
      <w:outlineLvl w:val="5"/>
    </w:pPr>
    <w:rPr>
      <w:rFonts w:ascii="Courier New" w:hAnsi="Courier New"/>
      <w:b/>
      <w:i/>
      <w:position w:val="20"/>
      <w:sz w:val="28"/>
      <w:lang w:val="uk-UA"/>
    </w:rPr>
  </w:style>
  <w:style w:type="paragraph" w:styleId="7">
    <w:name w:val="heading 7"/>
    <w:basedOn w:val="a"/>
    <w:next w:val="a"/>
    <w:qFormat/>
    <w:pPr>
      <w:keepNext/>
      <w:pageBreakBefore/>
      <w:ind w:firstLine="720"/>
      <w:jc w:val="both"/>
      <w:outlineLvl w:val="6"/>
    </w:pPr>
    <w:rPr>
      <w:b/>
      <w:sz w:val="28"/>
      <w:lang w:val="uk-UA"/>
    </w:rPr>
  </w:style>
  <w:style w:type="paragraph" w:styleId="8">
    <w:name w:val="heading 8"/>
    <w:basedOn w:val="a"/>
    <w:next w:val="a"/>
    <w:qFormat/>
    <w:pPr>
      <w:keepNext/>
      <w:spacing w:line="360" w:lineRule="auto"/>
      <w:jc w:val="both"/>
      <w:outlineLvl w:val="7"/>
    </w:pPr>
    <w:rPr>
      <w:sz w:val="28"/>
      <w:lang w:val="uk-UA"/>
    </w:rPr>
  </w:style>
  <w:style w:type="paragraph" w:styleId="9">
    <w:name w:val="heading 9"/>
    <w:basedOn w:val="a"/>
    <w:next w:val="a"/>
    <w:qFormat/>
    <w:pPr>
      <w:keepNext/>
      <w:jc w:val="center"/>
      <w:outlineLvl w:val="8"/>
    </w:pPr>
    <w:rPr>
      <w:snapToGrid w:val="0"/>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40"/>
      <w:lang w:val="uk-UA"/>
    </w:rPr>
  </w:style>
  <w:style w:type="paragraph" w:styleId="a4">
    <w:name w:val="Body Text"/>
    <w:basedOn w:val="a"/>
    <w:semiHidden/>
    <w:pPr>
      <w:jc w:val="both"/>
    </w:pPr>
    <w:rPr>
      <w:sz w:val="28"/>
    </w:rPr>
  </w:style>
  <w:style w:type="paragraph" w:styleId="a5">
    <w:name w:val="Body Text Indent"/>
    <w:basedOn w:val="a"/>
    <w:semiHidden/>
    <w:pPr>
      <w:ind w:firstLine="720"/>
      <w:jc w:val="both"/>
    </w:pPr>
    <w:rPr>
      <w:rFonts w:ascii="Courier New" w:hAnsi="Courier New"/>
      <w:position w:val="20"/>
      <w:sz w:val="28"/>
      <w:lang w:val="uk-UA"/>
    </w:r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a8">
    <w:name w:val="footer"/>
    <w:basedOn w:val="a"/>
    <w:semiHidden/>
    <w:pPr>
      <w:tabs>
        <w:tab w:val="center" w:pos="4153"/>
        <w:tab w:val="right" w:pos="8306"/>
      </w:tabs>
    </w:pPr>
  </w:style>
  <w:style w:type="paragraph" w:styleId="a9">
    <w:name w:val="Document Map"/>
    <w:basedOn w:val="a"/>
    <w:semiHidden/>
    <w:pPr>
      <w:shd w:val="clear" w:color="auto" w:fill="000080"/>
    </w:pPr>
    <w:rPr>
      <w:rFonts w:ascii="Tahoma" w:hAnsi="Tahoma"/>
    </w:rPr>
  </w:style>
  <w:style w:type="paragraph" w:styleId="10">
    <w:name w:val="toc 1"/>
    <w:basedOn w:val="a"/>
    <w:next w:val="a"/>
    <w:autoRedefine/>
    <w:semiHidden/>
    <w:pPr>
      <w:tabs>
        <w:tab w:val="left" w:pos="0"/>
        <w:tab w:val="left" w:pos="284"/>
        <w:tab w:val="right" w:leader="dot" w:pos="9639"/>
      </w:tabs>
      <w:spacing w:before="240"/>
      <w:ind w:left="426" w:right="1274" w:hanging="426"/>
    </w:pPr>
    <w:rPr>
      <w:sz w:val="27"/>
    </w:rPr>
  </w:style>
  <w:style w:type="paragraph" w:styleId="20">
    <w:name w:val="Body Text 2"/>
    <w:basedOn w:val="a"/>
    <w:semiHidden/>
    <w:pPr>
      <w:jc w:val="both"/>
    </w:pPr>
    <w:rPr>
      <w:sz w:val="28"/>
    </w:rPr>
  </w:style>
  <w:style w:type="paragraph" w:styleId="30">
    <w:name w:val="toc 3"/>
    <w:basedOn w:val="a"/>
    <w:next w:val="a"/>
    <w:autoRedefine/>
    <w:semiHidden/>
    <w:pPr>
      <w:ind w:left="400"/>
    </w:pPr>
  </w:style>
  <w:style w:type="paragraph" w:styleId="21">
    <w:name w:val="toc 2"/>
    <w:basedOn w:val="a"/>
    <w:next w:val="a"/>
    <w:autoRedefine/>
    <w:semiHidden/>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6256</Words>
  <Characters>35661</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Украины</vt:lpstr>
    </vt:vector>
  </TitlesOfParts>
  <Manager>Гуманітарні науки</Manager>
  <Company>Гуманітарні науки</Company>
  <LinksUpToDate>false</LinksUpToDate>
  <CharactersWithSpaces>41834</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Украины</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cp:lastPrinted>1999-10-18T22:03:00Z</cp:lastPrinted>
  <dcterms:created xsi:type="dcterms:W3CDTF">2014-04-12T01:35:00Z</dcterms:created>
  <dcterms:modified xsi:type="dcterms:W3CDTF">2014-04-12T01:35:00Z</dcterms:modified>
  <cp:category>Гуманітарні науки</cp:category>
</cp:coreProperties>
</file>