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FB3" w:rsidRDefault="00EE7FB3" w:rsidP="00E72038">
      <w:pPr>
        <w:pStyle w:val="aff4"/>
        <w:keepNext/>
        <w:widowControl w:val="0"/>
      </w:pPr>
    </w:p>
    <w:p w:rsidR="004B2B28" w:rsidRDefault="0032697C" w:rsidP="00E72038">
      <w:pPr>
        <w:pStyle w:val="aff4"/>
        <w:keepNext/>
        <w:widowControl w:val="0"/>
      </w:pPr>
      <w:r w:rsidRPr="004B2B28">
        <w:t>Российский Государственный Гуманитарный Университет</w:t>
      </w:r>
    </w:p>
    <w:p w:rsidR="004B2B28" w:rsidRDefault="004B2B28" w:rsidP="00E72038">
      <w:pPr>
        <w:pStyle w:val="aff4"/>
        <w:keepNext/>
        <w:widowControl w:val="0"/>
      </w:pPr>
    </w:p>
    <w:p w:rsidR="004B2B28" w:rsidRDefault="004B2B28" w:rsidP="00E72038">
      <w:pPr>
        <w:pStyle w:val="aff4"/>
        <w:keepNext/>
        <w:widowControl w:val="0"/>
      </w:pPr>
    </w:p>
    <w:p w:rsidR="004B2B28" w:rsidRDefault="004B2B28" w:rsidP="00E72038">
      <w:pPr>
        <w:pStyle w:val="aff4"/>
        <w:keepNext/>
        <w:widowControl w:val="0"/>
      </w:pPr>
    </w:p>
    <w:p w:rsidR="004B2B28" w:rsidRDefault="004B2B28" w:rsidP="00E72038">
      <w:pPr>
        <w:pStyle w:val="aff4"/>
        <w:keepNext/>
        <w:widowControl w:val="0"/>
      </w:pPr>
    </w:p>
    <w:p w:rsidR="004B2B28" w:rsidRDefault="004B2B28" w:rsidP="00E72038">
      <w:pPr>
        <w:pStyle w:val="aff4"/>
        <w:keepNext/>
        <w:widowControl w:val="0"/>
      </w:pPr>
    </w:p>
    <w:p w:rsidR="004B2B28" w:rsidRDefault="004B2B28" w:rsidP="00E72038">
      <w:pPr>
        <w:pStyle w:val="aff4"/>
        <w:keepNext/>
        <w:widowControl w:val="0"/>
      </w:pPr>
    </w:p>
    <w:p w:rsidR="004B2B28" w:rsidRDefault="004B2B28" w:rsidP="00E72038">
      <w:pPr>
        <w:pStyle w:val="aff4"/>
        <w:keepNext/>
        <w:widowControl w:val="0"/>
      </w:pPr>
    </w:p>
    <w:p w:rsidR="004B2B28" w:rsidRDefault="004B2B28" w:rsidP="00E72038">
      <w:pPr>
        <w:pStyle w:val="aff4"/>
        <w:keepNext/>
        <w:widowControl w:val="0"/>
      </w:pPr>
    </w:p>
    <w:p w:rsidR="004B2B28" w:rsidRDefault="004B2B28" w:rsidP="00E72038">
      <w:pPr>
        <w:pStyle w:val="aff4"/>
        <w:keepNext/>
        <w:widowControl w:val="0"/>
      </w:pPr>
    </w:p>
    <w:p w:rsidR="004B2B28" w:rsidRDefault="004B2B28" w:rsidP="00E72038">
      <w:pPr>
        <w:pStyle w:val="aff4"/>
        <w:keepNext/>
        <w:widowControl w:val="0"/>
      </w:pPr>
    </w:p>
    <w:p w:rsidR="004B2B28" w:rsidRDefault="004B2B28" w:rsidP="00E72038">
      <w:pPr>
        <w:pStyle w:val="aff4"/>
        <w:keepNext/>
        <w:widowControl w:val="0"/>
      </w:pPr>
    </w:p>
    <w:p w:rsidR="0032697C" w:rsidRPr="004B2B28" w:rsidRDefault="0032697C" w:rsidP="00E72038">
      <w:pPr>
        <w:pStyle w:val="aff4"/>
        <w:keepNext/>
        <w:widowControl w:val="0"/>
      </w:pPr>
      <w:r w:rsidRPr="004B2B28">
        <w:t>Контрольная работа</w:t>
      </w:r>
    </w:p>
    <w:p w:rsidR="004B2B28" w:rsidRDefault="0032697C" w:rsidP="00E72038">
      <w:pPr>
        <w:pStyle w:val="aff4"/>
        <w:keepNext/>
        <w:widowControl w:val="0"/>
      </w:pPr>
      <w:r w:rsidRPr="004B2B28">
        <w:t>по курсу</w:t>
      </w:r>
    </w:p>
    <w:p w:rsidR="004B2B28" w:rsidRDefault="004B2B28" w:rsidP="00E72038">
      <w:pPr>
        <w:pStyle w:val="aff4"/>
        <w:keepNext/>
        <w:widowControl w:val="0"/>
      </w:pPr>
      <w:r>
        <w:t>"</w:t>
      </w:r>
      <w:r w:rsidR="0032697C" w:rsidRPr="004B2B28">
        <w:t>Экономический анализ</w:t>
      </w:r>
      <w:r>
        <w:t>"</w:t>
      </w:r>
    </w:p>
    <w:p w:rsidR="004B2B28" w:rsidRPr="004B2B28" w:rsidRDefault="004B2B28" w:rsidP="00E72038">
      <w:pPr>
        <w:pStyle w:val="aff4"/>
        <w:keepNext/>
        <w:widowControl w:val="0"/>
      </w:pPr>
    </w:p>
    <w:p w:rsidR="004B2B28" w:rsidRPr="004B2B28" w:rsidRDefault="004B2B28" w:rsidP="00E72038">
      <w:pPr>
        <w:pStyle w:val="aff4"/>
        <w:keepNext/>
        <w:widowControl w:val="0"/>
      </w:pPr>
    </w:p>
    <w:p w:rsidR="004B2B28" w:rsidRDefault="004B2B28" w:rsidP="00E72038">
      <w:pPr>
        <w:pStyle w:val="aff4"/>
        <w:keepNext/>
        <w:widowControl w:val="0"/>
        <w:rPr>
          <w:b/>
          <w:bCs/>
        </w:rPr>
      </w:pPr>
    </w:p>
    <w:p w:rsidR="004B2B28" w:rsidRDefault="004B2B28" w:rsidP="00E72038">
      <w:pPr>
        <w:pStyle w:val="aff4"/>
        <w:keepNext/>
        <w:widowControl w:val="0"/>
        <w:rPr>
          <w:b/>
          <w:bCs/>
        </w:rPr>
      </w:pPr>
    </w:p>
    <w:p w:rsidR="004B2B28" w:rsidRDefault="004B2B28" w:rsidP="00E72038">
      <w:pPr>
        <w:pStyle w:val="aff4"/>
        <w:keepNext/>
        <w:widowControl w:val="0"/>
        <w:rPr>
          <w:b/>
          <w:bCs/>
        </w:rPr>
      </w:pPr>
    </w:p>
    <w:p w:rsidR="004B2B28" w:rsidRDefault="004B2B28" w:rsidP="00E72038">
      <w:pPr>
        <w:pStyle w:val="aff4"/>
        <w:keepNext/>
        <w:widowControl w:val="0"/>
        <w:rPr>
          <w:b/>
          <w:bCs/>
        </w:rPr>
      </w:pPr>
    </w:p>
    <w:p w:rsidR="004B2B28" w:rsidRDefault="004B2B28" w:rsidP="00E72038">
      <w:pPr>
        <w:pStyle w:val="aff4"/>
        <w:keepNext/>
        <w:widowControl w:val="0"/>
        <w:rPr>
          <w:b/>
          <w:bCs/>
        </w:rPr>
      </w:pPr>
    </w:p>
    <w:p w:rsidR="004B2B28" w:rsidRDefault="004B2B28" w:rsidP="00E72038">
      <w:pPr>
        <w:pStyle w:val="aff4"/>
        <w:keepNext/>
        <w:widowControl w:val="0"/>
        <w:rPr>
          <w:b/>
          <w:bCs/>
        </w:rPr>
      </w:pPr>
    </w:p>
    <w:p w:rsidR="004B2B28" w:rsidRDefault="004B2B28" w:rsidP="00E72038">
      <w:pPr>
        <w:pStyle w:val="aff4"/>
        <w:keepNext/>
        <w:widowControl w:val="0"/>
        <w:rPr>
          <w:b/>
          <w:bCs/>
        </w:rPr>
      </w:pPr>
    </w:p>
    <w:p w:rsidR="004B2B28" w:rsidRDefault="004B2B28" w:rsidP="00E72038">
      <w:pPr>
        <w:pStyle w:val="aff4"/>
        <w:keepNext/>
        <w:widowControl w:val="0"/>
        <w:rPr>
          <w:b/>
          <w:bCs/>
        </w:rPr>
      </w:pPr>
    </w:p>
    <w:p w:rsidR="004B2B28" w:rsidRDefault="004B2B28" w:rsidP="00E72038">
      <w:pPr>
        <w:pStyle w:val="aff4"/>
        <w:keepNext/>
        <w:widowControl w:val="0"/>
        <w:rPr>
          <w:b/>
          <w:bCs/>
        </w:rPr>
      </w:pPr>
    </w:p>
    <w:p w:rsidR="004B2B28" w:rsidRDefault="004B2B28" w:rsidP="00E72038">
      <w:pPr>
        <w:pStyle w:val="aff4"/>
        <w:keepNext/>
        <w:widowControl w:val="0"/>
        <w:rPr>
          <w:b/>
          <w:bCs/>
        </w:rPr>
      </w:pPr>
    </w:p>
    <w:p w:rsidR="004B2B28" w:rsidRDefault="004B2B28" w:rsidP="00E72038">
      <w:pPr>
        <w:pStyle w:val="aff4"/>
        <w:keepNext/>
        <w:widowControl w:val="0"/>
        <w:rPr>
          <w:b/>
          <w:bCs/>
        </w:rPr>
      </w:pPr>
    </w:p>
    <w:p w:rsidR="0032697C" w:rsidRPr="004B2B28" w:rsidRDefault="0032697C" w:rsidP="00E72038">
      <w:pPr>
        <w:pStyle w:val="aff4"/>
        <w:keepNext/>
        <w:widowControl w:val="0"/>
      </w:pPr>
      <w:r w:rsidRPr="004B2B28">
        <w:t>Казань 2006</w:t>
      </w:r>
    </w:p>
    <w:p w:rsidR="004B2B28" w:rsidRPr="004B2B28" w:rsidRDefault="004B2B28" w:rsidP="00E72038">
      <w:pPr>
        <w:pStyle w:val="afc"/>
        <w:keepNext/>
        <w:widowControl w:val="0"/>
      </w:pPr>
      <w:r>
        <w:br w:type="page"/>
      </w:r>
      <w:r w:rsidR="0032697C" w:rsidRPr="004B2B28">
        <w:t>План</w:t>
      </w:r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4B2B28" w:rsidP="00E72038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70501277" w:history="1">
        <w:r w:rsidRPr="00180925">
          <w:rPr>
            <w:rStyle w:val="af2"/>
            <w:noProof/>
          </w:rPr>
          <w:t>Введение</w:t>
        </w:r>
      </w:hyperlink>
    </w:p>
    <w:p w:rsidR="004B2B28" w:rsidRDefault="00AC7905" w:rsidP="00E72038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501278" w:history="1">
        <w:r w:rsidR="004B2B28" w:rsidRPr="00180925">
          <w:rPr>
            <w:rStyle w:val="af2"/>
            <w:noProof/>
          </w:rPr>
          <w:t>1. Анализ технической оснащенности производства</w:t>
        </w:r>
      </w:hyperlink>
    </w:p>
    <w:p w:rsidR="004B2B28" w:rsidRDefault="00AC7905" w:rsidP="00E72038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501279" w:history="1">
        <w:r w:rsidR="004B2B28" w:rsidRPr="00180925">
          <w:rPr>
            <w:rStyle w:val="af2"/>
            <w:noProof/>
          </w:rPr>
          <w:t>2. Анализ движения денежных потоков</w:t>
        </w:r>
      </w:hyperlink>
    </w:p>
    <w:p w:rsidR="004B2B28" w:rsidRDefault="00AC7905" w:rsidP="00E72038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501280" w:history="1">
        <w:r w:rsidR="004B2B28" w:rsidRPr="00180925">
          <w:rPr>
            <w:rStyle w:val="af2"/>
            <w:noProof/>
          </w:rPr>
          <w:t>3. Бухгалтерский баланс. Задачи анализа. Пример анализа статей актива и пассива по данным предприятия</w:t>
        </w:r>
      </w:hyperlink>
    </w:p>
    <w:p w:rsidR="004B2B28" w:rsidRDefault="00AC7905" w:rsidP="00E72038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501281" w:history="1">
        <w:r w:rsidR="004B2B28" w:rsidRPr="00180925">
          <w:rPr>
            <w:rStyle w:val="af2"/>
            <w:noProof/>
          </w:rPr>
          <w:t>3.1 Анализ состава активов и пассивов в балансе предприятия</w:t>
        </w:r>
      </w:hyperlink>
    </w:p>
    <w:p w:rsidR="004B2B28" w:rsidRDefault="00AC7905" w:rsidP="00E72038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501282" w:history="1">
        <w:r w:rsidR="004B2B28" w:rsidRPr="00180925">
          <w:rPr>
            <w:rStyle w:val="af2"/>
            <w:noProof/>
          </w:rPr>
          <w:t>3.2 Состав активов и пассивов фирмы</w:t>
        </w:r>
      </w:hyperlink>
    </w:p>
    <w:p w:rsidR="004B2B28" w:rsidRDefault="00AC7905" w:rsidP="00E72038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501283" w:history="1">
        <w:r w:rsidR="004B2B28" w:rsidRPr="00180925">
          <w:rPr>
            <w:rStyle w:val="af2"/>
            <w:noProof/>
          </w:rPr>
          <w:t>Заключение</w:t>
        </w:r>
      </w:hyperlink>
    </w:p>
    <w:p w:rsidR="004B2B28" w:rsidRDefault="00AC7905" w:rsidP="00E72038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501284" w:history="1">
        <w:r w:rsidR="004B2B28" w:rsidRPr="00180925">
          <w:rPr>
            <w:rStyle w:val="af2"/>
            <w:noProof/>
          </w:rPr>
          <w:t>Список литературы</w:t>
        </w:r>
      </w:hyperlink>
    </w:p>
    <w:p w:rsidR="004B2B28" w:rsidRDefault="00AC7905" w:rsidP="00E72038">
      <w:pPr>
        <w:pStyle w:val="22"/>
        <w:keepNext/>
        <w:widowControl w:val="0"/>
        <w:rPr>
          <w:smallCaps w:val="0"/>
          <w:noProof/>
          <w:sz w:val="24"/>
          <w:szCs w:val="24"/>
          <w:lang w:eastAsia="ru-RU"/>
        </w:rPr>
      </w:pPr>
      <w:hyperlink w:anchor="_Toc270501285" w:history="1">
        <w:r w:rsidR="004B2B28" w:rsidRPr="00180925">
          <w:rPr>
            <w:rStyle w:val="af2"/>
            <w:noProof/>
          </w:rPr>
          <w:t>Приложение 1</w:t>
        </w:r>
      </w:hyperlink>
    </w:p>
    <w:p w:rsidR="004B2B28" w:rsidRPr="004B2B28" w:rsidRDefault="004B2B28" w:rsidP="00E72038">
      <w:pPr>
        <w:keepNext/>
        <w:widowControl w:val="0"/>
        <w:ind w:firstLine="709"/>
        <w:rPr>
          <w:lang w:eastAsia="en-US"/>
        </w:rPr>
      </w:pPr>
      <w:r>
        <w:fldChar w:fldCharType="end"/>
      </w:r>
    </w:p>
    <w:p w:rsidR="004B2B28" w:rsidRPr="004B2B28" w:rsidRDefault="004B2B28" w:rsidP="00E72038">
      <w:pPr>
        <w:pStyle w:val="2"/>
        <w:widowControl w:val="0"/>
      </w:pPr>
      <w:r>
        <w:br w:type="page"/>
      </w:r>
      <w:bookmarkStart w:id="0" w:name="_Toc270501277"/>
      <w:r w:rsidR="00EF1426" w:rsidRPr="004B2B28">
        <w:t>Введение</w:t>
      </w:r>
      <w:bookmarkEnd w:id="0"/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EF14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Обеспечение эффективного функционирования предприятий требует экономически грамотного управления их деятельностью, которое во многом определяется умением ее анализировать</w:t>
      </w:r>
      <w:r w:rsidR="004B2B28" w:rsidRPr="004B2B28">
        <w:rPr>
          <w:lang w:eastAsia="en-US"/>
        </w:rPr>
        <w:t>.</w:t>
      </w:r>
    </w:p>
    <w:p w:rsidR="004B2B28" w:rsidRDefault="00EF14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С помощью анализа изучаются тенденции развития, глубоко и системно исследуются факторы изменения результатов деятельности, обосновываются планы и управленческие решения, осуществляется контроль за их выполнением, выявляются резервы повышения эффективности производства, оцениваются результаты деятельности предприятия, вырабатывается экономическая стратегия его развития</w:t>
      </w:r>
      <w:r w:rsidR="004B2B28" w:rsidRPr="004B2B28">
        <w:rPr>
          <w:lang w:eastAsia="en-US"/>
        </w:rPr>
        <w:t>.</w:t>
      </w:r>
    </w:p>
    <w:p w:rsidR="004B2B28" w:rsidRDefault="00EF14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Анализ хозяйственной деятельности является научной базой принятия управленческих решений в бизнесе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Для их обоснования необходимо выявлять и прогнозировать существующие и потенциальные проблемы, производственные и финансовые</w:t>
      </w:r>
      <w:r w:rsidR="002179D2" w:rsidRPr="004B2B28">
        <w:rPr>
          <w:lang w:eastAsia="en-US"/>
        </w:rPr>
        <w:t xml:space="preserve"> </w:t>
      </w:r>
      <w:r w:rsidRPr="004B2B28">
        <w:rPr>
          <w:lang w:eastAsia="en-US"/>
        </w:rPr>
        <w:t>риски, определять воздействие принимаемых решений на уровень рисков и доходов субъекта хозяйствования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Поэтому овладение методикой микроэкономического анализа менеджерами всех уровней является составной частью их профессиональной подготовки</w:t>
      </w:r>
      <w:r w:rsidR="004B2B28" w:rsidRPr="004B2B28">
        <w:rPr>
          <w:lang w:eastAsia="en-US"/>
        </w:rPr>
        <w:t>.</w:t>
      </w:r>
    </w:p>
    <w:p w:rsidR="004B2B28" w:rsidRDefault="00EF14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Квалифицированный экономист, финансист, бухгалтер, аудитор и другие специалисты экономического профиля должны хорошо владеть современными методами экономических исследований, мастерством системного комплексного микроэкономического анализа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Благодаря знанию техники и технологии анализа они смогут легко адаптироваться к изменениям рыночной ситуации и находить правильные решения и ответы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В силу этого освоение основ экономического анализа полезно каждому, кому приходится участвовать в принятии решений, либо давать рекомендации по их принятию, либо испытывать на себе их последствия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Именно поэтому изучение экономического анализа является важным и наиболее актуальным в современной экономической ситуации</w:t>
      </w:r>
      <w:r w:rsidR="004B2B28" w:rsidRPr="004B2B28">
        <w:rPr>
          <w:lang w:eastAsia="en-US"/>
        </w:rPr>
        <w:t>.</w:t>
      </w:r>
    </w:p>
    <w:p w:rsidR="004B2B28" w:rsidRPr="004B2B28" w:rsidRDefault="004B2B28" w:rsidP="00E72038">
      <w:pPr>
        <w:pStyle w:val="2"/>
        <w:widowControl w:val="0"/>
      </w:pPr>
      <w:r>
        <w:br w:type="page"/>
      </w:r>
      <w:bookmarkStart w:id="1" w:name="_Toc270501278"/>
      <w:r w:rsidR="0032697C" w:rsidRPr="004B2B28">
        <w:t>1</w:t>
      </w:r>
      <w:r w:rsidRPr="004B2B28">
        <w:t xml:space="preserve">. </w:t>
      </w:r>
      <w:r w:rsidR="0032697C" w:rsidRPr="004B2B28">
        <w:t>Анализ технической оснащенности производства</w:t>
      </w:r>
      <w:bookmarkEnd w:id="1"/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32697C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 xml:space="preserve">Обеспеченность </w:t>
      </w:r>
      <w:r w:rsidR="00AA160F" w:rsidRPr="004B2B28">
        <w:rPr>
          <w:lang w:eastAsia="en-US"/>
        </w:rPr>
        <w:t xml:space="preserve">и </w:t>
      </w:r>
      <w:r w:rsidR="008B2F70" w:rsidRPr="004B2B28">
        <w:rPr>
          <w:lang w:eastAsia="en-US"/>
        </w:rPr>
        <w:t xml:space="preserve">техническая </w:t>
      </w:r>
      <w:r w:rsidR="00AA160F" w:rsidRPr="004B2B28">
        <w:rPr>
          <w:lang w:eastAsia="en-US"/>
        </w:rPr>
        <w:t xml:space="preserve">оснащенность </w:t>
      </w:r>
      <w:r w:rsidRPr="004B2B28">
        <w:rPr>
          <w:lang w:eastAsia="en-US"/>
        </w:rPr>
        <w:t>предприятий основными средствами производства и эффективность их использования являются важными факторами, от которых зависят результаты хозяйственной деятельности, в частности качество, полнота и своевременность выполнения работ, а следовательно, и объем производства продукции, ее себестоимость, финансовое состояние предприятия</w:t>
      </w:r>
      <w:r w:rsidR="004B2B28" w:rsidRPr="004B2B28">
        <w:rPr>
          <w:lang w:eastAsia="en-US"/>
        </w:rPr>
        <w:t>.</w:t>
      </w:r>
    </w:p>
    <w:p w:rsidR="004B2B28" w:rsidRDefault="00AA160F" w:rsidP="00E72038">
      <w:pPr>
        <w:keepNext/>
        <w:widowControl w:val="0"/>
        <w:ind w:firstLine="709"/>
        <w:rPr>
          <w:lang w:eastAsia="en-US"/>
        </w:rPr>
      </w:pPr>
      <w:r w:rsidRPr="004B2B28">
        <w:rPr>
          <w:b/>
          <w:bCs/>
          <w:i/>
          <w:iCs/>
          <w:lang w:eastAsia="en-US"/>
        </w:rPr>
        <w:t>Задачи анализа</w:t>
      </w:r>
      <w:r w:rsidR="004B2B28" w:rsidRPr="004B2B28">
        <w:rPr>
          <w:b/>
          <w:bCs/>
          <w:i/>
          <w:iCs/>
          <w:lang w:eastAsia="en-US"/>
        </w:rPr>
        <w:t xml:space="preserve"> - </w:t>
      </w:r>
      <w:r w:rsidRPr="004B2B28">
        <w:rPr>
          <w:lang w:eastAsia="en-US"/>
        </w:rPr>
        <w:t>определить обеспеченность предприятия и его структурных подразделений основными фондами и уровень их использования по обобщающим и частным показателям</w:t>
      </w:r>
      <w:r w:rsidR="004B2B28" w:rsidRPr="004B2B28">
        <w:rPr>
          <w:lang w:eastAsia="en-US"/>
        </w:rPr>
        <w:t xml:space="preserve">; </w:t>
      </w:r>
      <w:r w:rsidRPr="004B2B28">
        <w:rPr>
          <w:lang w:eastAsia="en-US"/>
        </w:rPr>
        <w:t>установить причины изменения их уровня</w:t>
      </w:r>
      <w:r w:rsidR="004B2B28" w:rsidRPr="004B2B28">
        <w:rPr>
          <w:lang w:eastAsia="en-US"/>
        </w:rPr>
        <w:t xml:space="preserve">; </w:t>
      </w:r>
      <w:r w:rsidRPr="004B2B28">
        <w:rPr>
          <w:lang w:eastAsia="en-US"/>
        </w:rPr>
        <w:t>рассчитать влияние использования основных фондов на объем производства продукции и другие показатели</w:t>
      </w:r>
      <w:r w:rsidR="004B2B28" w:rsidRPr="004B2B28">
        <w:rPr>
          <w:lang w:eastAsia="en-US"/>
        </w:rPr>
        <w:t xml:space="preserve">; </w:t>
      </w:r>
      <w:r w:rsidRPr="004B2B28">
        <w:rPr>
          <w:lang w:eastAsia="en-US"/>
        </w:rPr>
        <w:t>изучить степень использования производственной мощности предприятия и оборудования</w:t>
      </w:r>
      <w:r w:rsidR="004B2B28" w:rsidRPr="004B2B28">
        <w:rPr>
          <w:lang w:eastAsia="en-US"/>
        </w:rPr>
        <w:t xml:space="preserve">; </w:t>
      </w:r>
      <w:r w:rsidRPr="004B2B28">
        <w:rPr>
          <w:lang w:eastAsia="en-US"/>
        </w:rPr>
        <w:t>выявить резервы повышения эффективности использования основных средств</w:t>
      </w:r>
      <w:r w:rsidR="004B2B28" w:rsidRPr="004B2B28">
        <w:rPr>
          <w:lang w:eastAsia="en-US"/>
        </w:rPr>
        <w:t>.</w:t>
      </w:r>
    </w:p>
    <w:p w:rsidR="004B2B28" w:rsidRDefault="00AA160F" w:rsidP="00E72038">
      <w:pPr>
        <w:keepNext/>
        <w:widowControl w:val="0"/>
        <w:ind w:firstLine="709"/>
        <w:rPr>
          <w:lang w:eastAsia="en-US"/>
        </w:rPr>
      </w:pPr>
      <w:r w:rsidRPr="004B2B28">
        <w:rPr>
          <w:i/>
          <w:iCs/>
          <w:lang w:eastAsia="en-US"/>
        </w:rPr>
        <w:t>Источники данных для анализа</w:t>
      </w:r>
      <w:r w:rsidR="004B2B28" w:rsidRPr="004B2B28">
        <w:rPr>
          <w:i/>
          <w:iCs/>
          <w:lang w:eastAsia="en-US"/>
        </w:rPr>
        <w:t xml:space="preserve">: </w:t>
      </w:r>
      <w:r w:rsidRPr="004B2B28">
        <w:rPr>
          <w:lang w:eastAsia="en-US"/>
        </w:rPr>
        <w:t>бизнес-план предприятия, план технического развития, форма № 1</w:t>
      </w:r>
      <w:r w:rsidR="004B2B28">
        <w:rPr>
          <w:lang w:eastAsia="en-US"/>
        </w:rPr>
        <w:t xml:space="preserve"> "</w:t>
      </w:r>
      <w:r w:rsidRPr="004B2B28">
        <w:rPr>
          <w:lang w:eastAsia="en-US"/>
        </w:rPr>
        <w:t>Баланс предприятия</w:t>
      </w:r>
      <w:r w:rsidR="004B2B28">
        <w:rPr>
          <w:lang w:eastAsia="en-US"/>
        </w:rPr>
        <w:t xml:space="preserve">", </w:t>
      </w:r>
      <w:r w:rsidRPr="004B2B28">
        <w:rPr>
          <w:lang w:eastAsia="en-US"/>
        </w:rPr>
        <w:t>форма № 5</w:t>
      </w:r>
      <w:r w:rsidR="004B2B28">
        <w:rPr>
          <w:lang w:eastAsia="en-US"/>
        </w:rPr>
        <w:t xml:space="preserve"> "</w:t>
      </w:r>
      <w:r w:rsidRPr="004B2B28">
        <w:rPr>
          <w:lang w:eastAsia="en-US"/>
        </w:rPr>
        <w:t>Приложение к балансу предприятия</w:t>
      </w:r>
      <w:r w:rsidR="004B2B28">
        <w:rPr>
          <w:lang w:eastAsia="en-US"/>
        </w:rPr>
        <w:t xml:space="preserve">" </w:t>
      </w:r>
      <w:r w:rsidRPr="004B2B28">
        <w:rPr>
          <w:lang w:eastAsia="en-US"/>
        </w:rPr>
        <w:t>разд</w:t>
      </w:r>
      <w:r w:rsidR="004B2B28">
        <w:rPr>
          <w:lang w:eastAsia="en-US"/>
        </w:rPr>
        <w:t>.3 "</w:t>
      </w:r>
      <w:r w:rsidRPr="004B2B28">
        <w:rPr>
          <w:lang w:eastAsia="en-US"/>
        </w:rPr>
        <w:t>Амортизируемое имущество</w:t>
      </w:r>
      <w:r w:rsidR="004B2B28">
        <w:rPr>
          <w:lang w:eastAsia="en-US"/>
        </w:rPr>
        <w:t xml:space="preserve">", </w:t>
      </w:r>
      <w:r w:rsidRPr="004B2B28">
        <w:rPr>
          <w:lang w:eastAsia="en-US"/>
        </w:rPr>
        <w:t>форма № 11</w:t>
      </w:r>
      <w:r w:rsidR="004B2B28">
        <w:rPr>
          <w:lang w:eastAsia="en-US"/>
        </w:rPr>
        <w:t xml:space="preserve"> "</w:t>
      </w:r>
      <w:r w:rsidRPr="004B2B28">
        <w:rPr>
          <w:lang w:eastAsia="en-US"/>
        </w:rPr>
        <w:t>Отчет о наличии и движении основных средств</w:t>
      </w:r>
      <w:r w:rsidR="004B2B28">
        <w:rPr>
          <w:lang w:eastAsia="en-US"/>
        </w:rPr>
        <w:t xml:space="preserve">", </w:t>
      </w:r>
      <w:r w:rsidRPr="004B2B28">
        <w:rPr>
          <w:lang w:eastAsia="en-US"/>
        </w:rPr>
        <w:t>форма БМ</w:t>
      </w:r>
      <w:r w:rsidR="004B2B28">
        <w:rPr>
          <w:lang w:eastAsia="en-US"/>
        </w:rPr>
        <w:t xml:space="preserve"> "</w:t>
      </w:r>
      <w:r w:rsidRPr="004B2B28">
        <w:rPr>
          <w:lang w:eastAsia="en-US"/>
        </w:rPr>
        <w:t>Баланс производственной мощности</w:t>
      </w:r>
      <w:r w:rsidR="004B2B28">
        <w:rPr>
          <w:lang w:eastAsia="en-US"/>
        </w:rPr>
        <w:t xml:space="preserve">", </w:t>
      </w:r>
      <w:r w:rsidRPr="004B2B28">
        <w:rPr>
          <w:lang w:eastAsia="en-US"/>
        </w:rPr>
        <w:t>данные о переоценке основных средств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форма № 1-переоценка</w:t>
      </w:r>
      <w:r w:rsidR="004B2B28" w:rsidRPr="004B2B28">
        <w:rPr>
          <w:lang w:eastAsia="en-US"/>
        </w:rPr>
        <w:t>),</w:t>
      </w:r>
      <w:r w:rsidRPr="004B2B28">
        <w:rPr>
          <w:lang w:eastAsia="en-US"/>
        </w:rPr>
        <w:t xml:space="preserve"> инвентарные карточки учета основных средств, проектно-сметная, техническая документация и др</w:t>
      </w:r>
      <w:r w:rsidR="004B2B28" w:rsidRPr="004B2B28">
        <w:rPr>
          <w:lang w:eastAsia="en-US"/>
        </w:rPr>
        <w:t>.</w:t>
      </w:r>
    </w:p>
    <w:p w:rsidR="004B2B28" w:rsidRDefault="00AA160F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 xml:space="preserve">Анализ обычно начинается с изучения объема </w:t>
      </w:r>
      <w:r w:rsidRPr="004B2B28">
        <w:rPr>
          <w:i/>
          <w:iCs/>
          <w:lang w:eastAsia="en-US"/>
        </w:rPr>
        <w:t xml:space="preserve">основных </w:t>
      </w:r>
      <w:r w:rsidRPr="004B2B28">
        <w:rPr>
          <w:lang w:eastAsia="en-US"/>
        </w:rPr>
        <w:t>средств, их динамики и структуры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табл</w:t>
      </w:r>
      <w:r w:rsidR="00C23ADA" w:rsidRPr="004B2B28">
        <w:rPr>
          <w:lang w:eastAsia="en-US"/>
        </w:rPr>
        <w:t xml:space="preserve">ица </w:t>
      </w:r>
      <w:r w:rsidRPr="004B2B28">
        <w:rPr>
          <w:lang w:eastAsia="en-US"/>
        </w:rPr>
        <w:t>1</w:t>
      </w:r>
      <w:r w:rsidR="004B2B28" w:rsidRPr="004B2B28">
        <w:rPr>
          <w:lang w:eastAsia="en-US"/>
        </w:rPr>
        <w:t xml:space="preserve">). </w:t>
      </w:r>
      <w:r w:rsidRPr="004B2B28">
        <w:rPr>
          <w:lang w:eastAsia="en-US"/>
        </w:rPr>
        <w:t>Основные фонды предприятия делятся на промышленно-производственные и непромышленные, а также фонды непроизводственного назначения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Производственную мощность предприятия определяют промышленно-производственные фонды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Кроме того, принято выделять активную часть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рабочие машины и оборудование</w:t>
      </w:r>
      <w:r w:rsidR="004B2B28" w:rsidRPr="004B2B28">
        <w:rPr>
          <w:lang w:eastAsia="en-US"/>
        </w:rPr>
        <w:t xml:space="preserve">) </w:t>
      </w:r>
      <w:r w:rsidRPr="004B2B28">
        <w:rPr>
          <w:lang w:eastAsia="en-US"/>
        </w:rPr>
        <w:t>и пассивную часть фондов, а также отдельные подгруппы в соответствии с их функциональным назначением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 xml:space="preserve">здания производственного назначения, склады, рабочие и силовые машины, оборудование, измерительные приборы и устройства, транспортные средства и </w:t>
      </w:r>
      <w:r w:rsidR="004B2B28">
        <w:rPr>
          <w:lang w:eastAsia="en-US"/>
        </w:rPr>
        <w:t>т.д.)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Такая детализация необходима</w:t>
      </w:r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A75398" w:rsidRPr="004B2B28" w:rsidRDefault="00A75398" w:rsidP="00E72038">
      <w:pPr>
        <w:keepNext/>
        <w:widowControl w:val="0"/>
        <w:ind w:left="708" w:firstLine="1"/>
        <w:rPr>
          <w:lang w:eastAsia="en-US"/>
        </w:rPr>
      </w:pPr>
      <w:r w:rsidRPr="004B2B28">
        <w:rPr>
          <w:lang w:eastAsia="en-US"/>
        </w:rPr>
        <w:t>Таблица 1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Наличие, движение и структура основных производственных фондов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877"/>
        <w:gridCol w:w="917"/>
        <w:gridCol w:w="886"/>
        <w:gridCol w:w="885"/>
        <w:gridCol w:w="885"/>
        <w:gridCol w:w="885"/>
        <w:gridCol w:w="886"/>
        <w:gridCol w:w="886"/>
        <w:gridCol w:w="886"/>
      </w:tblGrid>
      <w:tr w:rsidR="00C23ADA" w:rsidRPr="004B2B28">
        <w:tc>
          <w:tcPr>
            <w:tcW w:w="1877" w:type="dxa"/>
            <w:vMerge w:val="restart"/>
          </w:tcPr>
          <w:p w:rsidR="00C23ADA" w:rsidRPr="004B2B28" w:rsidRDefault="00C23ADA" w:rsidP="00E72038">
            <w:pPr>
              <w:pStyle w:val="afd"/>
              <w:keepNext/>
              <w:widowControl w:val="0"/>
            </w:pPr>
          </w:p>
        </w:tc>
        <w:tc>
          <w:tcPr>
            <w:tcW w:w="1803" w:type="dxa"/>
            <w:gridSpan w:val="2"/>
          </w:tcPr>
          <w:p w:rsidR="00C23ADA" w:rsidRPr="004B2B28" w:rsidRDefault="00A75398" w:rsidP="00E72038">
            <w:pPr>
              <w:pStyle w:val="afd"/>
              <w:keepNext/>
              <w:widowControl w:val="0"/>
            </w:pPr>
            <w:r w:rsidRPr="004B2B28">
              <w:t>Наличие на начало года</w:t>
            </w:r>
          </w:p>
        </w:tc>
        <w:tc>
          <w:tcPr>
            <w:tcW w:w="1770" w:type="dxa"/>
            <w:gridSpan w:val="2"/>
          </w:tcPr>
          <w:p w:rsidR="00C23ADA" w:rsidRPr="004B2B28" w:rsidRDefault="00A75398" w:rsidP="00E72038">
            <w:pPr>
              <w:pStyle w:val="afd"/>
              <w:keepNext/>
              <w:widowControl w:val="0"/>
            </w:pPr>
            <w:r w:rsidRPr="004B2B28">
              <w:t>Поступило за год</w:t>
            </w:r>
          </w:p>
        </w:tc>
        <w:tc>
          <w:tcPr>
            <w:tcW w:w="1771" w:type="dxa"/>
            <w:gridSpan w:val="2"/>
          </w:tcPr>
          <w:p w:rsidR="00C23ADA" w:rsidRPr="004B2B28" w:rsidRDefault="00A75398" w:rsidP="00E72038">
            <w:pPr>
              <w:pStyle w:val="afd"/>
              <w:keepNext/>
              <w:widowControl w:val="0"/>
            </w:pPr>
            <w:r w:rsidRPr="004B2B28">
              <w:t>Выбыло за год</w:t>
            </w:r>
          </w:p>
        </w:tc>
        <w:tc>
          <w:tcPr>
            <w:tcW w:w="1772" w:type="dxa"/>
            <w:gridSpan w:val="2"/>
          </w:tcPr>
          <w:p w:rsidR="00C23ADA" w:rsidRPr="004B2B28" w:rsidRDefault="00A75398" w:rsidP="00E72038">
            <w:pPr>
              <w:pStyle w:val="afd"/>
              <w:keepNext/>
              <w:widowControl w:val="0"/>
            </w:pPr>
            <w:r w:rsidRPr="004B2B28">
              <w:t>Наличие на конец года</w:t>
            </w:r>
          </w:p>
        </w:tc>
      </w:tr>
      <w:tr w:rsidR="00C23ADA" w:rsidRPr="004B2B28">
        <w:tc>
          <w:tcPr>
            <w:tcW w:w="1877" w:type="dxa"/>
            <w:vMerge/>
          </w:tcPr>
          <w:p w:rsidR="00C23ADA" w:rsidRPr="004B2B28" w:rsidRDefault="00C23ADA" w:rsidP="00E72038">
            <w:pPr>
              <w:pStyle w:val="afd"/>
              <w:keepNext/>
              <w:widowControl w:val="0"/>
            </w:pPr>
          </w:p>
        </w:tc>
        <w:tc>
          <w:tcPr>
            <w:tcW w:w="917" w:type="dxa"/>
          </w:tcPr>
          <w:p w:rsidR="00C23ADA" w:rsidRPr="004B2B28" w:rsidRDefault="00C23ADA" w:rsidP="00E72038">
            <w:pPr>
              <w:pStyle w:val="afd"/>
              <w:keepNext/>
              <w:widowControl w:val="0"/>
            </w:pPr>
            <w:r w:rsidRPr="004B2B28">
              <w:t>тыс</w:t>
            </w:r>
            <w:r w:rsidR="004B2B28" w:rsidRPr="004B2B28">
              <w:t xml:space="preserve">. </w:t>
            </w: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886" w:type="dxa"/>
          </w:tcPr>
          <w:p w:rsidR="00C23ADA" w:rsidRPr="004B2B28" w:rsidRDefault="004B2B28" w:rsidP="00E72038">
            <w:pPr>
              <w:pStyle w:val="afd"/>
              <w:keepNext/>
              <w:widowControl w:val="0"/>
            </w:pPr>
            <w:r w:rsidRPr="004B2B28">
              <w:t>Д</w:t>
            </w:r>
            <w:r w:rsidR="00A75398" w:rsidRPr="004B2B28">
              <w:t>оля</w:t>
            </w:r>
            <w:r>
              <w:t xml:space="preserve"> </w:t>
            </w:r>
            <w:r w:rsidRPr="004B2B28">
              <w:t>%</w:t>
            </w:r>
          </w:p>
        </w:tc>
        <w:tc>
          <w:tcPr>
            <w:tcW w:w="885" w:type="dxa"/>
          </w:tcPr>
          <w:p w:rsidR="00C23ADA" w:rsidRPr="004B2B28" w:rsidRDefault="00A75398" w:rsidP="00E72038">
            <w:pPr>
              <w:pStyle w:val="afd"/>
              <w:keepNext/>
              <w:widowControl w:val="0"/>
            </w:pPr>
            <w:r w:rsidRPr="004B2B28">
              <w:t>тыс</w:t>
            </w:r>
            <w:r w:rsidR="004B2B28" w:rsidRPr="004B2B28">
              <w:t xml:space="preserve">. </w:t>
            </w: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885" w:type="dxa"/>
          </w:tcPr>
          <w:p w:rsidR="00C23ADA" w:rsidRPr="004B2B28" w:rsidRDefault="004B2B28" w:rsidP="00E72038">
            <w:pPr>
              <w:pStyle w:val="afd"/>
              <w:keepNext/>
              <w:widowControl w:val="0"/>
            </w:pPr>
            <w:r w:rsidRPr="004B2B28">
              <w:t>Д</w:t>
            </w:r>
            <w:r w:rsidR="00A75398" w:rsidRPr="004B2B28">
              <w:t>оля</w:t>
            </w:r>
            <w:r>
              <w:t xml:space="preserve"> </w:t>
            </w:r>
            <w:r w:rsidRPr="004B2B28">
              <w:t>%</w:t>
            </w:r>
          </w:p>
        </w:tc>
        <w:tc>
          <w:tcPr>
            <w:tcW w:w="885" w:type="dxa"/>
          </w:tcPr>
          <w:p w:rsidR="00C23ADA" w:rsidRPr="004B2B28" w:rsidRDefault="00A75398" w:rsidP="00E72038">
            <w:pPr>
              <w:pStyle w:val="afd"/>
              <w:keepNext/>
              <w:widowControl w:val="0"/>
            </w:pPr>
            <w:r w:rsidRPr="004B2B28">
              <w:t>тыс</w:t>
            </w:r>
            <w:r w:rsidR="004B2B28" w:rsidRPr="004B2B28">
              <w:t xml:space="preserve">. </w:t>
            </w: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886" w:type="dxa"/>
          </w:tcPr>
          <w:p w:rsidR="00C23ADA" w:rsidRPr="004B2B28" w:rsidRDefault="004B2B28" w:rsidP="00E72038">
            <w:pPr>
              <w:pStyle w:val="afd"/>
              <w:keepNext/>
              <w:widowControl w:val="0"/>
            </w:pPr>
            <w:r w:rsidRPr="004B2B28">
              <w:t>Д</w:t>
            </w:r>
            <w:r w:rsidR="00A75398" w:rsidRPr="004B2B28">
              <w:t>оля</w:t>
            </w:r>
            <w:r>
              <w:t xml:space="preserve"> </w:t>
            </w:r>
            <w:r w:rsidRPr="004B2B28">
              <w:t>%</w:t>
            </w:r>
          </w:p>
        </w:tc>
        <w:tc>
          <w:tcPr>
            <w:tcW w:w="886" w:type="dxa"/>
          </w:tcPr>
          <w:p w:rsidR="00C23ADA" w:rsidRPr="004B2B28" w:rsidRDefault="00A75398" w:rsidP="00E72038">
            <w:pPr>
              <w:pStyle w:val="afd"/>
              <w:keepNext/>
              <w:widowControl w:val="0"/>
            </w:pPr>
            <w:r w:rsidRPr="004B2B28">
              <w:t>тыс</w:t>
            </w:r>
            <w:r w:rsidR="004B2B28" w:rsidRPr="004B2B28">
              <w:t xml:space="preserve">. </w:t>
            </w: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886" w:type="dxa"/>
          </w:tcPr>
          <w:p w:rsidR="00C23ADA" w:rsidRPr="004B2B28" w:rsidRDefault="004B2B28" w:rsidP="00E72038">
            <w:pPr>
              <w:pStyle w:val="afd"/>
              <w:keepNext/>
              <w:widowControl w:val="0"/>
            </w:pPr>
            <w:r w:rsidRPr="004B2B28">
              <w:t>Д</w:t>
            </w:r>
            <w:r w:rsidR="00A75398" w:rsidRPr="004B2B28">
              <w:t>оля</w:t>
            </w:r>
            <w:r>
              <w:t xml:space="preserve"> </w:t>
            </w:r>
            <w:r w:rsidRPr="004B2B28">
              <w:t>%</w:t>
            </w:r>
          </w:p>
        </w:tc>
      </w:tr>
      <w:tr w:rsidR="00A75398" w:rsidRPr="004B2B28">
        <w:tc>
          <w:tcPr>
            <w:tcW w:w="187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Здания и сооружения</w:t>
            </w:r>
          </w:p>
        </w:tc>
        <w:tc>
          <w:tcPr>
            <w:tcW w:w="91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4225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32</w:t>
            </w:r>
          </w:p>
        </w:tc>
        <w:tc>
          <w:tcPr>
            <w:tcW w:w="885" w:type="dxa"/>
          </w:tcPr>
          <w:p w:rsidR="00A7539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885" w:type="dxa"/>
          </w:tcPr>
          <w:p w:rsidR="00A7539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885" w:type="dxa"/>
          </w:tcPr>
          <w:p w:rsidR="00A7539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886" w:type="dxa"/>
          </w:tcPr>
          <w:p w:rsidR="00A7539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4225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28,5</w:t>
            </w:r>
          </w:p>
        </w:tc>
      </w:tr>
      <w:tr w:rsidR="00A75398" w:rsidRPr="004B2B28">
        <w:tc>
          <w:tcPr>
            <w:tcW w:w="187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Силовые машины</w:t>
            </w:r>
          </w:p>
        </w:tc>
        <w:tc>
          <w:tcPr>
            <w:tcW w:w="91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160</w:t>
            </w:r>
          </w:p>
        </w:tc>
        <w:tc>
          <w:tcPr>
            <w:tcW w:w="886" w:type="dxa"/>
          </w:tcPr>
          <w:p w:rsidR="00A75398" w:rsidRPr="004B2B28" w:rsidRDefault="004B2B28" w:rsidP="00E72038">
            <w:pPr>
              <w:pStyle w:val="afd"/>
              <w:keepNext/>
              <w:widowControl w:val="0"/>
            </w:pPr>
            <w:r>
              <w:t>1.2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40</w:t>
            </w:r>
          </w:p>
        </w:tc>
        <w:tc>
          <w:tcPr>
            <w:tcW w:w="885" w:type="dxa"/>
          </w:tcPr>
          <w:p w:rsidR="00A75398" w:rsidRPr="004B2B28" w:rsidRDefault="004B2B28" w:rsidP="00E72038">
            <w:pPr>
              <w:pStyle w:val="afd"/>
              <w:keepNext/>
              <w:widowControl w:val="0"/>
            </w:pPr>
            <w:r>
              <w:t>1.6</w:t>
            </w:r>
          </w:p>
        </w:tc>
        <w:tc>
          <w:tcPr>
            <w:tcW w:w="885" w:type="dxa"/>
          </w:tcPr>
          <w:p w:rsidR="00A7539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886" w:type="dxa"/>
          </w:tcPr>
          <w:p w:rsidR="00A7539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200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1,35</w:t>
            </w:r>
          </w:p>
        </w:tc>
      </w:tr>
      <w:tr w:rsidR="00A75398" w:rsidRPr="004B2B28">
        <w:tc>
          <w:tcPr>
            <w:tcW w:w="187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Рабочие машины</w:t>
            </w:r>
          </w:p>
        </w:tc>
        <w:tc>
          <w:tcPr>
            <w:tcW w:w="91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7655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58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1995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79,8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700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77,8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8950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60,5</w:t>
            </w:r>
          </w:p>
        </w:tc>
      </w:tr>
      <w:tr w:rsidR="00A75398" w:rsidRPr="004B2B28">
        <w:tc>
          <w:tcPr>
            <w:tcW w:w="187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Измерительные приборы</w:t>
            </w:r>
          </w:p>
        </w:tc>
        <w:tc>
          <w:tcPr>
            <w:tcW w:w="91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210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1,6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35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1,4</w:t>
            </w:r>
          </w:p>
        </w:tc>
        <w:tc>
          <w:tcPr>
            <w:tcW w:w="885" w:type="dxa"/>
          </w:tcPr>
          <w:p w:rsidR="00A7539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_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245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1,65</w:t>
            </w:r>
          </w:p>
        </w:tc>
      </w:tr>
      <w:tr w:rsidR="00A75398" w:rsidRPr="004B2B28">
        <w:tc>
          <w:tcPr>
            <w:tcW w:w="187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Вычислительная техника</w:t>
            </w:r>
          </w:p>
        </w:tc>
        <w:tc>
          <w:tcPr>
            <w:tcW w:w="91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315</w:t>
            </w:r>
          </w:p>
        </w:tc>
        <w:tc>
          <w:tcPr>
            <w:tcW w:w="886" w:type="dxa"/>
          </w:tcPr>
          <w:p w:rsidR="00A75398" w:rsidRPr="004B2B28" w:rsidRDefault="004B2B28" w:rsidP="00E72038">
            <w:pPr>
              <w:pStyle w:val="afd"/>
              <w:keepNext/>
              <w:widowControl w:val="0"/>
            </w:pPr>
            <w:r>
              <w:t>2.4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150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6,0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20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2,2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445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3,0</w:t>
            </w:r>
          </w:p>
        </w:tc>
      </w:tr>
      <w:tr w:rsidR="00A75398" w:rsidRPr="004B2B28">
        <w:tc>
          <w:tcPr>
            <w:tcW w:w="187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Транспортные средства</w:t>
            </w:r>
          </w:p>
        </w:tc>
        <w:tc>
          <w:tcPr>
            <w:tcW w:w="91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370</w:t>
            </w:r>
          </w:p>
        </w:tc>
        <w:tc>
          <w:tcPr>
            <w:tcW w:w="886" w:type="dxa"/>
          </w:tcPr>
          <w:p w:rsidR="00A75398" w:rsidRPr="004B2B28" w:rsidRDefault="004B2B28" w:rsidP="00E72038">
            <w:pPr>
              <w:pStyle w:val="afd"/>
              <w:keepNext/>
              <w:widowControl w:val="0"/>
            </w:pPr>
            <w:r>
              <w:t>2.8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135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5</w:t>
            </w:r>
            <w:r w:rsidR="004B2B28">
              <w:t>.4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120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13,3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385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2,6</w:t>
            </w:r>
          </w:p>
        </w:tc>
      </w:tr>
      <w:tr w:rsidR="00A75398" w:rsidRPr="004B2B28">
        <w:tc>
          <w:tcPr>
            <w:tcW w:w="187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Инструменты</w:t>
            </w:r>
          </w:p>
        </w:tc>
        <w:tc>
          <w:tcPr>
            <w:tcW w:w="91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265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2</w:t>
            </w:r>
            <w:r w:rsidR="004B2B28">
              <w:t>.0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145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5,8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60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6,7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350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2,4</w:t>
            </w:r>
          </w:p>
        </w:tc>
      </w:tr>
      <w:tr w:rsidR="00A75398" w:rsidRPr="004B2B28">
        <w:tc>
          <w:tcPr>
            <w:tcW w:w="187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Всего производственных</w:t>
            </w:r>
          </w:p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фондов</w:t>
            </w:r>
          </w:p>
        </w:tc>
        <w:tc>
          <w:tcPr>
            <w:tcW w:w="917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13200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100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2500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100</w:t>
            </w:r>
          </w:p>
        </w:tc>
        <w:tc>
          <w:tcPr>
            <w:tcW w:w="885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900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100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14 800</w:t>
            </w:r>
          </w:p>
        </w:tc>
        <w:tc>
          <w:tcPr>
            <w:tcW w:w="886" w:type="dxa"/>
          </w:tcPr>
          <w:p w:rsidR="00A75398" w:rsidRPr="004B2B28" w:rsidRDefault="00A75398" w:rsidP="00E72038">
            <w:pPr>
              <w:pStyle w:val="afd"/>
              <w:keepNext/>
              <w:widowControl w:val="0"/>
            </w:pPr>
            <w:r w:rsidRPr="004B2B28">
              <w:t>100</w:t>
            </w:r>
          </w:p>
        </w:tc>
      </w:tr>
    </w:tbl>
    <w:p w:rsidR="00C23ADA" w:rsidRPr="004B2B28" w:rsidRDefault="00C23ADA" w:rsidP="00E72038">
      <w:pPr>
        <w:keepNext/>
        <w:widowControl w:val="0"/>
        <w:ind w:firstLine="709"/>
        <w:rPr>
          <w:lang w:eastAsia="en-US"/>
        </w:rPr>
      </w:pPr>
    </w:p>
    <w:p w:rsidR="004B2B28" w:rsidRDefault="00AA160F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для выявления резервов повышения эффективности использования основных фондов на основе оптимизации их структуры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Большой интерес при этом представляет соотношение активной и пассивной частей, силовых и рабочих машин, так как от их оптимального сочетания во многом зависят фондоотдача, фондорентабельность и финансовое состояние предприятия</w:t>
      </w:r>
      <w:r w:rsidR="004B2B28" w:rsidRPr="004B2B28">
        <w:rPr>
          <w:lang w:eastAsia="en-US"/>
        </w:rPr>
        <w:t>.</w:t>
      </w:r>
    </w:p>
    <w:p w:rsidR="004B2B28" w:rsidRDefault="00A75398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Как видно из табл</w:t>
      </w:r>
      <w:r w:rsidR="001D39BB" w:rsidRPr="004B2B28">
        <w:rPr>
          <w:lang w:eastAsia="en-US"/>
        </w:rPr>
        <w:t xml:space="preserve">ицы </w:t>
      </w:r>
      <w:r w:rsidRPr="004B2B28">
        <w:rPr>
          <w:lang w:eastAsia="en-US"/>
        </w:rPr>
        <w:t>1, за отчетный период произошли существенные изменения в наличии и структуре основных средств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Сума их возросла на 1600 тыс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руб</w:t>
      </w:r>
      <w:r w:rsidR="004B2B28">
        <w:rPr>
          <w:lang w:eastAsia="en-US"/>
        </w:rPr>
        <w:t>.,</w:t>
      </w:r>
      <w:r w:rsidRPr="004B2B28">
        <w:rPr>
          <w:lang w:eastAsia="en-US"/>
        </w:rPr>
        <w:t xml:space="preserve"> или на 12%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Значительно увеличился удельный вес активной части фондов, что следует оценить положительно</w:t>
      </w:r>
      <w:r w:rsidR="004B2B28" w:rsidRPr="004B2B28">
        <w:rPr>
          <w:lang w:eastAsia="en-US"/>
        </w:rPr>
        <w:t>.</w:t>
      </w:r>
    </w:p>
    <w:p w:rsidR="004B2B28" w:rsidRDefault="00AA160F" w:rsidP="00E72038">
      <w:pPr>
        <w:keepNext/>
        <w:widowControl w:val="0"/>
        <w:ind w:firstLine="709"/>
        <w:rPr>
          <w:lang w:eastAsia="en-US"/>
        </w:rPr>
      </w:pPr>
      <w:r w:rsidRPr="004B2B28">
        <w:rPr>
          <w:b/>
          <w:bCs/>
          <w:i/>
          <w:iCs/>
          <w:lang w:eastAsia="en-US"/>
        </w:rPr>
        <w:t xml:space="preserve">Большое значение имеет анализ движения и технического состояния основных производственных фондов, </w:t>
      </w:r>
      <w:r w:rsidRPr="004B2B28">
        <w:rPr>
          <w:lang w:eastAsia="en-US"/>
        </w:rPr>
        <w:t>который проводится по данным бухгалтерской отчетности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форма № 5</w:t>
      </w:r>
      <w:r w:rsidR="004B2B28" w:rsidRPr="004B2B28">
        <w:rPr>
          <w:lang w:eastAsia="en-US"/>
        </w:rPr>
        <w:t xml:space="preserve">). </w:t>
      </w:r>
      <w:r w:rsidRPr="004B2B28">
        <w:rPr>
          <w:lang w:eastAsia="en-US"/>
        </w:rPr>
        <w:t>Для этого рассчитываются следующие показатели</w:t>
      </w:r>
      <w:r w:rsidR="004B2B28" w:rsidRPr="004B2B28">
        <w:rPr>
          <w:lang w:eastAsia="en-US"/>
        </w:rPr>
        <w:t>:</w:t>
      </w:r>
    </w:p>
    <w:p w:rsidR="004B2B28" w:rsidRDefault="00AA160F" w:rsidP="00E72038">
      <w:pPr>
        <w:keepNext/>
        <w:widowControl w:val="0"/>
        <w:ind w:firstLine="709"/>
        <w:rPr>
          <w:lang w:eastAsia="en-US"/>
        </w:rPr>
      </w:pPr>
      <w:r w:rsidRPr="004B2B28">
        <w:rPr>
          <w:i/>
          <w:iCs/>
          <w:lang w:eastAsia="en-US"/>
        </w:rPr>
        <w:t>коэффициент обновления</w:t>
      </w:r>
      <w:r w:rsidR="004B2B28">
        <w:rPr>
          <w:i/>
          <w:iCs/>
          <w:lang w:eastAsia="en-US"/>
        </w:rPr>
        <w:t xml:space="preserve"> (</w:t>
      </w:r>
      <w:r w:rsidRPr="004B2B28">
        <w:rPr>
          <w:i/>
          <w:iCs/>
          <w:lang w:eastAsia="en-US"/>
        </w:rPr>
        <w:t>Кобн</w:t>
      </w:r>
      <w:r w:rsidR="004B2B28" w:rsidRPr="004B2B28">
        <w:rPr>
          <w:i/>
          <w:iCs/>
          <w:lang w:eastAsia="en-US"/>
        </w:rPr>
        <w:t>),</w:t>
      </w:r>
      <w:r w:rsidRPr="004B2B28">
        <w:rPr>
          <w:i/>
          <w:iCs/>
          <w:lang w:eastAsia="en-US"/>
        </w:rPr>
        <w:t xml:space="preserve"> </w:t>
      </w:r>
      <w:r w:rsidRPr="004B2B28">
        <w:rPr>
          <w:lang w:eastAsia="en-US"/>
        </w:rPr>
        <w:t>характеризующий долю новых бондов в общей их стоимости на конец года</w:t>
      </w:r>
      <w:r w:rsidR="004B2B28" w:rsidRPr="004B2B28">
        <w:rPr>
          <w:lang w:eastAsia="en-US"/>
        </w:rPr>
        <w:t>:</w:t>
      </w:r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DF19EA" w:rsidP="00E72038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object w:dxaOrig="8639" w:dyaOrig="6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266.25pt" o:ole="">
            <v:imagedata r:id="rId7" o:title=""/>
          </v:shape>
          <o:OLEObject Type="Embed" ProgID="Word.Picture.8" ShapeID="_x0000_i1025" DrawAspect="Content" ObjectID="_1458434953" r:id="rId8"/>
        </w:object>
      </w:r>
    </w:p>
    <w:p w:rsidR="00AA160F" w:rsidRDefault="00DF19EA" w:rsidP="00E72038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object w:dxaOrig="8460" w:dyaOrig="4800">
          <v:shape id="_x0000_i1026" type="#_x0000_t75" style="width:376.5pt;height:213.75pt" o:ole="">
            <v:imagedata r:id="rId9" o:title=""/>
          </v:shape>
          <o:OLEObject Type="Embed" ProgID="Word.Picture.8" ShapeID="_x0000_i1026" DrawAspect="Content" ObjectID="_1458434954" r:id="rId10"/>
        </w:object>
      </w:r>
    </w:p>
    <w:p w:rsidR="004B2B28" w:rsidRP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1D39BB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Проверяется выполнение плана по внедрению новой техники, вводу в действие новых объектов, ремонту основных средств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Определяется доля прогрессивного оборудования в его общем количестве и по каждой группе машин и оборудования, а также доля автоматизированного оборудования</w:t>
      </w:r>
      <w:r w:rsidR="004B2B28" w:rsidRPr="004B2B28">
        <w:rPr>
          <w:lang w:eastAsia="en-US"/>
        </w:rPr>
        <w:t>.</w:t>
      </w:r>
    </w:p>
    <w:p w:rsidR="004B2B28" w:rsidRDefault="001D39BB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Для характеристики возрастного состава и морального износа фонды группируются по продолжительности эксплуатации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до 5, 5-10, 10-20 и более 20 лет</w:t>
      </w:r>
      <w:r w:rsidR="004B2B28" w:rsidRPr="004B2B28">
        <w:rPr>
          <w:lang w:eastAsia="en-US"/>
        </w:rPr>
        <w:t>),</w:t>
      </w:r>
      <w:r w:rsidRPr="004B2B28">
        <w:rPr>
          <w:lang w:eastAsia="en-US"/>
        </w:rPr>
        <w:t xml:space="preserve"> рассчитывается средний возраст оборудования</w:t>
      </w:r>
      <w:r w:rsidR="004B2B28" w:rsidRPr="004B2B28">
        <w:rPr>
          <w:lang w:eastAsia="en-US"/>
        </w:rPr>
        <w:t>.</w:t>
      </w:r>
    </w:p>
    <w:p w:rsidR="004B2B28" w:rsidRDefault="001D39BB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Сведения таблицы 2 показывают, что за отчетный год техническое состояние основных средств на предприятии несколько улучшилось за счет более интенсивного их обновления</w:t>
      </w:r>
      <w:r w:rsidR="004B2B28" w:rsidRPr="004B2B28">
        <w:rPr>
          <w:lang w:eastAsia="en-US"/>
        </w:rPr>
        <w:t>.</w:t>
      </w:r>
    </w:p>
    <w:p w:rsidR="004B2B28" w:rsidRDefault="001D39BB" w:rsidP="00E72038">
      <w:pPr>
        <w:keepNext/>
        <w:widowControl w:val="0"/>
        <w:ind w:firstLine="709"/>
        <w:rPr>
          <w:lang w:eastAsia="en-US"/>
        </w:rPr>
      </w:pPr>
      <w:r w:rsidRPr="004B2B28">
        <w:rPr>
          <w:i/>
          <w:iCs/>
          <w:lang w:eastAsia="en-US"/>
        </w:rPr>
        <w:t xml:space="preserve">Обеспеченность предприятия отдельными видами машин, механизмов, оборудования, помещениями устанавливается сравнением фактического их наличия с плановой потребностью, </w:t>
      </w:r>
      <w:r w:rsidRPr="004B2B28">
        <w:rPr>
          <w:lang w:eastAsia="en-US"/>
        </w:rPr>
        <w:t>необходимой для выполнения плана по выпуску продукции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Обобщающими показателями, характеризующими уровень обеспеченности предприятия основными производственными фондами, являются фондовооруженность и техническая вооруженность труда</w:t>
      </w:r>
      <w:r w:rsidR="004B2B28" w:rsidRPr="004B2B28">
        <w:rPr>
          <w:lang w:eastAsia="en-US"/>
        </w:rPr>
        <w:t>.</w:t>
      </w:r>
    </w:p>
    <w:p w:rsidR="004B2B28" w:rsidRDefault="001D39BB" w:rsidP="00E72038">
      <w:pPr>
        <w:keepNext/>
        <w:widowControl w:val="0"/>
        <w:ind w:firstLine="709"/>
        <w:rPr>
          <w:lang w:eastAsia="en-US"/>
        </w:rPr>
      </w:pPr>
      <w:r w:rsidRPr="004B2B28">
        <w:rPr>
          <w:i/>
          <w:iCs/>
          <w:lang w:eastAsia="en-US"/>
        </w:rPr>
        <w:t xml:space="preserve">Показатель общей фондовооруженности труда </w:t>
      </w:r>
      <w:r w:rsidRPr="004B2B28">
        <w:rPr>
          <w:lang w:eastAsia="en-US"/>
        </w:rPr>
        <w:t>рассчитывается отношением среднегодовой стоимости промышленно</w:t>
      </w:r>
      <w:r w:rsidR="004B2B28">
        <w:rPr>
          <w:lang w:eastAsia="en-US"/>
        </w:rPr>
        <w:t>-</w:t>
      </w:r>
      <w:r w:rsidRPr="004B2B28">
        <w:rPr>
          <w:lang w:eastAsia="en-US"/>
        </w:rPr>
        <w:t>производственных фондов к среднесписочной численности рабочих в наибольшую смену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имеется в виду, что рабочие, занятые в других сменах, используют те же средства труда</w:t>
      </w:r>
      <w:r w:rsidR="004B2B28" w:rsidRPr="004B2B28">
        <w:rPr>
          <w:lang w:eastAsia="en-US"/>
        </w:rPr>
        <w:t>).</w:t>
      </w:r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1D39BB" w:rsidRPr="004B2B28" w:rsidRDefault="001D39BB" w:rsidP="00E72038">
      <w:pPr>
        <w:keepNext/>
        <w:widowControl w:val="0"/>
        <w:ind w:left="708" w:firstLine="1"/>
        <w:rPr>
          <w:lang w:eastAsia="en-US"/>
        </w:rPr>
      </w:pPr>
      <w:r w:rsidRPr="004B2B28">
        <w:rPr>
          <w:lang w:eastAsia="en-US"/>
        </w:rPr>
        <w:t>Таблица 2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Данные о движении и техническом состоянии основных средств</w:t>
      </w:r>
    </w:p>
    <w:tbl>
      <w:tblPr>
        <w:tblStyle w:val="16"/>
        <w:tblW w:w="0" w:type="auto"/>
        <w:tblInd w:w="0" w:type="dxa"/>
        <w:tblLook w:val="01E0" w:firstRow="1" w:lastRow="1" w:firstColumn="1" w:lastColumn="1" w:noHBand="0" w:noVBand="0"/>
      </w:tblPr>
      <w:tblGrid>
        <w:gridCol w:w="3269"/>
        <w:gridCol w:w="1390"/>
        <w:gridCol w:w="1407"/>
        <w:gridCol w:w="1154"/>
      </w:tblGrid>
      <w:tr w:rsidR="006265E4" w:rsidRPr="004B2B28">
        <w:trPr>
          <w:trHeight w:val="462"/>
        </w:trPr>
        <w:tc>
          <w:tcPr>
            <w:tcW w:w="0" w:type="auto"/>
            <w:vMerge w:val="restart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Показатель</w:t>
            </w:r>
          </w:p>
        </w:tc>
        <w:tc>
          <w:tcPr>
            <w:tcW w:w="0" w:type="auto"/>
            <w:gridSpan w:val="3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Уровень показателя</w:t>
            </w:r>
          </w:p>
        </w:tc>
      </w:tr>
      <w:tr w:rsidR="006265E4" w:rsidRPr="004B2B28">
        <w:tc>
          <w:tcPr>
            <w:tcW w:w="0" w:type="auto"/>
            <w:vMerge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Прошлый год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Отчетный год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Изменение</w:t>
            </w:r>
          </w:p>
        </w:tc>
      </w:tr>
      <w:tr w:rsidR="006265E4" w:rsidRPr="004B2B28"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 xml:space="preserve">Коэффициент обновления 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0,15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0,17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+0,02</w:t>
            </w:r>
          </w:p>
        </w:tc>
      </w:tr>
      <w:tr w:rsidR="006265E4" w:rsidRPr="004B2B28"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Срок обновления, лет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6,6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5,3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-1,3</w:t>
            </w:r>
          </w:p>
        </w:tc>
      </w:tr>
      <w:tr w:rsidR="006265E4" w:rsidRPr="004B2B28"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Коэффициент выбытия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0,05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0,068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+0,018</w:t>
            </w:r>
          </w:p>
        </w:tc>
      </w:tr>
      <w:tr w:rsidR="006265E4" w:rsidRPr="004B2B28"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Коэффициент прироста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0,096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0,106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+0,01</w:t>
            </w:r>
          </w:p>
        </w:tc>
      </w:tr>
      <w:tr w:rsidR="006265E4" w:rsidRPr="004B2B28"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Коэффициент износа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0,36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0,35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-0,01</w:t>
            </w:r>
          </w:p>
        </w:tc>
      </w:tr>
      <w:tr w:rsidR="006265E4" w:rsidRPr="004B2B28"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Коэффициент годности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0,64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0,65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+0,01</w:t>
            </w:r>
          </w:p>
        </w:tc>
      </w:tr>
      <w:tr w:rsidR="006265E4" w:rsidRPr="004B2B28"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Средний возраст оборудования, лет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5,2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5,0</w:t>
            </w:r>
          </w:p>
        </w:tc>
        <w:tc>
          <w:tcPr>
            <w:tcW w:w="0" w:type="auto"/>
          </w:tcPr>
          <w:p w:rsidR="006265E4" w:rsidRPr="004B2B28" w:rsidRDefault="006265E4" w:rsidP="00E72038">
            <w:pPr>
              <w:pStyle w:val="afd"/>
              <w:keepNext/>
              <w:widowControl w:val="0"/>
            </w:pPr>
            <w:r w:rsidRPr="004B2B28">
              <w:t>-0,2</w:t>
            </w:r>
          </w:p>
        </w:tc>
      </w:tr>
    </w:tbl>
    <w:p w:rsidR="004B2B28" w:rsidRDefault="00617AB2" w:rsidP="00E72038">
      <w:pPr>
        <w:keepNext/>
        <w:widowControl w:val="0"/>
        <w:ind w:firstLine="709"/>
        <w:rPr>
          <w:lang w:eastAsia="en-US"/>
        </w:rPr>
      </w:pPr>
      <w:r w:rsidRPr="004B2B28">
        <w:rPr>
          <w:i/>
          <w:iCs/>
          <w:lang w:eastAsia="en-US"/>
        </w:rPr>
        <w:t xml:space="preserve">Уровень технической вооруженности труда </w:t>
      </w:r>
      <w:r w:rsidRPr="004B2B28">
        <w:rPr>
          <w:lang w:eastAsia="en-US"/>
        </w:rPr>
        <w:t>определяется отношением стоимости производственного оборудования к среднесписочному числу рабочих в наибольшую смену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Темпы его роста сопоставляются с темпами роста производительности труда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Желательно, чтобы темпы роста производительности труда опережали темпы роста технической вооруженности труда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В противном случае происходит снижение фондоотдачи</w:t>
      </w:r>
      <w:r w:rsidR="004B2B28" w:rsidRPr="004B2B28">
        <w:rPr>
          <w:lang w:eastAsia="en-US"/>
        </w:rPr>
        <w:t>.</w:t>
      </w:r>
    </w:p>
    <w:p w:rsidR="002141B2" w:rsidRPr="004B2B28" w:rsidRDefault="002141B2" w:rsidP="00E72038">
      <w:pPr>
        <w:keepNext/>
        <w:widowControl w:val="0"/>
        <w:ind w:firstLine="709"/>
        <w:rPr>
          <w:lang w:eastAsia="en-US"/>
        </w:rPr>
      </w:pPr>
    </w:p>
    <w:p w:rsidR="004B2B28" w:rsidRPr="004B2B28" w:rsidRDefault="004B2B28" w:rsidP="00E72038">
      <w:pPr>
        <w:pStyle w:val="2"/>
        <w:widowControl w:val="0"/>
      </w:pPr>
      <w:r>
        <w:br w:type="page"/>
      </w:r>
      <w:bookmarkStart w:id="2" w:name="_Toc270501279"/>
      <w:r w:rsidR="006D6245" w:rsidRPr="004B2B28">
        <w:t>2</w:t>
      </w:r>
      <w:r w:rsidRPr="004B2B28">
        <w:t xml:space="preserve">. </w:t>
      </w:r>
      <w:r w:rsidR="006D6245" w:rsidRPr="004B2B28">
        <w:t>Анализ движения денежных потоков</w:t>
      </w:r>
      <w:bookmarkEnd w:id="2"/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6D6245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Управление денежными средствами имеет такое же значение, как и управление запасами и дебиторской задолженностью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Искусство управления оборотными активами состоит в том, чтобы держать на счетах минимально необходимую сумму денежных средств, которые нужны для текущей оперативной деятельности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Сумма денежных средств, которая необходима хорошо управляемому предприятию,</w:t>
      </w:r>
      <w:r w:rsidR="004B2B28" w:rsidRPr="004B2B28">
        <w:rPr>
          <w:lang w:eastAsia="en-US"/>
        </w:rPr>
        <w:t xml:space="preserve"> - </w:t>
      </w:r>
      <w:r w:rsidRPr="004B2B28">
        <w:rPr>
          <w:lang w:eastAsia="en-US"/>
        </w:rPr>
        <w:t>это по сути дела страховой запас, предназначенный для покрытия кратковременной несбалансированности денежных потоков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Она должна быть такой, чтобы ее хватало для производства всех первоочередных платежей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Поскольку денежные средства, находясь в кассе или на счетах в банке, не приносят дохода, а их эквиваленты</w:t>
      </w:r>
      <w:r w:rsidR="004B2B28" w:rsidRPr="004B2B28">
        <w:rPr>
          <w:lang w:eastAsia="en-US"/>
        </w:rPr>
        <w:t xml:space="preserve"> - </w:t>
      </w:r>
      <w:r w:rsidRPr="004B2B28">
        <w:rPr>
          <w:lang w:eastAsia="en-US"/>
        </w:rPr>
        <w:t>краткосрочные финансовые вложения с низкой доходностью, их нужно иметь в наличии на уровне безопасного минимума</w:t>
      </w:r>
      <w:r w:rsidR="004B2B28" w:rsidRPr="004B2B28">
        <w:rPr>
          <w:lang w:eastAsia="en-US"/>
        </w:rPr>
        <w:t>.</w:t>
      </w:r>
    </w:p>
    <w:p w:rsidR="004B2B28" w:rsidRDefault="006D6245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 xml:space="preserve">Увеличение или уменьшение остатков денежной наличности на счетах в банке обусловливается уровнем несбалансированности денежных потоков, </w:t>
      </w:r>
      <w:r w:rsidR="004B2B28">
        <w:rPr>
          <w:lang w:eastAsia="en-US"/>
        </w:rPr>
        <w:t>т.е.</w:t>
      </w:r>
      <w:r w:rsidR="004B2B28" w:rsidRPr="004B2B28">
        <w:rPr>
          <w:lang w:eastAsia="en-US"/>
        </w:rPr>
        <w:t xml:space="preserve"> </w:t>
      </w:r>
      <w:r w:rsidRPr="004B2B28">
        <w:rPr>
          <w:lang w:eastAsia="en-US"/>
        </w:rPr>
        <w:t>притоком и оттоком денег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Превышение притоков над оттоками увеличивает остаток свободной денежной наличности, и наоборот, превышение оттоков над притоками приводит к нехватке денежных средств и увеличению потребности в кредите</w:t>
      </w:r>
      <w:r w:rsidR="004B2B28" w:rsidRPr="004B2B28">
        <w:rPr>
          <w:lang w:eastAsia="en-US"/>
        </w:rPr>
        <w:t>.</w:t>
      </w:r>
    </w:p>
    <w:p w:rsidR="004B2B28" w:rsidRDefault="006D6245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На рисунке 1 стрелки, направленные внутрь, показывают притоки денежных средств, наружу</w:t>
      </w:r>
      <w:r w:rsidR="004B2B28" w:rsidRPr="004B2B28">
        <w:rPr>
          <w:lang w:eastAsia="en-US"/>
        </w:rPr>
        <w:t xml:space="preserve"> - </w:t>
      </w:r>
      <w:r w:rsidRPr="004B2B28">
        <w:rPr>
          <w:lang w:eastAsia="en-US"/>
        </w:rPr>
        <w:t>оттоки</w:t>
      </w:r>
      <w:r w:rsidR="004B2B28" w:rsidRPr="004B2B28">
        <w:rPr>
          <w:lang w:eastAsia="en-US"/>
        </w:rPr>
        <w:t>.</w:t>
      </w:r>
    </w:p>
    <w:p w:rsidR="004B2B28" w:rsidRPr="004B2B28" w:rsidRDefault="00E72038" w:rsidP="00E72038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br w:type="page"/>
      </w:r>
      <w:r w:rsidR="00DF19EA">
        <w:rPr>
          <w:lang w:eastAsia="en-US"/>
        </w:rPr>
        <w:object w:dxaOrig="9675" w:dyaOrig="8279">
          <v:shape id="_x0000_i1027" type="#_x0000_t75" style="width:391.5pt;height:335.25pt" o:ole="">
            <v:imagedata r:id="rId11" o:title=""/>
          </v:shape>
          <o:OLEObject Type="Embed" ProgID="Word.Picture.8" ShapeID="_x0000_i1027" DrawAspect="Content" ObjectID="_1458434955" r:id="rId12"/>
        </w:object>
      </w:r>
    </w:p>
    <w:p w:rsidR="001D39BB" w:rsidRPr="004B2B28" w:rsidRDefault="006D6245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Рисунок 1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Денежные потоки</w:t>
      </w:r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6D6245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Денежные потоки планируются, для чего составляется план доходов и расходов по операционной, инвестиционной и финансовой деятельности на год с разбивкой по месяцам, а для оперативного управления</w:t>
      </w:r>
      <w:r w:rsidR="004B2B28" w:rsidRPr="004B2B28">
        <w:rPr>
          <w:lang w:eastAsia="en-US"/>
        </w:rPr>
        <w:t xml:space="preserve"> - </w:t>
      </w:r>
      <w:r w:rsidRPr="004B2B28">
        <w:rPr>
          <w:lang w:eastAsia="en-US"/>
        </w:rPr>
        <w:t>и по декадам или пятидневкам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Если прогнозируется положительный остаток денежных средств на протяжении довольно длительного времени, то следует предусмотреть пути выгодного их использования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В отдельные периоды может возникнуть недостаток денежной наличности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Тогда нужно спланировать источники привлечения заемных средств</w:t>
      </w:r>
      <w:r w:rsidR="004B2B28" w:rsidRPr="004B2B28">
        <w:rPr>
          <w:lang w:eastAsia="en-US"/>
        </w:rPr>
        <w:t>.</w:t>
      </w:r>
    </w:p>
    <w:p w:rsidR="004B2B28" w:rsidRDefault="006D6245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Сбалансированность денежных потоков по кварталам года графически представлена на рис</w:t>
      </w:r>
      <w:r w:rsidR="00205626" w:rsidRPr="004B2B28">
        <w:rPr>
          <w:lang w:eastAsia="en-US"/>
        </w:rPr>
        <w:t>унке 2</w:t>
      </w:r>
      <w:r w:rsidR="004B2B28" w:rsidRPr="004B2B28">
        <w:rPr>
          <w:lang w:eastAsia="en-US"/>
        </w:rPr>
        <w:t>.</w:t>
      </w:r>
    </w:p>
    <w:p w:rsidR="004B2B28" w:rsidRDefault="00E72038" w:rsidP="00E72038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br w:type="page"/>
      </w:r>
      <w:r w:rsidR="00DF19EA">
        <w:rPr>
          <w:lang w:eastAsia="en-US"/>
        </w:rPr>
        <w:object w:dxaOrig="9689" w:dyaOrig="6119">
          <v:shape id="_x0000_i1028" type="#_x0000_t75" style="width:354pt;height:226.5pt" o:ole="">
            <v:imagedata r:id="rId13" o:title=""/>
          </v:shape>
          <o:OLEObject Type="Embed" ProgID="Word.Picture.8" ShapeID="_x0000_i1028" DrawAspect="Content" ObjectID="_1458434956" r:id="rId14"/>
        </w:object>
      </w:r>
    </w:p>
    <w:p w:rsidR="004B2B28" w:rsidRPr="004B2B28" w:rsidRDefault="002056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Рисунок 2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Сбалансированность денежных потоков</w:t>
      </w:r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2056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Из рисунка видно, что в отчетном году несколько улучшилась сбалансированность денежных потоков, однако основная ее тенденция сохраняется</w:t>
      </w:r>
      <w:r w:rsidR="004B2B28" w:rsidRPr="004B2B28">
        <w:rPr>
          <w:lang w:eastAsia="en-US"/>
        </w:rPr>
        <w:t xml:space="preserve">: </w:t>
      </w:r>
      <w:r w:rsidRPr="004B2B28">
        <w:rPr>
          <w:lang w:eastAsia="en-US"/>
        </w:rPr>
        <w:t>в первом и четвертом кварталах наблюдается постоянный излишек денежных средств, а во втором и третьем кварталах</w:t>
      </w:r>
      <w:r w:rsidR="004B2B28" w:rsidRPr="004B2B28">
        <w:rPr>
          <w:lang w:eastAsia="en-US"/>
        </w:rPr>
        <w:t xml:space="preserve"> - </w:t>
      </w:r>
      <w:r w:rsidRPr="004B2B28">
        <w:rPr>
          <w:lang w:eastAsia="en-US"/>
        </w:rPr>
        <w:t>недостаток</w:t>
      </w:r>
      <w:r w:rsidR="004B2B28" w:rsidRPr="004B2B28">
        <w:rPr>
          <w:lang w:eastAsia="en-US"/>
        </w:rPr>
        <w:t>.</w:t>
      </w:r>
    </w:p>
    <w:p w:rsidR="004B2B28" w:rsidRDefault="002056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Как дефицит, так и избыток денежных ресурсов отрицательно влияют на финансовое состояние предприятия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При избыточном денежном потоке происходит потеря реальной стоимости временно свободных денежных средств в результате инфляции</w:t>
      </w:r>
      <w:r w:rsidR="004B2B28" w:rsidRPr="004B2B28">
        <w:rPr>
          <w:lang w:eastAsia="en-US"/>
        </w:rPr>
        <w:t xml:space="preserve">; </w:t>
      </w:r>
      <w:r w:rsidRPr="004B2B28">
        <w:rPr>
          <w:lang w:eastAsia="en-US"/>
        </w:rPr>
        <w:t>теряется часть потенциального дохода от недоиспользования денежных средств в операционной или инвестиционной деятельности</w:t>
      </w:r>
      <w:r w:rsidR="004B2B28" w:rsidRPr="004B2B28">
        <w:rPr>
          <w:lang w:eastAsia="en-US"/>
        </w:rPr>
        <w:t xml:space="preserve">; </w:t>
      </w:r>
      <w:r w:rsidRPr="004B2B28">
        <w:rPr>
          <w:lang w:eastAsia="en-US"/>
        </w:rPr>
        <w:t>замедляется оборачиваемость капитала в результате простоя денежных средств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Наличие избыточного денежного потока на протяжении длительного времени может быть результатом неправильного использования оборотного капитала</w:t>
      </w:r>
      <w:r w:rsidR="004B2B28" w:rsidRPr="004B2B28">
        <w:rPr>
          <w:lang w:eastAsia="en-US"/>
        </w:rPr>
        <w:t>.</w:t>
      </w:r>
    </w:p>
    <w:p w:rsidR="004B2B28" w:rsidRDefault="002056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Чтобы деньги работали на предприятие, необходимо их пускать в оборот с целью получения прибыли</w:t>
      </w:r>
      <w:r w:rsidR="004B2B28" w:rsidRPr="004B2B28">
        <w:rPr>
          <w:lang w:eastAsia="en-US"/>
        </w:rPr>
        <w:t>:</w:t>
      </w:r>
    </w:p>
    <w:p w:rsidR="004B2B28" w:rsidRDefault="002056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расширять свое производство, прокручивая их в цикле оборотного капитала</w:t>
      </w:r>
      <w:r w:rsidR="004B2B28" w:rsidRPr="004B2B28">
        <w:rPr>
          <w:lang w:eastAsia="en-US"/>
        </w:rPr>
        <w:t>;</w:t>
      </w:r>
    </w:p>
    <w:p w:rsidR="004B2B28" w:rsidRDefault="002056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обновлять основные фонды, приобретать новые технологии</w:t>
      </w:r>
      <w:r w:rsidR="004B2B28" w:rsidRPr="004B2B28">
        <w:rPr>
          <w:lang w:eastAsia="en-US"/>
        </w:rPr>
        <w:t>;</w:t>
      </w:r>
    </w:p>
    <w:p w:rsidR="004B2B28" w:rsidRDefault="002056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инвестировать в доходные проекты других хозяйствующих субъектов с целью получения выгодных процентов</w:t>
      </w:r>
      <w:r w:rsidR="004B2B28" w:rsidRPr="004B2B28">
        <w:rPr>
          <w:lang w:eastAsia="en-US"/>
        </w:rPr>
        <w:t>;</w:t>
      </w:r>
    </w:p>
    <w:p w:rsidR="004B2B28" w:rsidRDefault="002056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 xml:space="preserve">досрочно погасить кредиты банка и другие обязательства с целью уменьшения расходов по обслуживанию долга и </w:t>
      </w:r>
      <w:r w:rsidR="004B2B28">
        <w:rPr>
          <w:lang w:eastAsia="en-US"/>
        </w:rPr>
        <w:t>т.д.</w:t>
      </w:r>
    </w:p>
    <w:p w:rsidR="004B2B28" w:rsidRDefault="002056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Дефицит денежных средств</w:t>
      </w:r>
      <w:r w:rsidRPr="004B2B28">
        <w:rPr>
          <w:b/>
          <w:bCs/>
          <w:lang w:eastAsia="en-US"/>
        </w:rPr>
        <w:t xml:space="preserve"> </w:t>
      </w:r>
      <w:r w:rsidRPr="004B2B28">
        <w:rPr>
          <w:lang w:eastAsia="en-US"/>
        </w:rPr>
        <w:t>приводит к росту просроченной задолженности предприятия по кредитам банку, поставщикам, персоналу по оплате труда, в результате чего увеличивается продолжительность финансового цикла и снижается ре</w:t>
      </w:r>
      <w:r w:rsidR="009A7EDB" w:rsidRPr="004B2B28">
        <w:rPr>
          <w:lang w:eastAsia="en-US"/>
        </w:rPr>
        <w:t>нта</w:t>
      </w:r>
      <w:r w:rsidRPr="004B2B28">
        <w:rPr>
          <w:lang w:eastAsia="en-US"/>
        </w:rPr>
        <w:t>бельность капитала предприятия</w:t>
      </w:r>
      <w:r w:rsidR="004B2B28" w:rsidRPr="004B2B28">
        <w:rPr>
          <w:lang w:eastAsia="en-US"/>
        </w:rPr>
        <w:t>.</w:t>
      </w:r>
    </w:p>
    <w:p w:rsidR="004B2B28" w:rsidRDefault="002056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Уменьшить дефицит денежного потока можно за счет мероприятий, способствующих ускорению поступления денежных</w:t>
      </w:r>
      <w:r w:rsidR="009A7EDB" w:rsidRPr="004B2B28">
        <w:rPr>
          <w:lang w:eastAsia="en-US"/>
        </w:rPr>
        <w:t xml:space="preserve"> </w:t>
      </w:r>
      <w:r w:rsidRPr="004B2B28">
        <w:rPr>
          <w:lang w:eastAsia="en-US"/>
        </w:rPr>
        <w:t>средств и замедлению их выплат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Ускорить поступление денежных средств можно путем перехода на полную или частичную предоплату продукции покупателями, сокращения сроков</w:t>
      </w:r>
      <w:r w:rsidR="009A7EDB" w:rsidRPr="004B2B28">
        <w:rPr>
          <w:lang w:eastAsia="en-US"/>
        </w:rPr>
        <w:t xml:space="preserve"> </w:t>
      </w:r>
      <w:r w:rsidRPr="004B2B28">
        <w:rPr>
          <w:lang w:eastAsia="en-US"/>
        </w:rPr>
        <w:t>предоставления им товарного кредита, увеличения ценовых</w:t>
      </w:r>
      <w:r w:rsidR="009A7EDB" w:rsidRPr="004B2B28">
        <w:rPr>
          <w:lang w:eastAsia="en-US"/>
        </w:rPr>
        <w:t xml:space="preserve"> </w:t>
      </w:r>
      <w:r w:rsidRPr="004B2B28">
        <w:rPr>
          <w:lang w:eastAsia="en-US"/>
        </w:rPr>
        <w:t>скидок при продажах за наличный расчет, применения мер для</w:t>
      </w:r>
      <w:r w:rsidR="009A7EDB" w:rsidRPr="004B2B28">
        <w:rPr>
          <w:lang w:eastAsia="en-US"/>
        </w:rPr>
        <w:t xml:space="preserve"> </w:t>
      </w:r>
      <w:r w:rsidRPr="004B2B28">
        <w:rPr>
          <w:lang w:eastAsia="en-US"/>
        </w:rPr>
        <w:t>ускорения погашения просроченной дебиторской задолженности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 xml:space="preserve">учета векселей, факторинга и </w:t>
      </w:r>
      <w:r w:rsidR="004B2B28">
        <w:rPr>
          <w:lang w:eastAsia="en-US"/>
        </w:rPr>
        <w:t>т.д.)</w:t>
      </w:r>
      <w:r w:rsidR="004B2B28" w:rsidRPr="004B2B28">
        <w:rPr>
          <w:lang w:eastAsia="en-US"/>
        </w:rPr>
        <w:t>,</w:t>
      </w:r>
      <w:r w:rsidRPr="004B2B28">
        <w:rPr>
          <w:lang w:eastAsia="en-US"/>
        </w:rPr>
        <w:t xml:space="preserve"> привлечения кредитов</w:t>
      </w:r>
      <w:r w:rsidR="009A7EDB" w:rsidRPr="004B2B28">
        <w:rPr>
          <w:lang w:eastAsia="en-US"/>
        </w:rPr>
        <w:t xml:space="preserve"> </w:t>
      </w:r>
      <w:r w:rsidRPr="004B2B28">
        <w:rPr>
          <w:lang w:eastAsia="en-US"/>
        </w:rPr>
        <w:t>банка, продажи или сдачи в</w:t>
      </w:r>
      <w:r w:rsidR="009A7EDB" w:rsidRPr="004B2B28">
        <w:rPr>
          <w:lang w:eastAsia="en-US"/>
        </w:rPr>
        <w:t xml:space="preserve"> аренду неиспользуемой части ос</w:t>
      </w:r>
      <w:r w:rsidRPr="004B2B28">
        <w:rPr>
          <w:lang w:eastAsia="en-US"/>
        </w:rPr>
        <w:t>новных средств, дополнител</w:t>
      </w:r>
      <w:r w:rsidR="009A7EDB" w:rsidRPr="004B2B28">
        <w:rPr>
          <w:lang w:eastAsia="en-US"/>
        </w:rPr>
        <w:t>ьной эмиссией акций с целью уве</w:t>
      </w:r>
      <w:r w:rsidRPr="004B2B28">
        <w:rPr>
          <w:lang w:eastAsia="en-US"/>
        </w:rPr>
        <w:t xml:space="preserve">личения собственного капитала и </w:t>
      </w:r>
      <w:r w:rsidR="004B2B28">
        <w:rPr>
          <w:lang w:eastAsia="en-US"/>
        </w:rPr>
        <w:t>т.д.</w:t>
      </w:r>
    </w:p>
    <w:p w:rsidR="004B2B28" w:rsidRDefault="002056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i/>
          <w:iCs/>
          <w:lang w:eastAsia="en-US"/>
        </w:rPr>
        <w:t xml:space="preserve">Замедление выплаты денежных средств </w:t>
      </w:r>
      <w:r w:rsidRPr="004B2B28">
        <w:rPr>
          <w:lang w:eastAsia="en-US"/>
        </w:rPr>
        <w:t>достигается за</w:t>
      </w:r>
      <w:r w:rsidR="009A7EDB" w:rsidRPr="004B2B28">
        <w:rPr>
          <w:lang w:eastAsia="en-US"/>
        </w:rPr>
        <w:t xml:space="preserve"> </w:t>
      </w:r>
      <w:r w:rsidRPr="004B2B28">
        <w:rPr>
          <w:lang w:eastAsia="en-US"/>
        </w:rPr>
        <w:t>счет приобретения долгосрочных активов на условиях лизинга,</w:t>
      </w:r>
      <w:r w:rsidR="009A7EDB" w:rsidRPr="004B2B28">
        <w:rPr>
          <w:lang w:eastAsia="en-US"/>
        </w:rPr>
        <w:t xml:space="preserve"> переоформления краткосрочных кредитов в долгосрочные, увеличения сроков предоставления предприятию товарного кредита по договоренности с поставщиками, сокращения объемов инвестиционной деятельности и др</w:t>
      </w:r>
      <w:r w:rsidR="004B2B28" w:rsidRPr="004B2B28">
        <w:rPr>
          <w:lang w:eastAsia="en-US"/>
        </w:rPr>
        <w:t>.</w:t>
      </w:r>
    </w:p>
    <w:p w:rsidR="004B2B28" w:rsidRDefault="009A7EDB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В процессе анализа необходимо изучить динамику остатков денежной наличности на счетах в банке и продолжительность нахождения капитала в данном виде активов</w:t>
      </w:r>
      <w:r w:rsidR="004B2B28" w:rsidRPr="004B2B28">
        <w:rPr>
          <w:lang w:eastAsia="en-US"/>
        </w:rPr>
        <w:t>.</w:t>
      </w:r>
    </w:p>
    <w:p w:rsidR="009A7EDB" w:rsidRDefault="009A7EDB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Период нахождения капитала в денежной наличности определяется следующим образом</w:t>
      </w:r>
      <w:r w:rsidR="004B2B28" w:rsidRPr="004B2B28">
        <w:rPr>
          <w:lang w:eastAsia="en-US"/>
        </w:rPr>
        <w:t xml:space="preserve">: </w:t>
      </w:r>
    </w:p>
    <w:p w:rsidR="004B2B28" w:rsidRDefault="00E72038" w:rsidP="00E72038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br w:type="page"/>
      </w:r>
      <w:r w:rsidR="00DF19EA">
        <w:rPr>
          <w:lang w:eastAsia="en-US"/>
        </w:rPr>
        <w:object w:dxaOrig="6839" w:dyaOrig="1395">
          <v:shape id="_x0000_i1029" type="#_x0000_t75" style="width:342pt;height:69.75pt" o:ole="">
            <v:imagedata r:id="rId15" o:title=""/>
          </v:shape>
          <o:OLEObject Type="Embed" ProgID="Word.Picture.8" ShapeID="_x0000_i1029" DrawAspect="Content" ObjectID="_1458434957" r:id="rId16"/>
        </w:object>
      </w:r>
    </w:p>
    <w:p w:rsidR="004B2B28" w:rsidRPr="004B2B28" w:rsidRDefault="004B2B28" w:rsidP="00E72038">
      <w:pPr>
        <w:keepNext/>
        <w:widowControl w:val="0"/>
        <w:ind w:firstLine="709"/>
        <w:rPr>
          <w:lang w:eastAsia="en-US"/>
        </w:rPr>
      </w:pPr>
    </w:p>
    <w:tbl>
      <w:tblPr>
        <w:tblStyle w:val="16"/>
        <w:tblW w:w="0" w:type="auto"/>
        <w:tblInd w:w="0" w:type="dxa"/>
        <w:tblLook w:val="01E0" w:firstRow="1" w:lastRow="1" w:firstColumn="1" w:lastColumn="1" w:noHBand="0" w:noVBand="0"/>
      </w:tblPr>
      <w:tblGrid>
        <w:gridCol w:w="6194"/>
        <w:gridCol w:w="1056"/>
        <w:gridCol w:w="1074"/>
      </w:tblGrid>
      <w:tr w:rsidR="00351BA1" w:rsidRPr="004B2B28">
        <w:tc>
          <w:tcPr>
            <w:tcW w:w="6194" w:type="dxa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Прошлый</w:t>
            </w:r>
          </w:p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год</w:t>
            </w:r>
          </w:p>
        </w:tc>
        <w:tc>
          <w:tcPr>
            <w:tcW w:w="0" w:type="auto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Отчетный</w:t>
            </w:r>
          </w:p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год</w:t>
            </w:r>
          </w:p>
        </w:tc>
      </w:tr>
      <w:tr w:rsidR="00351BA1" w:rsidRPr="004B2B28">
        <w:trPr>
          <w:trHeight w:val="678"/>
        </w:trPr>
        <w:tc>
          <w:tcPr>
            <w:tcW w:w="6194" w:type="dxa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Средние остатки денежной наличности, тыс</w:t>
            </w:r>
            <w:r w:rsidR="004B2B28" w:rsidRPr="004B2B28">
              <w:t xml:space="preserve">. </w:t>
            </w: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0" w:type="auto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2800</w:t>
            </w:r>
          </w:p>
        </w:tc>
        <w:tc>
          <w:tcPr>
            <w:tcW w:w="0" w:type="auto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3471</w:t>
            </w:r>
          </w:p>
        </w:tc>
      </w:tr>
      <w:tr w:rsidR="00351BA1" w:rsidRPr="004B2B28">
        <w:tc>
          <w:tcPr>
            <w:tcW w:w="6194" w:type="dxa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Сумма кредитовых оборотов по счетам денежных средств, тыс</w:t>
            </w:r>
            <w:r w:rsidR="004B2B28" w:rsidRPr="004B2B28">
              <w:t xml:space="preserve">. </w:t>
            </w: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0" w:type="auto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78 750</w:t>
            </w:r>
          </w:p>
        </w:tc>
        <w:tc>
          <w:tcPr>
            <w:tcW w:w="0" w:type="auto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104 130</w:t>
            </w:r>
          </w:p>
        </w:tc>
      </w:tr>
      <w:tr w:rsidR="00351BA1" w:rsidRPr="004B2B28">
        <w:tc>
          <w:tcPr>
            <w:tcW w:w="6194" w:type="dxa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Продолжительность нахождения капитала в свободной денежной наличности на счетах в банке, дни</w:t>
            </w:r>
            <w:r w:rsidR="004B2B28" w:rsidRPr="004B2B28">
              <w:t xml:space="preserve">. </w:t>
            </w:r>
          </w:p>
        </w:tc>
        <w:tc>
          <w:tcPr>
            <w:tcW w:w="0" w:type="auto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12,8</w:t>
            </w:r>
          </w:p>
        </w:tc>
        <w:tc>
          <w:tcPr>
            <w:tcW w:w="0" w:type="auto"/>
          </w:tcPr>
          <w:p w:rsidR="00351BA1" w:rsidRPr="004B2B28" w:rsidRDefault="00351BA1" w:rsidP="00E72038">
            <w:pPr>
              <w:pStyle w:val="afd"/>
              <w:keepNext/>
              <w:widowControl w:val="0"/>
            </w:pPr>
            <w:r w:rsidRPr="004B2B28">
              <w:t>12</w:t>
            </w:r>
          </w:p>
        </w:tc>
      </w:tr>
    </w:tbl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8D1177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На основании приведенных данных можно сделать вывод, что за отчетный год период нахождения капитала в денежной наличности уменьшился на 0,8 дня, что следует оценить положительно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 xml:space="preserve">При отсутствии наличия просроченных платежей это свидетельствует об организации более планомерного поступления и расходования денежных средств, </w:t>
      </w:r>
      <w:r w:rsidR="004B2B28">
        <w:rPr>
          <w:lang w:eastAsia="en-US"/>
        </w:rPr>
        <w:t>т.е.</w:t>
      </w:r>
      <w:r w:rsidR="004B2B28" w:rsidRPr="004B2B28">
        <w:rPr>
          <w:lang w:eastAsia="en-US"/>
        </w:rPr>
        <w:t xml:space="preserve"> </w:t>
      </w:r>
      <w:r w:rsidRPr="004B2B28">
        <w:rPr>
          <w:lang w:eastAsia="en-US"/>
        </w:rPr>
        <w:t>о лучшей сбалансированности денежных потоков</w:t>
      </w:r>
      <w:r w:rsidR="004B2B28" w:rsidRPr="004B2B28">
        <w:rPr>
          <w:lang w:eastAsia="en-US"/>
        </w:rPr>
        <w:t>.</w:t>
      </w:r>
    </w:p>
    <w:p w:rsidR="004B2B28" w:rsidRDefault="008D1177" w:rsidP="00E72038">
      <w:pPr>
        <w:keepNext/>
        <w:widowControl w:val="0"/>
        <w:ind w:firstLine="709"/>
        <w:rPr>
          <w:i/>
          <w:iCs/>
          <w:lang w:eastAsia="en-US"/>
        </w:rPr>
      </w:pPr>
      <w:r w:rsidRPr="004B2B28">
        <w:rPr>
          <w:lang w:eastAsia="en-US"/>
        </w:rPr>
        <w:t>Коэффициент ликвидности денежного потока</w:t>
      </w:r>
      <w:r w:rsidR="004B2B28">
        <w:rPr>
          <w:lang w:eastAsia="en-US"/>
        </w:rPr>
        <w:t xml:space="preserve"> (</w:t>
      </w:r>
      <w:r w:rsidRPr="004B2B28">
        <w:rPr>
          <w:i/>
          <w:iCs/>
          <w:lang w:eastAsia="en-US"/>
        </w:rPr>
        <w:t>Л</w:t>
      </w:r>
      <w:r w:rsidRPr="004B2B28">
        <w:rPr>
          <w:i/>
          <w:iCs/>
          <w:vertAlign w:val="subscript"/>
          <w:lang w:eastAsia="en-US"/>
        </w:rPr>
        <w:t>д</w:t>
      </w:r>
      <w:r w:rsidR="004B2B28" w:rsidRPr="004B2B28">
        <w:rPr>
          <w:i/>
          <w:iCs/>
          <w:vertAlign w:val="subscript"/>
          <w:lang w:eastAsia="en-US"/>
        </w:rPr>
        <w:t xml:space="preserve">. </w:t>
      </w:r>
      <w:r w:rsidRPr="004B2B28">
        <w:rPr>
          <w:i/>
          <w:iCs/>
          <w:vertAlign w:val="subscript"/>
          <w:lang w:eastAsia="en-US"/>
        </w:rPr>
        <w:t>п</w:t>
      </w:r>
      <w:r w:rsidR="004B2B28" w:rsidRPr="004B2B28">
        <w:rPr>
          <w:lang w:eastAsia="en-US"/>
        </w:rPr>
        <w:t xml:space="preserve">) </w:t>
      </w:r>
      <w:r w:rsidRPr="004B2B28">
        <w:rPr>
          <w:lang w:eastAsia="en-US"/>
        </w:rPr>
        <w:t>определяется отношением положительного денежного потока</w:t>
      </w:r>
      <w:r w:rsidR="004B2B28">
        <w:rPr>
          <w:lang w:eastAsia="en-US"/>
        </w:rPr>
        <w:t xml:space="preserve"> (</w:t>
      </w:r>
      <w:r w:rsidRPr="004B2B28">
        <w:rPr>
          <w:i/>
          <w:iCs/>
          <w:lang w:eastAsia="en-US"/>
        </w:rPr>
        <w:t>ПДП</w:t>
      </w:r>
      <w:r w:rsidR="004B2B28" w:rsidRPr="004B2B28">
        <w:rPr>
          <w:i/>
          <w:iCs/>
          <w:lang w:eastAsia="en-US"/>
        </w:rPr>
        <w:t xml:space="preserve">) </w:t>
      </w:r>
      <w:r w:rsidRPr="004B2B28">
        <w:rPr>
          <w:lang w:eastAsia="en-US"/>
        </w:rPr>
        <w:t>к отрицательному денежному потоку</w:t>
      </w:r>
      <w:r w:rsidR="004B2B28">
        <w:rPr>
          <w:lang w:eastAsia="en-US"/>
        </w:rPr>
        <w:t xml:space="preserve"> (</w:t>
      </w:r>
      <w:r w:rsidRPr="004B2B28">
        <w:rPr>
          <w:i/>
          <w:iCs/>
          <w:lang w:eastAsia="en-US"/>
        </w:rPr>
        <w:t>ОДП</w:t>
      </w:r>
      <w:r w:rsidR="004B2B28" w:rsidRPr="004B2B28">
        <w:rPr>
          <w:i/>
          <w:iCs/>
          <w:lang w:eastAsia="en-US"/>
        </w:rPr>
        <w:t>):</w:t>
      </w:r>
    </w:p>
    <w:p w:rsidR="004B2B28" w:rsidRDefault="004B2B28" w:rsidP="00E72038">
      <w:pPr>
        <w:keepNext/>
        <w:widowControl w:val="0"/>
        <w:ind w:firstLine="709"/>
        <w:rPr>
          <w:i/>
          <w:iCs/>
          <w:lang w:eastAsia="en-US"/>
        </w:rPr>
      </w:pPr>
    </w:p>
    <w:p w:rsidR="004B2B28" w:rsidRDefault="008D1177" w:rsidP="00E72038">
      <w:pPr>
        <w:keepNext/>
        <w:widowControl w:val="0"/>
        <w:ind w:firstLine="709"/>
        <w:rPr>
          <w:i/>
          <w:iCs/>
          <w:lang w:eastAsia="en-US"/>
        </w:rPr>
      </w:pPr>
      <w:r w:rsidRPr="004B2B28">
        <w:rPr>
          <w:i/>
          <w:iCs/>
          <w:lang w:eastAsia="en-US"/>
        </w:rPr>
        <w:t>Л</w:t>
      </w:r>
      <w:r w:rsidRPr="004B2B28">
        <w:rPr>
          <w:i/>
          <w:iCs/>
          <w:vertAlign w:val="subscript"/>
          <w:lang w:eastAsia="en-US"/>
        </w:rPr>
        <w:t>д</w:t>
      </w:r>
      <w:r w:rsidR="004B2B28" w:rsidRPr="004B2B28">
        <w:rPr>
          <w:i/>
          <w:iCs/>
          <w:vertAlign w:val="subscript"/>
          <w:lang w:eastAsia="en-US"/>
        </w:rPr>
        <w:t xml:space="preserve">. </w:t>
      </w:r>
      <w:r w:rsidRPr="004B2B28">
        <w:rPr>
          <w:i/>
          <w:iCs/>
          <w:vertAlign w:val="subscript"/>
          <w:lang w:eastAsia="en-US"/>
        </w:rPr>
        <w:t>п</w:t>
      </w:r>
      <w:r w:rsidRPr="004B2B28">
        <w:rPr>
          <w:i/>
          <w:iCs/>
          <w:lang w:eastAsia="en-US"/>
        </w:rPr>
        <w:t xml:space="preserve"> = ПДП /</w:t>
      </w:r>
      <w:r w:rsidR="004B2B28">
        <w:rPr>
          <w:i/>
          <w:iCs/>
          <w:lang w:eastAsia="en-US"/>
        </w:rPr>
        <w:t xml:space="preserve"> (</w:t>
      </w:r>
      <w:r w:rsidRPr="004B2B28">
        <w:rPr>
          <w:i/>
          <w:iCs/>
          <w:lang w:eastAsia="en-US"/>
        </w:rPr>
        <w:t>ОДП</w:t>
      </w:r>
      <w:r w:rsidR="004B2B28" w:rsidRPr="004B2B28">
        <w:rPr>
          <w:i/>
          <w:iCs/>
          <w:lang w:eastAsia="en-US"/>
        </w:rPr>
        <w:t>)</w:t>
      </w:r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8D1177" w:rsidP="00E72038">
      <w:pPr>
        <w:keepNext/>
        <w:widowControl w:val="0"/>
        <w:ind w:firstLine="709"/>
        <w:rPr>
          <w:i/>
          <w:iCs/>
          <w:lang w:eastAsia="en-US"/>
        </w:rPr>
      </w:pPr>
      <w:r w:rsidRPr="004B2B28">
        <w:rPr>
          <w:lang w:eastAsia="en-US"/>
        </w:rPr>
        <w:t>Необходимо также определить эффективность денежного потока предприятия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Для этого рассчитывается и анализируется коэффициент эффективности денежного потока</w:t>
      </w:r>
      <w:r w:rsidR="004B2B28">
        <w:rPr>
          <w:lang w:eastAsia="en-US"/>
        </w:rPr>
        <w:t xml:space="preserve"> (</w:t>
      </w:r>
      <w:r w:rsidR="00C841AA" w:rsidRPr="004B2B28">
        <w:rPr>
          <w:i/>
          <w:iCs/>
          <w:lang w:eastAsia="en-US"/>
        </w:rPr>
        <w:t>Э</w:t>
      </w:r>
      <w:r w:rsidR="00C841AA" w:rsidRPr="004B2B28">
        <w:rPr>
          <w:i/>
          <w:iCs/>
          <w:vertAlign w:val="subscript"/>
          <w:lang w:eastAsia="en-US"/>
        </w:rPr>
        <w:t>д</w:t>
      </w:r>
      <w:r w:rsidR="004B2B28" w:rsidRPr="004B2B28">
        <w:rPr>
          <w:i/>
          <w:iCs/>
          <w:vertAlign w:val="subscript"/>
          <w:lang w:eastAsia="en-US"/>
        </w:rPr>
        <w:t xml:space="preserve">. </w:t>
      </w:r>
      <w:r w:rsidR="00C841AA" w:rsidRPr="004B2B28">
        <w:rPr>
          <w:i/>
          <w:iCs/>
          <w:vertAlign w:val="subscript"/>
          <w:lang w:eastAsia="en-US"/>
        </w:rPr>
        <w:t>п</w:t>
      </w:r>
      <w:r w:rsidR="004B2B28" w:rsidRPr="004B2B28">
        <w:rPr>
          <w:lang w:eastAsia="en-US"/>
        </w:rPr>
        <w:t xml:space="preserve">) </w:t>
      </w:r>
      <w:r w:rsidR="00C841AA" w:rsidRPr="004B2B28">
        <w:rPr>
          <w:lang w:eastAsia="en-US"/>
        </w:rPr>
        <w:t>как отношение чистого денежного потока</w:t>
      </w:r>
      <w:r w:rsidR="004B2B28">
        <w:rPr>
          <w:lang w:eastAsia="en-US"/>
        </w:rPr>
        <w:t xml:space="preserve"> (</w:t>
      </w:r>
      <w:r w:rsidR="00C841AA" w:rsidRPr="004B2B28">
        <w:rPr>
          <w:i/>
          <w:iCs/>
          <w:lang w:eastAsia="en-US"/>
        </w:rPr>
        <w:t>ЧДП</w:t>
      </w:r>
      <w:r w:rsidR="004B2B28" w:rsidRPr="004B2B28">
        <w:rPr>
          <w:i/>
          <w:iCs/>
          <w:lang w:eastAsia="en-US"/>
        </w:rPr>
        <w:t xml:space="preserve">) </w:t>
      </w:r>
      <w:r w:rsidR="00C841AA" w:rsidRPr="004B2B28">
        <w:rPr>
          <w:lang w:eastAsia="en-US"/>
        </w:rPr>
        <w:t>к отрицательному денежному потоку</w:t>
      </w:r>
      <w:r w:rsidR="004B2B28">
        <w:rPr>
          <w:lang w:eastAsia="en-US"/>
        </w:rPr>
        <w:t xml:space="preserve"> (</w:t>
      </w:r>
      <w:r w:rsidR="00C841AA" w:rsidRPr="004B2B28">
        <w:rPr>
          <w:i/>
          <w:iCs/>
          <w:lang w:eastAsia="en-US"/>
        </w:rPr>
        <w:t>ОДП</w:t>
      </w:r>
      <w:r w:rsidR="004B2B28" w:rsidRPr="004B2B28">
        <w:rPr>
          <w:i/>
          <w:iCs/>
          <w:lang w:eastAsia="en-US"/>
        </w:rPr>
        <w:t>):</w:t>
      </w:r>
    </w:p>
    <w:p w:rsidR="004B2B28" w:rsidRDefault="004B2B28" w:rsidP="00E72038">
      <w:pPr>
        <w:keepNext/>
        <w:widowControl w:val="0"/>
        <w:ind w:firstLine="709"/>
        <w:rPr>
          <w:i/>
          <w:iCs/>
          <w:lang w:eastAsia="en-US"/>
        </w:rPr>
      </w:pPr>
    </w:p>
    <w:p w:rsidR="008D1177" w:rsidRPr="004B2B28" w:rsidRDefault="00C841AA" w:rsidP="00E72038">
      <w:pPr>
        <w:keepNext/>
        <w:widowControl w:val="0"/>
        <w:ind w:firstLine="709"/>
        <w:rPr>
          <w:lang w:eastAsia="en-US"/>
        </w:rPr>
      </w:pPr>
      <w:r w:rsidRPr="004B2B28">
        <w:rPr>
          <w:i/>
          <w:iCs/>
          <w:lang w:eastAsia="en-US"/>
        </w:rPr>
        <w:t>Э</w:t>
      </w:r>
      <w:r w:rsidRPr="004B2B28">
        <w:rPr>
          <w:i/>
          <w:iCs/>
          <w:vertAlign w:val="subscript"/>
          <w:lang w:eastAsia="en-US"/>
        </w:rPr>
        <w:t>д</w:t>
      </w:r>
      <w:r w:rsidR="004B2B28" w:rsidRPr="004B2B28">
        <w:rPr>
          <w:i/>
          <w:iCs/>
          <w:vertAlign w:val="subscript"/>
          <w:lang w:eastAsia="en-US"/>
        </w:rPr>
        <w:t xml:space="preserve">. </w:t>
      </w:r>
      <w:r w:rsidRPr="004B2B28">
        <w:rPr>
          <w:i/>
          <w:iCs/>
          <w:vertAlign w:val="subscript"/>
          <w:lang w:eastAsia="en-US"/>
        </w:rPr>
        <w:t>п</w:t>
      </w:r>
      <w:r w:rsidRPr="004B2B28">
        <w:rPr>
          <w:i/>
          <w:iCs/>
          <w:lang w:eastAsia="en-US"/>
        </w:rPr>
        <w:t xml:space="preserve"> = ЧДП / ОДП</w:t>
      </w:r>
    </w:p>
    <w:p w:rsidR="004B2B28" w:rsidRPr="004B2B28" w:rsidRDefault="004B2B28" w:rsidP="00E72038">
      <w:pPr>
        <w:pStyle w:val="2"/>
        <w:widowControl w:val="0"/>
      </w:pPr>
      <w:r>
        <w:br w:type="page"/>
      </w:r>
      <w:bookmarkStart w:id="3" w:name="_Toc270501280"/>
      <w:r w:rsidR="00F93378" w:rsidRPr="004B2B28">
        <w:t>3</w:t>
      </w:r>
      <w:r w:rsidRPr="004B2B28">
        <w:t xml:space="preserve">. </w:t>
      </w:r>
      <w:r w:rsidR="00F93378" w:rsidRPr="004B2B28">
        <w:t>Бухгалтерский баланс</w:t>
      </w:r>
      <w:r w:rsidRPr="004B2B28">
        <w:t xml:space="preserve">. </w:t>
      </w:r>
      <w:r w:rsidR="00F93378" w:rsidRPr="004B2B28">
        <w:t>Задачи анализа</w:t>
      </w:r>
      <w:r w:rsidRPr="004B2B28">
        <w:t xml:space="preserve">. </w:t>
      </w:r>
      <w:r w:rsidR="00F93378" w:rsidRPr="004B2B28">
        <w:t>Пример анализа статей актива и пассива по данным предприятия</w:t>
      </w:r>
      <w:bookmarkEnd w:id="3"/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5A2B6F" w:rsidRPr="004B2B28" w:rsidRDefault="004B2B28" w:rsidP="00E72038">
      <w:pPr>
        <w:pStyle w:val="2"/>
        <w:widowControl w:val="0"/>
      </w:pPr>
      <w:bookmarkStart w:id="4" w:name="_Toc270501281"/>
      <w:r>
        <w:t xml:space="preserve">3.1 </w:t>
      </w:r>
      <w:r w:rsidR="005A2B6F" w:rsidRPr="004B2B28">
        <w:t>Анализ состава активов и пассивов в балансе предприятия</w:t>
      </w:r>
      <w:bookmarkEnd w:id="4"/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5A2B6F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Для примера рассмотрим</w:t>
      </w:r>
      <w:r w:rsidR="004B2B28">
        <w:rPr>
          <w:lang w:eastAsia="en-US"/>
        </w:rPr>
        <w:t xml:space="preserve"> "</w:t>
      </w:r>
      <w:r w:rsidRPr="004B2B28">
        <w:rPr>
          <w:lang w:eastAsia="en-US"/>
        </w:rPr>
        <w:t>Баланс</w:t>
      </w:r>
      <w:r w:rsidR="004B2B28">
        <w:rPr>
          <w:lang w:eastAsia="en-US"/>
        </w:rPr>
        <w:t xml:space="preserve">" </w:t>
      </w:r>
      <w:r w:rsidRPr="004B2B28">
        <w:rPr>
          <w:lang w:eastAsia="en-US"/>
        </w:rPr>
        <w:t>организации ООО</w:t>
      </w:r>
      <w:r w:rsidR="004B2B28">
        <w:rPr>
          <w:lang w:eastAsia="en-US"/>
        </w:rPr>
        <w:t xml:space="preserve"> "</w:t>
      </w:r>
      <w:r w:rsidRPr="004B2B28">
        <w:rPr>
          <w:lang w:eastAsia="en-US"/>
        </w:rPr>
        <w:t>Химик</w:t>
      </w:r>
      <w:r w:rsidR="004B2B28">
        <w:rPr>
          <w:lang w:eastAsia="en-US"/>
        </w:rPr>
        <w:t>" (</w:t>
      </w:r>
      <w:r w:rsidRPr="004B2B28">
        <w:rPr>
          <w:lang w:eastAsia="en-US"/>
        </w:rPr>
        <w:t>таблица 3 в приложении 1</w:t>
      </w:r>
      <w:r w:rsidR="004B2B28" w:rsidRPr="004B2B28">
        <w:rPr>
          <w:lang w:eastAsia="en-US"/>
        </w:rPr>
        <w:t xml:space="preserve">) </w:t>
      </w:r>
      <w:r w:rsidRPr="004B2B28">
        <w:rPr>
          <w:lang w:eastAsia="en-US"/>
        </w:rPr>
        <w:t>и данные о финансовых результатах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таблица 4</w:t>
      </w:r>
      <w:r w:rsidR="004B2B28" w:rsidRPr="004B2B28">
        <w:rPr>
          <w:lang w:eastAsia="en-US"/>
        </w:rPr>
        <w:t xml:space="preserve">). </w:t>
      </w:r>
      <w:r w:rsidRPr="004B2B28">
        <w:rPr>
          <w:lang w:eastAsia="en-US"/>
        </w:rPr>
        <w:t>В качестве исходной информации принимаются данные</w:t>
      </w:r>
      <w:r w:rsidR="004B2B28">
        <w:rPr>
          <w:lang w:eastAsia="en-US"/>
        </w:rPr>
        <w:t xml:space="preserve"> "</w:t>
      </w:r>
      <w:r w:rsidRPr="004B2B28">
        <w:rPr>
          <w:lang w:eastAsia="en-US"/>
        </w:rPr>
        <w:t>Баланса</w:t>
      </w:r>
      <w:r w:rsidR="004B2B28">
        <w:rPr>
          <w:lang w:eastAsia="en-US"/>
        </w:rPr>
        <w:t xml:space="preserve">" </w:t>
      </w:r>
      <w:r w:rsidRPr="004B2B28">
        <w:rPr>
          <w:lang w:eastAsia="en-US"/>
        </w:rPr>
        <w:t>на начало и конец отчетного периода, скорректированные с учетом среднегодового коэффициента инфляции, а также справка о финансовых результатах на начало и конец отчетного периода</w:t>
      </w:r>
      <w:r w:rsidR="004B2B28" w:rsidRPr="004B2B28">
        <w:rPr>
          <w:lang w:eastAsia="en-US"/>
        </w:rPr>
        <w:t>.</w:t>
      </w:r>
    </w:p>
    <w:p w:rsidR="004B2B28" w:rsidRDefault="005A2B6F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Предварительное ознакомление с итогами работы предприятия проводится по балансу в следующей последовательности</w:t>
      </w:r>
      <w:r w:rsidR="004B2B28" w:rsidRPr="004B2B28">
        <w:rPr>
          <w:lang w:eastAsia="en-US"/>
        </w:rPr>
        <w:t>.</w:t>
      </w:r>
    </w:p>
    <w:p w:rsidR="004B2B28" w:rsidRDefault="005A2B6F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1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Итог баланса на конец периода сравнивают с итогом</w:t>
      </w:r>
      <w:r w:rsidR="004B2B28">
        <w:rPr>
          <w:lang w:eastAsia="en-US"/>
        </w:rPr>
        <w:t xml:space="preserve"> </w:t>
      </w:r>
      <w:r w:rsidRPr="004B2B28">
        <w:rPr>
          <w:lang w:eastAsia="en-US"/>
        </w:rPr>
        <w:t>на начало периода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суммы по стр</w:t>
      </w:r>
      <w:r w:rsidR="004B2B28">
        <w:rPr>
          <w:lang w:eastAsia="en-US"/>
        </w:rPr>
        <w:t>.3</w:t>
      </w:r>
      <w:r w:rsidRPr="004B2B28">
        <w:rPr>
          <w:lang w:eastAsia="en-US"/>
        </w:rPr>
        <w:t>00 или 700 на конец и</w:t>
      </w:r>
      <w:r w:rsidR="004B2B28">
        <w:rPr>
          <w:lang w:eastAsia="en-US"/>
        </w:rPr>
        <w:t xml:space="preserve"> </w:t>
      </w:r>
      <w:r w:rsidRPr="004B2B28">
        <w:rPr>
          <w:lang w:eastAsia="en-US"/>
        </w:rPr>
        <w:t>начало года</w:t>
      </w:r>
      <w:r w:rsidR="004B2B28" w:rsidRPr="004B2B28">
        <w:rPr>
          <w:lang w:eastAsia="en-US"/>
        </w:rPr>
        <w:t xml:space="preserve">). </w:t>
      </w:r>
      <w:r w:rsidRPr="004B2B28">
        <w:rPr>
          <w:lang w:eastAsia="en-US"/>
        </w:rPr>
        <w:t>Это анализ по горизонтали, позволяющий</w:t>
      </w:r>
      <w:r w:rsidR="004B2B28">
        <w:rPr>
          <w:lang w:eastAsia="en-US"/>
        </w:rPr>
        <w:t xml:space="preserve"> </w:t>
      </w:r>
      <w:r w:rsidRPr="004B2B28">
        <w:rPr>
          <w:lang w:eastAsia="en-US"/>
        </w:rPr>
        <w:t>определить общее направление движения баланса</w:t>
      </w:r>
      <w:r w:rsidR="004B2B28" w:rsidRPr="004B2B28">
        <w:rPr>
          <w:lang w:eastAsia="en-US"/>
        </w:rPr>
        <w:t xml:space="preserve">: </w:t>
      </w:r>
      <w:r w:rsidRPr="004B2B28">
        <w:rPr>
          <w:lang w:eastAsia="en-US"/>
        </w:rPr>
        <w:t>увеличение итога баланса оценивается положительно, уменьшение</w:t>
      </w:r>
      <w:r w:rsidR="004B2B28" w:rsidRPr="004B2B28">
        <w:rPr>
          <w:lang w:eastAsia="en-US"/>
        </w:rPr>
        <w:t xml:space="preserve"> - </w:t>
      </w:r>
      <w:r w:rsidRPr="004B2B28">
        <w:rPr>
          <w:lang w:eastAsia="en-US"/>
        </w:rPr>
        <w:t>отрицательно</w:t>
      </w:r>
      <w:r w:rsidR="004B2B28" w:rsidRPr="004B2B28">
        <w:rPr>
          <w:lang w:eastAsia="en-US"/>
        </w:rPr>
        <w:t>.</w:t>
      </w:r>
    </w:p>
    <w:p w:rsidR="004B2B28" w:rsidRDefault="005A2B6F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2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Определяют характер изменения отдельных статей</w:t>
      </w:r>
      <w:r w:rsidR="004B2B28">
        <w:rPr>
          <w:lang w:eastAsia="en-US"/>
        </w:rPr>
        <w:t xml:space="preserve"> </w:t>
      </w:r>
      <w:r w:rsidRPr="004B2B28">
        <w:rPr>
          <w:lang w:eastAsia="en-US"/>
        </w:rPr>
        <w:t>баланса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При этом к положительным изменениям относят</w:t>
      </w:r>
      <w:r w:rsidR="004B2B28">
        <w:rPr>
          <w:lang w:eastAsia="en-US"/>
        </w:rPr>
        <w:t xml:space="preserve"> </w:t>
      </w:r>
      <w:r w:rsidRPr="004B2B28">
        <w:rPr>
          <w:lang w:eastAsia="en-US"/>
        </w:rPr>
        <w:t>увеличение в активе баланса остатков денежных средств</w:t>
      </w:r>
      <w:r w:rsidR="004B2B28">
        <w:rPr>
          <w:lang w:eastAsia="en-US"/>
        </w:rPr>
        <w:t xml:space="preserve">, </w:t>
      </w:r>
      <w:r w:rsidRPr="004B2B28">
        <w:rPr>
          <w:lang w:eastAsia="en-US"/>
        </w:rPr>
        <w:t>краткосрочных и долгосрочных финансовых вложений</w:t>
      </w:r>
      <w:r w:rsidR="004B2B28">
        <w:rPr>
          <w:lang w:eastAsia="en-US"/>
        </w:rPr>
        <w:t xml:space="preserve">, </w:t>
      </w:r>
      <w:r w:rsidRPr="004B2B28">
        <w:rPr>
          <w:lang w:eastAsia="en-US"/>
        </w:rPr>
        <w:t>нематериальных активов, производственных запасов</w:t>
      </w:r>
      <w:r w:rsidR="004B2B28" w:rsidRPr="004B2B28">
        <w:rPr>
          <w:lang w:eastAsia="en-US"/>
        </w:rPr>
        <w:t>.</w:t>
      </w:r>
    </w:p>
    <w:p w:rsidR="004B2B28" w:rsidRDefault="005A2B6F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До недавнего времени во всех случаях положительно оценивалось увеличение остатков денежных средств на расчетном счете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стр</w:t>
      </w:r>
      <w:r w:rsidR="004B2B28">
        <w:rPr>
          <w:lang w:eastAsia="en-US"/>
        </w:rPr>
        <w:t>.2</w:t>
      </w:r>
      <w:r w:rsidRPr="004B2B28">
        <w:rPr>
          <w:lang w:eastAsia="en-US"/>
        </w:rPr>
        <w:t>90</w:t>
      </w:r>
      <w:r w:rsidR="004B2B28" w:rsidRPr="004B2B28">
        <w:rPr>
          <w:lang w:eastAsia="en-US"/>
        </w:rPr>
        <w:t xml:space="preserve">). </w:t>
      </w:r>
      <w:r w:rsidRPr="004B2B28">
        <w:rPr>
          <w:lang w:eastAsia="en-US"/>
        </w:rPr>
        <w:t>В условиях рыночной экономики предприятия должны стремиться рационально использовать свободные денежные средства, приобретая краткосрочные ценные бумаги, предоставляя займы другим предприятиям, осуществляя долгосрочные финансовые, а также капитальные вложения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Большое значение имеет приобретение патентов, лицензий и другой интеллектуальной собственности, отражаемой по статье</w:t>
      </w:r>
      <w:r w:rsidR="004B2B28">
        <w:rPr>
          <w:lang w:eastAsia="en-US"/>
        </w:rPr>
        <w:t xml:space="preserve"> "</w:t>
      </w:r>
      <w:r w:rsidRPr="004B2B28">
        <w:rPr>
          <w:lang w:eastAsia="en-US"/>
        </w:rPr>
        <w:t>Нематериальные активы</w:t>
      </w:r>
      <w:r w:rsidR="004B2B28">
        <w:rPr>
          <w:lang w:eastAsia="en-US"/>
        </w:rPr>
        <w:t>".</w:t>
      </w:r>
    </w:p>
    <w:p w:rsidR="004B2B28" w:rsidRDefault="005A2B6F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К положительным изменениям в пассиве баланса относят увеличение суммы прибыли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стр</w:t>
      </w:r>
      <w:r w:rsidR="004B2B28">
        <w:rPr>
          <w:lang w:eastAsia="en-US"/>
        </w:rPr>
        <w:t>.4</w:t>
      </w:r>
      <w:r w:rsidRPr="004B2B28">
        <w:rPr>
          <w:lang w:eastAsia="en-US"/>
        </w:rPr>
        <w:t>70</w:t>
      </w:r>
      <w:r w:rsidR="004B2B28" w:rsidRPr="004B2B28">
        <w:rPr>
          <w:lang w:eastAsia="en-US"/>
        </w:rPr>
        <w:t>),</w:t>
      </w:r>
      <w:r w:rsidRPr="004B2B28">
        <w:rPr>
          <w:lang w:eastAsia="en-US"/>
        </w:rPr>
        <w:t xml:space="preserve"> доходов будущих периодов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стр</w:t>
      </w:r>
      <w:r w:rsidR="004B2B28">
        <w:rPr>
          <w:lang w:eastAsia="en-US"/>
        </w:rPr>
        <w:t>.7</w:t>
      </w:r>
      <w:r w:rsidRPr="004B2B28">
        <w:rPr>
          <w:lang w:eastAsia="en-US"/>
        </w:rPr>
        <w:t>30</w:t>
      </w:r>
      <w:r w:rsidR="004B2B28" w:rsidRPr="004B2B28">
        <w:rPr>
          <w:lang w:eastAsia="en-US"/>
        </w:rPr>
        <w:t>),</w:t>
      </w:r>
      <w:r w:rsidRPr="004B2B28">
        <w:rPr>
          <w:lang w:eastAsia="en-US"/>
        </w:rPr>
        <w:t xml:space="preserve"> фондов накопления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стр</w:t>
      </w:r>
      <w:r w:rsidR="004B2B28">
        <w:rPr>
          <w:lang w:eastAsia="en-US"/>
        </w:rPr>
        <w:t>.4</w:t>
      </w:r>
      <w:r w:rsidRPr="004B2B28">
        <w:rPr>
          <w:lang w:eastAsia="en-US"/>
        </w:rPr>
        <w:t>20</w:t>
      </w:r>
      <w:r w:rsidR="004B2B28" w:rsidRPr="004B2B28">
        <w:rPr>
          <w:lang w:eastAsia="en-US"/>
        </w:rPr>
        <w:t xml:space="preserve">) </w:t>
      </w:r>
      <w:r w:rsidRPr="004B2B28">
        <w:rPr>
          <w:lang w:eastAsia="en-US"/>
        </w:rPr>
        <w:t>и целевого финансирования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стр</w:t>
      </w:r>
      <w:r w:rsidR="004B2B28">
        <w:rPr>
          <w:lang w:eastAsia="en-US"/>
        </w:rPr>
        <w:t>.4</w:t>
      </w:r>
      <w:r w:rsidRPr="004B2B28">
        <w:rPr>
          <w:lang w:eastAsia="en-US"/>
        </w:rPr>
        <w:t>30</w:t>
      </w:r>
      <w:r w:rsidR="004B2B28" w:rsidRPr="004B2B28">
        <w:rPr>
          <w:lang w:eastAsia="en-US"/>
        </w:rPr>
        <w:t>).</w:t>
      </w:r>
    </w:p>
    <w:p w:rsidR="004B2B28" w:rsidRDefault="005A2B6F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Отрицательной оценки заслуживает резкий рост дебиторской задолженности в активе и кредиторской задолженности в пассиве баланса</w:t>
      </w:r>
      <w:r w:rsidR="004B2B28" w:rsidRPr="004B2B28">
        <w:rPr>
          <w:lang w:eastAsia="en-US"/>
        </w:rPr>
        <w:t>.</w:t>
      </w:r>
    </w:p>
    <w:p w:rsidR="004B2B28" w:rsidRDefault="005A2B6F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3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Анализируют наличие и увеличение остатков по</w:t>
      </w:r>
      <w:r w:rsidR="004B2B28">
        <w:rPr>
          <w:lang w:eastAsia="en-US"/>
        </w:rPr>
        <w:t xml:space="preserve"> "</w:t>
      </w:r>
      <w:r w:rsidRPr="004B2B28">
        <w:rPr>
          <w:lang w:eastAsia="en-US"/>
        </w:rPr>
        <w:t>больным</w:t>
      </w:r>
      <w:r w:rsidR="004B2B28">
        <w:rPr>
          <w:lang w:eastAsia="en-US"/>
        </w:rPr>
        <w:t xml:space="preserve">" </w:t>
      </w:r>
      <w:r w:rsidRPr="004B2B28">
        <w:rPr>
          <w:lang w:eastAsia="en-US"/>
        </w:rPr>
        <w:t>статьям баланса</w:t>
      </w:r>
      <w:r w:rsidR="004B2B28" w:rsidRPr="004B2B28">
        <w:rPr>
          <w:lang w:eastAsia="en-US"/>
        </w:rPr>
        <w:t>:</w:t>
      </w:r>
      <w:r w:rsidR="004B2B28">
        <w:rPr>
          <w:lang w:eastAsia="en-US"/>
        </w:rPr>
        <w:t xml:space="preserve"> "</w:t>
      </w:r>
      <w:r w:rsidRPr="004B2B28">
        <w:rPr>
          <w:lang w:eastAsia="en-US"/>
        </w:rPr>
        <w:t>Убытки</w:t>
      </w:r>
      <w:r w:rsidR="004B2B28">
        <w:rPr>
          <w:lang w:eastAsia="en-US"/>
        </w:rPr>
        <w:t>", "</w:t>
      </w:r>
      <w:r w:rsidRPr="004B2B28">
        <w:rPr>
          <w:lang w:eastAsia="en-US"/>
        </w:rPr>
        <w:t>Займы, не погашенные в срок</w:t>
      </w:r>
      <w:r w:rsidR="004B2B28">
        <w:rPr>
          <w:lang w:eastAsia="en-US"/>
        </w:rPr>
        <w:t xml:space="preserve">". </w:t>
      </w:r>
      <w:r w:rsidRPr="004B2B28">
        <w:rPr>
          <w:lang w:eastAsia="en-US"/>
        </w:rPr>
        <w:t>Наличие убытков свидетельствует о нерентабельности предприятия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Если предприятие является планово-убыточным, то сумму убытка следует сопоставить с плановой величиной или соответствующей суммой предшествующего периода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Наличие кредитов и прочих займов, не погашенных в срок, сигнализирует о низкой платежеспособности предприятия на дату составления баланса</w:t>
      </w:r>
      <w:r w:rsidR="004B2B28" w:rsidRPr="004B2B28">
        <w:rPr>
          <w:lang w:eastAsia="en-US"/>
        </w:rPr>
        <w:t>.</w:t>
      </w:r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5A2B6F" w:rsidRPr="004B2B28" w:rsidRDefault="005A2B6F" w:rsidP="00E72038">
      <w:pPr>
        <w:keepNext/>
        <w:widowControl w:val="0"/>
        <w:ind w:left="708" w:firstLine="1"/>
        <w:rPr>
          <w:lang w:eastAsia="en-US"/>
        </w:rPr>
      </w:pPr>
      <w:r w:rsidRPr="004B2B28">
        <w:rPr>
          <w:lang w:eastAsia="en-US"/>
        </w:rPr>
        <w:t>Таблица 4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Финансовые результаты деятельности фирм ООО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млн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руб</w:t>
      </w:r>
      <w:r w:rsidR="004B2B28" w:rsidRPr="004B2B28">
        <w:rPr>
          <w:lang w:eastAsia="en-US"/>
        </w:rPr>
        <w:t>)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по данным формы Ф-2</w:t>
      </w:r>
      <w:r w:rsidR="004B2B28" w:rsidRPr="004B2B28">
        <w:rPr>
          <w:lang w:eastAsia="en-US"/>
        </w:rPr>
        <w:t xml:space="preserve">) </w:t>
      </w:r>
    </w:p>
    <w:tbl>
      <w:tblPr>
        <w:tblStyle w:val="16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5066"/>
        <w:gridCol w:w="1652"/>
        <w:gridCol w:w="1688"/>
      </w:tblGrid>
      <w:tr w:rsidR="005A2B6F" w:rsidRPr="004B2B28" w:rsidTr="00E72038">
        <w:trPr>
          <w:trHeight w:hRule="exact" w:val="310"/>
        </w:trPr>
        <w:tc>
          <w:tcPr>
            <w:tcW w:w="5066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Показатели</w:t>
            </w:r>
          </w:p>
        </w:tc>
        <w:tc>
          <w:tcPr>
            <w:tcW w:w="1652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На конец 2004 г</w:t>
            </w:r>
          </w:p>
        </w:tc>
        <w:tc>
          <w:tcPr>
            <w:tcW w:w="1688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На конец 2005 г</w:t>
            </w:r>
            <w:r w:rsidR="004B2B28" w:rsidRPr="004B2B28">
              <w:t xml:space="preserve">. </w:t>
            </w:r>
          </w:p>
        </w:tc>
      </w:tr>
      <w:tr w:rsidR="005A2B6F" w:rsidRPr="004B2B28" w:rsidTr="00E72038">
        <w:trPr>
          <w:trHeight w:hRule="exact" w:val="272"/>
        </w:trPr>
        <w:tc>
          <w:tcPr>
            <w:tcW w:w="5066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Выручка от реализации</w:t>
            </w:r>
          </w:p>
        </w:tc>
        <w:tc>
          <w:tcPr>
            <w:tcW w:w="1652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80370,0</w:t>
            </w:r>
          </w:p>
        </w:tc>
        <w:tc>
          <w:tcPr>
            <w:tcW w:w="1688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165660,4</w:t>
            </w:r>
          </w:p>
        </w:tc>
      </w:tr>
      <w:tr w:rsidR="005A2B6F" w:rsidRPr="004B2B28" w:rsidTr="00E72038">
        <w:trPr>
          <w:trHeight w:hRule="exact" w:val="275"/>
        </w:trPr>
        <w:tc>
          <w:tcPr>
            <w:tcW w:w="5066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Налог на добавленную стоимость</w:t>
            </w:r>
          </w:p>
        </w:tc>
        <w:tc>
          <w:tcPr>
            <w:tcW w:w="1652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13380,0</w:t>
            </w:r>
          </w:p>
        </w:tc>
        <w:tc>
          <w:tcPr>
            <w:tcW w:w="1688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27270,0</w:t>
            </w:r>
          </w:p>
        </w:tc>
      </w:tr>
      <w:tr w:rsidR="005A2B6F" w:rsidRPr="004B2B28" w:rsidTr="00E72038">
        <w:trPr>
          <w:trHeight w:hRule="exact" w:val="280"/>
        </w:trPr>
        <w:tc>
          <w:tcPr>
            <w:tcW w:w="5066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Специальный налог</w:t>
            </w:r>
          </w:p>
        </w:tc>
        <w:tc>
          <w:tcPr>
            <w:tcW w:w="1652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990,0</w:t>
            </w:r>
          </w:p>
        </w:tc>
        <w:tc>
          <w:tcPr>
            <w:tcW w:w="1688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2015,0</w:t>
            </w:r>
          </w:p>
        </w:tc>
      </w:tr>
      <w:tr w:rsidR="005A2B6F" w:rsidRPr="004B2B28" w:rsidTr="00E72038">
        <w:trPr>
          <w:trHeight w:hRule="exact" w:val="284"/>
        </w:trPr>
        <w:tc>
          <w:tcPr>
            <w:tcW w:w="5066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Выручка от реализации без НДС ИСН</w:t>
            </w:r>
          </w:p>
        </w:tc>
        <w:tc>
          <w:tcPr>
            <w:tcW w:w="1652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66000,0</w:t>
            </w:r>
          </w:p>
        </w:tc>
        <w:tc>
          <w:tcPr>
            <w:tcW w:w="1688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136345,4</w:t>
            </w:r>
          </w:p>
        </w:tc>
      </w:tr>
      <w:tr w:rsidR="005A2B6F" w:rsidRPr="004B2B28" w:rsidTr="00E72038">
        <w:trPr>
          <w:trHeight w:hRule="exact" w:val="288"/>
        </w:trPr>
        <w:tc>
          <w:tcPr>
            <w:tcW w:w="5066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Затраты на производство</w:t>
            </w:r>
          </w:p>
        </w:tc>
        <w:tc>
          <w:tcPr>
            <w:tcW w:w="1652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60000,0</w:t>
            </w:r>
          </w:p>
        </w:tc>
        <w:tc>
          <w:tcPr>
            <w:tcW w:w="1688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124000,0</w:t>
            </w:r>
          </w:p>
        </w:tc>
      </w:tr>
      <w:tr w:rsidR="005A2B6F" w:rsidRPr="004B2B28" w:rsidTr="00E72038">
        <w:trPr>
          <w:trHeight w:hRule="exact" w:val="263"/>
        </w:trPr>
        <w:tc>
          <w:tcPr>
            <w:tcW w:w="5066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Финансовый результат</w:t>
            </w:r>
          </w:p>
        </w:tc>
        <w:tc>
          <w:tcPr>
            <w:tcW w:w="1652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6000,0</w:t>
            </w:r>
          </w:p>
        </w:tc>
        <w:tc>
          <w:tcPr>
            <w:tcW w:w="1688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12345,4</w:t>
            </w:r>
          </w:p>
        </w:tc>
      </w:tr>
      <w:tr w:rsidR="005A2B6F" w:rsidRPr="004B2B28" w:rsidTr="00E72038">
        <w:trPr>
          <w:trHeight w:hRule="exact" w:val="296"/>
        </w:trPr>
        <w:tc>
          <w:tcPr>
            <w:tcW w:w="5066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Налоги из финансового результата</w:t>
            </w:r>
          </w:p>
        </w:tc>
        <w:tc>
          <w:tcPr>
            <w:tcW w:w="1652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1035,0</w:t>
            </w:r>
          </w:p>
        </w:tc>
        <w:tc>
          <w:tcPr>
            <w:tcW w:w="1688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2073,3</w:t>
            </w:r>
          </w:p>
        </w:tc>
      </w:tr>
      <w:tr w:rsidR="005A2B6F" w:rsidRPr="004B2B28" w:rsidTr="00E72038">
        <w:trPr>
          <w:trHeight w:hRule="exact" w:val="271"/>
        </w:trPr>
        <w:tc>
          <w:tcPr>
            <w:tcW w:w="5066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Прибыль</w:t>
            </w:r>
          </w:p>
        </w:tc>
        <w:tc>
          <w:tcPr>
            <w:tcW w:w="1652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4965,0</w:t>
            </w:r>
          </w:p>
        </w:tc>
        <w:tc>
          <w:tcPr>
            <w:tcW w:w="1688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10272,1</w:t>
            </w:r>
          </w:p>
        </w:tc>
      </w:tr>
      <w:tr w:rsidR="005A2B6F" w:rsidRPr="004B2B28" w:rsidTr="00E72038">
        <w:trPr>
          <w:trHeight w:hRule="exact" w:val="276"/>
        </w:trPr>
        <w:tc>
          <w:tcPr>
            <w:tcW w:w="5066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Налог на прибыль</w:t>
            </w:r>
          </w:p>
        </w:tc>
        <w:tc>
          <w:tcPr>
            <w:tcW w:w="1652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1688,0</w:t>
            </w:r>
          </w:p>
        </w:tc>
        <w:tc>
          <w:tcPr>
            <w:tcW w:w="1688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3492,5</w:t>
            </w:r>
          </w:p>
        </w:tc>
      </w:tr>
      <w:tr w:rsidR="005A2B6F" w:rsidRPr="004B2B28" w:rsidTr="00E72038">
        <w:trPr>
          <w:trHeight w:hRule="exact" w:val="279"/>
        </w:trPr>
        <w:tc>
          <w:tcPr>
            <w:tcW w:w="5066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Чистая прибыль</w:t>
            </w:r>
          </w:p>
        </w:tc>
        <w:tc>
          <w:tcPr>
            <w:tcW w:w="1652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3277,0</w:t>
            </w:r>
          </w:p>
        </w:tc>
        <w:tc>
          <w:tcPr>
            <w:tcW w:w="1688" w:type="dxa"/>
          </w:tcPr>
          <w:p w:rsidR="005A2B6F" w:rsidRPr="004B2B28" w:rsidRDefault="005A2B6F" w:rsidP="00E72038">
            <w:pPr>
              <w:pStyle w:val="afd"/>
              <w:keepNext/>
              <w:widowControl w:val="0"/>
            </w:pPr>
            <w:r w:rsidRPr="004B2B28">
              <w:t>6779,6</w:t>
            </w:r>
          </w:p>
        </w:tc>
      </w:tr>
    </w:tbl>
    <w:p w:rsidR="005A2B6F" w:rsidRPr="004B2B28" w:rsidRDefault="005A2B6F" w:rsidP="00E72038">
      <w:pPr>
        <w:keepNext/>
        <w:widowControl w:val="0"/>
        <w:ind w:firstLine="709"/>
        <w:rPr>
          <w:lang w:eastAsia="en-US"/>
        </w:rPr>
      </w:pPr>
    </w:p>
    <w:p w:rsidR="00F93378" w:rsidRPr="004B2B28" w:rsidRDefault="004B2B28" w:rsidP="00E72038">
      <w:pPr>
        <w:pStyle w:val="2"/>
        <w:widowControl w:val="0"/>
      </w:pPr>
      <w:bookmarkStart w:id="5" w:name="_Toc270501282"/>
      <w:r>
        <w:t xml:space="preserve">3.2 </w:t>
      </w:r>
      <w:r w:rsidR="00F93378" w:rsidRPr="004B2B28">
        <w:t>Состав активов и пассивов фирмы</w:t>
      </w:r>
      <w:bookmarkEnd w:id="5"/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F93378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Проанализируем состав и размещение активов фирмы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 xml:space="preserve">таблица </w:t>
      </w:r>
      <w:r w:rsidR="005A2B6F" w:rsidRPr="004B2B28">
        <w:rPr>
          <w:lang w:eastAsia="en-US"/>
        </w:rPr>
        <w:t>5</w:t>
      </w:r>
      <w:r w:rsidR="004B2B28" w:rsidRPr="004B2B28">
        <w:rPr>
          <w:lang w:eastAsia="en-US"/>
        </w:rPr>
        <w:t xml:space="preserve">) </w:t>
      </w:r>
      <w:r w:rsidRPr="004B2B28">
        <w:rPr>
          <w:lang w:eastAsia="en-US"/>
        </w:rPr>
        <w:t>и динамика изменения структуры пассивов организации</w:t>
      </w:r>
      <w:r w:rsidR="004B2B28" w:rsidRPr="004B2B28">
        <w:rPr>
          <w:lang w:eastAsia="en-US"/>
        </w:rPr>
        <w:t xml:space="preserve"> - </w:t>
      </w:r>
      <w:r w:rsidRPr="004B2B28">
        <w:rPr>
          <w:lang w:eastAsia="en-US"/>
        </w:rPr>
        <w:t>источников финансовых ресурсов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 xml:space="preserve">таблица </w:t>
      </w:r>
      <w:r w:rsidR="005A2B6F" w:rsidRPr="004B2B28">
        <w:rPr>
          <w:lang w:eastAsia="en-US"/>
        </w:rPr>
        <w:t>6</w:t>
      </w:r>
      <w:r w:rsidR="004B2B28" w:rsidRPr="004B2B28">
        <w:rPr>
          <w:lang w:eastAsia="en-US"/>
        </w:rPr>
        <w:t>).</w:t>
      </w:r>
    </w:p>
    <w:p w:rsidR="00F93378" w:rsidRPr="004B2B28" w:rsidRDefault="00E72038" w:rsidP="00E72038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br w:type="page"/>
      </w:r>
      <w:r w:rsidR="00F93378" w:rsidRPr="004B2B28">
        <w:rPr>
          <w:lang w:eastAsia="en-US"/>
        </w:rPr>
        <w:t xml:space="preserve">Таблица </w:t>
      </w:r>
      <w:r w:rsidR="005A2B6F" w:rsidRPr="004B2B28">
        <w:rPr>
          <w:lang w:eastAsia="en-US"/>
        </w:rPr>
        <w:t>5</w:t>
      </w:r>
      <w:r w:rsidR="004B2B28" w:rsidRPr="004B2B28">
        <w:rPr>
          <w:lang w:eastAsia="en-US"/>
        </w:rPr>
        <w:t xml:space="preserve">. </w:t>
      </w:r>
      <w:r w:rsidR="00F93378" w:rsidRPr="004B2B28">
        <w:rPr>
          <w:lang w:eastAsia="en-US"/>
        </w:rPr>
        <w:t>Состав и размещение активов фирмы</w:t>
      </w:r>
    </w:p>
    <w:tbl>
      <w:tblPr>
        <w:tblStyle w:val="16"/>
        <w:tblW w:w="893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201"/>
        <w:gridCol w:w="1155"/>
        <w:gridCol w:w="891"/>
        <w:gridCol w:w="1240"/>
        <w:gridCol w:w="608"/>
        <w:gridCol w:w="1005"/>
        <w:gridCol w:w="838"/>
      </w:tblGrid>
      <w:tr w:rsidR="00F93378" w:rsidRPr="004B2B28" w:rsidTr="00E72038">
        <w:trPr>
          <w:trHeight w:hRule="exact" w:val="228"/>
        </w:trPr>
        <w:tc>
          <w:tcPr>
            <w:tcW w:w="320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Состав активов</w:t>
            </w:r>
          </w:p>
        </w:tc>
        <w:tc>
          <w:tcPr>
            <w:tcW w:w="2046" w:type="dxa"/>
            <w:gridSpan w:val="2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На начало года</w:t>
            </w:r>
          </w:p>
        </w:tc>
        <w:tc>
          <w:tcPr>
            <w:tcW w:w="1848" w:type="dxa"/>
            <w:gridSpan w:val="2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На конец года</w:t>
            </w:r>
          </w:p>
        </w:tc>
        <w:tc>
          <w:tcPr>
            <w:tcW w:w="1843" w:type="dxa"/>
            <w:gridSpan w:val="2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Изменения</w:t>
            </w:r>
          </w:p>
        </w:tc>
      </w:tr>
      <w:tr w:rsidR="00F93378" w:rsidRPr="004B2B28" w:rsidTr="00E72038">
        <w:trPr>
          <w:trHeight w:hRule="exact" w:val="586"/>
        </w:trPr>
        <w:tc>
          <w:tcPr>
            <w:tcW w:w="320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1155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млн</w:t>
            </w:r>
            <w:r w:rsidR="004B2B28" w:rsidRPr="004B2B28">
              <w:t xml:space="preserve">. </w:t>
            </w: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89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%</w:t>
            </w:r>
          </w:p>
        </w:tc>
        <w:tc>
          <w:tcPr>
            <w:tcW w:w="1240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млн</w:t>
            </w:r>
            <w:r w:rsidR="004B2B28" w:rsidRPr="004B2B28">
              <w:t xml:space="preserve">. </w:t>
            </w: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60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%</w:t>
            </w:r>
          </w:p>
        </w:tc>
        <w:tc>
          <w:tcPr>
            <w:tcW w:w="1005" w:type="dxa"/>
          </w:tcPr>
          <w:p w:rsidR="004B2B28" w:rsidRDefault="00F93378" w:rsidP="00E72038">
            <w:pPr>
              <w:pStyle w:val="afd"/>
              <w:keepNext/>
              <w:widowControl w:val="0"/>
            </w:pPr>
            <w:r w:rsidRPr="004B2B28">
              <w:t>млн</w:t>
            </w:r>
            <w:r w:rsidR="004B2B28" w:rsidRPr="004B2B28">
              <w:t xml:space="preserve">. </w:t>
            </w:r>
          </w:p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83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%</w:t>
            </w:r>
          </w:p>
        </w:tc>
      </w:tr>
      <w:tr w:rsidR="00F93378" w:rsidRPr="004B2B28" w:rsidTr="00E72038">
        <w:trPr>
          <w:trHeight w:hRule="exact" w:val="268"/>
        </w:trPr>
        <w:tc>
          <w:tcPr>
            <w:tcW w:w="320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Нематериальные активы</w:t>
            </w:r>
            <w:r w:rsidR="004B2B28">
              <w:t xml:space="preserve"> (</w:t>
            </w:r>
            <w:r w:rsidRPr="004B2B28">
              <w:t>стр</w:t>
            </w:r>
            <w:r w:rsidR="004B2B28">
              <w:t>.0</w:t>
            </w:r>
            <w:r w:rsidRPr="004B2B28">
              <w:t>12</w:t>
            </w:r>
            <w:r w:rsidR="004B2B28" w:rsidRPr="004B2B28">
              <w:t xml:space="preserve">) </w:t>
            </w:r>
          </w:p>
        </w:tc>
        <w:tc>
          <w:tcPr>
            <w:tcW w:w="1155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89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1240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60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1005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83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</w:tr>
      <w:tr w:rsidR="00F93378" w:rsidRPr="004B2B28" w:rsidTr="00E72038">
        <w:trPr>
          <w:trHeight w:hRule="exact" w:val="569"/>
        </w:trPr>
        <w:tc>
          <w:tcPr>
            <w:tcW w:w="320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Основные средства</w:t>
            </w:r>
            <w:r w:rsidR="004B2B28">
              <w:t xml:space="preserve"> (</w:t>
            </w:r>
            <w:r w:rsidRPr="004B2B28">
              <w:t>остаточная стоимость</w:t>
            </w:r>
            <w:r w:rsidR="004B2B28" w:rsidRPr="004B2B28">
              <w:t>)</w:t>
            </w:r>
            <w:r w:rsidR="004B2B28">
              <w:t xml:space="preserve"> (</w:t>
            </w:r>
            <w:r w:rsidRPr="004B2B28">
              <w:t>стр</w:t>
            </w:r>
            <w:r w:rsidR="004B2B28">
              <w:t>.0</w:t>
            </w:r>
            <w:r w:rsidRPr="004B2B28">
              <w:t>22</w:t>
            </w:r>
            <w:r w:rsidR="004B2B28" w:rsidRPr="004B2B28">
              <w:t xml:space="preserve">) </w:t>
            </w:r>
          </w:p>
        </w:tc>
        <w:tc>
          <w:tcPr>
            <w:tcW w:w="1155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28785,1</w:t>
            </w:r>
          </w:p>
        </w:tc>
        <w:tc>
          <w:tcPr>
            <w:tcW w:w="89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80,9</w:t>
            </w:r>
          </w:p>
        </w:tc>
        <w:tc>
          <w:tcPr>
            <w:tcW w:w="1240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41243,4</w:t>
            </w:r>
          </w:p>
        </w:tc>
        <w:tc>
          <w:tcPr>
            <w:tcW w:w="60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37,3</w:t>
            </w:r>
          </w:p>
        </w:tc>
        <w:tc>
          <w:tcPr>
            <w:tcW w:w="1005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+12458,3</w:t>
            </w:r>
          </w:p>
        </w:tc>
        <w:tc>
          <w:tcPr>
            <w:tcW w:w="83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-22,7</w:t>
            </w:r>
          </w:p>
        </w:tc>
      </w:tr>
      <w:tr w:rsidR="00F93378" w:rsidRPr="004B2B28" w:rsidTr="00E72038">
        <w:trPr>
          <w:trHeight w:hRule="exact" w:val="1002"/>
        </w:trPr>
        <w:tc>
          <w:tcPr>
            <w:tcW w:w="320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Оборудование к установке и прочие капиталовложения</w:t>
            </w:r>
            <w:r w:rsidR="004B2B28">
              <w:t xml:space="preserve"> (</w:t>
            </w:r>
            <w:r w:rsidRPr="004B2B28">
              <w:t>стр</w:t>
            </w:r>
            <w:r w:rsidR="004B2B28">
              <w:t>.0</w:t>
            </w:r>
            <w:r w:rsidRPr="004B2B28">
              <w:t>30 +</w:t>
            </w:r>
            <w:r w:rsidR="004B2B28" w:rsidRPr="004B2B28">
              <w:t xml:space="preserve"> </w:t>
            </w:r>
            <w:r w:rsidRPr="004B2B28">
              <w:t>+040 + 050 + 070</w:t>
            </w:r>
            <w:r w:rsidR="004B2B28" w:rsidRPr="004B2B28">
              <w:t xml:space="preserve">) </w:t>
            </w:r>
          </w:p>
        </w:tc>
        <w:tc>
          <w:tcPr>
            <w:tcW w:w="1155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769,5</w:t>
            </w:r>
          </w:p>
        </w:tc>
        <w:tc>
          <w:tcPr>
            <w:tcW w:w="89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2,1</w:t>
            </w:r>
          </w:p>
        </w:tc>
        <w:tc>
          <w:tcPr>
            <w:tcW w:w="1240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5409,1</w:t>
            </w:r>
          </w:p>
        </w:tc>
        <w:tc>
          <w:tcPr>
            <w:tcW w:w="60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7,5</w:t>
            </w:r>
          </w:p>
        </w:tc>
        <w:tc>
          <w:tcPr>
            <w:tcW w:w="1005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+4639,6</w:t>
            </w:r>
          </w:p>
        </w:tc>
        <w:tc>
          <w:tcPr>
            <w:tcW w:w="83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+5,4</w:t>
            </w:r>
          </w:p>
        </w:tc>
      </w:tr>
      <w:tr w:rsidR="00F93378" w:rsidRPr="004B2B28" w:rsidTr="00E72038">
        <w:trPr>
          <w:trHeight w:hRule="exact" w:val="279"/>
        </w:trPr>
        <w:tc>
          <w:tcPr>
            <w:tcW w:w="320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Запасы и затраты</w:t>
            </w:r>
            <w:r w:rsidR="004B2B28">
              <w:t xml:space="preserve"> (</w:t>
            </w:r>
            <w:r w:rsidRPr="004B2B28">
              <w:t>стр</w:t>
            </w:r>
            <w:r w:rsidR="004B2B28">
              <w:t>.1</w:t>
            </w:r>
            <w:r w:rsidRPr="004B2B28">
              <w:t>80</w:t>
            </w:r>
            <w:r w:rsidR="004B2B28" w:rsidRPr="004B2B28">
              <w:t xml:space="preserve">) </w:t>
            </w:r>
          </w:p>
        </w:tc>
        <w:tc>
          <w:tcPr>
            <w:tcW w:w="1155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2653,3</w:t>
            </w:r>
          </w:p>
        </w:tc>
        <w:tc>
          <w:tcPr>
            <w:tcW w:w="89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7,4</w:t>
            </w:r>
          </w:p>
        </w:tc>
        <w:tc>
          <w:tcPr>
            <w:tcW w:w="1240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7480,1</w:t>
            </w:r>
          </w:p>
        </w:tc>
        <w:tc>
          <w:tcPr>
            <w:tcW w:w="60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10,4</w:t>
            </w:r>
          </w:p>
        </w:tc>
        <w:tc>
          <w:tcPr>
            <w:tcW w:w="1005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+4826,8</w:t>
            </w:r>
          </w:p>
        </w:tc>
        <w:tc>
          <w:tcPr>
            <w:tcW w:w="83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+3,0</w:t>
            </w:r>
          </w:p>
        </w:tc>
      </w:tr>
      <w:tr w:rsidR="00F93378" w:rsidRPr="004B2B28" w:rsidTr="00E72038">
        <w:trPr>
          <w:trHeight w:hRule="exact" w:val="709"/>
        </w:trPr>
        <w:tc>
          <w:tcPr>
            <w:tcW w:w="320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Денежные средства, расчеты и прочие активы</w:t>
            </w:r>
            <w:r w:rsidR="004B2B28">
              <w:t xml:space="preserve"> (</w:t>
            </w:r>
            <w:r w:rsidRPr="004B2B28">
              <w:t>стр</w:t>
            </w:r>
            <w:r w:rsidR="004B2B28">
              <w:t>.3</w:t>
            </w:r>
            <w:r w:rsidRPr="004B2B28">
              <w:t>30</w:t>
            </w:r>
            <w:r w:rsidR="004B2B28" w:rsidRPr="004B2B28">
              <w:t xml:space="preserve">) </w:t>
            </w:r>
          </w:p>
        </w:tc>
        <w:tc>
          <w:tcPr>
            <w:tcW w:w="1155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3792,1</w:t>
            </w:r>
          </w:p>
        </w:tc>
        <w:tc>
          <w:tcPr>
            <w:tcW w:w="891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10,5</w:t>
            </w:r>
          </w:p>
        </w:tc>
        <w:tc>
          <w:tcPr>
            <w:tcW w:w="1240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17746,4</w:t>
            </w:r>
          </w:p>
        </w:tc>
        <w:tc>
          <w:tcPr>
            <w:tcW w:w="60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24,8</w:t>
            </w:r>
          </w:p>
        </w:tc>
        <w:tc>
          <w:tcPr>
            <w:tcW w:w="1005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+13954,3</w:t>
            </w:r>
          </w:p>
        </w:tc>
        <w:tc>
          <w:tcPr>
            <w:tcW w:w="83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+14,3</w:t>
            </w:r>
          </w:p>
        </w:tc>
      </w:tr>
    </w:tbl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F93378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Анализ данных таблицы 3 показывает, что за рассматриваемый период активы организации практически удвоились и возросли на 35879 млн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руб</w:t>
      </w:r>
      <w:r w:rsidR="004B2B28" w:rsidRPr="004B2B28">
        <w:rPr>
          <w:lang w:eastAsia="en-US"/>
        </w:rPr>
        <w:t>.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99,7%</w:t>
      </w:r>
      <w:r w:rsidR="004B2B28" w:rsidRPr="004B2B28">
        <w:rPr>
          <w:lang w:eastAsia="en-US"/>
        </w:rPr>
        <w:t xml:space="preserve">). </w:t>
      </w:r>
      <w:r w:rsidRPr="004B2B28">
        <w:rPr>
          <w:lang w:eastAsia="en-US"/>
        </w:rPr>
        <w:t>Одновременно изменилась их структура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Доля основных средств снизилась на 22,7%, независимые капиталовложения возросли на 5,4%, запасы и затраты на 3,0%, денежные средства на 14,3%</w:t>
      </w:r>
      <w:r w:rsidR="004B2B28" w:rsidRPr="004B2B28">
        <w:rPr>
          <w:lang w:eastAsia="en-US"/>
        </w:rPr>
        <w:t>.</w:t>
      </w:r>
    </w:p>
    <w:p w:rsidR="004B2B28" w:rsidRDefault="00F93378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 xml:space="preserve">Из таблицы </w:t>
      </w:r>
      <w:r w:rsidR="005A2B6F" w:rsidRPr="004B2B28">
        <w:rPr>
          <w:lang w:eastAsia="en-US"/>
        </w:rPr>
        <w:t>6</w:t>
      </w:r>
      <w:r w:rsidRPr="004B2B28">
        <w:rPr>
          <w:lang w:eastAsia="en-US"/>
        </w:rPr>
        <w:t xml:space="preserve"> следует, что сумма всех источников финансирования фирмы возросла на 99,7%</w:t>
      </w:r>
      <w:r w:rsidR="004B2B28" w:rsidRPr="004B2B28">
        <w:rPr>
          <w:lang w:eastAsia="en-US"/>
        </w:rPr>
        <w:t>.</w:t>
      </w:r>
    </w:p>
    <w:p w:rsidR="004B2B28" w:rsidRDefault="00F93378" w:rsidP="00E72038">
      <w:pPr>
        <w:keepNext/>
        <w:widowControl w:val="0"/>
        <w:ind w:firstLine="709"/>
        <w:rPr>
          <w:lang w:eastAsia="en-US"/>
        </w:rPr>
      </w:pPr>
      <w:r w:rsidRPr="004B2B28">
        <w:rPr>
          <w:i/>
          <w:iCs/>
          <w:lang w:eastAsia="en-US"/>
        </w:rPr>
        <w:t xml:space="preserve">Собственные источники </w:t>
      </w:r>
      <w:r w:rsidRPr="004B2B28">
        <w:rPr>
          <w:lang w:eastAsia="en-US"/>
        </w:rPr>
        <w:t>возросли на 16235,2 млн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руб</w:t>
      </w:r>
      <w:r w:rsidR="004B2B28">
        <w:rPr>
          <w:lang w:eastAsia="en-US"/>
        </w:rPr>
        <w:t>.,</w:t>
      </w:r>
      <w:r w:rsidRPr="004B2B28">
        <w:rPr>
          <w:lang w:eastAsia="en-US"/>
        </w:rPr>
        <w:t xml:space="preserve"> или на 55,6%, в том числе на 6779,6 млн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руб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за счет полученной прибыли и на 10540,6 млн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руб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за счет дополнительных долговременных арендных обязательств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Примерно на 1000 млн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руб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уменьшился фонд накопления фирмы</w:t>
      </w:r>
      <w:r w:rsidR="004B2B28" w:rsidRPr="004B2B28">
        <w:rPr>
          <w:lang w:eastAsia="en-US"/>
        </w:rPr>
        <w:t>.</w:t>
      </w:r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5A2B6F" w:rsidRPr="004B2B28" w:rsidRDefault="005A2B6F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Таблица 6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Структура пассивов организации</w:t>
      </w:r>
    </w:p>
    <w:tbl>
      <w:tblPr>
        <w:tblStyle w:val="16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604"/>
        <w:gridCol w:w="1214"/>
        <w:gridCol w:w="944"/>
        <w:gridCol w:w="1358"/>
        <w:gridCol w:w="928"/>
        <w:gridCol w:w="1152"/>
        <w:gridCol w:w="483"/>
      </w:tblGrid>
      <w:tr w:rsidR="00F93378" w:rsidRPr="004B2B28">
        <w:trPr>
          <w:trHeight w:hRule="exact" w:val="664"/>
        </w:trPr>
        <w:tc>
          <w:tcPr>
            <w:tcW w:w="2604" w:type="dxa"/>
            <w:vMerge w:val="restart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Состав</w:t>
            </w:r>
          </w:p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источников</w:t>
            </w:r>
          </w:p>
          <w:p w:rsidR="004B2B28" w:rsidRDefault="00F93378" w:rsidP="00E72038">
            <w:pPr>
              <w:pStyle w:val="afd"/>
              <w:keepNext/>
              <w:widowControl w:val="0"/>
            </w:pPr>
            <w:r w:rsidRPr="004B2B28">
              <w:t>финансирования</w:t>
            </w:r>
          </w:p>
          <w:p w:rsidR="00F93378" w:rsidRPr="004B2B28" w:rsidRDefault="004B2B28" w:rsidP="00E72038">
            <w:pPr>
              <w:pStyle w:val="afd"/>
              <w:keepNext/>
              <w:widowControl w:val="0"/>
            </w:pPr>
            <w:r>
              <w:t>(</w:t>
            </w:r>
            <w:r w:rsidR="00F93378" w:rsidRPr="004B2B28">
              <w:t>пассив</w:t>
            </w:r>
            <w:r w:rsidRPr="004B2B28">
              <w:t xml:space="preserve">) </w:t>
            </w:r>
          </w:p>
        </w:tc>
        <w:tc>
          <w:tcPr>
            <w:tcW w:w="2158" w:type="dxa"/>
            <w:gridSpan w:val="2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На начало года</w:t>
            </w:r>
          </w:p>
        </w:tc>
        <w:tc>
          <w:tcPr>
            <w:tcW w:w="2286" w:type="dxa"/>
            <w:gridSpan w:val="2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На конец года</w:t>
            </w:r>
          </w:p>
        </w:tc>
        <w:tc>
          <w:tcPr>
            <w:tcW w:w="1635" w:type="dxa"/>
            <w:gridSpan w:val="2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Изменении</w:t>
            </w:r>
          </w:p>
        </w:tc>
      </w:tr>
      <w:tr w:rsidR="00F93378" w:rsidRPr="004B2B28">
        <w:trPr>
          <w:trHeight w:hRule="exact" w:val="324"/>
        </w:trPr>
        <w:tc>
          <w:tcPr>
            <w:tcW w:w="2604" w:type="dxa"/>
            <w:vMerge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2158" w:type="dxa"/>
            <w:gridSpan w:val="2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2286" w:type="dxa"/>
            <w:gridSpan w:val="2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1635" w:type="dxa"/>
            <w:gridSpan w:val="2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</w:tr>
      <w:tr w:rsidR="00F93378" w:rsidRPr="004B2B28" w:rsidTr="00E72038">
        <w:trPr>
          <w:trHeight w:hRule="exact" w:val="319"/>
        </w:trPr>
        <w:tc>
          <w:tcPr>
            <w:tcW w:w="2604" w:type="dxa"/>
            <w:vMerge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121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млн</w:t>
            </w:r>
            <w:r w:rsidR="004B2B28" w:rsidRPr="004B2B28">
              <w:t xml:space="preserve">. </w:t>
            </w: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%</w:t>
            </w:r>
          </w:p>
        </w:tc>
        <w:tc>
          <w:tcPr>
            <w:tcW w:w="135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млн</w:t>
            </w:r>
            <w:r w:rsidR="004B2B28" w:rsidRPr="004B2B28">
              <w:t xml:space="preserve">. </w:t>
            </w: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928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rPr>
                <w:i/>
                <w:iCs/>
              </w:rPr>
              <w:t>%</w:t>
            </w:r>
          </w:p>
        </w:tc>
        <w:tc>
          <w:tcPr>
            <w:tcW w:w="1152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млн</w:t>
            </w:r>
            <w:r w:rsidR="004B2B28" w:rsidRPr="004B2B28">
              <w:t xml:space="preserve">. </w:t>
            </w:r>
            <w:r w:rsidRPr="004B2B28">
              <w:t>руб</w:t>
            </w:r>
            <w:r w:rsidR="004B2B28" w:rsidRPr="004B2B28">
              <w:t xml:space="preserve">. </w:t>
            </w:r>
          </w:p>
        </w:tc>
        <w:tc>
          <w:tcPr>
            <w:tcW w:w="483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%</w:t>
            </w:r>
          </w:p>
        </w:tc>
      </w:tr>
      <w:tr w:rsidR="00F93378" w:rsidRPr="004B2B28" w:rsidTr="00E72038">
        <w:trPr>
          <w:trHeight w:hRule="exact" w:val="281"/>
        </w:trPr>
        <w:tc>
          <w:tcPr>
            <w:tcW w:w="4762" w:type="dxa"/>
            <w:gridSpan w:val="3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1</w:t>
            </w:r>
            <w:r w:rsidR="004B2B28" w:rsidRPr="004B2B28">
              <w:t xml:space="preserve">. </w:t>
            </w:r>
            <w:r w:rsidRPr="004B2B28">
              <w:t>Источники собственных средств</w:t>
            </w:r>
          </w:p>
        </w:tc>
        <w:tc>
          <w:tcPr>
            <w:tcW w:w="3921" w:type="dxa"/>
            <w:gridSpan w:val="4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</w:tr>
      <w:tr w:rsidR="00F93378" w:rsidRPr="004B2B28" w:rsidTr="00E72038">
        <w:trPr>
          <w:trHeight w:hRule="exact" w:val="286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Уставный капитал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300,3</w:t>
            </w: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320,0</w:t>
            </w:r>
          </w:p>
        </w:tc>
      </w:tr>
      <w:tr w:rsidR="00F93378" w:rsidRPr="004B2B28" w:rsidTr="00E72038">
        <w:trPr>
          <w:trHeight w:hRule="exact" w:val="289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Фонд накопления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12281,6</w:t>
            </w: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11196,6</w:t>
            </w:r>
          </w:p>
        </w:tc>
      </w:tr>
      <w:tr w:rsidR="00F93378" w:rsidRPr="004B2B28" w:rsidTr="00E72038">
        <w:trPr>
          <w:trHeight w:hRule="exact" w:val="266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Арендные обязатель</w:t>
            </w:r>
            <w:r w:rsidR="004B2B28" w:rsidRPr="004B2B28">
              <w:t>ства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16589,8</w:t>
            </w: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27130,4</w:t>
            </w:r>
          </w:p>
        </w:tc>
      </w:tr>
      <w:tr w:rsidR="00F93378" w:rsidRPr="004B2B28" w:rsidTr="00E72038">
        <w:trPr>
          <w:trHeight w:hRule="exact" w:val="298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Нераспределенная</w:t>
            </w:r>
          </w:p>
        </w:tc>
        <w:tc>
          <w:tcPr>
            <w:tcW w:w="121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6779,6</w:t>
            </w:r>
          </w:p>
        </w:tc>
      </w:tr>
      <w:tr w:rsidR="00F93378" w:rsidRPr="004B2B28">
        <w:trPr>
          <w:trHeight w:hRule="exact" w:val="405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прибыль</w:t>
            </w:r>
            <w:r w:rsidR="004B2B28">
              <w:t xml:space="preserve"> (</w:t>
            </w:r>
            <w:r w:rsidRPr="004B2B28">
              <w:t>стр</w:t>
            </w:r>
            <w:r w:rsidR="004B2B28">
              <w:t>.4</w:t>
            </w:r>
            <w:r w:rsidRPr="004B2B28">
              <w:t>72</w:t>
            </w:r>
            <w:r w:rsidR="004B2B28" w:rsidRPr="004B2B28">
              <w:t xml:space="preserve">) </w:t>
            </w:r>
          </w:p>
        </w:tc>
        <w:tc>
          <w:tcPr>
            <w:tcW w:w="121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</w:tr>
      <w:tr w:rsidR="00F93378" w:rsidRPr="004B2B28" w:rsidTr="00E72038">
        <w:trPr>
          <w:trHeight w:hRule="exact" w:val="293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Итого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29191,7</w:t>
            </w:r>
          </w:p>
        </w:tc>
        <w:tc>
          <w:tcPr>
            <w:tcW w:w="94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8</w:t>
            </w:r>
            <w:r>
              <w:t>1.1</w:t>
            </w: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45426,9</w:t>
            </w:r>
            <w:r w:rsidRPr="004B2B28">
              <w:t xml:space="preserve"> </w:t>
            </w:r>
            <w:r w:rsidR="00F93378" w:rsidRPr="004B2B28">
              <w:t>63,2</w:t>
            </w:r>
            <w:r w:rsidRPr="004B2B28">
              <w:t xml:space="preserve"> </w:t>
            </w:r>
            <w:r w:rsidR="00F93378" w:rsidRPr="004B2B28">
              <w:t>+16235,2</w:t>
            </w:r>
            <w:r w:rsidRPr="004B2B28">
              <w:t xml:space="preserve"> - </w:t>
            </w:r>
            <w:r w:rsidR="00F93378" w:rsidRPr="004B2B28">
              <w:t>17,9</w:t>
            </w:r>
          </w:p>
        </w:tc>
      </w:tr>
      <w:tr w:rsidR="00F93378" w:rsidRPr="004B2B28" w:rsidTr="00E72038">
        <w:trPr>
          <w:trHeight w:hRule="exact" w:val="293"/>
        </w:trPr>
        <w:tc>
          <w:tcPr>
            <w:tcW w:w="3818" w:type="dxa"/>
            <w:gridSpan w:val="2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2</w:t>
            </w:r>
            <w:r w:rsidR="004B2B28" w:rsidRPr="004B2B28">
              <w:rPr>
                <w:i/>
                <w:iCs/>
              </w:rPr>
              <w:t xml:space="preserve">. </w:t>
            </w:r>
            <w:r w:rsidRPr="004B2B28">
              <w:t>Расчеты и прочие пассивы</w:t>
            </w: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</w:tr>
      <w:tr w:rsidR="00F93378" w:rsidRPr="004B2B28" w:rsidTr="00E72038">
        <w:trPr>
          <w:trHeight w:hRule="exact" w:val="268"/>
        </w:trPr>
        <w:tc>
          <w:tcPr>
            <w:tcW w:w="3818" w:type="dxa"/>
            <w:gridSpan w:val="2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>
              <w:t xml:space="preserve">2.1 </w:t>
            </w:r>
            <w:r w:rsidR="00F93378" w:rsidRPr="004B2B28">
              <w:t>Заемные средства</w:t>
            </w: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</w:tr>
      <w:tr w:rsidR="00F93378" w:rsidRPr="004B2B28" w:rsidTr="00E72038">
        <w:trPr>
          <w:trHeight w:hRule="exact" w:val="273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Долгосрочный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410,5</w:t>
            </w:r>
          </w:p>
        </w:tc>
        <w:tc>
          <w:tcPr>
            <w:tcW w:w="94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1,14</w:t>
            </w: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5,4</w:t>
            </w:r>
            <w:r w:rsidRPr="004B2B28">
              <w:t xml:space="preserve"> </w:t>
            </w:r>
            <w:r w:rsidR="00F93378" w:rsidRPr="004B2B28">
              <w:t>0,01</w:t>
            </w:r>
            <w:r w:rsidRPr="004B2B28">
              <w:t xml:space="preserve"> - </w:t>
            </w:r>
            <w:r w:rsidR="00F93378" w:rsidRPr="004B2B28">
              <w:t>405,1</w:t>
            </w:r>
            <w:r w:rsidRPr="004B2B28">
              <w:t xml:space="preserve"> - </w:t>
            </w:r>
            <w:r w:rsidR="00F93378" w:rsidRPr="004B2B28">
              <w:t>1,13</w:t>
            </w:r>
          </w:p>
        </w:tc>
      </w:tr>
      <w:tr w:rsidR="00F93378" w:rsidRPr="004B2B28" w:rsidTr="00E72038">
        <w:trPr>
          <w:trHeight w:hRule="exact" w:val="277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кредит</w:t>
            </w:r>
          </w:p>
        </w:tc>
        <w:tc>
          <w:tcPr>
            <w:tcW w:w="121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</w:tr>
      <w:tr w:rsidR="00F93378" w:rsidRPr="004B2B28" w:rsidTr="00E72038">
        <w:trPr>
          <w:trHeight w:hRule="exact" w:val="280"/>
        </w:trPr>
        <w:tc>
          <w:tcPr>
            <w:tcW w:w="260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>
              <w:t xml:space="preserve">2.2 </w:t>
            </w:r>
            <w:r w:rsidR="00F93378" w:rsidRPr="004B2B28">
              <w:t>Привлеченные</w:t>
            </w:r>
          </w:p>
        </w:tc>
        <w:tc>
          <w:tcPr>
            <w:tcW w:w="121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</w:tr>
      <w:tr w:rsidR="00F93378" w:rsidRPr="004B2B28" w:rsidTr="00E72038">
        <w:trPr>
          <w:trHeight w:hRule="exact" w:val="284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средства</w:t>
            </w:r>
            <w:r w:rsidR="004B2B28">
              <w:t xml:space="preserve"> (</w:t>
            </w:r>
            <w:r w:rsidRPr="004B2B28">
              <w:t>расчеты с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5275,4</w:t>
            </w:r>
          </w:p>
        </w:tc>
        <w:tc>
          <w:tcPr>
            <w:tcW w:w="94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- </w:t>
            </w: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20487,0</w:t>
            </w:r>
          </w:p>
        </w:tc>
      </w:tr>
      <w:tr w:rsidR="00F93378" w:rsidRPr="004B2B28" w:rsidTr="00E72038">
        <w:trPr>
          <w:trHeight w:hRule="exact" w:val="288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кредиторами</w:t>
            </w:r>
            <w:r w:rsidR="004B2B28" w:rsidRPr="004B2B28">
              <w:t xml:space="preserve">) </w:t>
            </w:r>
          </w:p>
        </w:tc>
        <w:tc>
          <w:tcPr>
            <w:tcW w:w="121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</w:tr>
      <w:tr w:rsidR="00F93378" w:rsidRPr="004B2B28" w:rsidTr="00E72038">
        <w:trPr>
          <w:trHeight w:hRule="exact" w:val="278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Авансы полученные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601,8</w:t>
            </w:r>
          </w:p>
        </w:tc>
        <w:tc>
          <w:tcPr>
            <w:tcW w:w="94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- </w:t>
            </w: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847,6</w:t>
            </w:r>
          </w:p>
        </w:tc>
      </w:tr>
      <w:tr w:rsidR="00F93378" w:rsidRPr="004B2B28" w:rsidTr="00E72038">
        <w:trPr>
          <w:trHeight w:hRule="exact" w:val="282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Расчеты с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- </w:t>
            </w:r>
          </w:p>
        </w:tc>
        <w:tc>
          <w:tcPr>
            <w:tcW w:w="94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- </w:t>
            </w: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141,5</w:t>
            </w:r>
          </w:p>
        </w:tc>
      </w:tr>
      <w:tr w:rsidR="00F93378" w:rsidRPr="004B2B28">
        <w:trPr>
          <w:trHeight w:hRule="exact" w:val="374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учредителями</w:t>
            </w:r>
          </w:p>
        </w:tc>
        <w:tc>
          <w:tcPr>
            <w:tcW w:w="121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</w:tr>
      <w:tr w:rsidR="00F93378" w:rsidRPr="004B2B28" w:rsidTr="00E72038">
        <w:trPr>
          <w:trHeight w:hRule="exact" w:val="178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Прочие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520,6</w:t>
            </w: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4970,6</w:t>
            </w:r>
          </w:p>
        </w:tc>
      </w:tr>
      <w:tr w:rsidR="00F93378" w:rsidRPr="004B2B28" w:rsidTr="00E72038">
        <w:trPr>
          <w:trHeight w:hRule="exact" w:val="279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Итого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6397,8</w:t>
            </w:r>
          </w:p>
        </w:tc>
        <w:tc>
          <w:tcPr>
            <w:tcW w:w="94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17,76</w:t>
            </w: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26446,7</w:t>
            </w:r>
            <w:r w:rsidRPr="004B2B28">
              <w:t xml:space="preserve"> </w:t>
            </w:r>
            <w:r w:rsidR="00F93378" w:rsidRPr="004B2B28">
              <w:t>36,79</w:t>
            </w:r>
            <w:r w:rsidRPr="004B2B28">
              <w:t xml:space="preserve"> </w:t>
            </w:r>
            <w:r w:rsidR="00F93378" w:rsidRPr="004B2B28">
              <w:t>+20048,9 +19,03</w:t>
            </w:r>
          </w:p>
        </w:tc>
      </w:tr>
      <w:tr w:rsidR="00F93378" w:rsidRPr="004B2B28" w:rsidTr="00E72038">
        <w:trPr>
          <w:trHeight w:hRule="exact" w:val="284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Всего по разделу 2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6808,3</w:t>
            </w:r>
          </w:p>
        </w:tc>
        <w:tc>
          <w:tcPr>
            <w:tcW w:w="94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26452,1</w:t>
            </w:r>
          </w:p>
        </w:tc>
      </w:tr>
      <w:tr w:rsidR="00F93378" w:rsidRPr="004B2B28" w:rsidTr="00E72038">
        <w:trPr>
          <w:trHeight w:hRule="exact" w:val="319"/>
        </w:trPr>
        <w:tc>
          <w:tcPr>
            <w:tcW w:w="2604" w:type="dxa"/>
          </w:tcPr>
          <w:p w:rsidR="00F93378" w:rsidRPr="004B2B28" w:rsidRDefault="00F93378" w:rsidP="00E72038">
            <w:pPr>
              <w:pStyle w:val="afd"/>
              <w:keepNext/>
              <w:widowControl w:val="0"/>
            </w:pPr>
            <w:r w:rsidRPr="004B2B28">
              <w:t>ВСЕГО</w:t>
            </w:r>
          </w:p>
        </w:tc>
        <w:tc>
          <w:tcPr>
            <w:tcW w:w="121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36000</w:t>
            </w:r>
            <w:r>
              <w:t>.0</w:t>
            </w:r>
          </w:p>
        </w:tc>
        <w:tc>
          <w:tcPr>
            <w:tcW w:w="944" w:type="dxa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100,0</w:t>
            </w:r>
          </w:p>
        </w:tc>
        <w:tc>
          <w:tcPr>
            <w:tcW w:w="3921" w:type="dxa"/>
            <w:gridSpan w:val="4"/>
          </w:tcPr>
          <w:p w:rsidR="00F9337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 </w:t>
            </w:r>
            <w:r w:rsidR="00F93378" w:rsidRPr="004B2B28">
              <w:t>71879,0</w:t>
            </w:r>
            <w:r w:rsidRPr="004B2B28">
              <w:t xml:space="preserve"> </w:t>
            </w:r>
            <w:r w:rsidR="00F93378" w:rsidRPr="004B2B28">
              <w:t>100,0</w:t>
            </w:r>
            <w:r w:rsidRPr="004B2B28">
              <w:t xml:space="preserve"> </w:t>
            </w:r>
            <w:r w:rsidR="00F93378" w:rsidRPr="004B2B28">
              <w:t>35879,0</w:t>
            </w:r>
          </w:p>
        </w:tc>
      </w:tr>
    </w:tbl>
    <w:p w:rsidR="004B2B28" w:rsidRP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F93378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Реальный рост собственных источников составляет</w:t>
      </w:r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F93378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6779,6</w:t>
      </w:r>
      <w:r w:rsidR="004B2B28" w:rsidRPr="004B2B28">
        <w:rPr>
          <w:lang w:eastAsia="en-US"/>
        </w:rPr>
        <w:t xml:space="preserve">: </w:t>
      </w:r>
      <w:r w:rsidRPr="004B2B28">
        <w:rPr>
          <w:lang w:eastAsia="en-US"/>
        </w:rPr>
        <w:t>29191,7 = 0,23, или 23%</w:t>
      </w:r>
      <w:r w:rsidR="004B2B28" w:rsidRPr="004B2B28">
        <w:rPr>
          <w:lang w:eastAsia="en-US"/>
        </w:rPr>
        <w:t>.</w:t>
      </w:r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F93378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 xml:space="preserve">Заемные </w:t>
      </w:r>
      <w:r w:rsidRPr="004B2B28">
        <w:rPr>
          <w:i/>
          <w:iCs/>
          <w:lang w:eastAsia="en-US"/>
        </w:rPr>
        <w:t xml:space="preserve">средства </w:t>
      </w:r>
      <w:r w:rsidRPr="004B2B28">
        <w:rPr>
          <w:lang w:eastAsia="en-US"/>
        </w:rPr>
        <w:t>возросли на 388,5%, или на 20048,9 млн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руб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за счет роста задолженности различным кредиторам</w:t>
      </w:r>
      <w:r w:rsidR="004B2B28" w:rsidRPr="004B2B28">
        <w:rPr>
          <w:lang w:eastAsia="en-US"/>
        </w:rPr>
        <w:t>.</w:t>
      </w:r>
    </w:p>
    <w:p w:rsidR="004B2B28" w:rsidRDefault="00F93378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Одновременно ухудшилась структура пассивов кредитования</w:t>
      </w:r>
      <w:r w:rsidR="004B2B28" w:rsidRPr="004B2B28">
        <w:rPr>
          <w:lang w:eastAsia="en-US"/>
        </w:rPr>
        <w:t xml:space="preserve">: </w:t>
      </w:r>
      <w:r w:rsidRPr="004B2B28">
        <w:rPr>
          <w:lang w:eastAsia="en-US"/>
        </w:rPr>
        <w:t>собственные источники уменьшились на 17,9%, привлеченные заемные средства возросли на 19,03%, особенно это коснулось расчетов с кредиторами, которые возросли практически в четыре раза</w:t>
      </w:r>
      <w:r w:rsidR="004B2B28" w:rsidRPr="004B2B28">
        <w:rPr>
          <w:lang w:eastAsia="en-US"/>
        </w:rPr>
        <w:t>.</w:t>
      </w:r>
    </w:p>
    <w:p w:rsidR="004B2B28" w:rsidRDefault="00F93378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Таким образом, анализ таблиц 8 и 9 показывает, что за отчетный период финансовое положение фирмы ухудшилось</w:t>
      </w:r>
      <w:r w:rsidR="004B2B28" w:rsidRPr="004B2B28">
        <w:rPr>
          <w:lang w:eastAsia="en-US"/>
        </w:rPr>
        <w:t>.</w:t>
      </w:r>
    </w:p>
    <w:p w:rsidR="004B2B28" w:rsidRPr="004B2B28" w:rsidRDefault="004B2B28" w:rsidP="00E72038">
      <w:pPr>
        <w:pStyle w:val="2"/>
        <w:widowControl w:val="0"/>
      </w:pPr>
      <w:r>
        <w:br w:type="page"/>
      </w:r>
      <w:bookmarkStart w:id="6" w:name="_Toc270501283"/>
      <w:r w:rsidR="005A2B6F" w:rsidRPr="004B2B28">
        <w:t>Заключение</w:t>
      </w:r>
      <w:bookmarkEnd w:id="6"/>
    </w:p>
    <w:p w:rsidR="004B2B28" w:rsidRDefault="004B2B28" w:rsidP="00E72038">
      <w:pPr>
        <w:keepNext/>
        <w:widowControl w:val="0"/>
        <w:ind w:firstLine="709"/>
        <w:rPr>
          <w:i/>
          <w:iCs/>
          <w:lang w:eastAsia="en-US"/>
        </w:rPr>
      </w:pPr>
    </w:p>
    <w:p w:rsidR="004B2B28" w:rsidRDefault="00EF14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i/>
          <w:iCs/>
          <w:lang w:eastAsia="en-US"/>
        </w:rPr>
        <w:t xml:space="preserve">Уровень технической оснащенности труда </w:t>
      </w:r>
      <w:r w:rsidRPr="004B2B28">
        <w:rPr>
          <w:lang w:eastAsia="en-US"/>
        </w:rPr>
        <w:t>определяется отношением стоимости производственного оборудования к среднесписочному числу рабочих в наибольшую смену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Темпы его роста сопоставляются с темпами роста производительности труда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Желательно, чтобы темпы роста производительности труда опережали темпы роста технической вооруженности труда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В противном случае происходит снижение фондоотдачи</w:t>
      </w:r>
      <w:r w:rsidR="004B2B28" w:rsidRPr="004B2B28">
        <w:rPr>
          <w:lang w:eastAsia="en-US"/>
        </w:rPr>
        <w:t>.</w:t>
      </w:r>
    </w:p>
    <w:p w:rsidR="004B2B28" w:rsidRDefault="00EF14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 xml:space="preserve">Увеличение или уменьшение остатков денежной наличности на счетах в банке обусловливается уровнем несбалансированности денежных потоков, </w:t>
      </w:r>
      <w:r w:rsidR="004B2B28">
        <w:rPr>
          <w:lang w:eastAsia="en-US"/>
        </w:rPr>
        <w:t>т.е.</w:t>
      </w:r>
      <w:r w:rsidR="004B2B28" w:rsidRPr="004B2B28">
        <w:rPr>
          <w:lang w:eastAsia="en-US"/>
        </w:rPr>
        <w:t xml:space="preserve"> </w:t>
      </w:r>
      <w:r w:rsidRPr="004B2B28">
        <w:rPr>
          <w:lang w:eastAsia="en-US"/>
        </w:rPr>
        <w:t>притоком и оттоком денег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Превышение притоков над оттоками увеличивает остаток свободной денежной наличности, и наоборот, превышение оттоков над притоками приводит к нехватке денежных средств и увеличению потребности в кредите</w:t>
      </w:r>
      <w:r w:rsidR="004B2B28" w:rsidRPr="004B2B28">
        <w:rPr>
          <w:lang w:eastAsia="en-US"/>
        </w:rPr>
        <w:t>.</w:t>
      </w:r>
    </w:p>
    <w:p w:rsidR="004B2B28" w:rsidRDefault="00EF1426" w:rsidP="00E72038">
      <w:pPr>
        <w:keepNext/>
        <w:widowControl w:val="0"/>
        <w:ind w:firstLine="709"/>
        <w:rPr>
          <w:i/>
          <w:iCs/>
          <w:lang w:eastAsia="en-US"/>
        </w:rPr>
      </w:pPr>
      <w:r w:rsidRPr="004B2B28">
        <w:rPr>
          <w:lang w:eastAsia="en-US"/>
        </w:rPr>
        <w:t>Коэффициент ликвидности денежного потока</w:t>
      </w:r>
      <w:r w:rsidR="004B2B28">
        <w:rPr>
          <w:lang w:eastAsia="en-US"/>
        </w:rPr>
        <w:t xml:space="preserve"> (</w:t>
      </w:r>
      <w:r w:rsidRPr="004B2B28">
        <w:rPr>
          <w:i/>
          <w:iCs/>
          <w:lang w:eastAsia="en-US"/>
        </w:rPr>
        <w:t>Л</w:t>
      </w:r>
      <w:r w:rsidRPr="004B2B28">
        <w:rPr>
          <w:i/>
          <w:iCs/>
          <w:vertAlign w:val="subscript"/>
          <w:lang w:eastAsia="en-US"/>
        </w:rPr>
        <w:t>д</w:t>
      </w:r>
      <w:r w:rsidR="004B2B28" w:rsidRPr="004B2B28">
        <w:rPr>
          <w:i/>
          <w:iCs/>
          <w:vertAlign w:val="subscript"/>
          <w:lang w:eastAsia="en-US"/>
        </w:rPr>
        <w:t xml:space="preserve">. </w:t>
      </w:r>
      <w:r w:rsidRPr="004B2B28">
        <w:rPr>
          <w:i/>
          <w:iCs/>
          <w:vertAlign w:val="subscript"/>
          <w:lang w:eastAsia="en-US"/>
        </w:rPr>
        <w:t>п</w:t>
      </w:r>
      <w:r w:rsidR="004B2B28" w:rsidRPr="004B2B28">
        <w:rPr>
          <w:lang w:eastAsia="en-US"/>
        </w:rPr>
        <w:t xml:space="preserve">) </w:t>
      </w:r>
      <w:r w:rsidRPr="004B2B28">
        <w:rPr>
          <w:lang w:eastAsia="en-US"/>
        </w:rPr>
        <w:t>определяется отношением положительного денежного потока</w:t>
      </w:r>
      <w:r w:rsidR="004B2B28">
        <w:rPr>
          <w:lang w:eastAsia="en-US"/>
        </w:rPr>
        <w:t xml:space="preserve"> (</w:t>
      </w:r>
      <w:r w:rsidRPr="004B2B28">
        <w:rPr>
          <w:i/>
          <w:iCs/>
          <w:lang w:eastAsia="en-US"/>
        </w:rPr>
        <w:t>ПДП</w:t>
      </w:r>
      <w:r w:rsidR="004B2B28" w:rsidRPr="004B2B28">
        <w:rPr>
          <w:i/>
          <w:iCs/>
          <w:lang w:eastAsia="en-US"/>
        </w:rPr>
        <w:t xml:space="preserve">) </w:t>
      </w:r>
      <w:r w:rsidRPr="004B2B28">
        <w:rPr>
          <w:lang w:eastAsia="en-US"/>
        </w:rPr>
        <w:t>к отрицательному денежному потоку</w:t>
      </w:r>
      <w:r w:rsidR="004B2B28">
        <w:rPr>
          <w:lang w:eastAsia="en-US"/>
        </w:rPr>
        <w:t xml:space="preserve"> (</w:t>
      </w:r>
      <w:r w:rsidRPr="004B2B28">
        <w:rPr>
          <w:i/>
          <w:iCs/>
          <w:lang w:eastAsia="en-US"/>
        </w:rPr>
        <w:t>ОДП</w:t>
      </w:r>
      <w:r w:rsidR="004B2B28" w:rsidRPr="004B2B28">
        <w:rPr>
          <w:i/>
          <w:iCs/>
          <w:lang w:eastAsia="en-US"/>
        </w:rPr>
        <w:t>).</w:t>
      </w:r>
    </w:p>
    <w:p w:rsidR="004B2B28" w:rsidRDefault="00EF1426" w:rsidP="00E72038">
      <w:pPr>
        <w:keepNext/>
        <w:widowControl w:val="0"/>
        <w:ind w:firstLine="709"/>
        <w:rPr>
          <w:i/>
          <w:iCs/>
          <w:lang w:eastAsia="en-US"/>
        </w:rPr>
      </w:pPr>
      <w:r w:rsidRPr="004B2B28">
        <w:rPr>
          <w:lang w:eastAsia="en-US"/>
        </w:rPr>
        <w:t>Необходимо также определить эффективность денежного потока предприятия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Для этого рассчитывается и анализируется коэффициент эффективности денежного потока</w:t>
      </w:r>
      <w:r w:rsidR="004B2B28">
        <w:rPr>
          <w:lang w:eastAsia="en-US"/>
        </w:rPr>
        <w:t xml:space="preserve"> (</w:t>
      </w:r>
      <w:r w:rsidRPr="004B2B28">
        <w:rPr>
          <w:i/>
          <w:iCs/>
          <w:lang w:eastAsia="en-US"/>
        </w:rPr>
        <w:t>Э</w:t>
      </w:r>
      <w:r w:rsidRPr="004B2B28">
        <w:rPr>
          <w:i/>
          <w:iCs/>
          <w:vertAlign w:val="subscript"/>
          <w:lang w:eastAsia="en-US"/>
        </w:rPr>
        <w:t>д</w:t>
      </w:r>
      <w:r w:rsidR="004B2B28" w:rsidRPr="004B2B28">
        <w:rPr>
          <w:i/>
          <w:iCs/>
          <w:vertAlign w:val="subscript"/>
          <w:lang w:eastAsia="en-US"/>
        </w:rPr>
        <w:t xml:space="preserve">. </w:t>
      </w:r>
      <w:r w:rsidRPr="004B2B28">
        <w:rPr>
          <w:i/>
          <w:iCs/>
          <w:vertAlign w:val="subscript"/>
          <w:lang w:eastAsia="en-US"/>
        </w:rPr>
        <w:t>п</w:t>
      </w:r>
      <w:r w:rsidR="004B2B28" w:rsidRPr="004B2B28">
        <w:rPr>
          <w:lang w:eastAsia="en-US"/>
        </w:rPr>
        <w:t xml:space="preserve">) </w:t>
      </w:r>
      <w:r w:rsidRPr="004B2B28">
        <w:rPr>
          <w:lang w:eastAsia="en-US"/>
        </w:rPr>
        <w:t>как отношение чистого денежного потока</w:t>
      </w:r>
      <w:r w:rsidR="004B2B28">
        <w:rPr>
          <w:lang w:eastAsia="en-US"/>
        </w:rPr>
        <w:t xml:space="preserve"> (</w:t>
      </w:r>
      <w:r w:rsidRPr="004B2B28">
        <w:rPr>
          <w:i/>
          <w:iCs/>
          <w:lang w:eastAsia="en-US"/>
        </w:rPr>
        <w:t>ЧДП</w:t>
      </w:r>
      <w:r w:rsidR="004B2B28" w:rsidRPr="004B2B28">
        <w:rPr>
          <w:i/>
          <w:iCs/>
          <w:lang w:eastAsia="en-US"/>
        </w:rPr>
        <w:t xml:space="preserve">) </w:t>
      </w:r>
      <w:r w:rsidRPr="004B2B28">
        <w:rPr>
          <w:lang w:eastAsia="en-US"/>
        </w:rPr>
        <w:t>к отрицательному денежному потоку</w:t>
      </w:r>
      <w:r w:rsidR="004B2B28">
        <w:rPr>
          <w:lang w:eastAsia="en-US"/>
        </w:rPr>
        <w:t xml:space="preserve"> (</w:t>
      </w:r>
      <w:r w:rsidRPr="004B2B28">
        <w:rPr>
          <w:i/>
          <w:iCs/>
          <w:lang w:eastAsia="en-US"/>
        </w:rPr>
        <w:t>ОДП</w:t>
      </w:r>
      <w:r w:rsidR="004B2B28" w:rsidRPr="004B2B28">
        <w:rPr>
          <w:i/>
          <w:iCs/>
          <w:lang w:eastAsia="en-US"/>
        </w:rPr>
        <w:t>).</w:t>
      </w:r>
    </w:p>
    <w:p w:rsidR="004B2B28" w:rsidRDefault="00EF1426" w:rsidP="00E72038">
      <w:pPr>
        <w:keepNext/>
        <w:widowControl w:val="0"/>
        <w:ind w:firstLine="709"/>
        <w:rPr>
          <w:lang w:eastAsia="en-US"/>
        </w:rPr>
      </w:pPr>
      <w:r w:rsidRPr="004B2B28">
        <w:rPr>
          <w:lang w:eastAsia="en-US"/>
        </w:rPr>
        <w:t>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В процессе функциониров</w:t>
      </w:r>
      <w:r w:rsidR="004B2B28">
        <w:rPr>
          <w:lang w:eastAsia="en-US"/>
        </w:rPr>
        <w:t>ания предприятия и величина актив</w:t>
      </w:r>
      <w:r w:rsidR="002179D2" w:rsidRPr="004B2B28">
        <w:rPr>
          <w:lang w:eastAsia="en-US"/>
        </w:rPr>
        <w:t>ов</w:t>
      </w:r>
      <w:r w:rsidRPr="004B2B28">
        <w:rPr>
          <w:lang w:eastAsia="en-US"/>
        </w:rPr>
        <w:t>, и их структура претерпевают постоянные изменения</w:t>
      </w:r>
      <w:r w:rsidR="004B2B28" w:rsidRPr="004B2B28">
        <w:rPr>
          <w:lang w:eastAsia="en-US"/>
        </w:rPr>
        <w:t>.</w:t>
      </w:r>
    </w:p>
    <w:p w:rsidR="004B2B28" w:rsidRDefault="004B2B28" w:rsidP="00E72038">
      <w:pPr>
        <w:pStyle w:val="2"/>
        <w:widowControl w:val="0"/>
      </w:pPr>
      <w:r>
        <w:br w:type="page"/>
      </w:r>
      <w:bookmarkStart w:id="7" w:name="_Toc270501284"/>
      <w:r w:rsidR="002179D2" w:rsidRPr="004B2B28">
        <w:t>Список литературы</w:t>
      </w:r>
      <w:bookmarkEnd w:id="7"/>
    </w:p>
    <w:p w:rsidR="004B2B28" w:rsidRP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4B2B28" w:rsidRDefault="002179D2" w:rsidP="00E72038">
      <w:pPr>
        <w:pStyle w:val="a0"/>
        <w:keepNext/>
        <w:widowControl w:val="0"/>
        <w:tabs>
          <w:tab w:val="left" w:pos="402"/>
        </w:tabs>
        <w:ind w:firstLine="0"/>
      </w:pPr>
      <w:r w:rsidRPr="004B2B28">
        <w:t>Савицкая Г</w:t>
      </w:r>
      <w:r w:rsidR="004B2B28">
        <w:t xml:space="preserve">.В. </w:t>
      </w:r>
      <w:r w:rsidRPr="004B2B28">
        <w:t>Анализ хозяйственной деятельности предприятия</w:t>
      </w:r>
      <w:r w:rsidR="004B2B28" w:rsidRPr="004B2B28">
        <w:t xml:space="preserve">: </w:t>
      </w:r>
      <w:r w:rsidRPr="004B2B28">
        <w:t>Учеб</w:t>
      </w:r>
      <w:r w:rsidR="004B2B28" w:rsidRPr="004B2B28">
        <w:t xml:space="preserve">. </w:t>
      </w:r>
      <w:r w:rsidRPr="004B2B28">
        <w:t>пособие / Г</w:t>
      </w:r>
      <w:r w:rsidR="004B2B28">
        <w:t xml:space="preserve">.В. </w:t>
      </w:r>
      <w:r w:rsidRPr="004B2B28">
        <w:t>Савицкая</w:t>
      </w:r>
      <w:r w:rsidR="004B2B28" w:rsidRPr="004B2B28">
        <w:t>. -</w:t>
      </w:r>
      <w:r w:rsidR="004B2B28">
        <w:t xml:space="preserve"> </w:t>
      </w:r>
      <w:r w:rsidRPr="004B2B28">
        <w:t>8-е изд</w:t>
      </w:r>
      <w:r w:rsidR="004B2B28">
        <w:t>.,</w:t>
      </w:r>
      <w:r w:rsidRPr="004B2B28">
        <w:t xml:space="preserve"> испр</w:t>
      </w:r>
      <w:r w:rsidR="004B2B28" w:rsidRPr="004B2B28">
        <w:t>. -</w:t>
      </w:r>
      <w:r w:rsidR="004B2B28">
        <w:t xml:space="preserve"> </w:t>
      </w:r>
      <w:r w:rsidRPr="004B2B28">
        <w:t>Мн</w:t>
      </w:r>
      <w:r w:rsidR="004B2B28">
        <w:t>.:</w:t>
      </w:r>
      <w:r w:rsidR="004B2B28" w:rsidRPr="004B2B28">
        <w:t xml:space="preserve"> </w:t>
      </w:r>
      <w:r w:rsidRPr="004B2B28">
        <w:t>Новое знание, 2005</w:t>
      </w:r>
      <w:r w:rsidR="004B2B28" w:rsidRPr="004B2B28">
        <w:t>. -</w:t>
      </w:r>
      <w:r w:rsidR="004B2B28">
        <w:t xml:space="preserve"> </w:t>
      </w:r>
      <w:r w:rsidRPr="004B2B28">
        <w:t>704 с</w:t>
      </w:r>
      <w:r w:rsidR="004B2B28" w:rsidRPr="004B2B28">
        <w:t>.</w:t>
      </w:r>
    </w:p>
    <w:p w:rsidR="004B2B28" w:rsidRDefault="002179D2" w:rsidP="00E72038">
      <w:pPr>
        <w:pStyle w:val="a0"/>
        <w:keepNext/>
        <w:widowControl w:val="0"/>
        <w:tabs>
          <w:tab w:val="left" w:pos="402"/>
        </w:tabs>
        <w:ind w:firstLine="0"/>
      </w:pPr>
      <w:r w:rsidRPr="004B2B28">
        <w:t>Анализ и диагностика финансово-хозяйственной деятельности предприятия</w:t>
      </w:r>
      <w:r w:rsidR="004B2B28" w:rsidRPr="004B2B28">
        <w:t xml:space="preserve">: </w:t>
      </w:r>
      <w:r w:rsidRPr="004B2B28">
        <w:t>Учеб</w:t>
      </w:r>
      <w:r w:rsidR="004B2B28" w:rsidRPr="004B2B28">
        <w:t xml:space="preserve">. </w:t>
      </w:r>
      <w:r w:rsidRPr="004B2B28">
        <w:t>пособие для вузов, 3-е изд</w:t>
      </w:r>
      <w:r w:rsidR="004B2B28" w:rsidRPr="004B2B28">
        <w:t xml:space="preserve">. </w:t>
      </w:r>
      <w:r w:rsidRPr="004B2B28">
        <w:t>перераб</w:t>
      </w:r>
      <w:r w:rsidR="004B2B28" w:rsidRPr="004B2B28">
        <w:t xml:space="preserve">. </w:t>
      </w:r>
      <w:r w:rsidRPr="004B2B28">
        <w:t>и доп</w:t>
      </w:r>
      <w:r w:rsidR="004B2B28" w:rsidRPr="004B2B28">
        <w:t xml:space="preserve">. </w:t>
      </w:r>
      <w:r w:rsidRPr="004B2B28">
        <w:t>/ Под ред</w:t>
      </w:r>
      <w:r w:rsidR="004B2B28">
        <w:t>. П.</w:t>
      </w:r>
      <w:r w:rsidRPr="004B2B28">
        <w:t>П</w:t>
      </w:r>
      <w:r w:rsidR="004B2B28" w:rsidRPr="004B2B28">
        <w:t xml:space="preserve">. </w:t>
      </w:r>
      <w:r w:rsidRPr="004B2B28">
        <w:t>Табурчака, В</w:t>
      </w:r>
      <w:r w:rsidR="004B2B28">
        <w:t xml:space="preserve">.М. </w:t>
      </w:r>
      <w:r w:rsidRPr="004B2B28">
        <w:t>Тумина и М</w:t>
      </w:r>
      <w:r w:rsidR="004B2B28">
        <w:t xml:space="preserve">.С. </w:t>
      </w:r>
      <w:r w:rsidRPr="004B2B28">
        <w:t>Сапрыкина</w:t>
      </w:r>
      <w:r w:rsidR="004B2B28" w:rsidRPr="004B2B28">
        <w:t xml:space="preserve">. </w:t>
      </w:r>
      <w:r w:rsidR="004B2B28">
        <w:t>-</w:t>
      </w:r>
      <w:r w:rsidRPr="004B2B28">
        <w:t xml:space="preserve"> Ростов н/Д</w:t>
      </w:r>
      <w:r w:rsidR="004B2B28" w:rsidRPr="004B2B28">
        <w:t xml:space="preserve">: </w:t>
      </w:r>
      <w:r w:rsidRPr="004B2B28">
        <w:t>Феникс, 2005</w:t>
      </w:r>
      <w:r w:rsidR="004B2B28" w:rsidRPr="004B2B28">
        <w:t xml:space="preserve">. </w:t>
      </w:r>
      <w:r w:rsidR="004B2B28">
        <w:t>-</w:t>
      </w:r>
      <w:r w:rsidRPr="004B2B28">
        <w:t xml:space="preserve"> 352 с</w:t>
      </w:r>
      <w:r w:rsidR="004B2B28" w:rsidRPr="004B2B28">
        <w:t>.</w:t>
      </w:r>
    </w:p>
    <w:p w:rsidR="00601558" w:rsidRPr="004B2B28" w:rsidRDefault="004B2B28" w:rsidP="00E72038">
      <w:pPr>
        <w:pStyle w:val="2"/>
        <w:widowControl w:val="0"/>
      </w:pPr>
      <w:r>
        <w:br w:type="page"/>
      </w:r>
      <w:bookmarkStart w:id="8" w:name="_Toc270501285"/>
      <w:r w:rsidR="00601558" w:rsidRPr="004B2B28">
        <w:t>Приложение 1</w:t>
      </w:r>
      <w:bookmarkEnd w:id="8"/>
    </w:p>
    <w:p w:rsidR="004B2B28" w:rsidRDefault="004B2B28" w:rsidP="00E72038">
      <w:pPr>
        <w:keepNext/>
        <w:widowControl w:val="0"/>
        <w:ind w:firstLine="709"/>
        <w:rPr>
          <w:lang w:eastAsia="en-US"/>
        </w:rPr>
      </w:pPr>
    </w:p>
    <w:p w:rsidR="00601558" w:rsidRPr="004B2B28" w:rsidRDefault="00601558" w:rsidP="00E72038">
      <w:pPr>
        <w:keepNext/>
        <w:widowControl w:val="0"/>
        <w:ind w:left="708" w:firstLine="1"/>
        <w:rPr>
          <w:lang w:eastAsia="en-US"/>
        </w:rPr>
      </w:pPr>
      <w:r w:rsidRPr="004B2B28">
        <w:rPr>
          <w:lang w:eastAsia="en-US"/>
        </w:rPr>
        <w:t>Таблица 6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Баланс предприятия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млн</w:t>
      </w:r>
      <w:r w:rsidR="004B2B28" w:rsidRPr="004B2B28">
        <w:rPr>
          <w:lang w:eastAsia="en-US"/>
        </w:rPr>
        <w:t xml:space="preserve">. </w:t>
      </w:r>
      <w:r w:rsidRPr="004B2B28">
        <w:rPr>
          <w:lang w:eastAsia="en-US"/>
        </w:rPr>
        <w:t>руб</w:t>
      </w:r>
      <w:r w:rsidR="004B2B28">
        <w:rPr>
          <w:lang w:eastAsia="en-US"/>
        </w:rPr>
        <w:t>.</w:t>
      </w:r>
      <w:r w:rsidR="004B2B28" w:rsidRPr="004B2B28">
        <w:rPr>
          <w:lang w:eastAsia="en-US"/>
        </w:rPr>
        <w:t xml:space="preserve">) </w:t>
      </w:r>
      <w:r w:rsidRPr="004B2B28">
        <w:rPr>
          <w:lang w:eastAsia="en-US"/>
        </w:rPr>
        <w:t>по состоянию на 1</w:t>
      </w:r>
      <w:r w:rsidR="004B2B28">
        <w:rPr>
          <w:lang w:eastAsia="en-US"/>
        </w:rPr>
        <w:t>.0</w:t>
      </w:r>
      <w:r w:rsidRPr="004B2B28">
        <w:rPr>
          <w:lang w:eastAsia="en-US"/>
        </w:rPr>
        <w:t>1</w:t>
      </w:r>
      <w:r w:rsidR="004B2B28">
        <w:rPr>
          <w:lang w:eastAsia="en-US"/>
        </w:rPr>
        <w:t>.0</w:t>
      </w:r>
      <w:r w:rsidRPr="004B2B28">
        <w:rPr>
          <w:lang w:eastAsia="en-US"/>
        </w:rPr>
        <w:t>5 г</w:t>
      </w:r>
      <w:r w:rsidR="004B2B28" w:rsidRPr="004B2B28">
        <w:rPr>
          <w:lang w:eastAsia="en-US"/>
        </w:rPr>
        <w:t>.</w:t>
      </w:r>
      <w:r w:rsidR="004B2B28">
        <w:rPr>
          <w:lang w:eastAsia="en-US"/>
        </w:rPr>
        <w:t xml:space="preserve"> (</w:t>
      </w:r>
      <w:r w:rsidRPr="004B2B28">
        <w:rPr>
          <w:lang w:eastAsia="en-US"/>
        </w:rPr>
        <w:t>по данным формы Ф-1</w:t>
      </w:r>
      <w:r w:rsidR="004B2B28" w:rsidRPr="004B2B28">
        <w:rPr>
          <w:lang w:eastAsia="en-US"/>
        </w:rPr>
        <w:t xml:space="preserve">) </w:t>
      </w:r>
    </w:p>
    <w:tbl>
      <w:tblPr>
        <w:tblStyle w:val="16"/>
        <w:tblW w:w="0" w:type="auto"/>
        <w:tblInd w:w="0" w:type="dxa"/>
        <w:tblLook w:val="01E0" w:firstRow="1" w:lastRow="1" w:firstColumn="1" w:lastColumn="1" w:noHBand="0" w:noVBand="0"/>
      </w:tblPr>
      <w:tblGrid>
        <w:gridCol w:w="2901"/>
        <w:gridCol w:w="982"/>
        <w:gridCol w:w="954"/>
        <w:gridCol w:w="2798"/>
        <w:gridCol w:w="982"/>
        <w:gridCol w:w="954"/>
      </w:tblGrid>
      <w:tr w:rsidR="00601558" w:rsidRPr="004B2B28">
        <w:trPr>
          <w:trHeight w:val="143"/>
        </w:trPr>
        <w:tc>
          <w:tcPr>
            <w:tcW w:w="2900" w:type="dxa"/>
            <w:vMerge w:val="restart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Статья баланса</w:t>
            </w:r>
          </w:p>
        </w:tc>
        <w:tc>
          <w:tcPr>
            <w:tcW w:w="0" w:type="auto"/>
            <w:gridSpan w:val="2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Сумма</w:t>
            </w:r>
          </w:p>
        </w:tc>
        <w:tc>
          <w:tcPr>
            <w:tcW w:w="0" w:type="auto"/>
            <w:vMerge w:val="restart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Статья баланса</w:t>
            </w:r>
          </w:p>
        </w:tc>
        <w:tc>
          <w:tcPr>
            <w:tcW w:w="0" w:type="auto"/>
            <w:gridSpan w:val="2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Сумма</w:t>
            </w:r>
          </w:p>
        </w:tc>
      </w:tr>
      <w:tr w:rsidR="00601558" w:rsidRPr="004B2B28">
        <w:trPr>
          <w:trHeight w:val="143"/>
        </w:trPr>
        <w:tc>
          <w:tcPr>
            <w:tcW w:w="2900" w:type="dxa"/>
            <w:vMerge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начало года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конец года</w:t>
            </w:r>
          </w:p>
        </w:tc>
        <w:tc>
          <w:tcPr>
            <w:tcW w:w="0" w:type="auto"/>
            <w:vMerge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начало года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конец года</w:t>
            </w:r>
          </w:p>
        </w:tc>
      </w:tr>
      <w:tr w:rsidR="00601558" w:rsidRPr="004B2B28">
        <w:trPr>
          <w:trHeight w:val="143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2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3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4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5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6</w:t>
            </w:r>
          </w:p>
        </w:tc>
      </w:tr>
      <w:tr w:rsidR="00601558" w:rsidRPr="004B2B28">
        <w:trPr>
          <w:trHeight w:val="143"/>
        </w:trPr>
        <w:tc>
          <w:tcPr>
            <w:tcW w:w="4801" w:type="dxa"/>
            <w:gridSpan w:val="3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АКТИВ</w:t>
            </w:r>
          </w:p>
        </w:tc>
        <w:tc>
          <w:tcPr>
            <w:tcW w:w="0" w:type="auto"/>
            <w:gridSpan w:val="3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ПАССИВ</w:t>
            </w:r>
          </w:p>
        </w:tc>
      </w:tr>
      <w:tr w:rsidR="00601558" w:rsidRPr="004B2B28">
        <w:trPr>
          <w:trHeight w:val="143"/>
        </w:trPr>
        <w:tc>
          <w:tcPr>
            <w:tcW w:w="2900" w:type="dxa"/>
          </w:tcPr>
          <w:p w:rsidR="004B2B28" w:rsidRDefault="00601558" w:rsidP="00E72038">
            <w:pPr>
              <w:pStyle w:val="afd"/>
              <w:keepNext/>
              <w:widowControl w:val="0"/>
            </w:pPr>
            <w:r w:rsidRPr="004B2B28">
              <w:rPr>
                <w:lang w:val="en-US"/>
              </w:rPr>
              <w:t>I</w:t>
            </w:r>
            <w:r w:rsidR="004B2B28" w:rsidRPr="004B2B28">
              <w:t xml:space="preserve">. </w:t>
            </w:r>
            <w:r w:rsidRPr="004B2B28">
              <w:t xml:space="preserve">Основные средства </w:t>
            </w:r>
          </w:p>
          <w:p w:rsidR="004B2B28" w:rsidRDefault="00601558" w:rsidP="00E72038">
            <w:pPr>
              <w:pStyle w:val="afd"/>
              <w:keepNext/>
              <w:widowControl w:val="0"/>
            </w:pPr>
            <w:r w:rsidRPr="004B2B28">
              <w:t xml:space="preserve">и прочие внеоборотные </w:t>
            </w: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активы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rPr>
                <w:lang w:val="en-US"/>
              </w:rPr>
              <w:t>III</w:t>
            </w:r>
            <w:r w:rsidR="004B2B28" w:rsidRPr="004B2B28">
              <w:rPr>
                <w:lang w:val="en-US"/>
              </w:rPr>
              <w:t xml:space="preserve">. </w:t>
            </w:r>
            <w:r w:rsidRPr="004B2B28">
              <w:t>Капитал и резервы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</w:tr>
      <w:tr w:rsidR="00601558" w:rsidRPr="004B2B28">
        <w:trPr>
          <w:trHeight w:val="143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Нематериальные активы</w:t>
            </w:r>
            <w:r w:rsidR="004B2B28" w:rsidRPr="004B2B28">
              <w:t xml:space="preserve">: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Уставный капитал</w:t>
            </w:r>
            <w:r w:rsidR="004B2B28">
              <w:t xml:space="preserve"> (</w:t>
            </w:r>
            <w:r w:rsidRPr="004B2B28">
              <w:t>85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320,3</w:t>
            </w:r>
          </w:p>
        </w:tc>
        <w:tc>
          <w:tcPr>
            <w:tcW w:w="0" w:type="auto"/>
          </w:tcPr>
          <w:p w:rsidR="0060155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</w:tr>
      <w:tr w:rsidR="00601558" w:rsidRPr="004B2B28">
        <w:trPr>
          <w:trHeight w:val="143"/>
        </w:trPr>
        <w:tc>
          <w:tcPr>
            <w:tcW w:w="2900" w:type="dxa"/>
          </w:tcPr>
          <w:p w:rsidR="004B2B28" w:rsidRDefault="00601558" w:rsidP="00E72038">
            <w:pPr>
              <w:pStyle w:val="afd"/>
              <w:keepNext/>
              <w:widowControl w:val="0"/>
            </w:pPr>
            <w:r w:rsidRPr="004B2B28">
              <w:t>первоначальная стоимость</w:t>
            </w:r>
            <w:r w:rsidR="004B2B28">
              <w:t xml:space="preserve"> </w:t>
            </w:r>
          </w:p>
          <w:p w:rsidR="00601558" w:rsidRPr="004B2B28" w:rsidRDefault="004B2B28" w:rsidP="00E72038">
            <w:pPr>
              <w:pStyle w:val="afd"/>
              <w:keepNext/>
              <w:widowControl w:val="0"/>
            </w:pPr>
            <w:r>
              <w:t>(</w:t>
            </w:r>
            <w:r w:rsidR="00601558" w:rsidRPr="004B2B28">
              <w:t>04</w:t>
            </w:r>
            <w:r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Добавочный капитал</w:t>
            </w:r>
            <w:r w:rsidR="004B2B28">
              <w:t xml:space="preserve"> (</w:t>
            </w:r>
            <w:r w:rsidRPr="004B2B28">
              <w:t>85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320,3</w:t>
            </w:r>
          </w:p>
        </w:tc>
      </w:tr>
      <w:tr w:rsidR="00601558" w:rsidRPr="004B2B28">
        <w:trPr>
          <w:trHeight w:val="143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износ</w:t>
            </w:r>
            <w:r w:rsidR="004B2B28">
              <w:t xml:space="preserve"> (</w:t>
            </w:r>
            <w:r w:rsidRPr="004B2B28">
              <w:t>05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Резервный капитал</w:t>
            </w:r>
            <w:r w:rsidR="004B2B28">
              <w:t xml:space="preserve"> (</w:t>
            </w:r>
            <w:r w:rsidRPr="004B2B28">
              <w:t>86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</w:tr>
      <w:tr w:rsidR="00601558" w:rsidRPr="004B2B28">
        <w:trPr>
          <w:trHeight w:val="310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 xml:space="preserve">остаточная стоимость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Резервные фонды</w:t>
            </w:r>
            <w:r w:rsidR="004B2B28">
              <w:t xml:space="preserve"> (</w:t>
            </w:r>
            <w:r w:rsidRPr="004B2B28">
              <w:t>86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</w:tr>
      <w:tr w:rsidR="00601558" w:rsidRPr="004B2B28">
        <w:trPr>
          <w:trHeight w:val="409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Основные средства</w:t>
            </w:r>
            <w:r w:rsidR="004B2B28" w:rsidRPr="004B2B28">
              <w:t xml:space="preserve">: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Фонды накопления</w:t>
            </w:r>
            <w:r w:rsidR="004B2B28">
              <w:t xml:space="preserve"> (</w:t>
            </w:r>
            <w:r w:rsidRPr="004B2B28">
              <w:t>88</w:t>
            </w:r>
            <w:r w:rsidR="004B2B28" w:rsidRPr="004B2B28">
              <w:t>-</w:t>
            </w:r>
            <w:r w:rsidRPr="004B2B28">
              <w:t>3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12281,6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11196,6</w:t>
            </w:r>
          </w:p>
        </w:tc>
      </w:tr>
      <w:tr w:rsidR="00601558" w:rsidRPr="004B2B28">
        <w:trPr>
          <w:trHeight w:val="143"/>
        </w:trPr>
        <w:tc>
          <w:tcPr>
            <w:tcW w:w="2900" w:type="dxa"/>
          </w:tcPr>
          <w:p w:rsidR="004B2B28" w:rsidRDefault="00601558" w:rsidP="00E72038">
            <w:pPr>
              <w:pStyle w:val="afd"/>
              <w:keepNext/>
              <w:widowControl w:val="0"/>
            </w:pPr>
            <w:r w:rsidRPr="004B2B28">
              <w:t>первоначальная стоимость</w:t>
            </w:r>
            <w:r w:rsidR="004B2B28">
              <w:t xml:space="preserve"> </w:t>
            </w:r>
          </w:p>
          <w:p w:rsidR="00601558" w:rsidRPr="004B2B28" w:rsidRDefault="004B2B28" w:rsidP="00E72038">
            <w:pPr>
              <w:pStyle w:val="afd"/>
              <w:keepNext/>
              <w:widowControl w:val="0"/>
            </w:pPr>
            <w:r>
              <w:t>(</w:t>
            </w:r>
            <w:r w:rsidR="00601558" w:rsidRPr="004B2B28">
              <w:t>01</w:t>
            </w:r>
            <w:r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 xml:space="preserve">Целевые финансирования </w:t>
            </w:r>
            <w:r w:rsidRPr="004B2B28">
              <w:rPr>
                <w:b/>
                <w:bCs/>
              </w:rPr>
              <w:t>и</w:t>
            </w:r>
            <w:r w:rsidRPr="004B2B28">
              <w:t xml:space="preserve"> поступления</w:t>
            </w:r>
            <w:r w:rsidR="004B2B28">
              <w:t xml:space="preserve"> (</w:t>
            </w:r>
            <w:r w:rsidRPr="004B2B28">
              <w:t>96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</w:tr>
      <w:tr w:rsidR="00601558" w:rsidRPr="004B2B28">
        <w:trPr>
          <w:trHeight w:val="143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износ</w:t>
            </w:r>
            <w:r w:rsidR="004B2B28">
              <w:t xml:space="preserve"> (</w:t>
            </w:r>
            <w:r w:rsidRPr="004B2B28">
              <w:t>02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Арендные обязательства</w:t>
            </w:r>
            <w:r w:rsidR="004B2B28">
              <w:t xml:space="preserve"> (</w:t>
            </w:r>
            <w:r w:rsidRPr="004B2B28">
              <w:t>97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16589,8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27130,4</w:t>
            </w:r>
          </w:p>
        </w:tc>
      </w:tr>
      <w:tr w:rsidR="00601558" w:rsidRPr="004B2B28">
        <w:trPr>
          <w:trHeight w:val="143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остаточная стоимость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28785,1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41243,4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Нераспределенная прибыль прошлых лет</w:t>
            </w:r>
            <w:r w:rsidR="004B2B28">
              <w:t xml:space="preserve"> (</w:t>
            </w:r>
            <w:r w:rsidRPr="004B2B28">
              <w:t>87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</w:tr>
      <w:tr w:rsidR="00601558" w:rsidRPr="004B2B28">
        <w:trPr>
          <w:trHeight w:val="271"/>
        </w:trPr>
        <w:tc>
          <w:tcPr>
            <w:tcW w:w="2900" w:type="dxa"/>
          </w:tcPr>
          <w:p w:rsidR="004B2B28" w:rsidRDefault="00601558" w:rsidP="00E72038">
            <w:pPr>
              <w:pStyle w:val="afd"/>
              <w:keepNext/>
              <w:widowControl w:val="0"/>
            </w:pPr>
            <w:r w:rsidRPr="004B2B28">
              <w:t>Оборудование к установке</w:t>
            </w:r>
            <w:r w:rsidR="004B2B28">
              <w:t xml:space="preserve"> </w:t>
            </w:r>
          </w:p>
          <w:p w:rsidR="00601558" w:rsidRPr="004B2B28" w:rsidRDefault="004B2B28" w:rsidP="00E72038">
            <w:pPr>
              <w:pStyle w:val="afd"/>
              <w:keepNext/>
              <w:widowControl w:val="0"/>
            </w:pPr>
            <w:r>
              <w:t>(</w:t>
            </w:r>
            <w:r w:rsidR="00601558" w:rsidRPr="004B2B28">
              <w:t>07</w:t>
            </w:r>
            <w:r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10,2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10,2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Прибыль</w:t>
            </w:r>
            <w:r w:rsidR="004B2B28" w:rsidRPr="004B2B28">
              <w:t xml:space="preserve">: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</w:tr>
      <w:tr w:rsidR="00601558" w:rsidRPr="004B2B28">
        <w:trPr>
          <w:trHeight w:val="654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Незавершенные капитальные вложения</w:t>
            </w:r>
            <w:r w:rsidR="004B2B28">
              <w:t xml:space="preserve"> (</w:t>
            </w:r>
            <w:r w:rsidRPr="004B2B28">
              <w:t>08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744,3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5371,0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отчетного года</w:t>
            </w:r>
            <w:r w:rsidR="004B2B28">
              <w:t xml:space="preserve"> (</w:t>
            </w:r>
            <w:r w:rsidRPr="004B2B28">
              <w:t>80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12345,4</w:t>
            </w:r>
          </w:p>
        </w:tc>
      </w:tr>
      <w:tr w:rsidR="00601558" w:rsidRPr="004B2B28">
        <w:trPr>
          <w:trHeight w:val="342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Долгосрочные финансовые вложения</w:t>
            </w:r>
            <w:r w:rsidR="004B2B28">
              <w:t xml:space="preserve"> (</w:t>
            </w:r>
            <w:r w:rsidRPr="004B2B28">
              <w:t>06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11,4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24,3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использовано</w:t>
            </w:r>
            <w:r w:rsidR="004B2B28">
              <w:t xml:space="preserve"> (</w:t>
            </w:r>
            <w:r w:rsidRPr="004B2B28">
              <w:t>81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5565,8</w:t>
            </w:r>
          </w:p>
        </w:tc>
      </w:tr>
      <w:tr w:rsidR="00601558" w:rsidRPr="004B2B28">
        <w:trPr>
          <w:trHeight w:val="353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Расчеты с учредителями</w:t>
            </w:r>
            <w:r w:rsidR="004B2B28">
              <w:t xml:space="preserve"> (</w:t>
            </w:r>
            <w:r w:rsidRPr="004B2B28">
              <w:t>75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  <w:vMerge w:val="restart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нераспределенная прибыль отчетного года</w:t>
            </w:r>
          </w:p>
        </w:tc>
        <w:tc>
          <w:tcPr>
            <w:tcW w:w="0" w:type="auto"/>
            <w:vMerge w:val="restart"/>
          </w:tcPr>
          <w:p w:rsidR="004B2B28" w:rsidRDefault="004B2B2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 w:val="restart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6779,6</w:t>
            </w:r>
          </w:p>
        </w:tc>
      </w:tr>
      <w:tr w:rsidR="00601558" w:rsidRPr="004B2B28">
        <w:trPr>
          <w:trHeight w:val="361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Прочие внеоборотные активы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3,6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3,6</w:t>
            </w:r>
          </w:p>
        </w:tc>
        <w:tc>
          <w:tcPr>
            <w:tcW w:w="0" w:type="auto"/>
            <w:vMerge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</w:tr>
      <w:tr w:rsidR="00601558" w:rsidRPr="004B2B28">
        <w:trPr>
          <w:trHeight w:val="371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 xml:space="preserve">Итого по разделу </w:t>
            </w:r>
            <w:r w:rsidRPr="004B2B28">
              <w:rPr>
                <w:lang w:val="en-US"/>
              </w:rPr>
              <w:t>I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29554,6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46652,5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 xml:space="preserve">Итого по разделу </w:t>
            </w:r>
            <w:r w:rsidRPr="004B2B28">
              <w:rPr>
                <w:b/>
                <w:bCs/>
                <w:lang w:val="en-US"/>
              </w:rPr>
              <w:t>III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29191,7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45426,9</w:t>
            </w:r>
          </w:p>
        </w:tc>
      </w:tr>
      <w:tr w:rsidR="00601558" w:rsidRPr="004B2B28">
        <w:trPr>
          <w:trHeight w:val="299"/>
        </w:trPr>
        <w:tc>
          <w:tcPr>
            <w:tcW w:w="4801" w:type="dxa"/>
            <w:gridSpan w:val="3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АКТИВ</w:t>
            </w:r>
          </w:p>
        </w:tc>
        <w:tc>
          <w:tcPr>
            <w:tcW w:w="0" w:type="auto"/>
            <w:gridSpan w:val="3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ПАССИВ</w:t>
            </w:r>
          </w:p>
        </w:tc>
      </w:tr>
      <w:tr w:rsidR="00601558" w:rsidRPr="004B2B28">
        <w:trPr>
          <w:trHeight w:val="376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  <w:rPr>
                <w:b/>
                <w:bCs/>
              </w:rPr>
            </w:pPr>
            <w:r w:rsidRPr="004B2B28">
              <w:rPr>
                <w:b/>
                <w:bCs/>
                <w:lang w:val="en-US"/>
              </w:rPr>
              <w:t>II</w:t>
            </w:r>
            <w:r w:rsidR="004B2B28" w:rsidRPr="004B2B28">
              <w:rPr>
                <w:b/>
                <w:bCs/>
                <w:lang w:val="en-US"/>
              </w:rPr>
              <w:t xml:space="preserve">. </w:t>
            </w:r>
            <w:r w:rsidRPr="004B2B28">
              <w:rPr>
                <w:b/>
                <w:bCs/>
              </w:rPr>
              <w:t xml:space="preserve">Запасы и затраты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  <w:rPr>
                <w:b/>
                <w:bCs/>
              </w:rPr>
            </w:pPr>
            <w:r w:rsidRPr="004B2B28">
              <w:rPr>
                <w:b/>
                <w:bCs/>
                <w:lang w:val="en-US"/>
              </w:rPr>
              <w:t>IV</w:t>
            </w:r>
            <w:r w:rsidR="004B2B28" w:rsidRPr="004B2B28">
              <w:rPr>
                <w:b/>
                <w:bCs/>
                <w:lang w:val="en-US"/>
              </w:rPr>
              <w:t xml:space="preserve">. </w:t>
            </w:r>
            <w:r w:rsidRPr="004B2B28">
              <w:rPr>
                <w:b/>
                <w:bCs/>
              </w:rPr>
              <w:t>Долгосрочные</w:t>
            </w:r>
            <w:r w:rsidRPr="004B2B28">
              <w:rPr>
                <w:b/>
                <w:bCs/>
                <w:lang w:val="en-US"/>
              </w:rPr>
              <w:t xml:space="preserve"> </w:t>
            </w:r>
            <w:r w:rsidRPr="004B2B28">
              <w:rPr>
                <w:b/>
                <w:bCs/>
              </w:rPr>
              <w:t>обязательства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</w:tr>
      <w:tr w:rsidR="00601558" w:rsidRPr="004B2B28">
        <w:trPr>
          <w:trHeight w:val="717"/>
        </w:trPr>
        <w:tc>
          <w:tcPr>
            <w:tcW w:w="2900" w:type="dxa"/>
          </w:tcPr>
          <w:p w:rsidR="004B2B28" w:rsidRDefault="00601558" w:rsidP="00E72038">
            <w:pPr>
              <w:pStyle w:val="afd"/>
              <w:keepNext/>
              <w:widowControl w:val="0"/>
            </w:pPr>
            <w:r w:rsidRPr="004B2B28">
              <w:t>Производственные запасы</w:t>
            </w:r>
            <w:r w:rsidR="004B2B28">
              <w:t xml:space="preserve"> </w:t>
            </w:r>
          </w:p>
          <w:p w:rsidR="00601558" w:rsidRPr="004B2B28" w:rsidRDefault="004B2B28" w:rsidP="00E72038">
            <w:pPr>
              <w:pStyle w:val="afd"/>
              <w:keepNext/>
              <w:widowControl w:val="0"/>
            </w:pPr>
            <w:r>
              <w:t>(</w:t>
            </w:r>
            <w:r w:rsidR="00601558" w:rsidRPr="004B2B28">
              <w:t>10,15</w:t>
            </w:r>
            <w:r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Долгосрочные кредиты банков</w:t>
            </w:r>
            <w:r w:rsidR="004B2B28">
              <w:t xml:space="preserve"> (</w:t>
            </w:r>
            <w:r w:rsidRPr="004B2B28">
              <w:t>92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410,5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5,4</w:t>
            </w:r>
          </w:p>
        </w:tc>
      </w:tr>
      <w:tr w:rsidR="00601558" w:rsidRPr="004B2B28">
        <w:trPr>
          <w:trHeight w:val="515"/>
        </w:trPr>
        <w:tc>
          <w:tcPr>
            <w:tcW w:w="2900" w:type="dxa"/>
          </w:tcPr>
          <w:p w:rsidR="004B2B28" w:rsidRDefault="00601558" w:rsidP="00E72038">
            <w:pPr>
              <w:pStyle w:val="afd"/>
              <w:keepNext/>
              <w:widowControl w:val="0"/>
            </w:pPr>
            <w:r w:rsidRPr="004B2B28">
              <w:t xml:space="preserve">Животные на выращивании и </w:t>
            </w: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откорме</w:t>
            </w:r>
            <w:r w:rsidR="004B2B28">
              <w:t xml:space="preserve"> (</w:t>
            </w:r>
            <w:r w:rsidRPr="004B2B28">
              <w:t>11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Долгосрочные займы</w:t>
            </w:r>
            <w:r w:rsidR="004B2B28">
              <w:t xml:space="preserve"> (</w:t>
            </w:r>
            <w:r w:rsidRPr="004B2B28">
              <w:t>95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4B2B28" w:rsidRDefault="004B2B2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Default="004B2B2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</w:tr>
      <w:tr w:rsidR="00601558" w:rsidRPr="004B2B28">
        <w:trPr>
          <w:trHeight w:val="587"/>
        </w:trPr>
        <w:tc>
          <w:tcPr>
            <w:tcW w:w="2900" w:type="dxa"/>
          </w:tcPr>
          <w:p w:rsidR="004B2B28" w:rsidRDefault="00601558" w:rsidP="00E72038">
            <w:pPr>
              <w:pStyle w:val="afd"/>
              <w:keepNext/>
              <w:widowControl w:val="0"/>
            </w:pPr>
            <w:r w:rsidRPr="004B2B28">
              <w:t xml:space="preserve">Малоценные и </w:t>
            </w:r>
          </w:p>
          <w:p w:rsidR="004B2B28" w:rsidRDefault="00601558" w:rsidP="00E72038">
            <w:pPr>
              <w:pStyle w:val="afd"/>
              <w:keepNext/>
              <w:widowControl w:val="0"/>
            </w:pPr>
            <w:r w:rsidRPr="004B2B28">
              <w:t xml:space="preserve">быстроизнашивающиеся </w:t>
            </w: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предметы</w:t>
            </w:r>
            <w:r w:rsidR="004B2B28" w:rsidRPr="004B2B28">
              <w:t xml:space="preserve">: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  <w:rPr>
                <w:b/>
                <w:bCs/>
              </w:rPr>
            </w:pPr>
            <w:r w:rsidRPr="004B2B28">
              <w:rPr>
                <w:b/>
                <w:bCs/>
                <w:lang w:val="en-US"/>
              </w:rPr>
              <w:t>V</w:t>
            </w:r>
            <w:r w:rsidR="004B2B28" w:rsidRPr="004B2B28">
              <w:rPr>
                <w:b/>
                <w:bCs/>
                <w:lang w:val="en-US"/>
              </w:rPr>
              <w:t xml:space="preserve">. </w:t>
            </w:r>
            <w:r w:rsidRPr="004B2B28">
              <w:rPr>
                <w:b/>
                <w:bCs/>
              </w:rPr>
              <w:t>Краткосрочные обязательства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</w:tr>
      <w:tr w:rsidR="00601558" w:rsidRPr="004B2B28">
        <w:trPr>
          <w:trHeight w:val="654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первоначальная стоимость</w:t>
            </w:r>
            <w:r w:rsidR="004B2B28">
              <w:t xml:space="preserve"> (</w:t>
            </w:r>
            <w:r w:rsidRPr="004B2B28">
              <w:t>12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Краткосрочные кредиты банков</w:t>
            </w:r>
            <w:r w:rsidR="004B2B28">
              <w:t xml:space="preserve"> (</w:t>
            </w:r>
            <w:r w:rsidRPr="004B2B28">
              <w:t>90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</w:tr>
      <w:tr w:rsidR="00601558" w:rsidRPr="004B2B28">
        <w:trPr>
          <w:trHeight w:val="409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износ</w:t>
            </w:r>
            <w:r w:rsidR="004B2B28">
              <w:t xml:space="preserve"> (</w:t>
            </w:r>
            <w:r w:rsidRPr="004B2B28">
              <w:t>13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Кредиты банков для работников</w:t>
            </w:r>
            <w:r w:rsidR="004B2B28">
              <w:t xml:space="preserve"> (</w:t>
            </w:r>
            <w:r w:rsidRPr="004B2B28">
              <w:t>93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</w:tr>
      <w:tr w:rsidR="00601558" w:rsidRPr="004B2B28" w:rsidTr="00E72038">
        <w:trPr>
          <w:trHeight w:val="236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 xml:space="preserve">остаточная стоимость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Краткосрочные займы</w:t>
            </w:r>
            <w:r w:rsidR="004B2B28">
              <w:t xml:space="preserve"> (</w:t>
            </w:r>
            <w:r w:rsidRPr="004B2B28">
              <w:t>94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</w:tr>
      <w:tr w:rsidR="00601558" w:rsidRPr="004B2B28">
        <w:trPr>
          <w:trHeight w:val="672"/>
        </w:trPr>
        <w:tc>
          <w:tcPr>
            <w:tcW w:w="2900" w:type="dxa"/>
          </w:tcPr>
          <w:p w:rsidR="004B2B28" w:rsidRDefault="00601558" w:rsidP="00E72038">
            <w:pPr>
              <w:pStyle w:val="afd"/>
              <w:keepNext/>
              <w:widowControl w:val="0"/>
            </w:pPr>
            <w:r w:rsidRPr="004B2B28">
              <w:t xml:space="preserve">Незавершенное </w:t>
            </w:r>
          </w:p>
          <w:p w:rsidR="004B2B28" w:rsidRDefault="004B2B28" w:rsidP="00E72038">
            <w:pPr>
              <w:pStyle w:val="afd"/>
              <w:keepNext/>
              <w:widowControl w:val="0"/>
            </w:pPr>
            <w:r w:rsidRPr="004B2B28">
              <w:t>П</w:t>
            </w:r>
            <w:r w:rsidR="00601558" w:rsidRPr="004B2B28">
              <w:t>роизводство</w:t>
            </w:r>
          </w:p>
          <w:p w:rsidR="00601558" w:rsidRPr="004B2B28" w:rsidRDefault="004B2B28" w:rsidP="00E72038">
            <w:pPr>
              <w:pStyle w:val="afd"/>
              <w:keepNext/>
              <w:widowControl w:val="0"/>
            </w:pPr>
            <w:r>
              <w:t xml:space="preserve"> (</w:t>
            </w:r>
            <w:r w:rsidR="00601558" w:rsidRPr="004B2B28">
              <w:t>20, 21,23,29,30</w:t>
            </w:r>
            <w:r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Расчет с кредиторами</w:t>
            </w:r>
            <w:r w:rsidR="004B2B28" w:rsidRPr="004B2B28">
              <w:t xml:space="preserve">: </w:t>
            </w:r>
          </w:p>
        </w:tc>
        <w:tc>
          <w:tcPr>
            <w:tcW w:w="0" w:type="auto"/>
          </w:tcPr>
          <w:p w:rsidR="004B2B28" w:rsidRDefault="004B2B2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Default="004B2B2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</w:tr>
      <w:tr w:rsidR="00601558" w:rsidRPr="004B2B28">
        <w:trPr>
          <w:trHeight w:val="513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rPr>
                <w:b/>
                <w:bCs/>
              </w:rPr>
              <w:t xml:space="preserve">Расходы </w:t>
            </w:r>
            <w:r w:rsidRPr="004B2B28">
              <w:t>будущих периодов</w:t>
            </w:r>
            <w:r w:rsidR="004B2B28">
              <w:t xml:space="preserve"> (</w:t>
            </w:r>
            <w:r w:rsidRPr="004B2B28">
              <w:t>31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28785,1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41243,4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За товары, работы и услуги</w:t>
            </w:r>
            <w:r w:rsidR="004B2B28">
              <w:t xml:space="preserve"> (</w:t>
            </w:r>
            <w:r w:rsidRPr="004B2B28">
              <w:t>60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1292,4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5573,6</w:t>
            </w:r>
          </w:p>
        </w:tc>
      </w:tr>
      <w:tr w:rsidR="00601558" w:rsidRPr="004B2B28">
        <w:trPr>
          <w:trHeight w:val="637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Готовая продукция</w:t>
            </w:r>
            <w:r w:rsidR="004B2B28">
              <w:t xml:space="preserve"> (</w:t>
            </w:r>
            <w:r w:rsidRPr="004B2B28">
              <w:t>40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10,2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10,2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по векселям выданным</w:t>
            </w:r>
            <w:r w:rsidR="004B2B28">
              <w:t xml:space="preserve"> (</w:t>
            </w:r>
            <w:r w:rsidRPr="004B2B28">
              <w:t>60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</w:tr>
      <w:tr w:rsidR="00601558" w:rsidRPr="004B2B28">
        <w:trPr>
          <w:trHeight w:val="637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Товары</w:t>
            </w:r>
            <w:r w:rsidR="004B2B28">
              <w:t xml:space="preserve"> (</w:t>
            </w:r>
            <w:r w:rsidRPr="004B2B28">
              <w:t>41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744,3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5371,0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по оплате труда</w:t>
            </w:r>
            <w:r w:rsidR="004B2B28">
              <w:t xml:space="preserve"> (</w:t>
            </w:r>
            <w:r w:rsidRPr="004B2B28">
              <w:t>70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256</w:t>
            </w:r>
            <w:r w:rsidR="004B2B28">
              <w:t>.6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2154,4</w:t>
            </w:r>
          </w:p>
        </w:tc>
      </w:tr>
      <w:tr w:rsidR="00601558" w:rsidRPr="004B2B28">
        <w:trPr>
          <w:trHeight w:val="672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Налог на добавленную стоимость по приобретенным ценностям</w:t>
            </w:r>
            <w:r w:rsidR="004B2B28">
              <w:t xml:space="preserve"> (</w:t>
            </w:r>
            <w:r w:rsidRPr="004B2B28">
              <w:t>19</w:t>
            </w:r>
            <w:r w:rsidR="004B2B28" w:rsidRPr="004B2B28">
              <w:t xml:space="preserve">) 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11,4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24,3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</w:tr>
      <w:tr w:rsidR="00601558" w:rsidRPr="004B2B28" w:rsidTr="00E72038">
        <w:trPr>
          <w:trHeight w:val="272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Прочие запасы и затраты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  <w:vMerge w:val="restart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 w:val="restart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 w:val="restart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</w:tr>
      <w:tr w:rsidR="00601558" w:rsidRPr="004B2B28" w:rsidTr="00E72038">
        <w:trPr>
          <w:trHeight w:val="219"/>
        </w:trPr>
        <w:tc>
          <w:tcPr>
            <w:tcW w:w="2900" w:type="dxa"/>
          </w:tcPr>
          <w:p w:rsidR="00601558" w:rsidRPr="004B2B28" w:rsidRDefault="00601558" w:rsidP="00E72038">
            <w:pPr>
              <w:pStyle w:val="afd"/>
              <w:keepNext/>
              <w:widowControl w:val="0"/>
              <w:rPr>
                <w:lang w:val="en-US"/>
              </w:rPr>
            </w:pPr>
            <w:r w:rsidRPr="004B2B28">
              <w:t xml:space="preserve">Итого по разделу </w:t>
            </w:r>
            <w:r w:rsidRPr="004B2B28">
              <w:rPr>
                <w:lang w:val="en-US"/>
              </w:rPr>
              <w:t>II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3,6</w:t>
            </w:r>
          </w:p>
        </w:tc>
        <w:tc>
          <w:tcPr>
            <w:tcW w:w="0" w:type="auto"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  <w:r w:rsidRPr="004B2B28">
              <w:t>3,6</w:t>
            </w:r>
          </w:p>
        </w:tc>
        <w:tc>
          <w:tcPr>
            <w:tcW w:w="0" w:type="auto"/>
            <w:vMerge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  <w:vMerge/>
          </w:tcPr>
          <w:p w:rsidR="00601558" w:rsidRPr="004B2B28" w:rsidRDefault="0060155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  <w:rPr>
                <w:b/>
                <w:bCs/>
              </w:rPr>
            </w:pPr>
            <w:r w:rsidRPr="004B2B28">
              <w:rPr>
                <w:b/>
                <w:bCs/>
                <w:lang w:val="en-US"/>
              </w:rPr>
              <w:t>III</w:t>
            </w:r>
            <w:r w:rsidRPr="004B2B28">
              <w:rPr>
                <w:b/>
                <w:bCs/>
              </w:rPr>
              <w:t>. Денежные средства, расчеты и прочие активы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по социальному страхованию и обеспечению</w:t>
            </w:r>
            <w:r>
              <w:t xml:space="preserve"> (</w:t>
            </w:r>
            <w:r w:rsidRPr="004B2B28">
              <w:t xml:space="preserve">69)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  <w:vAlign w:val="center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Товары отгруженные</w:t>
            </w:r>
            <w:r>
              <w:t xml:space="preserve"> (</w:t>
            </w:r>
            <w:r w:rsidRPr="004B2B28">
              <w:t xml:space="preserve">45) </w:t>
            </w:r>
          </w:p>
        </w:tc>
        <w:tc>
          <w:tcPr>
            <w:tcW w:w="0" w:type="auto"/>
            <w:vAlign w:val="center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  <w:vAlign w:val="center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по имущественному и личному страхованию</w:t>
            </w:r>
            <w:r>
              <w:t xml:space="preserve"> (</w:t>
            </w:r>
            <w:r w:rsidRPr="004B2B28">
              <w:t xml:space="preserve">65)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Расчеты с дебиторами: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с дочерними предприятиями</w:t>
            </w:r>
            <w:r>
              <w:t xml:space="preserve"> (</w:t>
            </w:r>
            <w:r w:rsidRPr="004B2B28">
              <w:t xml:space="preserve">78)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за товары, работы и услуги</w:t>
            </w:r>
            <w:r>
              <w:t xml:space="preserve"> (</w:t>
            </w:r>
            <w:r w:rsidRPr="004B2B28">
              <w:t xml:space="preserve">62, 76)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2696,5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11511,2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по внебюджетным платежам</w:t>
            </w:r>
            <w:r>
              <w:t xml:space="preserve"> (</w:t>
            </w:r>
            <w:r w:rsidRPr="004B2B28">
              <w:t xml:space="preserve">67)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 w:rsidTr="00E72038">
        <w:trPr>
          <w:trHeight w:val="322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по векселям полученным</w:t>
            </w:r>
            <w:r>
              <w:t xml:space="preserve"> (</w:t>
            </w:r>
            <w:r w:rsidRPr="004B2B28">
              <w:t xml:space="preserve">62)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с бюджетом</w:t>
            </w:r>
            <w:r>
              <w:t xml:space="preserve"> (</w:t>
            </w:r>
            <w:r w:rsidRPr="004B2B28">
              <w:t xml:space="preserve">68)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с дочерними предприятиями</w:t>
            </w:r>
            <w:r>
              <w:t xml:space="preserve"> (</w:t>
            </w:r>
            <w:r w:rsidRPr="004B2B28">
              <w:t xml:space="preserve">78)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с прочими кредиторами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с бюджетом</w:t>
            </w:r>
            <w:r>
              <w:t xml:space="preserve"> (</w:t>
            </w:r>
            <w:r w:rsidRPr="004B2B28">
              <w:t xml:space="preserve">68)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  <w:vAlign w:val="center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Авансы, полученные от покупателей и заказчиков</w:t>
            </w:r>
            <w:r>
              <w:t xml:space="preserve"> (</w:t>
            </w:r>
            <w:r w:rsidRPr="004B2B28">
              <w:t xml:space="preserve">64)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  <w:vAlign w:val="center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с персоналом по прочим операциям</w:t>
            </w:r>
            <w:r>
              <w:t xml:space="preserve"> (</w:t>
            </w:r>
            <w:r w:rsidRPr="004B2B28">
              <w:t xml:space="preserve">73) </w:t>
            </w:r>
          </w:p>
        </w:tc>
        <w:tc>
          <w:tcPr>
            <w:tcW w:w="0" w:type="auto"/>
            <w:vAlign w:val="center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Расчеты с учредителями</w:t>
            </w:r>
            <w:r>
              <w:t xml:space="preserve"> (</w:t>
            </w:r>
            <w:r w:rsidRPr="004B2B28">
              <w:t xml:space="preserve">75)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с прочими дебиторами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Доходы будущих периодов</w:t>
            </w:r>
            <w:r>
              <w:t xml:space="preserve"> (</w:t>
            </w:r>
            <w:r w:rsidRPr="004B2B28">
              <w:t xml:space="preserve">83)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  <w:vAlign w:val="center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Авансы, выданные поставщикам и подрядчикам</w:t>
            </w:r>
            <w:r>
              <w:t xml:space="preserve"> (</w:t>
            </w:r>
            <w:r w:rsidRPr="004B2B28">
              <w:t xml:space="preserve">61) </w:t>
            </w:r>
          </w:p>
        </w:tc>
        <w:tc>
          <w:tcPr>
            <w:tcW w:w="0" w:type="auto"/>
            <w:vAlign w:val="center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922,5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Фонды потребления</w:t>
            </w:r>
            <w:r>
              <w:t xml:space="preserve"> (</w:t>
            </w:r>
            <w:r w:rsidRPr="004B2B28">
              <w:t xml:space="preserve">88)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Краткосрочные финансовые вложения</w:t>
            </w:r>
            <w:r>
              <w:t xml:space="preserve"> (</w:t>
            </w:r>
            <w:r w:rsidRPr="004B2B28">
              <w:t xml:space="preserve">53)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56,8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118,6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Резервы предстоящих расходов и платежей</w:t>
            </w:r>
            <w:r>
              <w:t xml:space="preserve"> (</w:t>
            </w:r>
            <w:r w:rsidRPr="004B2B28">
              <w:t xml:space="preserve">39)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Денежные средства: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Резервы по сомнительным долгам</w:t>
            </w:r>
            <w:r>
              <w:t xml:space="preserve"> (</w:t>
            </w:r>
            <w:r w:rsidRPr="004B2B28">
              <w:t xml:space="preserve">82)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касса</w:t>
            </w:r>
            <w:r>
              <w:t xml:space="preserve"> (</w:t>
            </w:r>
            <w:r w:rsidRPr="004B2B28">
              <w:t xml:space="preserve">50)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0</w:t>
            </w:r>
            <w:r>
              <w:t>.9</w:t>
            </w:r>
            <w:r w:rsidRPr="004B2B28">
              <w:t>2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44,6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Прочие краткосрочные пассивы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1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2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3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4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 w:rsidTr="00E72038">
        <w:trPr>
          <w:trHeight w:val="26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расчетный счет</w:t>
            </w:r>
            <w:r>
              <w:t xml:space="preserve"> (</w:t>
            </w:r>
            <w:r w:rsidRPr="004B2B28">
              <w:t xml:space="preserve">51)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82,38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13,25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И т о г о по разделу </w:t>
            </w:r>
            <w:r w:rsidRPr="004B2B28">
              <w:rPr>
                <w:lang w:val="en-US"/>
              </w:rPr>
              <w:t>V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 w:rsidTr="00E72038">
        <w:trPr>
          <w:trHeight w:val="239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валютный счет</w:t>
            </w:r>
            <w:r>
              <w:t xml:space="preserve"> (</w:t>
            </w:r>
            <w:r w:rsidRPr="004B2B28">
              <w:t xml:space="preserve">52)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856,9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4830,25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  <w:rPr>
                <w:b/>
                <w:bCs/>
              </w:rPr>
            </w:pPr>
            <w:r w:rsidRPr="004B2B28">
              <w:rPr>
                <w:b/>
                <w:bCs/>
              </w:rPr>
              <w:t>Баланс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>
        <w:trPr>
          <w:trHeight w:val="451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прочие денежные средства</w:t>
            </w:r>
            <w:r>
              <w:t xml:space="preserve"> (</w:t>
            </w:r>
            <w:r w:rsidRPr="004B2B28">
              <w:t xml:space="preserve">55,56,57)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98,6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256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 w:rsidTr="00E72038">
        <w:trPr>
          <w:trHeight w:val="140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Прочие оборотные активы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 w:rsidTr="00E72038">
        <w:trPr>
          <w:trHeight w:val="357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И т о г о по разделу </w:t>
            </w:r>
            <w:r w:rsidRPr="004B2B28">
              <w:rPr>
                <w:lang w:val="en-US"/>
              </w:rPr>
              <w:t>III</w:t>
            </w:r>
            <w:r w:rsidRPr="004B2B28">
              <w:t xml:space="preserve">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3792,1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17746,4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 w:rsidTr="00E72038">
        <w:trPr>
          <w:trHeight w:val="278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Убытки: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 w:rsidTr="00E72038">
        <w:trPr>
          <w:trHeight w:val="340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прошлых лет</w:t>
            </w:r>
            <w:r>
              <w:t xml:space="preserve"> (</w:t>
            </w:r>
            <w:r w:rsidRPr="004B2B28">
              <w:t xml:space="preserve">87)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 w:rsidTr="00E72038">
        <w:trPr>
          <w:trHeight w:val="259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 xml:space="preserve">отчетного года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  <w:r w:rsidRPr="004B2B28">
              <w:t>-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  <w:tr w:rsidR="004B2B28" w:rsidRPr="004B2B28" w:rsidTr="00E72038">
        <w:trPr>
          <w:trHeight w:val="180"/>
        </w:trPr>
        <w:tc>
          <w:tcPr>
            <w:tcW w:w="2900" w:type="dxa"/>
          </w:tcPr>
          <w:p w:rsidR="004B2B28" w:rsidRPr="004B2B28" w:rsidRDefault="004B2B28" w:rsidP="00E72038">
            <w:pPr>
              <w:pStyle w:val="afd"/>
              <w:keepNext/>
              <w:widowControl w:val="0"/>
              <w:rPr>
                <w:b/>
                <w:bCs/>
              </w:rPr>
            </w:pPr>
            <w:r w:rsidRPr="004B2B28">
              <w:rPr>
                <w:b/>
                <w:bCs/>
              </w:rPr>
              <w:t xml:space="preserve">Баланс 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  <w:rPr>
                <w:b/>
                <w:bCs/>
              </w:rPr>
            </w:pPr>
            <w:r w:rsidRPr="004B2B28">
              <w:rPr>
                <w:b/>
                <w:bCs/>
              </w:rPr>
              <w:t>36000,0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  <w:rPr>
                <w:b/>
                <w:bCs/>
              </w:rPr>
            </w:pPr>
            <w:r w:rsidRPr="004B2B28">
              <w:rPr>
                <w:b/>
                <w:bCs/>
              </w:rPr>
              <w:t>71879,0</w:t>
            </w: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  <w:tc>
          <w:tcPr>
            <w:tcW w:w="0" w:type="auto"/>
          </w:tcPr>
          <w:p w:rsidR="004B2B28" w:rsidRPr="004B2B28" w:rsidRDefault="004B2B28" w:rsidP="00E72038">
            <w:pPr>
              <w:pStyle w:val="afd"/>
              <w:keepNext/>
              <w:widowControl w:val="0"/>
            </w:pPr>
          </w:p>
        </w:tc>
      </w:tr>
    </w:tbl>
    <w:p w:rsidR="00601558" w:rsidRPr="004B2B28" w:rsidRDefault="00601558" w:rsidP="00E72038">
      <w:pPr>
        <w:keepNext/>
        <w:widowControl w:val="0"/>
        <w:ind w:firstLine="709"/>
        <w:rPr>
          <w:lang w:eastAsia="en-US"/>
        </w:rPr>
      </w:pPr>
      <w:bookmarkStart w:id="9" w:name="_GoBack"/>
      <w:bookmarkEnd w:id="9"/>
    </w:p>
    <w:sectPr w:rsidR="00601558" w:rsidRPr="004B2B28" w:rsidSect="004B2B28">
      <w:headerReference w:type="default" r:id="rId17"/>
      <w:footerReference w:type="default" r:id="rId18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B28" w:rsidRDefault="004B2B28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4B2B28" w:rsidRDefault="004B2B28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28" w:rsidRDefault="004B2B28" w:rsidP="004B2B28">
    <w:pPr>
      <w:pStyle w:val="a9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B28" w:rsidRDefault="004B2B28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4B2B28" w:rsidRDefault="004B2B28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28" w:rsidRDefault="004B2B28" w:rsidP="004B2B28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E7FB3">
      <w:rPr>
        <w:rStyle w:val="ad"/>
      </w:rPr>
      <w:t>2</w:t>
    </w:r>
    <w:r>
      <w:rPr>
        <w:rStyle w:val="ad"/>
      </w:rPr>
      <w:fldChar w:fldCharType="end"/>
    </w:r>
  </w:p>
  <w:p w:rsidR="004B2B28" w:rsidRDefault="004B2B28" w:rsidP="004B2B28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A6ADB54"/>
    <w:lvl w:ilvl="0">
      <w:numFmt w:val="bullet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46E72"/>
    <w:multiLevelType w:val="hybridMultilevel"/>
    <w:tmpl w:val="DB562CA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260E238A"/>
    <w:multiLevelType w:val="hybridMultilevel"/>
    <w:tmpl w:val="2424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E14AE2"/>
    <w:multiLevelType w:val="hybridMultilevel"/>
    <w:tmpl w:val="1CA68C8E"/>
    <w:lvl w:ilvl="0" w:tplc="CE981B4A">
      <w:numFmt w:val="bullet"/>
      <w:lvlText w:val="-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C033FDC"/>
    <w:multiLevelType w:val="hybridMultilevel"/>
    <w:tmpl w:val="190C652C"/>
    <w:lvl w:ilvl="0" w:tplc="CE981B4A">
      <w:numFmt w:val="bullet"/>
      <w:lvlText w:val="-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numFmt w:val="bullet"/>
        <w:lvlText w:val="•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9AE"/>
    <w:rsid w:val="0002796A"/>
    <w:rsid w:val="00047FC5"/>
    <w:rsid w:val="00074BF7"/>
    <w:rsid w:val="000E656F"/>
    <w:rsid w:val="00105FEE"/>
    <w:rsid w:val="00142BDF"/>
    <w:rsid w:val="00163595"/>
    <w:rsid w:val="00173EE1"/>
    <w:rsid w:val="001769AE"/>
    <w:rsid w:val="00180925"/>
    <w:rsid w:val="001937D4"/>
    <w:rsid w:val="001D39BB"/>
    <w:rsid w:val="00205626"/>
    <w:rsid w:val="002121A7"/>
    <w:rsid w:val="002141B2"/>
    <w:rsid w:val="002179D2"/>
    <w:rsid w:val="0028557A"/>
    <w:rsid w:val="002A7860"/>
    <w:rsid w:val="002C1B63"/>
    <w:rsid w:val="002D784A"/>
    <w:rsid w:val="0032697C"/>
    <w:rsid w:val="00351BA1"/>
    <w:rsid w:val="0045116D"/>
    <w:rsid w:val="004558B2"/>
    <w:rsid w:val="00471640"/>
    <w:rsid w:val="004B2B28"/>
    <w:rsid w:val="00552DA9"/>
    <w:rsid w:val="005A2B6F"/>
    <w:rsid w:val="005F030A"/>
    <w:rsid w:val="00601558"/>
    <w:rsid w:val="00617AB2"/>
    <w:rsid w:val="006265E4"/>
    <w:rsid w:val="00683053"/>
    <w:rsid w:val="006B0105"/>
    <w:rsid w:val="006B7084"/>
    <w:rsid w:val="006C35FB"/>
    <w:rsid w:val="006D6245"/>
    <w:rsid w:val="007C6917"/>
    <w:rsid w:val="007F72D0"/>
    <w:rsid w:val="008375BA"/>
    <w:rsid w:val="00872269"/>
    <w:rsid w:val="00873935"/>
    <w:rsid w:val="00877A98"/>
    <w:rsid w:val="00896F6E"/>
    <w:rsid w:val="008B2F70"/>
    <w:rsid w:val="008D1177"/>
    <w:rsid w:val="0096624C"/>
    <w:rsid w:val="009A7EDB"/>
    <w:rsid w:val="009D4B72"/>
    <w:rsid w:val="009E332C"/>
    <w:rsid w:val="00A65083"/>
    <w:rsid w:val="00A75398"/>
    <w:rsid w:val="00A81332"/>
    <w:rsid w:val="00AA160F"/>
    <w:rsid w:val="00AC7905"/>
    <w:rsid w:val="00AF095D"/>
    <w:rsid w:val="00B022AA"/>
    <w:rsid w:val="00B77A19"/>
    <w:rsid w:val="00C23ADA"/>
    <w:rsid w:val="00C523A3"/>
    <w:rsid w:val="00C841AA"/>
    <w:rsid w:val="00C97845"/>
    <w:rsid w:val="00D45A51"/>
    <w:rsid w:val="00D671F4"/>
    <w:rsid w:val="00DF19EA"/>
    <w:rsid w:val="00E5490E"/>
    <w:rsid w:val="00E72038"/>
    <w:rsid w:val="00E81296"/>
    <w:rsid w:val="00EC3213"/>
    <w:rsid w:val="00EE7FB3"/>
    <w:rsid w:val="00EF1426"/>
    <w:rsid w:val="00F23316"/>
    <w:rsid w:val="00F9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7D364E4-782B-44BE-9731-448CD294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B2B28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qFormat/>
    <w:rsid w:val="004B2B28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qFormat/>
    <w:rsid w:val="004B2B28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qFormat/>
    <w:rsid w:val="004B2B28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qFormat/>
    <w:rsid w:val="004B2B28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qFormat/>
    <w:rsid w:val="004B2B28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qFormat/>
    <w:rsid w:val="004B2B28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qFormat/>
    <w:rsid w:val="004B2B28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qFormat/>
    <w:rsid w:val="004B2B28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3"/>
    <w:link w:val="2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basedOn w:val="a3"/>
    <w:link w:val="3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basedOn w:val="a3"/>
    <w:link w:val="4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basedOn w:val="a3"/>
    <w:link w:val="5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basedOn w:val="a3"/>
    <w:link w:val="6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character" w:customStyle="1" w:styleId="70">
    <w:name w:val="Заголовок 7 Знак"/>
    <w:basedOn w:val="a3"/>
    <w:link w:val="7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80">
    <w:name w:val="Заголовок 8 Знак"/>
    <w:basedOn w:val="a3"/>
    <w:link w:val="8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paragraph" w:customStyle="1" w:styleId="12">
    <w:name w:val="Стиль1"/>
    <w:basedOn w:val="a2"/>
    <w:autoRedefine/>
    <w:rsid w:val="00E81296"/>
    <w:pPr>
      <w:ind w:firstLine="709"/>
      <w:jc w:val="center"/>
    </w:pPr>
    <w:rPr>
      <w:sz w:val="20"/>
      <w:szCs w:val="20"/>
      <w:lang w:eastAsia="en-US"/>
    </w:rPr>
  </w:style>
  <w:style w:type="paragraph" w:customStyle="1" w:styleId="a6">
    <w:name w:val="МЕЛОЧЬ"/>
    <w:basedOn w:val="a2"/>
    <w:rsid w:val="00E81296"/>
    <w:pPr>
      <w:ind w:firstLine="709"/>
      <w:jc w:val="center"/>
    </w:pPr>
    <w:rPr>
      <w:sz w:val="20"/>
      <w:szCs w:val="20"/>
      <w:lang w:eastAsia="en-US"/>
    </w:rPr>
  </w:style>
  <w:style w:type="paragraph" w:customStyle="1" w:styleId="a7">
    <w:name w:val="Для курсовых"/>
    <w:basedOn w:val="a2"/>
    <w:autoRedefine/>
    <w:rsid w:val="00047FC5"/>
    <w:pPr>
      <w:ind w:firstLine="709"/>
    </w:pPr>
    <w:rPr>
      <w:lang w:eastAsia="en-US"/>
    </w:rPr>
  </w:style>
  <w:style w:type="table" w:styleId="a8">
    <w:name w:val="Table Grid"/>
    <w:basedOn w:val="a4"/>
    <w:rsid w:val="004B2B2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9">
    <w:name w:val="footer"/>
    <w:basedOn w:val="a2"/>
    <w:link w:val="aa"/>
    <w:semiHidden/>
    <w:rsid w:val="004B2B28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b">
    <w:name w:val="Верхний колонтитул Знак"/>
    <w:basedOn w:val="a3"/>
    <w:link w:val="ac"/>
    <w:semiHidden/>
    <w:locked/>
    <w:rsid w:val="004B2B28"/>
    <w:rPr>
      <w:rFonts w:eastAsia="Times New Roman" w:cs="Times New Roman"/>
      <w:noProof/>
      <w:kern w:val="16"/>
      <w:sz w:val="28"/>
      <w:szCs w:val="28"/>
      <w:lang w:val="ru-RU" w:eastAsia="en-US"/>
    </w:rPr>
  </w:style>
  <w:style w:type="character" w:styleId="ad">
    <w:name w:val="page number"/>
    <w:basedOn w:val="a3"/>
    <w:rsid w:val="004B2B28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rsid w:val="004B2B2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next w:val="ae"/>
    <w:link w:val="ab"/>
    <w:rsid w:val="004B2B28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f">
    <w:name w:val="endnote reference"/>
    <w:basedOn w:val="a3"/>
    <w:semiHidden/>
    <w:rsid w:val="004B2B28"/>
    <w:rPr>
      <w:rFonts w:cs="Times New Roman"/>
      <w:vertAlign w:val="superscript"/>
    </w:rPr>
  </w:style>
  <w:style w:type="paragraph" w:styleId="ae">
    <w:name w:val="Body Text"/>
    <w:basedOn w:val="a2"/>
    <w:link w:val="af0"/>
    <w:rsid w:val="004B2B28"/>
    <w:pPr>
      <w:ind w:firstLine="709"/>
    </w:pPr>
    <w:rPr>
      <w:lang w:eastAsia="en-US"/>
    </w:rPr>
  </w:style>
  <w:style w:type="character" w:customStyle="1" w:styleId="af0">
    <w:name w:val="Основной текст Знак"/>
    <w:basedOn w:val="a3"/>
    <w:link w:val="ae"/>
    <w:semiHidden/>
    <w:locked/>
    <w:rPr>
      <w:rFonts w:cs="Times New Roman"/>
      <w:sz w:val="28"/>
      <w:szCs w:val="28"/>
    </w:rPr>
  </w:style>
  <w:style w:type="paragraph" w:customStyle="1" w:styleId="af1">
    <w:name w:val="выделение"/>
    <w:rsid w:val="004B2B2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basedOn w:val="a3"/>
    <w:rsid w:val="004B2B28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3"/>
    <w:rsid w:val="004B2B2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rsid w:val="004B2B28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4">
    <w:name w:val="Основной текст с отступом Знак"/>
    <w:basedOn w:val="a3"/>
    <w:link w:val="af3"/>
    <w:semiHidden/>
    <w:locked/>
    <w:rPr>
      <w:rFonts w:cs="Times New Roman"/>
      <w:sz w:val="28"/>
      <w:szCs w:val="28"/>
    </w:rPr>
  </w:style>
  <w:style w:type="character" w:customStyle="1" w:styleId="13">
    <w:name w:val="Текст Знак1"/>
    <w:basedOn w:val="a3"/>
    <w:link w:val="af5"/>
    <w:locked/>
    <w:rsid w:val="004B2B28"/>
    <w:rPr>
      <w:rFonts w:ascii="Consolas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3"/>
    <w:rsid w:val="004B2B28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basedOn w:val="a3"/>
    <w:semiHidden/>
    <w:locked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basedOn w:val="a3"/>
    <w:link w:val="a9"/>
    <w:semiHidden/>
    <w:locked/>
    <w:rsid w:val="004B2B28"/>
    <w:rPr>
      <w:rFonts w:eastAsia="Times New Roman" w:cs="Times New Roman"/>
      <w:sz w:val="28"/>
      <w:szCs w:val="28"/>
      <w:lang w:val="ru-RU" w:eastAsia="en-US"/>
    </w:rPr>
  </w:style>
  <w:style w:type="character" w:styleId="af7">
    <w:name w:val="footnote reference"/>
    <w:basedOn w:val="a3"/>
    <w:semiHidden/>
    <w:rsid w:val="004B2B28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rsid w:val="004B2B28"/>
    <w:pPr>
      <w:numPr>
        <w:numId w:val="6"/>
      </w:numPr>
      <w:spacing w:line="360" w:lineRule="auto"/>
      <w:ind w:firstLine="720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rsid w:val="004B2B28"/>
    <w:pPr>
      <w:numPr>
        <w:numId w:val="7"/>
      </w:numPr>
      <w:ind w:firstLine="0"/>
    </w:pPr>
  </w:style>
  <w:style w:type="paragraph" w:customStyle="1" w:styleId="af8">
    <w:name w:val="литера"/>
    <w:rsid w:val="004B2B28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9">
    <w:name w:val="номер страницы"/>
    <w:basedOn w:val="a3"/>
    <w:rsid w:val="004B2B28"/>
    <w:rPr>
      <w:rFonts w:cs="Times New Roman"/>
      <w:sz w:val="28"/>
      <w:szCs w:val="28"/>
    </w:rPr>
  </w:style>
  <w:style w:type="paragraph" w:styleId="afa">
    <w:name w:val="Normal (Web)"/>
    <w:basedOn w:val="a2"/>
    <w:rsid w:val="004B2B28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b">
    <w:name w:val="Обычный +"/>
    <w:basedOn w:val="a2"/>
    <w:autoRedefine/>
    <w:rsid w:val="004B2B28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semiHidden/>
    <w:rsid w:val="004B2B28"/>
    <w:pPr>
      <w:tabs>
        <w:tab w:val="right" w:leader="dot" w:pos="1400"/>
      </w:tabs>
      <w:ind w:firstLine="709"/>
    </w:pPr>
    <w:rPr>
      <w:lang w:eastAsia="en-US"/>
    </w:rPr>
  </w:style>
  <w:style w:type="paragraph" w:styleId="22">
    <w:name w:val="toc 2"/>
    <w:basedOn w:val="a2"/>
    <w:next w:val="a2"/>
    <w:autoRedefine/>
    <w:semiHidden/>
    <w:rsid w:val="004B2B28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semiHidden/>
    <w:rsid w:val="004B2B28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semiHidden/>
    <w:rsid w:val="004B2B28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semiHidden/>
    <w:rsid w:val="004B2B28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rsid w:val="004B2B28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basedOn w:val="a3"/>
    <w:link w:val="23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rsid w:val="004B2B28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basedOn w:val="a3"/>
    <w:link w:val="32"/>
    <w:semiHidden/>
    <w:locked/>
    <w:rPr>
      <w:rFonts w:cs="Times New Roman"/>
      <w:sz w:val="16"/>
      <w:szCs w:val="16"/>
    </w:rPr>
  </w:style>
  <w:style w:type="paragraph" w:customStyle="1" w:styleId="afc">
    <w:name w:val="содержание"/>
    <w:rsid w:val="004B2B2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4B2B28"/>
    <w:pPr>
      <w:numPr>
        <w:numId w:val="8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4B2B28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rsid w:val="004B2B28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rsid w:val="004B2B2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rsid w:val="004B2B28"/>
  </w:style>
  <w:style w:type="paragraph" w:customStyle="1" w:styleId="31250">
    <w:name w:val="Стиль Оглавление 3 + Слева:  125 см Первая строка:  0 см"/>
    <w:basedOn w:val="31"/>
    <w:autoRedefine/>
    <w:rsid w:val="004B2B28"/>
    <w:rPr>
      <w:i/>
      <w:iCs/>
    </w:rPr>
  </w:style>
  <w:style w:type="paragraph" w:customStyle="1" w:styleId="afd">
    <w:name w:val="ТАБЛИЦА"/>
    <w:next w:val="a2"/>
    <w:autoRedefine/>
    <w:rsid w:val="004B2B28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d"/>
    <w:next w:val="a2"/>
    <w:autoRedefine/>
    <w:rsid w:val="004B2B28"/>
  </w:style>
  <w:style w:type="paragraph" w:customStyle="1" w:styleId="afe">
    <w:name w:val="Стиль ТАБЛИЦА + Междустр.интервал:  полуторный"/>
    <w:basedOn w:val="afd"/>
    <w:rsid w:val="004B2B28"/>
  </w:style>
  <w:style w:type="paragraph" w:customStyle="1" w:styleId="15">
    <w:name w:val="Стиль ТАБЛИЦА + Междустр.интервал:  полуторный1"/>
    <w:basedOn w:val="afd"/>
    <w:autoRedefine/>
    <w:rsid w:val="004B2B28"/>
  </w:style>
  <w:style w:type="table" w:customStyle="1" w:styleId="16">
    <w:name w:val="Стиль таблицы1"/>
    <w:rsid w:val="004B2B2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rsid w:val="004B2B28"/>
    <w:pPr>
      <w:jc w:val="center"/>
    </w:pPr>
  </w:style>
  <w:style w:type="paragraph" w:styleId="aff0">
    <w:name w:val="endnote text"/>
    <w:basedOn w:val="a2"/>
    <w:link w:val="aff1"/>
    <w:autoRedefine/>
    <w:semiHidden/>
    <w:rsid w:val="004B2B28"/>
    <w:pPr>
      <w:ind w:firstLine="709"/>
    </w:pPr>
    <w:rPr>
      <w:sz w:val="20"/>
      <w:szCs w:val="20"/>
      <w:lang w:eastAsia="en-US"/>
    </w:rPr>
  </w:style>
  <w:style w:type="character" w:customStyle="1" w:styleId="aff1">
    <w:name w:val="Текст концевой сноски Знак"/>
    <w:basedOn w:val="a3"/>
    <w:link w:val="aff0"/>
    <w:semiHidden/>
    <w:locked/>
    <w:rPr>
      <w:rFonts w:cs="Times New Roman"/>
      <w:sz w:val="20"/>
      <w:szCs w:val="20"/>
    </w:rPr>
  </w:style>
  <w:style w:type="paragraph" w:styleId="aff2">
    <w:name w:val="footnote text"/>
    <w:basedOn w:val="a2"/>
    <w:link w:val="aff3"/>
    <w:autoRedefine/>
    <w:semiHidden/>
    <w:rsid w:val="004B2B28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3">
    <w:name w:val="Текст сноски Знак"/>
    <w:basedOn w:val="a3"/>
    <w:link w:val="aff2"/>
    <w:locked/>
    <w:rsid w:val="004B2B28"/>
    <w:rPr>
      <w:rFonts w:eastAsia="Times New Roman" w:cs="Times New Roman"/>
      <w:color w:val="000000"/>
      <w:lang w:val="ru-RU" w:eastAsia="en-US"/>
    </w:rPr>
  </w:style>
  <w:style w:type="paragraph" w:customStyle="1" w:styleId="aff4">
    <w:name w:val="титут"/>
    <w:autoRedefine/>
    <w:rsid w:val="004B2B2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3787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Гуманитарный Университет</vt:lpstr>
    </vt:vector>
  </TitlesOfParts>
  <Company/>
  <LinksUpToDate>false</LinksUpToDate>
  <CharactersWithSpaces>25327</CharactersWithSpaces>
  <SharedDoc>false</SharedDoc>
  <HLinks>
    <vt:vector size="54" baseType="variant"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_Toc270501285</vt:lpwstr>
      </vt:variant>
      <vt:variant>
        <vt:i4>1835056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_Toc270501284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_Toc270501283</vt:lpwstr>
      </vt:variant>
      <vt:variant>
        <vt:i4>1835056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_Toc270501282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_Toc270501281</vt:lpwstr>
      </vt:variant>
      <vt:variant>
        <vt:i4>1835056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_Toc270501280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_Toc270501279</vt:lpwstr>
      </vt:variant>
      <vt:variant>
        <vt:i4>1245232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_Toc270501278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_Toc270501277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Гуманитарный Университет</dc:title>
  <dc:subject/>
  <dc:creator>1</dc:creator>
  <cp:keywords/>
  <dc:description/>
  <cp:lastModifiedBy>admin</cp:lastModifiedBy>
  <cp:revision>2</cp:revision>
  <dcterms:created xsi:type="dcterms:W3CDTF">2014-04-08T01:03:00Z</dcterms:created>
  <dcterms:modified xsi:type="dcterms:W3CDTF">2014-04-08T01:03:00Z</dcterms:modified>
</cp:coreProperties>
</file>