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8E" w:rsidRPr="00744BF9" w:rsidRDefault="0049678E" w:rsidP="0017790B">
      <w:pPr>
        <w:tabs>
          <w:tab w:val="left" w:pos="10080"/>
        </w:tabs>
        <w:ind w:right="125"/>
        <w:jc w:val="center"/>
        <w:rPr>
          <w:b/>
          <w:bCs/>
          <w:spacing w:val="-6"/>
          <w:sz w:val="28"/>
          <w:szCs w:val="28"/>
        </w:rPr>
      </w:pPr>
      <w:r w:rsidRPr="00744BF9">
        <w:rPr>
          <w:b/>
          <w:bCs/>
          <w:spacing w:val="-6"/>
          <w:sz w:val="28"/>
          <w:szCs w:val="28"/>
        </w:rPr>
        <w:t>СОДЕРЖАНИЕ</w:t>
      </w:r>
    </w:p>
    <w:p w:rsidR="00764D8B" w:rsidRPr="00744BF9" w:rsidRDefault="00764D8B" w:rsidP="0017790B">
      <w:pPr>
        <w:tabs>
          <w:tab w:val="left" w:pos="9900"/>
          <w:tab w:val="left" w:pos="10080"/>
        </w:tabs>
        <w:ind w:right="125"/>
        <w:rPr>
          <w:b/>
          <w:bCs/>
          <w:spacing w:val="-6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48"/>
        <w:gridCol w:w="773"/>
      </w:tblGrid>
      <w:tr w:rsidR="0017790B" w:rsidRPr="000D233F" w:rsidTr="000D233F">
        <w:tc>
          <w:tcPr>
            <w:tcW w:w="9648" w:type="dxa"/>
          </w:tcPr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ВВЕДЕНИЕ</w:t>
            </w:r>
            <w:r w:rsidRPr="000D233F">
              <w:rPr>
                <w:spacing w:val="-6"/>
                <w:sz w:val="28"/>
                <w:szCs w:val="28"/>
              </w:rPr>
              <w:t>…………………………………………………………………………….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-108"/>
              <w:rPr>
                <w:b/>
                <w:bCs/>
                <w:spacing w:val="-6"/>
                <w:sz w:val="28"/>
                <w:szCs w:val="28"/>
              </w:rPr>
            </w:pPr>
          </w:p>
          <w:p w:rsidR="004C6C20" w:rsidRPr="000D233F" w:rsidRDefault="004C6C20" w:rsidP="000D233F">
            <w:pPr>
              <w:tabs>
                <w:tab w:val="left" w:pos="9900"/>
                <w:tab w:val="left" w:pos="10080"/>
              </w:tabs>
              <w:ind w:right="-108"/>
              <w:rPr>
                <w:b/>
                <w:bCs/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-108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РАЗДЕЛ 1</w:t>
            </w:r>
            <w:r w:rsidR="0035376C"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>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СИСТЕМА РАЗРЕШЕНИЯ СПОРОВ ВТО: СОЗДАНИЕ И РАЗВИТИЕ, ОБЩЕСИСТЕМНЫЕ ЧЕРТЫ, ИНСТИТУЦИОНАЛЬНЫЕ ОСНОВЫ</w:t>
            </w:r>
            <w:r w:rsidRPr="000D233F">
              <w:rPr>
                <w:spacing w:val="-6"/>
                <w:sz w:val="28"/>
                <w:szCs w:val="28"/>
              </w:rPr>
              <w:t>………………………………………………………………………………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104CB0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1.1. Происхождение, организационно-правовая эволюция СРС ГАТТ: </w:t>
            </w:r>
          </w:p>
          <w:p w:rsidR="0017790B" w:rsidRPr="000D233F" w:rsidRDefault="00104CB0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7790B" w:rsidRPr="000D233F">
              <w:rPr>
                <w:spacing w:val="-6"/>
                <w:sz w:val="28"/>
                <w:szCs w:val="28"/>
              </w:rPr>
              <w:t>1946 - 1994 гг</w:t>
            </w:r>
            <w:r w:rsidRPr="000D233F">
              <w:rPr>
                <w:spacing w:val="-6"/>
                <w:sz w:val="28"/>
                <w:szCs w:val="28"/>
              </w:rPr>
              <w:t>………………………………………………………………………...</w:t>
            </w:r>
          </w:p>
          <w:p w:rsidR="00104CB0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1.2. Создание, предпосылки и попытки реформирования СРС ВТО: </w:t>
            </w:r>
          </w:p>
          <w:p w:rsidR="0017790B" w:rsidRPr="000D233F" w:rsidRDefault="00104CB0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7790B" w:rsidRPr="000D233F">
              <w:rPr>
                <w:spacing w:val="-6"/>
                <w:sz w:val="28"/>
                <w:szCs w:val="28"/>
              </w:rPr>
              <w:t>1994 - 200</w:t>
            </w:r>
            <w:r w:rsidR="00C6335E" w:rsidRPr="000D233F">
              <w:rPr>
                <w:spacing w:val="-6"/>
                <w:sz w:val="28"/>
                <w:szCs w:val="28"/>
              </w:rPr>
              <w:t>7</w:t>
            </w:r>
            <w:r w:rsidR="0017790B" w:rsidRPr="000D233F">
              <w:rPr>
                <w:spacing w:val="-6"/>
                <w:sz w:val="28"/>
                <w:szCs w:val="28"/>
              </w:rPr>
              <w:t> гг</w:t>
            </w:r>
            <w:r w:rsidRPr="000D233F">
              <w:rPr>
                <w:spacing w:val="-6"/>
                <w:sz w:val="28"/>
                <w:szCs w:val="28"/>
              </w:rPr>
              <w:t>………………………………………………………………………...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1.3. Основные черты современной СРС ВТО…………………………………</w:t>
            </w:r>
            <w:r w:rsidR="00104CB0" w:rsidRPr="000D233F">
              <w:rPr>
                <w:spacing w:val="-6"/>
                <w:sz w:val="28"/>
                <w:szCs w:val="28"/>
              </w:rPr>
              <w:t>….........</w:t>
            </w:r>
          </w:p>
          <w:p w:rsidR="0017790B" w:rsidRPr="000D233F" w:rsidRDefault="0017790B" w:rsidP="000D233F">
            <w:pPr>
              <w:tabs>
                <w:tab w:val="left" w:pos="144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1.3.1. Значение, цели, принципы, сфера действия и другие</w:t>
            </w:r>
          </w:p>
          <w:p w:rsidR="0017790B" w:rsidRPr="000D233F" w:rsidRDefault="0017790B" w:rsidP="000D233F">
            <w:pPr>
              <w:tabs>
                <w:tab w:val="left" w:pos="144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Pr="000D233F">
              <w:rPr>
                <w:spacing w:val="-6"/>
                <w:sz w:val="28"/>
                <w:szCs w:val="28"/>
              </w:rPr>
              <w:tab/>
              <w:t>особенности СРС ВТО………………….…………………….……</w:t>
            </w:r>
            <w:r w:rsidR="00104CB0" w:rsidRPr="000D233F">
              <w:rPr>
                <w:spacing w:val="-6"/>
                <w:sz w:val="28"/>
                <w:szCs w:val="28"/>
              </w:rPr>
              <w:t>……..</w:t>
            </w:r>
          </w:p>
          <w:p w:rsidR="0017790B" w:rsidRPr="000D233F" w:rsidRDefault="0017790B" w:rsidP="000D233F">
            <w:pPr>
              <w:tabs>
                <w:tab w:val="left" w:pos="1440"/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1.3.2. Характеристика отдельных элементов СРС ВТО…………………</w:t>
            </w:r>
            <w:r w:rsidR="00104CB0" w:rsidRPr="000D233F">
              <w:rPr>
                <w:spacing w:val="-6"/>
                <w:sz w:val="28"/>
                <w:szCs w:val="28"/>
              </w:rPr>
              <w:t>……..</w:t>
            </w:r>
          </w:p>
          <w:p w:rsidR="00104CB0" w:rsidRPr="000D233F" w:rsidRDefault="0017790B" w:rsidP="000D233F">
            <w:pPr>
              <w:tabs>
                <w:tab w:val="left" w:pos="9900"/>
                <w:tab w:val="left" w:pos="10080"/>
              </w:tabs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1.4. Институциональные основы функционирования СРС ВТО, проблемы и </w:t>
            </w:r>
          </w:p>
          <w:p w:rsidR="0017790B" w:rsidRPr="000D233F" w:rsidRDefault="00104CB0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7790B" w:rsidRPr="000D233F">
              <w:rPr>
                <w:spacing w:val="-6"/>
                <w:sz w:val="28"/>
                <w:szCs w:val="28"/>
              </w:rPr>
              <w:t>направления реформ в данной сфере…………...……</w:t>
            </w:r>
            <w:r w:rsidRPr="000D233F">
              <w:rPr>
                <w:spacing w:val="-6"/>
                <w:sz w:val="28"/>
                <w:szCs w:val="28"/>
              </w:rPr>
              <w:t>……………………………..</w:t>
            </w:r>
          </w:p>
          <w:p w:rsidR="00104CB0" w:rsidRPr="000D233F" w:rsidRDefault="0017790B" w:rsidP="000D233F">
            <w:pPr>
              <w:tabs>
                <w:tab w:val="left" w:pos="108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1.4.1. Орган по разрешению споров</w:t>
            </w:r>
            <w:r w:rsidR="0014691D" w:rsidRPr="000D233F">
              <w:rPr>
                <w:spacing w:val="-6"/>
                <w:sz w:val="28"/>
                <w:szCs w:val="28"/>
              </w:rPr>
              <w:t>…….</w:t>
            </w:r>
            <w:r w:rsidRPr="000D233F">
              <w:rPr>
                <w:spacing w:val="-6"/>
                <w:sz w:val="28"/>
                <w:szCs w:val="28"/>
              </w:rPr>
              <w:t>…………………........................</w:t>
            </w:r>
            <w:r w:rsidR="00104CB0" w:rsidRPr="000D233F">
              <w:rPr>
                <w:spacing w:val="-6"/>
                <w:sz w:val="28"/>
                <w:szCs w:val="28"/>
              </w:rPr>
              <w:t>...........</w:t>
            </w:r>
          </w:p>
          <w:p w:rsidR="0017790B" w:rsidRPr="000D233F" w:rsidRDefault="0017790B" w:rsidP="000D233F">
            <w:pPr>
              <w:tabs>
                <w:tab w:val="left" w:pos="108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1.4.2. Третейские группы экспертов……………………………………...</w:t>
            </w:r>
            <w:r w:rsidR="00104CB0" w:rsidRPr="000D233F">
              <w:rPr>
                <w:spacing w:val="-6"/>
                <w:sz w:val="28"/>
                <w:szCs w:val="28"/>
              </w:rPr>
              <w:t>...........</w:t>
            </w:r>
          </w:p>
          <w:p w:rsidR="0017790B" w:rsidRPr="000D233F" w:rsidRDefault="0017790B" w:rsidP="000D233F">
            <w:pPr>
              <w:tabs>
                <w:tab w:val="left" w:pos="1080"/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1.4.3. Апелляционный орган ВТО………………………………………</w:t>
            </w:r>
            <w:r w:rsidR="00EE27F9" w:rsidRPr="000D233F">
              <w:rPr>
                <w:spacing w:val="-6"/>
                <w:sz w:val="28"/>
                <w:szCs w:val="28"/>
              </w:rPr>
              <w:t>………</w:t>
            </w:r>
          </w:p>
          <w:p w:rsidR="0017790B" w:rsidRPr="000D233F" w:rsidRDefault="0017790B" w:rsidP="000D233F">
            <w:pPr>
              <w:tabs>
                <w:tab w:val="left" w:pos="1080"/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1.4.4. Роль Секретариата ВТО в процессе разрешения споров…</w:t>
            </w:r>
            <w:r w:rsidR="001066C9" w:rsidRPr="000D233F">
              <w:rPr>
                <w:spacing w:val="-6"/>
                <w:sz w:val="28"/>
                <w:szCs w:val="28"/>
              </w:rPr>
              <w:t>……………...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Выводы к разделу 1………...……………………………………………………</w:t>
            </w:r>
            <w:r w:rsidR="00EE27F9" w:rsidRPr="000D233F">
              <w:rPr>
                <w:spacing w:val="-6"/>
                <w:sz w:val="28"/>
                <w:szCs w:val="28"/>
              </w:rPr>
              <w:t>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E62A93" w:rsidRPr="000D233F" w:rsidRDefault="0017790B" w:rsidP="000D233F">
            <w:pPr>
              <w:tabs>
                <w:tab w:val="left" w:pos="9900"/>
                <w:tab w:val="left" w:pos="10080"/>
              </w:tabs>
              <w:spacing w:line="288" w:lineRule="auto"/>
              <w:ind w:left="1080" w:right="-108" w:hanging="1080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 xml:space="preserve">РАЗДЕЛ 2. 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spacing w:line="288" w:lineRule="auto"/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МЕХАНИЗМ РАССМОТРЕНИЯ СПОРОВ В ВТО: ОБЗОР, ПРОБЛЕМЫ</w:t>
            </w:r>
            <w:r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0D233F">
              <w:rPr>
                <w:b/>
                <w:bCs/>
                <w:spacing w:val="-6"/>
                <w:sz w:val="28"/>
                <w:szCs w:val="28"/>
              </w:rPr>
              <w:t>ФУНКЦИОНИРОВАНИЯ</w:t>
            </w:r>
            <w:r w:rsidR="001400B3"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>,</w:t>
            </w:r>
            <w:r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0D233F">
              <w:rPr>
                <w:b/>
                <w:bCs/>
                <w:spacing w:val="-6"/>
                <w:sz w:val="28"/>
                <w:szCs w:val="28"/>
              </w:rPr>
              <w:t>НАПРАВЛЕНИЯ РЕФОРМ</w:t>
            </w:r>
            <w:r w:rsidRPr="000D233F">
              <w:rPr>
                <w:spacing w:val="-6"/>
                <w:sz w:val="28"/>
                <w:szCs w:val="28"/>
              </w:rPr>
              <w:t>………………</w:t>
            </w:r>
            <w:r w:rsidR="00EE27F9" w:rsidRPr="000D233F">
              <w:rPr>
                <w:spacing w:val="-6"/>
                <w:sz w:val="28"/>
                <w:szCs w:val="28"/>
              </w:rPr>
              <w:t>……</w:t>
            </w:r>
            <w:r w:rsidR="00E62A93" w:rsidRPr="000D233F">
              <w:rPr>
                <w:spacing w:val="-6"/>
                <w:sz w:val="28"/>
                <w:szCs w:val="28"/>
                <w:lang w:val="uk-UA"/>
              </w:rPr>
              <w:t>…………</w:t>
            </w:r>
            <w:r w:rsidR="00EE27F9" w:rsidRPr="000D233F">
              <w:rPr>
                <w:spacing w:val="-6"/>
                <w:sz w:val="28"/>
                <w:szCs w:val="28"/>
              </w:rPr>
              <w:t>……………………………………………….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2.1. Разрешение споров непосредственно сторонами……………….</w:t>
            </w:r>
            <w:r w:rsidR="00EE27F9" w:rsidRPr="000D233F">
              <w:rPr>
                <w:spacing w:val="-6"/>
                <w:sz w:val="28"/>
                <w:szCs w:val="28"/>
              </w:rPr>
              <w:t>………………...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2.1.1. Разрешение споров с помощью консультаций……………</w:t>
            </w:r>
            <w:r w:rsidR="00EE27F9" w:rsidRPr="000D233F">
              <w:rPr>
                <w:spacing w:val="-6"/>
                <w:sz w:val="28"/>
                <w:szCs w:val="28"/>
              </w:rPr>
              <w:t>……………...</w:t>
            </w:r>
          </w:p>
          <w:p w:rsidR="001066C9" w:rsidRPr="000D233F" w:rsidRDefault="0017790B" w:rsidP="000D233F">
            <w:pPr>
              <w:tabs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 xml:space="preserve">2.1.2. Использование процедур посредничества, добрых услуг и </w:t>
            </w:r>
          </w:p>
          <w:p w:rsidR="0017790B" w:rsidRPr="000D233F" w:rsidRDefault="001066C9" w:rsidP="000D233F">
            <w:pPr>
              <w:tabs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 xml:space="preserve">          </w:t>
            </w:r>
            <w:r w:rsidR="0017790B" w:rsidRPr="000D233F">
              <w:rPr>
                <w:spacing w:val="-6"/>
                <w:sz w:val="28"/>
                <w:szCs w:val="28"/>
              </w:rPr>
              <w:t>примирения…………………………………..</w:t>
            </w:r>
            <w:r w:rsidRPr="000D233F">
              <w:rPr>
                <w:spacing w:val="-6"/>
                <w:sz w:val="28"/>
                <w:szCs w:val="28"/>
              </w:rPr>
              <w:t>…………………………….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2.2. Процедура рассмотрения споров третейской группой……………..………</w:t>
            </w:r>
            <w:r w:rsidR="00EE27F9" w:rsidRPr="000D233F">
              <w:rPr>
                <w:spacing w:val="-6"/>
                <w:sz w:val="28"/>
                <w:szCs w:val="28"/>
              </w:rPr>
              <w:t>…….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2.3. Процедура рассмотрения споров Апелляционным органом</w:t>
            </w:r>
            <w:r w:rsidR="004B12C8" w:rsidRPr="000D233F">
              <w:rPr>
                <w:spacing w:val="-6"/>
                <w:sz w:val="28"/>
                <w:szCs w:val="28"/>
              </w:rPr>
              <w:t xml:space="preserve"> ВТО...</w:t>
            </w:r>
            <w:r w:rsidRPr="000D233F">
              <w:rPr>
                <w:spacing w:val="-6"/>
                <w:sz w:val="28"/>
                <w:szCs w:val="28"/>
              </w:rPr>
              <w:t>……...</w:t>
            </w:r>
            <w:r w:rsidR="00EE27F9" w:rsidRPr="000D233F">
              <w:rPr>
                <w:spacing w:val="-6"/>
                <w:sz w:val="28"/>
                <w:szCs w:val="28"/>
              </w:rPr>
              <w:t>............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2.4. Арбитраж как альтернативное средство разрешения споров в ВТО</w:t>
            </w:r>
            <w:r w:rsidR="001066C9" w:rsidRPr="000D233F">
              <w:rPr>
                <w:spacing w:val="-6"/>
                <w:sz w:val="28"/>
                <w:szCs w:val="28"/>
              </w:rPr>
              <w:t>………</w:t>
            </w:r>
            <w:r w:rsidR="00580704" w:rsidRPr="000D233F">
              <w:rPr>
                <w:spacing w:val="-6"/>
                <w:sz w:val="28"/>
                <w:szCs w:val="28"/>
              </w:rPr>
              <w:t>.</w:t>
            </w:r>
            <w:r w:rsidR="001066C9" w:rsidRPr="000D233F">
              <w:rPr>
                <w:spacing w:val="-6"/>
                <w:sz w:val="28"/>
                <w:szCs w:val="28"/>
              </w:rPr>
              <w:t>……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2.5. Другие  особенности разрешения межгосударственных 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споров в ВТО: анализ проблем и возможности для реформ……</w:t>
            </w:r>
            <w:r w:rsidR="00EE27F9" w:rsidRPr="000D233F">
              <w:rPr>
                <w:spacing w:val="-6"/>
                <w:sz w:val="28"/>
                <w:szCs w:val="28"/>
              </w:rPr>
              <w:t>…………………</w:t>
            </w:r>
          </w:p>
          <w:p w:rsidR="0017790B" w:rsidRPr="000D233F" w:rsidRDefault="0017790B" w:rsidP="000D233F">
            <w:pPr>
              <w:tabs>
                <w:tab w:val="left" w:pos="72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 xml:space="preserve">2.5.1. Права третьих сторон в процессе разрешения споров в </w:t>
            </w:r>
            <w:r w:rsidR="001066C9" w:rsidRPr="000D233F">
              <w:rPr>
                <w:spacing w:val="-6"/>
                <w:sz w:val="28"/>
                <w:szCs w:val="28"/>
              </w:rPr>
              <w:t>В</w:t>
            </w:r>
            <w:r w:rsidRPr="000D233F">
              <w:rPr>
                <w:spacing w:val="-6"/>
                <w:sz w:val="28"/>
                <w:szCs w:val="28"/>
              </w:rPr>
              <w:t>ТО…</w:t>
            </w:r>
            <w:r w:rsidR="00EE27F9" w:rsidRPr="000D233F">
              <w:rPr>
                <w:spacing w:val="-6"/>
                <w:sz w:val="28"/>
                <w:szCs w:val="28"/>
              </w:rPr>
              <w:t>………...</w:t>
            </w:r>
          </w:p>
          <w:p w:rsidR="00580704" w:rsidRPr="000D233F" w:rsidRDefault="0017790B" w:rsidP="000D233F">
            <w:pPr>
              <w:tabs>
                <w:tab w:val="left" w:pos="72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 xml:space="preserve">2.5.2. </w:t>
            </w:r>
            <w:r w:rsidR="00580704" w:rsidRPr="000D233F">
              <w:rPr>
                <w:spacing w:val="-6"/>
                <w:sz w:val="28"/>
                <w:szCs w:val="28"/>
              </w:rPr>
              <w:t>Характер процесса разрешения споров в ВТО</w:t>
            </w:r>
            <w:r w:rsidRPr="000D233F">
              <w:rPr>
                <w:spacing w:val="-6"/>
                <w:sz w:val="28"/>
                <w:szCs w:val="28"/>
              </w:rPr>
              <w:t xml:space="preserve">: конфиденциальность </w:t>
            </w:r>
          </w:p>
          <w:p w:rsidR="0017790B" w:rsidRPr="000D233F" w:rsidRDefault="00580704" w:rsidP="000D233F">
            <w:pPr>
              <w:tabs>
                <w:tab w:val="left" w:pos="72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              </w:t>
            </w:r>
            <w:r w:rsidR="0017790B" w:rsidRPr="000D233F">
              <w:rPr>
                <w:spacing w:val="-6"/>
                <w:sz w:val="28"/>
                <w:szCs w:val="28"/>
              </w:rPr>
              <w:t>или прозрачность?.......</w:t>
            </w:r>
            <w:r w:rsidR="00EE27F9" w:rsidRPr="000D233F">
              <w:rPr>
                <w:spacing w:val="-6"/>
                <w:sz w:val="28"/>
                <w:szCs w:val="28"/>
              </w:rPr>
              <w:t>..........</w:t>
            </w:r>
            <w:r w:rsidRPr="000D233F">
              <w:rPr>
                <w:spacing w:val="-6"/>
                <w:sz w:val="28"/>
                <w:szCs w:val="28"/>
              </w:rPr>
              <w:t>............................................................................</w:t>
            </w:r>
          </w:p>
          <w:p w:rsidR="00EE27F9" w:rsidRPr="000D233F" w:rsidRDefault="0017790B" w:rsidP="000D233F">
            <w:pPr>
              <w:tabs>
                <w:tab w:val="left" w:pos="72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2.5.3. Доступ частных сторон и заявления аmicus сuriae в процедурах</w:t>
            </w:r>
          </w:p>
          <w:p w:rsidR="0017790B" w:rsidRPr="000D233F" w:rsidRDefault="0017790B" w:rsidP="000D233F">
            <w:pPr>
              <w:tabs>
                <w:tab w:val="left" w:pos="72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066C9" w:rsidRPr="000D233F">
              <w:rPr>
                <w:spacing w:val="-6"/>
                <w:sz w:val="28"/>
                <w:szCs w:val="28"/>
              </w:rPr>
              <w:t xml:space="preserve">          </w:t>
            </w:r>
            <w:r w:rsidRPr="000D233F">
              <w:rPr>
                <w:spacing w:val="-6"/>
                <w:sz w:val="28"/>
                <w:szCs w:val="28"/>
              </w:rPr>
              <w:t>СРС ВТО ………….……….……………….......................</w:t>
            </w:r>
            <w:r w:rsidR="00EE27F9" w:rsidRPr="000D233F">
              <w:rPr>
                <w:spacing w:val="-6"/>
                <w:sz w:val="28"/>
                <w:szCs w:val="28"/>
              </w:rPr>
              <w:t>.....................</w:t>
            </w:r>
            <w:r w:rsidR="001066C9" w:rsidRPr="000D233F">
              <w:rPr>
                <w:spacing w:val="-6"/>
                <w:sz w:val="28"/>
                <w:szCs w:val="28"/>
              </w:rPr>
              <w:t>.......</w:t>
            </w:r>
          </w:p>
          <w:p w:rsidR="0040669B" w:rsidRPr="000D233F" w:rsidRDefault="001066C9" w:rsidP="000D233F">
            <w:pPr>
              <w:tabs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7790B" w:rsidRPr="000D233F">
              <w:rPr>
                <w:spacing w:val="-6"/>
                <w:sz w:val="28"/>
                <w:szCs w:val="28"/>
              </w:rPr>
              <w:t>2.5.4. Обеспечени</w:t>
            </w:r>
            <w:r w:rsidR="008A0C54" w:rsidRPr="000D233F">
              <w:rPr>
                <w:spacing w:val="-6"/>
                <w:sz w:val="28"/>
                <w:szCs w:val="28"/>
              </w:rPr>
              <w:t>е</w:t>
            </w:r>
            <w:r w:rsidR="0017790B" w:rsidRPr="000D233F">
              <w:rPr>
                <w:spacing w:val="-6"/>
                <w:sz w:val="28"/>
                <w:szCs w:val="28"/>
              </w:rPr>
              <w:t xml:space="preserve"> </w:t>
            </w:r>
            <w:r w:rsidR="00FB3745" w:rsidRPr="000D233F">
              <w:rPr>
                <w:spacing w:val="-6"/>
                <w:sz w:val="28"/>
                <w:szCs w:val="28"/>
              </w:rPr>
              <w:t xml:space="preserve">защиты </w:t>
            </w:r>
            <w:r w:rsidR="0017790B" w:rsidRPr="000D233F">
              <w:rPr>
                <w:spacing w:val="-6"/>
                <w:sz w:val="28"/>
                <w:szCs w:val="28"/>
              </w:rPr>
              <w:t>интересов развивающихся и</w:t>
            </w: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17790B" w:rsidRPr="000D233F">
              <w:rPr>
                <w:spacing w:val="-6"/>
                <w:sz w:val="28"/>
                <w:szCs w:val="28"/>
              </w:rPr>
              <w:t>наименее</w:t>
            </w:r>
          </w:p>
          <w:p w:rsidR="001066C9" w:rsidRPr="000D233F" w:rsidRDefault="0040669B" w:rsidP="000D233F">
            <w:pPr>
              <w:tabs>
                <w:tab w:val="left" w:pos="9900"/>
                <w:tab w:val="left" w:pos="10080"/>
              </w:tabs>
              <w:ind w:left="72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   </w:t>
            </w:r>
            <w:r w:rsidR="0017790B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 xml:space="preserve">          </w:t>
            </w:r>
            <w:r w:rsidR="0017790B" w:rsidRPr="000D233F">
              <w:rPr>
                <w:spacing w:val="-6"/>
                <w:sz w:val="28"/>
                <w:szCs w:val="28"/>
              </w:rPr>
              <w:t>раз</w:t>
            </w:r>
            <w:r w:rsidR="001066C9" w:rsidRPr="000D233F">
              <w:rPr>
                <w:spacing w:val="-6"/>
                <w:sz w:val="28"/>
                <w:szCs w:val="28"/>
              </w:rPr>
              <w:t>витых стран…</w:t>
            </w:r>
            <w:r w:rsidR="00FB3745" w:rsidRPr="000D233F">
              <w:rPr>
                <w:spacing w:val="-6"/>
                <w:sz w:val="28"/>
                <w:szCs w:val="28"/>
              </w:rPr>
              <w:t>……………………………………………...</w:t>
            </w:r>
            <w:r w:rsidRPr="000D233F">
              <w:rPr>
                <w:spacing w:val="-6"/>
                <w:sz w:val="28"/>
                <w:szCs w:val="28"/>
              </w:rPr>
              <w:t>...................</w:t>
            </w:r>
          </w:p>
          <w:p w:rsidR="0017790B" w:rsidRPr="000D233F" w:rsidRDefault="0017790B" w:rsidP="000D233F">
            <w:pPr>
              <w:tabs>
                <w:tab w:val="left" w:pos="720"/>
                <w:tab w:val="left" w:pos="10080"/>
              </w:tabs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Выводы к разделу 2……………...………………………………………………</w:t>
            </w:r>
            <w:r w:rsidR="00EE27F9" w:rsidRPr="000D233F">
              <w:rPr>
                <w:spacing w:val="-6"/>
                <w:sz w:val="28"/>
                <w:szCs w:val="28"/>
              </w:rPr>
              <w:t>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E62A93" w:rsidRPr="000D233F" w:rsidRDefault="0017790B" w:rsidP="000D233F">
            <w:pPr>
              <w:tabs>
                <w:tab w:val="left" w:pos="9900"/>
                <w:tab w:val="left" w:pos="10080"/>
              </w:tabs>
              <w:spacing w:line="288" w:lineRule="auto"/>
              <w:ind w:left="1080" w:right="-108" w:hanging="1080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 xml:space="preserve">РАЗДЕЛ 3. 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spacing w:line="288" w:lineRule="auto"/>
              <w:ind w:right="-108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МЕХАНИЗМ НАДЗОРА И ОБЕСПЕЧЕНИЯ ИСПОЛНЕНИЯ РЕШЕНИЙ ОБ УРЕГУЛИРОВАНИИ СПОРОВ В ВТО: ОБЗОР, ПРОБЛЕМЫ ФУНКЦИОНИРОВАНИЯ,</w:t>
            </w:r>
            <w:r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DB1C3C" w:rsidRPr="000D233F">
              <w:rPr>
                <w:b/>
                <w:bCs/>
                <w:spacing w:val="-6"/>
                <w:sz w:val="28"/>
                <w:szCs w:val="28"/>
              </w:rPr>
              <w:t>ПУТИ</w:t>
            </w:r>
            <w:r w:rsidR="00F51366" w:rsidRPr="000D233F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0D233F">
              <w:rPr>
                <w:b/>
                <w:bCs/>
                <w:spacing w:val="-6"/>
                <w:sz w:val="28"/>
                <w:szCs w:val="28"/>
              </w:rPr>
              <w:t>РЕФОРМ</w:t>
            </w:r>
            <w:r w:rsidR="00DB1C3C" w:rsidRPr="000D233F">
              <w:rPr>
                <w:b/>
                <w:bCs/>
                <w:spacing w:val="-6"/>
                <w:sz w:val="28"/>
                <w:szCs w:val="28"/>
              </w:rPr>
              <w:t>ИРОВАНИЯ</w:t>
            </w:r>
            <w:r w:rsidR="00DB1C3C" w:rsidRPr="000D233F">
              <w:rPr>
                <w:spacing w:val="-6"/>
                <w:sz w:val="28"/>
                <w:szCs w:val="28"/>
              </w:rPr>
              <w:t>..........</w:t>
            </w:r>
            <w:r w:rsidR="00F51366" w:rsidRPr="000D233F">
              <w:rPr>
                <w:spacing w:val="-6"/>
                <w:sz w:val="28"/>
                <w:szCs w:val="28"/>
                <w:lang w:val="uk-UA"/>
              </w:rPr>
              <w:t>.......</w:t>
            </w:r>
            <w:r w:rsidR="00DB1C3C" w:rsidRPr="000D233F">
              <w:rPr>
                <w:spacing w:val="-6"/>
                <w:sz w:val="28"/>
                <w:szCs w:val="28"/>
              </w:rPr>
              <w:t>..</w:t>
            </w:r>
            <w:r w:rsidRPr="000D233F">
              <w:rPr>
                <w:spacing w:val="-6"/>
                <w:sz w:val="28"/>
                <w:szCs w:val="28"/>
              </w:rPr>
              <w:t>……</w:t>
            </w:r>
            <w:r w:rsidR="001066C9" w:rsidRPr="000D233F">
              <w:rPr>
                <w:spacing w:val="-6"/>
                <w:sz w:val="28"/>
                <w:szCs w:val="28"/>
              </w:rPr>
              <w:t>……..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spacing w:line="288" w:lineRule="auto"/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3.1. Решения об урегулировании споров: содержание, юридическая 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ab/>
              <w:t>сила, вопрос прецедента……...………………...……………………………</w:t>
            </w:r>
            <w:r w:rsidR="001066C9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……...</w:t>
            </w:r>
          </w:p>
          <w:p w:rsidR="001066C9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3.2. Сравнение норм международного права и права </w:t>
            </w:r>
            <w:r w:rsidR="00BA7DEF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ГАТТ/</w:t>
            </w: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ВТО в сфере 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международной ответственности государств………………………………</w:t>
            </w:r>
            <w:r w:rsidR="001066C9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……….....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3.3. Компенсация в ВТО: проблемы практики и в</w:t>
            </w:r>
            <w:r w:rsidR="0002096A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озможности для реформ…………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3.4. Приостановление уступок и других обязательств: 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ab/>
              <w:t>проблемы практики и возможности для реформ…………………….............</w:t>
            </w:r>
            <w:r w:rsidR="001066C9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..........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3.5. Особенности процедур</w:t>
            </w:r>
            <w:r w:rsidR="006A5A25" w:rsidRPr="000D233F">
              <w:rPr>
                <w:spacing w:val="-6"/>
                <w:sz w:val="28"/>
                <w:szCs w:val="28"/>
              </w:rPr>
              <w:t>, формирующих</w:t>
            </w:r>
            <w:r w:rsidRPr="000D233F">
              <w:rPr>
                <w:spacing w:val="-6"/>
                <w:sz w:val="28"/>
                <w:szCs w:val="28"/>
              </w:rPr>
              <w:t xml:space="preserve"> механизм обеспечения 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6A5A25" w:rsidRPr="000D233F">
              <w:rPr>
                <w:spacing w:val="-6"/>
                <w:sz w:val="28"/>
                <w:szCs w:val="28"/>
              </w:rPr>
              <w:t>исполнения р</w:t>
            </w:r>
            <w:r w:rsidRPr="000D233F">
              <w:rPr>
                <w:spacing w:val="-6"/>
                <w:sz w:val="28"/>
                <w:szCs w:val="28"/>
              </w:rPr>
              <w:t>ешений об урегулировании споров в ВТО…..</w:t>
            </w:r>
            <w:r w:rsidR="001066C9" w:rsidRPr="000D233F">
              <w:rPr>
                <w:spacing w:val="-6"/>
                <w:sz w:val="28"/>
                <w:szCs w:val="28"/>
              </w:rPr>
              <w:t>………</w:t>
            </w:r>
            <w:r w:rsidR="006A5A25" w:rsidRPr="000D233F">
              <w:rPr>
                <w:spacing w:val="-6"/>
                <w:sz w:val="28"/>
                <w:szCs w:val="28"/>
              </w:rPr>
              <w:t>……………...</w:t>
            </w:r>
          </w:p>
          <w:p w:rsidR="001066C9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3.6. Процедурные проблемы механизма обеспечения исполнения </w:t>
            </w:r>
            <w:r w:rsidR="005E1DE0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                </w:t>
            </w: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 xml:space="preserve">решений об урегулировании споров и возможность их </w:t>
            </w:r>
          </w:p>
          <w:p w:rsidR="0017790B" w:rsidRPr="000D233F" w:rsidRDefault="001066C9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spacing w:val="-6"/>
                <w:sz w:val="28"/>
                <w:szCs w:val="28"/>
              </w:rPr>
              <w:tab/>
            </w:r>
            <w:r w:rsidR="0017790B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устранения путем реформ………………………...………………….</w:t>
            </w: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…....................</w:t>
            </w:r>
          </w:p>
          <w:p w:rsidR="0017790B" w:rsidRPr="000D233F" w:rsidRDefault="0017790B" w:rsidP="000D233F">
            <w:pPr>
              <w:pStyle w:val="20"/>
              <w:tabs>
                <w:tab w:val="left" w:pos="9900"/>
                <w:tab w:val="left" w:pos="10080"/>
              </w:tabs>
              <w:ind w:left="360" w:right="-108" w:hanging="360"/>
              <w:jc w:val="left"/>
              <w:rPr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Выводы к разделу 3…………………...…………………</w:t>
            </w:r>
            <w:r w:rsidR="001066C9" w:rsidRPr="000D233F">
              <w:rPr>
                <w:b w:val="0"/>
                <w:bCs w:val="0"/>
                <w:spacing w:val="-6"/>
                <w:sz w:val="28"/>
                <w:szCs w:val="28"/>
                <w:lang w:val="ru-RU"/>
              </w:rPr>
              <w:t>……………………………...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F51366" w:rsidRPr="000D233F" w:rsidRDefault="0017790B" w:rsidP="000D233F">
            <w:pPr>
              <w:ind w:left="1080" w:hanging="1080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 xml:space="preserve">РАЗДЕЛ 4. </w:t>
            </w:r>
          </w:p>
          <w:p w:rsidR="0017790B" w:rsidRPr="000D233F" w:rsidRDefault="005D50A1" w:rsidP="00F51366">
            <w:pPr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ПОДГОТОВКА УКРАИНЫ К УЧАСТИЮ В ПРОЦЕДУРАХ СРС ВТО: ПРОБЛЕМЫ И ПЕРСПЕКТИВЫ</w:t>
            </w:r>
            <w:r w:rsidRPr="000D233F">
              <w:rPr>
                <w:spacing w:val="-6"/>
                <w:sz w:val="28"/>
                <w:szCs w:val="28"/>
              </w:rPr>
              <w:t>…………………………</w:t>
            </w:r>
            <w:r w:rsidR="00F51366" w:rsidRPr="000D233F">
              <w:rPr>
                <w:spacing w:val="-6"/>
                <w:sz w:val="28"/>
                <w:szCs w:val="28"/>
                <w:lang w:val="uk-UA"/>
              </w:rPr>
              <w:t>………………………</w:t>
            </w:r>
          </w:p>
          <w:p w:rsidR="005D50A1" w:rsidRPr="000D233F" w:rsidRDefault="005D50A1" w:rsidP="005D50A1">
            <w:pPr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4.1. Украина и ВТО: краткий обзор……………………………………………..</w:t>
            </w:r>
            <w:r w:rsidR="001066C9" w:rsidRPr="000D233F">
              <w:rPr>
                <w:spacing w:val="-6"/>
                <w:sz w:val="28"/>
                <w:szCs w:val="28"/>
              </w:rPr>
              <w:t>...........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4.2. Возможност</w:t>
            </w:r>
            <w:r w:rsidR="00D5598E" w:rsidRPr="000D233F">
              <w:rPr>
                <w:spacing w:val="-6"/>
                <w:sz w:val="28"/>
                <w:szCs w:val="28"/>
              </w:rPr>
              <w:t>ь</w:t>
            </w:r>
            <w:r w:rsidRPr="000D233F">
              <w:rPr>
                <w:spacing w:val="-6"/>
                <w:sz w:val="28"/>
                <w:szCs w:val="28"/>
              </w:rPr>
              <w:t xml:space="preserve"> эффективного использования Украиной </w:t>
            </w:r>
            <w:r w:rsidR="000B1B55" w:rsidRPr="000D233F">
              <w:rPr>
                <w:spacing w:val="-6"/>
                <w:sz w:val="28"/>
                <w:szCs w:val="28"/>
              </w:rPr>
              <w:t xml:space="preserve"> </w:t>
            </w:r>
            <w:r w:rsidR="00D5598E" w:rsidRPr="000D233F">
              <w:rPr>
                <w:spacing w:val="-6"/>
                <w:sz w:val="28"/>
                <w:szCs w:val="28"/>
              </w:rPr>
              <w:t>механизмов</w:t>
            </w:r>
            <w:r w:rsidR="000B1B55" w:rsidRPr="000D233F">
              <w:rPr>
                <w:spacing w:val="-6"/>
                <w:sz w:val="28"/>
                <w:szCs w:val="28"/>
              </w:rPr>
              <w:t xml:space="preserve"> </w:t>
            </w:r>
          </w:p>
          <w:p w:rsidR="0017790B" w:rsidRPr="000D233F" w:rsidRDefault="00D5598E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ab/>
              <w:t>СРС ВТО: п</w:t>
            </w:r>
            <w:r w:rsidR="0017790B" w:rsidRPr="000D233F">
              <w:rPr>
                <w:spacing w:val="-6"/>
                <w:sz w:val="28"/>
                <w:szCs w:val="28"/>
              </w:rPr>
              <w:t>роблемы и  пути их решения………………………</w:t>
            </w:r>
            <w:r w:rsidR="001066C9" w:rsidRPr="000D233F">
              <w:rPr>
                <w:spacing w:val="-6"/>
                <w:sz w:val="28"/>
                <w:szCs w:val="28"/>
              </w:rPr>
              <w:t>……</w:t>
            </w:r>
            <w:r w:rsidRPr="000D233F">
              <w:rPr>
                <w:spacing w:val="-6"/>
                <w:sz w:val="28"/>
                <w:szCs w:val="28"/>
              </w:rPr>
              <w:t>…………….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Выводы к разделу 4………………………...……………………………………</w:t>
            </w:r>
            <w:r w:rsidR="001066C9" w:rsidRPr="000D233F">
              <w:rPr>
                <w:spacing w:val="-6"/>
                <w:sz w:val="28"/>
                <w:szCs w:val="28"/>
              </w:rPr>
              <w:t>……...</w:t>
            </w:r>
          </w:p>
          <w:p w:rsidR="001066C9" w:rsidRPr="000D233F" w:rsidRDefault="001066C9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1066C9" w:rsidRPr="000D233F" w:rsidRDefault="001066C9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</w:p>
          <w:p w:rsidR="0017790B" w:rsidRPr="000D233F" w:rsidRDefault="00E323A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 xml:space="preserve">ЗАКЛЮЧИТЕЛЬНЫЕ </w:t>
            </w:r>
            <w:r w:rsidR="0017790B" w:rsidRPr="000D233F">
              <w:rPr>
                <w:b/>
                <w:bCs/>
                <w:spacing w:val="-6"/>
                <w:sz w:val="28"/>
                <w:szCs w:val="28"/>
              </w:rPr>
              <w:t>ВЫВОДЫ</w:t>
            </w:r>
            <w:r w:rsidR="001066C9" w:rsidRPr="000D233F">
              <w:rPr>
                <w:spacing w:val="-6"/>
                <w:sz w:val="28"/>
                <w:szCs w:val="28"/>
              </w:rPr>
              <w:t>………</w:t>
            </w:r>
            <w:r w:rsidR="0002096A" w:rsidRPr="000D233F">
              <w:rPr>
                <w:spacing w:val="-6"/>
                <w:sz w:val="28"/>
                <w:szCs w:val="28"/>
              </w:rPr>
              <w:t>…………………………….……</w:t>
            </w:r>
            <w:r w:rsidRPr="000D233F">
              <w:rPr>
                <w:spacing w:val="-6"/>
                <w:sz w:val="28"/>
                <w:szCs w:val="28"/>
              </w:rPr>
              <w:t>………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b/>
                <w:bCs/>
                <w:spacing w:val="-6"/>
                <w:sz w:val="28"/>
                <w:szCs w:val="28"/>
              </w:rPr>
            </w:pPr>
          </w:p>
          <w:p w:rsidR="0017790B" w:rsidRPr="000D233F" w:rsidRDefault="0002096A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 xml:space="preserve">СПИСОК </w:t>
            </w:r>
            <w:r w:rsidR="009A29E7" w:rsidRPr="000D233F">
              <w:rPr>
                <w:b/>
                <w:bCs/>
                <w:spacing w:val="-6"/>
                <w:sz w:val="28"/>
                <w:szCs w:val="28"/>
              </w:rPr>
              <w:t>ИСПОЛЬЗОВАННЫХ ИСТОЧНИКОВ</w:t>
            </w:r>
            <w:r w:rsidR="009A29E7" w:rsidRPr="000D233F">
              <w:rPr>
                <w:spacing w:val="-6"/>
                <w:sz w:val="28"/>
                <w:szCs w:val="28"/>
              </w:rPr>
              <w:t>………………………………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b/>
                <w:bCs/>
                <w:spacing w:val="-6"/>
                <w:sz w:val="28"/>
                <w:szCs w:val="28"/>
              </w:rPr>
            </w:pPr>
          </w:p>
          <w:p w:rsidR="0017790B" w:rsidRPr="000D233F" w:rsidRDefault="0002096A" w:rsidP="000D233F">
            <w:pPr>
              <w:tabs>
                <w:tab w:val="left" w:pos="9900"/>
                <w:tab w:val="left" w:pos="10080"/>
              </w:tabs>
              <w:ind w:left="360" w:right="-108" w:hanging="360"/>
              <w:rPr>
                <w:spacing w:val="-6"/>
                <w:sz w:val="28"/>
                <w:szCs w:val="28"/>
              </w:rPr>
            </w:pPr>
            <w:r w:rsidRPr="000D233F">
              <w:rPr>
                <w:b/>
                <w:bCs/>
                <w:spacing w:val="-6"/>
                <w:sz w:val="28"/>
                <w:szCs w:val="28"/>
              </w:rPr>
              <w:t>ПРИЛОЖЕНИЯ</w:t>
            </w: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17790B" w:rsidRPr="000D233F">
              <w:rPr>
                <w:spacing w:val="-6"/>
                <w:sz w:val="28"/>
                <w:szCs w:val="28"/>
              </w:rPr>
              <w:t>…………………………</w:t>
            </w:r>
            <w:r w:rsidRPr="000D233F">
              <w:rPr>
                <w:spacing w:val="-6"/>
                <w:sz w:val="28"/>
                <w:szCs w:val="28"/>
              </w:rPr>
              <w:t>………….</w:t>
            </w:r>
            <w:r w:rsidR="0017790B" w:rsidRPr="000D233F">
              <w:rPr>
                <w:spacing w:val="-6"/>
                <w:sz w:val="28"/>
                <w:szCs w:val="28"/>
              </w:rPr>
              <w:t>…………………………</w:t>
            </w:r>
            <w:r w:rsidR="001066C9" w:rsidRPr="000D233F">
              <w:rPr>
                <w:spacing w:val="-6"/>
                <w:sz w:val="28"/>
                <w:szCs w:val="28"/>
              </w:rPr>
              <w:t>……...</w:t>
            </w:r>
          </w:p>
          <w:p w:rsidR="007A17C1" w:rsidRPr="000D233F" w:rsidRDefault="007A17C1" w:rsidP="007A17C1">
            <w:pPr>
              <w:rPr>
                <w:szCs w:val="32"/>
              </w:rPr>
            </w:pPr>
            <w:r w:rsidRPr="000D233F">
              <w:rPr>
                <w:color w:val="FF0000"/>
                <w:sz w:val="32"/>
                <w:szCs w:val="32"/>
              </w:rPr>
              <w:t>Для заказа доставки работы воспользуйтесь поиском на сайте http://www.mydisser.com/search.html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</w:tc>
        <w:tc>
          <w:tcPr>
            <w:tcW w:w="773" w:type="dxa"/>
          </w:tcPr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5</w:t>
            </w: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4C6C20" w:rsidRPr="000D233F" w:rsidRDefault="004C6C20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17790B" w:rsidRPr="000D233F" w:rsidRDefault="0017790B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17790B" w:rsidRPr="000D233F" w:rsidRDefault="009450BF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1</w:t>
            </w:r>
            <w:r w:rsidR="0017790B" w:rsidRPr="000D233F">
              <w:rPr>
                <w:spacing w:val="-6"/>
                <w:sz w:val="28"/>
                <w:szCs w:val="28"/>
              </w:rPr>
              <w:t>5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9450BF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16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00447E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24</w:t>
            </w:r>
          </w:p>
          <w:p w:rsidR="008F3408" w:rsidRPr="000D233F" w:rsidRDefault="00EA4F9D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32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EA4F9D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32</w:t>
            </w:r>
          </w:p>
          <w:p w:rsidR="008F3408" w:rsidRPr="000D233F" w:rsidRDefault="00EA4F9D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40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5A471C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="008F3408" w:rsidRPr="000D233F">
              <w:rPr>
                <w:spacing w:val="-6"/>
                <w:sz w:val="28"/>
                <w:szCs w:val="28"/>
              </w:rPr>
              <w:t>5</w:t>
            </w:r>
            <w:r w:rsidR="0014691D" w:rsidRPr="000D233F">
              <w:rPr>
                <w:spacing w:val="-6"/>
                <w:sz w:val="28"/>
                <w:szCs w:val="28"/>
              </w:rPr>
              <w:t>0</w:t>
            </w:r>
          </w:p>
          <w:p w:rsidR="008F3408" w:rsidRPr="000D233F" w:rsidRDefault="005A471C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="008F3408" w:rsidRPr="000D233F">
              <w:rPr>
                <w:spacing w:val="-6"/>
                <w:sz w:val="28"/>
                <w:szCs w:val="28"/>
              </w:rPr>
              <w:t>5</w:t>
            </w:r>
            <w:r w:rsidR="0014691D" w:rsidRPr="000D233F">
              <w:rPr>
                <w:spacing w:val="-6"/>
                <w:sz w:val="28"/>
                <w:szCs w:val="28"/>
              </w:rPr>
              <w:t>1</w:t>
            </w:r>
          </w:p>
          <w:p w:rsidR="008F3408" w:rsidRPr="000D233F" w:rsidRDefault="005A471C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="0014691D" w:rsidRPr="000D233F">
              <w:rPr>
                <w:spacing w:val="-6"/>
                <w:sz w:val="28"/>
                <w:szCs w:val="28"/>
              </w:rPr>
              <w:t>53</w:t>
            </w:r>
          </w:p>
          <w:p w:rsidR="008F3408" w:rsidRPr="000D233F" w:rsidRDefault="005A471C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Pr="000D233F">
              <w:rPr>
                <w:spacing w:val="-6"/>
                <w:sz w:val="28"/>
                <w:szCs w:val="28"/>
              </w:rPr>
              <w:t>6</w:t>
            </w:r>
            <w:r w:rsidR="0014691D" w:rsidRPr="000D233F">
              <w:rPr>
                <w:spacing w:val="-6"/>
                <w:sz w:val="28"/>
                <w:szCs w:val="28"/>
              </w:rPr>
              <w:t>5</w:t>
            </w:r>
          </w:p>
          <w:p w:rsidR="008F3408" w:rsidRPr="000D233F" w:rsidRDefault="005A471C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</w:t>
            </w:r>
            <w:r w:rsidR="00580704" w:rsidRPr="000D233F">
              <w:rPr>
                <w:spacing w:val="-6"/>
                <w:sz w:val="28"/>
                <w:szCs w:val="28"/>
              </w:rPr>
              <w:t xml:space="preserve"> </w:t>
            </w:r>
            <w:r w:rsidR="0014691D" w:rsidRPr="000D233F">
              <w:rPr>
                <w:spacing w:val="-6"/>
                <w:sz w:val="28"/>
                <w:szCs w:val="28"/>
              </w:rPr>
              <w:t>70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7</w:t>
            </w:r>
            <w:r w:rsidR="0014691D" w:rsidRPr="000D233F">
              <w:rPr>
                <w:spacing w:val="-6"/>
                <w:sz w:val="28"/>
                <w:szCs w:val="28"/>
              </w:rPr>
              <w:t>4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  <w:lang w:val="uk-UA"/>
              </w:rPr>
            </w:pPr>
          </w:p>
          <w:p w:rsidR="00E62A93" w:rsidRPr="000D233F" w:rsidRDefault="00E62A93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  <w:lang w:val="uk-UA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7</w:t>
            </w:r>
            <w:r w:rsidR="0014691D" w:rsidRPr="000D233F">
              <w:rPr>
                <w:spacing w:val="-6"/>
                <w:sz w:val="28"/>
                <w:szCs w:val="28"/>
              </w:rPr>
              <w:t>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7</w:t>
            </w:r>
            <w:r w:rsidR="0014691D" w:rsidRPr="000D233F">
              <w:rPr>
                <w:spacing w:val="-6"/>
                <w:sz w:val="28"/>
                <w:szCs w:val="28"/>
              </w:rPr>
              <w:t>7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7</w:t>
            </w:r>
            <w:r w:rsidR="0014691D" w:rsidRPr="000D233F">
              <w:rPr>
                <w:spacing w:val="-6"/>
                <w:sz w:val="28"/>
                <w:szCs w:val="28"/>
              </w:rPr>
              <w:t>7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14691D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85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</w:t>
            </w:r>
            <w:r w:rsidR="0014691D" w:rsidRPr="000D233F">
              <w:rPr>
                <w:spacing w:val="-6"/>
                <w:sz w:val="28"/>
                <w:szCs w:val="28"/>
              </w:rPr>
              <w:t>8</w:t>
            </w:r>
            <w:r w:rsidRPr="000D233F">
              <w:rPr>
                <w:spacing w:val="-6"/>
                <w:sz w:val="28"/>
                <w:szCs w:val="28"/>
              </w:rPr>
              <w:t>9</w:t>
            </w:r>
          </w:p>
          <w:p w:rsidR="008F3408" w:rsidRPr="000D233F" w:rsidRDefault="0014691D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 xml:space="preserve">  99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10</w:t>
            </w:r>
            <w:r w:rsidR="00A80E78" w:rsidRPr="000D233F">
              <w:rPr>
                <w:spacing w:val="-6"/>
                <w:sz w:val="28"/>
                <w:szCs w:val="28"/>
              </w:rPr>
              <w:t>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109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</w:t>
            </w:r>
            <w:r w:rsidR="00792907" w:rsidRPr="000D233F">
              <w:rPr>
                <w:spacing w:val="-6"/>
                <w:sz w:val="28"/>
                <w:szCs w:val="28"/>
              </w:rPr>
              <w:t>09</w:t>
            </w:r>
          </w:p>
          <w:p w:rsidR="00580704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11</w:t>
            </w:r>
            <w:r w:rsidR="00792907" w:rsidRPr="000D233F">
              <w:rPr>
                <w:spacing w:val="-6"/>
                <w:sz w:val="28"/>
                <w:szCs w:val="28"/>
              </w:rPr>
              <w:t>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12</w:t>
            </w:r>
            <w:r w:rsidR="00792907" w:rsidRPr="000D233F">
              <w:rPr>
                <w:spacing w:val="-6"/>
                <w:sz w:val="28"/>
                <w:szCs w:val="28"/>
              </w:rPr>
              <w:t>4</w:t>
            </w:r>
          </w:p>
          <w:p w:rsidR="00FB3745" w:rsidRPr="000D233F" w:rsidRDefault="00FB3745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13</w:t>
            </w:r>
            <w:r w:rsidR="00792907" w:rsidRPr="000D233F">
              <w:rPr>
                <w:spacing w:val="-6"/>
                <w:sz w:val="28"/>
                <w:szCs w:val="28"/>
              </w:rPr>
              <w:t>3</w:t>
            </w:r>
          </w:p>
          <w:p w:rsidR="008F3408" w:rsidRPr="000D233F" w:rsidRDefault="00580704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  <w:lang w:val="en-US"/>
              </w:rPr>
            </w:pPr>
            <w:r w:rsidRPr="000D233F">
              <w:rPr>
                <w:spacing w:val="-6"/>
                <w:sz w:val="28"/>
                <w:szCs w:val="28"/>
              </w:rPr>
              <w:t>14</w:t>
            </w:r>
            <w:r w:rsidR="00792907" w:rsidRPr="000D233F">
              <w:rPr>
                <w:spacing w:val="-6"/>
                <w:sz w:val="28"/>
                <w:szCs w:val="28"/>
              </w:rPr>
              <w:t>2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2"/>
                <w:szCs w:val="32"/>
                <w:lang w:val="uk-UA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</w:t>
            </w:r>
            <w:r w:rsidR="00792907" w:rsidRPr="000D233F">
              <w:rPr>
                <w:spacing w:val="-6"/>
                <w:sz w:val="28"/>
                <w:szCs w:val="28"/>
              </w:rPr>
              <w:t>4</w:t>
            </w:r>
            <w:r w:rsidR="008F3408" w:rsidRPr="000D233F">
              <w:rPr>
                <w:spacing w:val="-6"/>
                <w:sz w:val="28"/>
                <w:szCs w:val="28"/>
              </w:rPr>
              <w:t>5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4"/>
                <w:szCs w:val="34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34"/>
                <w:szCs w:val="34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</w:t>
            </w:r>
            <w:r w:rsidR="00792907" w:rsidRPr="000D233F">
              <w:rPr>
                <w:spacing w:val="-6"/>
                <w:sz w:val="28"/>
                <w:szCs w:val="28"/>
              </w:rPr>
              <w:t>46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15</w:t>
            </w:r>
            <w:r w:rsidR="00792907" w:rsidRPr="000D233F">
              <w:rPr>
                <w:spacing w:val="-6"/>
                <w:sz w:val="28"/>
                <w:szCs w:val="28"/>
              </w:rPr>
              <w:t>3</w:t>
            </w:r>
          </w:p>
          <w:p w:rsidR="0002096A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16</w:t>
            </w:r>
            <w:r w:rsidR="00792907" w:rsidRPr="000D233F">
              <w:rPr>
                <w:spacing w:val="-6"/>
                <w:sz w:val="28"/>
                <w:szCs w:val="28"/>
              </w:rPr>
              <w:t>1</w:t>
            </w:r>
          </w:p>
          <w:p w:rsidR="0002096A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169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</w:t>
            </w:r>
            <w:r w:rsidR="00792907" w:rsidRPr="000D233F">
              <w:rPr>
                <w:spacing w:val="-6"/>
                <w:sz w:val="28"/>
                <w:szCs w:val="28"/>
              </w:rPr>
              <w:t>86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196</w:t>
            </w: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209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5D50A1" w:rsidRPr="000D233F" w:rsidRDefault="005D50A1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  <w:lang w:val="uk-UA"/>
              </w:rPr>
            </w:pPr>
          </w:p>
          <w:p w:rsidR="00F51366" w:rsidRPr="000D233F" w:rsidRDefault="00F51366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  <w:lang w:val="uk-UA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21</w:t>
            </w:r>
            <w:r w:rsidR="00792907" w:rsidRPr="000D233F">
              <w:rPr>
                <w:spacing w:val="-6"/>
                <w:sz w:val="28"/>
                <w:szCs w:val="28"/>
              </w:rPr>
              <w:t>2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212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21</w:t>
            </w:r>
            <w:r w:rsidR="00792907" w:rsidRPr="000D233F">
              <w:rPr>
                <w:spacing w:val="-6"/>
                <w:sz w:val="28"/>
                <w:szCs w:val="28"/>
              </w:rPr>
              <w:t>4</w:t>
            </w:r>
          </w:p>
          <w:p w:rsidR="008F3408" w:rsidRPr="000D233F" w:rsidRDefault="0002096A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</w:t>
            </w:r>
            <w:r w:rsidR="00792907" w:rsidRPr="000D233F">
              <w:rPr>
                <w:spacing w:val="-6"/>
                <w:sz w:val="28"/>
                <w:szCs w:val="28"/>
              </w:rPr>
              <w:t>26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792907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228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E0484F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</w:t>
            </w:r>
            <w:r w:rsidR="00792907" w:rsidRPr="000D233F">
              <w:rPr>
                <w:spacing w:val="-6"/>
                <w:sz w:val="28"/>
                <w:szCs w:val="28"/>
              </w:rPr>
              <w:t>3</w:t>
            </w:r>
            <w:r w:rsidRPr="000D233F">
              <w:rPr>
                <w:spacing w:val="-6"/>
                <w:sz w:val="28"/>
                <w:szCs w:val="28"/>
              </w:rPr>
              <w:t>4</w:t>
            </w:r>
          </w:p>
          <w:p w:rsidR="008F3408" w:rsidRPr="000D233F" w:rsidRDefault="008F3408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</w:p>
          <w:p w:rsidR="008F3408" w:rsidRPr="000D233F" w:rsidRDefault="00E0484F" w:rsidP="000D233F">
            <w:pPr>
              <w:tabs>
                <w:tab w:val="left" w:pos="9900"/>
                <w:tab w:val="left" w:pos="10080"/>
              </w:tabs>
              <w:ind w:right="125"/>
              <w:rPr>
                <w:spacing w:val="-6"/>
                <w:sz w:val="28"/>
                <w:szCs w:val="28"/>
              </w:rPr>
            </w:pPr>
            <w:r w:rsidRPr="000D233F">
              <w:rPr>
                <w:spacing w:val="-6"/>
                <w:sz w:val="28"/>
                <w:szCs w:val="28"/>
              </w:rPr>
              <w:t>2</w:t>
            </w:r>
            <w:r w:rsidR="007622E1" w:rsidRPr="000D233F">
              <w:rPr>
                <w:spacing w:val="-6"/>
                <w:sz w:val="28"/>
                <w:szCs w:val="28"/>
              </w:rPr>
              <w:t>55</w:t>
            </w:r>
          </w:p>
        </w:tc>
      </w:tr>
    </w:tbl>
    <w:p w:rsidR="00B46569" w:rsidRPr="00744BF9" w:rsidRDefault="0049678E" w:rsidP="007A17C1">
      <w:pPr>
        <w:pStyle w:val="a5"/>
        <w:spacing w:line="240" w:lineRule="auto"/>
        <w:ind w:left="360" w:right="921" w:hanging="360"/>
        <w:rPr>
          <w:b/>
          <w:bCs/>
          <w:spacing w:val="-6"/>
        </w:rPr>
      </w:pPr>
      <w:r w:rsidRPr="00744BF9">
        <w:rPr>
          <w:spacing w:val="-6"/>
        </w:rPr>
        <w:br w:type="page"/>
      </w:r>
      <w:r w:rsidR="007F393E" w:rsidRPr="00744BF9">
        <w:rPr>
          <w:b/>
          <w:bCs/>
          <w:spacing w:val="-6"/>
        </w:rPr>
        <w:t xml:space="preserve"> </w:t>
      </w:r>
      <w:bookmarkStart w:id="0" w:name="_Toc160444375"/>
      <w:bookmarkStart w:id="1" w:name="_Toc160445846"/>
      <w:r w:rsidR="00AB05F6" w:rsidRPr="00744BF9">
        <w:rPr>
          <w:b/>
          <w:bCs/>
          <w:spacing w:val="-6"/>
        </w:rPr>
        <w:t>ВВЕДЕНИЕ</w:t>
      </w:r>
      <w:bookmarkEnd w:id="0"/>
      <w:bookmarkEnd w:id="1"/>
    </w:p>
    <w:p w:rsidR="00B139F5" w:rsidRPr="00744BF9" w:rsidRDefault="00B139F5" w:rsidP="00DF0916">
      <w:pPr>
        <w:pStyle w:val="a5"/>
        <w:spacing w:line="372" w:lineRule="auto"/>
        <w:ind w:firstLine="0"/>
        <w:jc w:val="left"/>
        <w:rPr>
          <w:b/>
          <w:bCs/>
          <w:spacing w:val="-6"/>
        </w:rPr>
      </w:pPr>
    </w:p>
    <w:p w:rsidR="00942CFB" w:rsidRPr="00744BF9" w:rsidRDefault="00250BD8" w:rsidP="0039360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Актуальность темы исследования</w:t>
      </w:r>
      <w:r w:rsidRPr="00744BF9">
        <w:rPr>
          <w:i/>
          <w:iCs/>
          <w:spacing w:val="-6"/>
          <w:sz w:val="28"/>
          <w:szCs w:val="28"/>
        </w:rPr>
        <w:t>.</w:t>
      </w:r>
      <w:r w:rsidR="00783B24" w:rsidRPr="00744BF9">
        <w:rPr>
          <w:i/>
          <w:iCs/>
          <w:spacing w:val="-6"/>
          <w:sz w:val="28"/>
          <w:szCs w:val="28"/>
          <w:lang w:val="uk-UA"/>
        </w:rPr>
        <w:t xml:space="preserve"> </w:t>
      </w:r>
      <w:r w:rsidR="00840756" w:rsidRPr="00744BF9">
        <w:rPr>
          <w:spacing w:val="-6"/>
          <w:sz w:val="28"/>
          <w:szCs w:val="28"/>
        </w:rPr>
        <w:t>Украина заверша</w:t>
      </w:r>
      <w:r w:rsidR="00AF7876" w:rsidRPr="00744BF9">
        <w:rPr>
          <w:spacing w:val="-6"/>
          <w:sz w:val="28"/>
          <w:szCs w:val="28"/>
        </w:rPr>
        <w:t>ет</w:t>
      </w:r>
      <w:r w:rsidR="00840756" w:rsidRPr="00744BF9">
        <w:rPr>
          <w:spacing w:val="-6"/>
          <w:sz w:val="28"/>
          <w:szCs w:val="28"/>
        </w:rPr>
        <w:t xml:space="preserve"> непростой тринадцатилетний процесс </w:t>
      </w:r>
      <w:r w:rsidR="000911E0" w:rsidRPr="00744BF9">
        <w:rPr>
          <w:spacing w:val="-6"/>
          <w:sz w:val="28"/>
          <w:szCs w:val="28"/>
        </w:rPr>
        <w:t xml:space="preserve">присоединения </w:t>
      </w:r>
      <w:r w:rsidR="00B22E5E" w:rsidRPr="00744BF9">
        <w:rPr>
          <w:spacing w:val="-6"/>
          <w:sz w:val="28"/>
          <w:szCs w:val="28"/>
        </w:rPr>
        <w:t>к Всемирной т</w:t>
      </w:r>
      <w:r w:rsidR="00783B24" w:rsidRPr="00744BF9">
        <w:rPr>
          <w:spacing w:val="-6"/>
          <w:sz w:val="28"/>
          <w:szCs w:val="28"/>
        </w:rPr>
        <w:t xml:space="preserve">орговой </w:t>
      </w:r>
      <w:r w:rsidR="00B22E5E" w:rsidRPr="00744BF9">
        <w:rPr>
          <w:spacing w:val="-6"/>
          <w:sz w:val="28"/>
          <w:szCs w:val="28"/>
        </w:rPr>
        <w:t>о</w:t>
      </w:r>
      <w:r w:rsidR="00387720" w:rsidRPr="00744BF9">
        <w:rPr>
          <w:spacing w:val="-6"/>
          <w:sz w:val="28"/>
          <w:szCs w:val="28"/>
        </w:rPr>
        <w:t>рганизации</w:t>
      </w:r>
      <w:r w:rsidR="00A556FA" w:rsidRPr="00744BF9">
        <w:rPr>
          <w:spacing w:val="-6"/>
          <w:sz w:val="28"/>
          <w:szCs w:val="28"/>
        </w:rPr>
        <w:t xml:space="preserve"> (далее – ВТО)</w:t>
      </w:r>
      <w:r w:rsidR="00AF7876" w:rsidRPr="00744BF9">
        <w:rPr>
          <w:spacing w:val="-6"/>
          <w:sz w:val="28"/>
          <w:szCs w:val="28"/>
        </w:rPr>
        <w:t xml:space="preserve">. На данном этапе </w:t>
      </w:r>
      <w:r w:rsidR="00840756" w:rsidRPr="00744BF9">
        <w:rPr>
          <w:spacing w:val="-6"/>
          <w:sz w:val="28"/>
          <w:szCs w:val="28"/>
        </w:rPr>
        <w:t xml:space="preserve">перед </w:t>
      </w:r>
      <w:r w:rsidR="00AF7876" w:rsidRPr="00744BF9">
        <w:rPr>
          <w:spacing w:val="-6"/>
          <w:sz w:val="28"/>
          <w:szCs w:val="28"/>
        </w:rPr>
        <w:t>нашим государством</w:t>
      </w:r>
      <w:r w:rsidR="00840756" w:rsidRPr="00744BF9">
        <w:rPr>
          <w:spacing w:val="-6"/>
          <w:sz w:val="28"/>
          <w:szCs w:val="28"/>
        </w:rPr>
        <w:t xml:space="preserve"> </w:t>
      </w:r>
      <w:r w:rsidR="00C64D6C" w:rsidRPr="00744BF9">
        <w:rPr>
          <w:spacing w:val="-6"/>
          <w:sz w:val="28"/>
          <w:szCs w:val="28"/>
        </w:rPr>
        <w:t>стоит</w:t>
      </w:r>
      <w:r w:rsidR="00840756" w:rsidRPr="00744BF9">
        <w:rPr>
          <w:spacing w:val="-6"/>
          <w:sz w:val="28"/>
          <w:szCs w:val="28"/>
        </w:rPr>
        <w:t xml:space="preserve"> нов</w:t>
      </w:r>
      <w:r w:rsidR="00C64D6C" w:rsidRPr="00744BF9">
        <w:rPr>
          <w:spacing w:val="-6"/>
          <w:sz w:val="28"/>
          <w:szCs w:val="28"/>
        </w:rPr>
        <w:t>ая</w:t>
      </w:r>
      <w:r w:rsidR="00840756" w:rsidRPr="00744BF9">
        <w:rPr>
          <w:spacing w:val="-6"/>
          <w:sz w:val="28"/>
          <w:szCs w:val="28"/>
        </w:rPr>
        <w:t xml:space="preserve"> </w:t>
      </w:r>
      <w:r w:rsidR="00C64D6C" w:rsidRPr="00744BF9">
        <w:rPr>
          <w:spacing w:val="-6"/>
          <w:sz w:val="28"/>
          <w:szCs w:val="28"/>
        </w:rPr>
        <w:t xml:space="preserve">цель – </w:t>
      </w:r>
      <w:r w:rsidR="000911E0" w:rsidRPr="00744BF9">
        <w:rPr>
          <w:spacing w:val="-6"/>
          <w:sz w:val="28"/>
          <w:szCs w:val="28"/>
        </w:rPr>
        <w:t>эффективно</w:t>
      </w:r>
      <w:r w:rsidR="00840756" w:rsidRPr="00744BF9">
        <w:rPr>
          <w:spacing w:val="-6"/>
          <w:sz w:val="28"/>
          <w:szCs w:val="28"/>
        </w:rPr>
        <w:t xml:space="preserve"> реализ</w:t>
      </w:r>
      <w:r w:rsidR="00C64D6C" w:rsidRPr="00744BF9">
        <w:rPr>
          <w:spacing w:val="-6"/>
          <w:sz w:val="28"/>
          <w:szCs w:val="28"/>
        </w:rPr>
        <w:t>овать</w:t>
      </w:r>
      <w:r w:rsidR="00840756" w:rsidRPr="00744BF9">
        <w:rPr>
          <w:spacing w:val="-6"/>
          <w:sz w:val="28"/>
          <w:szCs w:val="28"/>
        </w:rPr>
        <w:t xml:space="preserve"> преимуществ</w:t>
      </w:r>
      <w:r w:rsidR="00C64D6C" w:rsidRPr="00744BF9">
        <w:rPr>
          <w:spacing w:val="-6"/>
          <w:sz w:val="28"/>
          <w:szCs w:val="28"/>
        </w:rPr>
        <w:t>а</w:t>
      </w:r>
      <w:r w:rsidR="00840756" w:rsidRPr="00744BF9">
        <w:rPr>
          <w:spacing w:val="-6"/>
          <w:sz w:val="28"/>
          <w:szCs w:val="28"/>
        </w:rPr>
        <w:t xml:space="preserve">, которые предоставляет </w:t>
      </w:r>
      <w:r w:rsidR="00FD3211" w:rsidRPr="00744BF9">
        <w:rPr>
          <w:spacing w:val="-6"/>
          <w:sz w:val="28"/>
          <w:szCs w:val="28"/>
        </w:rPr>
        <w:t xml:space="preserve">статус </w:t>
      </w:r>
      <w:r w:rsidR="00840756" w:rsidRPr="00744BF9">
        <w:rPr>
          <w:spacing w:val="-6"/>
          <w:sz w:val="28"/>
          <w:szCs w:val="28"/>
        </w:rPr>
        <w:t>член</w:t>
      </w:r>
      <w:r w:rsidR="00FD3211" w:rsidRPr="00744BF9">
        <w:rPr>
          <w:spacing w:val="-6"/>
          <w:sz w:val="28"/>
          <w:szCs w:val="28"/>
        </w:rPr>
        <w:t>а этой организации</w:t>
      </w:r>
      <w:r w:rsidR="00AF7876" w:rsidRPr="00744BF9">
        <w:rPr>
          <w:spacing w:val="-6"/>
          <w:sz w:val="28"/>
          <w:szCs w:val="28"/>
        </w:rPr>
        <w:t>.</w:t>
      </w:r>
      <w:r w:rsidR="000911E0" w:rsidRPr="00744BF9">
        <w:rPr>
          <w:spacing w:val="-6"/>
          <w:sz w:val="28"/>
          <w:szCs w:val="28"/>
        </w:rPr>
        <w:t xml:space="preserve"> </w:t>
      </w:r>
      <w:r w:rsidR="00C64D6C" w:rsidRPr="00744BF9">
        <w:rPr>
          <w:spacing w:val="-6"/>
          <w:sz w:val="28"/>
          <w:szCs w:val="28"/>
        </w:rPr>
        <w:t>О</w:t>
      </w:r>
      <w:r w:rsidR="000911E0" w:rsidRPr="00744BF9">
        <w:rPr>
          <w:spacing w:val="-6"/>
          <w:sz w:val="28"/>
          <w:szCs w:val="28"/>
        </w:rPr>
        <w:t xml:space="preserve">дним из </w:t>
      </w:r>
      <w:r w:rsidR="00AF7876" w:rsidRPr="00744BF9">
        <w:rPr>
          <w:spacing w:val="-6"/>
          <w:sz w:val="28"/>
          <w:szCs w:val="28"/>
        </w:rPr>
        <w:t>таких</w:t>
      </w:r>
      <w:r w:rsidR="000911E0" w:rsidRPr="00744BF9">
        <w:rPr>
          <w:spacing w:val="-6"/>
          <w:sz w:val="28"/>
          <w:szCs w:val="28"/>
        </w:rPr>
        <w:t xml:space="preserve"> преимуществ </w:t>
      </w:r>
      <w:r w:rsidR="00C64D6C" w:rsidRPr="00744BF9">
        <w:rPr>
          <w:spacing w:val="-6"/>
          <w:sz w:val="28"/>
          <w:szCs w:val="28"/>
        </w:rPr>
        <w:t xml:space="preserve">для Украины </w:t>
      </w:r>
      <w:r w:rsidR="00C63B2E" w:rsidRPr="00744BF9">
        <w:rPr>
          <w:spacing w:val="-6"/>
          <w:sz w:val="28"/>
          <w:szCs w:val="28"/>
        </w:rPr>
        <w:t>яв</w:t>
      </w:r>
      <w:r w:rsidR="000911E0" w:rsidRPr="00744BF9">
        <w:rPr>
          <w:spacing w:val="-6"/>
          <w:sz w:val="28"/>
          <w:szCs w:val="28"/>
        </w:rPr>
        <w:t>л</w:t>
      </w:r>
      <w:r w:rsidR="00AF7876" w:rsidRPr="00744BF9">
        <w:rPr>
          <w:spacing w:val="-6"/>
          <w:sz w:val="28"/>
          <w:szCs w:val="28"/>
        </w:rPr>
        <w:t>яется</w:t>
      </w:r>
      <w:r w:rsidR="000911E0" w:rsidRPr="00744BF9">
        <w:rPr>
          <w:spacing w:val="-6"/>
          <w:sz w:val="28"/>
          <w:szCs w:val="28"/>
        </w:rPr>
        <w:t xml:space="preserve"> </w:t>
      </w:r>
      <w:r w:rsidR="00AF7876" w:rsidRPr="00744BF9">
        <w:rPr>
          <w:spacing w:val="-6"/>
          <w:sz w:val="28"/>
          <w:szCs w:val="28"/>
        </w:rPr>
        <w:t xml:space="preserve">открытие </w:t>
      </w:r>
      <w:r w:rsidR="00783B24" w:rsidRPr="00744BF9">
        <w:rPr>
          <w:spacing w:val="-6"/>
          <w:sz w:val="28"/>
          <w:szCs w:val="28"/>
        </w:rPr>
        <w:t>доступа к системе</w:t>
      </w:r>
      <w:r w:rsidR="000911E0" w:rsidRPr="00744BF9">
        <w:rPr>
          <w:spacing w:val="-6"/>
          <w:sz w:val="28"/>
          <w:szCs w:val="28"/>
        </w:rPr>
        <w:t xml:space="preserve"> разрешения споров</w:t>
      </w:r>
      <w:r w:rsidR="00AF7876" w:rsidRPr="00744BF9">
        <w:rPr>
          <w:spacing w:val="-6"/>
          <w:sz w:val="28"/>
          <w:szCs w:val="28"/>
        </w:rPr>
        <w:t xml:space="preserve"> в</w:t>
      </w:r>
      <w:r w:rsidR="0010524B" w:rsidRPr="00744BF9">
        <w:rPr>
          <w:spacing w:val="-6"/>
          <w:sz w:val="28"/>
          <w:szCs w:val="28"/>
        </w:rPr>
        <w:t xml:space="preserve"> рамках</w:t>
      </w:r>
      <w:r w:rsidR="00AF7876" w:rsidRPr="00744BF9">
        <w:rPr>
          <w:spacing w:val="-6"/>
          <w:sz w:val="28"/>
          <w:szCs w:val="28"/>
        </w:rPr>
        <w:t xml:space="preserve"> </w:t>
      </w:r>
      <w:r w:rsidR="00032A23" w:rsidRPr="00744BF9">
        <w:rPr>
          <w:spacing w:val="-6"/>
          <w:sz w:val="28"/>
          <w:szCs w:val="28"/>
        </w:rPr>
        <w:t>ВТО</w:t>
      </w:r>
      <w:r w:rsidR="00AF7876" w:rsidRPr="00744BF9">
        <w:rPr>
          <w:spacing w:val="-6"/>
          <w:sz w:val="28"/>
          <w:szCs w:val="28"/>
        </w:rPr>
        <w:t>.</w:t>
      </w:r>
      <w:r w:rsidR="00E05F2A" w:rsidRPr="00744BF9">
        <w:rPr>
          <w:spacing w:val="-6"/>
          <w:sz w:val="28"/>
          <w:szCs w:val="28"/>
        </w:rPr>
        <w:t xml:space="preserve"> Данная</w:t>
      </w:r>
      <w:r w:rsidR="000F032F" w:rsidRPr="00744BF9">
        <w:rPr>
          <w:spacing w:val="-6"/>
          <w:sz w:val="28"/>
          <w:szCs w:val="28"/>
        </w:rPr>
        <w:t xml:space="preserve"> система</w:t>
      </w:r>
      <w:r w:rsidR="00300A95" w:rsidRPr="00744BF9">
        <w:rPr>
          <w:spacing w:val="-6"/>
          <w:sz w:val="28"/>
          <w:szCs w:val="28"/>
        </w:rPr>
        <w:t>,</w:t>
      </w:r>
      <w:r w:rsidR="00AA3408" w:rsidRPr="00744BF9">
        <w:rPr>
          <w:spacing w:val="-6"/>
          <w:sz w:val="28"/>
          <w:szCs w:val="28"/>
        </w:rPr>
        <w:t xml:space="preserve"> </w:t>
      </w:r>
      <w:r w:rsidR="00670FE1" w:rsidRPr="00744BF9">
        <w:rPr>
          <w:spacing w:val="-6"/>
          <w:sz w:val="28"/>
          <w:szCs w:val="28"/>
        </w:rPr>
        <w:t>появи</w:t>
      </w:r>
      <w:r w:rsidR="000F032F" w:rsidRPr="00744BF9">
        <w:rPr>
          <w:spacing w:val="-6"/>
          <w:sz w:val="28"/>
          <w:szCs w:val="28"/>
        </w:rPr>
        <w:t>вшись</w:t>
      </w:r>
      <w:r w:rsidR="000911E0" w:rsidRPr="00744BF9">
        <w:rPr>
          <w:spacing w:val="-6"/>
          <w:sz w:val="28"/>
          <w:szCs w:val="28"/>
        </w:rPr>
        <w:t xml:space="preserve"> в </w:t>
      </w:r>
      <w:r w:rsidR="0010524B" w:rsidRPr="00744BF9">
        <w:rPr>
          <w:spacing w:val="-6"/>
          <w:sz w:val="28"/>
          <w:szCs w:val="28"/>
        </w:rPr>
        <w:t>эпоху</w:t>
      </w:r>
      <w:r w:rsidR="003B44D2" w:rsidRPr="00744BF9">
        <w:rPr>
          <w:spacing w:val="-6"/>
          <w:sz w:val="28"/>
          <w:szCs w:val="28"/>
        </w:rPr>
        <w:t xml:space="preserve">  Генерального соглашения по тарифам и торговле (далее – </w:t>
      </w:r>
      <w:r w:rsidR="000911E0" w:rsidRPr="00744BF9">
        <w:rPr>
          <w:spacing w:val="-6"/>
          <w:sz w:val="28"/>
          <w:szCs w:val="28"/>
        </w:rPr>
        <w:t>Г</w:t>
      </w:r>
      <w:r w:rsidR="00E05F2A" w:rsidRPr="00744BF9">
        <w:rPr>
          <w:spacing w:val="-6"/>
          <w:sz w:val="28"/>
          <w:szCs w:val="28"/>
        </w:rPr>
        <w:t>АТТ</w:t>
      </w:r>
      <w:r w:rsidR="003B44D2" w:rsidRPr="00744BF9">
        <w:rPr>
          <w:spacing w:val="-6"/>
          <w:sz w:val="28"/>
          <w:szCs w:val="28"/>
        </w:rPr>
        <w:t>)</w:t>
      </w:r>
      <w:r w:rsidR="00670FE1" w:rsidRPr="00744BF9">
        <w:rPr>
          <w:spacing w:val="-6"/>
          <w:sz w:val="28"/>
          <w:szCs w:val="28"/>
        </w:rPr>
        <w:t xml:space="preserve"> </w:t>
      </w:r>
      <w:r w:rsidR="000F032F" w:rsidRPr="00744BF9">
        <w:rPr>
          <w:spacing w:val="-6"/>
          <w:sz w:val="28"/>
          <w:szCs w:val="28"/>
        </w:rPr>
        <w:t xml:space="preserve">и </w:t>
      </w:r>
      <w:r w:rsidR="00C72855" w:rsidRPr="00744BF9">
        <w:rPr>
          <w:spacing w:val="-6"/>
          <w:sz w:val="28"/>
          <w:szCs w:val="28"/>
        </w:rPr>
        <w:t>продолжив функционировать в</w:t>
      </w:r>
      <w:r w:rsidR="000F032F" w:rsidRPr="00744BF9">
        <w:rPr>
          <w:spacing w:val="-6"/>
          <w:sz w:val="28"/>
          <w:szCs w:val="28"/>
        </w:rPr>
        <w:t xml:space="preserve"> ВТО</w:t>
      </w:r>
      <w:r w:rsidR="00D4652F" w:rsidRPr="00744BF9">
        <w:rPr>
          <w:spacing w:val="-6"/>
          <w:sz w:val="28"/>
          <w:szCs w:val="28"/>
        </w:rPr>
        <w:t>, существует уже почти шестьдесят</w:t>
      </w:r>
      <w:r w:rsidR="00300A95" w:rsidRPr="00744BF9">
        <w:rPr>
          <w:spacing w:val="-6"/>
          <w:sz w:val="28"/>
          <w:szCs w:val="28"/>
        </w:rPr>
        <w:t xml:space="preserve"> лет</w:t>
      </w:r>
      <w:r w:rsidR="000911E0" w:rsidRPr="00744BF9">
        <w:rPr>
          <w:spacing w:val="-6"/>
          <w:sz w:val="28"/>
          <w:szCs w:val="28"/>
        </w:rPr>
        <w:t xml:space="preserve">. </w:t>
      </w:r>
      <w:r w:rsidR="00D4652F" w:rsidRPr="00744BF9">
        <w:rPr>
          <w:spacing w:val="-6"/>
          <w:sz w:val="28"/>
          <w:szCs w:val="28"/>
        </w:rPr>
        <w:t>На протяжении этого времени она развивалась и совершенствовалась. Накапливалась и кодифицировалась практика разрешения международных торговых споров. Теперь с</w:t>
      </w:r>
      <w:r w:rsidR="0010524B" w:rsidRPr="00744BF9">
        <w:rPr>
          <w:spacing w:val="-6"/>
          <w:sz w:val="28"/>
          <w:szCs w:val="28"/>
        </w:rPr>
        <w:t xml:space="preserve"> </w:t>
      </w:r>
      <w:r w:rsidR="00D4652F" w:rsidRPr="00744BF9">
        <w:rPr>
          <w:spacing w:val="-6"/>
          <w:sz w:val="28"/>
          <w:szCs w:val="28"/>
        </w:rPr>
        <w:t>помощью</w:t>
      </w:r>
      <w:r w:rsidR="00942CFB" w:rsidRPr="00744BF9">
        <w:rPr>
          <w:spacing w:val="-6"/>
          <w:sz w:val="28"/>
          <w:szCs w:val="28"/>
        </w:rPr>
        <w:t xml:space="preserve"> системы разрешения споров ВТО</w:t>
      </w:r>
      <w:r w:rsidR="00AF7876" w:rsidRPr="00744BF9">
        <w:rPr>
          <w:spacing w:val="-6"/>
          <w:sz w:val="28"/>
          <w:szCs w:val="28"/>
        </w:rPr>
        <w:t xml:space="preserve"> </w:t>
      </w:r>
      <w:r w:rsidR="00942CFB" w:rsidRPr="00744BF9">
        <w:rPr>
          <w:spacing w:val="-6"/>
          <w:sz w:val="28"/>
          <w:szCs w:val="28"/>
        </w:rPr>
        <w:t xml:space="preserve">(далее – СРС ВТО) </w:t>
      </w:r>
      <w:r w:rsidR="000911E0" w:rsidRPr="00744BF9">
        <w:rPr>
          <w:spacing w:val="-6"/>
          <w:sz w:val="28"/>
          <w:szCs w:val="28"/>
        </w:rPr>
        <w:t>Украин</w:t>
      </w:r>
      <w:r w:rsidR="00AF7876" w:rsidRPr="00744BF9">
        <w:rPr>
          <w:spacing w:val="-6"/>
          <w:sz w:val="28"/>
          <w:szCs w:val="28"/>
        </w:rPr>
        <w:t>а получает возможность</w:t>
      </w:r>
      <w:r w:rsidR="000911E0" w:rsidRPr="00744BF9">
        <w:rPr>
          <w:spacing w:val="-6"/>
          <w:sz w:val="28"/>
          <w:szCs w:val="28"/>
        </w:rPr>
        <w:t xml:space="preserve"> эффективно защищать национальные</w:t>
      </w:r>
      <w:r w:rsidR="00AF7876" w:rsidRPr="00744BF9">
        <w:rPr>
          <w:spacing w:val="-6"/>
          <w:sz w:val="28"/>
          <w:szCs w:val="28"/>
        </w:rPr>
        <w:t xml:space="preserve"> торговые</w:t>
      </w:r>
      <w:r w:rsidR="000911E0" w:rsidRPr="00744BF9">
        <w:rPr>
          <w:spacing w:val="-6"/>
          <w:sz w:val="28"/>
          <w:szCs w:val="28"/>
        </w:rPr>
        <w:t xml:space="preserve"> интересы</w:t>
      </w:r>
      <w:r w:rsidR="00D4652F" w:rsidRPr="00744BF9">
        <w:rPr>
          <w:spacing w:val="-6"/>
          <w:sz w:val="28"/>
          <w:szCs w:val="28"/>
        </w:rPr>
        <w:t>.</w:t>
      </w:r>
      <w:r w:rsidR="000911E0" w:rsidRPr="00744BF9">
        <w:rPr>
          <w:spacing w:val="-6"/>
          <w:sz w:val="28"/>
          <w:szCs w:val="28"/>
        </w:rPr>
        <w:t xml:space="preserve"> </w:t>
      </w:r>
      <w:r w:rsidR="00D4652F" w:rsidRPr="00744BF9">
        <w:rPr>
          <w:spacing w:val="-6"/>
          <w:sz w:val="28"/>
          <w:szCs w:val="28"/>
        </w:rPr>
        <w:t>О</w:t>
      </w:r>
      <w:r w:rsidR="00AF7876" w:rsidRPr="00744BF9">
        <w:rPr>
          <w:spacing w:val="-6"/>
          <w:sz w:val="28"/>
          <w:szCs w:val="28"/>
        </w:rPr>
        <w:t>днако</w:t>
      </w:r>
      <w:r w:rsidR="00D4652F" w:rsidRPr="00744BF9">
        <w:rPr>
          <w:spacing w:val="-6"/>
          <w:sz w:val="28"/>
          <w:szCs w:val="28"/>
        </w:rPr>
        <w:t xml:space="preserve"> </w:t>
      </w:r>
      <w:r w:rsidR="00942CFB" w:rsidRPr="00744BF9">
        <w:rPr>
          <w:spacing w:val="-6"/>
          <w:sz w:val="28"/>
          <w:szCs w:val="28"/>
        </w:rPr>
        <w:t xml:space="preserve">полноценно использовать потенциал данной системы невозможно без </w:t>
      </w:r>
      <w:r w:rsidR="000911E0" w:rsidRPr="00744BF9">
        <w:rPr>
          <w:spacing w:val="-6"/>
          <w:sz w:val="28"/>
          <w:szCs w:val="28"/>
        </w:rPr>
        <w:t>зна</w:t>
      </w:r>
      <w:r w:rsidR="00942CFB" w:rsidRPr="00744BF9">
        <w:rPr>
          <w:spacing w:val="-6"/>
          <w:sz w:val="28"/>
          <w:szCs w:val="28"/>
        </w:rPr>
        <w:t>ния</w:t>
      </w:r>
      <w:r w:rsidR="00D4652F" w:rsidRPr="00744BF9">
        <w:rPr>
          <w:spacing w:val="-6"/>
          <w:sz w:val="28"/>
          <w:szCs w:val="28"/>
        </w:rPr>
        <w:t xml:space="preserve"> </w:t>
      </w:r>
      <w:r w:rsidR="00942CFB" w:rsidRPr="00744BF9">
        <w:rPr>
          <w:spacing w:val="-6"/>
          <w:sz w:val="28"/>
          <w:szCs w:val="28"/>
        </w:rPr>
        <w:t xml:space="preserve">ее </w:t>
      </w:r>
      <w:r w:rsidR="000911E0" w:rsidRPr="00744BF9">
        <w:rPr>
          <w:spacing w:val="-6"/>
          <w:sz w:val="28"/>
          <w:szCs w:val="28"/>
        </w:rPr>
        <w:t>особенност</w:t>
      </w:r>
      <w:r w:rsidR="00942CFB" w:rsidRPr="00744BF9">
        <w:rPr>
          <w:spacing w:val="-6"/>
          <w:sz w:val="28"/>
          <w:szCs w:val="28"/>
        </w:rPr>
        <w:t>ей</w:t>
      </w:r>
      <w:r w:rsidR="000911E0" w:rsidRPr="00744BF9">
        <w:rPr>
          <w:spacing w:val="-6"/>
          <w:sz w:val="28"/>
          <w:szCs w:val="28"/>
        </w:rPr>
        <w:t xml:space="preserve">, </w:t>
      </w:r>
      <w:r w:rsidR="00CF59D1" w:rsidRPr="00744BF9">
        <w:rPr>
          <w:spacing w:val="-6"/>
          <w:sz w:val="28"/>
          <w:szCs w:val="28"/>
        </w:rPr>
        <w:t xml:space="preserve">преимуществ, </w:t>
      </w:r>
      <w:r w:rsidR="00295418" w:rsidRPr="00744BF9">
        <w:rPr>
          <w:spacing w:val="-6"/>
          <w:sz w:val="28"/>
          <w:szCs w:val="28"/>
        </w:rPr>
        <w:t xml:space="preserve">недостатков </w:t>
      </w:r>
      <w:r w:rsidR="00300A95" w:rsidRPr="00744BF9">
        <w:rPr>
          <w:spacing w:val="-6"/>
          <w:sz w:val="28"/>
          <w:szCs w:val="28"/>
        </w:rPr>
        <w:t>и</w:t>
      </w:r>
      <w:r w:rsidR="00295418" w:rsidRPr="00744BF9">
        <w:rPr>
          <w:spacing w:val="-6"/>
          <w:sz w:val="28"/>
          <w:szCs w:val="28"/>
        </w:rPr>
        <w:t xml:space="preserve"> проблем</w:t>
      </w:r>
      <w:r w:rsidR="00942CFB" w:rsidRPr="00744BF9">
        <w:rPr>
          <w:spacing w:val="-6"/>
          <w:sz w:val="28"/>
          <w:szCs w:val="28"/>
        </w:rPr>
        <w:t>. Не менее важно</w:t>
      </w:r>
      <w:r w:rsidR="00CF59D1" w:rsidRPr="00744BF9">
        <w:rPr>
          <w:spacing w:val="-6"/>
          <w:sz w:val="28"/>
          <w:szCs w:val="28"/>
        </w:rPr>
        <w:t xml:space="preserve"> </w:t>
      </w:r>
      <w:r w:rsidR="00D4652F" w:rsidRPr="00744BF9">
        <w:rPr>
          <w:spacing w:val="-6"/>
          <w:sz w:val="28"/>
          <w:szCs w:val="28"/>
        </w:rPr>
        <w:t xml:space="preserve">быть </w:t>
      </w:r>
      <w:r w:rsidR="000911E0" w:rsidRPr="00744BF9">
        <w:rPr>
          <w:spacing w:val="-6"/>
          <w:sz w:val="28"/>
          <w:szCs w:val="28"/>
        </w:rPr>
        <w:t>знаком</w:t>
      </w:r>
      <w:r w:rsidR="00D4652F" w:rsidRPr="00744BF9">
        <w:rPr>
          <w:spacing w:val="-6"/>
          <w:sz w:val="28"/>
          <w:szCs w:val="28"/>
        </w:rPr>
        <w:t>ым</w:t>
      </w:r>
      <w:r w:rsidR="000911E0" w:rsidRPr="00744BF9">
        <w:rPr>
          <w:spacing w:val="-6"/>
          <w:sz w:val="28"/>
          <w:szCs w:val="28"/>
        </w:rPr>
        <w:t xml:space="preserve"> </w:t>
      </w:r>
      <w:r w:rsidR="00942CFB" w:rsidRPr="00744BF9">
        <w:rPr>
          <w:spacing w:val="-6"/>
          <w:sz w:val="28"/>
          <w:szCs w:val="28"/>
        </w:rPr>
        <w:t xml:space="preserve">и </w:t>
      </w:r>
      <w:r w:rsidR="000911E0" w:rsidRPr="00744BF9">
        <w:rPr>
          <w:spacing w:val="-6"/>
          <w:sz w:val="28"/>
          <w:szCs w:val="28"/>
        </w:rPr>
        <w:t>с</w:t>
      </w:r>
      <w:r w:rsidR="00300A95" w:rsidRPr="00744BF9">
        <w:rPr>
          <w:spacing w:val="-6"/>
          <w:sz w:val="28"/>
          <w:szCs w:val="28"/>
        </w:rPr>
        <w:t xml:space="preserve"> </w:t>
      </w:r>
      <w:r w:rsidR="000911E0" w:rsidRPr="00744BF9">
        <w:rPr>
          <w:spacing w:val="-6"/>
          <w:sz w:val="28"/>
          <w:szCs w:val="28"/>
        </w:rPr>
        <w:t>практи</w:t>
      </w:r>
      <w:r w:rsidR="00300A95" w:rsidRPr="00744BF9">
        <w:rPr>
          <w:spacing w:val="-6"/>
          <w:sz w:val="28"/>
          <w:szCs w:val="28"/>
        </w:rPr>
        <w:t>ческой стороной деятельности</w:t>
      </w:r>
      <w:r w:rsidR="00942CFB" w:rsidRPr="00744BF9">
        <w:rPr>
          <w:spacing w:val="-6"/>
          <w:sz w:val="28"/>
          <w:szCs w:val="28"/>
        </w:rPr>
        <w:t xml:space="preserve"> СРС ВТО</w:t>
      </w:r>
      <w:r w:rsidR="000911E0" w:rsidRPr="00744BF9">
        <w:rPr>
          <w:spacing w:val="-6"/>
          <w:sz w:val="28"/>
          <w:szCs w:val="28"/>
        </w:rPr>
        <w:t>.</w:t>
      </w:r>
      <w:r w:rsidR="00CF59D1" w:rsidRPr="00744BF9">
        <w:rPr>
          <w:spacing w:val="-6"/>
          <w:sz w:val="28"/>
          <w:szCs w:val="28"/>
        </w:rPr>
        <w:t xml:space="preserve"> </w:t>
      </w:r>
    </w:p>
    <w:p w:rsidR="00D4652F" w:rsidRPr="00744BF9" w:rsidRDefault="00300A95" w:rsidP="0039360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Это </w:t>
      </w:r>
      <w:r w:rsidR="00942CFB" w:rsidRPr="00744BF9">
        <w:rPr>
          <w:spacing w:val="-6"/>
          <w:sz w:val="28"/>
          <w:szCs w:val="28"/>
        </w:rPr>
        <w:t>свидетельствует о том</w:t>
      </w:r>
      <w:r w:rsidRPr="00744BF9">
        <w:rPr>
          <w:spacing w:val="-6"/>
          <w:sz w:val="28"/>
          <w:szCs w:val="28"/>
        </w:rPr>
        <w:t xml:space="preserve">, что </w:t>
      </w:r>
      <w:r w:rsidR="00D4652F" w:rsidRPr="00744BF9">
        <w:rPr>
          <w:spacing w:val="-6"/>
          <w:sz w:val="28"/>
          <w:szCs w:val="28"/>
        </w:rPr>
        <w:t>указанные</w:t>
      </w:r>
      <w:r w:rsidR="00CF59D1" w:rsidRPr="00744BF9">
        <w:rPr>
          <w:spacing w:val="-6"/>
          <w:sz w:val="28"/>
          <w:szCs w:val="28"/>
        </w:rPr>
        <w:t xml:space="preserve"> вопросы должны быть </w:t>
      </w:r>
      <w:r w:rsidR="00942CFB" w:rsidRPr="00744BF9">
        <w:rPr>
          <w:spacing w:val="-6"/>
          <w:sz w:val="28"/>
          <w:szCs w:val="28"/>
        </w:rPr>
        <w:t xml:space="preserve">комплексно и глубоко </w:t>
      </w:r>
      <w:r w:rsidR="00CF59D1" w:rsidRPr="00744BF9">
        <w:rPr>
          <w:spacing w:val="-6"/>
          <w:sz w:val="28"/>
          <w:szCs w:val="28"/>
        </w:rPr>
        <w:t>исследованы</w:t>
      </w:r>
      <w:r w:rsidR="00D4652F" w:rsidRPr="00744BF9">
        <w:rPr>
          <w:spacing w:val="-6"/>
          <w:sz w:val="28"/>
          <w:szCs w:val="28"/>
        </w:rPr>
        <w:t>,</w:t>
      </w:r>
      <w:r w:rsidR="00CF59D1" w:rsidRPr="00744BF9">
        <w:rPr>
          <w:spacing w:val="-6"/>
          <w:sz w:val="28"/>
          <w:szCs w:val="28"/>
        </w:rPr>
        <w:t xml:space="preserve"> </w:t>
      </w:r>
      <w:r w:rsidR="00D4652F" w:rsidRPr="00744BF9">
        <w:rPr>
          <w:spacing w:val="-6"/>
          <w:sz w:val="28"/>
          <w:szCs w:val="28"/>
        </w:rPr>
        <w:t>а</w:t>
      </w:r>
      <w:r w:rsidR="00CF59D1" w:rsidRPr="00744BF9">
        <w:rPr>
          <w:spacing w:val="-6"/>
          <w:sz w:val="28"/>
          <w:szCs w:val="28"/>
        </w:rPr>
        <w:t xml:space="preserve"> информация о них </w:t>
      </w:r>
      <w:r w:rsidR="00E05F2A" w:rsidRPr="00744BF9">
        <w:rPr>
          <w:spacing w:val="-6"/>
          <w:sz w:val="28"/>
          <w:szCs w:val="28"/>
        </w:rPr>
        <w:t xml:space="preserve">должна </w:t>
      </w:r>
      <w:r w:rsidR="00CF59D1" w:rsidRPr="00744BF9">
        <w:rPr>
          <w:spacing w:val="-6"/>
          <w:sz w:val="28"/>
          <w:szCs w:val="28"/>
        </w:rPr>
        <w:t xml:space="preserve">быть </w:t>
      </w:r>
      <w:r w:rsidR="00942CFB" w:rsidRPr="00744BF9">
        <w:rPr>
          <w:spacing w:val="-6"/>
          <w:sz w:val="28"/>
          <w:szCs w:val="28"/>
        </w:rPr>
        <w:t xml:space="preserve">как можно быстрее </w:t>
      </w:r>
      <w:r w:rsidR="00CF59D1" w:rsidRPr="00744BF9">
        <w:rPr>
          <w:spacing w:val="-6"/>
          <w:sz w:val="28"/>
          <w:szCs w:val="28"/>
        </w:rPr>
        <w:t>распространена с</w:t>
      </w:r>
      <w:r w:rsidRPr="00744BF9">
        <w:rPr>
          <w:spacing w:val="-6"/>
          <w:sz w:val="28"/>
          <w:szCs w:val="28"/>
        </w:rPr>
        <w:t>реди</w:t>
      </w:r>
      <w:r w:rsidR="00CF59D1" w:rsidRPr="00744BF9">
        <w:rPr>
          <w:spacing w:val="-6"/>
          <w:sz w:val="28"/>
          <w:szCs w:val="28"/>
        </w:rPr>
        <w:t xml:space="preserve"> заинтересованных лиц.</w:t>
      </w:r>
      <w:r w:rsidR="000911E0" w:rsidRPr="00744BF9">
        <w:rPr>
          <w:spacing w:val="-6"/>
          <w:sz w:val="28"/>
          <w:szCs w:val="28"/>
        </w:rPr>
        <w:t xml:space="preserve"> </w:t>
      </w:r>
    </w:p>
    <w:p w:rsidR="00794D08" w:rsidRPr="00744BF9" w:rsidRDefault="00D4652F" w:rsidP="0039360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Кроме</w:t>
      </w:r>
      <w:r w:rsidR="000911E0" w:rsidRPr="00744BF9">
        <w:rPr>
          <w:spacing w:val="-6"/>
          <w:sz w:val="28"/>
          <w:szCs w:val="28"/>
        </w:rPr>
        <w:t xml:space="preserve"> того, </w:t>
      </w:r>
      <w:r w:rsidR="00942CFB" w:rsidRPr="00744BF9">
        <w:rPr>
          <w:spacing w:val="-6"/>
          <w:sz w:val="28"/>
          <w:szCs w:val="28"/>
        </w:rPr>
        <w:t>СРС</w:t>
      </w:r>
      <w:r w:rsidR="00FA3902" w:rsidRPr="00744BF9">
        <w:rPr>
          <w:spacing w:val="-6"/>
          <w:sz w:val="28"/>
          <w:szCs w:val="28"/>
        </w:rPr>
        <w:t xml:space="preserve"> ВТО </w:t>
      </w:r>
      <w:r w:rsidR="000911E0" w:rsidRPr="00744BF9">
        <w:rPr>
          <w:spacing w:val="-6"/>
          <w:sz w:val="28"/>
          <w:szCs w:val="28"/>
        </w:rPr>
        <w:t>не является статической</w:t>
      </w:r>
      <w:r w:rsidR="00E05F2A" w:rsidRPr="00744BF9">
        <w:rPr>
          <w:spacing w:val="-6"/>
          <w:sz w:val="28"/>
          <w:szCs w:val="28"/>
        </w:rPr>
        <w:t xml:space="preserve"> –</w:t>
      </w:r>
      <w:r w:rsidR="000911E0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она</w:t>
      </w:r>
      <w:r w:rsidR="000911E0" w:rsidRPr="00744BF9">
        <w:rPr>
          <w:spacing w:val="-6"/>
          <w:sz w:val="28"/>
          <w:szCs w:val="28"/>
        </w:rPr>
        <w:t xml:space="preserve"> развивается, и ее будущее определяется в ходе </w:t>
      </w:r>
      <w:r w:rsidR="00CF59D1" w:rsidRPr="00744BF9">
        <w:rPr>
          <w:spacing w:val="-6"/>
          <w:sz w:val="28"/>
          <w:szCs w:val="28"/>
        </w:rPr>
        <w:t xml:space="preserve">официальных </w:t>
      </w:r>
      <w:r w:rsidR="000911E0" w:rsidRPr="00744BF9">
        <w:rPr>
          <w:spacing w:val="-6"/>
          <w:sz w:val="28"/>
          <w:szCs w:val="28"/>
        </w:rPr>
        <w:t>многосторонних переговоров</w:t>
      </w:r>
      <w:r w:rsidR="00CF59D1" w:rsidRPr="00744BF9">
        <w:rPr>
          <w:spacing w:val="-6"/>
          <w:sz w:val="28"/>
          <w:szCs w:val="28"/>
        </w:rPr>
        <w:t>, посвященных</w:t>
      </w:r>
      <w:r w:rsidR="00300A95" w:rsidRPr="00744BF9">
        <w:rPr>
          <w:spacing w:val="-6"/>
          <w:sz w:val="28"/>
          <w:szCs w:val="28"/>
        </w:rPr>
        <w:t xml:space="preserve"> поиску оптимальных путей ее</w:t>
      </w:r>
      <w:r w:rsidR="00CF59D1" w:rsidRPr="00744BF9">
        <w:rPr>
          <w:spacing w:val="-6"/>
          <w:sz w:val="28"/>
          <w:szCs w:val="28"/>
        </w:rPr>
        <w:t xml:space="preserve"> реформировани</w:t>
      </w:r>
      <w:r w:rsidR="00300A95" w:rsidRPr="00744BF9">
        <w:rPr>
          <w:spacing w:val="-6"/>
          <w:sz w:val="28"/>
          <w:szCs w:val="28"/>
        </w:rPr>
        <w:t>я</w:t>
      </w:r>
      <w:r w:rsidR="00CF59D1" w:rsidRPr="00744BF9">
        <w:rPr>
          <w:spacing w:val="-6"/>
          <w:sz w:val="28"/>
          <w:szCs w:val="28"/>
        </w:rPr>
        <w:t xml:space="preserve">. </w:t>
      </w:r>
      <w:r w:rsidR="00E05F2A" w:rsidRPr="00744BF9">
        <w:rPr>
          <w:spacing w:val="-6"/>
          <w:sz w:val="28"/>
          <w:szCs w:val="28"/>
        </w:rPr>
        <w:t xml:space="preserve">Став членом ВТО, </w:t>
      </w:r>
      <w:r w:rsidR="00CF59D1" w:rsidRPr="00744BF9">
        <w:rPr>
          <w:spacing w:val="-6"/>
          <w:sz w:val="28"/>
          <w:szCs w:val="28"/>
        </w:rPr>
        <w:t>Украина автоматически станови</w:t>
      </w:r>
      <w:r w:rsidR="0025303A" w:rsidRPr="00744BF9">
        <w:rPr>
          <w:spacing w:val="-6"/>
          <w:sz w:val="28"/>
          <w:szCs w:val="28"/>
        </w:rPr>
        <w:t>тся стороной этих переговоров, и</w:t>
      </w:r>
      <w:r w:rsidR="00CF59D1" w:rsidRPr="00744BF9">
        <w:rPr>
          <w:spacing w:val="-6"/>
          <w:sz w:val="28"/>
          <w:szCs w:val="28"/>
        </w:rPr>
        <w:t xml:space="preserve"> ей необходимо занять позицию, отвечающую </w:t>
      </w:r>
      <w:r w:rsidR="00E05F2A" w:rsidRPr="00744BF9">
        <w:rPr>
          <w:spacing w:val="-6"/>
          <w:sz w:val="28"/>
          <w:szCs w:val="28"/>
        </w:rPr>
        <w:t xml:space="preserve">собственным </w:t>
      </w:r>
      <w:r w:rsidR="00CF59D1" w:rsidRPr="00744BF9">
        <w:rPr>
          <w:spacing w:val="-6"/>
          <w:sz w:val="28"/>
          <w:szCs w:val="28"/>
        </w:rPr>
        <w:t xml:space="preserve">национальным интересам. </w:t>
      </w:r>
      <w:r w:rsidR="00E05F2A" w:rsidRPr="00744BF9">
        <w:rPr>
          <w:spacing w:val="-6"/>
          <w:sz w:val="28"/>
          <w:szCs w:val="28"/>
        </w:rPr>
        <w:t>Для этого</w:t>
      </w:r>
      <w:r w:rsidR="00CF59D1" w:rsidRPr="00744BF9">
        <w:rPr>
          <w:spacing w:val="-6"/>
          <w:sz w:val="28"/>
          <w:szCs w:val="28"/>
        </w:rPr>
        <w:t xml:space="preserve"> отечественные специалисты должны не только владеть информацией о ходе</w:t>
      </w:r>
      <w:r w:rsidR="00146557" w:rsidRPr="00744BF9">
        <w:rPr>
          <w:spacing w:val="-6"/>
          <w:sz w:val="28"/>
          <w:szCs w:val="28"/>
        </w:rPr>
        <w:t xml:space="preserve"> </w:t>
      </w:r>
      <w:r w:rsidR="004C3F54" w:rsidRPr="00744BF9">
        <w:rPr>
          <w:spacing w:val="-6"/>
          <w:sz w:val="28"/>
          <w:szCs w:val="28"/>
        </w:rPr>
        <w:t>переговор</w:t>
      </w:r>
      <w:r w:rsidR="00E05F2A" w:rsidRPr="00744BF9">
        <w:rPr>
          <w:spacing w:val="-6"/>
          <w:sz w:val="28"/>
          <w:szCs w:val="28"/>
        </w:rPr>
        <w:t xml:space="preserve">ного процесса, </w:t>
      </w:r>
      <w:r w:rsidR="00CF59D1" w:rsidRPr="00744BF9">
        <w:rPr>
          <w:spacing w:val="-6"/>
          <w:sz w:val="28"/>
          <w:szCs w:val="28"/>
        </w:rPr>
        <w:t>но и быть знакомы с содержанием основных предложени</w:t>
      </w:r>
      <w:r w:rsidR="004C3F54" w:rsidRPr="00744BF9">
        <w:rPr>
          <w:spacing w:val="-6"/>
          <w:sz w:val="28"/>
          <w:szCs w:val="28"/>
        </w:rPr>
        <w:t>й</w:t>
      </w:r>
      <w:r w:rsidR="00E05F2A" w:rsidRPr="00744BF9">
        <w:rPr>
          <w:spacing w:val="-6"/>
          <w:sz w:val="28"/>
          <w:szCs w:val="28"/>
        </w:rPr>
        <w:t xml:space="preserve"> о реформировании СРС ВТО</w:t>
      </w:r>
      <w:r w:rsidR="005916C8" w:rsidRPr="00744BF9">
        <w:rPr>
          <w:spacing w:val="-6"/>
          <w:sz w:val="28"/>
          <w:szCs w:val="28"/>
        </w:rPr>
        <w:t>,</w:t>
      </w:r>
      <w:r w:rsidR="004C3F54" w:rsidRPr="00744BF9">
        <w:rPr>
          <w:spacing w:val="-6"/>
          <w:sz w:val="28"/>
          <w:szCs w:val="28"/>
        </w:rPr>
        <w:t xml:space="preserve"> </w:t>
      </w:r>
      <w:r w:rsidR="003A3CE9" w:rsidRPr="00744BF9">
        <w:rPr>
          <w:spacing w:val="-6"/>
          <w:sz w:val="28"/>
          <w:szCs w:val="28"/>
        </w:rPr>
        <w:t xml:space="preserve">которые </w:t>
      </w:r>
      <w:r w:rsidR="00B433CF" w:rsidRPr="00744BF9">
        <w:rPr>
          <w:spacing w:val="-6"/>
          <w:sz w:val="28"/>
          <w:szCs w:val="28"/>
        </w:rPr>
        <w:t>ранее</w:t>
      </w:r>
      <w:r w:rsidR="00146557" w:rsidRPr="00744BF9">
        <w:rPr>
          <w:spacing w:val="-6"/>
          <w:sz w:val="28"/>
          <w:szCs w:val="28"/>
        </w:rPr>
        <w:t xml:space="preserve"> </w:t>
      </w:r>
      <w:r w:rsidR="003A3CE9" w:rsidRPr="00744BF9">
        <w:rPr>
          <w:spacing w:val="-6"/>
          <w:sz w:val="28"/>
          <w:szCs w:val="28"/>
        </w:rPr>
        <w:t xml:space="preserve">были </w:t>
      </w:r>
      <w:r w:rsidR="00146557" w:rsidRPr="00744BF9">
        <w:rPr>
          <w:spacing w:val="-6"/>
          <w:sz w:val="28"/>
          <w:szCs w:val="28"/>
        </w:rPr>
        <w:t>внесе</w:t>
      </w:r>
      <w:r w:rsidR="004C3F54" w:rsidRPr="00744BF9">
        <w:rPr>
          <w:spacing w:val="-6"/>
          <w:sz w:val="28"/>
          <w:szCs w:val="28"/>
        </w:rPr>
        <w:t>ны</w:t>
      </w:r>
      <w:r w:rsidR="00CF59D1" w:rsidRPr="00744BF9">
        <w:rPr>
          <w:spacing w:val="-6"/>
          <w:sz w:val="28"/>
          <w:szCs w:val="28"/>
        </w:rPr>
        <w:t xml:space="preserve"> государств</w:t>
      </w:r>
      <w:r w:rsidR="004C3F54" w:rsidRPr="00744BF9">
        <w:rPr>
          <w:spacing w:val="-6"/>
          <w:sz w:val="28"/>
          <w:szCs w:val="28"/>
        </w:rPr>
        <w:t>ами</w:t>
      </w:r>
      <w:r w:rsidR="00CF59D1" w:rsidRPr="00744BF9">
        <w:rPr>
          <w:spacing w:val="-6"/>
          <w:sz w:val="28"/>
          <w:szCs w:val="28"/>
        </w:rPr>
        <w:t>-член</w:t>
      </w:r>
      <w:r w:rsidR="004C3F54" w:rsidRPr="00744BF9">
        <w:rPr>
          <w:spacing w:val="-6"/>
          <w:sz w:val="28"/>
          <w:szCs w:val="28"/>
        </w:rPr>
        <w:t>ами</w:t>
      </w:r>
      <w:r w:rsidR="003A3CE9" w:rsidRPr="00744BF9">
        <w:rPr>
          <w:spacing w:val="-6"/>
          <w:sz w:val="28"/>
          <w:szCs w:val="28"/>
        </w:rPr>
        <w:t xml:space="preserve"> этой организации</w:t>
      </w:r>
      <w:r w:rsidR="00146557" w:rsidRPr="00744BF9">
        <w:rPr>
          <w:spacing w:val="-6"/>
          <w:sz w:val="28"/>
          <w:szCs w:val="28"/>
        </w:rPr>
        <w:t>.</w:t>
      </w:r>
      <w:r w:rsidR="005916C8" w:rsidRPr="00744BF9">
        <w:rPr>
          <w:spacing w:val="-6"/>
          <w:sz w:val="28"/>
          <w:szCs w:val="28"/>
        </w:rPr>
        <w:t xml:space="preserve"> </w:t>
      </w:r>
    </w:p>
    <w:p w:rsidR="00D464CC" w:rsidRPr="00744BF9" w:rsidRDefault="006767F9" w:rsidP="00393604">
      <w:pPr>
        <w:pStyle w:val="10"/>
        <w:tabs>
          <w:tab w:val="clear" w:pos="284"/>
          <w:tab w:val="left" w:pos="0"/>
        </w:tabs>
        <w:spacing w:line="372" w:lineRule="auto"/>
        <w:ind w:firstLine="720"/>
        <w:rPr>
          <w:spacing w:val="-6"/>
          <w:sz w:val="28"/>
          <w:szCs w:val="28"/>
          <w:lang w:val="ru-RU"/>
        </w:rPr>
      </w:pPr>
      <w:r w:rsidRPr="00744BF9">
        <w:rPr>
          <w:spacing w:val="-6"/>
          <w:sz w:val="28"/>
          <w:szCs w:val="28"/>
          <w:lang w:val="ru-RU"/>
        </w:rPr>
        <w:t xml:space="preserve">Проведенный анализ научных источников обнаружил, что поскольку исследование СРС ВТО является новым предметом для украинских ученых и их российских коллег, большинство соответствующей литературы </w:t>
      </w:r>
      <w:r w:rsidR="00B37E10" w:rsidRPr="00744BF9">
        <w:rPr>
          <w:spacing w:val="-6"/>
          <w:sz w:val="28"/>
          <w:szCs w:val="28"/>
          <w:lang w:val="ru-RU"/>
        </w:rPr>
        <w:t>имее</w:t>
      </w:r>
      <w:r w:rsidR="00AB08F0" w:rsidRPr="00744BF9">
        <w:rPr>
          <w:spacing w:val="-6"/>
          <w:sz w:val="28"/>
          <w:szCs w:val="28"/>
          <w:lang w:val="ru-RU"/>
        </w:rPr>
        <w:t>т описательный характер. На</w:t>
      </w:r>
      <w:r w:rsidRPr="00744BF9">
        <w:rPr>
          <w:spacing w:val="-6"/>
          <w:sz w:val="28"/>
          <w:szCs w:val="28"/>
          <w:lang w:val="ru-RU"/>
        </w:rPr>
        <w:t xml:space="preserve">пример, </w:t>
      </w:r>
      <w:r w:rsidR="007805D3" w:rsidRPr="00744BF9">
        <w:rPr>
          <w:spacing w:val="-6"/>
          <w:sz w:val="28"/>
          <w:szCs w:val="28"/>
          <w:lang w:val="ru-RU"/>
        </w:rPr>
        <w:t xml:space="preserve">отдельные </w:t>
      </w:r>
      <w:r w:rsidRPr="00744BF9">
        <w:rPr>
          <w:spacing w:val="-6"/>
          <w:sz w:val="28"/>
          <w:szCs w:val="28"/>
          <w:lang w:val="ru-RU"/>
        </w:rPr>
        <w:t xml:space="preserve">особенности СРС ВТО </w:t>
      </w:r>
      <w:r w:rsidR="00E259FE" w:rsidRPr="00744BF9">
        <w:rPr>
          <w:spacing w:val="-6"/>
          <w:sz w:val="28"/>
          <w:szCs w:val="28"/>
          <w:lang w:val="ru-RU"/>
        </w:rPr>
        <w:t>описан</w:t>
      </w:r>
      <w:r w:rsidRPr="00744BF9">
        <w:rPr>
          <w:spacing w:val="-6"/>
          <w:sz w:val="28"/>
          <w:szCs w:val="28"/>
          <w:lang w:val="ru-RU"/>
        </w:rPr>
        <w:t>ы в работ</w:t>
      </w:r>
      <w:r w:rsidR="008B2260" w:rsidRPr="00744BF9">
        <w:rPr>
          <w:spacing w:val="-6"/>
          <w:sz w:val="28"/>
          <w:szCs w:val="28"/>
          <w:lang w:val="ru-RU"/>
        </w:rPr>
        <w:t>е</w:t>
      </w:r>
      <w:r w:rsidRPr="00744BF9">
        <w:rPr>
          <w:spacing w:val="-6"/>
          <w:sz w:val="28"/>
          <w:szCs w:val="28"/>
          <w:lang w:val="ru-RU"/>
        </w:rPr>
        <w:t xml:space="preserve">  российск</w:t>
      </w:r>
      <w:r w:rsidR="008B2260" w:rsidRPr="00744BF9">
        <w:rPr>
          <w:spacing w:val="-6"/>
          <w:sz w:val="28"/>
          <w:szCs w:val="28"/>
          <w:lang w:val="ru-RU"/>
        </w:rPr>
        <w:t>ого</w:t>
      </w:r>
      <w:r w:rsidR="00AB08F0" w:rsidRPr="00744BF9">
        <w:rPr>
          <w:spacing w:val="-6"/>
          <w:sz w:val="28"/>
          <w:szCs w:val="28"/>
          <w:lang w:val="ru-RU"/>
        </w:rPr>
        <w:t xml:space="preserve"> ученого М.П. </w:t>
      </w:r>
      <w:r w:rsidR="004D1B2C" w:rsidRPr="00744BF9">
        <w:rPr>
          <w:spacing w:val="-6"/>
          <w:sz w:val="28"/>
          <w:szCs w:val="28"/>
          <w:lang w:val="ru-RU"/>
        </w:rPr>
        <w:t>Т</w:t>
      </w:r>
      <w:r w:rsidRPr="00744BF9">
        <w:rPr>
          <w:spacing w:val="-6"/>
          <w:sz w:val="28"/>
          <w:szCs w:val="28"/>
          <w:lang w:val="ru-RU"/>
        </w:rPr>
        <w:t>р</w:t>
      </w:r>
      <w:r w:rsidR="004D1B2C" w:rsidRPr="00744BF9">
        <w:rPr>
          <w:spacing w:val="-6"/>
          <w:sz w:val="28"/>
          <w:szCs w:val="28"/>
          <w:lang w:val="ru-RU"/>
        </w:rPr>
        <w:t>у</w:t>
      </w:r>
      <w:r w:rsidRPr="00744BF9">
        <w:rPr>
          <w:spacing w:val="-6"/>
          <w:sz w:val="28"/>
          <w:szCs w:val="28"/>
          <w:lang w:val="ru-RU"/>
        </w:rPr>
        <w:t>н</w:t>
      </w:r>
      <w:r w:rsidR="00395830" w:rsidRPr="00744BF9">
        <w:rPr>
          <w:spacing w:val="-6"/>
          <w:sz w:val="28"/>
          <w:szCs w:val="28"/>
          <w:lang w:val="ru-RU"/>
        </w:rPr>
        <w:t>к</w:t>
      </w:r>
      <w:r w:rsidRPr="00744BF9">
        <w:rPr>
          <w:spacing w:val="-6"/>
          <w:sz w:val="28"/>
          <w:szCs w:val="28"/>
          <w:lang w:val="ru-RU"/>
        </w:rPr>
        <w:t>-Федоровой</w:t>
      </w:r>
      <w:r w:rsidR="00AB08F0" w:rsidRPr="00744BF9">
        <w:rPr>
          <w:spacing w:val="-6"/>
          <w:sz w:val="28"/>
          <w:szCs w:val="28"/>
          <w:lang w:val="ru-RU"/>
        </w:rPr>
        <w:t xml:space="preserve"> [232]</w:t>
      </w:r>
      <w:r w:rsidRPr="00744BF9">
        <w:rPr>
          <w:spacing w:val="-6"/>
          <w:sz w:val="28"/>
          <w:szCs w:val="28"/>
          <w:lang w:val="ru-RU"/>
        </w:rPr>
        <w:t xml:space="preserve">. </w:t>
      </w:r>
      <w:r w:rsidR="009B6691" w:rsidRPr="00744BF9">
        <w:rPr>
          <w:spacing w:val="-6"/>
          <w:sz w:val="28"/>
          <w:szCs w:val="28"/>
          <w:lang w:val="ru-RU"/>
        </w:rPr>
        <w:t>Более обобщенно э</w:t>
      </w:r>
      <w:r w:rsidRPr="00744BF9">
        <w:rPr>
          <w:spacing w:val="-6"/>
          <w:sz w:val="28"/>
          <w:szCs w:val="28"/>
          <w:lang w:val="ru-RU"/>
        </w:rPr>
        <w:t xml:space="preserve">тот вопрос </w:t>
      </w:r>
      <w:r w:rsidR="009B6691" w:rsidRPr="00744BF9">
        <w:rPr>
          <w:spacing w:val="-6"/>
          <w:sz w:val="28"/>
          <w:szCs w:val="28"/>
          <w:lang w:val="ru-RU"/>
        </w:rPr>
        <w:t>затронут</w:t>
      </w:r>
      <w:r w:rsidRPr="00744BF9">
        <w:rPr>
          <w:spacing w:val="-6"/>
          <w:sz w:val="28"/>
          <w:szCs w:val="28"/>
          <w:lang w:val="ru-RU"/>
        </w:rPr>
        <w:t xml:space="preserve"> в работах </w:t>
      </w:r>
      <w:r w:rsidR="00B85E2F" w:rsidRPr="00744BF9">
        <w:rPr>
          <w:spacing w:val="-6"/>
          <w:sz w:val="28"/>
          <w:szCs w:val="28"/>
          <w:lang w:val="ru-RU"/>
        </w:rPr>
        <w:t xml:space="preserve">С.А. Григоряна, </w:t>
      </w:r>
      <w:r w:rsidR="007805D3" w:rsidRPr="00744BF9">
        <w:rPr>
          <w:spacing w:val="-6"/>
          <w:sz w:val="28"/>
          <w:szCs w:val="28"/>
          <w:lang w:val="ru-RU"/>
        </w:rPr>
        <w:t>И</w:t>
      </w:r>
      <w:r w:rsidR="00AB08F0" w:rsidRPr="00744BF9">
        <w:rPr>
          <w:spacing w:val="-6"/>
          <w:sz w:val="28"/>
          <w:szCs w:val="28"/>
          <w:lang w:val="ru-RU"/>
        </w:rPr>
        <w:t>.И. </w:t>
      </w:r>
      <w:r w:rsidRPr="00744BF9">
        <w:rPr>
          <w:spacing w:val="-6"/>
          <w:sz w:val="28"/>
          <w:szCs w:val="28"/>
          <w:lang w:val="ru-RU"/>
        </w:rPr>
        <w:t>Дюмулена</w:t>
      </w:r>
      <w:r w:rsidR="00B85E2F" w:rsidRPr="00744BF9">
        <w:rPr>
          <w:spacing w:val="-6"/>
          <w:sz w:val="28"/>
          <w:szCs w:val="28"/>
          <w:lang w:val="ru-RU"/>
        </w:rPr>
        <w:t>,</w:t>
      </w:r>
      <w:r w:rsidR="00AB08F0" w:rsidRPr="00744BF9">
        <w:rPr>
          <w:spacing w:val="-6"/>
          <w:sz w:val="28"/>
          <w:szCs w:val="28"/>
          <w:lang w:val="ru-RU"/>
        </w:rPr>
        <w:t xml:space="preserve"> И.В. </w:t>
      </w:r>
      <w:r w:rsidR="00395830" w:rsidRPr="00744BF9">
        <w:rPr>
          <w:spacing w:val="-6"/>
          <w:sz w:val="28"/>
          <w:szCs w:val="28"/>
          <w:lang w:val="ru-RU"/>
        </w:rPr>
        <w:t>Зенкина</w:t>
      </w:r>
      <w:r w:rsidR="00AB08F0" w:rsidRPr="00744BF9">
        <w:rPr>
          <w:spacing w:val="-6"/>
          <w:sz w:val="28"/>
          <w:szCs w:val="28"/>
          <w:lang w:val="ru-RU"/>
        </w:rPr>
        <w:t xml:space="preserve"> [</w:t>
      </w:r>
      <w:r w:rsidR="00B85E2F" w:rsidRPr="00744BF9">
        <w:rPr>
          <w:spacing w:val="-6"/>
          <w:sz w:val="28"/>
          <w:szCs w:val="28"/>
          <w:lang w:val="ru-RU"/>
        </w:rPr>
        <w:t>191</w:t>
      </w:r>
      <w:r w:rsidR="00B37E10" w:rsidRPr="00744BF9">
        <w:rPr>
          <w:spacing w:val="-6"/>
          <w:sz w:val="28"/>
          <w:szCs w:val="28"/>
          <w:lang w:val="ru-RU"/>
        </w:rPr>
        <w:t>-</w:t>
      </w:r>
      <w:r w:rsidR="00AB08F0" w:rsidRPr="00744BF9">
        <w:rPr>
          <w:spacing w:val="-6"/>
          <w:sz w:val="28"/>
          <w:szCs w:val="28"/>
          <w:lang w:val="ru-RU"/>
        </w:rPr>
        <w:t>193]</w:t>
      </w:r>
      <w:r w:rsidRPr="00744BF9">
        <w:rPr>
          <w:spacing w:val="-6"/>
          <w:sz w:val="28"/>
          <w:szCs w:val="28"/>
          <w:lang w:val="ru-RU"/>
        </w:rPr>
        <w:t>.</w:t>
      </w:r>
      <w:r w:rsidR="008B2260" w:rsidRPr="00744BF9">
        <w:rPr>
          <w:spacing w:val="-6"/>
          <w:sz w:val="28"/>
          <w:szCs w:val="28"/>
          <w:lang w:val="ru-RU"/>
        </w:rPr>
        <w:t xml:space="preserve"> </w:t>
      </w:r>
      <w:r w:rsidRPr="00744BF9">
        <w:rPr>
          <w:spacing w:val="-6"/>
          <w:sz w:val="28"/>
          <w:szCs w:val="28"/>
          <w:lang w:val="ru-RU"/>
        </w:rPr>
        <w:t>В украинской юридической литературе</w:t>
      </w:r>
      <w:r w:rsidR="00A04158" w:rsidRPr="00744BF9">
        <w:rPr>
          <w:spacing w:val="-6"/>
          <w:sz w:val="28"/>
          <w:szCs w:val="28"/>
          <w:lang w:val="ru-RU"/>
        </w:rPr>
        <w:t xml:space="preserve"> </w:t>
      </w:r>
      <w:r w:rsidR="00B37E10" w:rsidRPr="00744BF9">
        <w:rPr>
          <w:spacing w:val="-6"/>
          <w:sz w:val="28"/>
          <w:szCs w:val="28"/>
          <w:lang w:val="ru-RU"/>
        </w:rPr>
        <w:t xml:space="preserve"> он </w:t>
      </w:r>
      <w:r w:rsidR="009B6691" w:rsidRPr="00744BF9">
        <w:rPr>
          <w:spacing w:val="-6"/>
          <w:sz w:val="28"/>
          <w:szCs w:val="28"/>
          <w:lang w:val="ru-RU"/>
        </w:rPr>
        <w:t>частично</w:t>
      </w:r>
      <w:r w:rsidR="004D1B2C" w:rsidRPr="00744BF9">
        <w:rPr>
          <w:spacing w:val="-6"/>
          <w:sz w:val="28"/>
          <w:szCs w:val="28"/>
          <w:lang w:val="ru-RU"/>
        </w:rPr>
        <w:t xml:space="preserve"> </w:t>
      </w:r>
      <w:r w:rsidR="00AB08F0" w:rsidRPr="00744BF9">
        <w:rPr>
          <w:spacing w:val="-6"/>
          <w:sz w:val="28"/>
          <w:szCs w:val="28"/>
          <w:lang w:val="ru-RU"/>
        </w:rPr>
        <w:t>упоминался в работах</w:t>
      </w:r>
      <w:r w:rsidRPr="00744BF9">
        <w:rPr>
          <w:spacing w:val="-6"/>
          <w:sz w:val="28"/>
          <w:szCs w:val="28"/>
          <w:lang w:val="ru-RU"/>
        </w:rPr>
        <w:t xml:space="preserve"> авторск</w:t>
      </w:r>
      <w:r w:rsidR="00AB08F0" w:rsidRPr="00744BF9">
        <w:rPr>
          <w:spacing w:val="-6"/>
          <w:sz w:val="28"/>
          <w:szCs w:val="28"/>
          <w:lang w:val="ru-RU"/>
        </w:rPr>
        <w:t>ого</w:t>
      </w:r>
      <w:r w:rsidRPr="00744BF9">
        <w:rPr>
          <w:spacing w:val="-6"/>
          <w:sz w:val="28"/>
          <w:szCs w:val="28"/>
          <w:lang w:val="ru-RU"/>
        </w:rPr>
        <w:t xml:space="preserve"> коллектив</w:t>
      </w:r>
      <w:r w:rsidR="00AB08F0" w:rsidRPr="00744BF9">
        <w:rPr>
          <w:spacing w:val="-6"/>
          <w:sz w:val="28"/>
          <w:szCs w:val="28"/>
          <w:lang w:val="ru-RU"/>
        </w:rPr>
        <w:t>а под руководством С.Г. </w:t>
      </w:r>
      <w:r w:rsidRPr="00744BF9">
        <w:rPr>
          <w:spacing w:val="-6"/>
          <w:sz w:val="28"/>
          <w:szCs w:val="28"/>
          <w:lang w:val="ru-RU"/>
        </w:rPr>
        <w:t xml:space="preserve">Осыки </w:t>
      </w:r>
      <w:r w:rsidR="00AB08F0" w:rsidRPr="00744BF9">
        <w:rPr>
          <w:spacing w:val="-6"/>
          <w:sz w:val="28"/>
          <w:szCs w:val="28"/>
          <w:lang w:val="ru-RU"/>
        </w:rPr>
        <w:t>[195; 220]</w:t>
      </w:r>
      <w:r w:rsidR="00395830" w:rsidRPr="00744BF9">
        <w:rPr>
          <w:spacing w:val="-6"/>
          <w:sz w:val="28"/>
          <w:szCs w:val="28"/>
          <w:lang w:val="ru-RU"/>
        </w:rPr>
        <w:t xml:space="preserve">. Однако специального комплексного </w:t>
      </w:r>
      <w:r w:rsidR="00E259FE" w:rsidRPr="00744BF9">
        <w:rPr>
          <w:spacing w:val="-6"/>
          <w:sz w:val="28"/>
          <w:szCs w:val="28"/>
          <w:lang w:val="ru-RU"/>
        </w:rPr>
        <w:t xml:space="preserve">научного </w:t>
      </w:r>
      <w:r w:rsidR="00395830" w:rsidRPr="00744BF9">
        <w:rPr>
          <w:spacing w:val="-6"/>
          <w:sz w:val="28"/>
          <w:szCs w:val="28"/>
          <w:lang w:val="ru-RU"/>
        </w:rPr>
        <w:t>исследования особенностей СРС ВТО, проведенного украинскими учеными, на сегодня не опубликовано</w:t>
      </w:r>
      <w:r w:rsidR="00806688" w:rsidRPr="00744BF9">
        <w:rPr>
          <w:rStyle w:val="aa"/>
          <w:spacing w:val="-6"/>
          <w:sz w:val="28"/>
          <w:szCs w:val="28"/>
          <w:lang w:val="ru-RU"/>
        </w:rPr>
        <w:footnoteReference w:id="1"/>
      </w:r>
      <w:r w:rsidR="00397ADF" w:rsidRPr="00744BF9">
        <w:rPr>
          <w:spacing w:val="-6"/>
          <w:sz w:val="28"/>
          <w:szCs w:val="28"/>
          <w:lang w:val="ru-RU"/>
        </w:rPr>
        <w:t>. Более того, полный спектр</w:t>
      </w:r>
      <w:r w:rsidR="00395830" w:rsidRPr="00744BF9">
        <w:rPr>
          <w:spacing w:val="-6"/>
          <w:sz w:val="28"/>
          <w:szCs w:val="28"/>
          <w:lang w:val="ru-RU"/>
        </w:rPr>
        <w:t xml:space="preserve"> проблем и недостатков СРС ВТО, а также вопросы ее реформирования </w:t>
      </w:r>
      <w:r w:rsidR="00397ADF" w:rsidRPr="00744BF9">
        <w:rPr>
          <w:spacing w:val="-6"/>
          <w:sz w:val="28"/>
          <w:szCs w:val="28"/>
          <w:lang w:val="ru-RU"/>
        </w:rPr>
        <w:t xml:space="preserve">в отечественной литературе не рассматривались </w:t>
      </w:r>
      <w:r w:rsidR="00801F4E" w:rsidRPr="00744BF9">
        <w:rPr>
          <w:spacing w:val="-6"/>
          <w:sz w:val="28"/>
          <w:szCs w:val="28"/>
          <w:lang w:val="ru-RU"/>
        </w:rPr>
        <w:t>вовсе, а</w:t>
      </w:r>
      <w:r w:rsidR="00397ADF" w:rsidRPr="00744BF9">
        <w:rPr>
          <w:spacing w:val="-6"/>
          <w:sz w:val="28"/>
          <w:szCs w:val="28"/>
          <w:lang w:val="ru-RU"/>
        </w:rPr>
        <w:t xml:space="preserve"> </w:t>
      </w:r>
      <w:r w:rsidR="00395830" w:rsidRPr="00744BF9">
        <w:rPr>
          <w:spacing w:val="-6"/>
          <w:sz w:val="28"/>
          <w:szCs w:val="28"/>
          <w:lang w:val="ru-RU"/>
        </w:rPr>
        <w:t>лишь фрагментарно упомина</w:t>
      </w:r>
      <w:r w:rsidR="00397ADF" w:rsidRPr="00744BF9">
        <w:rPr>
          <w:spacing w:val="-6"/>
          <w:sz w:val="28"/>
          <w:szCs w:val="28"/>
          <w:lang w:val="ru-RU"/>
        </w:rPr>
        <w:t>лись</w:t>
      </w:r>
      <w:r w:rsidR="00395830" w:rsidRPr="00744BF9">
        <w:rPr>
          <w:spacing w:val="-6"/>
          <w:sz w:val="28"/>
          <w:szCs w:val="28"/>
          <w:lang w:val="ru-RU"/>
        </w:rPr>
        <w:t xml:space="preserve"> в исследованиях российских ученых</w:t>
      </w:r>
      <w:r w:rsidR="00C264BD" w:rsidRPr="00744BF9">
        <w:rPr>
          <w:spacing w:val="-6"/>
          <w:sz w:val="28"/>
          <w:szCs w:val="28"/>
          <w:lang w:val="ru-RU"/>
        </w:rPr>
        <w:t xml:space="preserve"> [191; 232]</w:t>
      </w:r>
      <w:r w:rsidR="00395830" w:rsidRPr="00744BF9">
        <w:rPr>
          <w:spacing w:val="-6"/>
          <w:sz w:val="28"/>
          <w:szCs w:val="28"/>
          <w:lang w:val="ru-RU"/>
        </w:rPr>
        <w:t>.</w:t>
      </w:r>
      <w:r w:rsidR="00C264BD" w:rsidRPr="00744BF9">
        <w:rPr>
          <w:spacing w:val="-6"/>
          <w:sz w:val="28"/>
          <w:szCs w:val="28"/>
          <w:lang w:val="ru-RU"/>
        </w:rPr>
        <w:t xml:space="preserve"> </w:t>
      </w:r>
      <w:r w:rsidR="000E26EC" w:rsidRPr="00744BF9">
        <w:rPr>
          <w:spacing w:val="-6"/>
          <w:sz w:val="28"/>
          <w:szCs w:val="28"/>
          <w:lang w:val="ru-RU"/>
        </w:rPr>
        <w:t>Также, ни в одном из упомянутых выше источников не</w:t>
      </w:r>
      <w:r w:rsidR="00D464CC" w:rsidRPr="00744BF9">
        <w:rPr>
          <w:spacing w:val="-6"/>
          <w:sz w:val="28"/>
          <w:szCs w:val="28"/>
          <w:lang w:val="ru-RU"/>
        </w:rPr>
        <w:t xml:space="preserve"> были</w:t>
      </w:r>
      <w:r w:rsidR="000E26EC" w:rsidRPr="00744BF9">
        <w:rPr>
          <w:spacing w:val="-6"/>
          <w:sz w:val="28"/>
          <w:szCs w:val="28"/>
          <w:lang w:val="ru-RU"/>
        </w:rPr>
        <w:t xml:space="preserve"> </w:t>
      </w:r>
      <w:r w:rsidR="00397ADF" w:rsidRPr="00744BF9">
        <w:rPr>
          <w:spacing w:val="-6"/>
          <w:sz w:val="28"/>
          <w:szCs w:val="28"/>
          <w:lang w:val="ru-RU"/>
        </w:rPr>
        <w:t>исследованы особенности</w:t>
      </w:r>
      <w:r w:rsidR="00395830" w:rsidRPr="00744BF9">
        <w:rPr>
          <w:spacing w:val="-6"/>
          <w:sz w:val="28"/>
          <w:szCs w:val="28"/>
          <w:lang w:val="ru-RU"/>
        </w:rPr>
        <w:t xml:space="preserve"> переговоров о реформировании СРС ВТО</w:t>
      </w:r>
      <w:r w:rsidR="00D464CC" w:rsidRPr="00744BF9">
        <w:rPr>
          <w:spacing w:val="-6"/>
          <w:sz w:val="28"/>
          <w:szCs w:val="28"/>
          <w:lang w:val="ru-RU"/>
        </w:rPr>
        <w:t>, и</w:t>
      </w:r>
      <w:r w:rsidR="00397ADF" w:rsidRPr="00744BF9">
        <w:rPr>
          <w:spacing w:val="-6"/>
          <w:sz w:val="28"/>
          <w:szCs w:val="28"/>
          <w:lang w:val="ru-RU"/>
        </w:rPr>
        <w:t xml:space="preserve"> не </w:t>
      </w:r>
      <w:r w:rsidR="00BB5CEE" w:rsidRPr="00744BF9">
        <w:rPr>
          <w:spacing w:val="-6"/>
          <w:sz w:val="28"/>
          <w:szCs w:val="28"/>
          <w:lang w:val="ru-RU"/>
        </w:rPr>
        <w:t>было проанализировано</w:t>
      </w:r>
      <w:r w:rsidR="00397ADF" w:rsidRPr="00744BF9">
        <w:rPr>
          <w:spacing w:val="-6"/>
          <w:sz w:val="28"/>
          <w:szCs w:val="28"/>
          <w:lang w:val="ru-RU"/>
        </w:rPr>
        <w:t xml:space="preserve"> </w:t>
      </w:r>
      <w:r w:rsidR="00C264BD" w:rsidRPr="00744BF9">
        <w:rPr>
          <w:spacing w:val="-6"/>
          <w:sz w:val="28"/>
          <w:szCs w:val="28"/>
          <w:lang w:val="ru-RU"/>
        </w:rPr>
        <w:t>содержани</w:t>
      </w:r>
      <w:r w:rsidR="00397ADF" w:rsidRPr="00744BF9">
        <w:rPr>
          <w:spacing w:val="-6"/>
          <w:sz w:val="28"/>
          <w:szCs w:val="28"/>
          <w:lang w:val="ru-RU"/>
        </w:rPr>
        <w:t>е</w:t>
      </w:r>
      <w:r w:rsidR="00C264BD" w:rsidRPr="00744BF9">
        <w:rPr>
          <w:spacing w:val="-6"/>
          <w:sz w:val="28"/>
          <w:szCs w:val="28"/>
          <w:lang w:val="ru-RU"/>
        </w:rPr>
        <w:t xml:space="preserve"> официальных</w:t>
      </w:r>
      <w:r w:rsidR="00395830" w:rsidRPr="00744BF9">
        <w:rPr>
          <w:spacing w:val="-6"/>
          <w:sz w:val="28"/>
          <w:szCs w:val="28"/>
          <w:lang w:val="ru-RU"/>
        </w:rPr>
        <w:t xml:space="preserve"> документ</w:t>
      </w:r>
      <w:r w:rsidR="00C264BD" w:rsidRPr="00744BF9">
        <w:rPr>
          <w:spacing w:val="-6"/>
          <w:sz w:val="28"/>
          <w:szCs w:val="28"/>
          <w:lang w:val="ru-RU"/>
        </w:rPr>
        <w:t>ов</w:t>
      </w:r>
      <w:r w:rsidR="00397ADF" w:rsidRPr="00744BF9">
        <w:rPr>
          <w:spacing w:val="-6"/>
          <w:sz w:val="28"/>
          <w:szCs w:val="28"/>
          <w:lang w:val="ru-RU"/>
        </w:rPr>
        <w:t>, наработанных</w:t>
      </w:r>
      <w:r w:rsidR="00395830" w:rsidRPr="00744BF9">
        <w:rPr>
          <w:spacing w:val="-6"/>
          <w:sz w:val="28"/>
          <w:szCs w:val="28"/>
          <w:lang w:val="ru-RU"/>
        </w:rPr>
        <w:t xml:space="preserve"> в рамках этого процесса. </w:t>
      </w:r>
    </w:p>
    <w:p w:rsidR="00CF59D1" w:rsidRPr="00744BF9" w:rsidRDefault="00912DB5" w:rsidP="00393604">
      <w:pPr>
        <w:pStyle w:val="10"/>
        <w:tabs>
          <w:tab w:val="clear" w:pos="284"/>
          <w:tab w:val="left" w:pos="0"/>
        </w:tabs>
        <w:spacing w:line="372" w:lineRule="auto"/>
        <w:ind w:firstLine="720"/>
        <w:rPr>
          <w:spacing w:val="-6"/>
          <w:sz w:val="24"/>
          <w:szCs w:val="24"/>
          <w:lang w:val="ru-RU"/>
        </w:rPr>
      </w:pPr>
      <w:r w:rsidRPr="00744BF9">
        <w:rPr>
          <w:spacing w:val="-6"/>
          <w:sz w:val="28"/>
          <w:szCs w:val="28"/>
          <w:lang w:val="ru-RU"/>
        </w:rPr>
        <w:t>Как результат</w:t>
      </w:r>
      <w:r w:rsidR="00395830" w:rsidRPr="00744BF9">
        <w:rPr>
          <w:spacing w:val="-6"/>
          <w:sz w:val="28"/>
          <w:szCs w:val="28"/>
          <w:lang w:val="ru-RU"/>
        </w:rPr>
        <w:t>, на фоне недостаточной разработки в украинской научной литературе вопросов, связанных с особенностями СРС ВТО</w:t>
      </w:r>
      <w:r w:rsidRPr="00744BF9">
        <w:rPr>
          <w:spacing w:val="-6"/>
          <w:sz w:val="28"/>
          <w:szCs w:val="28"/>
          <w:lang w:val="ru-RU"/>
        </w:rPr>
        <w:t>,</w:t>
      </w:r>
      <w:r w:rsidR="00395830" w:rsidRPr="00744BF9">
        <w:rPr>
          <w:spacing w:val="-6"/>
          <w:sz w:val="28"/>
          <w:szCs w:val="28"/>
          <w:lang w:val="ru-RU"/>
        </w:rPr>
        <w:t xml:space="preserve"> </w:t>
      </w:r>
      <w:r w:rsidRPr="00744BF9">
        <w:rPr>
          <w:spacing w:val="-6"/>
          <w:sz w:val="28"/>
          <w:szCs w:val="28"/>
          <w:lang w:val="ru-RU"/>
        </w:rPr>
        <w:t>а также при отсутствии</w:t>
      </w:r>
      <w:r w:rsidR="00395830" w:rsidRPr="00744BF9">
        <w:rPr>
          <w:spacing w:val="-6"/>
          <w:sz w:val="28"/>
          <w:szCs w:val="28"/>
          <w:lang w:val="ru-RU"/>
        </w:rPr>
        <w:t xml:space="preserve"> комплексного исследования проблем</w:t>
      </w:r>
      <w:r w:rsidRPr="00744BF9">
        <w:rPr>
          <w:spacing w:val="-6"/>
          <w:sz w:val="28"/>
          <w:szCs w:val="28"/>
          <w:lang w:val="ru-RU"/>
        </w:rPr>
        <w:t>,</w:t>
      </w:r>
      <w:r w:rsidR="00395830" w:rsidRPr="00744BF9">
        <w:rPr>
          <w:spacing w:val="-6"/>
          <w:sz w:val="28"/>
          <w:szCs w:val="28"/>
          <w:lang w:val="ru-RU"/>
        </w:rPr>
        <w:t xml:space="preserve"> недостатков </w:t>
      </w:r>
      <w:r w:rsidRPr="00744BF9">
        <w:rPr>
          <w:spacing w:val="-6"/>
          <w:sz w:val="28"/>
          <w:szCs w:val="28"/>
          <w:lang w:val="ru-RU"/>
        </w:rPr>
        <w:t>и</w:t>
      </w:r>
      <w:r w:rsidR="00395830" w:rsidRPr="00744BF9">
        <w:rPr>
          <w:spacing w:val="-6"/>
          <w:sz w:val="28"/>
          <w:szCs w:val="28"/>
          <w:lang w:val="ru-RU"/>
        </w:rPr>
        <w:t xml:space="preserve"> возможных вариантов реформирования</w:t>
      </w:r>
      <w:r w:rsidR="0058203C" w:rsidRPr="00744BF9">
        <w:rPr>
          <w:spacing w:val="-6"/>
          <w:sz w:val="28"/>
          <w:szCs w:val="28"/>
          <w:lang w:val="ru-RU"/>
        </w:rPr>
        <w:t xml:space="preserve"> этой системы</w:t>
      </w:r>
      <w:r w:rsidR="00395830" w:rsidRPr="00744BF9">
        <w:rPr>
          <w:spacing w:val="-6"/>
          <w:sz w:val="28"/>
          <w:szCs w:val="28"/>
          <w:lang w:val="ru-RU"/>
        </w:rPr>
        <w:t>,</w:t>
      </w:r>
      <w:r w:rsidR="00933265" w:rsidRPr="00744BF9">
        <w:rPr>
          <w:spacing w:val="-6"/>
          <w:sz w:val="28"/>
          <w:szCs w:val="28"/>
          <w:lang w:val="ru-RU"/>
        </w:rPr>
        <w:t xml:space="preserve"> тема данно</w:t>
      </w:r>
      <w:r w:rsidR="00E04DC8" w:rsidRPr="00744BF9">
        <w:rPr>
          <w:spacing w:val="-6"/>
          <w:sz w:val="28"/>
          <w:szCs w:val="28"/>
          <w:lang w:val="ru-RU"/>
        </w:rPr>
        <w:t>й</w:t>
      </w:r>
      <w:r w:rsidR="00933265" w:rsidRPr="00744BF9">
        <w:rPr>
          <w:spacing w:val="-6"/>
          <w:sz w:val="28"/>
          <w:szCs w:val="28"/>
          <w:lang w:val="ru-RU"/>
        </w:rPr>
        <w:t xml:space="preserve"> диссертационно</w:t>
      </w:r>
      <w:r w:rsidR="00E04DC8" w:rsidRPr="00744BF9">
        <w:rPr>
          <w:spacing w:val="-6"/>
          <w:sz w:val="28"/>
          <w:szCs w:val="28"/>
          <w:lang w:val="ru-RU"/>
        </w:rPr>
        <w:t>й</w:t>
      </w:r>
      <w:r w:rsidR="00933265" w:rsidRPr="00744BF9">
        <w:rPr>
          <w:spacing w:val="-6"/>
          <w:sz w:val="28"/>
          <w:szCs w:val="28"/>
          <w:lang w:val="ru-RU"/>
        </w:rPr>
        <w:t xml:space="preserve"> </w:t>
      </w:r>
      <w:r w:rsidR="00E04DC8" w:rsidRPr="00744BF9">
        <w:rPr>
          <w:spacing w:val="-6"/>
          <w:sz w:val="28"/>
          <w:szCs w:val="28"/>
          <w:lang w:val="ru-RU"/>
        </w:rPr>
        <w:t>работы</w:t>
      </w:r>
      <w:r w:rsidR="00933265" w:rsidRPr="00744BF9">
        <w:rPr>
          <w:spacing w:val="-6"/>
          <w:sz w:val="28"/>
          <w:szCs w:val="28"/>
          <w:lang w:val="ru-RU"/>
        </w:rPr>
        <w:t xml:space="preserve"> является особенно актуальной и важной. </w:t>
      </w:r>
      <w:r w:rsidRPr="00744BF9">
        <w:rPr>
          <w:spacing w:val="-6"/>
          <w:sz w:val="28"/>
          <w:szCs w:val="28"/>
          <w:lang w:val="ru-RU"/>
        </w:rPr>
        <w:t>Очевидно</w:t>
      </w:r>
      <w:r w:rsidR="00933265" w:rsidRPr="00744BF9">
        <w:rPr>
          <w:spacing w:val="-6"/>
          <w:sz w:val="28"/>
          <w:szCs w:val="28"/>
          <w:lang w:val="ru-RU"/>
        </w:rPr>
        <w:t xml:space="preserve">, что без понимания логики реформирования СРС ВТО Украина не сможет стать полноценным участником </w:t>
      </w:r>
      <w:r w:rsidR="00600BAC" w:rsidRPr="00744BF9">
        <w:rPr>
          <w:spacing w:val="-6"/>
          <w:sz w:val="28"/>
          <w:szCs w:val="28"/>
          <w:lang w:val="ru-RU"/>
        </w:rPr>
        <w:t>выше</w:t>
      </w:r>
      <w:r w:rsidR="00E26081" w:rsidRPr="00744BF9">
        <w:rPr>
          <w:spacing w:val="-6"/>
          <w:sz w:val="28"/>
          <w:szCs w:val="28"/>
          <w:lang w:val="ru-RU"/>
        </w:rPr>
        <w:t xml:space="preserve">упомянутых </w:t>
      </w:r>
      <w:r w:rsidR="00933265" w:rsidRPr="00744BF9">
        <w:rPr>
          <w:spacing w:val="-6"/>
          <w:sz w:val="28"/>
          <w:szCs w:val="28"/>
          <w:lang w:val="ru-RU"/>
        </w:rPr>
        <w:t>переговоров</w:t>
      </w:r>
      <w:r w:rsidR="00E26081" w:rsidRPr="00744BF9">
        <w:rPr>
          <w:spacing w:val="-6"/>
          <w:sz w:val="28"/>
          <w:szCs w:val="28"/>
          <w:lang w:val="ru-RU"/>
        </w:rPr>
        <w:t>.</w:t>
      </w:r>
    </w:p>
    <w:p w:rsidR="00250BD8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  <w:lang w:val="uk-UA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Связь работы с научными программами, планами, темами.</w:t>
      </w:r>
      <w:r w:rsidR="006C76A5" w:rsidRPr="00744BF9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Диссертация выполнена в соответствии с планом научно-исследовательской работы кафедры международного права Украинской академии внешней торговли. </w:t>
      </w:r>
      <w:r w:rsidR="00FF209B" w:rsidRPr="00744BF9">
        <w:rPr>
          <w:spacing w:val="-6"/>
          <w:sz w:val="28"/>
          <w:szCs w:val="28"/>
        </w:rPr>
        <w:t xml:space="preserve">Проведение данного исследования способствует реализации положений Постановления Верховного Совета Украины </w:t>
      </w:r>
      <w:r w:rsidR="00973444" w:rsidRPr="00744BF9">
        <w:rPr>
          <w:spacing w:val="-6"/>
          <w:sz w:val="28"/>
          <w:szCs w:val="28"/>
        </w:rPr>
        <w:t>№ 542-</w:t>
      </w:r>
      <w:r w:rsidR="00973444" w:rsidRPr="00744BF9">
        <w:rPr>
          <w:spacing w:val="-6"/>
          <w:sz w:val="28"/>
          <w:szCs w:val="28"/>
          <w:lang w:val="en-US"/>
        </w:rPr>
        <w:t>V</w:t>
      </w:r>
      <w:r w:rsidR="00C629BF" w:rsidRPr="00744BF9">
        <w:rPr>
          <w:spacing w:val="-6"/>
          <w:sz w:val="28"/>
          <w:szCs w:val="28"/>
        </w:rPr>
        <w:t xml:space="preserve"> </w:t>
      </w:r>
      <w:r w:rsidR="00FF209B" w:rsidRPr="00744BF9">
        <w:rPr>
          <w:spacing w:val="-6"/>
          <w:sz w:val="28"/>
          <w:szCs w:val="28"/>
        </w:rPr>
        <w:t xml:space="preserve">«О рекомендациях парламентских слушаний на тему: </w:t>
      </w:r>
      <w:r w:rsidR="00303D18" w:rsidRPr="00744BF9">
        <w:rPr>
          <w:spacing w:val="-6"/>
          <w:sz w:val="28"/>
          <w:szCs w:val="28"/>
        </w:rPr>
        <w:t>“</w:t>
      </w:r>
      <w:r w:rsidR="007C41E2" w:rsidRPr="00744BF9">
        <w:rPr>
          <w:spacing w:val="-6"/>
          <w:sz w:val="28"/>
          <w:szCs w:val="28"/>
        </w:rPr>
        <w:t xml:space="preserve">Состояние подготовки </w:t>
      </w:r>
      <w:r w:rsidR="00860BBF" w:rsidRPr="00744BF9">
        <w:rPr>
          <w:spacing w:val="-6"/>
          <w:sz w:val="28"/>
          <w:szCs w:val="28"/>
        </w:rPr>
        <w:t xml:space="preserve">вступления </w:t>
      </w:r>
      <w:r w:rsidR="007C41E2" w:rsidRPr="00744BF9">
        <w:rPr>
          <w:spacing w:val="-6"/>
          <w:sz w:val="28"/>
          <w:szCs w:val="28"/>
        </w:rPr>
        <w:t>Украины в</w:t>
      </w:r>
      <w:r w:rsidR="00637C88" w:rsidRPr="00744BF9">
        <w:rPr>
          <w:spacing w:val="-6"/>
          <w:sz w:val="28"/>
          <w:szCs w:val="28"/>
        </w:rPr>
        <w:t>о</w:t>
      </w:r>
      <w:r w:rsidR="007C41E2" w:rsidRPr="00744BF9">
        <w:rPr>
          <w:spacing w:val="-6"/>
          <w:sz w:val="28"/>
          <w:szCs w:val="28"/>
        </w:rPr>
        <w:t xml:space="preserve"> Всемирную торговую организацию</w:t>
      </w:r>
      <w:r w:rsidR="00637C88" w:rsidRPr="00744BF9">
        <w:rPr>
          <w:spacing w:val="-6"/>
          <w:sz w:val="28"/>
          <w:szCs w:val="28"/>
        </w:rPr>
        <w:t>, проблемы и перспективы</w:t>
      </w:r>
      <w:r w:rsidR="00303D18" w:rsidRPr="00744BF9">
        <w:rPr>
          <w:spacing w:val="-6"/>
          <w:sz w:val="28"/>
          <w:szCs w:val="28"/>
        </w:rPr>
        <w:t>”</w:t>
      </w:r>
      <w:r w:rsidR="00FF209B" w:rsidRPr="00744BF9">
        <w:rPr>
          <w:spacing w:val="-6"/>
          <w:sz w:val="28"/>
          <w:szCs w:val="28"/>
        </w:rPr>
        <w:t>»</w:t>
      </w:r>
      <w:r w:rsidR="007C41E2" w:rsidRPr="00744BF9">
        <w:rPr>
          <w:spacing w:val="-6"/>
          <w:sz w:val="28"/>
          <w:szCs w:val="28"/>
        </w:rPr>
        <w:t xml:space="preserve"> от  </w:t>
      </w:r>
      <w:r w:rsidR="00D81233" w:rsidRPr="00744BF9">
        <w:rPr>
          <w:spacing w:val="-6"/>
          <w:sz w:val="28"/>
          <w:szCs w:val="28"/>
        </w:rPr>
        <w:t>9 января</w:t>
      </w:r>
      <w:r w:rsidR="007C41E2" w:rsidRPr="00744BF9">
        <w:rPr>
          <w:spacing w:val="-6"/>
          <w:sz w:val="28"/>
          <w:szCs w:val="28"/>
        </w:rPr>
        <w:t xml:space="preserve"> 200</w:t>
      </w:r>
      <w:r w:rsidR="00D81233" w:rsidRPr="00744BF9">
        <w:rPr>
          <w:spacing w:val="-6"/>
          <w:sz w:val="28"/>
          <w:szCs w:val="28"/>
        </w:rPr>
        <w:t>7</w:t>
      </w:r>
      <w:r w:rsidR="00E02754" w:rsidRPr="00744BF9">
        <w:rPr>
          <w:spacing w:val="-6"/>
          <w:sz w:val="28"/>
          <w:szCs w:val="28"/>
        </w:rPr>
        <w:t> </w:t>
      </w:r>
      <w:r w:rsidR="007C41E2" w:rsidRPr="00744BF9">
        <w:rPr>
          <w:spacing w:val="-6"/>
          <w:sz w:val="28"/>
          <w:szCs w:val="28"/>
        </w:rPr>
        <w:t>г.</w:t>
      </w:r>
      <w:r w:rsidR="008847F3" w:rsidRPr="00744BF9">
        <w:rPr>
          <w:rStyle w:val="aa"/>
          <w:spacing w:val="-6"/>
          <w:sz w:val="28"/>
          <w:szCs w:val="28"/>
        </w:rPr>
        <w:footnoteReference w:id="2"/>
      </w:r>
    </w:p>
    <w:p w:rsidR="00250BD8" w:rsidRPr="00744BF9" w:rsidRDefault="004D1B2C" w:rsidP="00DF0916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Цель и задачи исследования</w:t>
      </w:r>
      <w:r w:rsidR="00B06624" w:rsidRPr="00744BF9">
        <w:rPr>
          <w:b/>
          <w:bCs/>
          <w:i/>
          <w:iCs/>
          <w:spacing w:val="-6"/>
          <w:sz w:val="28"/>
          <w:szCs w:val="28"/>
        </w:rPr>
        <w:t xml:space="preserve">. </w:t>
      </w:r>
      <w:r w:rsidR="002F162A" w:rsidRPr="00744BF9">
        <w:rPr>
          <w:i/>
          <w:iCs/>
          <w:spacing w:val="-6"/>
          <w:sz w:val="28"/>
          <w:szCs w:val="28"/>
        </w:rPr>
        <w:t xml:space="preserve">Целью </w:t>
      </w:r>
      <w:r w:rsidR="002F162A" w:rsidRPr="00744BF9">
        <w:rPr>
          <w:spacing w:val="-6"/>
          <w:sz w:val="28"/>
          <w:szCs w:val="28"/>
        </w:rPr>
        <w:t>исследования является выяснение особенностей СРС ВТО</w:t>
      </w:r>
      <w:r w:rsidR="005A3C2A" w:rsidRPr="00744BF9">
        <w:rPr>
          <w:spacing w:val="-6"/>
          <w:sz w:val="28"/>
          <w:szCs w:val="28"/>
          <w:lang w:val="uk-UA"/>
        </w:rPr>
        <w:t xml:space="preserve"> и</w:t>
      </w:r>
      <w:r w:rsidR="002F162A" w:rsidRPr="00744BF9">
        <w:rPr>
          <w:spacing w:val="-6"/>
          <w:sz w:val="28"/>
          <w:szCs w:val="28"/>
        </w:rPr>
        <w:t xml:space="preserve"> раскрытие сути проблем, влияющих на эффективность ее функционирован</w:t>
      </w:r>
      <w:r w:rsidR="00C4511A" w:rsidRPr="00744BF9">
        <w:rPr>
          <w:spacing w:val="-6"/>
          <w:sz w:val="28"/>
          <w:szCs w:val="28"/>
        </w:rPr>
        <w:t xml:space="preserve">ия, </w:t>
      </w:r>
      <w:r w:rsidR="005A3C2A" w:rsidRPr="00744BF9">
        <w:rPr>
          <w:spacing w:val="-6"/>
          <w:sz w:val="28"/>
          <w:szCs w:val="28"/>
        </w:rPr>
        <w:t>а также</w:t>
      </w:r>
      <w:r w:rsidR="00C4511A" w:rsidRPr="00744BF9">
        <w:rPr>
          <w:spacing w:val="-6"/>
          <w:sz w:val="28"/>
          <w:szCs w:val="28"/>
        </w:rPr>
        <w:t xml:space="preserve"> оценка потенциальных</w:t>
      </w:r>
      <w:r w:rsidR="002F162A" w:rsidRPr="00744BF9">
        <w:rPr>
          <w:spacing w:val="-6"/>
          <w:sz w:val="28"/>
          <w:szCs w:val="28"/>
        </w:rPr>
        <w:t xml:space="preserve"> </w:t>
      </w:r>
      <w:r w:rsidR="00C4511A" w:rsidRPr="00744BF9">
        <w:rPr>
          <w:spacing w:val="-6"/>
          <w:sz w:val="28"/>
          <w:szCs w:val="28"/>
        </w:rPr>
        <w:t>направлений</w:t>
      </w:r>
      <w:r w:rsidR="002F162A" w:rsidRPr="00744BF9">
        <w:rPr>
          <w:spacing w:val="-6"/>
          <w:sz w:val="28"/>
          <w:szCs w:val="28"/>
        </w:rPr>
        <w:t xml:space="preserve"> реформирования данной системы с целью ее усовершенствования</w:t>
      </w:r>
      <w:r w:rsidR="00250BD8" w:rsidRPr="00744BF9">
        <w:rPr>
          <w:spacing w:val="-6"/>
          <w:sz w:val="28"/>
          <w:szCs w:val="28"/>
        </w:rPr>
        <w:t xml:space="preserve">. </w:t>
      </w:r>
    </w:p>
    <w:p w:rsidR="00A35AC8" w:rsidRPr="00744BF9" w:rsidRDefault="00A35AC8" w:rsidP="00DF0916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Для достижения данной цели автор ставит перед собой такие </w:t>
      </w:r>
      <w:r w:rsidRPr="00744BF9">
        <w:rPr>
          <w:i/>
          <w:iCs/>
          <w:spacing w:val="-6"/>
          <w:sz w:val="28"/>
          <w:szCs w:val="28"/>
        </w:rPr>
        <w:t>задачи</w:t>
      </w:r>
      <w:r w:rsidRPr="00744BF9">
        <w:rPr>
          <w:spacing w:val="-6"/>
          <w:sz w:val="28"/>
          <w:szCs w:val="28"/>
        </w:rPr>
        <w:t>:</w:t>
      </w:r>
    </w:p>
    <w:p w:rsidR="00C4511A" w:rsidRPr="00744BF9" w:rsidRDefault="00EB56B1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Проанализировать ход и характер эволюционных процессов СРС ГАТТ/ВТО;</w:t>
      </w:r>
    </w:p>
    <w:p w:rsidR="00EB56B1" w:rsidRPr="00744BF9" w:rsidRDefault="00EB56B1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Проанализировать</w:t>
      </w:r>
      <w:r w:rsidR="005045CB" w:rsidRPr="00744BF9">
        <w:rPr>
          <w:spacing w:val="-6"/>
          <w:sz w:val="28"/>
          <w:szCs w:val="28"/>
        </w:rPr>
        <w:t xml:space="preserve"> институциональные, процедурные и другие</w:t>
      </w:r>
      <w:r w:rsidR="00200C2C" w:rsidRPr="00744BF9">
        <w:rPr>
          <w:spacing w:val="-6"/>
          <w:sz w:val="28"/>
          <w:szCs w:val="28"/>
        </w:rPr>
        <w:t xml:space="preserve"> особенности</w:t>
      </w:r>
      <w:r w:rsidRPr="00744BF9">
        <w:rPr>
          <w:spacing w:val="-6"/>
          <w:sz w:val="28"/>
          <w:szCs w:val="28"/>
        </w:rPr>
        <w:t xml:space="preserve"> СРС ВТО</w:t>
      </w:r>
      <w:r w:rsidR="00B5126C" w:rsidRPr="00744BF9">
        <w:rPr>
          <w:spacing w:val="-6"/>
          <w:sz w:val="28"/>
          <w:szCs w:val="28"/>
        </w:rPr>
        <w:t xml:space="preserve">, </w:t>
      </w:r>
      <w:r w:rsidR="00C1037C" w:rsidRPr="00744BF9">
        <w:rPr>
          <w:spacing w:val="-6"/>
          <w:sz w:val="28"/>
          <w:szCs w:val="28"/>
        </w:rPr>
        <w:t xml:space="preserve">а также </w:t>
      </w:r>
      <w:r w:rsidR="005045CB" w:rsidRPr="00744BF9">
        <w:rPr>
          <w:spacing w:val="-6"/>
          <w:sz w:val="28"/>
          <w:szCs w:val="28"/>
        </w:rPr>
        <w:t>качество</w:t>
      </w:r>
      <w:r w:rsidR="00B5126C" w:rsidRPr="00744BF9">
        <w:rPr>
          <w:spacing w:val="-6"/>
          <w:sz w:val="28"/>
          <w:szCs w:val="28"/>
        </w:rPr>
        <w:t xml:space="preserve"> </w:t>
      </w:r>
      <w:r w:rsidR="005C115E" w:rsidRPr="00744BF9">
        <w:rPr>
          <w:spacing w:val="-6"/>
          <w:sz w:val="28"/>
          <w:szCs w:val="28"/>
        </w:rPr>
        <w:t xml:space="preserve">ее </w:t>
      </w:r>
      <w:r w:rsidR="00B5126C" w:rsidRPr="00744BF9">
        <w:rPr>
          <w:spacing w:val="-6"/>
          <w:sz w:val="28"/>
          <w:szCs w:val="28"/>
        </w:rPr>
        <w:t>нормативного обеспечения</w:t>
      </w:r>
      <w:r w:rsidRPr="00744BF9">
        <w:rPr>
          <w:spacing w:val="-6"/>
          <w:sz w:val="28"/>
          <w:szCs w:val="28"/>
        </w:rPr>
        <w:t>;</w:t>
      </w:r>
    </w:p>
    <w:p w:rsidR="00C4511A" w:rsidRPr="00744BF9" w:rsidRDefault="00EB56B1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Выявить и изучить характер основных проблем и недостатков функционирования СРС ВТО, определить источники </w:t>
      </w:r>
      <w:r w:rsidR="00F17021" w:rsidRPr="00744BF9">
        <w:rPr>
          <w:spacing w:val="-6"/>
          <w:sz w:val="28"/>
          <w:szCs w:val="28"/>
        </w:rPr>
        <w:t>возникновения данных проблем (</w:t>
      </w:r>
      <w:r w:rsidRPr="00744BF9">
        <w:rPr>
          <w:spacing w:val="-6"/>
          <w:sz w:val="28"/>
          <w:szCs w:val="28"/>
        </w:rPr>
        <w:t>нормативные пробелы, институциональные дефекты, неразвитая практика и т.д.</w:t>
      </w:r>
      <w:r w:rsidR="00F17021" w:rsidRPr="00744BF9">
        <w:rPr>
          <w:spacing w:val="-6"/>
          <w:sz w:val="28"/>
          <w:szCs w:val="28"/>
        </w:rPr>
        <w:t>)</w:t>
      </w:r>
      <w:r w:rsidRPr="00744BF9">
        <w:rPr>
          <w:spacing w:val="-6"/>
          <w:sz w:val="28"/>
          <w:szCs w:val="28"/>
        </w:rPr>
        <w:t>;</w:t>
      </w:r>
    </w:p>
    <w:p w:rsidR="00EB56B1" w:rsidRPr="00744BF9" w:rsidRDefault="00F17021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Исследовать переговорный</w:t>
      </w:r>
      <w:r w:rsidR="00EB56B1" w:rsidRPr="00744BF9">
        <w:rPr>
          <w:spacing w:val="-6"/>
          <w:sz w:val="28"/>
          <w:szCs w:val="28"/>
        </w:rPr>
        <w:t xml:space="preserve"> процесс и содержание внесенных государствами-членами </w:t>
      </w:r>
      <w:r w:rsidR="00E02754" w:rsidRPr="00744BF9">
        <w:rPr>
          <w:spacing w:val="-6"/>
          <w:sz w:val="28"/>
          <w:szCs w:val="28"/>
        </w:rPr>
        <w:t>п</w:t>
      </w:r>
      <w:r w:rsidR="00EB56B1" w:rsidRPr="00744BF9">
        <w:rPr>
          <w:spacing w:val="-6"/>
          <w:sz w:val="28"/>
          <w:szCs w:val="28"/>
        </w:rPr>
        <w:t>редложений о реформировани</w:t>
      </w:r>
      <w:r w:rsidR="00E02754" w:rsidRPr="00744BF9">
        <w:rPr>
          <w:spacing w:val="-6"/>
          <w:sz w:val="28"/>
          <w:szCs w:val="28"/>
        </w:rPr>
        <w:t>и</w:t>
      </w:r>
      <w:r w:rsidR="00EB56B1" w:rsidRPr="00744BF9">
        <w:rPr>
          <w:spacing w:val="-6"/>
          <w:sz w:val="28"/>
          <w:szCs w:val="28"/>
        </w:rPr>
        <w:t xml:space="preserve"> СРС ВТО;</w:t>
      </w:r>
    </w:p>
    <w:p w:rsidR="00EB56B1" w:rsidRPr="00744BF9" w:rsidRDefault="00EB56B1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Определить</w:t>
      </w:r>
      <w:r w:rsidR="00F17021" w:rsidRPr="00744BF9">
        <w:rPr>
          <w:spacing w:val="-6"/>
          <w:sz w:val="28"/>
          <w:szCs w:val="28"/>
        </w:rPr>
        <w:t>,</w:t>
      </w:r>
      <w:r w:rsidRPr="00744BF9">
        <w:rPr>
          <w:spacing w:val="-6"/>
          <w:sz w:val="28"/>
          <w:szCs w:val="28"/>
        </w:rPr>
        <w:t xml:space="preserve"> какой пакет реформ является оптимальным для устранения </w:t>
      </w:r>
      <w:r w:rsidR="00E02754" w:rsidRPr="00744BF9">
        <w:rPr>
          <w:spacing w:val="-6"/>
          <w:sz w:val="28"/>
          <w:szCs w:val="28"/>
        </w:rPr>
        <w:t xml:space="preserve">имеющихся </w:t>
      </w:r>
      <w:r w:rsidRPr="00744BF9">
        <w:rPr>
          <w:spacing w:val="-6"/>
          <w:sz w:val="28"/>
          <w:szCs w:val="28"/>
        </w:rPr>
        <w:t>проблем, усовершенствования соответствующих процедур и повышения эффективности функционирования СРС ВТО</w:t>
      </w:r>
      <w:r w:rsidR="00F17021" w:rsidRPr="00744BF9">
        <w:rPr>
          <w:spacing w:val="-6"/>
          <w:sz w:val="28"/>
          <w:szCs w:val="28"/>
        </w:rPr>
        <w:t xml:space="preserve"> в целом</w:t>
      </w:r>
      <w:r w:rsidRPr="00744BF9">
        <w:rPr>
          <w:spacing w:val="-6"/>
          <w:sz w:val="28"/>
          <w:szCs w:val="28"/>
        </w:rPr>
        <w:t>;</w:t>
      </w:r>
    </w:p>
    <w:p w:rsidR="00C4511A" w:rsidRPr="00744BF9" w:rsidRDefault="00E02754" w:rsidP="00DF0916">
      <w:pPr>
        <w:numPr>
          <w:ilvl w:val="0"/>
          <w:numId w:val="7"/>
        </w:numPr>
        <w:tabs>
          <w:tab w:val="clear" w:pos="720"/>
          <w:tab w:val="num" w:pos="360"/>
        </w:tabs>
        <w:spacing w:line="372" w:lineRule="auto"/>
        <w:ind w:left="360"/>
        <w:jc w:val="both"/>
        <w:rPr>
          <w:i/>
          <w:iCs/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Выявить</w:t>
      </w:r>
      <w:r w:rsidR="00EB56B1" w:rsidRPr="00744BF9">
        <w:rPr>
          <w:spacing w:val="-6"/>
          <w:sz w:val="28"/>
          <w:szCs w:val="28"/>
        </w:rPr>
        <w:t xml:space="preserve"> основные проблемы</w:t>
      </w:r>
      <w:r w:rsidRPr="00744BF9">
        <w:rPr>
          <w:spacing w:val="-6"/>
          <w:sz w:val="28"/>
          <w:szCs w:val="28"/>
        </w:rPr>
        <w:t>,</w:t>
      </w:r>
      <w:r w:rsidR="00EB56B1" w:rsidRPr="00744BF9">
        <w:rPr>
          <w:spacing w:val="-6"/>
          <w:sz w:val="28"/>
          <w:szCs w:val="28"/>
        </w:rPr>
        <w:t xml:space="preserve"> </w:t>
      </w:r>
      <w:r w:rsidR="007C6592" w:rsidRPr="00744BF9">
        <w:rPr>
          <w:spacing w:val="-6"/>
          <w:sz w:val="28"/>
          <w:szCs w:val="28"/>
        </w:rPr>
        <w:t>влияю</w:t>
      </w:r>
      <w:r w:rsidRPr="00744BF9">
        <w:rPr>
          <w:spacing w:val="-6"/>
          <w:sz w:val="28"/>
          <w:szCs w:val="28"/>
        </w:rPr>
        <w:t>щие</w:t>
      </w:r>
      <w:r w:rsidR="007C6592" w:rsidRPr="00744BF9">
        <w:rPr>
          <w:spacing w:val="-6"/>
          <w:sz w:val="28"/>
          <w:szCs w:val="28"/>
        </w:rPr>
        <w:t xml:space="preserve"> на </w:t>
      </w:r>
      <w:r w:rsidR="003C446E" w:rsidRPr="00744BF9">
        <w:rPr>
          <w:spacing w:val="-6"/>
          <w:sz w:val="28"/>
          <w:szCs w:val="28"/>
        </w:rPr>
        <w:t>способность</w:t>
      </w:r>
      <w:r w:rsidR="007C6592" w:rsidRPr="00744BF9">
        <w:rPr>
          <w:spacing w:val="-6"/>
          <w:sz w:val="28"/>
          <w:szCs w:val="28"/>
        </w:rPr>
        <w:t xml:space="preserve"> Украины эффективно использовать СРС ВТО для защиты национальных интересов</w:t>
      </w:r>
      <w:r w:rsidR="006D49C1" w:rsidRPr="00744BF9">
        <w:rPr>
          <w:spacing w:val="-6"/>
          <w:sz w:val="28"/>
          <w:szCs w:val="28"/>
        </w:rPr>
        <w:t>,</w:t>
      </w:r>
      <w:r w:rsidR="003C446E" w:rsidRPr="00744BF9">
        <w:rPr>
          <w:spacing w:val="-6"/>
          <w:sz w:val="28"/>
          <w:szCs w:val="28"/>
        </w:rPr>
        <w:t xml:space="preserve"> и определить</w:t>
      </w:r>
      <w:r w:rsidR="007C6592" w:rsidRPr="00744BF9">
        <w:rPr>
          <w:spacing w:val="-6"/>
          <w:sz w:val="28"/>
          <w:szCs w:val="28"/>
        </w:rPr>
        <w:t>, к</w:t>
      </w:r>
      <w:r w:rsidR="00EB56B1" w:rsidRPr="00744BF9">
        <w:rPr>
          <w:spacing w:val="-6"/>
          <w:sz w:val="28"/>
          <w:szCs w:val="28"/>
        </w:rPr>
        <w:t xml:space="preserve">акие мероприятия можно рекомендовать </w:t>
      </w:r>
      <w:r w:rsidR="007C6592" w:rsidRPr="00744BF9">
        <w:rPr>
          <w:spacing w:val="-6"/>
          <w:sz w:val="28"/>
          <w:szCs w:val="28"/>
        </w:rPr>
        <w:t xml:space="preserve">для </w:t>
      </w:r>
      <w:r w:rsidR="00EB56B1" w:rsidRPr="00744BF9">
        <w:rPr>
          <w:spacing w:val="-6"/>
          <w:sz w:val="28"/>
          <w:szCs w:val="28"/>
        </w:rPr>
        <w:t xml:space="preserve">решения </w:t>
      </w:r>
      <w:r w:rsidR="00C1037C" w:rsidRPr="00744BF9">
        <w:rPr>
          <w:spacing w:val="-6"/>
          <w:sz w:val="28"/>
          <w:szCs w:val="28"/>
        </w:rPr>
        <w:t>выявленных</w:t>
      </w:r>
      <w:r w:rsidR="00EB56B1" w:rsidRPr="00744BF9">
        <w:rPr>
          <w:spacing w:val="-6"/>
          <w:sz w:val="28"/>
          <w:szCs w:val="28"/>
        </w:rPr>
        <w:t xml:space="preserve"> проблем</w:t>
      </w:r>
      <w:r w:rsidR="007C6592" w:rsidRPr="00744BF9">
        <w:rPr>
          <w:spacing w:val="-6"/>
          <w:sz w:val="28"/>
          <w:szCs w:val="28"/>
        </w:rPr>
        <w:t>.</w:t>
      </w:r>
    </w:p>
    <w:p w:rsidR="00250BD8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Объектом исследования</w:t>
      </w:r>
      <w:r w:rsidR="00DC0767" w:rsidRPr="00744BF9">
        <w:rPr>
          <w:spacing w:val="-6"/>
          <w:sz w:val="28"/>
          <w:szCs w:val="28"/>
        </w:rPr>
        <w:t xml:space="preserve"> явля</w:t>
      </w:r>
      <w:r w:rsidR="00F47F10" w:rsidRPr="00744BF9">
        <w:rPr>
          <w:spacing w:val="-6"/>
          <w:sz w:val="28"/>
          <w:szCs w:val="28"/>
        </w:rPr>
        <w:t>е</w:t>
      </w:r>
      <w:r w:rsidR="00DC0767" w:rsidRPr="00744BF9">
        <w:rPr>
          <w:spacing w:val="-6"/>
          <w:sz w:val="28"/>
          <w:szCs w:val="28"/>
        </w:rPr>
        <w:t>тся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="00F47F10" w:rsidRPr="00744BF9">
        <w:rPr>
          <w:spacing w:val="-6"/>
          <w:sz w:val="28"/>
          <w:szCs w:val="28"/>
        </w:rPr>
        <w:t xml:space="preserve">сфера </w:t>
      </w:r>
      <w:r w:rsidR="00DC0767" w:rsidRPr="00744BF9">
        <w:rPr>
          <w:spacing w:val="-6"/>
          <w:sz w:val="28"/>
          <w:szCs w:val="28"/>
        </w:rPr>
        <w:t>правоотношени</w:t>
      </w:r>
      <w:r w:rsidR="00F47F10" w:rsidRPr="00744BF9">
        <w:rPr>
          <w:spacing w:val="-6"/>
          <w:sz w:val="28"/>
          <w:szCs w:val="28"/>
        </w:rPr>
        <w:t>й, возникающих между</w:t>
      </w:r>
      <w:r w:rsidR="00DC0767" w:rsidRPr="00744BF9">
        <w:rPr>
          <w:spacing w:val="-6"/>
          <w:sz w:val="28"/>
          <w:szCs w:val="28"/>
        </w:rPr>
        <w:t xml:space="preserve"> </w:t>
      </w:r>
      <w:r w:rsidR="00200C2C" w:rsidRPr="00744BF9">
        <w:rPr>
          <w:spacing w:val="-6"/>
          <w:sz w:val="28"/>
          <w:szCs w:val="28"/>
        </w:rPr>
        <w:t>государств</w:t>
      </w:r>
      <w:r w:rsidR="00F47F10" w:rsidRPr="00744BF9">
        <w:rPr>
          <w:spacing w:val="-6"/>
          <w:sz w:val="28"/>
          <w:szCs w:val="28"/>
        </w:rPr>
        <w:t>ами</w:t>
      </w:r>
      <w:r w:rsidR="00200C2C" w:rsidRPr="00744BF9">
        <w:rPr>
          <w:spacing w:val="-6"/>
          <w:sz w:val="28"/>
          <w:szCs w:val="28"/>
        </w:rPr>
        <w:t>-член</w:t>
      </w:r>
      <w:r w:rsidR="00F47F10" w:rsidRPr="00744BF9">
        <w:rPr>
          <w:spacing w:val="-6"/>
          <w:sz w:val="28"/>
          <w:szCs w:val="28"/>
        </w:rPr>
        <w:t>ами ВТО</w:t>
      </w:r>
      <w:r w:rsidR="00200C2C" w:rsidRPr="00744BF9">
        <w:rPr>
          <w:spacing w:val="-6"/>
          <w:sz w:val="28"/>
          <w:szCs w:val="28"/>
        </w:rPr>
        <w:t xml:space="preserve"> </w:t>
      </w:r>
      <w:r w:rsidR="00DC0767" w:rsidRPr="00744BF9">
        <w:rPr>
          <w:spacing w:val="-6"/>
          <w:sz w:val="28"/>
          <w:szCs w:val="28"/>
        </w:rPr>
        <w:t>в</w:t>
      </w:r>
      <w:r w:rsidR="007F78E2" w:rsidRPr="00744BF9">
        <w:rPr>
          <w:spacing w:val="-6"/>
          <w:sz w:val="28"/>
          <w:szCs w:val="28"/>
        </w:rPr>
        <w:t xml:space="preserve"> процессе разрешения</w:t>
      </w:r>
      <w:r w:rsidR="00F47F10" w:rsidRPr="00744BF9">
        <w:rPr>
          <w:spacing w:val="-6"/>
          <w:sz w:val="28"/>
          <w:szCs w:val="28"/>
        </w:rPr>
        <w:t xml:space="preserve"> межгосударственных</w:t>
      </w:r>
      <w:r w:rsidR="007F78E2" w:rsidRPr="00744BF9">
        <w:rPr>
          <w:spacing w:val="-6"/>
          <w:sz w:val="28"/>
          <w:szCs w:val="28"/>
        </w:rPr>
        <w:t xml:space="preserve"> споров</w:t>
      </w:r>
      <w:r w:rsidR="00F47F10" w:rsidRPr="00744BF9">
        <w:rPr>
          <w:spacing w:val="-6"/>
          <w:sz w:val="28"/>
          <w:szCs w:val="28"/>
        </w:rPr>
        <w:t xml:space="preserve"> с помощью средств СРС ВТО</w:t>
      </w:r>
      <w:r w:rsidR="00200C2C" w:rsidRPr="00744BF9">
        <w:rPr>
          <w:spacing w:val="-6"/>
          <w:sz w:val="28"/>
          <w:szCs w:val="28"/>
        </w:rPr>
        <w:t>.</w:t>
      </w:r>
    </w:p>
    <w:p w:rsidR="00050E07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Предмет исследования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составляют</w:t>
      </w:r>
      <w:r w:rsidR="00711767" w:rsidRPr="00744BF9">
        <w:rPr>
          <w:spacing w:val="-6"/>
          <w:sz w:val="28"/>
          <w:szCs w:val="28"/>
        </w:rPr>
        <w:t xml:space="preserve"> </w:t>
      </w:r>
      <w:r w:rsidR="006D49C1" w:rsidRPr="00744BF9">
        <w:rPr>
          <w:spacing w:val="-6"/>
          <w:sz w:val="28"/>
          <w:szCs w:val="28"/>
        </w:rPr>
        <w:t xml:space="preserve">качественные характеристики и правовые средства СРС ВТО, </w:t>
      </w:r>
      <w:r w:rsidR="00050E07" w:rsidRPr="00744BF9">
        <w:rPr>
          <w:spacing w:val="-6"/>
          <w:sz w:val="28"/>
          <w:szCs w:val="28"/>
        </w:rPr>
        <w:t>нормы</w:t>
      </w:r>
      <w:r w:rsidR="006D49C1" w:rsidRPr="00744BF9">
        <w:rPr>
          <w:spacing w:val="-6"/>
          <w:sz w:val="28"/>
          <w:szCs w:val="28"/>
        </w:rPr>
        <w:t xml:space="preserve"> и принципы</w:t>
      </w:r>
      <w:r w:rsidR="00DC0767" w:rsidRPr="00744BF9">
        <w:rPr>
          <w:spacing w:val="-6"/>
          <w:sz w:val="28"/>
          <w:szCs w:val="28"/>
        </w:rPr>
        <w:t>, определяющие порядок</w:t>
      </w:r>
      <w:r w:rsidR="006D49C1" w:rsidRPr="00744BF9">
        <w:rPr>
          <w:spacing w:val="-6"/>
          <w:sz w:val="28"/>
          <w:szCs w:val="28"/>
        </w:rPr>
        <w:t xml:space="preserve"> ее</w:t>
      </w:r>
      <w:r w:rsidR="00DC0767" w:rsidRPr="00744BF9">
        <w:rPr>
          <w:spacing w:val="-6"/>
          <w:sz w:val="28"/>
          <w:szCs w:val="28"/>
        </w:rPr>
        <w:t xml:space="preserve"> </w:t>
      </w:r>
      <w:r w:rsidR="00174BBE" w:rsidRPr="00744BF9">
        <w:rPr>
          <w:spacing w:val="-6"/>
          <w:sz w:val="28"/>
          <w:szCs w:val="28"/>
        </w:rPr>
        <w:t>функционирования</w:t>
      </w:r>
      <w:r w:rsidR="00050E07" w:rsidRPr="00744BF9">
        <w:rPr>
          <w:spacing w:val="-6"/>
          <w:sz w:val="28"/>
          <w:szCs w:val="28"/>
        </w:rPr>
        <w:t>.</w:t>
      </w:r>
    </w:p>
    <w:p w:rsidR="00D0340B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Методы исследования</w:t>
      </w:r>
      <w:r w:rsidR="004B2428" w:rsidRPr="00744BF9">
        <w:rPr>
          <w:spacing w:val="-6"/>
          <w:sz w:val="28"/>
          <w:szCs w:val="28"/>
        </w:rPr>
        <w:t xml:space="preserve"> выбраны исходя из поставленн</w:t>
      </w:r>
      <w:r w:rsidR="00B965B6" w:rsidRPr="00744BF9">
        <w:rPr>
          <w:spacing w:val="-6"/>
          <w:sz w:val="28"/>
          <w:szCs w:val="28"/>
        </w:rPr>
        <w:t>ой</w:t>
      </w:r>
      <w:r w:rsidR="004B2428" w:rsidRPr="00744BF9">
        <w:rPr>
          <w:spacing w:val="-6"/>
          <w:sz w:val="28"/>
          <w:szCs w:val="28"/>
        </w:rPr>
        <w:t xml:space="preserve"> цели и </w:t>
      </w:r>
      <w:r w:rsidR="00B965B6" w:rsidRPr="00744BF9">
        <w:rPr>
          <w:spacing w:val="-6"/>
          <w:sz w:val="28"/>
          <w:szCs w:val="28"/>
        </w:rPr>
        <w:t xml:space="preserve">определенных </w:t>
      </w:r>
      <w:r w:rsidR="00774B56" w:rsidRPr="00744BF9">
        <w:rPr>
          <w:spacing w:val="-6"/>
          <w:sz w:val="28"/>
          <w:szCs w:val="28"/>
        </w:rPr>
        <w:t xml:space="preserve">диссертантом </w:t>
      </w:r>
      <w:r w:rsidR="004B2428" w:rsidRPr="00744BF9">
        <w:rPr>
          <w:spacing w:val="-6"/>
          <w:sz w:val="28"/>
          <w:szCs w:val="28"/>
        </w:rPr>
        <w:t xml:space="preserve">задач. </w:t>
      </w:r>
      <w:r w:rsidR="001C63C7" w:rsidRPr="00744BF9">
        <w:rPr>
          <w:spacing w:val="-6"/>
          <w:sz w:val="28"/>
          <w:szCs w:val="28"/>
        </w:rPr>
        <w:t xml:space="preserve">В основе методологии исследования лежит комплексный подход к анализу особенностей функционирования СРС ВТО и ее отдельных механизмов. </w:t>
      </w:r>
      <w:r w:rsidR="00D43C1A" w:rsidRPr="00744BF9">
        <w:rPr>
          <w:spacing w:val="-6"/>
          <w:sz w:val="28"/>
          <w:szCs w:val="28"/>
        </w:rPr>
        <w:t>В ходе исследования</w:t>
      </w:r>
      <w:r w:rsidR="00D0340B" w:rsidRPr="00744BF9">
        <w:rPr>
          <w:spacing w:val="-6"/>
          <w:sz w:val="28"/>
          <w:szCs w:val="28"/>
        </w:rPr>
        <w:t xml:space="preserve"> </w:t>
      </w:r>
      <w:r w:rsidR="00D43C1A" w:rsidRPr="00744BF9">
        <w:rPr>
          <w:spacing w:val="-6"/>
          <w:sz w:val="28"/>
          <w:szCs w:val="28"/>
        </w:rPr>
        <w:t xml:space="preserve">также </w:t>
      </w:r>
      <w:r w:rsidR="00D0340B" w:rsidRPr="00744BF9">
        <w:rPr>
          <w:spacing w:val="-6"/>
          <w:sz w:val="28"/>
          <w:szCs w:val="28"/>
        </w:rPr>
        <w:t>использовались традиционные для современной  ю</w:t>
      </w:r>
      <w:r w:rsidR="001C63C7" w:rsidRPr="00744BF9">
        <w:rPr>
          <w:spacing w:val="-6"/>
          <w:sz w:val="28"/>
          <w:szCs w:val="28"/>
        </w:rPr>
        <w:t>риспруденции специальные методы:</w:t>
      </w:r>
      <w:r w:rsidR="00D0340B" w:rsidRPr="00744BF9">
        <w:rPr>
          <w:spacing w:val="-6"/>
          <w:sz w:val="28"/>
          <w:szCs w:val="28"/>
        </w:rPr>
        <w:t xml:space="preserve"> системно-структурный, </w:t>
      </w:r>
      <w:r w:rsidR="001C63C7" w:rsidRPr="00744BF9">
        <w:rPr>
          <w:spacing w:val="-6"/>
          <w:sz w:val="28"/>
          <w:szCs w:val="28"/>
        </w:rPr>
        <w:t xml:space="preserve">нормативный, </w:t>
      </w:r>
      <w:r w:rsidR="00D0340B" w:rsidRPr="00744BF9">
        <w:rPr>
          <w:spacing w:val="-6"/>
          <w:sz w:val="28"/>
          <w:szCs w:val="28"/>
        </w:rPr>
        <w:t>историко-сравнительн</w:t>
      </w:r>
      <w:r w:rsidR="001C63C7" w:rsidRPr="00744BF9">
        <w:rPr>
          <w:spacing w:val="-6"/>
          <w:sz w:val="28"/>
          <w:szCs w:val="28"/>
        </w:rPr>
        <w:t xml:space="preserve">ый, сравнительно-правовой, формально-логический. </w:t>
      </w:r>
      <w:r w:rsidR="002D6C4B" w:rsidRPr="00744BF9">
        <w:rPr>
          <w:spacing w:val="-6"/>
          <w:sz w:val="28"/>
          <w:szCs w:val="28"/>
        </w:rPr>
        <w:t>О</w:t>
      </w:r>
      <w:r w:rsidR="001C63C7" w:rsidRPr="00744BF9">
        <w:rPr>
          <w:spacing w:val="-6"/>
          <w:sz w:val="28"/>
          <w:szCs w:val="28"/>
        </w:rPr>
        <w:t>бъективность и доказательность сделанных выводов</w:t>
      </w:r>
      <w:r w:rsidR="002D6C4B" w:rsidRPr="00744BF9">
        <w:rPr>
          <w:spacing w:val="-6"/>
          <w:sz w:val="28"/>
          <w:szCs w:val="28"/>
        </w:rPr>
        <w:t xml:space="preserve"> обеспеч</w:t>
      </w:r>
      <w:r w:rsidR="00685050" w:rsidRPr="00744BF9">
        <w:rPr>
          <w:spacing w:val="-6"/>
          <w:sz w:val="28"/>
          <w:szCs w:val="28"/>
        </w:rPr>
        <w:t>иваются</w:t>
      </w:r>
      <w:r w:rsidR="002D6C4B" w:rsidRPr="00744BF9">
        <w:rPr>
          <w:spacing w:val="-6"/>
          <w:sz w:val="28"/>
          <w:szCs w:val="28"/>
        </w:rPr>
        <w:t xml:space="preserve"> </w:t>
      </w:r>
      <w:r w:rsidR="00685050" w:rsidRPr="00744BF9">
        <w:rPr>
          <w:spacing w:val="-6"/>
          <w:sz w:val="28"/>
          <w:szCs w:val="28"/>
        </w:rPr>
        <w:t>применением методов</w:t>
      </w:r>
      <w:r w:rsidR="002D6C4B" w:rsidRPr="00744BF9">
        <w:rPr>
          <w:spacing w:val="-6"/>
          <w:sz w:val="28"/>
          <w:szCs w:val="28"/>
        </w:rPr>
        <w:t xml:space="preserve"> диалектического анализ</w:t>
      </w:r>
      <w:r w:rsidR="00685050" w:rsidRPr="00744BF9">
        <w:rPr>
          <w:spacing w:val="-6"/>
          <w:sz w:val="28"/>
          <w:szCs w:val="28"/>
        </w:rPr>
        <w:t>а</w:t>
      </w:r>
      <w:r w:rsidR="002D6C4B" w:rsidRPr="00744BF9">
        <w:rPr>
          <w:spacing w:val="-6"/>
          <w:sz w:val="28"/>
          <w:szCs w:val="28"/>
        </w:rPr>
        <w:t xml:space="preserve"> и синтеза с помощью причинно-следственных связей</w:t>
      </w:r>
      <w:r w:rsidR="001C63C7" w:rsidRPr="00744BF9">
        <w:rPr>
          <w:spacing w:val="-6"/>
          <w:sz w:val="28"/>
          <w:szCs w:val="28"/>
        </w:rPr>
        <w:t>.</w:t>
      </w:r>
    </w:p>
    <w:p w:rsidR="001C63C7" w:rsidRPr="00744BF9" w:rsidRDefault="00250BD8" w:rsidP="00393604">
      <w:pPr>
        <w:tabs>
          <w:tab w:val="left" w:pos="3005"/>
        </w:tabs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Теоретической</w:t>
      </w:r>
      <w:r w:rsidRPr="00744BF9">
        <w:rPr>
          <w:b/>
          <w:bCs/>
          <w:spacing w:val="-6"/>
          <w:sz w:val="28"/>
          <w:szCs w:val="28"/>
        </w:rPr>
        <w:t xml:space="preserve"> </w:t>
      </w:r>
      <w:r w:rsidRPr="00744BF9">
        <w:rPr>
          <w:b/>
          <w:bCs/>
          <w:i/>
          <w:iCs/>
          <w:spacing w:val="-6"/>
          <w:sz w:val="28"/>
          <w:szCs w:val="28"/>
        </w:rPr>
        <w:t>основой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диссертационного исследования стали </w:t>
      </w:r>
      <w:r w:rsidR="00B965B6" w:rsidRPr="00744BF9">
        <w:rPr>
          <w:spacing w:val="-6"/>
          <w:sz w:val="28"/>
          <w:szCs w:val="28"/>
        </w:rPr>
        <w:t xml:space="preserve">упомянутые </w:t>
      </w:r>
      <w:r w:rsidR="004A3BE0" w:rsidRPr="00744BF9">
        <w:rPr>
          <w:spacing w:val="-6"/>
          <w:sz w:val="28"/>
          <w:szCs w:val="28"/>
        </w:rPr>
        <w:t>выше</w:t>
      </w:r>
      <w:r w:rsidR="001C63C7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работы </w:t>
      </w:r>
      <w:r w:rsidR="001C63C7" w:rsidRPr="00744BF9">
        <w:rPr>
          <w:spacing w:val="-6"/>
          <w:sz w:val="28"/>
          <w:szCs w:val="28"/>
        </w:rPr>
        <w:t xml:space="preserve">украинских и российских ученых, а также </w:t>
      </w:r>
      <w:r w:rsidR="00600BAC" w:rsidRPr="00744BF9">
        <w:rPr>
          <w:spacing w:val="-6"/>
          <w:sz w:val="28"/>
          <w:szCs w:val="28"/>
        </w:rPr>
        <w:t xml:space="preserve">посвященные анализу особенностей СРС ВТО </w:t>
      </w:r>
      <w:r w:rsidR="004A3BE0" w:rsidRPr="00744BF9">
        <w:rPr>
          <w:spacing w:val="-6"/>
          <w:sz w:val="28"/>
          <w:szCs w:val="28"/>
        </w:rPr>
        <w:t>исследования иностранных авторов</w:t>
      </w:r>
      <w:r w:rsidR="00C1037C" w:rsidRPr="00744BF9">
        <w:rPr>
          <w:spacing w:val="-6"/>
          <w:sz w:val="28"/>
          <w:szCs w:val="28"/>
        </w:rPr>
        <w:t>:</w:t>
      </w:r>
      <w:r w:rsidR="00534FD3" w:rsidRPr="00744BF9">
        <w:rPr>
          <w:spacing w:val="-6"/>
          <w:sz w:val="28"/>
          <w:szCs w:val="28"/>
        </w:rPr>
        <w:t xml:space="preserve"> </w:t>
      </w:r>
      <w:r w:rsidR="00C305F2" w:rsidRPr="00744BF9">
        <w:rPr>
          <w:spacing w:val="-6"/>
          <w:sz w:val="28"/>
          <w:szCs w:val="28"/>
        </w:rPr>
        <w:t>К. Барфилда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249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>, Дж. Беккюза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241-246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>, Ч. Боуна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255-258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>, М. Бронкерз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263-264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>, М.  Буша и Э. Рейнхардта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267-273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 xml:space="preserve">, </w:t>
      </w:r>
      <w:r w:rsidR="00E42336" w:rsidRPr="00744BF9">
        <w:rPr>
          <w:spacing w:val="-6"/>
          <w:sz w:val="28"/>
          <w:szCs w:val="28"/>
        </w:rPr>
        <w:t>Дж. Вайлера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396</w:t>
      </w:r>
      <w:r w:rsidR="00EB1CB5" w:rsidRPr="00744BF9">
        <w:rPr>
          <w:spacing w:val="-6"/>
          <w:sz w:val="28"/>
          <w:szCs w:val="28"/>
        </w:rPr>
        <w:t>]</w:t>
      </w:r>
      <w:r w:rsidR="00E42336" w:rsidRPr="00744BF9">
        <w:rPr>
          <w:spacing w:val="-6"/>
          <w:sz w:val="28"/>
          <w:szCs w:val="28"/>
        </w:rPr>
        <w:t xml:space="preserve">, </w:t>
      </w:r>
      <w:r w:rsidR="001C3B2F" w:rsidRPr="00744BF9">
        <w:rPr>
          <w:spacing w:val="-6"/>
          <w:sz w:val="28"/>
          <w:szCs w:val="28"/>
        </w:rPr>
        <w:t>А. Вольфа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397-400</w:t>
      </w:r>
      <w:r w:rsidR="00EB1CB5" w:rsidRPr="00744BF9">
        <w:rPr>
          <w:spacing w:val="-6"/>
          <w:sz w:val="28"/>
          <w:szCs w:val="28"/>
        </w:rPr>
        <w:t>]</w:t>
      </w:r>
      <w:r w:rsidR="001C3B2F" w:rsidRPr="00744BF9">
        <w:rPr>
          <w:spacing w:val="-6"/>
          <w:sz w:val="28"/>
          <w:szCs w:val="28"/>
        </w:rPr>
        <w:t xml:space="preserve">, </w:t>
      </w:r>
      <w:r w:rsidR="00B1402B" w:rsidRPr="00744BF9">
        <w:rPr>
          <w:spacing w:val="-6"/>
          <w:sz w:val="28"/>
          <w:szCs w:val="28"/>
        </w:rPr>
        <w:t>П. Гране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305</w:t>
      </w:r>
      <w:r w:rsidR="00EB1CB5" w:rsidRPr="00744BF9">
        <w:rPr>
          <w:spacing w:val="-6"/>
          <w:sz w:val="28"/>
          <w:szCs w:val="28"/>
        </w:rPr>
        <w:t>]</w:t>
      </w:r>
      <w:r w:rsidR="00B1402B" w:rsidRPr="00744BF9">
        <w:rPr>
          <w:spacing w:val="-6"/>
          <w:sz w:val="28"/>
          <w:szCs w:val="28"/>
        </w:rPr>
        <w:t xml:space="preserve">, </w:t>
      </w:r>
      <w:r w:rsidR="00C305F2" w:rsidRPr="00744BF9">
        <w:rPr>
          <w:spacing w:val="-6"/>
          <w:sz w:val="28"/>
          <w:szCs w:val="28"/>
        </w:rPr>
        <w:t>В. Дейви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288-291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 xml:space="preserve">, </w:t>
      </w:r>
      <w:r w:rsidR="00E87779" w:rsidRPr="00744BF9">
        <w:rPr>
          <w:spacing w:val="-6"/>
          <w:sz w:val="28"/>
          <w:szCs w:val="28"/>
        </w:rPr>
        <w:t>Дж.</w:t>
      </w:r>
      <w:r w:rsidR="00534FD3" w:rsidRPr="00744BF9">
        <w:rPr>
          <w:spacing w:val="-6"/>
          <w:sz w:val="28"/>
          <w:szCs w:val="28"/>
        </w:rPr>
        <w:t> </w:t>
      </w:r>
      <w:r w:rsidR="00E87779" w:rsidRPr="00744BF9">
        <w:rPr>
          <w:spacing w:val="-6"/>
          <w:sz w:val="28"/>
          <w:szCs w:val="28"/>
        </w:rPr>
        <w:t>Джексона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329-332</w:t>
      </w:r>
      <w:r w:rsidR="00EB1CB5" w:rsidRPr="00744BF9">
        <w:rPr>
          <w:spacing w:val="-6"/>
          <w:sz w:val="28"/>
          <w:szCs w:val="28"/>
        </w:rPr>
        <w:t>]</w:t>
      </w:r>
      <w:r w:rsidR="00E87779" w:rsidRPr="00744BF9">
        <w:rPr>
          <w:spacing w:val="-6"/>
          <w:sz w:val="28"/>
          <w:szCs w:val="28"/>
        </w:rPr>
        <w:t xml:space="preserve">, </w:t>
      </w:r>
      <w:r w:rsidR="00C305F2" w:rsidRPr="00744BF9">
        <w:rPr>
          <w:spacing w:val="-6"/>
          <w:sz w:val="28"/>
          <w:szCs w:val="28"/>
        </w:rPr>
        <w:t>П. Мавроидиса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348-349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>, Г. Марсо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345-346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 xml:space="preserve">, </w:t>
      </w:r>
      <w:r w:rsidR="00534FD3" w:rsidRPr="00744BF9">
        <w:rPr>
          <w:spacing w:val="-6"/>
          <w:sz w:val="28"/>
          <w:szCs w:val="28"/>
        </w:rPr>
        <w:t>Д. Палметера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356-357</w:t>
      </w:r>
      <w:r w:rsidR="00EB1CB5" w:rsidRPr="00744BF9">
        <w:rPr>
          <w:spacing w:val="-6"/>
          <w:sz w:val="28"/>
          <w:szCs w:val="28"/>
        </w:rPr>
        <w:t>]</w:t>
      </w:r>
      <w:r w:rsidR="00534FD3" w:rsidRPr="00744BF9">
        <w:rPr>
          <w:spacing w:val="-6"/>
          <w:sz w:val="28"/>
          <w:szCs w:val="28"/>
        </w:rPr>
        <w:t xml:space="preserve">, </w:t>
      </w:r>
      <w:r w:rsidR="00C305F2" w:rsidRPr="00744BF9">
        <w:rPr>
          <w:spacing w:val="-6"/>
          <w:sz w:val="28"/>
          <w:szCs w:val="28"/>
        </w:rPr>
        <w:t>Ю. Паувелина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360-362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 xml:space="preserve">, </w:t>
      </w:r>
      <w:r w:rsidR="008302ED" w:rsidRPr="00744BF9">
        <w:rPr>
          <w:spacing w:val="-6"/>
          <w:sz w:val="28"/>
          <w:szCs w:val="28"/>
        </w:rPr>
        <w:t>Е.-</w:t>
      </w:r>
      <w:r w:rsidR="00534FD3" w:rsidRPr="00744BF9">
        <w:rPr>
          <w:spacing w:val="-6"/>
          <w:sz w:val="28"/>
          <w:szCs w:val="28"/>
        </w:rPr>
        <w:t>У. Петерсманна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364-366</w:t>
      </w:r>
      <w:r w:rsidR="00EB1CB5" w:rsidRPr="00744BF9">
        <w:rPr>
          <w:spacing w:val="-6"/>
          <w:sz w:val="28"/>
          <w:szCs w:val="28"/>
        </w:rPr>
        <w:t>]</w:t>
      </w:r>
      <w:r w:rsidR="00534FD3" w:rsidRPr="00744BF9">
        <w:rPr>
          <w:spacing w:val="-6"/>
          <w:sz w:val="28"/>
          <w:szCs w:val="28"/>
        </w:rPr>
        <w:t>,</w:t>
      </w:r>
      <w:r w:rsidR="00E87779" w:rsidRPr="00744BF9">
        <w:rPr>
          <w:spacing w:val="-6"/>
          <w:sz w:val="28"/>
          <w:szCs w:val="28"/>
        </w:rPr>
        <w:t xml:space="preserve"> </w:t>
      </w:r>
      <w:r w:rsidR="00E42336" w:rsidRPr="00744BF9">
        <w:rPr>
          <w:spacing w:val="-6"/>
          <w:sz w:val="28"/>
          <w:szCs w:val="28"/>
        </w:rPr>
        <w:t>Дж. Рагосты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368-369</w:t>
      </w:r>
      <w:r w:rsidR="00EB1CB5" w:rsidRPr="00744BF9">
        <w:rPr>
          <w:spacing w:val="-6"/>
          <w:sz w:val="28"/>
          <w:szCs w:val="28"/>
        </w:rPr>
        <w:t>]</w:t>
      </w:r>
      <w:r w:rsidR="00E42336" w:rsidRPr="00744BF9">
        <w:rPr>
          <w:spacing w:val="-6"/>
          <w:sz w:val="28"/>
          <w:szCs w:val="28"/>
        </w:rPr>
        <w:t>, А.  Френо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299</w:t>
      </w:r>
      <w:r w:rsidR="00EB1CB5" w:rsidRPr="00744BF9">
        <w:rPr>
          <w:spacing w:val="-6"/>
          <w:sz w:val="28"/>
          <w:szCs w:val="28"/>
        </w:rPr>
        <w:t>]</w:t>
      </w:r>
      <w:r w:rsidR="00E42336" w:rsidRPr="00744BF9">
        <w:rPr>
          <w:spacing w:val="-6"/>
          <w:sz w:val="28"/>
          <w:szCs w:val="28"/>
        </w:rPr>
        <w:t xml:space="preserve">, </w:t>
      </w:r>
      <w:r w:rsidR="00534FD3" w:rsidRPr="00744BF9">
        <w:rPr>
          <w:spacing w:val="-6"/>
          <w:sz w:val="28"/>
          <w:szCs w:val="28"/>
        </w:rPr>
        <w:t>Р. Хадека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319-323</w:t>
      </w:r>
      <w:r w:rsidR="00EB1CB5" w:rsidRPr="00744BF9">
        <w:rPr>
          <w:spacing w:val="-6"/>
          <w:sz w:val="28"/>
          <w:szCs w:val="28"/>
        </w:rPr>
        <w:t>]</w:t>
      </w:r>
      <w:r w:rsidR="00534FD3" w:rsidRPr="00744BF9">
        <w:rPr>
          <w:spacing w:val="-6"/>
          <w:sz w:val="28"/>
          <w:szCs w:val="28"/>
        </w:rPr>
        <w:t>, Б. </w:t>
      </w:r>
      <w:r w:rsidR="00E87779" w:rsidRPr="00744BF9">
        <w:rPr>
          <w:spacing w:val="-6"/>
          <w:sz w:val="28"/>
          <w:szCs w:val="28"/>
        </w:rPr>
        <w:t>Хо</w:t>
      </w:r>
      <w:r w:rsidR="00C305F2" w:rsidRPr="00744BF9">
        <w:rPr>
          <w:spacing w:val="-6"/>
          <w:sz w:val="28"/>
          <w:szCs w:val="28"/>
        </w:rPr>
        <w:t>э</w:t>
      </w:r>
      <w:r w:rsidR="00E87779" w:rsidRPr="00744BF9">
        <w:rPr>
          <w:spacing w:val="-6"/>
          <w:sz w:val="28"/>
          <w:szCs w:val="28"/>
        </w:rPr>
        <w:t>кмана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312-314</w:t>
      </w:r>
      <w:r w:rsidR="00EB1CB5" w:rsidRPr="00744BF9">
        <w:rPr>
          <w:spacing w:val="-6"/>
          <w:sz w:val="28"/>
          <w:szCs w:val="28"/>
        </w:rPr>
        <w:t>],</w:t>
      </w:r>
      <w:r w:rsidR="00E87779" w:rsidRPr="00744BF9">
        <w:rPr>
          <w:spacing w:val="-6"/>
          <w:sz w:val="28"/>
          <w:szCs w:val="28"/>
        </w:rPr>
        <w:t xml:space="preserve"> </w:t>
      </w:r>
      <w:r w:rsidR="00534FD3" w:rsidRPr="00744BF9">
        <w:rPr>
          <w:spacing w:val="-6"/>
          <w:sz w:val="28"/>
          <w:szCs w:val="28"/>
        </w:rPr>
        <w:t>Г. </w:t>
      </w:r>
      <w:r w:rsidR="00E87779" w:rsidRPr="00744BF9">
        <w:rPr>
          <w:spacing w:val="-6"/>
          <w:sz w:val="28"/>
          <w:szCs w:val="28"/>
        </w:rPr>
        <w:t>Хорна</w:t>
      </w:r>
      <w:r w:rsidR="00B964A9" w:rsidRPr="00744BF9">
        <w:rPr>
          <w:spacing w:val="-6"/>
          <w:sz w:val="28"/>
          <w:szCs w:val="28"/>
        </w:rPr>
        <w:t xml:space="preserve"> [317-318]</w:t>
      </w:r>
      <w:r w:rsidR="00E87779" w:rsidRPr="00744BF9">
        <w:rPr>
          <w:spacing w:val="-6"/>
          <w:sz w:val="28"/>
          <w:szCs w:val="28"/>
        </w:rPr>
        <w:t xml:space="preserve">, </w:t>
      </w:r>
      <w:r w:rsidR="00534FD3" w:rsidRPr="00744BF9">
        <w:rPr>
          <w:spacing w:val="-6"/>
          <w:sz w:val="28"/>
          <w:szCs w:val="28"/>
        </w:rPr>
        <w:t>С. </w:t>
      </w:r>
      <w:r w:rsidR="00E87779" w:rsidRPr="00744BF9">
        <w:rPr>
          <w:spacing w:val="-6"/>
          <w:sz w:val="28"/>
          <w:szCs w:val="28"/>
        </w:rPr>
        <w:t>Чарновица</w:t>
      </w:r>
      <w:r w:rsidR="00B964A9" w:rsidRPr="00744BF9">
        <w:rPr>
          <w:spacing w:val="-6"/>
          <w:sz w:val="28"/>
          <w:szCs w:val="28"/>
        </w:rPr>
        <w:t xml:space="preserve"> [279-281]</w:t>
      </w:r>
      <w:r w:rsidR="00534FD3" w:rsidRPr="00744BF9">
        <w:rPr>
          <w:spacing w:val="-6"/>
          <w:sz w:val="28"/>
          <w:szCs w:val="28"/>
        </w:rPr>
        <w:t>, К.-Д. Элерманна</w:t>
      </w:r>
      <w:r w:rsidR="00B964A9" w:rsidRPr="00744BF9">
        <w:rPr>
          <w:spacing w:val="-6"/>
          <w:sz w:val="28"/>
          <w:szCs w:val="28"/>
        </w:rPr>
        <w:t xml:space="preserve"> [295-296]</w:t>
      </w:r>
      <w:r w:rsidR="00534FD3" w:rsidRPr="00744BF9">
        <w:rPr>
          <w:spacing w:val="-6"/>
          <w:sz w:val="28"/>
          <w:szCs w:val="28"/>
        </w:rPr>
        <w:t xml:space="preserve"> и</w:t>
      </w:r>
      <w:r w:rsidR="00E87779" w:rsidRPr="00744BF9">
        <w:rPr>
          <w:spacing w:val="-6"/>
          <w:sz w:val="28"/>
          <w:szCs w:val="28"/>
        </w:rPr>
        <w:t xml:space="preserve"> др</w:t>
      </w:r>
      <w:r w:rsidR="005E0C0D" w:rsidRPr="00744BF9">
        <w:rPr>
          <w:spacing w:val="-6"/>
          <w:sz w:val="28"/>
          <w:szCs w:val="28"/>
        </w:rPr>
        <w:t>угих ученых</w:t>
      </w:r>
      <w:r w:rsidR="00252749" w:rsidRPr="00744BF9">
        <w:rPr>
          <w:spacing w:val="-6"/>
          <w:sz w:val="28"/>
          <w:szCs w:val="28"/>
        </w:rPr>
        <w:t>.</w:t>
      </w:r>
      <w:r w:rsidR="00600BAC" w:rsidRPr="00744BF9">
        <w:rPr>
          <w:spacing w:val="-6"/>
          <w:sz w:val="28"/>
          <w:szCs w:val="28"/>
        </w:rPr>
        <w:t xml:space="preserve"> </w:t>
      </w:r>
      <w:r w:rsidR="00E87779" w:rsidRPr="00744BF9">
        <w:rPr>
          <w:spacing w:val="-6"/>
          <w:sz w:val="28"/>
          <w:szCs w:val="28"/>
        </w:rPr>
        <w:t>Также изучены работы М.М.</w:t>
      </w:r>
      <w:r w:rsidR="00534FD3" w:rsidRPr="00744BF9">
        <w:rPr>
          <w:spacing w:val="-6"/>
          <w:sz w:val="28"/>
          <w:szCs w:val="28"/>
        </w:rPr>
        <w:t> </w:t>
      </w:r>
      <w:r w:rsidR="00E87779" w:rsidRPr="00744BF9">
        <w:rPr>
          <w:spacing w:val="-6"/>
          <w:sz w:val="28"/>
          <w:szCs w:val="28"/>
        </w:rPr>
        <w:t>Богуславского</w:t>
      </w:r>
      <w:r w:rsidR="00B964A9" w:rsidRPr="00744BF9">
        <w:rPr>
          <w:spacing w:val="-6"/>
          <w:sz w:val="28"/>
          <w:szCs w:val="28"/>
        </w:rPr>
        <w:t xml:space="preserve"> [181]</w:t>
      </w:r>
      <w:r w:rsidR="00E87779" w:rsidRPr="00744BF9">
        <w:rPr>
          <w:spacing w:val="-6"/>
          <w:sz w:val="28"/>
          <w:szCs w:val="28"/>
        </w:rPr>
        <w:t>, В.А.</w:t>
      </w:r>
      <w:r w:rsidR="00534FD3" w:rsidRPr="00744BF9">
        <w:rPr>
          <w:spacing w:val="-6"/>
          <w:sz w:val="28"/>
          <w:szCs w:val="28"/>
        </w:rPr>
        <w:t> </w:t>
      </w:r>
      <w:r w:rsidR="00E87779" w:rsidRPr="00744BF9">
        <w:rPr>
          <w:spacing w:val="-6"/>
          <w:sz w:val="28"/>
          <w:szCs w:val="28"/>
        </w:rPr>
        <w:t>Василенко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184-185</w:t>
      </w:r>
      <w:r w:rsidR="00EB1CB5" w:rsidRPr="00744BF9">
        <w:rPr>
          <w:spacing w:val="-6"/>
          <w:sz w:val="28"/>
          <w:szCs w:val="28"/>
        </w:rPr>
        <w:t>]</w:t>
      </w:r>
      <w:r w:rsidR="003E0481" w:rsidRPr="00744BF9">
        <w:rPr>
          <w:spacing w:val="-6"/>
          <w:sz w:val="28"/>
          <w:szCs w:val="28"/>
        </w:rPr>
        <w:t>,</w:t>
      </w:r>
      <w:r w:rsidR="00E87779" w:rsidRPr="00744BF9">
        <w:rPr>
          <w:spacing w:val="-6"/>
          <w:sz w:val="28"/>
          <w:szCs w:val="28"/>
        </w:rPr>
        <w:t xml:space="preserve"> </w:t>
      </w:r>
      <w:r w:rsidR="003E0481" w:rsidRPr="00744BF9">
        <w:rPr>
          <w:spacing w:val="-6"/>
          <w:sz w:val="28"/>
          <w:szCs w:val="28"/>
        </w:rPr>
        <w:t>П. Ж</w:t>
      </w:r>
      <w:r w:rsidR="00620F91" w:rsidRPr="00744BF9">
        <w:rPr>
          <w:spacing w:val="-6"/>
          <w:sz w:val="28"/>
          <w:szCs w:val="28"/>
        </w:rPr>
        <w:t>ю</w:t>
      </w:r>
      <w:r w:rsidR="003E0481" w:rsidRPr="00744BF9">
        <w:rPr>
          <w:spacing w:val="-6"/>
          <w:sz w:val="28"/>
          <w:szCs w:val="28"/>
        </w:rPr>
        <w:t xml:space="preserve">йара и </w:t>
      </w:r>
      <w:r w:rsidR="00534FD3" w:rsidRPr="00744BF9">
        <w:rPr>
          <w:spacing w:val="-6"/>
          <w:sz w:val="28"/>
          <w:szCs w:val="28"/>
        </w:rPr>
        <w:t>Д.</w:t>
      </w:r>
      <w:r w:rsidR="003E0481" w:rsidRPr="00744BF9">
        <w:rPr>
          <w:spacing w:val="-6"/>
          <w:sz w:val="28"/>
          <w:szCs w:val="28"/>
        </w:rPr>
        <w:t> </w:t>
      </w:r>
      <w:r w:rsidR="00E87779" w:rsidRPr="00744BF9">
        <w:rPr>
          <w:spacing w:val="-6"/>
          <w:sz w:val="28"/>
          <w:szCs w:val="28"/>
        </w:rPr>
        <w:t>Карро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196</w:t>
      </w:r>
      <w:r w:rsidR="00EB1CB5" w:rsidRPr="00744BF9">
        <w:rPr>
          <w:spacing w:val="-6"/>
          <w:sz w:val="28"/>
          <w:szCs w:val="28"/>
        </w:rPr>
        <w:t>]</w:t>
      </w:r>
      <w:r w:rsidR="003E0481" w:rsidRPr="00744BF9">
        <w:rPr>
          <w:spacing w:val="-6"/>
          <w:sz w:val="28"/>
          <w:szCs w:val="28"/>
        </w:rPr>
        <w:t>,</w:t>
      </w:r>
      <w:r w:rsidR="00E87779" w:rsidRPr="00744BF9">
        <w:rPr>
          <w:spacing w:val="-6"/>
          <w:sz w:val="28"/>
          <w:szCs w:val="28"/>
        </w:rPr>
        <w:t xml:space="preserve"> </w:t>
      </w:r>
      <w:r w:rsidR="003E0481" w:rsidRPr="00744BF9">
        <w:rPr>
          <w:spacing w:val="-6"/>
          <w:sz w:val="28"/>
          <w:szCs w:val="28"/>
        </w:rPr>
        <w:t>Ю.М. Колосова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205; 209</w:t>
      </w:r>
      <w:r w:rsidR="00EB1CB5" w:rsidRPr="00744BF9">
        <w:rPr>
          <w:spacing w:val="-6"/>
          <w:sz w:val="28"/>
          <w:szCs w:val="28"/>
        </w:rPr>
        <w:t>]</w:t>
      </w:r>
      <w:r w:rsidR="003E0481" w:rsidRPr="00744BF9">
        <w:rPr>
          <w:spacing w:val="-6"/>
          <w:sz w:val="28"/>
          <w:szCs w:val="28"/>
        </w:rPr>
        <w:t>, И.И. Лукашука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200-201</w:t>
      </w:r>
      <w:r w:rsidR="00EB1CB5" w:rsidRPr="00744BF9">
        <w:rPr>
          <w:spacing w:val="-6"/>
          <w:sz w:val="28"/>
          <w:szCs w:val="28"/>
        </w:rPr>
        <w:t>]</w:t>
      </w:r>
      <w:r w:rsidR="003E0481" w:rsidRPr="00744BF9">
        <w:rPr>
          <w:spacing w:val="-6"/>
          <w:sz w:val="28"/>
          <w:szCs w:val="28"/>
        </w:rPr>
        <w:t>, Л.Д Тимченко</w:t>
      </w:r>
      <w:r w:rsidR="00EB1CB5" w:rsidRPr="00744BF9">
        <w:rPr>
          <w:spacing w:val="-6"/>
          <w:sz w:val="28"/>
          <w:szCs w:val="28"/>
        </w:rPr>
        <w:t xml:space="preserve"> [</w:t>
      </w:r>
      <w:r w:rsidR="00B964A9" w:rsidRPr="00744BF9">
        <w:rPr>
          <w:spacing w:val="-6"/>
          <w:sz w:val="28"/>
          <w:szCs w:val="28"/>
        </w:rPr>
        <w:t>230</w:t>
      </w:r>
      <w:r w:rsidR="00EB1CB5" w:rsidRPr="00744BF9">
        <w:rPr>
          <w:spacing w:val="-6"/>
          <w:sz w:val="28"/>
          <w:szCs w:val="28"/>
        </w:rPr>
        <w:t>]</w:t>
      </w:r>
      <w:r w:rsidR="00C305F2" w:rsidRPr="00744BF9">
        <w:rPr>
          <w:spacing w:val="-6"/>
          <w:sz w:val="28"/>
          <w:szCs w:val="28"/>
        </w:rPr>
        <w:t xml:space="preserve"> и др</w:t>
      </w:r>
      <w:r w:rsidR="005E0C0D" w:rsidRPr="00744BF9">
        <w:rPr>
          <w:spacing w:val="-6"/>
          <w:sz w:val="28"/>
          <w:szCs w:val="28"/>
        </w:rPr>
        <w:t>угих авторов</w:t>
      </w:r>
      <w:r w:rsidR="00E87779" w:rsidRPr="00744BF9">
        <w:rPr>
          <w:spacing w:val="-6"/>
          <w:sz w:val="28"/>
          <w:szCs w:val="28"/>
        </w:rPr>
        <w:t xml:space="preserve">, </w:t>
      </w:r>
      <w:r w:rsidR="00600BAC" w:rsidRPr="00744BF9">
        <w:rPr>
          <w:spacing w:val="-6"/>
          <w:sz w:val="28"/>
          <w:szCs w:val="28"/>
        </w:rPr>
        <w:t>исследовавших</w:t>
      </w:r>
      <w:r w:rsidR="00E87779" w:rsidRPr="00744BF9">
        <w:rPr>
          <w:spacing w:val="-6"/>
          <w:sz w:val="28"/>
          <w:szCs w:val="28"/>
        </w:rPr>
        <w:t xml:space="preserve"> различны</w:t>
      </w:r>
      <w:r w:rsidR="00600BAC" w:rsidRPr="00744BF9">
        <w:rPr>
          <w:spacing w:val="-6"/>
          <w:sz w:val="28"/>
          <w:szCs w:val="28"/>
        </w:rPr>
        <w:t>е</w:t>
      </w:r>
      <w:r w:rsidR="00E87779" w:rsidRPr="00744BF9">
        <w:rPr>
          <w:spacing w:val="-6"/>
          <w:sz w:val="28"/>
          <w:szCs w:val="28"/>
        </w:rPr>
        <w:t xml:space="preserve"> вопрос</w:t>
      </w:r>
      <w:r w:rsidR="00600BAC" w:rsidRPr="00744BF9">
        <w:rPr>
          <w:spacing w:val="-6"/>
          <w:sz w:val="28"/>
          <w:szCs w:val="28"/>
        </w:rPr>
        <w:t>ы</w:t>
      </w:r>
      <w:r w:rsidR="00E87779" w:rsidRPr="00744BF9">
        <w:rPr>
          <w:spacing w:val="-6"/>
          <w:sz w:val="28"/>
          <w:szCs w:val="28"/>
        </w:rPr>
        <w:t xml:space="preserve"> теории международного права.</w:t>
      </w:r>
    </w:p>
    <w:p w:rsidR="00B1402B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Нормативную базу</w:t>
      </w:r>
      <w:r w:rsidRPr="00744BF9">
        <w:rPr>
          <w:spacing w:val="-6"/>
          <w:sz w:val="28"/>
          <w:szCs w:val="28"/>
        </w:rPr>
        <w:t xml:space="preserve"> </w:t>
      </w:r>
      <w:r w:rsidR="00C647AD" w:rsidRPr="00744BF9">
        <w:rPr>
          <w:spacing w:val="-6"/>
          <w:sz w:val="28"/>
          <w:szCs w:val="28"/>
        </w:rPr>
        <w:t xml:space="preserve">исследования </w:t>
      </w:r>
      <w:r w:rsidR="00B1402B" w:rsidRPr="00744BF9">
        <w:rPr>
          <w:spacing w:val="-6"/>
          <w:sz w:val="28"/>
          <w:szCs w:val="28"/>
        </w:rPr>
        <w:t>составили соглашения системы ГАТТ</w:t>
      </w:r>
      <w:r w:rsidR="001C3B2F" w:rsidRPr="00744BF9">
        <w:rPr>
          <w:spacing w:val="-6"/>
          <w:sz w:val="28"/>
          <w:szCs w:val="28"/>
        </w:rPr>
        <w:t>/</w:t>
      </w:r>
      <w:r w:rsidR="00B1402B" w:rsidRPr="00744BF9">
        <w:rPr>
          <w:spacing w:val="-6"/>
          <w:sz w:val="28"/>
          <w:szCs w:val="28"/>
        </w:rPr>
        <w:t xml:space="preserve">ВТО, декларации и решения </w:t>
      </w:r>
      <w:r w:rsidR="00C1037C" w:rsidRPr="00744BF9">
        <w:rPr>
          <w:spacing w:val="-6"/>
          <w:sz w:val="28"/>
          <w:szCs w:val="28"/>
        </w:rPr>
        <w:t xml:space="preserve">ее </w:t>
      </w:r>
      <w:r w:rsidR="00B1402B" w:rsidRPr="00744BF9">
        <w:rPr>
          <w:spacing w:val="-6"/>
          <w:sz w:val="28"/>
          <w:szCs w:val="28"/>
        </w:rPr>
        <w:t xml:space="preserve">органов </w:t>
      </w:r>
      <w:r w:rsidR="004948BA" w:rsidRPr="00744BF9">
        <w:rPr>
          <w:spacing w:val="-6"/>
          <w:sz w:val="28"/>
          <w:szCs w:val="28"/>
        </w:rPr>
        <w:t>[6-13]</w:t>
      </w:r>
      <w:r w:rsidR="00B1402B" w:rsidRPr="00744BF9">
        <w:rPr>
          <w:spacing w:val="-6"/>
          <w:sz w:val="28"/>
          <w:szCs w:val="28"/>
        </w:rPr>
        <w:t>, документы Специальной сессии О</w:t>
      </w:r>
      <w:r w:rsidR="00174BBE" w:rsidRPr="00744BF9">
        <w:rPr>
          <w:spacing w:val="-6"/>
          <w:sz w:val="28"/>
          <w:szCs w:val="28"/>
        </w:rPr>
        <w:t xml:space="preserve">ргана по разрешению споров </w:t>
      </w:r>
      <w:r w:rsidR="004948BA" w:rsidRPr="00744BF9">
        <w:rPr>
          <w:spacing w:val="-6"/>
          <w:sz w:val="28"/>
          <w:szCs w:val="28"/>
        </w:rPr>
        <w:t>[38-52]</w:t>
      </w:r>
      <w:r w:rsidR="00C1037C" w:rsidRPr="00744BF9">
        <w:rPr>
          <w:spacing w:val="-6"/>
          <w:sz w:val="28"/>
          <w:szCs w:val="28"/>
        </w:rPr>
        <w:t>, а также</w:t>
      </w:r>
      <w:r w:rsidR="00B1402B" w:rsidRPr="00744BF9">
        <w:rPr>
          <w:spacing w:val="-6"/>
          <w:sz w:val="28"/>
          <w:szCs w:val="28"/>
        </w:rPr>
        <w:t xml:space="preserve"> </w:t>
      </w:r>
      <w:r w:rsidR="00A833A5" w:rsidRPr="00744BF9">
        <w:rPr>
          <w:spacing w:val="-6"/>
          <w:sz w:val="28"/>
          <w:szCs w:val="28"/>
        </w:rPr>
        <w:t xml:space="preserve">более </w:t>
      </w:r>
      <w:r w:rsidR="00C1037C" w:rsidRPr="00744BF9">
        <w:rPr>
          <w:spacing w:val="-6"/>
          <w:sz w:val="28"/>
          <w:szCs w:val="28"/>
        </w:rPr>
        <w:t>45</w:t>
      </w:r>
      <w:r w:rsidR="00B1402B" w:rsidRPr="00744BF9">
        <w:rPr>
          <w:spacing w:val="-6"/>
          <w:sz w:val="28"/>
          <w:szCs w:val="28"/>
        </w:rPr>
        <w:t xml:space="preserve"> текстов официальных предложений государств-членов о реформ</w:t>
      </w:r>
      <w:r w:rsidR="000411AF" w:rsidRPr="00744BF9">
        <w:rPr>
          <w:spacing w:val="-6"/>
          <w:sz w:val="28"/>
          <w:szCs w:val="28"/>
        </w:rPr>
        <w:t>ировании</w:t>
      </w:r>
      <w:r w:rsidR="00B1402B" w:rsidRPr="00744BF9">
        <w:rPr>
          <w:spacing w:val="-6"/>
          <w:sz w:val="28"/>
          <w:szCs w:val="28"/>
        </w:rPr>
        <w:t xml:space="preserve"> СРС ВТО</w:t>
      </w:r>
      <w:r w:rsidR="004948BA" w:rsidRPr="00744BF9">
        <w:rPr>
          <w:spacing w:val="-6"/>
          <w:sz w:val="28"/>
          <w:szCs w:val="28"/>
        </w:rPr>
        <w:t xml:space="preserve"> [53-98]</w:t>
      </w:r>
      <w:r w:rsidR="00B1402B" w:rsidRPr="00744BF9">
        <w:rPr>
          <w:spacing w:val="-6"/>
          <w:sz w:val="28"/>
          <w:szCs w:val="28"/>
        </w:rPr>
        <w:t xml:space="preserve">. </w:t>
      </w:r>
    </w:p>
    <w:p w:rsidR="00B1402B" w:rsidRPr="00744BF9" w:rsidRDefault="00B1402B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Отдельную группу источников составили </w:t>
      </w:r>
      <w:r w:rsidR="00A97880" w:rsidRPr="00744BF9">
        <w:rPr>
          <w:spacing w:val="-6"/>
          <w:sz w:val="28"/>
          <w:szCs w:val="28"/>
        </w:rPr>
        <w:t>около</w:t>
      </w:r>
      <w:r w:rsidR="001C3B2F" w:rsidRPr="00744BF9">
        <w:rPr>
          <w:spacing w:val="-6"/>
          <w:sz w:val="28"/>
          <w:szCs w:val="28"/>
        </w:rPr>
        <w:t xml:space="preserve"> </w:t>
      </w:r>
      <w:r w:rsidR="00A97880" w:rsidRPr="00744BF9">
        <w:rPr>
          <w:spacing w:val="-6"/>
          <w:sz w:val="28"/>
          <w:szCs w:val="28"/>
        </w:rPr>
        <w:t>8</w:t>
      </w:r>
      <w:r w:rsidR="001C3B2F" w:rsidRPr="00744BF9">
        <w:rPr>
          <w:spacing w:val="-6"/>
          <w:sz w:val="28"/>
          <w:szCs w:val="28"/>
        </w:rPr>
        <w:t xml:space="preserve">0 </w:t>
      </w:r>
      <w:r w:rsidRPr="00744BF9">
        <w:rPr>
          <w:spacing w:val="-6"/>
          <w:sz w:val="28"/>
          <w:szCs w:val="28"/>
        </w:rPr>
        <w:t>решени</w:t>
      </w:r>
      <w:r w:rsidR="001C3B2F" w:rsidRPr="00744BF9">
        <w:rPr>
          <w:spacing w:val="-6"/>
          <w:sz w:val="28"/>
          <w:szCs w:val="28"/>
        </w:rPr>
        <w:t>й</w:t>
      </w:r>
      <w:r w:rsidRPr="00744BF9">
        <w:rPr>
          <w:spacing w:val="-6"/>
          <w:sz w:val="28"/>
          <w:szCs w:val="28"/>
        </w:rPr>
        <w:t xml:space="preserve"> тр</w:t>
      </w:r>
      <w:r w:rsidR="001C3B2F" w:rsidRPr="00744BF9">
        <w:rPr>
          <w:spacing w:val="-6"/>
          <w:sz w:val="28"/>
          <w:szCs w:val="28"/>
        </w:rPr>
        <w:t xml:space="preserve">етейских групп, Апелляционного </w:t>
      </w:r>
      <w:r w:rsidR="00632053" w:rsidRPr="00744BF9">
        <w:rPr>
          <w:spacing w:val="-6"/>
          <w:sz w:val="28"/>
          <w:szCs w:val="28"/>
        </w:rPr>
        <w:t>о</w:t>
      </w:r>
      <w:r w:rsidRPr="00744BF9">
        <w:rPr>
          <w:spacing w:val="-6"/>
          <w:sz w:val="28"/>
          <w:szCs w:val="28"/>
        </w:rPr>
        <w:t xml:space="preserve">ргана и Органа по </w:t>
      </w:r>
      <w:r w:rsidR="00793882" w:rsidRPr="00744BF9">
        <w:rPr>
          <w:spacing w:val="-6"/>
          <w:sz w:val="28"/>
          <w:szCs w:val="28"/>
        </w:rPr>
        <w:t>р</w:t>
      </w:r>
      <w:r w:rsidRPr="00744BF9">
        <w:rPr>
          <w:spacing w:val="-6"/>
          <w:sz w:val="28"/>
          <w:szCs w:val="28"/>
        </w:rPr>
        <w:t>азрешению споров</w:t>
      </w:r>
      <w:r w:rsidR="000411AF" w:rsidRPr="00744BF9">
        <w:rPr>
          <w:spacing w:val="-6"/>
          <w:sz w:val="28"/>
          <w:szCs w:val="28"/>
        </w:rPr>
        <w:t xml:space="preserve">, а также </w:t>
      </w:r>
      <w:r w:rsidRPr="00744BF9">
        <w:rPr>
          <w:spacing w:val="-6"/>
          <w:sz w:val="28"/>
          <w:szCs w:val="28"/>
        </w:rPr>
        <w:t>други</w:t>
      </w:r>
      <w:r w:rsidR="000411AF" w:rsidRPr="00744BF9">
        <w:rPr>
          <w:spacing w:val="-6"/>
          <w:sz w:val="28"/>
          <w:szCs w:val="28"/>
        </w:rPr>
        <w:t>е</w:t>
      </w:r>
      <w:r w:rsidRPr="00744BF9">
        <w:rPr>
          <w:spacing w:val="-6"/>
          <w:sz w:val="28"/>
          <w:szCs w:val="28"/>
        </w:rPr>
        <w:t xml:space="preserve"> документ</w:t>
      </w:r>
      <w:r w:rsidR="000411AF" w:rsidRPr="00744BF9">
        <w:rPr>
          <w:spacing w:val="-6"/>
          <w:sz w:val="28"/>
          <w:szCs w:val="28"/>
        </w:rPr>
        <w:t>ы</w:t>
      </w:r>
      <w:r w:rsidRPr="00744BF9">
        <w:rPr>
          <w:spacing w:val="-6"/>
          <w:sz w:val="28"/>
          <w:szCs w:val="28"/>
        </w:rPr>
        <w:t xml:space="preserve">, </w:t>
      </w:r>
      <w:r w:rsidR="000F4CAC" w:rsidRPr="00744BF9">
        <w:rPr>
          <w:spacing w:val="-6"/>
          <w:sz w:val="28"/>
          <w:szCs w:val="28"/>
        </w:rPr>
        <w:t>связанны</w:t>
      </w:r>
      <w:r w:rsidR="000411AF" w:rsidRPr="00744BF9">
        <w:rPr>
          <w:spacing w:val="-6"/>
          <w:sz w:val="28"/>
          <w:szCs w:val="28"/>
        </w:rPr>
        <w:t>е</w:t>
      </w:r>
      <w:r w:rsidR="004730E7" w:rsidRPr="00744BF9">
        <w:rPr>
          <w:spacing w:val="-6"/>
          <w:sz w:val="28"/>
          <w:szCs w:val="28"/>
        </w:rPr>
        <w:t xml:space="preserve"> с</w:t>
      </w:r>
      <w:r w:rsidR="001C3B2F" w:rsidRPr="00744BF9">
        <w:rPr>
          <w:spacing w:val="-6"/>
          <w:sz w:val="28"/>
          <w:szCs w:val="28"/>
        </w:rPr>
        <w:t xml:space="preserve"> рассмотрени</w:t>
      </w:r>
      <w:r w:rsidR="008466F0" w:rsidRPr="00744BF9">
        <w:rPr>
          <w:spacing w:val="-6"/>
          <w:sz w:val="28"/>
          <w:szCs w:val="28"/>
        </w:rPr>
        <w:t>ем</w:t>
      </w:r>
      <w:r w:rsidR="001C3B2F" w:rsidRPr="00744BF9">
        <w:rPr>
          <w:spacing w:val="-6"/>
          <w:sz w:val="28"/>
          <w:szCs w:val="28"/>
        </w:rPr>
        <w:t xml:space="preserve"> </w:t>
      </w:r>
      <w:r w:rsidR="009F008D" w:rsidRPr="00744BF9">
        <w:rPr>
          <w:spacing w:val="-6"/>
          <w:sz w:val="28"/>
          <w:szCs w:val="28"/>
        </w:rPr>
        <w:t>46</w:t>
      </w:r>
      <w:r w:rsidRPr="00744BF9">
        <w:rPr>
          <w:spacing w:val="-6"/>
          <w:sz w:val="28"/>
          <w:szCs w:val="28"/>
        </w:rPr>
        <w:t xml:space="preserve"> споров</w:t>
      </w:r>
      <w:r w:rsidR="00AA138E" w:rsidRPr="00744BF9">
        <w:rPr>
          <w:spacing w:val="-6"/>
          <w:sz w:val="28"/>
          <w:szCs w:val="28"/>
        </w:rPr>
        <w:t xml:space="preserve"> из практики СРС ВТО</w:t>
      </w:r>
      <w:r w:rsidR="00A97880" w:rsidRPr="00744BF9">
        <w:rPr>
          <w:spacing w:val="-6"/>
          <w:sz w:val="28"/>
          <w:szCs w:val="28"/>
        </w:rPr>
        <w:t xml:space="preserve"> [99-175]</w:t>
      </w:r>
      <w:r w:rsidRPr="00744BF9">
        <w:rPr>
          <w:spacing w:val="-6"/>
          <w:sz w:val="28"/>
          <w:szCs w:val="28"/>
        </w:rPr>
        <w:t xml:space="preserve">. </w:t>
      </w:r>
      <w:r w:rsidR="000411AF" w:rsidRPr="00744BF9">
        <w:rPr>
          <w:spacing w:val="-6"/>
          <w:sz w:val="28"/>
          <w:szCs w:val="28"/>
        </w:rPr>
        <w:t>П</w:t>
      </w:r>
      <w:r w:rsidRPr="00744BF9">
        <w:rPr>
          <w:spacing w:val="-6"/>
          <w:sz w:val="28"/>
          <w:szCs w:val="28"/>
        </w:rPr>
        <w:t xml:space="preserve">еречень </w:t>
      </w:r>
      <w:r w:rsidR="000411AF" w:rsidRPr="00744BF9">
        <w:rPr>
          <w:spacing w:val="-6"/>
          <w:sz w:val="28"/>
          <w:szCs w:val="28"/>
        </w:rPr>
        <w:t xml:space="preserve">этих споров </w:t>
      </w:r>
      <w:r w:rsidRPr="00744BF9">
        <w:rPr>
          <w:spacing w:val="-6"/>
          <w:sz w:val="28"/>
          <w:szCs w:val="28"/>
        </w:rPr>
        <w:t xml:space="preserve">содержится в </w:t>
      </w:r>
      <w:r w:rsidR="000F4CAC" w:rsidRPr="00744BF9">
        <w:rPr>
          <w:i/>
          <w:iCs/>
          <w:spacing w:val="-6"/>
          <w:sz w:val="28"/>
          <w:szCs w:val="28"/>
        </w:rPr>
        <w:t>Приложении А</w:t>
      </w:r>
      <w:r w:rsidR="000F4CAC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к диссертации. </w:t>
      </w:r>
    </w:p>
    <w:p w:rsidR="00EB4522" w:rsidRPr="00744BF9" w:rsidRDefault="005E425B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Н</w:t>
      </w:r>
      <w:r w:rsidR="00250BD8" w:rsidRPr="00744BF9">
        <w:rPr>
          <w:b/>
          <w:bCs/>
          <w:i/>
          <w:iCs/>
          <w:spacing w:val="-6"/>
          <w:sz w:val="28"/>
          <w:szCs w:val="28"/>
        </w:rPr>
        <w:t>аучная  новизна полученных результатов</w:t>
      </w:r>
      <w:r w:rsidR="00250BD8" w:rsidRPr="00744BF9">
        <w:rPr>
          <w:spacing w:val="-6"/>
          <w:sz w:val="28"/>
          <w:szCs w:val="28"/>
        </w:rPr>
        <w:t xml:space="preserve"> состоит в том, что диссертация является самос</w:t>
      </w:r>
      <w:r w:rsidR="00802AB2" w:rsidRPr="00744BF9">
        <w:rPr>
          <w:spacing w:val="-6"/>
          <w:sz w:val="28"/>
          <w:szCs w:val="28"/>
        </w:rPr>
        <w:t>тоятельной завершенной работой –</w:t>
      </w:r>
      <w:r w:rsidR="00250BD8" w:rsidRPr="00744BF9">
        <w:rPr>
          <w:spacing w:val="-6"/>
          <w:sz w:val="28"/>
          <w:szCs w:val="28"/>
        </w:rPr>
        <w:t xml:space="preserve"> </w:t>
      </w:r>
      <w:r w:rsidR="0090052E" w:rsidRPr="00744BF9">
        <w:rPr>
          <w:spacing w:val="-6"/>
          <w:sz w:val="28"/>
          <w:szCs w:val="28"/>
        </w:rPr>
        <w:t>первым</w:t>
      </w:r>
      <w:r w:rsidR="00250BD8" w:rsidRPr="00744BF9">
        <w:rPr>
          <w:spacing w:val="-6"/>
          <w:sz w:val="28"/>
          <w:szCs w:val="28"/>
        </w:rPr>
        <w:t xml:space="preserve"> в Украине монографически</w:t>
      </w:r>
      <w:r w:rsidR="0090052E" w:rsidRPr="00744BF9">
        <w:rPr>
          <w:spacing w:val="-6"/>
          <w:sz w:val="28"/>
          <w:szCs w:val="28"/>
        </w:rPr>
        <w:t>м</w:t>
      </w:r>
      <w:r w:rsidR="00250BD8" w:rsidRPr="00744BF9">
        <w:rPr>
          <w:spacing w:val="-6"/>
          <w:sz w:val="28"/>
          <w:szCs w:val="28"/>
        </w:rPr>
        <w:t xml:space="preserve"> исследовани</w:t>
      </w:r>
      <w:r w:rsidR="0090052E" w:rsidRPr="00744BF9">
        <w:rPr>
          <w:spacing w:val="-6"/>
          <w:sz w:val="28"/>
          <w:szCs w:val="28"/>
        </w:rPr>
        <w:t>ем</w:t>
      </w:r>
      <w:r w:rsidR="00464741" w:rsidRPr="00744BF9">
        <w:rPr>
          <w:spacing w:val="-6"/>
          <w:sz w:val="28"/>
          <w:szCs w:val="28"/>
        </w:rPr>
        <w:t xml:space="preserve">, </w:t>
      </w:r>
      <w:r w:rsidR="0090052E" w:rsidRPr="00744BF9">
        <w:rPr>
          <w:spacing w:val="-6"/>
          <w:sz w:val="28"/>
          <w:szCs w:val="28"/>
        </w:rPr>
        <w:t xml:space="preserve">в котором одновременно </w:t>
      </w:r>
      <w:r w:rsidR="00464741" w:rsidRPr="00744BF9">
        <w:rPr>
          <w:spacing w:val="-6"/>
          <w:sz w:val="28"/>
          <w:szCs w:val="28"/>
        </w:rPr>
        <w:t>раскры</w:t>
      </w:r>
      <w:r w:rsidR="0090052E" w:rsidRPr="00744BF9">
        <w:rPr>
          <w:spacing w:val="-6"/>
          <w:sz w:val="28"/>
          <w:szCs w:val="28"/>
        </w:rPr>
        <w:t>ты</w:t>
      </w:r>
      <w:r w:rsidR="00250BD8" w:rsidRPr="00744BF9">
        <w:rPr>
          <w:spacing w:val="-6"/>
          <w:sz w:val="28"/>
          <w:szCs w:val="28"/>
        </w:rPr>
        <w:t xml:space="preserve"> </w:t>
      </w:r>
      <w:r w:rsidR="00AA5B32" w:rsidRPr="00744BF9">
        <w:rPr>
          <w:spacing w:val="-6"/>
          <w:sz w:val="28"/>
          <w:szCs w:val="28"/>
        </w:rPr>
        <w:t>организационно-правовы</w:t>
      </w:r>
      <w:r w:rsidR="00464741" w:rsidRPr="00744BF9">
        <w:rPr>
          <w:spacing w:val="-6"/>
          <w:sz w:val="28"/>
          <w:szCs w:val="28"/>
        </w:rPr>
        <w:t>е</w:t>
      </w:r>
      <w:r w:rsidR="00AA5B32" w:rsidRPr="00744BF9">
        <w:rPr>
          <w:spacing w:val="-6"/>
          <w:sz w:val="28"/>
          <w:szCs w:val="28"/>
        </w:rPr>
        <w:t xml:space="preserve"> особенност</w:t>
      </w:r>
      <w:r w:rsidR="00464741" w:rsidRPr="00744BF9">
        <w:rPr>
          <w:spacing w:val="-6"/>
          <w:sz w:val="28"/>
          <w:szCs w:val="28"/>
        </w:rPr>
        <w:t>и</w:t>
      </w:r>
      <w:r w:rsidR="00AA5B32" w:rsidRPr="00744BF9">
        <w:rPr>
          <w:spacing w:val="-6"/>
          <w:sz w:val="28"/>
          <w:szCs w:val="28"/>
        </w:rPr>
        <w:t xml:space="preserve"> СРС ВТО и </w:t>
      </w:r>
      <w:r w:rsidR="0090052E" w:rsidRPr="00744BF9">
        <w:rPr>
          <w:spacing w:val="-6"/>
          <w:sz w:val="28"/>
          <w:szCs w:val="28"/>
        </w:rPr>
        <w:t>наиболее полно</w:t>
      </w:r>
      <w:r w:rsidR="00AA5B32" w:rsidRPr="00744BF9">
        <w:rPr>
          <w:spacing w:val="-6"/>
          <w:sz w:val="28"/>
          <w:szCs w:val="28"/>
        </w:rPr>
        <w:t xml:space="preserve"> исследован</w:t>
      </w:r>
      <w:r w:rsidR="004E6B18" w:rsidRPr="00744BF9">
        <w:rPr>
          <w:spacing w:val="-6"/>
          <w:sz w:val="28"/>
          <w:szCs w:val="28"/>
        </w:rPr>
        <w:t>ы</w:t>
      </w:r>
      <w:r w:rsidR="0090052E" w:rsidRPr="00744BF9">
        <w:rPr>
          <w:spacing w:val="-6"/>
          <w:sz w:val="28"/>
          <w:szCs w:val="28"/>
        </w:rPr>
        <w:t xml:space="preserve"> недостатк</w:t>
      </w:r>
      <w:r w:rsidR="004E6B18" w:rsidRPr="00744BF9">
        <w:rPr>
          <w:spacing w:val="-6"/>
          <w:sz w:val="28"/>
          <w:szCs w:val="28"/>
        </w:rPr>
        <w:t>и</w:t>
      </w:r>
      <w:r w:rsidR="0090052E" w:rsidRPr="00744BF9">
        <w:rPr>
          <w:spacing w:val="-6"/>
          <w:sz w:val="28"/>
          <w:szCs w:val="28"/>
        </w:rPr>
        <w:t xml:space="preserve"> и</w:t>
      </w:r>
      <w:r w:rsidR="00AA5B32" w:rsidRPr="00744BF9">
        <w:rPr>
          <w:spacing w:val="-6"/>
          <w:sz w:val="28"/>
          <w:szCs w:val="28"/>
        </w:rPr>
        <w:t xml:space="preserve"> проблем</w:t>
      </w:r>
      <w:r w:rsidR="004E6B18" w:rsidRPr="00744BF9">
        <w:rPr>
          <w:spacing w:val="-6"/>
          <w:sz w:val="28"/>
          <w:szCs w:val="28"/>
        </w:rPr>
        <w:t>ы</w:t>
      </w:r>
      <w:r w:rsidR="0090052E" w:rsidRPr="00744BF9">
        <w:rPr>
          <w:spacing w:val="-6"/>
          <w:sz w:val="28"/>
          <w:szCs w:val="28"/>
        </w:rPr>
        <w:t xml:space="preserve"> ее функционирования</w:t>
      </w:r>
      <w:r w:rsidR="00464741" w:rsidRPr="00744BF9">
        <w:rPr>
          <w:spacing w:val="-6"/>
          <w:sz w:val="28"/>
          <w:szCs w:val="28"/>
        </w:rPr>
        <w:t>,</w:t>
      </w:r>
      <w:r w:rsidR="00AA5B32" w:rsidRPr="00744BF9">
        <w:rPr>
          <w:spacing w:val="-6"/>
          <w:sz w:val="28"/>
          <w:szCs w:val="28"/>
        </w:rPr>
        <w:t xml:space="preserve"> </w:t>
      </w:r>
      <w:r w:rsidR="0090052E" w:rsidRPr="00744BF9">
        <w:rPr>
          <w:spacing w:val="-6"/>
          <w:sz w:val="28"/>
          <w:szCs w:val="28"/>
        </w:rPr>
        <w:t>рассмотрены</w:t>
      </w:r>
      <w:r w:rsidR="00464741" w:rsidRPr="00744BF9">
        <w:rPr>
          <w:spacing w:val="-6"/>
          <w:sz w:val="28"/>
          <w:szCs w:val="28"/>
        </w:rPr>
        <w:t xml:space="preserve"> </w:t>
      </w:r>
      <w:r w:rsidR="00AA5B32" w:rsidRPr="00744BF9">
        <w:rPr>
          <w:spacing w:val="-6"/>
          <w:sz w:val="28"/>
          <w:szCs w:val="28"/>
        </w:rPr>
        <w:t>возможност</w:t>
      </w:r>
      <w:r w:rsidR="0090052E" w:rsidRPr="00744BF9">
        <w:rPr>
          <w:spacing w:val="-6"/>
          <w:sz w:val="28"/>
          <w:szCs w:val="28"/>
        </w:rPr>
        <w:t>и</w:t>
      </w:r>
      <w:r w:rsidR="00AA5B32" w:rsidRPr="00744BF9">
        <w:rPr>
          <w:spacing w:val="-6"/>
          <w:sz w:val="28"/>
          <w:szCs w:val="28"/>
        </w:rPr>
        <w:t xml:space="preserve"> усовершенствования</w:t>
      </w:r>
      <w:r w:rsidR="00464741" w:rsidRPr="00744BF9">
        <w:rPr>
          <w:spacing w:val="-6"/>
          <w:sz w:val="28"/>
          <w:szCs w:val="28"/>
        </w:rPr>
        <w:t xml:space="preserve"> данной системы</w:t>
      </w:r>
      <w:r w:rsidR="00AA5B32" w:rsidRPr="00744BF9">
        <w:rPr>
          <w:spacing w:val="-6"/>
          <w:sz w:val="28"/>
          <w:szCs w:val="28"/>
        </w:rPr>
        <w:t xml:space="preserve"> путем реформ</w:t>
      </w:r>
      <w:r w:rsidR="006C2864" w:rsidRPr="00744BF9">
        <w:rPr>
          <w:spacing w:val="-6"/>
          <w:sz w:val="28"/>
          <w:szCs w:val="28"/>
        </w:rPr>
        <w:t xml:space="preserve">. </w:t>
      </w:r>
      <w:r w:rsidR="00250BD8" w:rsidRPr="00744BF9">
        <w:rPr>
          <w:spacing w:val="-6"/>
          <w:sz w:val="28"/>
          <w:szCs w:val="28"/>
        </w:rPr>
        <w:t xml:space="preserve">Личным </w:t>
      </w:r>
      <w:r w:rsidR="00264CDD" w:rsidRPr="00744BF9">
        <w:rPr>
          <w:spacing w:val="-6"/>
          <w:sz w:val="28"/>
          <w:szCs w:val="28"/>
        </w:rPr>
        <w:t>вкладом</w:t>
      </w:r>
      <w:r w:rsidR="00250BD8" w:rsidRPr="00744BF9">
        <w:rPr>
          <w:spacing w:val="-6"/>
          <w:sz w:val="28"/>
          <w:szCs w:val="28"/>
        </w:rPr>
        <w:t xml:space="preserve"> автора в исследовани</w:t>
      </w:r>
      <w:r w:rsidR="006C2864" w:rsidRPr="00744BF9">
        <w:rPr>
          <w:spacing w:val="-6"/>
          <w:sz w:val="28"/>
          <w:szCs w:val="28"/>
        </w:rPr>
        <w:t>е</w:t>
      </w:r>
      <w:r w:rsidR="00250BD8" w:rsidRPr="00744BF9">
        <w:rPr>
          <w:spacing w:val="-6"/>
          <w:sz w:val="28"/>
          <w:szCs w:val="28"/>
        </w:rPr>
        <w:t xml:space="preserve"> выбранной темы </w:t>
      </w:r>
      <w:r w:rsidR="00DE4FA8" w:rsidRPr="00744BF9">
        <w:rPr>
          <w:spacing w:val="-6"/>
          <w:sz w:val="28"/>
          <w:szCs w:val="28"/>
        </w:rPr>
        <w:t xml:space="preserve">можно считать </w:t>
      </w:r>
      <w:r w:rsidR="006C2864" w:rsidRPr="00744BF9">
        <w:rPr>
          <w:spacing w:val="-6"/>
          <w:sz w:val="28"/>
          <w:szCs w:val="28"/>
        </w:rPr>
        <w:t>полученные результаты, состоящие в следующем</w:t>
      </w:r>
      <w:r w:rsidR="00250BD8" w:rsidRPr="00744BF9">
        <w:rPr>
          <w:spacing w:val="-6"/>
          <w:sz w:val="28"/>
          <w:szCs w:val="28"/>
        </w:rPr>
        <w:t>:</w:t>
      </w:r>
    </w:p>
    <w:p w:rsidR="001E4F86" w:rsidRPr="00744BF9" w:rsidRDefault="00D80220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1. В</w:t>
      </w:r>
      <w:r w:rsidR="00233B80" w:rsidRPr="00744BF9">
        <w:rPr>
          <w:spacing w:val="-6"/>
          <w:sz w:val="28"/>
          <w:szCs w:val="28"/>
        </w:rPr>
        <w:t xml:space="preserve">первые определен </w:t>
      </w:r>
      <w:r w:rsidR="00BA4EDC" w:rsidRPr="00744BF9">
        <w:rPr>
          <w:spacing w:val="-6"/>
          <w:sz w:val="28"/>
          <w:szCs w:val="28"/>
        </w:rPr>
        <w:t xml:space="preserve">и изучен </w:t>
      </w:r>
      <w:r w:rsidR="00233B80" w:rsidRPr="00744BF9">
        <w:rPr>
          <w:spacing w:val="-6"/>
          <w:sz w:val="28"/>
          <w:szCs w:val="28"/>
        </w:rPr>
        <w:t>комплекс и</w:t>
      </w:r>
      <w:r w:rsidR="00EB4522" w:rsidRPr="00744BF9">
        <w:rPr>
          <w:spacing w:val="-6"/>
          <w:sz w:val="28"/>
          <w:szCs w:val="28"/>
        </w:rPr>
        <w:t>нституциональных проблем</w:t>
      </w:r>
      <w:r w:rsidR="00233B80" w:rsidRPr="00744BF9">
        <w:rPr>
          <w:spacing w:val="-6"/>
          <w:sz w:val="28"/>
          <w:szCs w:val="28"/>
        </w:rPr>
        <w:t>,</w:t>
      </w:r>
      <w:r w:rsidR="001E4F86" w:rsidRPr="00744BF9">
        <w:rPr>
          <w:spacing w:val="-6"/>
          <w:sz w:val="28"/>
          <w:szCs w:val="28"/>
        </w:rPr>
        <w:t xml:space="preserve"> влияю</w:t>
      </w:r>
      <w:r w:rsidR="00304982" w:rsidRPr="00744BF9">
        <w:rPr>
          <w:spacing w:val="-6"/>
          <w:sz w:val="28"/>
          <w:szCs w:val="28"/>
        </w:rPr>
        <w:t xml:space="preserve">щих на </w:t>
      </w:r>
      <w:r w:rsidR="00BA4EDC" w:rsidRPr="00744BF9">
        <w:rPr>
          <w:spacing w:val="-6"/>
          <w:sz w:val="28"/>
          <w:szCs w:val="28"/>
        </w:rPr>
        <w:t xml:space="preserve">эффективность </w:t>
      </w:r>
      <w:r w:rsidR="00304982" w:rsidRPr="00744BF9">
        <w:rPr>
          <w:spacing w:val="-6"/>
          <w:sz w:val="28"/>
          <w:szCs w:val="28"/>
        </w:rPr>
        <w:t>функционировани</w:t>
      </w:r>
      <w:r w:rsidR="00BA4EDC" w:rsidRPr="00744BF9">
        <w:rPr>
          <w:spacing w:val="-6"/>
          <w:sz w:val="28"/>
          <w:szCs w:val="28"/>
        </w:rPr>
        <w:t>я</w:t>
      </w:r>
      <w:r w:rsidR="00C04556" w:rsidRPr="00744BF9">
        <w:rPr>
          <w:spacing w:val="-6"/>
          <w:sz w:val="28"/>
          <w:szCs w:val="28"/>
        </w:rPr>
        <w:t xml:space="preserve"> СРС ВТО</w:t>
      </w:r>
      <w:r w:rsidR="00D43A2D" w:rsidRPr="00744BF9">
        <w:rPr>
          <w:spacing w:val="-6"/>
          <w:sz w:val="28"/>
          <w:szCs w:val="28"/>
        </w:rPr>
        <w:t>,</w:t>
      </w:r>
      <w:r w:rsidR="00C04556" w:rsidRPr="00744BF9">
        <w:rPr>
          <w:spacing w:val="-6"/>
          <w:sz w:val="28"/>
          <w:szCs w:val="28"/>
        </w:rPr>
        <w:t xml:space="preserve"> раскрыта их суть.</w:t>
      </w:r>
    </w:p>
    <w:p w:rsidR="007D4E73" w:rsidRPr="00744BF9" w:rsidRDefault="00D80220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2. О</w:t>
      </w:r>
      <w:r w:rsidR="001E4F86" w:rsidRPr="00744BF9">
        <w:rPr>
          <w:spacing w:val="-6"/>
          <w:sz w:val="28"/>
          <w:szCs w:val="28"/>
        </w:rPr>
        <w:t xml:space="preserve">босновано, что </w:t>
      </w:r>
      <w:r w:rsidR="00C754FB" w:rsidRPr="00744BF9">
        <w:rPr>
          <w:spacing w:val="-6"/>
          <w:sz w:val="28"/>
          <w:szCs w:val="28"/>
        </w:rPr>
        <w:t>источник</w:t>
      </w:r>
      <w:r w:rsidR="006B29E0" w:rsidRPr="00744BF9">
        <w:rPr>
          <w:spacing w:val="-6"/>
          <w:sz w:val="28"/>
          <w:szCs w:val="28"/>
        </w:rPr>
        <w:t>а</w:t>
      </w:r>
      <w:r w:rsidR="00C754FB" w:rsidRPr="00744BF9">
        <w:rPr>
          <w:spacing w:val="-6"/>
          <w:sz w:val="28"/>
          <w:szCs w:val="28"/>
        </w:rPr>
        <w:t>м</w:t>
      </w:r>
      <w:r w:rsidR="006B29E0" w:rsidRPr="00744BF9">
        <w:rPr>
          <w:spacing w:val="-6"/>
          <w:sz w:val="28"/>
          <w:szCs w:val="28"/>
        </w:rPr>
        <w:t>и</w:t>
      </w:r>
      <w:r w:rsidR="00C754FB" w:rsidRPr="00744BF9">
        <w:rPr>
          <w:spacing w:val="-6"/>
          <w:sz w:val="28"/>
          <w:szCs w:val="28"/>
        </w:rPr>
        <w:t xml:space="preserve"> </w:t>
      </w:r>
      <w:r w:rsidR="001E4F86" w:rsidRPr="00744BF9">
        <w:rPr>
          <w:spacing w:val="-6"/>
          <w:sz w:val="28"/>
          <w:szCs w:val="28"/>
        </w:rPr>
        <w:t>основн</w:t>
      </w:r>
      <w:r w:rsidR="00C754FB" w:rsidRPr="00744BF9">
        <w:rPr>
          <w:spacing w:val="-6"/>
          <w:sz w:val="28"/>
          <w:szCs w:val="28"/>
        </w:rPr>
        <w:t>ых</w:t>
      </w:r>
      <w:r w:rsidR="001E4F86" w:rsidRPr="00744BF9">
        <w:rPr>
          <w:spacing w:val="-6"/>
          <w:sz w:val="28"/>
          <w:szCs w:val="28"/>
        </w:rPr>
        <w:t xml:space="preserve"> институциональных проблем являются</w:t>
      </w:r>
      <w:r w:rsidR="009F5D53" w:rsidRPr="00744BF9">
        <w:rPr>
          <w:spacing w:val="-6"/>
          <w:sz w:val="28"/>
          <w:szCs w:val="28"/>
        </w:rPr>
        <w:t xml:space="preserve"> </w:t>
      </w:r>
      <w:r w:rsidR="00EB4522" w:rsidRPr="00744BF9">
        <w:rPr>
          <w:spacing w:val="-6"/>
          <w:sz w:val="28"/>
          <w:szCs w:val="28"/>
        </w:rPr>
        <w:t xml:space="preserve">растущая </w:t>
      </w:r>
      <w:r w:rsidR="002B7F8E" w:rsidRPr="00744BF9">
        <w:rPr>
          <w:spacing w:val="-6"/>
          <w:sz w:val="28"/>
          <w:szCs w:val="28"/>
        </w:rPr>
        <w:t xml:space="preserve">в условиях ограниченного кадрового и материально-технического обеспечения </w:t>
      </w:r>
      <w:r w:rsidR="00EB4522" w:rsidRPr="00744BF9">
        <w:rPr>
          <w:spacing w:val="-6"/>
          <w:sz w:val="28"/>
          <w:szCs w:val="28"/>
        </w:rPr>
        <w:t xml:space="preserve">нагрузка на третейские группы, </w:t>
      </w:r>
      <w:r w:rsidR="00C42C5A" w:rsidRPr="00744BF9">
        <w:rPr>
          <w:spacing w:val="-6"/>
          <w:sz w:val="28"/>
          <w:szCs w:val="28"/>
        </w:rPr>
        <w:t xml:space="preserve">Апелляционный </w:t>
      </w:r>
      <w:r w:rsidR="00DE3BC2" w:rsidRPr="00744BF9">
        <w:rPr>
          <w:spacing w:val="-6"/>
          <w:sz w:val="28"/>
          <w:szCs w:val="28"/>
        </w:rPr>
        <w:t>о</w:t>
      </w:r>
      <w:r w:rsidR="00EB4522" w:rsidRPr="00744BF9">
        <w:rPr>
          <w:spacing w:val="-6"/>
          <w:sz w:val="28"/>
          <w:szCs w:val="28"/>
        </w:rPr>
        <w:t>рган и Секретариат ВТО,</w:t>
      </w:r>
      <w:r w:rsidR="007420AD" w:rsidRPr="00744BF9">
        <w:rPr>
          <w:spacing w:val="-6"/>
          <w:sz w:val="28"/>
          <w:szCs w:val="28"/>
        </w:rPr>
        <w:t xml:space="preserve"> а также</w:t>
      </w:r>
      <w:r w:rsidR="00EB4522" w:rsidRPr="00744BF9">
        <w:rPr>
          <w:spacing w:val="-6"/>
          <w:sz w:val="28"/>
          <w:szCs w:val="28"/>
        </w:rPr>
        <w:t xml:space="preserve"> недостаточная активность Генерального Совета и </w:t>
      </w:r>
      <w:r w:rsidR="002B7F8E" w:rsidRPr="00744BF9">
        <w:rPr>
          <w:spacing w:val="-6"/>
          <w:sz w:val="28"/>
          <w:szCs w:val="28"/>
        </w:rPr>
        <w:t xml:space="preserve">Конференций </w:t>
      </w:r>
      <w:r w:rsidR="00EB4522" w:rsidRPr="00744BF9">
        <w:rPr>
          <w:spacing w:val="-6"/>
          <w:sz w:val="28"/>
          <w:szCs w:val="28"/>
        </w:rPr>
        <w:t>Минист</w:t>
      </w:r>
      <w:r w:rsidR="002B7F8E" w:rsidRPr="00744BF9">
        <w:rPr>
          <w:spacing w:val="-6"/>
          <w:sz w:val="28"/>
          <w:szCs w:val="28"/>
        </w:rPr>
        <w:t>ров</w:t>
      </w:r>
      <w:r w:rsidR="00EB4522" w:rsidRPr="00744BF9">
        <w:rPr>
          <w:spacing w:val="-6"/>
          <w:sz w:val="28"/>
          <w:szCs w:val="28"/>
        </w:rPr>
        <w:t xml:space="preserve"> </w:t>
      </w:r>
      <w:r w:rsidR="00412F48" w:rsidRPr="00744BF9">
        <w:rPr>
          <w:spacing w:val="-6"/>
          <w:sz w:val="28"/>
          <w:szCs w:val="28"/>
        </w:rPr>
        <w:t xml:space="preserve">ВТО </w:t>
      </w:r>
      <w:r w:rsidR="00EB4522" w:rsidRPr="00744BF9">
        <w:rPr>
          <w:spacing w:val="-6"/>
          <w:sz w:val="28"/>
          <w:szCs w:val="28"/>
        </w:rPr>
        <w:t xml:space="preserve">в </w:t>
      </w:r>
      <w:r w:rsidR="00412F48" w:rsidRPr="00744BF9">
        <w:rPr>
          <w:spacing w:val="-6"/>
          <w:sz w:val="28"/>
          <w:szCs w:val="28"/>
        </w:rPr>
        <w:t xml:space="preserve">сфере </w:t>
      </w:r>
      <w:r w:rsidR="00EB4522" w:rsidRPr="00744BF9">
        <w:rPr>
          <w:spacing w:val="-6"/>
          <w:sz w:val="28"/>
          <w:szCs w:val="28"/>
        </w:rPr>
        <w:t>созд</w:t>
      </w:r>
      <w:r w:rsidR="00252CD0" w:rsidRPr="00744BF9">
        <w:rPr>
          <w:spacing w:val="-6"/>
          <w:sz w:val="28"/>
          <w:szCs w:val="28"/>
        </w:rPr>
        <w:t>ани</w:t>
      </w:r>
      <w:r w:rsidR="00412F48" w:rsidRPr="00744BF9">
        <w:rPr>
          <w:spacing w:val="-6"/>
          <w:sz w:val="28"/>
          <w:szCs w:val="28"/>
        </w:rPr>
        <w:t>я</w:t>
      </w:r>
      <w:r w:rsidR="00252CD0" w:rsidRPr="00744BF9">
        <w:rPr>
          <w:spacing w:val="-6"/>
          <w:sz w:val="28"/>
          <w:szCs w:val="28"/>
        </w:rPr>
        <w:t xml:space="preserve"> и толкования </w:t>
      </w:r>
      <w:r w:rsidR="00412F48" w:rsidRPr="00744BF9">
        <w:rPr>
          <w:spacing w:val="-6"/>
          <w:sz w:val="28"/>
          <w:szCs w:val="28"/>
        </w:rPr>
        <w:t xml:space="preserve"> материальных и процессуальных </w:t>
      </w:r>
      <w:r w:rsidR="00252CD0" w:rsidRPr="00744BF9">
        <w:rPr>
          <w:spacing w:val="-6"/>
          <w:sz w:val="28"/>
          <w:szCs w:val="28"/>
        </w:rPr>
        <w:t>норм</w:t>
      </w:r>
      <w:r w:rsidR="00412F48" w:rsidRPr="00744BF9">
        <w:rPr>
          <w:spacing w:val="-6"/>
          <w:sz w:val="28"/>
          <w:szCs w:val="28"/>
        </w:rPr>
        <w:t xml:space="preserve"> права</w:t>
      </w:r>
      <w:r w:rsidR="00252CD0" w:rsidRPr="00744BF9">
        <w:rPr>
          <w:spacing w:val="-6"/>
          <w:sz w:val="28"/>
          <w:szCs w:val="28"/>
        </w:rPr>
        <w:t xml:space="preserve"> ВТО</w:t>
      </w:r>
      <w:r w:rsidR="00304982" w:rsidRPr="00744BF9">
        <w:rPr>
          <w:spacing w:val="-6"/>
          <w:sz w:val="28"/>
          <w:szCs w:val="28"/>
        </w:rPr>
        <w:t>.</w:t>
      </w:r>
    </w:p>
    <w:p w:rsidR="004C57CD" w:rsidRPr="00744BF9" w:rsidRDefault="00D80220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3. П</w:t>
      </w:r>
      <w:r w:rsidR="000804AB" w:rsidRPr="00744BF9">
        <w:rPr>
          <w:spacing w:val="-6"/>
          <w:sz w:val="28"/>
          <w:szCs w:val="28"/>
        </w:rPr>
        <w:t xml:space="preserve">риведена аргументация в опровержение </w:t>
      </w:r>
      <w:r w:rsidR="004C57CD" w:rsidRPr="00744BF9">
        <w:rPr>
          <w:spacing w:val="-6"/>
          <w:sz w:val="28"/>
          <w:szCs w:val="28"/>
        </w:rPr>
        <w:t>крит</w:t>
      </w:r>
      <w:r w:rsidR="00B3318D" w:rsidRPr="00744BF9">
        <w:rPr>
          <w:spacing w:val="-6"/>
          <w:sz w:val="28"/>
          <w:szCs w:val="28"/>
        </w:rPr>
        <w:t>ики в адрес тре</w:t>
      </w:r>
      <w:r w:rsidR="00DE1128" w:rsidRPr="00744BF9">
        <w:rPr>
          <w:spacing w:val="-6"/>
          <w:sz w:val="28"/>
          <w:szCs w:val="28"/>
        </w:rPr>
        <w:t>тейских групп и Апелляционного о</w:t>
      </w:r>
      <w:r w:rsidR="004C57CD" w:rsidRPr="00744BF9">
        <w:rPr>
          <w:spacing w:val="-6"/>
          <w:sz w:val="28"/>
          <w:szCs w:val="28"/>
        </w:rPr>
        <w:t xml:space="preserve">ргана </w:t>
      </w:r>
      <w:r w:rsidR="002B3A3B" w:rsidRPr="00744BF9">
        <w:rPr>
          <w:spacing w:val="-6"/>
          <w:sz w:val="28"/>
          <w:szCs w:val="28"/>
        </w:rPr>
        <w:t xml:space="preserve">ВТО, сводящейся к утверждениям о </w:t>
      </w:r>
      <w:r w:rsidR="00FA21D6" w:rsidRPr="00744BF9">
        <w:rPr>
          <w:spacing w:val="-6"/>
          <w:sz w:val="28"/>
          <w:szCs w:val="28"/>
        </w:rPr>
        <w:t>превышени</w:t>
      </w:r>
      <w:r w:rsidR="002B3A3B" w:rsidRPr="00744BF9">
        <w:rPr>
          <w:spacing w:val="-6"/>
          <w:sz w:val="28"/>
          <w:szCs w:val="28"/>
        </w:rPr>
        <w:t>и этими органами своих</w:t>
      </w:r>
      <w:r w:rsidR="00B3318D" w:rsidRPr="00744BF9">
        <w:rPr>
          <w:spacing w:val="-6"/>
          <w:sz w:val="28"/>
          <w:szCs w:val="28"/>
        </w:rPr>
        <w:t xml:space="preserve"> полномочий при осуществлении толкования </w:t>
      </w:r>
      <w:r w:rsidR="006A29F9" w:rsidRPr="00744BF9">
        <w:rPr>
          <w:spacing w:val="-6"/>
          <w:sz w:val="28"/>
          <w:szCs w:val="28"/>
        </w:rPr>
        <w:t>и создани</w:t>
      </w:r>
      <w:r w:rsidR="005E0C0D" w:rsidRPr="00744BF9">
        <w:rPr>
          <w:spacing w:val="-6"/>
          <w:sz w:val="28"/>
          <w:szCs w:val="28"/>
        </w:rPr>
        <w:t>и</w:t>
      </w:r>
      <w:r w:rsidR="006A29F9" w:rsidRPr="00744BF9">
        <w:rPr>
          <w:spacing w:val="-6"/>
          <w:sz w:val="28"/>
          <w:szCs w:val="28"/>
        </w:rPr>
        <w:t xml:space="preserve"> новых норм права ВТО</w:t>
      </w:r>
      <w:r w:rsidR="00E15B8C" w:rsidRPr="00744BF9">
        <w:rPr>
          <w:spacing w:val="-6"/>
          <w:sz w:val="28"/>
          <w:szCs w:val="28"/>
        </w:rPr>
        <w:t>.</w:t>
      </w:r>
      <w:r w:rsidR="004C57CD" w:rsidRPr="00744BF9">
        <w:rPr>
          <w:spacing w:val="-6"/>
          <w:sz w:val="28"/>
          <w:szCs w:val="28"/>
        </w:rPr>
        <w:t xml:space="preserve"> </w:t>
      </w:r>
      <w:r w:rsidR="00E15B8C" w:rsidRPr="00744BF9">
        <w:rPr>
          <w:spacing w:val="-6"/>
          <w:sz w:val="28"/>
          <w:szCs w:val="28"/>
        </w:rPr>
        <w:t>П</w:t>
      </w:r>
      <w:r w:rsidR="004C57CD" w:rsidRPr="00744BF9">
        <w:rPr>
          <w:spacing w:val="-6"/>
          <w:sz w:val="28"/>
          <w:szCs w:val="28"/>
        </w:rPr>
        <w:t xml:space="preserve">риведены аргументы, опровергающие </w:t>
      </w:r>
      <w:r w:rsidR="000804AB" w:rsidRPr="00744BF9">
        <w:rPr>
          <w:spacing w:val="-6"/>
          <w:sz w:val="28"/>
          <w:szCs w:val="28"/>
        </w:rPr>
        <w:t>целесообразност</w:t>
      </w:r>
      <w:r w:rsidR="004C57CD" w:rsidRPr="00744BF9">
        <w:rPr>
          <w:spacing w:val="-6"/>
          <w:sz w:val="28"/>
          <w:szCs w:val="28"/>
        </w:rPr>
        <w:t>ь</w:t>
      </w:r>
      <w:r w:rsidR="000804AB" w:rsidRPr="00744BF9">
        <w:rPr>
          <w:spacing w:val="-6"/>
          <w:sz w:val="28"/>
          <w:szCs w:val="28"/>
        </w:rPr>
        <w:t xml:space="preserve"> возврата к практике дипломатического вето при п</w:t>
      </w:r>
      <w:r w:rsidR="00304982" w:rsidRPr="00744BF9">
        <w:rPr>
          <w:spacing w:val="-6"/>
          <w:sz w:val="28"/>
          <w:szCs w:val="28"/>
        </w:rPr>
        <w:t>ринятии в ВТО решений по спорам.</w:t>
      </w:r>
    </w:p>
    <w:p w:rsidR="00252CD0" w:rsidRPr="00744BF9" w:rsidRDefault="00D80220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4. В</w:t>
      </w:r>
      <w:r w:rsidR="006A29F9" w:rsidRPr="00744BF9">
        <w:rPr>
          <w:spacing w:val="-6"/>
          <w:sz w:val="28"/>
          <w:szCs w:val="28"/>
        </w:rPr>
        <w:t xml:space="preserve">первые </w:t>
      </w:r>
      <w:r w:rsidR="00483773" w:rsidRPr="00744BF9">
        <w:rPr>
          <w:spacing w:val="-6"/>
          <w:sz w:val="28"/>
          <w:szCs w:val="28"/>
        </w:rPr>
        <w:t xml:space="preserve">комплексно </w:t>
      </w:r>
      <w:r w:rsidR="006A29F9" w:rsidRPr="00744BF9">
        <w:rPr>
          <w:spacing w:val="-6"/>
          <w:sz w:val="28"/>
          <w:szCs w:val="28"/>
        </w:rPr>
        <w:t>исследован</w:t>
      </w:r>
      <w:r w:rsidR="00483773" w:rsidRPr="00744BF9">
        <w:rPr>
          <w:spacing w:val="-6"/>
          <w:sz w:val="28"/>
          <w:szCs w:val="28"/>
        </w:rPr>
        <w:t xml:space="preserve">ы проблемы в процедурах </w:t>
      </w:r>
      <w:r w:rsidR="00304982" w:rsidRPr="00744BF9">
        <w:rPr>
          <w:spacing w:val="-6"/>
          <w:sz w:val="28"/>
          <w:szCs w:val="28"/>
        </w:rPr>
        <w:t>СРС ВТО</w:t>
      </w:r>
      <w:r w:rsidR="00C04556" w:rsidRPr="00744BF9">
        <w:rPr>
          <w:spacing w:val="-6"/>
          <w:sz w:val="28"/>
          <w:szCs w:val="28"/>
        </w:rPr>
        <w:t>.</w:t>
      </w:r>
      <w:r w:rsidR="003C144D" w:rsidRPr="00744BF9">
        <w:rPr>
          <w:spacing w:val="-6"/>
          <w:sz w:val="28"/>
          <w:szCs w:val="28"/>
        </w:rPr>
        <w:t xml:space="preserve"> </w:t>
      </w:r>
      <w:r w:rsidR="0067601C" w:rsidRPr="00744BF9">
        <w:rPr>
          <w:spacing w:val="-6"/>
          <w:sz w:val="28"/>
          <w:szCs w:val="28"/>
        </w:rPr>
        <w:t>Автором с</w:t>
      </w:r>
      <w:r w:rsidR="00483773" w:rsidRPr="00744BF9">
        <w:rPr>
          <w:spacing w:val="-6"/>
          <w:sz w:val="28"/>
          <w:szCs w:val="28"/>
        </w:rPr>
        <w:t>делан вывод о том</w:t>
      </w:r>
      <w:r w:rsidR="006A29F9" w:rsidRPr="00744BF9">
        <w:rPr>
          <w:spacing w:val="-6"/>
          <w:sz w:val="28"/>
          <w:szCs w:val="28"/>
        </w:rPr>
        <w:t xml:space="preserve">, что основными процедурными проблемами </w:t>
      </w:r>
      <w:r w:rsidR="00483773" w:rsidRPr="00744BF9">
        <w:rPr>
          <w:spacing w:val="-6"/>
          <w:sz w:val="28"/>
          <w:szCs w:val="28"/>
        </w:rPr>
        <w:t xml:space="preserve">СРС ВТО </w:t>
      </w:r>
      <w:r w:rsidR="006A29F9" w:rsidRPr="00744BF9">
        <w:rPr>
          <w:spacing w:val="-6"/>
          <w:sz w:val="28"/>
          <w:szCs w:val="28"/>
        </w:rPr>
        <w:t>являются: а) «</w:t>
      </w:r>
      <w:r w:rsidR="00252CD0" w:rsidRPr="00744BF9">
        <w:rPr>
          <w:spacing w:val="-6"/>
          <w:sz w:val="28"/>
          <w:szCs w:val="28"/>
        </w:rPr>
        <w:t>проблема последовательности</w:t>
      </w:r>
      <w:r w:rsidR="006A29F9" w:rsidRPr="00744BF9">
        <w:rPr>
          <w:spacing w:val="-6"/>
          <w:sz w:val="28"/>
          <w:szCs w:val="28"/>
        </w:rPr>
        <w:t>»</w:t>
      </w:r>
      <w:r w:rsidR="00891E3F" w:rsidRPr="00744BF9">
        <w:rPr>
          <w:spacing w:val="-6"/>
          <w:sz w:val="28"/>
          <w:szCs w:val="28"/>
        </w:rPr>
        <w:t>;</w:t>
      </w:r>
      <w:r w:rsidR="006A29F9" w:rsidRPr="00744BF9">
        <w:rPr>
          <w:spacing w:val="-6"/>
          <w:sz w:val="28"/>
          <w:szCs w:val="28"/>
        </w:rPr>
        <w:t xml:space="preserve"> б)</w:t>
      </w:r>
      <w:r w:rsidR="00483773" w:rsidRPr="00744BF9">
        <w:rPr>
          <w:spacing w:val="-6"/>
          <w:sz w:val="28"/>
          <w:szCs w:val="28"/>
        </w:rPr>
        <w:t> </w:t>
      </w:r>
      <w:r w:rsidR="00B73EB8" w:rsidRPr="00744BF9">
        <w:rPr>
          <w:spacing w:val="-6"/>
          <w:sz w:val="28"/>
          <w:szCs w:val="28"/>
        </w:rPr>
        <w:t>отсутствие процедуры</w:t>
      </w:r>
      <w:r w:rsidR="00252CD0" w:rsidRPr="00744BF9">
        <w:rPr>
          <w:spacing w:val="-6"/>
          <w:sz w:val="28"/>
          <w:szCs w:val="28"/>
        </w:rPr>
        <w:t xml:space="preserve"> </w:t>
      </w:r>
      <w:r w:rsidR="00891E3F" w:rsidRPr="00744BF9">
        <w:rPr>
          <w:spacing w:val="-6"/>
          <w:sz w:val="28"/>
          <w:szCs w:val="28"/>
        </w:rPr>
        <w:t>отмены репрессалий;</w:t>
      </w:r>
      <w:r w:rsidR="00252CD0" w:rsidRPr="00744BF9">
        <w:rPr>
          <w:spacing w:val="-6"/>
          <w:sz w:val="28"/>
          <w:szCs w:val="28"/>
        </w:rPr>
        <w:t xml:space="preserve"> </w:t>
      </w:r>
      <w:r w:rsidR="00B73EB8" w:rsidRPr="00744BF9">
        <w:rPr>
          <w:spacing w:val="-6"/>
          <w:sz w:val="28"/>
          <w:szCs w:val="28"/>
        </w:rPr>
        <w:t>в)</w:t>
      </w:r>
      <w:r w:rsidR="00483773" w:rsidRPr="00744BF9">
        <w:rPr>
          <w:spacing w:val="-6"/>
          <w:sz w:val="28"/>
          <w:szCs w:val="28"/>
        </w:rPr>
        <w:t> </w:t>
      </w:r>
      <w:r w:rsidR="00115322" w:rsidRPr="00744BF9">
        <w:rPr>
          <w:spacing w:val="-6"/>
          <w:sz w:val="28"/>
          <w:szCs w:val="28"/>
        </w:rPr>
        <w:t>пробелы в</w:t>
      </w:r>
      <w:r w:rsidR="00B73EB8" w:rsidRPr="00744BF9">
        <w:rPr>
          <w:spacing w:val="-6"/>
          <w:sz w:val="28"/>
          <w:szCs w:val="28"/>
        </w:rPr>
        <w:t xml:space="preserve"> регламентаци</w:t>
      </w:r>
      <w:r w:rsidR="00115322" w:rsidRPr="00744BF9">
        <w:rPr>
          <w:spacing w:val="-6"/>
          <w:sz w:val="28"/>
          <w:szCs w:val="28"/>
        </w:rPr>
        <w:t>и</w:t>
      </w:r>
      <w:r w:rsidR="00B73EB8" w:rsidRPr="00744BF9">
        <w:rPr>
          <w:spacing w:val="-6"/>
          <w:sz w:val="28"/>
          <w:szCs w:val="28"/>
        </w:rPr>
        <w:t xml:space="preserve"> третейского разбирательства</w:t>
      </w:r>
      <w:r w:rsidR="00483773" w:rsidRPr="00744BF9">
        <w:rPr>
          <w:spacing w:val="-6"/>
          <w:sz w:val="28"/>
          <w:szCs w:val="28"/>
        </w:rPr>
        <w:t xml:space="preserve"> </w:t>
      </w:r>
      <w:r w:rsidR="00C31C99" w:rsidRPr="00744BF9">
        <w:rPr>
          <w:spacing w:val="-6"/>
          <w:sz w:val="28"/>
          <w:szCs w:val="28"/>
        </w:rPr>
        <w:t>п</w:t>
      </w:r>
      <w:r w:rsidR="00483773" w:rsidRPr="00744BF9">
        <w:rPr>
          <w:spacing w:val="-6"/>
          <w:sz w:val="28"/>
          <w:szCs w:val="28"/>
        </w:rPr>
        <w:t>о</w:t>
      </w:r>
      <w:r w:rsidR="00C31C99" w:rsidRPr="00744BF9">
        <w:rPr>
          <w:spacing w:val="-6"/>
          <w:sz w:val="28"/>
          <w:szCs w:val="28"/>
        </w:rPr>
        <w:t xml:space="preserve"> поводу</w:t>
      </w:r>
      <w:r w:rsidR="00115322" w:rsidRPr="00744BF9">
        <w:rPr>
          <w:spacing w:val="-6"/>
          <w:sz w:val="28"/>
          <w:szCs w:val="28"/>
        </w:rPr>
        <w:t xml:space="preserve"> исполнени</w:t>
      </w:r>
      <w:r w:rsidR="00C31C99" w:rsidRPr="00744BF9">
        <w:rPr>
          <w:spacing w:val="-6"/>
          <w:sz w:val="28"/>
          <w:szCs w:val="28"/>
        </w:rPr>
        <w:t xml:space="preserve">я ответчиком </w:t>
      </w:r>
      <w:r w:rsidR="00115322" w:rsidRPr="00744BF9">
        <w:rPr>
          <w:spacing w:val="-6"/>
          <w:sz w:val="28"/>
          <w:szCs w:val="28"/>
        </w:rPr>
        <w:t>решения по спору</w:t>
      </w:r>
      <w:r w:rsidR="00C31C99" w:rsidRPr="00744BF9">
        <w:rPr>
          <w:spacing w:val="-6"/>
          <w:sz w:val="28"/>
          <w:szCs w:val="28"/>
        </w:rPr>
        <w:t xml:space="preserve"> (Ст. 21.5 ДСУ)</w:t>
      </w:r>
      <w:r w:rsidR="00891E3F" w:rsidRPr="00744BF9">
        <w:rPr>
          <w:spacing w:val="-6"/>
          <w:sz w:val="28"/>
          <w:szCs w:val="28"/>
        </w:rPr>
        <w:t>;</w:t>
      </w:r>
      <w:r w:rsidR="00115322" w:rsidRPr="00744BF9">
        <w:rPr>
          <w:spacing w:val="-6"/>
          <w:sz w:val="28"/>
          <w:szCs w:val="28"/>
        </w:rPr>
        <w:t xml:space="preserve"> г</w:t>
      </w:r>
      <w:r w:rsidR="00C31C99" w:rsidRPr="00744BF9">
        <w:rPr>
          <w:spacing w:val="-6"/>
          <w:sz w:val="28"/>
          <w:szCs w:val="28"/>
        </w:rPr>
        <w:t>)</w:t>
      </w:r>
      <w:r w:rsidR="003950FE" w:rsidRPr="00744BF9">
        <w:rPr>
          <w:spacing w:val="-6"/>
          <w:sz w:val="28"/>
          <w:szCs w:val="28"/>
        </w:rPr>
        <w:t> отсутствие у</w:t>
      </w:r>
      <w:r w:rsidR="00C31C99" w:rsidRPr="00744BF9">
        <w:rPr>
          <w:spacing w:val="-6"/>
          <w:sz w:val="28"/>
          <w:szCs w:val="28"/>
        </w:rPr>
        <w:t> </w:t>
      </w:r>
      <w:r w:rsidR="003950FE" w:rsidRPr="00744BF9">
        <w:rPr>
          <w:spacing w:val="-6"/>
          <w:sz w:val="28"/>
          <w:szCs w:val="28"/>
        </w:rPr>
        <w:t>Апелляционного органа в</w:t>
      </w:r>
      <w:r w:rsidR="00B73EB8" w:rsidRPr="00744BF9">
        <w:rPr>
          <w:spacing w:val="-6"/>
          <w:sz w:val="28"/>
          <w:szCs w:val="28"/>
        </w:rPr>
        <w:t>о</w:t>
      </w:r>
      <w:r w:rsidR="00252CD0" w:rsidRPr="00744BF9">
        <w:rPr>
          <w:spacing w:val="-6"/>
          <w:sz w:val="28"/>
          <w:szCs w:val="28"/>
        </w:rPr>
        <w:t>зможност</w:t>
      </w:r>
      <w:r w:rsidR="003950FE" w:rsidRPr="00744BF9">
        <w:rPr>
          <w:spacing w:val="-6"/>
          <w:sz w:val="28"/>
          <w:szCs w:val="28"/>
        </w:rPr>
        <w:t>и</w:t>
      </w:r>
      <w:r w:rsidR="00252CD0" w:rsidRPr="00744BF9">
        <w:rPr>
          <w:spacing w:val="-6"/>
          <w:sz w:val="28"/>
          <w:szCs w:val="28"/>
        </w:rPr>
        <w:t xml:space="preserve"> возвращ</w:t>
      </w:r>
      <w:r w:rsidR="003950FE" w:rsidRPr="00744BF9">
        <w:rPr>
          <w:spacing w:val="-6"/>
          <w:sz w:val="28"/>
          <w:szCs w:val="28"/>
        </w:rPr>
        <w:t>ать</w:t>
      </w:r>
      <w:r w:rsidR="00252CD0" w:rsidRPr="00744BF9">
        <w:rPr>
          <w:spacing w:val="-6"/>
          <w:sz w:val="28"/>
          <w:szCs w:val="28"/>
        </w:rPr>
        <w:t xml:space="preserve"> спор</w:t>
      </w:r>
      <w:r w:rsidR="003950FE" w:rsidRPr="00744BF9">
        <w:rPr>
          <w:spacing w:val="-6"/>
          <w:sz w:val="28"/>
          <w:szCs w:val="28"/>
        </w:rPr>
        <w:t xml:space="preserve"> в</w:t>
      </w:r>
      <w:r w:rsidR="00C31C99" w:rsidRPr="00744BF9">
        <w:rPr>
          <w:spacing w:val="-6"/>
          <w:sz w:val="28"/>
          <w:szCs w:val="28"/>
        </w:rPr>
        <w:t xml:space="preserve"> </w:t>
      </w:r>
      <w:r w:rsidR="003950FE" w:rsidRPr="00744BF9">
        <w:rPr>
          <w:spacing w:val="-6"/>
          <w:sz w:val="28"/>
          <w:szCs w:val="28"/>
        </w:rPr>
        <w:t>третейскую группу для</w:t>
      </w:r>
      <w:r w:rsidR="00C31C99" w:rsidRPr="00744BF9">
        <w:rPr>
          <w:spacing w:val="-6"/>
          <w:sz w:val="28"/>
          <w:szCs w:val="28"/>
        </w:rPr>
        <w:t xml:space="preserve"> дополнительно</w:t>
      </w:r>
      <w:r w:rsidR="003950FE" w:rsidRPr="00744BF9">
        <w:rPr>
          <w:spacing w:val="-6"/>
          <w:sz w:val="28"/>
          <w:szCs w:val="28"/>
        </w:rPr>
        <w:t>го</w:t>
      </w:r>
      <w:r w:rsidR="00C31C99" w:rsidRPr="00744BF9">
        <w:rPr>
          <w:spacing w:val="-6"/>
          <w:sz w:val="28"/>
          <w:szCs w:val="28"/>
        </w:rPr>
        <w:t xml:space="preserve"> рассмотрени</w:t>
      </w:r>
      <w:r w:rsidR="003950FE" w:rsidRPr="00744BF9">
        <w:rPr>
          <w:spacing w:val="-6"/>
          <w:sz w:val="28"/>
          <w:szCs w:val="28"/>
        </w:rPr>
        <w:t>я</w:t>
      </w:r>
      <w:r w:rsidR="00891E3F" w:rsidRPr="00744BF9">
        <w:rPr>
          <w:spacing w:val="-6"/>
          <w:sz w:val="28"/>
          <w:szCs w:val="28"/>
        </w:rPr>
        <w:t>;</w:t>
      </w:r>
      <w:r w:rsidR="003950FE" w:rsidRPr="00744BF9">
        <w:rPr>
          <w:spacing w:val="-6"/>
          <w:sz w:val="28"/>
          <w:szCs w:val="28"/>
        </w:rPr>
        <w:t xml:space="preserve"> д)</w:t>
      </w:r>
      <w:r w:rsidR="00C31C99" w:rsidRPr="00744BF9">
        <w:rPr>
          <w:spacing w:val="-6"/>
          <w:sz w:val="28"/>
          <w:szCs w:val="28"/>
        </w:rPr>
        <w:t> </w:t>
      </w:r>
      <w:r w:rsidR="000877B8" w:rsidRPr="00744BF9">
        <w:rPr>
          <w:spacing w:val="-6"/>
          <w:sz w:val="28"/>
          <w:szCs w:val="28"/>
        </w:rPr>
        <w:t>отсутствие</w:t>
      </w:r>
      <w:r w:rsidR="003950FE" w:rsidRPr="00744BF9">
        <w:rPr>
          <w:spacing w:val="-6"/>
          <w:sz w:val="28"/>
          <w:szCs w:val="28"/>
        </w:rPr>
        <w:t xml:space="preserve"> </w:t>
      </w:r>
      <w:r w:rsidR="000877B8" w:rsidRPr="00744BF9">
        <w:rPr>
          <w:spacing w:val="-6"/>
          <w:sz w:val="28"/>
          <w:szCs w:val="28"/>
        </w:rPr>
        <w:t xml:space="preserve">надзора </w:t>
      </w:r>
      <w:r w:rsidR="003950FE" w:rsidRPr="00744BF9">
        <w:rPr>
          <w:spacing w:val="-6"/>
          <w:sz w:val="28"/>
          <w:szCs w:val="28"/>
        </w:rPr>
        <w:t>за</w:t>
      </w:r>
      <w:r w:rsidR="00252CD0" w:rsidRPr="00744BF9">
        <w:rPr>
          <w:spacing w:val="-6"/>
          <w:sz w:val="28"/>
          <w:szCs w:val="28"/>
        </w:rPr>
        <w:t xml:space="preserve"> исполнени</w:t>
      </w:r>
      <w:r w:rsidR="000877B8" w:rsidRPr="00744BF9">
        <w:rPr>
          <w:spacing w:val="-6"/>
          <w:sz w:val="28"/>
          <w:szCs w:val="28"/>
        </w:rPr>
        <w:t>е</w:t>
      </w:r>
      <w:r w:rsidR="00252CD0" w:rsidRPr="00744BF9">
        <w:rPr>
          <w:spacing w:val="-6"/>
          <w:sz w:val="28"/>
          <w:szCs w:val="28"/>
        </w:rPr>
        <w:t>м взаимоприемлемых решений</w:t>
      </w:r>
      <w:r w:rsidR="003950FE" w:rsidRPr="00744BF9">
        <w:rPr>
          <w:spacing w:val="-6"/>
          <w:sz w:val="28"/>
          <w:szCs w:val="28"/>
        </w:rPr>
        <w:t xml:space="preserve"> по спорам</w:t>
      </w:r>
      <w:r w:rsidR="00252CD0" w:rsidRPr="00744BF9">
        <w:rPr>
          <w:spacing w:val="-6"/>
          <w:sz w:val="28"/>
          <w:szCs w:val="28"/>
        </w:rPr>
        <w:t xml:space="preserve">, </w:t>
      </w:r>
      <w:r w:rsidR="003950FE" w:rsidRPr="00744BF9">
        <w:rPr>
          <w:spacing w:val="-6"/>
          <w:sz w:val="28"/>
          <w:szCs w:val="28"/>
        </w:rPr>
        <w:t xml:space="preserve">достигнутых </w:t>
      </w:r>
      <w:r w:rsidR="00252CD0" w:rsidRPr="00744BF9">
        <w:rPr>
          <w:spacing w:val="-6"/>
          <w:sz w:val="28"/>
          <w:szCs w:val="28"/>
        </w:rPr>
        <w:t>сторонами</w:t>
      </w:r>
      <w:r w:rsidR="003950FE" w:rsidRPr="00744BF9">
        <w:rPr>
          <w:spacing w:val="-6"/>
          <w:sz w:val="28"/>
          <w:szCs w:val="28"/>
        </w:rPr>
        <w:t xml:space="preserve"> самостоятельно</w:t>
      </w:r>
      <w:r w:rsidR="00891E3F" w:rsidRPr="00744BF9">
        <w:rPr>
          <w:spacing w:val="-6"/>
          <w:sz w:val="28"/>
          <w:szCs w:val="28"/>
        </w:rPr>
        <w:t>;</w:t>
      </w:r>
      <w:r w:rsidR="00252CD0" w:rsidRPr="00744BF9">
        <w:rPr>
          <w:spacing w:val="-6"/>
          <w:sz w:val="28"/>
          <w:szCs w:val="28"/>
        </w:rPr>
        <w:t xml:space="preserve"> </w:t>
      </w:r>
      <w:r w:rsidR="00B73EB8" w:rsidRPr="00744BF9">
        <w:rPr>
          <w:spacing w:val="-6"/>
          <w:sz w:val="28"/>
          <w:szCs w:val="28"/>
        </w:rPr>
        <w:t>е) </w:t>
      </w:r>
      <w:r w:rsidR="003950FE" w:rsidRPr="00744BF9">
        <w:rPr>
          <w:spacing w:val="-6"/>
          <w:sz w:val="28"/>
          <w:szCs w:val="28"/>
        </w:rPr>
        <w:t xml:space="preserve">недостаточное использование </w:t>
      </w:r>
      <w:r w:rsidR="003C53F2" w:rsidRPr="00744BF9">
        <w:rPr>
          <w:spacing w:val="-6"/>
          <w:sz w:val="28"/>
          <w:szCs w:val="28"/>
        </w:rPr>
        <w:t xml:space="preserve">добрых услуг, </w:t>
      </w:r>
      <w:r w:rsidR="003950FE" w:rsidRPr="00744BF9">
        <w:rPr>
          <w:spacing w:val="-6"/>
          <w:sz w:val="28"/>
          <w:szCs w:val="28"/>
        </w:rPr>
        <w:t>пр</w:t>
      </w:r>
      <w:r w:rsidR="003C53F2" w:rsidRPr="00744BF9">
        <w:rPr>
          <w:spacing w:val="-6"/>
          <w:sz w:val="28"/>
          <w:szCs w:val="28"/>
        </w:rPr>
        <w:t>имирения и</w:t>
      </w:r>
      <w:r w:rsidR="003950FE" w:rsidRPr="00744BF9">
        <w:rPr>
          <w:spacing w:val="-6"/>
          <w:sz w:val="28"/>
          <w:szCs w:val="28"/>
        </w:rPr>
        <w:t xml:space="preserve"> </w:t>
      </w:r>
      <w:r w:rsidR="00252CD0" w:rsidRPr="00744BF9">
        <w:rPr>
          <w:spacing w:val="-6"/>
          <w:sz w:val="28"/>
          <w:szCs w:val="28"/>
        </w:rPr>
        <w:t>посредничества</w:t>
      </w:r>
      <w:r w:rsidR="00891E3F" w:rsidRPr="00744BF9">
        <w:rPr>
          <w:spacing w:val="-6"/>
          <w:sz w:val="28"/>
          <w:szCs w:val="28"/>
        </w:rPr>
        <w:t>;</w:t>
      </w:r>
      <w:r w:rsidR="00B87DFB" w:rsidRPr="00744BF9">
        <w:rPr>
          <w:spacing w:val="-6"/>
          <w:sz w:val="28"/>
          <w:szCs w:val="28"/>
        </w:rPr>
        <w:t xml:space="preserve"> ж) </w:t>
      </w:r>
      <w:r w:rsidR="003950FE" w:rsidRPr="00744BF9">
        <w:rPr>
          <w:spacing w:val="-6"/>
          <w:sz w:val="28"/>
          <w:szCs w:val="28"/>
        </w:rPr>
        <w:t>снижение эффективности процедур консультаций вследствие участившегося отношения к этой стадии процесса как к формальности.</w:t>
      </w:r>
    </w:p>
    <w:p w:rsidR="000877B8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5</w:t>
      </w:r>
      <w:r w:rsidR="00D80220" w:rsidRPr="00744BF9">
        <w:rPr>
          <w:spacing w:val="-6"/>
          <w:sz w:val="28"/>
          <w:szCs w:val="28"/>
        </w:rPr>
        <w:t xml:space="preserve">. </w:t>
      </w:r>
      <w:r w:rsidR="00EF6D3D" w:rsidRPr="00744BF9">
        <w:rPr>
          <w:spacing w:val="-6"/>
          <w:sz w:val="28"/>
          <w:szCs w:val="28"/>
        </w:rPr>
        <w:t>Определены</w:t>
      </w:r>
      <w:r w:rsidR="00B54836" w:rsidRPr="00744BF9">
        <w:rPr>
          <w:spacing w:val="-6"/>
          <w:sz w:val="28"/>
          <w:szCs w:val="28"/>
        </w:rPr>
        <w:t xml:space="preserve"> основны</w:t>
      </w:r>
      <w:r w:rsidR="00EF6D3D" w:rsidRPr="00744BF9">
        <w:rPr>
          <w:spacing w:val="-6"/>
          <w:sz w:val="28"/>
          <w:szCs w:val="28"/>
        </w:rPr>
        <w:t>е</w:t>
      </w:r>
      <w:r w:rsidR="00B54836" w:rsidRPr="00744BF9">
        <w:rPr>
          <w:spacing w:val="-6"/>
          <w:sz w:val="28"/>
          <w:szCs w:val="28"/>
        </w:rPr>
        <w:t xml:space="preserve"> проблем</w:t>
      </w:r>
      <w:r w:rsidR="00EF6D3D" w:rsidRPr="00744BF9">
        <w:rPr>
          <w:spacing w:val="-6"/>
          <w:sz w:val="28"/>
          <w:szCs w:val="28"/>
        </w:rPr>
        <w:t>ы</w:t>
      </w:r>
      <w:r w:rsidR="00B54836" w:rsidRPr="00744BF9">
        <w:rPr>
          <w:spacing w:val="-6"/>
          <w:sz w:val="28"/>
          <w:szCs w:val="28"/>
        </w:rPr>
        <w:t>, связанны</w:t>
      </w:r>
      <w:r w:rsidR="00EF6D3D" w:rsidRPr="00744BF9">
        <w:rPr>
          <w:spacing w:val="-6"/>
          <w:sz w:val="28"/>
          <w:szCs w:val="28"/>
        </w:rPr>
        <w:t>е</w:t>
      </w:r>
      <w:r w:rsidR="00B54836" w:rsidRPr="00744BF9">
        <w:rPr>
          <w:spacing w:val="-6"/>
          <w:sz w:val="28"/>
          <w:szCs w:val="28"/>
        </w:rPr>
        <w:t xml:space="preserve"> </w:t>
      </w:r>
      <w:r w:rsidR="00183D30" w:rsidRPr="00744BF9">
        <w:rPr>
          <w:spacing w:val="-6"/>
          <w:sz w:val="28"/>
          <w:szCs w:val="28"/>
        </w:rPr>
        <w:t xml:space="preserve">с применением </w:t>
      </w:r>
      <w:r w:rsidR="00304982" w:rsidRPr="00744BF9">
        <w:rPr>
          <w:spacing w:val="-6"/>
          <w:sz w:val="28"/>
          <w:szCs w:val="28"/>
        </w:rPr>
        <w:t>компенсаци</w:t>
      </w:r>
      <w:r w:rsidR="00C31779" w:rsidRPr="00744BF9">
        <w:rPr>
          <w:spacing w:val="-6"/>
          <w:sz w:val="28"/>
          <w:szCs w:val="28"/>
        </w:rPr>
        <w:t>й</w:t>
      </w:r>
      <w:r w:rsidR="00304982" w:rsidRPr="00744BF9">
        <w:rPr>
          <w:spacing w:val="-6"/>
          <w:sz w:val="28"/>
          <w:szCs w:val="28"/>
        </w:rPr>
        <w:t xml:space="preserve"> и репрессалий в ВТО</w:t>
      </w:r>
      <w:r w:rsidR="00D43A2D" w:rsidRPr="00744BF9">
        <w:rPr>
          <w:spacing w:val="-6"/>
          <w:sz w:val="28"/>
          <w:szCs w:val="28"/>
        </w:rPr>
        <w:t>,</w:t>
      </w:r>
      <w:r w:rsidR="00EF6D3D" w:rsidRPr="00744BF9">
        <w:rPr>
          <w:spacing w:val="-6"/>
          <w:sz w:val="28"/>
          <w:szCs w:val="28"/>
        </w:rPr>
        <w:t xml:space="preserve"> раскрыта их суть</w:t>
      </w:r>
      <w:r w:rsidR="00304982" w:rsidRPr="00744BF9">
        <w:rPr>
          <w:spacing w:val="-6"/>
          <w:sz w:val="28"/>
          <w:szCs w:val="28"/>
        </w:rPr>
        <w:t>.</w:t>
      </w:r>
      <w:r w:rsidR="00C31779" w:rsidRPr="00744BF9">
        <w:rPr>
          <w:spacing w:val="-6"/>
          <w:sz w:val="28"/>
          <w:szCs w:val="28"/>
        </w:rPr>
        <w:t xml:space="preserve"> </w:t>
      </w:r>
    </w:p>
    <w:p w:rsidR="004756A8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6</w:t>
      </w:r>
      <w:r w:rsidR="00D80220" w:rsidRPr="00744BF9">
        <w:rPr>
          <w:spacing w:val="-6"/>
          <w:sz w:val="28"/>
          <w:szCs w:val="28"/>
        </w:rPr>
        <w:t>. О</w:t>
      </w:r>
      <w:r w:rsidR="00183D30" w:rsidRPr="00744BF9">
        <w:rPr>
          <w:spacing w:val="-6"/>
          <w:sz w:val="28"/>
          <w:szCs w:val="28"/>
        </w:rPr>
        <w:t>боснован</w:t>
      </w:r>
      <w:r w:rsidR="00B54836" w:rsidRPr="00744BF9">
        <w:rPr>
          <w:spacing w:val="-6"/>
          <w:sz w:val="28"/>
          <w:szCs w:val="28"/>
        </w:rPr>
        <w:t xml:space="preserve"> и сделан вывод</w:t>
      </w:r>
      <w:r w:rsidR="00183D30" w:rsidRPr="00744BF9">
        <w:rPr>
          <w:spacing w:val="-6"/>
          <w:sz w:val="28"/>
          <w:szCs w:val="28"/>
        </w:rPr>
        <w:t xml:space="preserve"> о недостаточной адаптации процедур СРС В</w:t>
      </w:r>
      <w:r w:rsidR="00304982" w:rsidRPr="00744BF9">
        <w:rPr>
          <w:spacing w:val="-6"/>
          <w:sz w:val="28"/>
          <w:szCs w:val="28"/>
        </w:rPr>
        <w:t xml:space="preserve">ТО к нуждам развивающихся </w:t>
      </w:r>
      <w:r w:rsidR="00C31779" w:rsidRPr="00744BF9">
        <w:rPr>
          <w:spacing w:val="-6"/>
          <w:sz w:val="28"/>
          <w:szCs w:val="28"/>
        </w:rPr>
        <w:t xml:space="preserve"> и наименее развитых </w:t>
      </w:r>
      <w:r w:rsidR="00304982" w:rsidRPr="00744BF9">
        <w:rPr>
          <w:spacing w:val="-6"/>
          <w:sz w:val="28"/>
          <w:szCs w:val="28"/>
        </w:rPr>
        <w:t>стран.</w:t>
      </w:r>
    </w:p>
    <w:p w:rsidR="00215582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7</w:t>
      </w:r>
      <w:r w:rsidR="006A29F9" w:rsidRPr="00744BF9">
        <w:rPr>
          <w:spacing w:val="-6"/>
          <w:sz w:val="28"/>
          <w:szCs w:val="28"/>
        </w:rPr>
        <w:t xml:space="preserve">. </w:t>
      </w:r>
      <w:r w:rsidR="00215582" w:rsidRPr="00744BF9">
        <w:rPr>
          <w:spacing w:val="-6"/>
          <w:sz w:val="28"/>
          <w:szCs w:val="28"/>
        </w:rPr>
        <w:t>В результате исторического анализа функционирования СРС ГАТТ/ВТО сделан вывод о поступательном характере ее развития, сопровождавшегося поэтапной ко</w:t>
      </w:r>
      <w:r w:rsidR="00304982" w:rsidRPr="00744BF9">
        <w:rPr>
          <w:spacing w:val="-6"/>
          <w:sz w:val="28"/>
          <w:szCs w:val="28"/>
        </w:rPr>
        <w:t>дификацией накопленной практики.</w:t>
      </w:r>
    </w:p>
    <w:p w:rsidR="007D4E73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8</w:t>
      </w:r>
      <w:r w:rsidR="00215582" w:rsidRPr="00744BF9">
        <w:rPr>
          <w:spacing w:val="-6"/>
          <w:sz w:val="28"/>
          <w:szCs w:val="28"/>
        </w:rPr>
        <w:t>. Впервые п</w:t>
      </w:r>
      <w:r w:rsidR="007D4E73" w:rsidRPr="00744BF9">
        <w:rPr>
          <w:spacing w:val="-6"/>
          <w:sz w:val="28"/>
          <w:szCs w:val="28"/>
        </w:rPr>
        <w:t>роанализирован ход</w:t>
      </w:r>
      <w:r w:rsidR="00215582" w:rsidRPr="00744BF9">
        <w:rPr>
          <w:spacing w:val="-6"/>
          <w:sz w:val="28"/>
          <w:szCs w:val="28"/>
        </w:rPr>
        <w:t xml:space="preserve"> и характер</w:t>
      </w:r>
      <w:r w:rsidR="007D4E73" w:rsidRPr="00744BF9">
        <w:rPr>
          <w:spacing w:val="-6"/>
          <w:sz w:val="28"/>
          <w:szCs w:val="28"/>
        </w:rPr>
        <w:t xml:space="preserve"> </w:t>
      </w:r>
      <w:r w:rsidR="00EF199D" w:rsidRPr="00744BF9">
        <w:rPr>
          <w:spacing w:val="-6"/>
          <w:sz w:val="28"/>
          <w:szCs w:val="28"/>
        </w:rPr>
        <w:t xml:space="preserve">проводящихся в ВТО </w:t>
      </w:r>
      <w:r w:rsidR="007D4E73" w:rsidRPr="00744BF9">
        <w:rPr>
          <w:spacing w:val="-6"/>
          <w:sz w:val="28"/>
          <w:szCs w:val="28"/>
        </w:rPr>
        <w:t>переговоров о пересмотре Договоренности о правилах и процедурах</w:t>
      </w:r>
      <w:r w:rsidR="005058A2" w:rsidRPr="00744BF9">
        <w:rPr>
          <w:spacing w:val="-6"/>
          <w:sz w:val="28"/>
          <w:szCs w:val="28"/>
        </w:rPr>
        <w:t>, регулирующих</w:t>
      </w:r>
      <w:r w:rsidR="007D4E73" w:rsidRPr="00744BF9">
        <w:rPr>
          <w:spacing w:val="-6"/>
          <w:sz w:val="28"/>
          <w:szCs w:val="28"/>
        </w:rPr>
        <w:t xml:space="preserve"> разрешени</w:t>
      </w:r>
      <w:r w:rsidR="005058A2" w:rsidRPr="00744BF9">
        <w:rPr>
          <w:spacing w:val="-6"/>
          <w:sz w:val="28"/>
          <w:szCs w:val="28"/>
        </w:rPr>
        <w:t>е</w:t>
      </w:r>
      <w:r w:rsidR="007D4E73" w:rsidRPr="00744BF9">
        <w:rPr>
          <w:spacing w:val="-6"/>
          <w:sz w:val="28"/>
          <w:szCs w:val="28"/>
        </w:rPr>
        <w:t xml:space="preserve"> споров</w:t>
      </w:r>
      <w:r w:rsidR="005058A2" w:rsidRPr="00744BF9">
        <w:rPr>
          <w:spacing w:val="-6"/>
          <w:sz w:val="28"/>
          <w:szCs w:val="28"/>
        </w:rPr>
        <w:t xml:space="preserve"> в</w:t>
      </w:r>
      <w:r w:rsidR="007D4E73" w:rsidRPr="00744BF9">
        <w:rPr>
          <w:spacing w:val="-6"/>
          <w:sz w:val="28"/>
          <w:szCs w:val="28"/>
        </w:rPr>
        <w:t xml:space="preserve"> ВТО</w:t>
      </w:r>
      <w:r w:rsidR="00EF199D" w:rsidRPr="00744BF9">
        <w:rPr>
          <w:spacing w:val="-6"/>
          <w:sz w:val="28"/>
          <w:szCs w:val="28"/>
        </w:rPr>
        <w:t>.</w:t>
      </w:r>
      <w:r w:rsidR="008C39FC" w:rsidRPr="00744BF9">
        <w:rPr>
          <w:spacing w:val="-6"/>
          <w:sz w:val="28"/>
          <w:szCs w:val="28"/>
        </w:rPr>
        <w:t xml:space="preserve"> </w:t>
      </w:r>
      <w:r w:rsidR="00EF199D" w:rsidRPr="00744BF9">
        <w:rPr>
          <w:spacing w:val="-6"/>
          <w:sz w:val="28"/>
          <w:szCs w:val="28"/>
        </w:rPr>
        <w:t>Р</w:t>
      </w:r>
      <w:r w:rsidR="00215582" w:rsidRPr="00744BF9">
        <w:rPr>
          <w:spacing w:val="-6"/>
          <w:sz w:val="28"/>
          <w:szCs w:val="28"/>
        </w:rPr>
        <w:t>аскрыт</w:t>
      </w:r>
      <w:r w:rsidR="008C39FC" w:rsidRPr="00744BF9">
        <w:rPr>
          <w:spacing w:val="-6"/>
          <w:sz w:val="28"/>
          <w:szCs w:val="28"/>
        </w:rPr>
        <w:t>о</w:t>
      </w:r>
      <w:r w:rsidR="007D4E73" w:rsidRPr="00744BF9">
        <w:rPr>
          <w:spacing w:val="-6"/>
          <w:sz w:val="28"/>
          <w:szCs w:val="28"/>
        </w:rPr>
        <w:t xml:space="preserve"> и системно изложено содержание основных предложений о реформировани</w:t>
      </w:r>
      <w:r w:rsidR="00EF199D" w:rsidRPr="00744BF9">
        <w:rPr>
          <w:spacing w:val="-6"/>
          <w:sz w:val="28"/>
          <w:szCs w:val="28"/>
        </w:rPr>
        <w:t>и</w:t>
      </w:r>
      <w:r w:rsidR="007D4E73" w:rsidRPr="00744BF9">
        <w:rPr>
          <w:spacing w:val="-6"/>
          <w:sz w:val="28"/>
          <w:szCs w:val="28"/>
        </w:rPr>
        <w:t xml:space="preserve"> СРС ВТО.</w:t>
      </w:r>
    </w:p>
    <w:p w:rsidR="00CF1ED7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9</w:t>
      </w:r>
      <w:r w:rsidR="000877B8" w:rsidRPr="00744BF9">
        <w:rPr>
          <w:spacing w:val="-6"/>
          <w:sz w:val="28"/>
          <w:szCs w:val="28"/>
        </w:rPr>
        <w:t>.</w:t>
      </w:r>
      <w:r w:rsidR="00561E6D" w:rsidRPr="00744BF9">
        <w:rPr>
          <w:spacing w:val="-6"/>
          <w:sz w:val="28"/>
          <w:szCs w:val="28"/>
        </w:rPr>
        <w:t xml:space="preserve"> </w:t>
      </w:r>
      <w:r w:rsidR="007F0BE6" w:rsidRPr="00744BF9">
        <w:rPr>
          <w:spacing w:val="-6"/>
          <w:sz w:val="28"/>
          <w:szCs w:val="28"/>
        </w:rPr>
        <w:t>Осуществлена критическая</w:t>
      </w:r>
      <w:r w:rsidR="007D4E73" w:rsidRPr="00744BF9">
        <w:rPr>
          <w:spacing w:val="-6"/>
          <w:sz w:val="28"/>
          <w:szCs w:val="28"/>
        </w:rPr>
        <w:t xml:space="preserve"> оценка </w:t>
      </w:r>
      <w:r w:rsidR="007F0BE6" w:rsidRPr="00744BF9">
        <w:rPr>
          <w:spacing w:val="-6"/>
          <w:sz w:val="28"/>
          <w:szCs w:val="28"/>
        </w:rPr>
        <w:t xml:space="preserve">различных вариантов реформ СРС ВТО, </w:t>
      </w:r>
      <w:r w:rsidR="007D4E73" w:rsidRPr="00744BF9">
        <w:rPr>
          <w:spacing w:val="-6"/>
          <w:sz w:val="28"/>
          <w:szCs w:val="28"/>
        </w:rPr>
        <w:t xml:space="preserve">предложенных государствами-членами </w:t>
      </w:r>
      <w:r w:rsidR="007F0BE6" w:rsidRPr="00744BF9">
        <w:rPr>
          <w:spacing w:val="-6"/>
          <w:sz w:val="28"/>
          <w:szCs w:val="28"/>
        </w:rPr>
        <w:t xml:space="preserve">и </w:t>
      </w:r>
      <w:r w:rsidR="00377506" w:rsidRPr="00744BF9">
        <w:rPr>
          <w:spacing w:val="-6"/>
          <w:sz w:val="28"/>
          <w:szCs w:val="28"/>
        </w:rPr>
        <w:t xml:space="preserve">отдельными </w:t>
      </w:r>
      <w:r w:rsidR="007F0BE6" w:rsidRPr="00744BF9">
        <w:rPr>
          <w:spacing w:val="-6"/>
          <w:sz w:val="28"/>
          <w:szCs w:val="28"/>
        </w:rPr>
        <w:t>учеными. Представлены зам</w:t>
      </w:r>
      <w:r w:rsidR="007D4E73" w:rsidRPr="00744BF9">
        <w:rPr>
          <w:spacing w:val="-6"/>
          <w:sz w:val="28"/>
          <w:szCs w:val="28"/>
        </w:rPr>
        <w:t xml:space="preserve">ечания </w:t>
      </w:r>
      <w:r w:rsidR="007F0BE6" w:rsidRPr="00744BF9">
        <w:rPr>
          <w:spacing w:val="-6"/>
          <w:sz w:val="28"/>
          <w:szCs w:val="28"/>
        </w:rPr>
        <w:t xml:space="preserve">по сути предложенных реформ </w:t>
      </w:r>
      <w:r w:rsidR="007D4E73" w:rsidRPr="00744BF9">
        <w:rPr>
          <w:spacing w:val="-6"/>
          <w:sz w:val="28"/>
          <w:szCs w:val="28"/>
        </w:rPr>
        <w:t>и</w:t>
      </w:r>
      <w:r w:rsidR="007F0BE6" w:rsidRPr="00744BF9">
        <w:rPr>
          <w:spacing w:val="-6"/>
          <w:sz w:val="28"/>
          <w:szCs w:val="28"/>
        </w:rPr>
        <w:t xml:space="preserve"> сформулированы дополнительные</w:t>
      </w:r>
      <w:r w:rsidR="007D4E73" w:rsidRPr="00744BF9">
        <w:rPr>
          <w:spacing w:val="-6"/>
          <w:sz w:val="28"/>
          <w:szCs w:val="28"/>
        </w:rPr>
        <w:t xml:space="preserve"> рекомендации </w:t>
      </w:r>
      <w:r w:rsidR="007F0BE6" w:rsidRPr="00744BF9">
        <w:rPr>
          <w:spacing w:val="-6"/>
          <w:sz w:val="28"/>
          <w:szCs w:val="28"/>
        </w:rPr>
        <w:t>об усовершенствовании СРС ВТО</w:t>
      </w:r>
      <w:r w:rsidR="007D4E73" w:rsidRPr="00744BF9">
        <w:rPr>
          <w:spacing w:val="-6"/>
          <w:sz w:val="28"/>
          <w:szCs w:val="28"/>
        </w:rPr>
        <w:t>.</w:t>
      </w:r>
      <w:r w:rsidR="00183D30" w:rsidRPr="00744BF9">
        <w:rPr>
          <w:spacing w:val="-6"/>
          <w:sz w:val="28"/>
          <w:szCs w:val="28"/>
        </w:rPr>
        <w:t xml:space="preserve"> </w:t>
      </w:r>
    </w:p>
    <w:p w:rsidR="007D4E73" w:rsidRPr="00744BF9" w:rsidRDefault="00D80220" w:rsidP="002D3A98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</w:t>
      </w:r>
      <w:r w:rsidR="00C04556" w:rsidRPr="00744BF9">
        <w:rPr>
          <w:spacing w:val="-6"/>
          <w:sz w:val="28"/>
          <w:szCs w:val="28"/>
        </w:rPr>
        <w:t>0</w:t>
      </w:r>
      <w:r w:rsidR="00CF1ED7" w:rsidRPr="00744BF9">
        <w:rPr>
          <w:spacing w:val="-6"/>
          <w:sz w:val="28"/>
          <w:szCs w:val="28"/>
        </w:rPr>
        <w:t xml:space="preserve">. </w:t>
      </w:r>
      <w:r w:rsidR="007F0BE6" w:rsidRPr="00744BF9">
        <w:rPr>
          <w:spacing w:val="-6"/>
          <w:sz w:val="28"/>
          <w:szCs w:val="28"/>
        </w:rPr>
        <w:t xml:space="preserve">Определен </w:t>
      </w:r>
      <w:r w:rsidR="002D2A6D" w:rsidRPr="00744BF9">
        <w:rPr>
          <w:spacing w:val="-6"/>
          <w:sz w:val="28"/>
          <w:szCs w:val="28"/>
        </w:rPr>
        <w:t xml:space="preserve">оптимальный </w:t>
      </w:r>
      <w:r w:rsidR="007F0BE6" w:rsidRPr="00744BF9">
        <w:rPr>
          <w:spacing w:val="-6"/>
          <w:sz w:val="28"/>
          <w:szCs w:val="28"/>
        </w:rPr>
        <w:t xml:space="preserve">пакет реформ, которые целесообразно осуществить на данном этапе развития СРС ВТО. </w:t>
      </w:r>
      <w:r w:rsidR="004B6D7D" w:rsidRPr="00744BF9">
        <w:rPr>
          <w:spacing w:val="-6"/>
          <w:sz w:val="28"/>
          <w:szCs w:val="28"/>
        </w:rPr>
        <w:t>Автором п</w:t>
      </w:r>
      <w:r w:rsidR="00183D30" w:rsidRPr="00744BF9">
        <w:rPr>
          <w:spacing w:val="-6"/>
          <w:sz w:val="28"/>
          <w:szCs w:val="28"/>
        </w:rPr>
        <w:t>риведены пояснения и обоснована необходимость включ</w:t>
      </w:r>
      <w:r w:rsidR="002D2A6D" w:rsidRPr="00744BF9">
        <w:rPr>
          <w:spacing w:val="-6"/>
          <w:sz w:val="28"/>
          <w:szCs w:val="28"/>
        </w:rPr>
        <w:t>ения</w:t>
      </w:r>
      <w:r w:rsidR="00183D30" w:rsidRPr="00744BF9">
        <w:rPr>
          <w:spacing w:val="-6"/>
          <w:sz w:val="28"/>
          <w:szCs w:val="28"/>
        </w:rPr>
        <w:t xml:space="preserve"> в </w:t>
      </w:r>
      <w:r w:rsidR="007F0BE6" w:rsidRPr="00744BF9">
        <w:rPr>
          <w:spacing w:val="-6"/>
          <w:sz w:val="28"/>
          <w:szCs w:val="28"/>
        </w:rPr>
        <w:t>этот</w:t>
      </w:r>
      <w:r w:rsidR="00183D30" w:rsidRPr="00744BF9">
        <w:rPr>
          <w:spacing w:val="-6"/>
          <w:sz w:val="28"/>
          <w:szCs w:val="28"/>
        </w:rPr>
        <w:t xml:space="preserve"> пакет </w:t>
      </w:r>
      <w:r w:rsidR="007F0BE6" w:rsidRPr="00744BF9">
        <w:rPr>
          <w:spacing w:val="-6"/>
          <w:sz w:val="28"/>
          <w:szCs w:val="28"/>
        </w:rPr>
        <w:t>таки</w:t>
      </w:r>
      <w:r w:rsidR="002D2A6D" w:rsidRPr="00744BF9">
        <w:rPr>
          <w:spacing w:val="-6"/>
          <w:sz w:val="28"/>
          <w:szCs w:val="28"/>
        </w:rPr>
        <w:t>х</w:t>
      </w:r>
      <w:r w:rsidR="00183D30" w:rsidRPr="00744BF9">
        <w:rPr>
          <w:spacing w:val="-6"/>
          <w:sz w:val="28"/>
          <w:szCs w:val="28"/>
        </w:rPr>
        <w:t xml:space="preserve"> мер</w:t>
      </w:r>
      <w:r w:rsidR="007F0BE6" w:rsidRPr="00744BF9">
        <w:rPr>
          <w:spacing w:val="-6"/>
          <w:sz w:val="28"/>
          <w:szCs w:val="28"/>
        </w:rPr>
        <w:t>, как</w:t>
      </w:r>
      <w:r w:rsidR="00183D30" w:rsidRPr="00744BF9">
        <w:rPr>
          <w:spacing w:val="-6"/>
          <w:sz w:val="28"/>
          <w:szCs w:val="28"/>
        </w:rPr>
        <w:t xml:space="preserve">: </w:t>
      </w:r>
      <w:r w:rsidR="00D96CB1" w:rsidRPr="00744BF9">
        <w:rPr>
          <w:spacing w:val="-6"/>
          <w:sz w:val="28"/>
          <w:szCs w:val="28"/>
        </w:rPr>
        <w:t>а) </w:t>
      </w:r>
      <w:r w:rsidR="00183D30" w:rsidRPr="00744BF9">
        <w:rPr>
          <w:spacing w:val="-6"/>
          <w:sz w:val="28"/>
          <w:szCs w:val="28"/>
        </w:rPr>
        <w:t>увеличение член</w:t>
      </w:r>
      <w:r w:rsidR="00377506" w:rsidRPr="00744BF9">
        <w:rPr>
          <w:spacing w:val="-6"/>
          <w:sz w:val="28"/>
          <w:szCs w:val="28"/>
        </w:rPr>
        <w:t>ского состава</w:t>
      </w:r>
      <w:r w:rsidR="00183D30" w:rsidRPr="00744BF9">
        <w:rPr>
          <w:spacing w:val="-6"/>
          <w:sz w:val="28"/>
          <w:szCs w:val="28"/>
        </w:rPr>
        <w:t xml:space="preserve"> Апелляционного органа, </w:t>
      </w:r>
      <w:r w:rsidR="00D96CB1" w:rsidRPr="00744BF9">
        <w:rPr>
          <w:spacing w:val="-6"/>
          <w:sz w:val="28"/>
          <w:szCs w:val="28"/>
        </w:rPr>
        <w:t>б) </w:t>
      </w:r>
      <w:r w:rsidR="00183D30" w:rsidRPr="00744BF9">
        <w:rPr>
          <w:spacing w:val="-6"/>
          <w:sz w:val="28"/>
          <w:szCs w:val="28"/>
        </w:rPr>
        <w:t xml:space="preserve">опробование </w:t>
      </w:r>
      <w:r w:rsidR="002D2A6D" w:rsidRPr="00744BF9">
        <w:rPr>
          <w:spacing w:val="-6"/>
          <w:sz w:val="28"/>
          <w:szCs w:val="28"/>
        </w:rPr>
        <w:t xml:space="preserve">модели </w:t>
      </w:r>
      <w:r w:rsidR="00183D30" w:rsidRPr="00744BF9">
        <w:rPr>
          <w:spacing w:val="-6"/>
          <w:sz w:val="28"/>
          <w:szCs w:val="28"/>
        </w:rPr>
        <w:t xml:space="preserve">«смешанных» третейских групп, </w:t>
      </w:r>
      <w:r w:rsidR="00E15B8C" w:rsidRPr="00744BF9">
        <w:rPr>
          <w:spacing w:val="-6"/>
          <w:sz w:val="28"/>
          <w:szCs w:val="28"/>
        </w:rPr>
        <w:t>в</w:t>
      </w:r>
      <w:r w:rsidR="00D96CB1" w:rsidRPr="00744BF9">
        <w:rPr>
          <w:spacing w:val="-6"/>
          <w:sz w:val="28"/>
          <w:szCs w:val="28"/>
        </w:rPr>
        <w:t>) </w:t>
      </w:r>
      <w:r w:rsidR="00183D30" w:rsidRPr="00744BF9">
        <w:rPr>
          <w:spacing w:val="-6"/>
          <w:sz w:val="28"/>
          <w:szCs w:val="28"/>
        </w:rPr>
        <w:t>обязательность добрых услуг</w:t>
      </w:r>
      <w:r w:rsidR="002D2A6D" w:rsidRPr="00744BF9">
        <w:rPr>
          <w:spacing w:val="-6"/>
          <w:sz w:val="28"/>
          <w:szCs w:val="28"/>
        </w:rPr>
        <w:t>, посредничества</w:t>
      </w:r>
      <w:r w:rsidR="00183D30" w:rsidRPr="00744BF9">
        <w:rPr>
          <w:spacing w:val="-6"/>
          <w:sz w:val="28"/>
          <w:szCs w:val="28"/>
        </w:rPr>
        <w:t xml:space="preserve"> и примирительной процедуры для отдельных видов споров, </w:t>
      </w:r>
      <w:r w:rsidR="00E15B8C" w:rsidRPr="00744BF9">
        <w:rPr>
          <w:spacing w:val="-6"/>
          <w:sz w:val="28"/>
          <w:szCs w:val="28"/>
        </w:rPr>
        <w:t>г</w:t>
      </w:r>
      <w:r w:rsidR="00D96CB1" w:rsidRPr="00744BF9">
        <w:rPr>
          <w:spacing w:val="-6"/>
          <w:sz w:val="28"/>
          <w:szCs w:val="28"/>
        </w:rPr>
        <w:t>) </w:t>
      </w:r>
      <w:r w:rsidR="002D2A6D" w:rsidRPr="00744BF9">
        <w:rPr>
          <w:spacing w:val="-6"/>
          <w:sz w:val="28"/>
          <w:szCs w:val="28"/>
        </w:rPr>
        <w:t xml:space="preserve">сохранение 60-дневной стадии консультаций и </w:t>
      </w:r>
      <w:r w:rsidR="00183D30" w:rsidRPr="00744BF9">
        <w:rPr>
          <w:spacing w:val="-6"/>
          <w:sz w:val="28"/>
          <w:szCs w:val="28"/>
        </w:rPr>
        <w:t>нежелательность</w:t>
      </w:r>
      <w:r w:rsidR="002D2A6D" w:rsidRPr="00744BF9">
        <w:rPr>
          <w:spacing w:val="-6"/>
          <w:sz w:val="28"/>
          <w:szCs w:val="28"/>
        </w:rPr>
        <w:t xml:space="preserve"> ее</w:t>
      </w:r>
      <w:r w:rsidR="00183D30" w:rsidRPr="00744BF9">
        <w:rPr>
          <w:spacing w:val="-6"/>
          <w:sz w:val="28"/>
          <w:szCs w:val="28"/>
        </w:rPr>
        <w:t xml:space="preserve"> сокращения, </w:t>
      </w:r>
      <w:r w:rsidR="00E15B8C" w:rsidRPr="00744BF9">
        <w:rPr>
          <w:spacing w:val="-6"/>
          <w:sz w:val="28"/>
          <w:szCs w:val="28"/>
        </w:rPr>
        <w:t>д</w:t>
      </w:r>
      <w:r w:rsidR="00D96CB1" w:rsidRPr="00744BF9">
        <w:rPr>
          <w:spacing w:val="-6"/>
          <w:sz w:val="28"/>
          <w:szCs w:val="28"/>
        </w:rPr>
        <w:t>) п</w:t>
      </w:r>
      <w:r w:rsidR="00183D30" w:rsidRPr="00744BF9">
        <w:rPr>
          <w:spacing w:val="-6"/>
          <w:sz w:val="28"/>
          <w:szCs w:val="28"/>
        </w:rPr>
        <w:t xml:space="preserve">родление стадии апелляционного пересмотра </w:t>
      </w:r>
      <w:r w:rsidR="002D2A6D" w:rsidRPr="00744BF9">
        <w:rPr>
          <w:spacing w:val="-6"/>
          <w:sz w:val="28"/>
          <w:szCs w:val="28"/>
        </w:rPr>
        <w:t xml:space="preserve">на 30 дней </w:t>
      </w:r>
      <w:r w:rsidR="00183D30" w:rsidRPr="00744BF9">
        <w:rPr>
          <w:spacing w:val="-6"/>
          <w:sz w:val="28"/>
          <w:szCs w:val="28"/>
        </w:rPr>
        <w:t xml:space="preserve">и </w:t>
      </w:r>
      <w:r w:rsidR="002D2A6D" w:rsidRPr="00744BF9">
        <w:rPr>
          <w:spacing w:val="-6"/>
          <w:sz w:val="28"/>
          <w:szCs w:val="28"/>
        </w:rPr>
        <w:t>введение процедуры</w:t>
      </w:r>
      <w:r w:rsidR="00183D30" w:rsidRPr="00744BF9">
        <w:rPr>
          <w:spacing w:val="-6"/>
          <w:sz w:val="28"/>
          <w:szCs w:val="28"/>
        </w:rPr>
        <w:t xml:space="preserve"> возврата спора в первую инстанцию, </w:t>
      </w:r>
      <w:r w:rsidR="00E15B8C" w:rsidRPr="00744BF9">
        <w:rPr>
          <w:spacing w:val="-6"/>
          <w:sz w:val="28"/>
          <w:szCs w:val="28"/>
        </w:rPr>
        <w:t>е</w:t>
      </w:r>
      <w:r w:rsidR="00D96CB1" w:rsidRPr="00744BF9">
        <w:rPr>
          <w:spacing w:val="-6"/>
          <w:sz w:val="28"/>
          <w:szCs w:val="28"/>
        </w:rPr>
        <w:t>)</w:t>
      </w:r>
      <w:r w:rsidR="002D2A6D" w:rsidRPr="00744BF9">
        <w:rPr>
          <w:spacing w:val="-6"/>
          <w:sz w:val="28"/>
          <w:szCs w:val="28"/>
        </w:rPr>
        <w:t> детальная регламентация третейского разбират</w:t>
      </w:r>
      <w:r w:rsidR="00E15B8C" w:rsidRPr="00744BF9">
        <w:rPr>
          <w:spacing w:val="-6"/>
          <w:sz w:val="28"/>
          <w:szCs w:val="28"/>
        </w:rPr>
        <w:t>ельства в рамках Ст. 21.5 ДСУ, ж</w:t>
      </w:r>
      <w:r w:rsidR="002D2A6D" w:rsidRPr="00744BF9">
        <w:rPr>
          <w:spacing w:val="-6"/>
          <w:sz w:val="28"/>
          <w:szCs w:val="28"/>
        </w:rPr>
        <w:t>)</w:t>
      </w:r>
      <w:r w:rsidR="00D96CB1" w:rsidRPr="00744BF9">
        <w:rPr>
          <w:spacing w:val="-6"/>
          <w:sz w:val="28"/>
          <w:szCs w:val="28"/>
        </w:rPr>
        <w:t> </w:t>
      </w:r>
      <w:r w:rsidR="00EF6B48" w:rsidRPr="00744BF9">
        <w:rPr>
          <w:spacing w:val="-6"/>
          <w:sz w:val="28"/>
          <w:szCs w:val="28"/>
        </w:rPr>
        <w:t xml:space="preserve">установление четкой последовательности процедур </w:t>
      </w:r>
      <w:r w:rsidR="00E76E15" w:rsidRPr="00744BF9">
        <w:rPr>
          <w:spacing w:val="-6"/>
          <w:sz w:val="28"/>
          <w:szCs w:val="28"/>
        </w:rPr>
        <w:t xml:space="preserve">при санкционировании репрессалий, </w:t>
      </w:r>
      <w:r w:rsidR="00E15B8C" w:rsidRPr="00744BF9">
        <w:rPr>
          <w:spacing w:val="-6"/>
          <w:sz w:val="28"/>
          <w:szCs w:val="28"/>
        </w:rPr>
        <w:t>з</w:t>
      </w:r>
      <w:r w:rsidR="00293833" w:rsidRPr="00744BF9">
        <w:rPr>
          <w:spacing w:val="-6"/>
          <w:sz w:val="28"/>
          <w:szCs w:val="28"/>
        </w:rPr>
        <w:t xml:space="preserve">) повышение прозрачности процедур третейского разбирательства и апелляционного пересмотра, </w:t>
      </w:r>
      <w:r w:rsidR="00E15B8C" w:rsidRPr="00744BF9">
        <w:rPr>
          <w:spacing w:val="-6"/>
          <w:sz w:val="28"/>
          <w:szCs w:val="28"/>
        </w:rPr>
        <w:t>и</w:t>
      </w:r>
      <w:r w:rsidR="00D96CB1" w:rsidRPr="00744BF9">
        <w:rPr>
          <w:spacing w:val="-6"/>
          <w:sz w:val="28"/>
          <w:szCs w:val="28"/>
        </w:rPr>
        <w:t>) </w:t>
      </w:r>
      <w:r w:rsidR="00E76E15" w:rsidRPr="00744BF9">
        <w:rPr>
          <w:spacing w:val="-6"/>
          <w:sz w:val="28"/>
          <w:szCs w:val="28"/>
        </w:rPr>
        <w:t xml:space="preserve">ретроспективное определение нанесенного ущерба, </w:t>
      </w:r>
      <w:r w:rsidR="00E15B8C" w:rsidRPr="00744BF9">
        <w:rPr>
          <w:spacing w:val="-6"/>
          <w:sz w:val="28"/>
          <w:szCs w:val="28"/>
        </w:rPr>
        <w:t>к</w:t>
      </w:r>
      <w:r w:rsidR="00D96CB1" w:rsidRPr="00744BF9">
        <w:rPr>
          <w:spacing w:val="-6"/>
          <w:sz w:val="28"/>
          <w:szCs w:val="28"/>
        </w:rPr>
        <w:t>) </w:t>
      </w:r>
      <w:r w:rsidR="00E76E15" w:rsidRPr="00744BF9">
        <w:rPr>
          <w:spacing w:val="-6"/>
          <w:sz w:val="28"/>
          <w:szCs w:val="28"/>
        </w:rPr>
        <w:t>в</w:t>
      </w:r>
      <w:r w:rsidR="002D2A6D" w:rsidRPr="00744BF9">
        <w:rPr>
          <w:spacing w:val="-6"/>
          <w:sz w:val="28"/>
          <w:szCs w:val="28"/>
        </w:rPr>
        <w:t>озможность денежных компенсаций и</w:t>
      </w:r>
      <w:r w:rsidR="00E76E15" w:rsidRPr="00744BF9">
        <w:rPr>
          <w:spacing w:val="-6"/>
          <w:sz w:val="28"/>
          <w:szCs w:val="28"/>
        </w:rPr>
        <w:t xml:space="preserve"> коллективных репрессалий, </w:t>
      </w:r>
      <w:r w:rsidR="00E15B8C" w:rsidRPr="00744BF9">
        <w:rPr>
          <w:spacing w:val="-6"/>
          <w:sz w:val="28"/>
          <w:szCs w:val="28"/>
        </w:rPr>
        <w:t>л</w:t>
      </w:r>
      <w:r w:rsidR="00F62DE8" w:rsidRPr="00744BF9">
        <w:rPr>
          <w:spacing w:val="-6"/>
          <w:sz w:val="28"/>
          <w:szCs w:val="28"/>
        </w:rPr>
        <w:t xml:space="preserve">) </w:t>
      </w:r>
      <w:r w:rsidR="002D2A6D" w:rsidRPr="00744BF9">
        <w:rPr>
          <w:spacing w:val="-6"/>
          <w:sz w:val="28"/>
          <w:szCs w:val="28"/>
        </w:rPr>
        <w:t>комплекс</w:t>
      </w:r>
      <w:r w:rsidR="00F62DE8" w:rsidRPr="00744BF9">
        <w:rPr>
          <w:spacing w:val="-6"/>
          <w:sz w:val="28"/>
          <w:szCs w:val="28"/>
        </w:rPr>
        <w:t xml:space="preserve"> изменений, направленных на защиту интересов развивающихся стран</w:t>
      </w:r>
      <w:r w:rsidR="0009427B" w:rsidRPr="00744BF9">
        <w:rPr>
          <w:spacing w:val="-6"/>
          <w:sz w:val="28"/>
          <w:szCs w:val="28"/>
        </w:rPr>
        <w:t>,</w:t>
      </w:r>
      <w:r w:rsidR="006F2222" w:rsidRPr="00744BF9">
        <w:rPr>
          <w:spacing w:val="-6"/>
          <w:sz w:val="28"/>
          <w:szCs w:val="28"/>
        </w:rPr>
        <w:t xml:space="preserve"> и некоторые</w:t>
      </w:r>
      <w:r w:rsidR="00F62DE8" w:rsidRPr="00744BF9">
        <w:rPr>
          <w:spacing w:val="-6"/>
          <w:sz w:val="28"/>
          <w:szCs w:val="28"/>
        </w:rPr>
        <w:t xml:space="preserve"> </w:t>
      </w:r>
      <w:r w:rsidR="00E76E15" w:rsidRPr="00744BF9">
        <w:rPr>
          <w:spacing w:val="-6"/>
          <w:sz w:val="28"/>
          <w:szCs w:val="28"/>
        </w:rPr>
        <w:t xml:space="preserve"> други</w:t>
      </w:r>
      <w:r w:rsidR="00117533" w:rsidRPr="00744BF9">
        <w:rPr>
          <w:spacing w:val="-6"/>
          <w:sz w:val="28"/>
          <w:szCs w:val="28"/>
        </w:rPr>
        <w:t>е</w:t>
      </w:r>
      <w:r w:rsidR="00E76E15" w:rsidRPr="00744BF9">
        <w:rPr>
          <w:spacing w:val="-6"/>
          <w:sz w:val="28"/>
          <w:szCs w:val="28"/>
        </w:rPr>
        <w:t xml:space="preserve"> мер</w:t>
      </w:r>
      <w:r w:rsidR="00117533" w:rsidRPr="00744BF9">
        <w:rPr>
          <w:spacing w:val="-6"/>
          <w:sz w:val="28"/>
          <w:szCs w:val="28"/>
        </w:rPr>
        <w:t>ы</w:t>
      </w:r>
      <w:r w:rsidR="00E76E15" w:rsidRPr="00744BF9">
        <w:rPr>
          <w:spacing w:val="-6"/>
          <w:sz w:val="28"/>
          <w:szCs w:val="28"/>
        </w:rPr>
        <w:t>.</w:t>
      </w:r>
    </w:p>
    <w:p w:rsidR="00D80220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11</w:t>
      </w:r>
      <w:r w:rsidR="00293833" w:rsidRPr="00744BF9">
        <w:rPr>
          <w:spacing w:val="-6"/>
          <w:sz w:val="28"/>
          <w:szCs w:val="28"/>
        </w:rPr>
        <w:t xml:space="preserve">. Уточнены </w:t>
      </w:r>
      <w:r w:rsidR="00D42E15" w:rsidRPr="00744BF9">
        <w:rPr>
          <w:spacing w:val="-6"/>
          <w:sz w:val="28"/>
          <w:szCs w:val="28"/>
        </w:rPr>
        <w:t xml:space="preserve">и по-новому сформулированы </w:t>
      </w:r>
      <w:r w:rsidR="00293833" w:rsidRPr="00744BF9">
        <w:rPr>
          <w:spacing w:val="-6"/>
          <w:sz w:val="28"/>
          <w:szCs w:val="28"/>
        </w:rPr>
        <w:t xml:space="preserve">предложения: </w:t>
      </w:r>
      <w:r w:rsidR="00873CF5" w:rsidRPr="00744BF9">
        <w:rPr>
          <w:spacing w:val="-6"/>
          <w:sz w:val="28"/>
          <w:szCs w:val="28"/>
        </w:rPr>
        <w:t>а) о системе «смешанных» третейских групп</w:t>
      </w:r>
      <w:r w:rsidR="00750A5A" w:rsidRPr="00744BF9">
        <w:rPr>
          <w:spacing w:val="-6"/>
          <w:sz w:val="28"/>
          <w:szCs w:val="28"/>
        </w:rPr>
        <w:t>;</w:t>
      </w:r>
      <w:r w:rsidR="00873CF5" w:rsidRPr="00744BF9">
        <w:rPr>
          <w:spacing w:val="-6"/>
          <w:sz w:val="28"/>
          <w:szCs w:val="28"/>
        </w:rPr>
        <w:t xml:space="preserve"> б</w:t>
      </w:r>
      <w:r w:rsidR="00D42E15" w:rsidRPr="00744BF9">
        <w:rPr>
          <w:spacing w:val="-6"/>
          <w:sz w:val="28"/>
          <w:szCs w:val="28"/>
        </w:rPr>
        <w:t xml:space="preserve">) о процедуре </w:t>
      </w:r>
      <w:r w:rsidR="007073D7" w:rsidRPr="00744BF9">
        <w:rPr>
          <w:spacing w:val="-6"/>
          <w:sz w:val="28"/>
          <w:szCs w:val="28"/>
        </w:rPr>
        <w:t xml:space="preserve">подачи и </w:t>
      </w:r>
      <w:r w:rsidR="00D42E15" w:rsidRPr="00744BF9">
        <w:rPr>
          <w:spacing w:val="-6"/>
          <w:sz w:val="28"/>
          <w:szCs w:val="28"/>
        </w:rPr>
        <w:t xml:space="preserve">рассмотрения в рамках СРС ВТО заявлений от </w:t>
      </w:r>
      <w:r w:rsidR="00D42E15" w:rsidRPr="00744BF9">
        <w:rPr>
          <w:i/>
          <w:iCs/>
          <w:spacing w:val="-6"/>
          <w:sz w:val="28"/>
          <w:szCs w:val="28"/>
          <w:lang w:val="en-US"/>
        </w:rPr>
        <w:t>amicus</w:t>
      </w:r>
      <w:r w:rsidR="00D42E15" w:rsidRPr="00744BF9">
        <w:rPr>
          <w:i/>
          <w:iCs/>
          <w:spacing w:val="-6"/>
          <w:sz w:val="28"/>
          <w:szCs w:val="28"/>
        </w:rPr>
        <w:t xml:space="preserve"> </w:t>
      </w:r>
      <w:r w:rsidR="00D42E15" w:rsidRPr="00744BF9">
        <w:rPr>
          <w:i/>
          <w:iCs/>
          <w:spacing w:val="-6"/>
          <w:sz w:val="28"/>
          <w:szCs w:val="28"/>
          <w:lang w:val="en-US"/>
        </w:rPr>
        <w:t>curiae</w:t>
      </w:r>
      <w:r w:rsidR="00873CF5" w:rsidRPr="00744BF9">
        <w:rPr>
          <w:spacing w:val="-6"/>
          <w:sz w:val="28"/>
          <w:szCs w:val="28"/>
        </w:rPr>
        <w:t>; в</w:t>
      </w:r>
      <w:r w:rsidR="00293833" w:rsidRPr="00744BF9">
        <w:rPr>
          <w:spacing w:val="-6"/>
          <w:sz w:val="28"/>
          <w:szCs w:val="28"/>
        </w:rPr>
        <w:t xml:space="preserve">) о введении ускоренного третейского разбирательства по поводу </w:t>
      </w:r>
      <w:r w:rsidR="00D42E15" w:rsidRPr="00744BF9">
        <w:rPr>
          <w:spacing w:val="-6"/>
          <w:sz w:val="28"/>
          <w:szCs w:val="28"/>
        </w:rPr>
        <w:t>уже</w:t>
      </w:r>
      <w:r w:rsidR="00293833" w:rsidRPr="00744BF9">
        <w:rPr>
          <w:spacing w:val="-6"/>
          <w:sz w:val="28"/>
          <w:szCs w:val="28"/>
        </w:rPr>
        <w:t xml:space="preserve"> оспоренных</w:t>
      </w:r>
      <w:r w:rsidR="007073D7" w:rsidRPr="00744BF9">
        <w:rPr>
          <w:spacing w:val="-6"/>
          <w:sz w:val="28"/>
          <w:szCs w:val="28"/>
        </w:rPr>
        <w:t xml:space="preserve"> ранее</w:t>
      </w:r>
      <w:r w:rsidR="00293833" w:rsidRPr="00744BF9">
        <w:rPr>
          <w:spacing w:val="-6"/>
          <w:sz w:val="28"/>
          <w:szCs w:val="28"/>
        </w:rPr>
        <w:t xml:space="preserve"> мер</w:t>
      </w:r>
      <w:r w:rsidR="00D42E15" w:rsidRPr="00744BF9">
        <w:rPr>
          <w:spacing w:val="-6"/>
          <w:sz w:val="28"/>
          <w:szCs w:val="28"/>
        </w:rPr>
        <w:t>;</w:t>
      </w:r>
      <w:r w:rsidR="00293833" w:rsidRPr="00744BF9">
        <w:rPr>
          <w:spacing w:val="-6"/>
          <w:sz w:val="28"/>
          <w:szCs w:val="28"/>
        </w:rPr>
        <w:t xml:space="preserve"> </w:t>
      </w:r>
      <w:r w:rsidR="00873CF5" w:rsidRPr="00744BF9">
        <w:rPr>
          <w:spacing w:val="-6"/>
          <w:sz w:val="28"/>
          <w:szCs w:val="28"/>
        </w:rPr>
        <w:t>г</w:t>
      </w:r>
      <w:r w:rsidR="00293833" w:rsidRPr="00744BF9">
        <w:rPr>
          <w:spacing w:val="-6"/>
          <w:sz w:val="28"/>
          <w:szCs w:val="28"/>
        </w:rPr>
        <w:t>) о возможности санкционирования предупредительных</w:t>
      </w:r>
      <w:r w:rsidR="007073D7" w:rsidRPr="00744BF9">
        <w:rPr>
          <w:spacing w:val="-6"/>
          <w:sz w:val="28"/>
          <w:szCs w:val="28"/>
        </w:rPr>
        <w:t>/обеспечительных</w:t>
      </w:r>
      <w:r w:rsidR="00293833" w:rsidRPr="00744BF9">
        <w:rPr>
          <w:spacing w:val="-6"/>
          <w:sz w:val="28"/>
          <w:szCs w:val="28"/>
        </w:rPr>
        <w:t xml:space="preserve"> мер при условии действия механизма «обратной компенсации»</w:t>
      </w:r>
      <w:r w:rsidR="00D42E15" w:rsidRPr="00744BF9">
        <w:rPr>
          <w:spacing w:val="-6"/>
          <w:sz w:val="28"/>
          <w:szCs w:val="28"/>
        </w:rPr>
        <w:t>;</w:t>
      </w:r>
      <w:r w:rsidR="00293833" w:rsidRPr="00744BF9">
        <w:rPr>
          <w:spacing w:val="-6"/>
          <w:sz w:val="28"/>
          <w:szCs w:val="28"/>
        </w:rPr>
        <w:t xml:space="preserve"> </w:t>
      </w:r>
      <w:r w:rsidR="00873CF5" w:rsidRPr="00744BF9">
        <w:rPr>
          <w:spacing w:val="-6"/>
          <w:sz w:val="28"/>
          <w:szCs w:val="28"/>
        </w:rPr>
        <w:t>д</w:t>
      </w:r>
      <w:r w:rsidR="00F62DE8" w:rsidRPr="00744BF9">
        <w:rPr>
          <w:spacing w:val="-6"/>
          <w:sz w:val="28"/>
          <w:szCs w:val="28"/>
        </w:rPr>
        <w:t>) о возможности использования добрых услуг</w:t>
      </w:r>
      <w:r w:rsidR="008B23AE" w:rsidRPr="00744BF9">
        <w:rPr>
          <w:spacing w:val="-6"/>
          <w:sz w:val="28"/>
          <w:szCs w:val="28"/>
        </w:rPr>
        <w:t xml:space="preserve">, </w:t>
      </w:r>
      <w:r w:rsidR="00F62DE8" w:rsidRPr="00744BF9">
        <w:rPr>
          <w:spacing w:val="-6"/>
          <w:sz w:val="28"/>
          <w:szCs w:val="28"/>
        </w:rPr>
        <w:t xml:space="preserve">посредничества </w:t>
      </w:r>
      <w:r w:rsidR="008B23AE" w:rsidRPr="00744BF9">
        <w:rPr>
          <w:spacing w:val="-6"/>
          <w:sz w:val="28"/>
          <w:szCs w:val="28"/>
        </w:rPr>
        <w:t>и примир</w:t>
      </w:r>
      <w:r w:rsidR="006B44C2" w:rsidRPr="00744BF9">
        <w:rPr>
          <w:spacing w:val="-6"/>
          <w:sz w:val="28"/>
          <w:szCs w:val="28"/>
        </w:rPr>
        <w:t>ительной процедуры</w:t>
      </w:r>
      <w:r w:rsidR="008B23AE" w:rsidRPr="00744BF9">
        <w:rPr>
          <w:spacing w:val="-6"/>
          <w:sz w:val="28"/>
          <w:szCs w:val="28"/>
        </w:rPr>
        <w:t xml:space="preserve"> </w:t>
      </w:r>
      <w:r w:rsidR="00F62DE8" w:rsidRPr="00744BF9">
        <w:rPr>
          <w:spacing w:val="-6"/>
          <w:sz w:val="28"/>
          <w:szCs w:val="28"/>
        </w:rPr>
        <w:t xml:space="preserve">по односторонней инициативе Генерального директора </w:t>
      </w:r>
      <w:r w:rsidR="00377506" w:rsidRPr="00744BF9">
        <w:rPr>
          <w:spacing w:val="-6"/>
          <w:sz w:val="28"/>
          <w:szCs w:val="28"/>
        </w:rPr>
        <w:t xml:space="preserve">в </w:t>
      </w:r>
      <w:r w:rsidR="002271EB" w:rsidRPr="00744BF9">
        <w:rPr>
          <w:spacing w:val="-6"/>
          <w:sz w:val="28"/>
          <w:szCs w:val="28"/>
        </w:rPr>
        <w:t>отдельных</w:t>
      </w:r>
      <w:r w:rsidR="00377506" w:rsidRPr="00744BF9">
        <w:rPr>
          <w:spacing w:val="-6"/>
          <w:sz w:val="28"/>
          <w:szCs w:val="28"/>
        </w:rPr>
        <w:t xml:space="preserve"> категориях споров</w:t>
      </w:r>
      <w:r w:rsidR="00F62DE8" w:rsidRPr="00744BF9">
        <w:rPr>
          <w:spacing w:val="-6"/>
          <w:sz w:val="28"/>
          <w:szCs w:val="28"/>
        </w:rPr>
        <w:t xml:space="preserve">; </w:t>
      </w:r>
      <w:r w:rsidR="00873CF5" w:rsidRPr="00744BF9">
        <w:rPr>
          <w:spacing w:val="-6"/>
          <w:sz w:val="28"/>
          <w:szCs w:val="28"/>
        </w:rPr>
        <w:t>е</w:t>
      </w:r>
      <w:r w:rsidR="00F62DE8" w:rsidRPr="00744BF9">
        <w:rPr>
          <w:spacing w:val="-6"/>
          <w:sz w:val="28"/>
          <w:szCs w:val="28"/>
        </w:rPr>
        <w:t>) </w:t>
      </w:r>
      <w:r w:rsidR="00D42E15" w:rsidRPr="00744BF9">
        <w:rPr>
          <w:spacing w:val="-6"/>
          <w:sz w:val="28"/>
          <w:szCs w:val="28"/>
        </w:rPr>
        <w:t xml:space="preserve">об использовании денежных компенсаций; </w:t>
      </w:r>
      <w:r w:rsidR="00873CF5" w:rsidRPr="00744BF9">
        <w:rPr>
          <w:spacing w:val="-6"/>
          <w:sz w:val="28"/>
          <w:szCs w:val="28"/>
        </w:rPr>
        <w:t>ж</w:t>
      </w:r>
      <w:r w:rsidR="00D42E15" w:rsidRPr="00744BF9">
        <w:rPr>
          <w:spacing w:val="-6"/>
          <w:sz w:val="28"/>
          <w:szCs w:val="28"/>
        </w:rPr>
        <w:t xml:space="preserve">) об использовании репрессалий в форме денежных выплат </w:t>
      </w:r>
      <w:r w:rsidR="007073D7" w:rsidRPr="00744BF9">
        <w:rPr>
          <w:spacing w:val="-6"/>
          <w:sz w:val="28"/>
          <w:szCs w:val="28"/>
        </w:rPr>
        <w:t>на</w:t>
      </w:r>
      <w:r w:rsidR="00D42E15" w:rsidRPr="00744BF9">
        <w:rPr>
          <w:spacing w:val="-6"/>
          <w:sz w:val="28"/>
          <w:szCs w:val="28"/>
        </w:rPr>
        <w:t xml:space="preserve"> </w:t>
      </w:r>
      <w:r w:rsidR="007073D7" w:rsidRPr="00744BF9">
        <w:rPr>
          <w:spacing w:val="-6"/>
          <w:sz w:val="28"/>
          <w:szCs w:val="28"/>
        </w:rPr>
        <w:t>протяжении</w:t>
      </w:r>
      <w:r w:rsidR="00D42E15" w:rsidRPr="00744BF9">
        <w:rPr>
          <w:spacing w:val="-6"/>
          <w:sz w:val="28"/>
          <w:szCs w:val="28"/>
        </w:rPr>
        <w:t xml:space="preserve"> срока, предоставленного ответчику для исполнения решения по спору.</w:t>
      </w:r>
    </w:p>
    <w:p w:rsidR="00F62DE8" w:rsidRPr="00744BF9" w:rsidRDefault="00D42E15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</w:t>
      </w:r>
      <w:r w:rsidR="00C04556" w:rsidRPr="00744BF9">
        <w:rPr>
          <w:spacing w:val="-6"/>
          <w:sz w:val="28"/>
          <w:szCs w:val="28"/>
        </w:rPr>
        <w:t>2</w:t>
      </w:r>
      <w:r w:rsidRPr="00744BF9">
        <w:rPr>
          <w:spacing w:val="-6"/>
          <w:sz w:val="28"/>
          <w:szCs w:val="28"/>
        </w:rPr>
        <w:t>. С</w:t>
      </w:r>
      <w:r w:rsidR="00F62DE8" w:rsidRPr="00744BF9">
        <w:rPr>
          <w:spacing w:val="-6"/>
          <w:sz w:val="28"/>
          <w:szCs w:val="28"/>
        </w:rPr>
        <w:t xml:space="preserve">деланы </w:t>
      </w:r>
      <w:r w:rsidR="00921369" w:rsidRPr="00744BF9">
        <w:rPr>
          <w:spacing w:val="-6"/>
          <w:sz w:val="28"/>
          <w:szCs w:val="28"/>
        </w:rPr>
        <w:t xml:space="preserve">и обоснованы </w:t>
      </w:r>
      <w:r w:rsidR="00F62DE8" w:rsidRPr="00744BF9">
        <w:rPr>
          <w:spacing w:val="-6"/>
          <w:sz w:val="28"/>
          <w:szCs w:val="28"/>
        </w:rPr>
        <w:t>выводы о нецелесообразности</w:t>
      </w:r>
      <w:r w:rsidR="00377506" w:rsidRPr="00744BF9">
        <w:rPr>
          <w:spacing w:val="-6"/>
          <w:sz w:val="28"/>
          <w:szCs w:val="28"/>
        </w:rPr>
        <w:t>: а) </w:t>
      </w:r>
      <w:r w:rsidR="00EB70AC" w:rsidRPr="00744BF9">
        <w:rPr>
          <w:spacing w:val="-6"/>
          <w:sz w:val="28"/>
          <w:szCs w:val="28"/>
        </w:rPr>
        <w:t xml:space="preserve">введения процедуры частичного утверждения отчетов третейских групп и Апелляционного органа; </w:t>
      </w:r>
      <w:r w:rsidR="00377506" w:rsidRPr="00744BF9">
        <w:rPr>
          <w:spacing w:val="-6"/>
          <w:sz w:val="28"/>
          <w:szCs w:val="28"/>
        </w:rPr>
        <w:t>б) </w:t>
      </w:r>
      <w:r w:rsidR="00EB70AC" w:rsidRPr="00744BF9">
        <w:rPr>
          <w:spacing w:val="-6"/>
          <w:sz w:val="28"/>
          <w:szCs w:val="28"/>
        </w:rPr>
        <w:t>предоставления сторонам спора права по взаимному согласию удалять отдельные положения из отчетов третейских групп и Апелляционного органа;</w:t>
      </w:r>
      <w:r w:rsidR="00377506" w:rsidRPr="00744BF9">
        <w:rPr>
          <w:spacing w:val="-6"/>
          <w:sz w:val="28"/>
          <w:szCs w:val="28"/>
        </w:rPr>
        <w:t xml:space="preserve"> в) </w:t>
      </w:r>
      <w:r w:rsidR="008B2D44" w:rsidRPr="00744BF9">
        <w:rPr>
          <w:spacing w:val="-6"/>
          <w:sz w:val="28"/>
          <w:szCs w:val="28"/>
        </w:rPr>
        <w:t xml:space="preserve">автоматического присоединения третьих сторон к консультациям между </w:t>
      </w:r>
      <w:r w:rsidR="006F2222" w:rsidRPr="00744BF9">
        <w:rPr>
          <w:spacing w:val="-6"/>
          <w:sz w:val="28"/>
          <w:szCs w:val="28"/>
        </w:rPr>
        <w:t xml:space="preserve">основными </w:t>
      </w:r>
      <w:r w:rsidR="00377506" w:rsidRPr="00744BF9">
        <w:rPr>
          <w:spacing w:val="-6"/>
          <w:sz w:val="28"/>
          <w:szCs w:val="28"/>
        </w:rPr>
        <w:t>сторонами спора;</w:t>
      </w:r>
      <w:r w:rsidR="008B2D44" w:rsidRPr="00744BF9">
        <w:rPr>
          <w:spacing w:val="-6"/>
          <w:sz w:val="28"/>
          <w:szCs w:val="28"/>
        </w:rPr>
        <w:t xml:space="preserve"> </w:t>
      </w:r>
      <w:r w:rsidR="00377506" w:rsidRPr="00744BF9">
        <w:rPr>
          <w:spacing w:val="-6"/>
          <w:sz w:val="28"/>
          <w:szCs w:val="28"/>
        </w:rPr>
        <w:t>г) </w:t>
      </w:r>
      <w:r w:rsidR="008B2D44" w:rsidRPr="00744BF9">
        <w:rPr>
          <w:spacing w:val="-6"/>
          <w:sz w:val="28"/>
          <w:szCs w:val="28"/>
        </w:rPr>
        <w:t>расширени</w:t>
      </w:r>
      <w:r w:rsidR="00A16B20" w:rsidRPr="00744BF9">
        <w:rPr>
          <w:spacing w:val="-6"/>
          <w:sz w:val="28"/>
          <w:szCs w:val="28"/>
        </w:rPr>
        <w:t>я</w:t>
      </w:r>
      <w:r w:rsidR="008B2D44" w:rsidRPr="00744BF9">
        <w:rPr>
          <w:spacing w:val="-6"/>
          <w:sz w:val="28"/>
          <w:szCs w:val="28"/>
        </w:rPr>
        <w:t xml:space="preserve"> практики перекрестных репрессалий</w:t>
      </w:r>
      <w:r w:rsidR="00377506" w:rsidRPr="00744BF9">
        <w:rPr>
          <w:spacing w:val="-6"/>
          <w:sz w:val="28"/>
          <w:szCs w:val="28"/>
        </w:rPr>
        <w:t>;</w:t>
      </w:r>
      <w:r w:rsidR="00F62DE8" w:rsidRPr="00744BF9">
        <w:rPr>
          <w:spacing w:val="-6"/>
          <w:sz w:val="28"/>
          <w:szCs w:val="28"/>
        </w:rPr>
        <w:t xml:space="preserve"> </w:t>
      </w:r>
      <w:r w:rsidR="00377506" w:rsidRPr="00744BF9">
        <w:rPr>
          <w:spacing w:val="-6"/>
          <w:sz w:val="28"/>
          <w:szCs w:val="28"/>
        </w:rPr>
        <w:t>д) </w:t>
      </w:r>
      <w:r w:rsidR="00F62DE8" w:rsidRPr="00744BF9">
        <w:rPr>
          <w:spacing w:val="-6"/>
          <w:sz w:val="28"/>
          <w:szCs w:val="28"/>
        </w:rPr>
        <w:t xml:space="preserve">использования </w:t>
      </w:r>
      <w:r w:rsidR="00DF3AB3" w:rsidRPr="00744BF9">
        <w:rPr>
          <w:spacing w:val="-6"/>
          <w:sz w:val="28"/>
          <w:szCs w:val="28"/>
        </w:rPr>
        <w:t>в качестве репрессалий  лишения</w:t>
      </w:r>
      <w:r w:rsidR="00C15C74" w:rsidRPr="00744BF9">
        <w:rPr>
          <w:spacing w:val="-6"/>
          <w:sz w:val="28"/>
          <w:szCs w:val="28"/>
        </w:rPr>
        <w:t xml:space="preserve"> </w:t>
      </w:r>
      <w:r w:rsidR="008B2D44" w:rsidRPr="00744BF9">
        <w:rPr>
          <w:spacing w:val="-6"/>
          <w:sz w:val="28"/>
          <w:szCs w:val="28"/>
        </w:rPr>
        <w:t>ответчика</w:t>
      </w:r>
      <w:r w:rsidR="00C15C74" w:rsidRPr="00744BF9">
        <w:rPr>
          <w:spacing w:val="-6"/>
          <w:sz w:val="28"/>
          <w:szCs w:val="28"/>
        </w:rPr>
        <w:t xml:space="preserve"> права голоса или досту</w:t>
      </w:r>
      <w:r w:rsidR="00304982" w:rsidRPr="00744BF9">
        <w:rPr>
          <w:spacing w:val="-6"/>
          <w:sz w:val="28"/>
          <w:szCs w:val="28"/>
        </w:rPr>
        <w:t>па к процедурам СРС ВТО.</w:t>
      </w:r>
    </w:p>
    <w:p w:rsidR="00183D30" w:rsidRPr="00744BF9" w:rsidRDefault="00C04556" w:rsidP="00304982">
      <w:pPr>
        <w:pStyle w:val="a0"/>
        <w:spacing w:line="372" w:lineRule="auto"/>
        <w:ind w:right="-6"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13</w:t>
      </w:r>
      <w:r w:rsidR="00E047CE" w:rsidRPr="00744BF9">
        <w:rPr>
          <w:spacing w:val="-6"/>
          <w:sz w:val="28"/>
          <w:szCs w:val="28"/>
        </w:rPr>
        <w:t xml:space="preserve">. Впервые </w:t>
      </w:r>
      <w:r w:rsidR="007073D7" w:rsidRPr="00744BF9">
        <w:rPr>
          <w:spacing w:val="-6"/>
          <w:sz w:val="28"/>
          <w:szCs w:val="28"/>
        </w:rPr>
        <w:t>определены и комплексно рассмотрены</w:t>
      </w:r>
      <w:r w:rsidR="00E047CE" w:rsidRPr="00744BF9">
        <w:rPr>
          <w:spacing w:val="-6"/>
          <w:sz w:val="28"/>
          <w:szCs w:val="28"/>
        </w:rPr>
        <w:t xml:space="preserve"> проблем</w:t>
      </w:r>
      <w:r w:rsidR="007073D7" w:rsidRPr="00744BF9">
        <w:rPr>
          <w:spacing w:val="-6"/>
          <w:sz w:val="28"/>
          <w:szCs w:val="28"/>
        </w:rPr>
        <w:t>ы</w:t>
      </w:r>
      <w:r w:rsidR="00E047CE" w:rsidRPr="00744BF9">
        <w:rPr>
          <w:spacing w:val="-6"/>
          <w:sz w:val="28"/>
          <w:szCs w:val="28"/>
        </w:rPr>
        <w:t xml:space="preserve">, которые могут негативно </w:t>
      </w:r>
      <w:r w:rsidR="007073D7" w:rsidRPr="00744BF9">
        <w:rPr>
          <w:spacing w:val="-6"/>
          <w:sz w:val="28"/>
          <w:szCs w:val="28"/>
        </w:rPr>
        <w:t>повлиять</w:t>
      </w:r>
      <w:r w:rsidR="00E047CE" w:rsidRPr="00744BF9">
        <w:rPr>
          <w:spacing w:val="-6"/>
          <w:sz w:val="28"/>
          <w:szCs w:val="28"/>
        </w:rPr>
        <w:t xml:space="preserve"> на </w:t>
      </w:r>
      <w:r w:rsidR="007073D7" w:rsidRPr="00744BF9">
        <w:rPr>
          <w:spacing w:val="-6"/>
          <w:sz w:val="28"/>
          <w:szCs w:val="28"/>
        </w:rPr>
        <w:t>возможности</w:t>
      </w:r>
      <w:r w:rsidR="00E047CE" w:rsidRPr="00744BF9">
        <w:rPr>
          <w:spacing w:val="-6"/>
          <w:sz w:val="28"/>
          <w:szCs w:val="28"/>
        </w:rPr>
        <w:t xml:space="preserve"> Украины эффективно участвовать в процессе разрешения споров в ВТО. </w:t>
      </w:r>
      <w:r w:rsidR="007073D7" w:rsidRPr="00744BF9">
        <w:rPr>
          <w:spacing w:val="-6"/>
          <w:sz w:val="28"/>
          <w:szCs w:val="28"/>
        </w:rPr>
        <w:t>Установлено</w:t>
      </w:r>
      <w:r w:rsidR="000877B8" w:rsidRPr="00744BF9">
        <w:rPr>
          <w:spacing w:val="-6"/>
          <w:sz w:val="28"/>
          <w:szCs w:val="28"/>
        </w:rPr>
        <w:t>, что</w:t>
      </w:r>
      <w:r w:rsidR="00264CDD" w:rsidRPr="00744BF9">
        <w:rPr>
          <w:spacing w:val="-6"/>
          <w:sz w:val="28"/>
          <w:szCs w:val="28"/>
        </w:rPr>
        <w:t xml:space="preserve"> </w:t>
      </w:r>
      <w:r w:rsidR="00E047CE" w:rsidRPr="00744BF9">
        <w:rPr>
          <w:spacing w:val="-6"/>
          <w:sz w:val="28"/>
          <w:szCs w:val="28"/>
        </w:rPr>
        <w:t xml:space="preserve">эти </w:t>
      </w:r>
      <w:r w:rsidR="00264CDD" w:rsidRPr="00744BF9">
        <w:rPr>
          <w:spacing w:val="-6"/>
          <w:sz w:val="28"/>
          <w:szCs w:val="28"/>
        </w:rPr>
        <w:t>проблемы</w:t>
      </w:r>
      <w:r w:rsidR="007073D7" w:rsidRPr="00744BF9">
        <w:rPr>
          <w:spacing w:val="-6"/>
          <w:sz w:val="28"/>
          <w:szCs w:val="28"/>
        </w:rPr>
        <w:t xml:space="preserve"> типичны для развивающихся стран и</w:t>
      </w:r>
      <w:r w:rsidR="00264CDD" w:rsidRPr="00744BF9">
        <w:rPr>
          <w:spacing w:val="-6"/>
          <w:sz w:val="28"/>
          <w:szCs w:val="28"/>
        </w:rPr>
        <w:t>,</w:t>
      </w:r>
      <w:r w:rsidR="00AC089C" w:rsidRPr="00744BF9">
        <w:rPr>
          <w:spacing w:val="-6"/>
          <w:sz w:val="28"/>
          <w:szCs w:val="28"/>
        </w:rPr>
        <w:t xml:space="preserve"> в первую очередь,</w:t>
      </w:r>
      <w:r w:rsidR="000877B8" w:rsidRPr="00744BF9">
        <w:rPr>
          <w:spacing w:val="-6"/>
          <w:sz w:val="28"/>
          <w:szCs w:val="28"/>
        </w:rPr>
        <w:t xml:space="preserve"> связаны с необходимость</w:t>
      </w:r>
      <w:r w:rsidR="00EB70AC" w:rsidRPr="00744BF9">
        <w:rPr>
          <w:spacing w:val="-6"/>
          <w:sz w:val="28"/>
          <w:szCs w:val="28"/>
        </w:rPr>
        <w:t>ю</w:t>
      </w:r>
      <w:r w:rsidR="000877B8" w:rsidRPr="00744BF9">
        <w:rPr>
          <w:spacing w:val="-6"/>
          <w:sz w:val="28"/>
          <w:szCs w:val="28"/>
        </w:rPr>
        <w:t xml:space="preserve"> значительных финансовых затрат,</w:t>
      </w:r>
      <w:r w:rsidR="00E047CE" w:rsidRPr="00744BF9">
        <w:rPr>
          <w:spacing w:val="-6"/>
          <w:sz w:val="28"/>
          <w:szCs w:val="28"/>
        </w:rPr>
        <w:t xml:space="preserve"> а также</w:t>
      </w:r>
      <w:r w:rsidR="007073D7" w:rsidRPr="00744BF9">
        <w:rPr>
          <w:spacing w:val="-6"/>
          <w:sz w:val="28"/>
          <w:szCs w:val="28"/>
        </w:rPr>
        <w:t xml:space="preserve"> с наличием</w:t>
      </w:r>
      <w:r w:rsidR="000877B8" w:rsidRPr="00744BF9">
        <w:rPr>
          <w:spacing w:val="-6"/>
          <w:sz w:val="28"/>
          <w:szCs w:val="28"/>
        </w:rPr>
        <w:t xml:space="preserve"> соответствующ</w:t>
      </w:r>
      <w:r w:rsidR="007073D7" w:rsidRPr="00744BF9">
        <w:rPr>
          <w:spacing w:val="-6"/>
          <w:sz w:val="28"/>
          <w:szCs w:val="28"/>
        </w:rPr>
        <w:t>его</w:t>
      </w:r>
      <w:r w:rsidR="000877B8" w:rsidRPr="00744BF9">
        <w:rPr>
          <w:spacing w:val="-6"/>
          <w:sz w:val="28"/>
          <w:szCs w:val="28"/>
        </w:rPr>
        <w:t xml:space="preserve"> кадров</w:t>
      </w:r>
      <w:r w:rsidR="007073D7" w:rsidRPr="00744BF9">
        <w:rPr>
          <w:spacing w:val="-6"/>
          <w:sz w:val="28"/>
          <w:szCs w:val="28"/>
        </w:rPr>
        <w:t>ого</w:t>
      </w:r>
      <w:r w:rsidR="000877B8" w:rsidRPr="00744BF9">
        <w:rPr>
          <w:spacing w:val="-6"/>
          <w:sz w:val="28"/>
          <w:szCs w:val="28"/>
        </w:rPr>
        <w:t>, информационн</w:t>
      </w:r>
      <w:r w:rsidR="007073D7" w:rsidRPr="00744BF9">
        <w:rPr>
          <w:spacing w:val="-6"/>
          <w:sz w:val="28"/>
          <w:szCs w:val="28"/>
        </w:rPr>
        <w:t>ого</w:t>
      </w:r>
      <w:r w:rsidR="000877B8" w:rsidRPr="00744BF9">
        <w:rPr>
          <w:spacing w:val="-6"/>
          <w:sz w:val="28"/>
          <w:szCs w:val="28"/>
        </w:rPr>
        <w:t>, нормативн</w:t>
      </w:r>
      <w:r w:rsidR="007073D7" w:rsidRPr="00744BF9">
        <w:rPr>
          <w:spacing w:val="-6"/>
          <w:sz w:val="28"/>
          <w:szCs w:val="28"/>
        </w:rPr>
        <w:t>ого</w:t>
      </w:r>
      <w:r w:rsidR="000877B8" w:rsidRPr="00744BF9">
        <w:rPr>
          <w:spacing w:val="-6"/>
          <w:sz w:val="28"/>
          <w:szCs w:val="28"/>
        </w:rPr>
        <w:t xml:space="preserve"> и методологическ</w:t>
      </w:r>
      <w:r w:rsidR="007073D7" w:rsidRPr="00744BF9">
        <w:rPr>
          <w:spacing w:val="-6"/>
          <w:sz w:val="28"/>
          <w:szCs w:val="28"/>
        </w:rPr>
        <w:t>ого</w:t>
      </w:r>
      <w:r w:rsidR="000877B8" w:rsidRPr="00744BF9">
        <w:rPr>
          <w:spacing w:val="-6"/>
          <w:sz w:val="28"/>
          <w:szCs w:val="28"/>
        </w:rPr>
        <w:t xml:space="preserve"> обеспечения</w:t>
      </w:r>
      <w:r w:rsidR="00264CDD" w:rsidRPr="00744BF9">
        <w:rPr>
          <w:spacing w:val="-6"/>
          <w:sz w:val="28"/>
          <w:szCs w:val="28"/>
        </w:rPr>
        <w:t xml:space="preserve">. </w:t>
      </w:r>
    </w:p>
    <w:p w:rsidR="00CD21EA" w:rsidRPr="00744BF9" w:rsidRDefault="00C04556" w:rsidP="00EB70AC">
      <w:pPr>
        <w:pStyle w:val="a0"/>
        <w:spacing w:line="372" w:lineRule="auto"/>
        <w:ind w:right="-6" w:firstLine="709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14</w:t>
      </w:r>
      <w:r w:rsidR="00183D30" w:rsidRPr="00744BF9">
        <w:rPr>
          <w:spacing w:val="-6"/>
          <w:sz w:val="28"/>
          <w:szCs w:val="28"/>
        </w:rPr>
        <w:t xml:space="preserve">. </w:t>
      </w:r>
      <w:r w:rsidR="004E1BB6" w:rsidRPr="00744BF9">
        <w:rPr>
          <w:spacing w:val="-6"/>
          <w:sz w:val="28"/>
          <w:szCs w:val="28"/>
        </w:rPr>
        <w:t>Впервые п</w:t>
      </w:r>
      <w:r w:rsidR="00264CDD" w:rsidRPr="00744BF9">
        <w:rPr>
          <w:spacing w:val="-6"/>
          <w:sz w:val="28"/>
          <w:szCs w:val="28"/>
        </w:rPr>
        <w:t>редложен</w:t>
      </w:r>
      <w:r w:rsidR="009F149A" w:rsidRPr="00744BF9">
        <w:rPr>
          <w:spacing w:val="-6"/>
          <w:sz w:val="28"/>
          <w:szCs w:val="28"/>
        </w:rPr>
        <w:t xml:space="preserve"> </w:t>
      </w:r>
      <w:r w:rsidR="00264CDD" w:rsidRPr="00744BF9">
        <w:rPr>
          <w:spacing w:val="-6"/>
          <w:sz w:val="28"/>
          <w:szCs w:val="28"/>
        </w:rPr>
        <w:t>план мероприятий</w:t>
      </w:r>
      <w:r w:rsidR="00590949" w:rsidRPr="00744BF9">
        <w:rPr>
          <w:spacing w:val="-6"/>
          <w:sz w:val="28"/>
          <w:szCs w:val="28"/>
        </w:rPr>
        <w:t>,</w:t>
      </w:r>
      <w:r w:rsidR="00264CDD" w:rsidRPr="00744BF9">
        <w:rPr>
          <w:spacing w:val="-6"/>
          <w:sz w:val="28"/>
          <w:szCs w:val="28"/>
        </w:rPr>
        <w:t xml:space="preserve"> </w:t>
      </w:r>
      <w:r w:rsidR="006B5EAB" w:rsidRPr="00744BF9">
        <w:rPr>
          <w:spacing w:val="-6"/>
          <w:sz w:val="28"/>
          <w:szCs w:val="28"/>
        </w:rPr>
        <w:t>способствующих</w:t>
      </w:r>
      <w:r w:rsidR="009F149A" w:rsidRPr="00744BF9">
        <w:rPr>
          <w:spacing w:val="-6"/>
          <w:sz w:val="28"/>
          <w:szCs w:val="28"/>
        </w:rPr>
        <w:t xml:space="preserve"> решени</w:t>
      </w:r>
      <w:r w:rsidR="006B5EAB" w:rsidRPr="00744BF9">
        <w:rPr>
          <w:spacing w:val="-6"/>
          <w:sz w:val="28"/>
          <w:szCs w:val="28"/>
        </w:rPr>
        <w:t>ю</w:t>
      </w:r>
      <w:r w:rsidR="009F149A" w:rsidRPr="00744BF9">
        <w:rPr>
          <w:spacing w:val="-6"/>
          <w:sz w:val="28"/>
          <w:szCs w:val="28"/>
        </w:rPr>
        <w:t xml:space="preserve"> проблем, влияющих на эффективность участ</w:t>
      </w:r>
      <w:r w:rsidR="00D853A2" w:rsidRPr="00744BF9">
        <w:rPr>
          <w:spacing w:val="-6"/>
          <w:sz w:val="28"/>
          <w:szCs w:val="28"/>
        </w:rPr>
        <w:t>ия Украины в процедурах СРС ВТО</w:t>
      </w:r>
      <w:r w:rsidR="00CD21EA" w:rsidRPr="00744BF9">
        <w:rPr>
          <w:spacing w:val="-6"/>
          <w:sz w:val="28"/>
          <w:szCs w:val="28"/>
        </w:rPr>
        <w:t>.</w:t>
      </w:r>
      <w:r w:rsidR="00D853A2" w:rsidRPr="00744BF9">
        <w:rPr>
          <w:spacing w:val="-6"/>
          <w:sz w:val="28"/>
          <w:szCs w:val="28"/>
        </w:rPr>
        <w:t xml:space="preserve"> </w:t>
      </w:r>
    </w:p>
    <w:p w:rsidR="00EB70AC" w:rsidRPr="00744BF9" w:rsidRDefault="00C04556" w:rsidP="00EB70AC">
      <w:pPr>
        <w:pStyle w:val="a0"/>
        <w:spacing w:line="372" w:lineRule="auto"/>
        <w:ind w:right="-6" w:firstLine="709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15</w:t>
      </w:r>
      <w:r w:rsidR="00CD21EA" w:rsidRPr="00744BF9">
        <w:rPr>
          <w:spacing w:val="-6"/>
          <w:sz w:val="28"/>
          <w:szCs w:val="28"/>
        </w:rPr>
        <w:t>. В</w:t>
      </w:r>
      <w:r w:rsidR="00264CDD" w:rsidRPr="00744BF9">
        <w:rPr>
          <w:spacing w:val="-6"/>
          <w:sz w:val="28"/>
          <w:szCs w:val="28"/>
        </w:rPr>
        <w:t>несены предложения о разработке</w:t>
      </w:r>
      <w:r w:rsidR="00CD21EA" w:rsidRPr="00744BF9">
        <w:rPr>
          <w:spacing w:val="-6"/>
          <w:sz w:val="28"/>
          <w:szCs w:val="28"/>
        </w:rPr>
        <w:t xml:space="preserve">: </w:t>
      </w:r>
    </w:p>
    <w:p w:rsidR="00EB70AC" w:rsidRPr="00744BF9" w:rsidRDefault="00EB70AC" w:rsidP="00EB70AC">
      <w:pPr>
        <w:pStyle w:val="a0"/>
        <w:spacing w:line="372" w:lineRule="auto"/>
        <w:ind w:right="-6" w:firstLine="709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– </w:t>
      </w:r>
      <w:r w:rsidR="00FA1AE9" w:rsidRPr="00744BF9">
        <w:rPr>
          <w:spacing w:val="-6"/>
          <w:sz w:val="28"/>
          <w:szCs w:val="28"/>
        </w:rPr>
        <w:t xml:space="preserve">правил и процедур подачи частными </w:t>
      </w:r>
      <w:r w:rsidR="00590949" w:rsidRPr="00744BF9">
        <w:rPr>
          <w:spacing w:val="-6"/>
          <w:sz w:val="28"/>
          <w:szCs w:val="28"/>
        </w:rPr>
        <w:t xml:space="preserve"> </w:t>
      </w:r>
      <w:r w:rsidR="00FA1AE9" w:rsidRPr="00744BF9">
        <w:rPr>
          <w:spacing w:val="-6"/>
          <w:sz w:val="28"/>
          <w:szCs w:val="28"/>
        </w:rPr>
        <w:t>сторонами (юридическими лицами) заявлений о целесообразности инициирования Украиной споров в рамках ВТО</w:t>
      </w:r>
      <w:r w:rsidR="00CD21EA" w:rsidRPr="00744BF9">
        <w:rPr>
          <w:spacing w:val="-6"/>
          <w:sz w:val="28"/>
          <w:szCs w:val="28"/>
        </w:rPr>
        <w:t xml:space="preserve">; </w:t>
      </w:r>
      <w:r w:rsidRPr="00744BF9">
        <w:rPr>
          <w:spacing w:val="-6"/>
          <w:sz w:val="28"/>
          <w:szCs w:val="28"/>
        </w:rPr>
        <w:t xml:space="preserve"> </w:t>
      </w:r>
      <w:r w:rsidR="00CD21EA" w:rsidRPr="00744BF9">
        <w:rPr>
          <w:spacing w:val="-6"/>
          <w:sz w:val="28"/>
          <w:szCs w:val="28"/>
        </w:rPr>
        <w:t xml:space="preserve">и </w:t>
      </w:r>
    </w:p>
    <w:p w:rsidR="00264CDD" w:rsidRPr="00744BF9" w:rsidRDefault="00EB70AC" w:rsidP="00EB70AC">
      <w:pPr>
        <w:pStyle w:val="a0"/>
        <w:spacing w:line="372" w:lineRule="auto"/>
        <w:ind w:right="-6" w:firstLine="709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– </w:t>
      </w:r>
      <w:r w:rsidR="007D4E73" w:rsidRPr="00744BF9">
        <w:rPr>
          <w:spacing w:val="-6"/>
          <w:sz w:val="28"/>
          <w:szCs w:val="28"/>
        </w:rPr>
        <w:t>специальн</w:t>
      </w:r>
      <w:r w:rsidR="00CD21EA" w:rsidRPr="00744BF9">
        <w:rPr>
          <w:spacing w:val="-6"/>
          <w:sz w:val="28"/>
          <w:szCs w:val="28"/>
        </w:rPr>
        <w:t>ой</w:t>
      </w:r>
      <w:r w:rsidR="007D4E73" w:rsidRPr="00744BF9">
        <w:rPr>
          <w:spacing w:val="-6"/>
          <w:sz w:val="28"/>
          <w:szCs w:val="28"/>
        </w:rPr>
        <w:t xml:space="preserve"> процедур</w:t>
      </w:r>
      <w:r w:rsidR="00CD21EA" w:rsidRPr="00744BF9">
        <w:rPr>
          <w:spacing w:val="-6"/>
          <w:sz w:val="28"/>
          <w:szCs w:val="28"/>
        </w:rPr>
        <w:t>ы</w:t>
      </w:r>
      <w:r w:rsidR="00C520A3" w:rsidRPr="00744BF9">
        <w:rPr>
          <w:spacing w:val="-6"/>
          <w:sz w:val="28"/>
          <w:szCs w:val="28"/>
        </w:rPr>
        <w:t xml:space="preserve"> подготовки</w:t>
      </w:r>
      <w:r w:rsidR="007D4E73" w:rsidRPr="00744BF9">
        <w:rPr>
          <w:spacing w:val="-6"/>
          <w:sz w:val="28"/>
          <w:szCs w:val="28"/>
        </w:rPr>
        <w:t xml:space="preserve"> имплементации негативных для Украины решений</w:t>
      </w:r>
      <w:r w:rsidR="00D64787" w:rsidRPr="00744BF9">
        <w:rPr>
          <w:spacing w:val="-6"/>
          <w:sz w:val="28"/>
          <w:szCs w:val="28"/>
        </w:rPr>
        <w:t>, принятых</w:t>
      </w:r>
      <w:r w:rsidR="007D4E73" w:rsidRPr="00744BF9">
        <w:rPr>
          <w:spacing w:val="-6"/>
          <w:sz w:val="28"/>
          <w:szCs w:val="28"/>
        </w:rPr>
        <w:t xml:space="preserve"> по спорам </w:t>
      </w:r>
      <w:r w:rsidR="00D64787" w:rsidRPr="00744BF9">
        <w:rPr>
          <w:spacing w:val="-6"/>
          <w:sz w:val="28"/>
          <w:szCs w:val="28"/>
        </w:rPr>
        <w:t xml:space="preserve">в </w:t>
      </w:r>
      <w:r w:rsidR="007D4E73" w:rsidRPr="00744BF9">
        <w:rPr>
          <w:spacing w:val="-6"/>
          <w:sz w:val="28"/>
          <w:szCs w:val="28"/>
        </w:rPr>
        <w:t>ВТО.</w:t>
      </w:r>
    </w:p>
    <w:p w:rsidR="00250BD8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Научная и практическая значимость</w:t>
      </w:r>
      <w:r w:rsidRPr="00744BF9">
        <w:rPr>
          <w:b/>
          <w:bCs/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работы видится в </w:t>
      </w:r>
      <w:r w:rsidR="00DA76D5" w:rsidRPr="00744BF9">
        <w:rPr>
          <w:spacing w:val="-6"/>
          <w:sz w:val="28"/>
          <w:szCs w:val="28"/>
        </w:rPr>
        <w:t>возможности использования ее результатов в рамках следующих направлений</w:t>
      </w:r>
      <w:r w:rsidRPr="00744BF9">
        <w:rPr>
          <w:spacing w:val="-6"/>
          <w:sz w:val="28"/>
          <w:szCs w:val="28"/>
        </w:rPr>
        <w:t>:</w:t>
      </w:r>
    </w:p>
    <w:p w:rsidR="00250BD8" w:rsidRPr="00744BF9" w:rsidRDefault="00EE447E" w:rsidP="00304982">
      <w:pPr>
        <w:pStyle w:val="a0"/>
        <w:spacing w:line="372" w:lineRule="auto"/>
        <w:ind w:right="-6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- </w:t>
      </w:r>
      <w:r w:rsidR="00250BD8" w:rsidRPr="00744BF9">
        <w:rPr>
          <w:i/>
          <w:iCs/>
          <w:spacing w:val="-6"/>
          <w:sz w:val="28"/>
          <w:szCs w:val="28"/>
        </w:rPr>
        <w:t>научно-исследовательско</w:t>
      </w:r>
      <w:r w:rsidRPr="00744BF9">
        <w:rPr>
          <w:i/>
          <w:iCs/>
          <w:spacing w:val="-6"/>
          <w:sz w:val="28"/>
          <w:szCs w:val="28"/>
        </w:rPr>
        <w:t>м</w:t>
      </w:r>
      <w:r w:rsidRPr="00744BF9">
        <w:rPr>
          <w:spacing w:val="-6"/>
          <w:sz w:val="28"/>
          <w:szCs w:val="28"/>
        </w:rPr>
        <w:t>: выво</w:t>
      </w:r>
      <w:r w:rsidR="00250BD8" w:rsidRPr="00744BF9">
        <w:rPr>
          <w:spacing w:val="-6"/>
          <w:sz w:val="28"/>
          <w:szCs w:val="28"/>
        </w:rPr>
        <w:t>ды и положения диссертационного иссле</w:t>
      </w:r>
      <w:r w:rsidR="00DA76D5" w:rsidRPr="00744BF9">
        <w:rPr>
          <w:spacing w:val="-6"/>
          <w:sz w:val="28"/>
          <w:szCs w:val="28"/>
        </w:rPr>
        <w:t>дования углубляют теоретические знания об особенностях</w:t>
      </w:r>
      <w:r w:rsidR="00EB1300" w:rsidRPr="00744BF9">
        <w:rPr>
          <w:spacing w:val="-6"/>
          <w:sz w:val="28"/>
          <w:szCs w:val="28"/>
        </w:rPr>
        <w:t xml:space="preserve"> СРС ВТО, а также заполняют пробел в исследовании тематики, связанной с изучением</w:t>
      </w:r>
      <w:r w:rsidR="00DA76D5" w:rsidRPr="00744BF9">
        <w:rPr>
          <w:spacing w:val="-6"/>
          <w:sz w:val="28"/>
          <w:szCs w:val="28"/>
        </w:rPr>
        <w:t xml:space="preserve"> проблем функционирования </w:t>
      </w:r>
      <w:r w:rsidR="00EB1300" w:rsidRPr="00744BF9">
        <w:rPr>
          <w:spacing w:val="-6"/>
          <w:sz w:val="28"/>
          <w:szCs w:val="28"/>
        </w:rPr>
        <w:t>и</w:t>
      </w:r>
      <w:r w:rsidR="00DA76D5" w:rsidRPr="00744BF9">
        <w:rPr>
          <w:spacing w:val="-6"/>
          <w:sz w:val="28"/>
          <w:szCs w:val="28"/>
        </w:rPr>
        <w:t xml:space="preserve"> направлени</w:t>
      </w:r>
      <w:r w:rsidR="00EB1300" w:rsidRPr="00744BF9">
        <w:rPr>
          <w:spacing w:val="-6"/>
          <w:sz w:val="28"/>
          <w:szCs w:val="28"/>
        </w:rPr>
        <w:t>й</w:t>
      </w:r>
      <w:r w:rsidR="00DA76D5" w:rsidRPr="00744BF9">
        <w:rPr>
          <w:spacing w:val="-6"/>
          <w:sz w:val="28"/>
          <w:szCs w:val="28"/>
        </w:rPr>
        <w:t xml:space="preserve"> реформ СРС ВТО</w:t>
      </w:r>
      <w:r w:rsidR="00EB1300" w:rsidRPr="00744BF9">
        <w:rPr>
          <w:spacing w:val="-6"/>
          <w:sz w:val="28"/>
          <w:szCs w:val="28"/>
        </w:rPr>
        <w:t xml:space="preserve">. </w:t>
      </w:r>
      <w:r w:rsidR="00921369" w:rsidRPr="00744BF9">
        <w:rPr>
          <w:spacing w:val="-6"/>
          <w:sz w:val="28"/>
          <w:szCs w:val="28"/>
        </w:rPr>
        <w:t>Полученные результаты</w:t>
      </w:r>
      <w:r w:rsidR="00DA76D5" w:rsidRPr="00744BF9">
        <w:rPr>
          <w:spacing w:val="-6"/>
          <w:sz w:val="28"/>
          <w:szCs w:val="28"/>
        </w:rPr>
        <w:t xml:space="preserve"> могут быть использованы для проведения дальнейших исследований в</w:t>
      </w:r>
      <w:r w:rsidR="00EB1300" w:rsidRPr="00744BF9">
        <w:rPr>
          <w:spacing w:val="-6"/>
          <w:sz w:val="28"/>
          <w:szCs w:val="28"/>
        </w:rPr>
        <w:t xml:space="preserve"> данной </w:t>
      </w:r>
      <w:r w:rsidR="00CD21EA" w:rsidRPr="00744BF9">
        <w:rPr>
          <w:spacing w:val="-6"/>
          <w:sz w:val="28"/>
          <w:szCs w:val="28"/>
        </w:rPr>
        <w:t xml:space="preserve">области </w:t>
      </w:r>
      <w:r w:rsidR="00EB1300" w:rsidRPr="00744BF9">
        <w:rPr>
          <w:spacing w:val="-6"/>
          <w:sz w:val="28"/>
          <w:szCs w:val="28"/>
        </w:rPr>
        <w:t>и других смежных областях.</w:t>
      </w:r>
    </w:p>
    <w:p w:rsidR="00250BD8" w:rsidRPr="00744BF9" w:rsidRDefault="00EE447E" w:rsidP="00DF0916">
      <w:pPr>
        <w:pStyle w:val="a0"/>
        <w:spacing w:line="372" w:lineRule="auto"/>
        <w:ind w:right="-6"/>
        <w:jc w:val="both"/>
        <w:rPr>
          <w:spacing w:val="-6"/>
          <w:sz w:val="28"/>
          <w:szCs w:val="28"/>
        </w:rPr>
      </w:pPr>
      <w:r w:rsidRPr="00744BF9">
        <w:rPr>
          <w:spacing w:val="-8"/>
          <w:sz w:val="28"/>
          <w:szCs w:val="28"/>
        </w:rPr>
        <w:t>-</w:t>
      </w:r>
      <w:r w:rsidR="00C941F7" w:rsidRPr="00744BF9">
        <w:rPr>
          <w:spacing w:val="-8"/>
          <w:sz w:val="28"/>
          <w:szCs w:val="28"/>
        </w:rPr>
        <w:t xml:space="preserve"> </w:t>
      </w:r>
      <w:r w:rsidRPr="00744BF9">
        <w:rPr>
          <w:i/>
          <w:iCs/>
          <w:spacing w:val="-8"/>
          <w:sz w:val="28"/>
          <w:szCs w:val="28"/>
        </w:rPr>
        <w:t>информационно-аналитическом</w:t>
      </w:r>
      <w:r w:rsidRPr="00744BF9">
        <w:rPr>
          <w:spacing w:val="-8"/>
          <w:sz w:val="28"/>
          <w:szCs w:val="28"/>
        </w:rPr>
        <w:t>:</w:t>
      </w:r>
      <w:r w:rsidR="00C941F7" w:rsidRPr="00744BF9">
        <w:rPr>
          <w:spacing w:val="-8"/>
          <w:sz w:val="28"/>
          <w:szCs w:val="28"/>
        </w:rPr>
        <w:t xml:space="preserve"> п</w:t>
      </w:r>
      <w:r w:rsidR="00685541" w:rsidRPr="00744BF9">
        <w:rPr>
          <w:spacing w:val="-8"/>
          <w:sz w:val="28"/>
          <w:szCs w:val="28"/>
        </w:rPr>
        <w:t>олученны</w:t>
      </w:r>
      <w:r w:rsidR="00C941F7" w:rsidRPr="00744BF9">
        <w:rPr>
          <w:spacing w:val="-8"/>
          <w:sz w:val="28"/>
          <w:szCs w:val="28"/>
        </w:rPr>
        <w:t>е научные</w:t>
      </w:r>
      <w:r w:rsidR="00685541" w:rsidRPr="00744BF9">
        <w:rPr>
          <w:spacing w:val="-8"/>
          <w:sz w:val="28"/>
          <w:szCs w:val="28"/>
        </w:rPr>
        <w:t xml:space="preserve"> результа</w:t>
      </w:r>
      <w:r w:rsidR="00C941F7" w:rsidRPr="00744BF9">
        <w:rPr>
          <w:spacing w:val="-8"/>
          <w:sz w:val="28"/>
          <w:szCs w:val="28"/>
        </w:rPr>
        <w:t>т</w:t>
      </w:r>
      <w:r w:rsidR="00685541" w:rsidRPr="00744BF9">
        <w:rPr>
          <w:spacing w:val="-8"/>
          <w:sz w:val="28"/>
          <w:szCs w:val="28"/>
        </w:rPr>
        <w:t>ы будут</w:t>
      </w:r>
      <w:r w:rsidR="00685541" w:rsidRPr="00744BF9">
        <w:rPr>
          <w:spacing w:val="-6"/>
          <w:sz w:val="28"/>
          <w:szCs w:val="28"/>
        </w:rPr>
        <w:t xml:space="preserve"> способствовать распространению знаний</w:t>
      </w:r>
      <w:r w:rsidR="00EE65C3" w:rsidRPr="00744BF9">
        <w:rPr>
          <w:spacing w:val="-6"/>
          <w:sz w:val="28"/>
          <w:szCs w:val="28"/>
        </w:rPr>
        <w:t xml:space="preserve"> о предмете исследования среди</w:t>
      </w:r>
      <w:r w:rsidR="00590949" w:rsidRPr="00744BF9">
        <w:rPr>
          <w:spacing w:val="-6"/>
          <w:sz w:val="28"/>
          <w:szCs w:val="28"/>
        </w:rPr>
        <w:t xml:space="preserve"> </w:t>
      </w:r>
      <w:r w:rsidR="00EE65C3" w:rsidRPr="00744BF9">
        <w:rPr>
          <w:spacing w:val="-6"/>
          <w:sz w:val="28"/>
          <w:szCs w:val="28"/>
        </w:rPr>
        <w:t xml:space="preserve">ученых, </w:t>
      </w:r>
      <w:r w:rsidR="00C941F7" w:rsidRPr="00744BF9">
        <w:rPr>
          <w:spacing w:val="-6"/>
          <w:sz w:val="28"/>
          <w:szCs w:val="28"/>
        </w:rPr>
        <w:t>сп</w:t>
      </w:r>
      <w:r w:rsidR="00590949" w:rsidRPr="00744BF9">
        <w:rPr>
          <w:spacing w:val="-6"/>
          <w:sz w:val="28"/>
          <w:szCs w:val="28"/>
        </w:rPr>
        <w:t>ециалистов</w:t>
      </w:r>
      <w:r w:rsidR="00EE65C3" w:rsidRPr="00744BF9">
        <w:rPr>
          <w:spacing w:val="-6"/>
          <w:sz w:val="28"/>
          <w:szCs w:val="28"/>
        </w:rPr>
        <w:t xml:space="preserve"> государственных </w:t>
      </w:r>
      <w:r w:rsidR="00C941F7" w:rsidRPr="00744BF9">
        <w:rPr>
          <w:spacing w:val="-6"/>
          <w:sz w:val="28"/>
          <w:szCs w:val="28"/>
        </w:rPr>
        <w:t>органов,</w:t>
      </w:r>
      <w:r w:rsidR="00590949" w:rsidRPr="00744BF9">
        <w:rPr>
          <w:spacing w:val="-6"/>
          <w:sz w:val="28"/>
          <w:szCs w:val="28"/>
        </w:rPr>
        <w:t xml:space="preserve"> </w:t>
      </w:r>
      <w:r w:rsidR="00C941F7" w:rsidRPr="00744BF9">
        <w:rPr>
          <w:spacing w:val="-6"/>
          <w:sz w:val="28"/>
          <w:szCs w:val="28"/>
        </w:rPr>
        <w:t xml:space="preserve">юристов-практиков и </w:t>
      </w:r>
      <w:r w:rsidR="00590949" w:rsidRPr="00744BF9">
        <w:rPr>
          <w:spacing w:val="-6"/>
          <w:sz w:val="28"/>
          <w:szCs w:val="28"/>
        </w:rPr>
        <w:t>представителе</w:t>
      </w:r>
      <w:r w:rsidR="00C941F7" w:rsidRPr="00744BF9">
        <w:rPr>
          <w:spacing w:val="-6"/>
          <w:sz w:val="28"/>
          <w:szCs w:val="28"/>
        </w:rPr>
        <w:t>й</w:t>
      </w:r>
      <w:r w:rsidR="00EE65C3" w:rsidRPr="00744BF9">
        <w:rPr>
          <w:spacing w:val="-6"/>
          <w:sz w:val="28"/>
          <w:szCs w:val="28"/>
        </w:rPr>
        <w:t xml:space="preserve"> </w:t>
      </w:r>
      <w:r w:rsidR="00C941F7" w:rsidRPr="00744BF9">
        <w:rPr>
          <w:spacing w:val="-6"/>
          <w:sz w:val="28"/>
          <w:szCs w:val="28"/>
        </w:rPr>
        <w:t>деловых кругов</w:t>
      </w:r>
      <w:r w:rsidR="00921369" w:rsidRPr="00744BF9">
        <w:rPr>
          <w:spacing w:val="-6"/>
          <w:sz w:val="28"/>
          <w:szCs w:val="28"/>
        </w:rPr>
        <w:t>.</w:t>
      </w:r>
    </w:p>
    <w:p w:rsidR="00250BD8" w:rsidRPr="00744BF9" w:rsidRDefault="00EE65C3" w:rsidP="00DF0916">
      <w:pPr>
        <w:pStyle w:val="a0"/>
        <w:spacing w:line="372" w:lineRule="auto"/>
        <w:ind w:right="-6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- </w:t>
      </w:r>
      <w:r w:rsidR="00250BD8" w:rsidRPr="00744BF9">
        <w:rPr>
          <w:i/>
          <w:iCs/>
          <w:spacing w:val="-6"/>
          <w:sz w:val="28"/>
          <w:szCs w:val="28"/>
        </w:rPr>
        <w:t>учебном</w:t>
      </w:r>
      <w:r w:rsidRPr="00744BF9">
        <w:rPr>
          <w:spacing w:val="-6"/>
          <w:sz w:val="28"/>
          <w:szCs w:val="28"/>
        </w:rPr>
        <w:t xml:space="preserve">: </w:t>
      </w:r>
      <w:r w:rsidR="007A2D9A" w:rsidRPr="00744BF9">
        <w:rPr>
          <w:spacing w:val="-6"/>
          <w:sz w:val="28"/>
          <w:szCs w:val="28"/>
        </w:rPr>
        <w:t xml:space="preserve">выводы и положения диссертационного исследования могут быть использованы </w:t>
      </w:r>
      <w:r w:rsidRPr="00744BF9">
        <w:rPr>
          <w:spacing w:val="-6"/>
          <w:sz w:val="28"/>
          <w:szCs w:val="28"/>
        </w:rPr>
        <w:t>в</w:t>
      </w:r>
      <w:r w:rsidR="00250BD8" w:rsidRPr="00744BF9">
        <w:rPr>
          <w:spacing w:val="-6"/>
          <w:sz w:val="28"/>
          <w:szCs w:val="28"/>
        </w:rPr>
        <w:t xml:space="preserve"> процессе </w:t>
      </w:r>
      <w:r w:rsidRPr="00744BF9">
        <w:rPr>
          <w:spacing w:val="-6"/>
          <w:sz w:val="28"/>
          <w:szCs w:val="28"/>
        </w:rPr>
        <w:t>подготовки и изложения общих и специальных учебных курсов в ВУЗах</w:t>
      </w:r>
      <w:r w:rsidR="00C941F7" w:rsidRPr="00744BF9">
        <w:rPr>
          <w:spacing w:val="-6"/>
          <w:sz w:val="28"/>
          <w:szCs w:val="28"/>
        </w:rPr>
        <w:t>,</w:t>
      </w:r>
      <w:r w:rsidRPr="00744BF9">
        <w:rPr>
          <w:spacing w:val="-6"/>
          <w:sz w:val="28"/>
          <w:szCs w:val="28"/>
        </w:rPr>
        <w:t xml:space="preserve"> </w:t>
      </w:r>
      <w:r w:rsidR="00C941F7" w:rsidRPr="00744BF9">
        <w:rPr>
          <w:spacing w:val="-6"/>
          <w:sz w:val="28"/>
          <w:szCs w:val="28"/>
        </w:rPr>
        <w:t xml:space="preserve">а также </w:t>
      </w:r>
      <w:r w:rsidRPr="00744BF9">
        <w:rPr>
          <w:spacing w:val="-6"/>
          <w:sz w:val="28"/>
          <w:szCs w:val="28"/>
        </w:rPr>
        <w:t>при подготовке учебников и методических рекомендаций по международному экономическому и торговому праву, праву мирного разрешения споров и праву международных организаций.</w:t>
      </w:r>
    </w:p>
    <w:p w:rsidR="00697DC3" w:rsidRPr="00744BF9" w:rsidRDefault="00C941F7" w:rsidP="00DF0916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П</w:t>
      </w:r>
      <w:r w:rsidR="00EE447E" w:rsidRPr="00744BF9">
        <w:rPr>
          <w:i/>
          <w:iCs/>
          <w:spacing w:val="-6"/>
          <w:sz w:val="28"/>
          <w:szCs w:val="28"/>
        </w:rPr>
        <w:t>рактическое значение</w:t>
      </w:r>
      <w:r w:rsidR="00EE447E" w:rsidRPr="00744BF9">
        <w:rPr>
          <w:spacing w:val="-6"/>
          <w:sz w:val="28"/>
          <w:szCs w:val="28"/>
        </w:rPr>
        <w:t xml:space="preserve"> имеет проведенная </w:t>
      </w:r>
      <w:r w:rsidRPr="00744BF9">
        <w:rPr>
          <w:spacing w:val="-6"/>
          <w:sz w:val="28"/>
          <w:szCs w:val="28"/>
        </w:rPr>
        <w:t xml:space="preserve">автором </w:t>
      </w:r>
      <w:r w:rsidR="00EE447E" w:rsidRPr="00744BF9">
        <w:rPr>
          <w:spacing w:val="-6"/>
          <w:sz w:val="28"/>
          <w:szCs w:val="28"/>
        </w:rPr>
        <w:t xml:space="preserve">оценка </w:t>
      </w:r>
      <w:r w:rsidRPr="00744BF9">
        <w:rPr>
          <w:spacing w:val="-6"/>
          <w:sz w:val="28"/>
          <w:szCs w:val="28"/>
        </w:rPr>
        <w:t xml:space="preserve">целесообразности осуществления тех или иных </w:t>
      </w:r>
      <w:r w:rsidR="00EE447E" w:rsidRPr="00744BF9">
        <w:rPr>
          <w:spacing w:val="-6"/>
          <w:sz w:val="28"/>
          <w:szCs w:val="28"/>
        </w:rPr>
        <w:t xml:space="preserve">реформ СРС ВТО, а также сформулированные </w:t>
      </w:r>
      <w:r w:rsidRPr="00744BF9">
        <w:rPr>
          <w:spacing w:val="-6"/>
          <w:sz w:val="28"/>
          <w:szCs w:val="28"/>
        </w:rPr>
        <w:t>ни</w:t>
      </w:r>
      <w:r w:rsidR="00EE447E" w:rsidRPr="00744BF9">
        <w:rPr>
          <w:spacing w:val="-6"/>
          <w:sz w:val="28"/>
          <w:szCs w:val="28"/>
        </w:rPr>
        <w:t>м замечания и рекомендации</w:t>
      </w:r>
      <w:r w:rsidRPr="00744BF9">
        <w:rPr>
          <w:spacing w:val="-6"/>
          <w:sz w:val="28"/>
          <w:szCs w:val="28"/>
        </w:rPr>
        <w:t>. После вступления Украины в ВТО</w:t>
      </w:r>
      <w:r w:rsidR="00EE447E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данные</w:t>
      </w:r>
      <w:r w:rsidR="00EE447E" w:rsidRPr="00744BF9">
        <w:rPr>
          <w:spacing w:val="-6"/>
          <w:sz w:val="28"/>
          <w:szCs w:val="28"/>
        </w:rPr>
        <w:t xml:space="preserve"> рекомендации могут быть учтены при подаче от имени </w:t>
      </w:r>
      <w:r w:rsidRPr="00744BF9">
        <w:rPr>
          <w:spacing w:val="-6"/>
          <w:sz w:val="28"/>
          <w:szCs w:val="28"/>
        </w:rPr>
        <w:t>нашего государства</w:t>
      </w:r>
      <w:r w:rsidR="00EE447E" w:rsidRPr="00744BF9">
        <w:rPr>
          <w:spacing w:val="-6"/>
          <w:sz w:val="28"/>
          <w:szCs w:val="28"/>
        </w:rPr>
        <w:t xml:space="preserve"> предложений о</w:t>
      </w:r>
      <w:r w:rsidRPr="00744BF9">
        <w:rPr>
          <w:spacing w:val="-6"/>
          <w:sz w:val="28"/>
          <w:szCs w:val="28"/>
        </w:rPr>
        <w:t>б</w:t>
      </w:r>
      <w:r w:rsidR="00EE447E" w:rsidRPr="00744BF9">
        <w:rPr>
          <w:spacing w:val="-6"/>
          <w:sz w:val="28"/>
          <w:szCs w:val="28"/>
        </w:rPr>
        <w:t xml:space="preserve"> усовершенствовани</w:t>
      </w:r>
      <w:r w:rsidRPr="00744BF9">
        <w:rPr>
          <w:spacing w:val="-6"/>
          <w:sz w:val="28"/>
          <w:szCs w:val="28"/>
        </w:rPr>
        <w:t>и</w:t>
      </w:r>
      <w:r w:rsidR="00EE447E" w:rsidRPr="00744BF9">
        <w:rPr>
          <w:spacing w:val="-6"/>
          <w:sz w:val="28"/>
          <w:szCs w:val="28"/>
        </w:rPr>
        <w:t xml:space="preserve"> СРС ВТО </w:t>
      </w:r>
      <w:r w:rsidRPr="00744BF9">
        <w:rPr>
          <w:spacing w:val="-6"/>
          <w:sz w:val="28"/>
          <w:szCs w:val="28"/>
        </w:rPr>
        <w:t>на рассмотрение</w:t>
      </w:r>
      <w:r w:rsidR="00EE447E" w:rsidRPr="00744BF9">
        <w:rPr>
          <w:spacing w:val="-6"/>
          <w:sz w:val="28"/>
          <w:szCs w:val="28"/>
        </w:rPr>
        <w:t xml:space="preserve"> Специальной сессии О</w:t>
      </w:r>
      <w:r w:rsidR="00CD21EA" w:rsidRPr="00744BF9">
        <w:rPr>
          <w:spacing w:val="-6"/>
          <w:sz w:val="28"/>
          <w:szCs w:val="28"/>
        </w:rPr>
        <w:t>ргана по разрешению споров.</w:t>
      </w:r>
      <w:r w:rsidR="00EE447E" w:rsidRPr="00744BF9">
        <w:rPr>
          <w:spacing w:val="-6"/>
          <w:sz w:val="28"/>
          <w:szCs w:val="28"/>
        </w:rPr>
        <w:t xml:space="preserve"> </w:t>
      </w:r>
      <w:r w:rsidR="00D221A3" w:rsidRPr="00744BF9">
        <w:rPr>
          <w:spacing w:val="-6"/>
          <w:sz w:val="28"/>
          <w:szCs w:val="28"/>
        </w:rPr>
        <w:t>О</w:t>
      </w:r>
      <w:r w:rsidR="00CD21EA" w:rsidRPr="00744BF9">
        <w:rPr>
          <w:spacing w:val="-6"/>
          <w:sz w:val="28"/>
          <w:szCs w:val="28"/>
        </w:rPr>
        <w:t xml:space="preserve">ни </w:t>
      </w:r>
      <w:r w:rsidR="00D221A3" w:rsidRPr="00744BF9">
        <w:rPr>
          <w:spacing w:val="-6"/>
          <w:sz w:val="28"/>
          <w:szCs w:val="28"/>
        </w:rPr>
        <w:t xml:space="preserve">также </w:t>
      </w:r>
      <w:r w:rsidR="00CD21EA" w:rsidRPr="00744BF9">
        <w:rPr>
          <w:spacing w:val="-6"/>
          <w:sz w:val="28"/>
          <w:szCs w:val="28"/>
        </w:rPr>
        <w:t>могут</w:t>
      </w:r>
      <w:r w:rsidR="00EE447E" w:rsidRPr="00744BF9">
        <w:rPr>
          <w:spacing w:val="-6"/>
          <w:sz w:val="28"/>
          <w:szCs w:val="28"/>
        </w:rPr>
        <w:t xml:space="preserve"> служить ориентиром при принятии Украиной решения о голосовании за те или иные изменения и дополнения </w:t>
      </w:r>
      <w:r w:rsidR="00AB0452" w:rsidRPr="00744BF9">
        <w:rPr>
          <w:spacing w:val="-6"/>
          <w:sz w:val="28"/>
          <w:szCs w:val="28"/>
        </w:rPr>
        <w:t>к Договоренности о правилах и процедурах</w:t>
      </w:r>
      <w:r w:rsidR="007F3653" w:rsidRPr="00744BF9">
        <w:rPr>
          <w:spacing w:val="-6"/>
          <w:sz w:val="28"/>
          <w:szCs w:val="28"/>
        </w:rPr>
        <w:t>, регулирующих разрешение споров в</w:t>
      </w:r>
      <w:r w:rsidR="00AB0452" w:rsidRPr="00744BF9">
        <w:rPr>
          <w:spacing w:val="-6"/>
          <w:sz w:val="28"/>
          <w:szCs w:val="28"/>
        </w:rPr>
        <w:t xml:space="preserve"> ВТО</w:t>
      </w:r>
      <w:r w:rsidR="00EE447E" w:rsidRPr="00744BF9">
        <w:rPr>
          <w:spacing w:val="-6"/>
          <w:sz w:val="28"/>
          <w:szCs w:val="28"/>
        </w:rPr>
        <w:t xml:space="preserve">. </w:t>
      </w:r>
      <w:r w:rsidR="00697DC3" w:rsidRPr="00744BF9">
        <w:rPr>
          <w:spacing w:val="-6"/>
          <w:sz w:val="28"/>
          <w:szCs w:val="28"/>
        </w:rPr>
        <w:t>Для специалистов</w:t>
      </w:r>
      <w:r w:rsidR="00487AC5" w:rsidRPr="00744BF9">
        <w:rPr>
          <w:spacing w:val="-6"/>
          <w:sz w:val="28"/>
          <w:szCs w:val="28"/>
        </w:rPr>
        <w:t>-практиков</w:t>
      </w:r>
      <w:r w:rsidR="00697DC3" w:rsidRPr="00744BF9">
        <w:rPr>
          <w:spacing w:val="-6"/>
          <w:sz w:val="28"/>
          <w:szCs w:val="28"/>
        </w:rPr>
        <w:t xml:space="preserve">, чья деятельность будет связана с разрешением споров в ВТО, </w:t>
      </w:r>
      <w:r w:rsidR="00487AC5" w:rsidRPr="00744BF9">
        <w:rPr>
          <w:spacing w:val="-6"/>
          <w:sz w:val="28"/>
          <w:szCs w:val="28"/>
        </w:rPr>
        <w:t>ц</w:t>
      </w:r>
      <w:r w:rsidR="00D221A3" w:rsidRPr="00744BF9">
        <w:rPr>
          <w:spacing w:val="-6"/>
          <w:sz w:val="28"/>
          <w:szCs w:val="28"/>
        </w:rPr>
        <w:t>енность</w:t>
      </w:r>
      <w:r w:rsidR="00697DC3" w:rsidRPr="00744BF9">
        <w:rPr>
          <w:spacing w:val="-6"/>
          <w:sz w:val="28"/>
          <w:szCs w:val="28"/>
        </w:rPr>
        <w:t xml:space="preserve"> </w:t>
      </w:r>
      <w:r w:rsidR="00487AC5" w:rsidRPr="00744BF9">
        <w:rPr>
          <w:spacing w:val="-6"/>
          <w:sz w:val="28"/>
          <w:szCs w:val="28"/>
        </w:rPr>
        <w:t xml:space="preserve">представляют </w:t>
      </w:r>
      <w:r w:rsidR="00697DC3" w:rsidRPr="00744BF9">
        <w:rPr>
          <w:spacing w:val="-6"/>
          <w:sz w:val="28"/>
          <w:szCs w:val="28"/>
        </w:rPr>
        <w:t>содержащиеся в данной работе указания на недостатк</w:t>
      </w:r>
      <w:r w:rsidR="00921369" w:rsidRPr="00744BF9">
        <w:rPr>
          <w:spacing w:val="-6"/>
          <w:sz w:val="28"/>
          <w:szCs w:val="28"/>
        </w:rPr>
        <w:t xml:space="preserve">и СРС ВТО и пробелы в нормах Договоренности </w:t>
      </w:r>
      <w:r w:rsidR="007E30AE" w:rsidRPr="00744BF9">
        <w:rPr>
          <w:spacing w:val="-6"/>
          <w:sz w:val="28"/>
          <w:szCs w:val="28"/>
        </w:rPr>
        <w:t>о</w:t>
      </w:r>
      <w:r w:rsidR="00921369" w:rsidRPr="00744BF9">
        <w:rPr>
          <w:spacing w:val="-6"/>
          <w:sz w:val="28"/>
          <w:szCs w:val="28"/>
        </w:rPr>
        <w:t xml:space="preserve"> правилах и процедурах, регулирующих разрешение споров</w:t>
      </w:r>
      <w:r w:rsidR="00697DC3" w:rsidRPr="00744BF9">
        <w:rPr>
          <w:spacing w:val="-6"/>
          <w:sz w:val="28"/>
          <w:szCs w:val="28"/>
        </w:rPr>
        <w:t>.</w:t>
      </w:r>
    </w:p>
    <w:p w:rsidR="00DA76D5" w:rsidRPr="00744BF9" w:rsidRDefault="001C258E" w:rsidP="00393604">
      <w:pPr>
        <w:pStyle w:val="a0"/>
        <w:spacing w:line="372" w:lineRule="auto"/>
        <w:ind w:right="-6" w:firstLine="720"/>
        <w:jc w:val="both"/>
        <w:rPr>
          <w:b/>
          <w:bCs/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Кроме того, практическое </w:t>
      </w:r>
      <w:r w:rsidR="00DA76D5" w:rsidRPr="00744BF9">
        <w:rPr>
          <w:spacing w:val="-6"/>
          <w:sz w:val="28"/>
          <w:szCs w:val="28"/>
        </w:rPr>
        <w:t>значение имеет</w:t>
      </w:r>
      <w:r w:rsidR="00EE447E" w:rsidRPr="00744BF9">
        <w:rPr>
          <w:spacing w:val="-6"/>
          <w:sz w:val="28"/>
          <w:szCs w:val="28"/>
        </w:rPr>
        <w:t xml:space="preserve"> пред</w:t>
      </w:r>
      <w:r w:rsidR="007F3653" w:rsidRPr="00744BF9">
        <w:rPr>
          <w:spacing w:val="-6"/>
          <w:sz w:val="28"/>
          <w:szCs w:val="28"/>
        </w:rPr>
        <w:t xml:space="preserve">ложенный диссертантом в </w:t>
      </w:r>
      <w:r w:rsidR="00D0789E" w:rsidRPr="00744BF9">
        <w:rPr>
          <w:spacing w:val="-6"/>
          <w:sz w:val="28"/>
          <w:szCs w:val="28"/>
        </w:rPr>
        <w:t>р</w:t>
      </w:r>
      <w:r w:rsidR="007F3653" w:rsidRPr="00744BF9">
        <w:rPr>
          <w:spacing w:val="-6"/>
          <w:sz w:val="28"/>
          <w:szCs w:val="28"/>
        </w:rPr>
        <w:t>азделе </w:t>
      </w:r>
      <w:r w:rsidR="00EE447E" w:rsidRPr="00744BF9">
        <w:rPr>
          <w:spacing w:val="-6"/>
          <w:sz w:val="28"/>
          <w:szCs w:val="28"/>
        </w:rPr>
        <w:t xml:space="preserve">IV </w:t>
      </w:r>
      <w:r w:rsidR="00C670D2" w:rsidRPr="00744BF9">
        <w:rPr>
          <w:spacing w:val="-6"/>
          <w:sz w:val="28"/>
          <w:szCs w:val="28"/>
        </w:rPr>
        <w:t>п</w:t>
      </w:r>
      <w:r w:rsidR="00DA76D5" w:rsidRPr="00744BF9">
        <w:rPr>
          <w:spacing w:val="-6"/>
          <w:sz w:val="28"/>
          <w:szCs w:val="28"/>
        </w:rPr>
        <w:t>лан</w:t>
      </w:r>
      <w:r w:rsidR="00EE447E" w:rsidRPr="00744BF9">
        <w:rPr>
          <w:spacing w:val="-6"/>
          <w:sz w:val="28"/>
          <w:szCs w:val="28"/>
        </w:rPr>
        <w:t xml:space="preserve"> мероприятий</w:t>
      </w:r>
      <w:r w:rsidR="00D0789E" w:rsidRPr="00744BF9">
        <w:rPr>
          <w:spacing w:val="-6"/>
          <w:sz w:val="28"/>
          <w:szCs w:val="28"/>
        </w:rPr>
        <w:t xml:space="preserve">, </w:t>
      </w:r>
      <w:r w:rsidR="009405C6" w:rsidRPr="00744BF9">
        <w:rPr>
          <w:spacing w:val="-6"/>
          <w:sz w:val="28"/>
          <w:szCs w:val="28"/>
        </w:rPr>
        <w:t>а также</w:t>
      </w:r>
      <w:r w:rsidR="00EE447E" w:rsidRPr="00744BF9">
        <w:rPr>
          <w:spacing w:val="-6"/>
          <w:sz w:val="28"/>
          <w:szCs w:val="28"/>
        </w:rPr>
        <w:t xml:space="preserve"> </w:t>
      </w:r>
      <w:r w:rsidR="00593C6C" w:rsidRPr="00744BF9">
        <w:rPr>
          <w:spacing w:val="-6"/>
          <w:sz w:val="28"/>
          <w:szCs w:val="28"/>
        </w:rPr>
        <w:t xml:space="preserve">предложения по разработке </w:t>
      </w:r>
      <w:r w:rsidR="00EE447E" w:rsidRPr="00744BF9">
        <w:rPr>
          <w:spacing w:val="-6"/>
          <w:sz w:val="28"/>
          <w:szCs w:val="28"/>
        </w:rPr>
        <w:t xml:space="preserve">национальных процедур, необходимых для </w:t>
      </w:r>
      <w:r w:rsidR="00862A58" w:rsidRPr="00744BF9">
        <w:rPr>
          <w:spacing w:val="-6"/>
          <w:sz w:val="28"/>
          <w:szCs w:val="28"/>
        </w:rPr>
        <w:t xml:space="preserve">успешного </w:t>
      </w:r>
      <w:r w:rsidR="00EE447E" w:rsidRPr="00744BF9">
        <w:rPr>
          <w:spacing w:val="-6"/>
          <w:sz w:val="28"/>
          <w:szCs w:val="28"/>
        </w:rPr>
        <w:t>осуществления Украиной деятельности по урегулированию споров в ВТО.</w:t>
      </w:r>
    </w:p>
    <w:p w:rsidR="00250BD8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Апробация результатов исследования</w:t>
      </w:r>
      <w:r w:rsidRPr="00744BF9">
        <w:rPr>
          <w:b/>
          <w:bCs/>
          <w:spacing w:val="-6"/>
          <w:sz w:val="28"/>
          <w:szCs w:val="28"/>
        </w:rPr>
        <w:t xml:space="preserve">. </w:t>
      </w:r>
      <w:r w:rsidR="00613E27" w:rsidRPr="00744BF9">
        <w:rPr>
          <w:spacing w:val="-6"/>
          <w:sz w:val="28"/>
          <w:szCs w:val="28"/>
        </w:rPr>
        <w:t xml:space="preserve">Положения и результаты </w:t>
      </w:r>
      <w:r w:rsidR="00921D84" w:rsidRPr="00744BF9">
        <w:rPr>
          <w:spacing w:val="-6"/>
          <w:sz w:val="28"/>
          <w:szCs w:val="28"/>
        </w:rPr>
        <w:t>диссертационного и</w:t>
      </w:r>
      <w:r w:rsidRPr="00744BF9">
        <w:rPr>
          <w:spacing w:val="-6"/>
          <w:sz w:val="28"/>
          <w:szCs w:val="28"/>
        </w:rPr>
        <w:t>сследовани</w:t>
      </w:r>
      <w:r w:rsidR="00921D84" w:rsidRPr="00744BF9">
        <w:rPr>
          <w:spacing w:val="-6"/>
          <w:sz w:val="28"/>
          <w:szCs w:val="28"/>
        </w:rPr>
        <w:t>я</w:t>
      </w:r>
      <w:r w:rsidR="00754998" w:rsidRPr="00744BF9">
        <w:rPr>
          <w:spacing w:val="-6"/>
          <w:sz w:val="28"/>
          <w:szCs w:val="28"/>
        </w:rPr>
        <w:t xml:space="preserve"> были представлены</w:t>
      </w:r>
      <w:r w:rsidR="00921D84" w:rsidRPr="00744BF9">
        <w:rPr>
          <w:spacing w:val="-6"/>
          <w:sz w:val="28"/>
          <w:szCs w:val="28"/>
        </w:rPr>
        <w:t xml:space="preserve"> </w:t>
      </w:r>
      <w:r w:rsidR="00754998" w:rsidRPr="00744BF9">
        <w:rPr>
          <w:spacing w:val="-6"/>
          <w:sz w:val="28"/>
          <w:szCs w:val="28"/>
        </w:rPr>
        <w:t>на</w:t>
      </w:r>
      <w:r w:rsidR="00921D84" w:rsidRPr="00744BF9">
        <w:rPr>
          <w:spacing w:val="-6"/>
          <w:sz w:val="28"/>
          <w:szCs w:val="28"/>
        </w:rPr>
        <w:t xml:space="preserve"> международных научно-практических </w:t>
      </w:r>
      <w:r w:rsidR="00613E27" w:rsidRPr="00744BF9">
        <w:rPr>
          <w:spacing w:val="-6"/>
          <w:sz w:val="28"/>
          <w:szCs w:val="28"/>
        </w:rPr>
        <w:t>конференци</w:t>
      </w:r>
      <w:r w:rsidR="001C258E" w:rsidRPr="00744BF9">
        <w:rPr>
          <w:spacing w:val="-6"/>
          <w:sz w:val="28"/>
          <w:szCs w:val="28"/>
        </w:rPr>
        <w:t>ях</w:t>
      </w:r>
      <w:r w:rsidR="00921D84" w:rsidRPr="00744BF9">
        <w:rPr>
          <w:spacing w:val="-6"/>
          <w:sz w:val="28"/>
          <w:szCs w:val="28"/>
        </w:rPr>
        <w:t xml:space="preserve"> Украинской академии внешней торговли (2004, 2005, 2006</w:t>
      </w:r>
      <w:r w:rsidR="00451D68" w:rsidRPr="00744BF9">
        <w:rPr>
          <w:spacing w:val="-6"/>
          <w:sz w:val="28"/>
          <w:szCs w:val="28"/>
        </w:rPr>
        <w:t>, 2007 </w:t>
      </w:r>
      <w:r w:rsidR="00921D84" w:rsidRPr="00744BF9">
        <w:rPr>
          <w:spacing w:val="-6"/>
          <w:sz w:val="28"/>
          <w:szCs w:val="28"/>
        </w:rPr>
        <w:t>гг.) и международной научно-теоретической конференции Киевского международного университета (2004 г.)</w:t>
      </w:r>
      <w:r w:rsidRPr="00744BF9">
        <w:rPr>
          <w:spacing w:val="-6"/>
          <w:sz w:val="28"/>
          <w:szCs w:val="28"/>
        </w:rPr>
        <w:t xml:space="preserve">, а также были обсуждены </w:t>
      </w:r>
      <w:r w:rsidR="00921D84" w:rsidRPr="00744BF9">
        <w:rPr>
          <w:spacing w:val="-6"/>
          <w:sz w:val="28"/>
          <w:szCs w:val="28"/>
        </w:rPr>
        <w:t xml:space="preserve">в ходе </w:t>
      </w:r>
      <w:r w:rsidRPr="00744BF9">
        <w:rPr>
          <w:spacing w:val="-6"/>
          <w:sz w:val="28"/>
          <w:szCs w:val="28"/>
        </w:rPr>
        <w:t>научно-практических</w:t>
      </w:r>
      <w:r w:rsidR="00921D84" w:rsidRPr="00744BF9">
        <w:rPr>
          <w:spacing w:val="-6"/>
          <w:sz w:val="28"/>
          <w:szCs w:val="28"/>
        </w:rPr>
        <w:t xml:space="preserve"> занятий</w:t>
      </w:r>
      <w:r w:rsidRPr="00744BF9">
        <w:rPr>
          <w:spacing w:val="-6"/>
          <w:sz w:val="28"/>
          <w:szCs w:val="28"/>
        </w:rPr>
        <w:t>, проходи</w:t>
      </w:r>
      <w:r w:rsidR="00921D84" w:rsidRPr="00744BF9">
        <w:rPr>
          <w:spacing w:val="-6"/>
          <w:sz w:val="28"/>
          <w:szCs w:val="28"/>
        </w:rPr>
        <w:t xml:space="preserve">вших на кафедре </w:t>
      </w:r>
      <w:r w:rsidR="000F4CAC" w:rsidRPr="00744BF9">
        <w:rPr>
          <w:spacing w:val="-6"/>
          <w:sz w:val="28"/>
          <w:szCs w:val="28"/>
        </w:rPr>
        <w:t xml:space="preserve">международного права </w:t>
      </w:r>
      <w:r w:rsidR="00921D84" w:rsidRPr="00744BF9">
        <w:rPr>
          <w:spacing w:val="-6"/>
          <w:sz w:val="28"/>
          <w:szCs w:val="28"/>
        </w:rPr>
        <w:t>Украинской академии внешней торговли</w:t>
      </w:r>
      <w:r w:rsidRPr="00744BF9">
        <w:rPr>
          <w:spacing w:val="-6"/>
          <w:sz w:val="28"/>
          <w:szCs w:val="28"/>
        </w:rPr>
        <w:t xml:space="preserve"> (200</w:t>
      </w:r>
      <w:r w:rsidR="00921D84" w:rsidRPr="00744BF9">
        <w:rPr>
          <w:spacing w:val="-6"/>
          <w:sz w:val="28"/>
          <w:szCs w:val="28"/>
        </w:rPr>
        <w:t>4 - 2006</w:t>
      </w:r>
      <w:r w:rsidR="00E730A5" w:rsidRPr="00744BF9">
        <w:rPr>
          <w:spacing w:val="-6"/>
          <w:sz w:val="28"/>
          <w:szCs w:val="28"/>
        </w:rPr>
        <w:t xml:space="preserve"> г</w:t>
      </w:r>
      <w:r w:rsidRPr="00744BF9">
        <w:rPr>
          <w:spacing w:val="-6"/>
          <w:sz w:val="28"/>
          <w:szCs w:val="28"/>
        </w:rPr>
        <w:t xml:space="preserve">г.). </w:t>
      </w:r>
    </w:p>
    <w:p w:rsidR="00250BD8" w:rsidRPr="00744BF9" w:rsidRDefault="00250BD8" w:rsidP="00393604">
      <w:pPr>
        <w:pStyle w:val="a0"/>
        <w:spacing w:line="372" w:lineRule="auto"/>
        <w:ind w:right="-6"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Публикации</w:t>
      </w:r>
      <w:r w:rsidRPr="00744BF9">
        <w:rPr>
          <w:b/>
          <w:bCs/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>По теме д</w:t>
      </w:r>
      <w:r w:rsidR="00514694" w:rsidRPr="00744BF9">
        <w:rPr>
          <w:spacing w:val="-6"/>
          <w:sz w:val="28"/>
          <w:szCs w:val="28"/>
        </w:rPr>
        <w:t xml:space="preserve">иссертации автором опубликовано </w:t>
      </w:r>
      <w:r w:rsidR="00921369" w:rsidRPr="00744BF9">
        <w:rPr>
          <w:spacing w:val="-6"/>
          <w:sz w:val="28"/>
          <w:szCs w:val="28"/>
        </w:rPr>
        <w:t>шест</w:t>
      </w:r>
      <w:r w:rsidR="00514694" w:rsidRPr="00744BF9">
        <w:rPr>
          <w:spacing w:val="-6"/>
          <w:sz w:val="28"/>
          <w:szCs w:val="28"/>
        </w:rPr>
        <w:t>ь</w:t>
      </w:r>
      <w:r w:rsidRPr="00744BF9">
        <w:rPr>
          <w:spacing w:val="-6"/>
          <w:sz w:val="28"/>
          <w:szCs w:val="28"/>
        </w:rPr>
        <w:t xml:space="preserve"> стат</w:t>
      </w:r>
      <w:r w:rsidR="00514694" w:rsidRPr="00744BF9">
        <w:rPr>
          <w:spacing w:val="-6"/>
          <w:sz w:val="28"/>
          <w:szCs w:val="28"/>
        </w:rPr>
        <w:t>ей</w:t>
      </w:r>
      <w:r w:rsidRPr="00744BF9">
        <w:rPr>
          <w:spacing w:val="-6"/>
          <w:sz w:val="28"/>
          <w:szCs w:val="28"/>
        </w:rPr>
        <w:t xml:space="preserve"> в спец</w:t>
      </w:r>
      <w:r w:rsidR="00A367A6" w:rsidRPr="00744BF9">
        <w:rPr>
          <w:spacing w:val="-6"/>
          <w:sz w:val="28"/>
          <w:szCs w:val="28"/>
        </w:rPr>
        <w:t>иализированных научных изданиях</w:t>
      </w:r>
      <w:r w:rsidRPr="00744BF9">
        <w:rPr>
          <w:spacing w:val="-6"/>
          <w:sz w:val="28"/>
          <w:szCs w:val="28"/>
        </w:rPr>
        <w:t>:</w:t>
      </w:r>
    </w:p>
    <w:p w:rsidR="00632513" w:rsidRPr="00744BF9" w:rsidRDefault="00632513" w:rsidP="00DF0916">
      <w:pPr>
        <w:pStyle w:val="40"/>
        <w:numPr>
          <w:ilvl w:val="0"/>
          <w:numId w:val="6"/>
        </w:numPr>
        <w:spacing w:line="372" w:lineRule="auto"/>
        <w:ind w:right="-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Пода Т.О. Виникнення та організаційно-правова еволюція системи врегулювання суперечок ГАТТ/СОТ // Зовнішня торгівля: право та </w:t>
      </w:r>
      <w:r w:rsidR="0035678A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економіка. -  2006. - № 1 (24). –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С. 63-69</w:t>
      </w:r>
      <w:r w:rsidR="00E730A5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632513" w:rsidRPr="00744BF9" w:rsidRDefault="00632513" w:rsidP="00DF0916">
      <w:pPr>
        <w:pStyle w:val="40"/>
        <w:numPr>
          <w:ilvl w:val="0"/>
          <w:numId w:val="6"/>
        </w:numPr>
        <w:spacing w:line="372" w:lineRule="auto"/>
        <w:ind w:right="-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Под</w:t>
      </w:r>
      <w:r w:rsidR="00693479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а Т.О.  Врегулювання суперечок у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СОТ: питання прозорості процесу, доступу неурядових організацій та розгляду </w:t>
      </w:r>
      <w:r w:rsidR="00E20DDF" w:rsidRPr="00744BF9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amicus curiae briefs</w:t>
      </w:r>
      <w:r w:rsidR="00E20DDF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// Зовнішня торгівля: право та </w:t>
      </w:r>
      <w:r w:rsidR="0035678A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економіка. -  2006. - № 3 (26). –</w:t>
      </w:r>
      <w:r w:rsidR="00D33901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С. 18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-</w:t>
      </w:r>
      <w:r w:rsidR="00D33901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23</w:t>
      </w:r>
      <w:r w:rsidR="00E730A5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8D3DFA" w:rsidRPr="00744BF9" w:rsidRDefault="008D3DFA" w:rsidP="00DF0916">
      <w:pPr>
        <w:pStyle w:val="40"/>
        <w:numPr>
          <w:ilvl w:val="0"/>
          <w:numId w:val="6"/>
        </w:numPr>
        <w:spacing w:line="372" w:lineRule="auto"/>
        <w:ind w:right="-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Пода Т.О. </w:t>
      </w:r>
      <w:r w:rsidR="00ED12C9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Реформування системи врегулювання міждержавних суперечок СОТ: огляд запропонованих змін 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// Зовнішня торгівля: пра</w:t>
      </w:r>
      <w:r w:rsidR="00921369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во та економіка. -  2006. - № 5 </w:t>
      </w:r>
      <w:r w:rsidR="00234CF4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(28</w:t>
      </w:r>
      <w:r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)</w:t>
      </w:r>
      <w:r w:rsidR="0035678A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. – С</w:t>
      </w:r>
      <w:r w:rsidR="00ED12C9" w:rsidRPr="00744BF9">
        <w:rPr>
          <w:rFonts w:ascii="Times New Roman" w:hAnsi="Times New Roman" w:cs="Times New Roman"/>
          <w:spacing w:val="-6"/>
          <w:sz w:val="28"/>
          <w:szCs w:val="28"/>
          <w:lang w:val="uk-UA"/>
        </w:rPr>
        <w:t>. 88-94.</w:t>
      </w:r>
    </w:p>
    <w:p w:rsidR="00632513" w:rsidRPr="00744BF9" w:rsidRDefault="00632513" w:rsidP="00921369">
      <w:pPr>
        <w:pStyle w:val="a0"/>
        <w:numPr>
          <w:ilvl w:val="0"/>
          <w:numId w:val="6"/>
        </w:numPr>
        <w:spacing w:line="372" w:lineRule="auto"/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>Пода Т.О</w:t>
      </w:r>
      <w:r w:rsidR="00921369" w:rsidRPr="00744BF9">
        <w:rPr>
          <w:spacing w:val="-6"/>
          <w:sz w:val="28"/>
          <w:szCs w:val="28"/>
          <w:lang w:val="uk-UA"/>
        </w:rPr>
        <w:t>.</w:t>
      </w:r>
      <w:r w:rsidR="008D3DFA" w:rsidRPr="00744BF9">
        <w:rPr>
          <w:spacing w:val="-6"/>
          <w:sz w:val="28"/>
          <w:szCs w:val="28"/>
          <w:lang w:val="uk-UA"/>
        </w:rPr>
        <w:t xml:space="preserve"> Реформування системи врегулювання суперечок СОТ: питання відповідальності, ефективності застосування компенсації та репресалій</w:t>
      </w:r>
      <w:r w:rsidRPr="00744BF9">
        <w:rPr>
          <w:spacing w:val="-6"/>
          <w:sz w:val="28"/>
          <w:szCs w:val="28"/>
          <w:lang w:val="uk-UA"/>
        </w:rPr>
        <w:t xml:space="preserve"> // Зовнішня торгівля: право та економіка. -  2006. - № </w:t>
      </w:r>
      <w:r w:rsidR="008D3DFA" w:rsidRPr="00744BF9">
        <w:rPr>
          <w:spacing w:val="-6"/>
          <w:sz w:val="28"/>
          <w:szCs w:val="28"/>
          <w:lang w:val="uk-UA"/>
        </w:rPr>
        <w:t>6</w:t>
      </w:r>
      <w:r w:rsidR="00921369" w:rsidRPr="00744BF9">
        <w:rPr>
          <w:spacing w:val="-6"/>
          <w:sz w:val="28"/>
          <w:szCs w:val="28"/>
          <w:lang w:val="uk-UA"/>
        </w:rPr>
        <w:t> </w:t>
      </w:r>
      <w:r w:rsidRPr="00744BF9">
        <w:rPr>
          <w:spacing w:val="-6"/>
          <w:sz w:val="28"/>
          <w:szCs w:val="28"/>
          <w:lang w:val="uk-UA"/>
        </w:rPr>
        <w:t>(2</w:t>
      </w:r>
      <w:r w:rsidR="008D3DFA" w:rsidRPr="00744BF9">
        <w:rPr>
          <w:spacing w:val="-6"/>
          <w:sz w:val="28"/>
          <w:szCs w:val="28"/>
          <w:lang w:val="uk-UA"/>
        </w:rPr>
        <w:t>9</w:t>
      </w:r>
      <w:r w:rsidRPr="00744BF9">
        <w:rPr>
          <w:spacing w:val="-6"/>
          <w:sz w:val="28"/>
          <w:szCs w:val="28"/>
          <w:lang w:val="uk-UA"/>
        </w:rPr>
        <w:t>)</w:t>
      </w:r>
      <w:r w:rsidR="00ED12C9" w:rsidRPr="00744BF9">
        <w:rPr>
          <w:spacing w:val="-6"/>
          <w:sz w:val="28"/>
          <w:szCs w:val="28"/>
          <w:lang w:val="uk-UA"/>
        </w:rPr>
        <w:t xml:space="preserve">. </w:t>
      </w:r>
      <w:r w:rsidR="00E730A5" w:rsidRPr="00744BF9">
        <w:rPr>
          <w:spacing w:val="-6"/>
          <w:sz w:val="28"/>
          <w:szCs w:val="28"/>
          <w:lang w:val="uk-UA"/>
        </w:rPr>
        <w:t>– С. 102-109.</w:t>
      </w:r>
    </w:p>
    <w:p w:rsidR="00FC0DB9" w:rsidRPr="00744BF9" w:rsidRDefault="00FC0DB9" w:rsidP="00921369">
      <w:pPr>
        <w:pStyle w:val="a0"/>
        <w:numPr>
          <w:ilvl w:val="0"/>
          <w:numId w:val="6"/>
        </w:numPr>
        <w:spacing w:line="372" w:lineRule="auto"/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>Пода Т.О</w:t>
      </w:r>
      <w:r w:rsidR="00921369" w:rsidRPr="00744BF9">
        <w:rPr>
          <w:spacing w:val="-6"/>
          <w:sz w:val="28"/>
          <w:szCs w:val="28"/>
          <w:lang w:val="uk-UA"/>
        </w:rPr>
        <w:t>.</w:t>
      </w:r>
      <w:r w:rsidRPr="00744BF9">
        <w:rPr>
          <w:spacing w:val="-6"/>
          <w:sz w:val="28"/>
          <w:szCs w:val="28"/>
          <w:lang w:val="uk-UA"/>
        </w:rPr>
        <w:t xml:space="preserve"> </w:t>
      </w:r>
      <w:r w:rsidR="00ED12C9" w:rsidRPr="00744BF9">
        <w:rPr>
          <w:spacing w:val="-6"/>
          <w:sz w:val="28"/>
          <w:szCs w:val="28"/>
          <w:lang w:val="uk-UA"/>
        </w:rPr>
        <w:t xml:space="preserve">Інституційні і процедурні проблеми функціонування системи врегулювання міждержавних суперечок СОТ та можливості їх вирішення </w:t>
      </w:r>
      <w:r w:rsidRPr="00744BF9">
        <w:rPr>
          <w:spacing w:val="-6"/>
          <w:sz w:val="28"/>
          <w:szCs w:val="28"/>
          <w:lang w:val="uk-UA"/>
        </w:rPr>
        <w:t xml:space="preserve">// Зовнішня торгівля: право та економіка. -  2007. - № </w:t>
      </w:r>
      <w:r w:rsidR="00ED12C9" w:rsidRPr="00744BF9">
        <w:rPr>
          <w:spacing w:val="-6"/>
          <w:sz w:val="28"/>
          <w:szCs w:val="28"/>
          <w:lang w:val="uk-UA"/>
        </w:rPr>
        <w:t>1</w:t>
      </w:r>
      <w:r w:rsidR="00921369" w:rsidRPr="00744BF9">
        <w:rPr>
          <w:spacing w:val="-6"/>
          <w:sz w:val="28"/>
          <w:szCs w:val="28"/>
          <w:lang w:val="uk-UA"/>
        </w:rPr>
        <w:t> </w:t>
      </w:r>
      <w:r w:rsidRPr="00744BF9">
        <w:rPr>
          <w:spacing w:val="-6"/>
          <w:sz w:val="28"/>
          <w:szCs w:val="28"/>
          <w:lang w:val="uk-UA"/>
        </w:rPr>
        <w:t>(</w:t>
      </w:r>
      <w:r w:rsidR="00ED12C9" w:rsidRPr="00744BF9">
        <w:rPr>
          <w:spacing w:val="-6"/>
          <w:sz w:val="28"/>
          <w:szCs w:val="28"/>
          <w:lang w:val="uk-UA"/>
        </w:rPr>
        <w:t>30</w:t>
      </w:r>
      <w:r w:rsidRPr="00744BF9">
        <w:rPr>
          <w:spacing w:val="-6"/>
          <w:sz w:val="28"/>
          <w:szCs w:val="28"/>
          <w:lang w:val="uk-UA"/>
        </w:rPr>
        <w:t>)</w:t>
      </w:r>
      <w:r w:rsidR="00ED12C9" w:rsidRPr="00744BF9">
        <w:rPr>
          <w:spacing w:val="-6"/>
          <w:sz w:val="28"/>
          <w:szCs w:val="28"/>
          <w:lang w:val="uk-UA"/>
        </w:rPr>
        <w:t>.</w:t>
      </w:r>
      <w:r w:rsidR="00960327" w:rsidRPr="00744BF9">
        <w:rPr>
          <w:spacing w:val="-6"/>
          <w:sz w:val="28"/>
          <w:szCs w:val="28"/>
          <w:lang w:val="uk-UA"/>
        </w:rPr>
        <w:t xml:space="preserve"> – С. 84-91.</w:t>
      </w:r>
    </w:p>
    <w:p w:rsidR="0058203C" w:rsidRPr="00744BF9" w:rsidRDefault="0058203C" w:rsidP="00921369">
      <w:pPr>
        <w:pStyle w:val="a0"/>
        <w:numPr>
          <w:ilvl w:val="0"/>
          <w:numId w:val="6"/>
        </w:numPr>
        <w:spacing w:line="372" w:lineRule="auto"/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>Пода Т.О</w:t>
      </w:r>
      <w:r w:rsidR="00921369" w:rsidRPr="00744BF9">
        <w:rPr>
          <w:spacing w:val="-6"/>
          <w:sz w:val="28"/>
          <w:szCs w:val="28"/>
          <w:lang w:val="uk-UA"/>
        </w:rPr>
        <w:t>.</w:t>
      </w:r>
      <w:r w:rsidRPr="00744BF9">
        <w:rPr>
          <w:spacing w:val="-6"/>
          <w:sz w:val="28"/>
          <w:szCs w:val="28"/>
          <w:lang w:val="uk-UA"/>
        </w:rPr>
        <w:t xml:space="preserve"> </w:t>
      </w:r>
      <w:r w:rsidR="00921369" w:rsidRPr="00744BF9">
        <w:rPr>
          <w:spacing w:val="-6"/>
          <w:sz w:val="28"/>
          <w:szCs w:val="28"/>
          <w:lang w:val="uk-UA"/>
        </w:rPr>
        <w:t>П</w:t>
      </w:r>
      <w:r w:rsidR="00921369" w:rsidRPr="00744BF9">
        <w:rPr>
          <w:spacing w:val="-8"/>
          <w:sz w:val="28"/>
          <w:szCs w:val="28"/>
          <w:lang w:val="uk-UA"/>
        </w:rPr>
        <w:t xml:space="preserve">роблеми підготовки участі України в процедурах врегулювання міждержавних суперечок СОТ </w:t>
      </w:r>
      <w:r w:rsidR="00403875" w:rsidRPr="00744BF9">
        <w:rPr>
          <w:spacing w:val="-8"/>
          <w:sz w:val="28"/>
          <w:szCs w:val="28"/>
          <w:lang w:val="uk-UA"/>
        </w:rPr>
        <w:t>у</w:t>
      </w:r>
      <w:r w:rsidR="00921369" w:rsidRPr="00744BF9">
        <w:rPr>
          <w:spacing w:val="-8"/>
          <w:sz w:val="28"/>
          <w:szCs w:val="28"/>
          <w:lang w:val="uk-UA"/>
        </w:rPr>
        <w:t xml:space="preserve"> статусі країни, що розвивається</w:t>
      </w:r>
      <w:r w:rsidR="00921369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 xml:space="preserve">// </w:t>
      </w:r>
      <w:r w:rsidR="00921369" w:rsidRPr="00744BF9">
        <w:rPr>
          <w:spacing w:val="-6"/>
          <w:sz w:val="28"/>
          <w:szCs w:val="28"/>
          <w:lang w:val="uk-UA"/>
        </w:rPr>
        <w:t>Держава  і право</w:t>
      </w:r>
      <w:r w:rsidRPr="00744BF9">
        <w:rPr>
          <w:spacing w:val="-6"/>
          <w:sz w:val="28"/>
          <w:szCs w:val="28"/>
          <w:lang w:val="uk-UA"/>
        </w:rPr>
        <w:t xml:space="preserve">. </w:t>
      </w:r>
      <w:r w:rsidR="00403875" w:rsidRPr="00744BF9">
        <w:rPr>
          <w:spacing w:val="-6"/>
          <w:sz w:val="28"/>
          <w:szCs w:val="28"/>
          <w:lang w:val="uk-UA"/>
        </w:rPr>
        <w:t xml:space="preserve">Збірник наукових праць. </w:t>
      </w:r>
      <w:r w:rsidRPr="00744BF9">
        <w:rPr>
          <w:spacing w:val="-6"/>
          <w:sz w:val="28"/>
          <w:szCs w:val="28"/>
          <w:lang w:val="uk-UA"/>
        </w:rPr>
        <w:t xml:space="preserve">-  2007. - № 35. </w:t>
      </w:r>
      <w:r w:rsidR="00403875" w:rsidRPr="00744BF9">
        <w:rPr>
          <w:spacing w:val="-6"/>
          <w:sz w:val="28"/>
          <w:szCs w:val="28"/>
          <w:lang w:val="uk-UA"/>
        </w:rPr>
        <w:t xml:space="preserve"> – С. 579-587.</w:t>
      </w:r>
    </w:p>
    <w:p w:rsidR="00EB0100" w:rsidRPr="00744BF9" w:rsidRDefault="004A3BE0" w:rsidP="00EB0100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Структура исследования</w:t>
      </w:r>
      <w:r w:rsidRPr="00744BF9">
        <w:rPr>
          <w:b/>
          <w:bCs/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>В соответствии с целью, предметом и логикой исследования</w:t>
      </w:r>
      <w:r w:rsidR="00921369" w:rsidRPr="00744BF9">
        <w:rPr>
          <w:spacing w:val="-6"/>
          <w:sz w:val="28"/>
          <w:szCs w:val="28"/>
          <w:lang w:val="uk-UA"/>
        </w:rPr>
        <w:t>,</w:t>
      </w:r>
      <w:r w:rsidRPr="00744BF9">
        <w:rPr>
          <w:spacing w:val="-6"/>
          <w:sz w:val="28"/>
          <w:szCs w:val="28"/>
        </w:rPr>
        <w:t xml:space="preserve"> диссертация состоит из введения</w:t>
      </w:r>
      <w:r w:rsidR="000F1DEE" w:rsidRPr="00744BF9">
        <w:rPr>
          <w:spacing w:val="-6"/>
          <w:sz w:val="28"/>
          <w:szCs w:val="28"/>
        </w:rPr>
        <w:t xml:space="preserve"> и</w:t>
      </w:r>
      <w:r w:rsidRPr="00744BF9">
        <w:rPr>
          <w:spacing w:val="-6"/>
          <w:sz w:val="28"/>
          <w:szCs w:val="28"/>
        </w:rPr>
        <w:t xml:space="preserve"> четырех </w:t>
      </w:r>
      <w:r w:rsidR="00EA6784" w:rsidRPr="00744BF9">
        <w:rPr>
          <w:spacing w:val="-6"/>
          <w:sz w:val="28"/>
          <w:szCs w:val="28"/>
        </w:rPr>
        <w:t xml:space="preserve">разделов, </w:t>
      </w:r>
      <w:r w:rsidR="00921369" w:rsidRPr="00744BF9">
        <w:rPr>
          <w:spacing w:val="-6"/>
          <w:sz w:val="28"/>
          <w:szCs w:val="28"/>
        </w:rPr>
        <w:t>содержащих</w:t>
      </w:r>
      <w:r w:rsidR="000F1DEE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пункты и подпункты.</w:t>
      </w:r>
      <w:r w:rsidR="00514694" w:rsidRPr="00744BF9">
        <w:rPr>
          <w:spacing w:val="-6"/>
          <w:sz w:val="28"/>
          <w:szCs w:val="28"/>
        </w:rPr>
        <w:t xml:space="preserve"> </w:t>
      </w:r>
    </w:p>
    <w:p w:rsidR="000F1DEE" w:rsidRPr="00744BF9" w:rsidRDefault="00514694" w:rsidP="00EB0100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Исследование открывает</w:t>
      </w:r>
      <w:r w:rsidR="000F1DEE" w:rsidRPr="00744BF9">
        <w:rPr>
          <w:spacing w:val="-6"/>
          <w:sz w:val="28"/>
          <w:szCs w:val="28"/>
        </w:rPr>
        <w:t>ся</w:t>
      </w:r>
      <w:r w:rsidRPr="00744BF9">
        <w:rPr>
          <w:spacing w:val="-6"/>
          <w:sz w:val="28"/>
          <w:szCs w:val="28"/>
        </w:rPr>
        <w:t xml:space="preserve"> исторически</w:t>
      </w:r>
      <w:r w:rsidR="000F1DEE" w:rsidRPr="00744BF9">
        <w:rPr>
          <w:spacing w:val="-6"/>
          <w:sz w:val="28"/>
          <w:szCs w:val="28"/>
        </w:rPr>
        <w:t>м</w:t>
      </w:r>
      <w:r w:rsidRPr="00744BF9">
        <w:rPr>
          <w:spacing w:val="-6"/>
          <w:sz w:val="28"/>
          <w:szCs w:val="28"/>
        </w:rPr>
        <w:t xml:space="preserve"> обзор</w:t>
      </w:r>
      <w:r w:rsidR="000F1DEE" w:rsidRPr="00744BF9">
        <w:rPr>
          <w:spacing w:val="-6"/>
          <w:sz w:val="28"/>
          <w:szCs w:val="28"/>
        </w:rPr>
        <w:t>ом</w:t>
      </w:r>
      <w:r w:rsidRPr="00744BF9">
        <w:rPr>
          <w:spacing w:val="-6"/>
          <w:sz w:val="28"/>
          <w:szCs w:val="28"/>
        </w:rPr>
        <w:t xml:space="preserve"> эволюции СРС ГАТТ/ВТО,</w:t>
      </w:r>
      <w:r w:rsidR="00BC3480" w:rsidRPr="00744BF9">
        <w:rPr>
          <w:spacing w:val="-6"/>
          <w:sz w:val="28"/>
          <w:szCs w:val="28"/>
        </w:rPr>
        <w:t xml:space="preserve"> который</w:t>
      </w:r>
      <w:r w:rsidRPr="00744BF9">
        <w:rPr>
          <w:spacing w:val="-6"/>
          <w:sz w:val="28"/>
          <w:szCs w:val="28"/>
        </w:rPr>
        <w:t xml:space="preserve"> </w:t>
      </w:r>
      <w:r w:rsidR="00DB6F9C" w:rsidRPr="00744BF9">
        <w:rPr>
          <w:spacing w:val="-6"/>
          <w:sz w:val="28"/>
          <w:szCs w:val="28"/>
        </w:rPr>
        <w:t>включает</w:t>
      </w:r>
      <w:r w:rsidRPr="00744BF9">
        <w:rPr>
          <w:spacing w:val="-6"/>
          <w:sz w:val="28"/>
          <w:szCs w:val="28"/>
        </w:rPr>
        <w:t xml:space="preserve"> </w:t>
      </w:r>
      <w:r w:rsidR="00BC3480" w:rsidRPr="00744BF9">
        <w:rPr>
          <w:spacing w:val="-6"/>
          <w:sz w:val="28"/>
          <w:szCs w:val="28"/>
        </w:rPr>
        <w:t>анализ текущих переговоров</w:t>
      </w:r>
      <w:r w:rsidRPr="00744BF9">
        <w:rPr>
          <w:spacing w:val="-6"/>
          <w:sz w:val="28"/>
          <w:szCs w:val="28"/>
        </w:rPr>
        <w:t xml:space="preserve"> </w:t>
      </w:r>
      <w:r w:rsidR="00BC3480" w:rsidRPr="00744BF9">
        <w:rPr>
          <w:spacing w:val="-6"/>
          <w:sz w:val="28"/>
          <w:szCs w:val="28"/>
        </w:rPr>
        <w:t>по вопросам</w:t>
      </w:r>
      <w:r w:rsidRPr="00744BF9">
        <w:rPr>
          <w:spacing w:val="-6"/>
          <w:sz w:val="28"/>
          <w:szCs w:val="28"/>
        </w:rPr>
        <w:t xml:space="preserve"> реформирования</w:t>
      </w:r>
      <w:r w:rsidR="00BC3480" w:rsidRPr="00744BF9">
        <w:rPr>
          <w:spacing w:val="-6"/>
          <w:sz w:val="28"/>
          <w:szCs w:val="28"/>
        </w:rPr>
        <w:t xml:space="preserve"> этой системы</w:t>
      </w:r>
      <w:r w:rsidRPr="00744BF9">
        <w:rPr>
          <w:spacing w:val="-6"/>
          <w:sz w:val="28"/>
          <w:szCs w:val="28"/>
        </w:rPr>
        <w:t>.</w:t>
      </w:r>
      <w:r w:rsidR="00BC3480" w:rsidRPr="00744BF9">
        <w:rPr>
          <w:spacing w:val="-6"/>
          <w:sz w:val="28"/>
          <w:szCs w:val="28"/>
        </w:rPr>
        <w:t xml:space="preserve"> </w:t>
      </w:r>
      <w:r w:rsidR="00DB6F9C" w:rsidRPr="00744BF9">
        <w:rPr>
          <w:spacing w:val="-6"/>
          <w:sz w:val="28"/>
          <w:szCs w:val="28"/>
        </w:rPr>
        <w:t xml:space="preserve">Кроме того, в первом разделе проанализированы особенности органов ВТО, деятельность которых связана с процессом разрешения споров, </w:t>
      </w:r>
      <w:r w:rsidR="000F1DEE" w:rsidRPr="00744BF9">
        <w:rPr>
          <w:spacing w:val="-6"/>
          <w:sz w:val="28"/>
          <w:szCs w:val="28"/>
        </w:rPr>
        <w:t xml:space="preserve">а также </w:t>
      </w:r>
      <w:r w:rsidR="00DB6F9C" w:rsidRPr="00744BF9">
        <w:rPr>
          <w:spacing w:val="-6"/>
          <w:sz w:val="28"/>
          <w:szCs w:val="28"/>
        </w:rPr>
        <w:t xml:space="preserve">исследованы институциональные проблемы СРС ВТО и возможные варианты реформ в данной сфере. </w:t>
      </w:r>
      <w:r w:rsidR="00ED37C1" w:rsidRPr="00744BF9">
        <w:rPr>
          <w:spacing w:val="-6"/>
          <w:sz w:val="28"/>
          <w:szCs w:val="28"/>
        </w:rPr>
        <w:t>Второй раздел посвящен анализу</w:t>
      </w:r>
      <w:r w:rsidR="00DB6F9C" w:rsidRPr="00744BF9">
        <w:rPr>
          <w:spacing w:val="-6"/>
          <w:sz w:val="28"/>
          <w:szCs w:val="28"/>
        </w:rPr>
        <w:t xml:space="preserve"> особенностей процедур механизма рассмотрения споров в ВТО, </w:t>
      </w:r>
      <w:r w:rsidR="00EB0100" w:rsidRPr="00744BF9">
        <w:rPr>
          <w:spacing w:val="-6"/>
          <w:sz w:val="28"/>
          <w:szCs w:val="28"/>
        </w:rPr>
        <w:t>выявлению</w:t>
      </w:r>
      <w:r w:rsidR="00DB6F9C" w:rsidRPr="00744BF9">
        <w:rPr>
          <w:spacing w:val="-6"/>
          <w:sz w:val="28"/>
          <w:szCs w:val="28"/>
        </w:rPr>
        <w:t xml:space="preserve"> </w:t>
      </w:r>
      <w:r w:rsidR="000F1DEE" w:rsidRPr="00744BF9">
        <w:rPr>
          <w:spacing w:val="-6"/>
          <w:sz w:val="28"/>
          <w:szCs w:val="28"/>
        </w:rPr>
        <w:t>имеющихся</w:t>
      </w:r>
      <w:r w:rsidR="00DB6F9C" w:rsidRPr="00744BF9">
        <w:rPr>
          <w:spacing w:val="-6"/>
          <w:sz w:val="28"/>
          <w:szCs w:val="28"/>
        </w:rPr>
        <w:t xml:space="preserve"> </w:t>
      </w:r>
      <w:r w:rsidR="0040707E" w:rsidRPr="00744BF9">
        <w:rPr>
          <w:spacing w:val="-6"/>
          <w:sz w:val="28"/>
          <w:szCs w:val="28"/>
        </w:rPr>
        <w:t xml:space="preserve">процедурных </w:t>
      </w:r>
      <w:r w:rsidR="00DB6F9C" w:rsidRPr="00744BF9">
        <w:rPr>
          <w:spacing w:val="-6"/>
          <w:sz w:val="28"/>
          <w:szCs w:val="28"/>
        </w:rPr>
        <w:t xml:space="preserve">проблем и </w:t>
      </w:r>
      <w:r w:rsidR="000F1DEE" w:rsidRPr="00744BF9">
        <w:rPr>
          <w:spacing w:val="-6"/>
          <w:sz w:val="28"/>
          <w:szCs w:val="28"/>
        </w:rPr>
        <w:t>оценке предлагаемых</w:t>
      </w:r>
      <w:r w:rsidR="0040707E" w:rsidRPr="00744BF9">
        <w:rPr>
          <w:spacing w:val="-6"/>
          <w:sz w:val="28"/>
          <w:szCs w:val="28"/>
        </w:rPr>
        <w:t xml:space="preserve"> реформ</w:t>
      </w:r>
      <w:r w:rsidR="00DB6F9C" w:rsidRPr="00744BF9">
        <w:rPr>
          <w:spacing w:val="-6"/>
          <w:sz w:val="28"/>
          <w:szCs w:val="28"/>
        </w:rPr>
        <w:t xml:space="preserve">. В третьем разделе рассмотрены особенности механизма обеспечения исполнения решений, принятых по спорам в ВТО. </w:t>
      </w:r>
      <w:r w:rsidR="00EB0100" w:rsidRPr="00744BF9">
        <w:rPr>
          <w:spacing w:val="-6"/>
          <w:sz w:val="28"/>
          <w:szCs w:val="28"/>
        </w:rPr>
        <w:t>Опреде</w:t>
      </w:r>
      <w:r w:rsidR="0040707E" w:rsidRPr="00744BF9">
        <w:rPr>
          <w:spacing w:val="-6"/>
          <w:sz w:val="28"/>
          <w:szCs w:val="28"/>
        </w:rPr>
        <w:t>лены</w:t>
      </w:r>
      <w:r w:rsidR="007F715B" w:rsidRPr="00744BF9">
        <w:rPr>
          <w:spacing w:val="-6"/>
          <w:sz w:val="28"/>
          <w:szCs w:val="28"/>
        </w:rPr>
        <w:t xml:space="preserve"> основные проблемы, связанные с процедурным обеспечением действия этого механизма</w:t>
      </w:r>
      <w:r w:rsidR="004319B9" w:rsidRPr="00744BF9">
        <w:rPr>
          <w:spacing w:val="-6"/>
          <w:sz w:val="28"/>
          <w:szCs w:val="28"/>
        </w:rPr>
        <w:t>, а также</w:t>
      </w:r>
      <w:r w:rsidR="007F715B" w:rsidRPr="00744BF9">
        <w:rPr>
          <w:spacing w:val="-6"/>
          <w:sz w:val="28"/>
          <w:szCs w:val="28"/>
        </w:rPr>
        <w:t xml:space="preserve"> </w:t>
      </w:r>
      <w:r w:rsidR="008C3F0C" w:rsidRPr="00744BF9">
        <w:rPr>
          <w:spacing w:val="-6"/>
          <w:sz w:val="28"/>
          <w:szCs w:val="28"/>
        </w:rPr>
        <w:t xml:space="preserve">с </w:t>
      </w:r>
      <w:r w:rsidR="007F715B" w:rsidRPr="00744BF9">
        <w:rPr>
          <w:spacing w:val="-6"/>
          <w:sz w:val="28"/>
          <w:szCs w:val="28"/>
        </w:rPr>
        <w:t xml:space="preserve">особенностями </w:t>
      </w:r>
      <w:r w:rsidR="0087707C" w:rsidRPr="00744BF9">
        <w:rPr>
          <w:spacing w:val="-6"/>
          <w:sz w:val="28"/>
          <w:szCs w:val="28"/>
        </w:rPr>
        <w:t xml:space="preserve">применения </w:t>
      </w:r>
      <w:r w:rsidR="00EB0100" w:rsidRPr="00744BF9">
        <w:rPr>
          <w:spacing w:val="-6"/>
          <w:sz w:val="28"/>
          <w:szCs w:val="28"/>
        </w:rPr>
        <w:t xml:space="preserve">в СРС ВТО </w:t>
      </w:r>
      <w:r w:rsidR="007F715B" w:rsidRPr="00744BF9">
        <w:rPr>
          <w:spacing w:val="-6"/>
          <w:sz w:val="28"/>
          <w:szCs w:val="28"/>
        </w:rPr>
        <w:t>компенсаци</w:t>
      </w:r>
      <w:r w:rsidR="00A35525" w:rsidRPr="00744BF9">
        <w:rPr>
          <w:spacing w:val="-6"/>
          <w:sz w:val="28"/>
          <w:szCs w:val="28"/>
        </w:rPr>
        <w:t>и</w:t>
      </w:r>
      <w:r w:rsidR="007F715B" w:rsidRPr="00744BF9">
        <w:rPr>
          <w:spacing w:val="-6"/>
          <w:sz w:val="28"/>
          <w:szCs w:val="28"/>
        </w:rPr>
        <w:t xml:space="preserve"> и репрессалий. Четвертый, заключительный раздел посвящен анализу проблем, </w:t>
      </w:r>
      <w:r w:rsidR="000F1DEE" w:rsidRPr="00744BF9">
        <w:rPr>
          <w:spacing w:val="-6"/>
          <w:sz w:val="28"/>
          <w:szCs w:val="28"/>
        </w:rPr>
        <w:t>способных</w:t>
      </w:r>
      <w:r w:rsidR="007F715B" w:rsidRPr="00744BF9">
        <w:rPr>
          <w:spacing w:val="-6"/>
          <w:sz w:val="28"/>
          <w:szCs w:val="28"/>
        </w:rPr>
        <w:t xml:space="preserve"> повлиять на эффективность участия Украины в процедурах СРС ВТО</w:t>
      </w:r>
      <w:r w:rsidR="00EB0100" w:rsidRPr="00744BF9">
        <w:rPr>
          <w:spacing w:val="-6"/>
          <w:sz w:val="28"/>
          <w:szCs w:val="28"/>
        </w:rPr>
        <w:t>, а также</w:t>
      </w:r>
      <w:r w:rsidR="000F1DEE" w:rsidRPr="00744BF9">
        <w:rPr>
          <w:spacing w:val="-6"/>
          <w:sz w:val="28"/>
          <w:szCs w:val="28"/>
        </w:rPr>
        <w:t xml:space="preserve"> поиску</w:t>
      </w:r>
      <w:r w:rsidR="007F715B" w:rsidRPr="00744BF9">
        <w:rPr>
          <w:spacing w:val="-6"/>
          <w:sz w:val="28"/>
          <w:szCs w:val="28"/>
        </w:rPr>
        <w:t xml:space="preserve"> путей </w:t>
      </w:r>
      <w:r w:rsidR="00662038" w:rsidRPr="00744BF9">
        <w:rPr>
          <w:spacing w:val="-6"/>
          <w:sz w:val="28"/>
          <w:szCs w:val="28"/>
        </w:rPr>
        <w:t>решения</w:t>
      </w:r>
      <w:r w:rsidR="00EB0100" w:rsidRPr="00744BF9">
        <w:rPr>
          <w:spacing w:val="-6"/>
          <w:sz w:val="28"/>
          <w:szCs w:val="28"/>
        </w:rPr>
        <w:t xml:space="preserve"> этих проблем</w:t>
      </w:r>
      <w:r w:rsidR="00662038" w:rsidRPr="00744BF9">
        <w:rPr>
          <w:spacing w:val="-6"/>
          <w:sz w:val="28"/>
          <w:szCs w:val="28"/>
        </w:rPr>
        <w:t>.</w:t>
      </w:r>
      <w:r w:rsidR="00ED37C1" w:rsidRPr="00744BF9">
        <w:rPr>
          <w:spacing w:val="-6"/>
          <w:sz w:val="28"/>
          <w:szCs w:val="28"/>
        </w:rPr>
        <w:t xml:space="preserve"> </w:t>
      </w:r>
    </w:p>
    <w:p w:rsidR="004A3BE0" w:rsidRPr="00744BF9" w:rsidRDefault="00E820E2" w:rsidP="0039360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При </w:t>
      </w:r>
      <w:r w:rsidR="00EB0100" w:rsidRPr="00744BF9">
        <w:rPr>
          <w:spacing w:val="-6"/>
          <w:sz w:val="28"/>
          <w:szCs w:val="28"/>
        </w:rPr>
        <w:t xml:space="preserve">подробном </w:t>
      </w:r>
      <w:r w:rsidRPr="00744BF9">
        <w:rPr>
          <w:spacing w:val="-6"/>
          <w:sz w:val="28"/>
          <w:szCs w:val="28"/>
        </w:rPr>
        <w:t xml:space="preserve">рассмотрении различных аспектов СРС ВТО автор отдавал предпочтение единой логической схеме изложения материала по принципу: «текущая ситуация – имеющиеся проблемы – возможные пути их решения». </w:t>
      </w:r>
      <w:r w:rsidR="004A3BE0" w:rsidRPr="00744BF9">
        <w:rPr>
          <w:spacing w:val="-6"/>
          <w:sz w:val="28"/>
          <w:szCs w:val="28"/>
        </w:rPr>
        <w:t xml:space="preserve">Работу завершает заключение, которое содержит итоги диссертационного исследования. </w:t>
      </w:r>
    </w:p>
    <w:p w:rsidR="004B601E" w:rsidRDefault="004B601E" w:rsidP="00B041C8">
      <w:pPr>
        <w:spacing w:line="372" w:lineRule="auto"/>
        <w:jc w:val="center"/>
        <w:outlineLvl w:val="0"/>
        <w:rPr>
          <w:spacing w:val="-6"/>
          <w:sz w:val="28"/>
          <w:szCs w:val="28"/>
        </w:rPr>
      </w:pPr>
      <w:bookmarkStart w:id="2" w:name="_Toc160445847"/>
    </w:p>
    <w:p w:rsidR="007A17C1" w:rsidRPr="005B584A" w:rsidRDefault="007A17C1" w:rsidP="007A17C1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7A17C1" w:rsidRPr="00744BF9" w:rsidRDefault="007A17C1" w:rsidP="00B041C8">
      <w:pPr>
        <w:spacing w:line="372" w:lineRule="auto"/>
        <w:jc w:val="center"/>
        <w:outlineLvl w:val="0"/>
        <w:rPr>
          <w:spacing w:val="-6"/>
          <w:sz w:val="28"/>
          <w:szCs w:val="28"/>
        </w:rPr>
        <w:sectPr w:rsidR="007A17C1" w:rsidRPr="00744BF9" w:rsidSect="004D7A10">
          <w:headerReference w:type="default" r:id="rId7"/>
          <w:headerReference w:type="firs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bookmarkEnd w:id="2"/>
    <w:p w:rsidR="00403242" w:rsidRPr="00744BF9" w:rsidRDefault="00E323AB" w:rsidP="005B2C59">
      <w:pPr>
        <w:spacing w:line="372" w:lineRule="auto"/>
        <w:ind w:left="708"/>
        <w:jc w:val="center"/>
        <w:rPr>
          <w:b/>
          <w:bCs/>
          <w:spacing w:val="-6"/>
          <w:sz w:val="28"/>
          <w:szCs w:val="28"/>
        </w:rPr>
      </w:pPr>
      <w:r w:rsidRPr="00744BF9">
        <w:rPr>
          <w:b/>
          <w:bCs/>
          <w:spacing w:val="-6"/>
          <w:sz w:val="28"/>
          <w:szCs w:val="28"/>
        </w:rPr>
        <w:t xml:space="preserve">ЗАКЛЮЧИТЕЛЬНЫЕ </w:t>
      </w:r>
      <w:r w:rsidR="00403242" w:rsidRPr="00744BF9">
        <w:rPr>
          <w:b/>
          <w:bCs/>
          <w:spacing w:val="-6"/>
          <w:sz w:val="28"/>
          <w:szCs w:val="28"/>
        </w:rPr>
        <w:t>ВЫВОДЫ</w:t>
      </w:r>
    </w:p>
    <w:p w:rsidR="0042795F" w:rsidRPr="00744BF9" w:rsidRDefault="0042795F" w:rsidP="0002096A">
      <w:pPr>
        <w:spacing w:line="372" w:lineRule="auto"/>
        <w:ind w:left="708"/>
        <w:jc w:val="both"/>
        <w:rPr>
          <w:b/>
          <w:bCs/>
          <w:spacing w:val="-6"/>
          <w:sz w:val="14"/>
          <w:szCs w:val="14"/>
        </w:rPr>
      </w:pPr>
    </w:p>
    <w:p w:rsidR="00403242" w:rsidRPr="00744BF9" w:rsidRDefault="00F60BF3" w:rsidP="00DF0916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Данная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работа</w:t>
      </w:r>
      <w:r w:rsidR="00403242" w:rsidRPr="00744BF9">
        <w:rPr>
          <w:spacing w:val="-6"/>
          <w:sz w:val="28"/>
          <w:szCs w:val="28"/>
        </w:rPr>
        <w:t xml:space="preserve"> является </w:t>
      </w:r>
      <w:r w:rsidR="009A5315" w:rsidRPr="00744BF9">
        <w:rPr>
          <w:spacing w:val="-6"/>
          <w:sz w:val="28"/>
          <w:szCs w:val="28"/>
        </w:rPr>
        <w:t xml:space="preserve">первым в Украине монографическим исследованием, в котором одновременно раскрыты организационно-правовые особенности СРС ВТО и наиболее полно исследованы недостатки и проблемы ее функционирования, </w:t>
      </w:r>
      <w:r w:rsidR="00403242" w:rsidRPr="00744BF9">
        <w:rPr>
          <w:spacing w:val="-6"/>
          <w:sz w:val="28"/>
          <w:szCs w:val="28"/>
        </w:rPr>
        <w:t xml:space="preserve">рассмотрены </w:t>
      </w:r>
      <w:r w:rsidR="005B429A" w:rsidRPr="00744BF9">
        <w:rPr>
          <w:spacing w:val="-6"/>
          <w:sz w:val="28"/>
          <w:szCs w:val="28"/>
        </w:rPr>
        <w:t xml:space="preserve">возможности </w:t>
      </w:r>
      <w:r w:rsidR="00A80A88" w:rsidRPr="00744BF9">
        <w:rPr>
          <w:spacing w:val="-6"/>
          <w:sz w:val="28"/>
          <w:szCs w:val="28"/>
        </w:rPr>
        <w:t>ее усовершенствования путем</w:t>
      </w:r>
      <w:r w:rsidRPr="00744BF9">
        <w:rPr>
          <w:spacing w:val="-6"/>
          <w:sz w:val="28"/>
          <w:szCs w:val="28"/>
        </w:rPr>
        <w:t xml:space="preserve"> реформ</w:t>
      </w:r>
      <w:r w:rsidR="00403242" w:rsidRPr="00744BF9">
        <w:rPr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>Это</w:t>
      </w:r>
      <w:r w:rsidR="00403242" w:rsidRPr="00744BF9">
        <w:rPr>
          <w:spacing w:val="-6"/>
          <w:sz w:val="28"/>
          <w:szCs w:val="28"/>
        </w:rPr>
        <w:t xml:space="preserve"> подтверждает правильность и важность выбранной темы, ее актуальность и пока еще ограниченную научную разработанность.</w:t>
      </w:r>
      <w:r w:rsidR="00816BC9" w:rsidRPr="00744BF9">
        <w:rPr>
          <w:spacing w:val="-6"/>
          <w:sz w:val="28"/>
          <w:szCs w:val="28"/>
        </w:rPr>
        <w:t xml:space="preserve"> </w:t>
      </w:r>
      <w:r w:rsidR="00403242" w:rsidRPr="00744BF9">
        <w:rPr>
          <w:spacing w:val="-6"/>
          <w:sz w:val="28"/>
          <w:szCs w:val="28"/>
        </w:rPr>
        <w:t>Проведенный анализ теоретических источников, нормативных и других официальных документов ВТО, а т</w:t>
      </w:r>
      <w:r w:rsidR="00955D07" w:rsidRPr="00744BF9">
        <w:rPr>
          <w:spacing w:val="-6"/>
          <w:sz w:val="28"/>
          <w:szCs w:val="28"/>
        </w:rPr>
        <w:t>акже практики разрешения споров</w:t>
      </w:r>
      <w:r w:rsidR="00403242" w:rsidRPr="00744BF9">
        <w:rPr>
          <w:spacing w:val="-6"/>
          <w:sz w:val="28"/>
          <w:szCs w:val="28"/>
        </w:rPr>
        <w:t xml:space="preserve"> позвол</w:t>
      </w:r>
      <w:r w:rsidR="00816BC9" w:rsidRPr="00744BF9">
        <w:rPr>
          <w:spacing w:val="-6"/>
          <w:sz w:val="28"/>
          <w:szCs w:val="28"/>
        </w:rPr>
        <w:t>ил сформулировать</w:t>
      </w:r>
      <w:r w:rsidR="00403242" w:rsidRPr="00744BF9">
        <w:rPr>
          <w:spacing w:val="-6"/>
          <w:sz w:val="28"/>
          <w:szCs w:val="28"/>
        </w:rPr>
        <w:t xml:space="preserve"> ряд выводов, которые представлены ниже.</w:t>
      </w:r>
    </w:p>
    <w:p w:rsidR="00403242" w:rsidRPr="00744BF9" w:rsidRDefault="00955D07" w:rsidP="00955D07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1. </w:t>
      </w:r>
      <w:r w:rsidR="00403242" w:rsidRPr="00744BF9">
        <w:rPr>
          <w:spacing w:val="-6"/>
          <w:sz w:val="28"/>
          <w:szCs w:val="28"/>
        </w:rPr>
        <w:t>Современная СРС ВТО, созданная в результате почти полувековой эволюции механизма разрешения споров ГАТТ, обеспечивает государства-члены ВТО комплексным механизмом разрешения споров</w:t>
      </w:r>
      <w:r w:rsidR="00F61433" w:rsidRPr="00744BF9">
        <w:rPr>
          <w:spacing w:val="-6"/>
          <w:sz w:val="28"/>
          <w:szCs w:val="28"/>
        </w:rPr>
        <w:t xml:space="preserve"> в сфере международной торговли.</w:t>
      </w:r>
      <w:r w:rsidR="00403242" w:rsidRPr="00744BF9">
        <w:rPr>
          <w:spacing w:val="-6"/>
          <w:sz w:val="28"/>
          <w:szCs w:val="28"/>
        </w:rPr>
        <w:t xml:space="preserve"> </w:t>
      </w:r>
      <w:r w:rsidR="00F61433" w:rsidRPr="00744BF9">
        <w:rPr>
          <w:spacing w:val="-6"/>
          <w:sz w:val="28"/>
          <w:szCs w:val="28"/>
        </w:rPr>
        <w:t>Он</w:t>
      </w:r>
      <w:r w:rsidR="00403242" w:rsidRPr="00744BF9">
        <w:rPr>
          <w:spacing w:val="-6"/>
          <w:sz w:val="28"/>
          <w:szCs w:val="28"/>
        </w:rPr>
        <w:t xml:space="preserve"> предусмат</w:t>
      </w:r>
      <w:r w:rsidR="00F61433" w:rsidRPr="00744BF9">
        <w:rPr>
          <w:spacing w:val="-6"/>
          <w:sz w:val="28"/>
          <w:szCs w:val="28"/>
        </w:rPr>
        <w:t>ривает свой процедурный алгоритм</w:t>
      </w:r>
      <w:r w:rsidR="00403242" w:rsidRPr="00744BF9">
        <w:rPr>
          <w:spacing w:val="-6"/>
          <w:sz w:val="28"/>
          <w:szCs w:val="28"/>
        </w:rPr>
        <w:t xml:space="preserve">, который реализуется практически в автоматическом режиме и позволяет эффективно сочетать средства как дипломатического, так и юридического характера. </w:t>
      </w:r>
      <w:r w:rsidR="00F61433" w:rsidRPr="00744BF9">
        <w:rPr>
          <w:spacing w:val="-6"/>
          <w:sz w:val="28"/>
          <w:szCs w:val="28"/>
        </w:rPr>
        <w:t>К преимуществам</w:t>
      </w:r>
      <w:r w:rsidR="00403242" w:rsidRPr="00744BF9">
        <w:rPr>
          <w:spacing w:val="-6"/>
          <w:sz w:val="28"/>
          <w:szCs w:val="28"/>
        </w:rPr>
        <w:t xml:space="preserve"> СРС ВТО</w:t>
      </w:r>
      <w:r w:rsidR="00F61433" w:rsidRPr="00744BF9">
        <w:rPr>
          <w:spacing w:val="-6"/>
          <w:sz w:val="28"/>
          <w:szCs w:val="28"/>
        </w:rPr>
        <w:t>, по сравнению с другими институтами, рассматривающими международные споры, следует отнести обязательную юрисдикцию в сфере охваченных соглашений ВТО и собственный</w:t>
      </w:r>
      <w:r w:rsidR="00403242" w:rsidRPr="00744BF9">
        <w:rPr>
          <w:spacing w:val="-6"/>
          <w:sz w:val="28"/>
          <w:szCs w:val="28"/>
        </w:rPr>
        <w:t xml:space="preserve"> механизм обеспечения исполнения </w:t>
      </w:r>
      <w:r w:rsidR="008D3D2C" w:rsidRPr="00744BF9">
        <w:rPr>
          <w:spacing w:val="-6"/>
          <w:sz w:val="28"/>
          <w:szCs w:val="28"/>
        </w:rPr>
        <w:t xml:space="preserve">принятых </w:t>
      </w:r>
      <w:r w:rsidR="004A3E4A" w:rsidRPr="00744BF9">
        <w:rPr>
          <w:spacing w:val="-6"/>
          <w:sz w:val="28"/>
          <w:szCs w:val="28"/>
        </w:rPr>
        <w:t>по</w:t>
      </w:r>
      <w:r w:rsidR="008D3D2C" w:rsidRPr="00744BF9">
        <w:rPr>
          <w:spacing w:val="-6"/>
          <w:sz w:val="28"/>
          <w:szCs w:val="28"/>
        </w:rPr>
        <w:t xml:space="preserve"> спора</w:t>
      </w:r>
      <w:r w:rsidR="004A3E4A" w:rsidRPr="00744BF9">
        <w:rPr>
          <w:spacing w:val="-6"/>
          <w:sz w:val="28"/>
          <w:szCs w:val="28"/>
        </w:rPr>
        <w:t>м</w:t>
      </w:r>
      <w:r w:rsidR="008D3D2C" w:rsidRPr="00744BF9">
        <w:rPr>
          <w:spacing w:val="-6"/>
          <w:sz w:val="28"/>
          <w:szCs w:val="28"/>
        </w:rPr>
        <w:t xml:space="preserve"> </w:t>
      </w:r>
      <w:r w:rsidR="00403242" w:rsidRPr="00744BF9">
        <w:rPr>
          <w:spacing w:val="-6"/>
          <w:sz w:val="28"/>
          <w:szCs w:val="28"/>
        </w:rPr>
        <w:t xml:space="preserve">решений. </w:t>
      </w:r>
    </w:p>
    <w:p w:rsidR="005859C5" w:rsidRPr="00744BF9" w:rsidRDefault="00955D07" w:rsidP="00955D07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2. </w:t>
      </w:r>
      <w:r w:rsidR="00403242" w:rsidRPr="00744BF9">
        <w:rPr>
          <w:spacing w:val="-6"/>
          <w:sz w:val="28"/>
          <w:szCs w:val="28"/>
        </w:rPr>
        <w:t>На сегодня СРС ВТО функционирует удовлетворительно, выполняя свою основную</w:t>
      </w:r>
      <w:r w:rsidR="00F41DFA" w:rsidRPr="00744BF9">
        <w:rPr>
          <w:spacing w:val="-6"/>
          <w:sz w:val="28"/>
          <w:szCs w:val="28"/>
        </w:rPr>
        <w:t xml:space="preserve"> </w:t>
      </w:r>
      <w:r w:rsidR="00F61433" w:rsidRPr="00744BF9">
        <w:rPr>
          <w:spacing w:val="-6"/>
          <w:sz w:val="28"/>
          <w:szCs w:val="28"/>
        </w:rPr>
        <w:t>задачу</w:t>
      </w:r>
      <w:r w:rsidR="00F41DFA" w:rsidRPr="00744BF9">
        <w:rPr>
          <w:spacing w:val="-6"/>
          <w:sz w:val="28"/>
          <w:szCs w:val="28"/>
        </w:rPr>
        <w:t xml:space="preserve"> – разрешение споров</w:t>
      </w:r>
      <w:r w:rsidR="00403242" w:rsidRPr="00744BF9">
        <w:rPr>
          <w:spacing w:val="-6"/>
          <w:sz w:val="28"/>
          <w:szCs w:val="28"/>
        </w:rPr>
        <w:t xml:space="preserve"> между </w:t>
      </w:r>
      <w:r w:rsidR="00F41DFA" w:rsidRPr="00744BF9">
        <w:rPr>
          <w:spacing w:val="-6"/>
          <w:sz w:val="28"/>
          <w:szCs w:val="28"/>
        </w:rPr>
        <w:t>государствами-</w:t>
      </w:r>
      <w:r w:rsidR="00403242" w:rsidRPr="00744BF9">
        <w:rPr>
          <w:spacing w:val="-6"/>
          <w:sz w:val="28"/>
          <w:szCs w:val="28"/>
        </w:rPr>
        <w:t>членами ВТО, что опосредова</w:t>
      </w:r>
      <w:r w:rsidR="00C85CEB" w:rsidRPr="00744BF9">
        <w:rPr>
          <w:spacing w:val="-6"/>
          <w:sz w:val="28"/>
          <w:szCs w:val="28"/>
        </w:rPr>
        <w:t>н</w:t>
      </w:r>
      <w:r w:rsidR="00403242" w:rsidRPr="00744BF9">
        <w:rPr>
          <w:spacing w:val="-6"/>
          <w:sz w:val="28"/>
          <w:szCs w:val="28"/>
        </w:rPr>
        <w:t>но способствует безопасност</w:t>
      </w:r>
      <w:r w:rsidR="00C85CEB" w:rsidRPr="00744BF9">
        <w:rPr>
          <w:spacing w:val="-6"/>
          <w:sz w:val="28"/>
          <w:szCs w:val="28"/>
        </w:rPr>
        <w:t>и</w:t>
      </w:r>
      <w:r w:rsidR="00403242" w:rsidRPr="00744BF9">
        <w:rPr>
          <w:spacing w:val="-6"/>
          <w:sz w:val="28"/>
          <w:szCs w:val="28"/>
        </w:rPr>
        <w:t xml:space="preserve"> и предсказуемост</w:t>
      </w:r>
      <w:r w:rsidR="00C85CEB" w:rsidRPr="00744BF9">
        <w:rPr>
          <w:spacing w:val="-6"/>
          <w:sz w:val="28"/>
          <w:szCs w:val="28"/>
        </w:rPr>
        <w:t>и</w:t>
      </w:r>
      <w:r w:rsidR="00403242" w:rsidRPr="00744BF9">
        <w:rPr>
          <w:spacing w:val="-6"/>
          <w:sz w:val="28"/>
          <w:szCs w:val="28"/>
        </w:rPr>
        <w:t xml:space="preserve"> многосторонней торговой системы</w:t>
      </w:r>
      <w:r w:rsidR="00F61433" w:rsidRPr="00744BF9">
        <w:rPr>
          <w:spacing w:val="-6"/>
          <w:sz w:val="28"/>
          <w:szCs w:val="28"/>
        </w:rPr>
        <w:t xml:space="preserve"> в целом</w:t>
      </w:r>
      <w:r w:rsidR="00403242" w:rsidRPr="00744BF9">
        <w:rPr>
          <w:spacing w:val="-6"/>
          <w:sz w:val="28"/>
          <w:szCs w:val="28"/>
        </w:rPr>
        <w:t xml:space="preserve">. </w:t>
      </w:r>
      <w:r w:rsidR="00500FC9" w:rsidRPr="00744BF9">
        <w:rPr>
          <w:spacing w:val="-6"/>
          <w:sz w:val="28"/>
          <w:szCs w:val="28"/>
        </w:rPr>
        <w:t>Тем не менее, для СРС ВТО характерен</w:t>
      </w:r>
      <w:r w:rsidR="00403242" w:rsidRPr="00744BF9">
        <w:rPr>
          <w:spacing w:val="-6"/>
          <w:sz w:val="28"/>
          <w:szCs w:val="28"/>
        </w:rPr>
        <w:t xml:space="preserve"> ряд недостатков и проблем, которые хотя и не ставят под угрозу само ее функционирование, однако в отдельных моментах снижают эффективность</w:t>
      </w:r>
      <w:r w:rsidR="005859C5" w:rsidRPr="00744BF9">
        <w:rPr>
          <w:spacing w:val="-6"/>
          <w:sz w:val="28"/>
          <w:szCs w:val="28"/>
        </w:rPr>
        <w:t xml:space="preserve"> ее деятельности</w:t>
      </w:r>
      <w:r w:rsidR="00403242" w:rsidRPr="00744BF9">
        <w:rPr>
          <w:spacing w:val="-6"/>
          <w:sz w:val="28"/>
          <w:szCs w:val="28"/>
        </w:rPr>
        <w:t xml:space="preserve">. </w:t>
      </w:r>
      <w:r w:rsidR="005859C5" w:rsidRPr="00744BF9">
        <w:rPr>
          <w:spacing w:val="-6"/>
          <w:sz w:val="28"/>
          <w:szCs w:val="28"/>
        </w:rPr>
        <w:t>Основными п</w:t>
      </w:r>
      <w:r w:rsidR="00403242" w:rsidRPr="00744BF9">
        <w:rPr>
          <w:spacing w:val="-6"/>
          <w:sz w:val="28"/>
          <w:szCs w:val="28"/>
        </w:rPr>
        <w:t>ричин</w:t>
      </w:r>
      <w:r w:rsidR="005859C5" w:rsidRPr="00744BF9">
        <w:rPr>
          <w:spacing w:val="-6"/>
          <w:sz w:val="28"/>
          <w:szCs w:val="28"/>
        </w:rPr>
        <w:t>ами</w:t>
      </w:r>
      <w:r w:rsidR="00403242" w:rsidRPr="00744BF9">
        <w:rPr>
          <w:spacing w:val="-6"/>
          <w:sz w:val="28"/>
          <w:szCs w:val="28"/>
        </w:rPr>
        <w:t xml:space="preserve"> существования таких проблем </w:t>
      </w:r>
      <w:r w:rsidR="005859C5" w:rsidRPr="00744BF9">
        <w:rPr>
          <w:spacing w:val="-6"/>
          <w:sz w:val="28"/>
          <w:szCs w:val="28"/>
        </w:rPr>
        <w:t>являются</w:t>
      </w:r>
      <w:r w:rsidR="00403242" w:rsidRPr="00744BF9">
        <w:rPr>
          <w:spacing w:val="-6"/>
          <w:sz w:val="28"/>
          <w:szCs w:val="28"/>
        </w:rPr>
        <w:t xml:space="preserve"> «врожденные»</w:t>
      </w:r>
      <w:r w:rsidR="005859C5" w:rsidRPr="00744BF9">
        <w:rPr>
          <w:spacing w:val="-6"/>
          <w:sz w:val="28"/>
          <w:szCs w:val="28"/>
        </w:rPr>
        <w:t xml:space="preserve"> дефекты и нормативные пробелы</w:t>
      </w:r>
      <w:r w:rsidR="00403242" w:rsidRPr="00744BF9">
        <w:rPr>
          <w:spacing w:val="-6"/>
          <w:sz w:val="28"/>
          <w:szCs w:val="28"/>
        </w:rPr>
        <w:t>, р</w:t>
      </w:r>
      <w:r w:rsidR="00DB1C7F" w:rsidRPr="00744BF9">
        <w:rPr>
          <w:spacing w:val="-6"/>
          <w:sz w:val="28"/>
          <w:szCs w:val="28"/>
        </w:rPr>
        <w:t>ост</w:t>
      </w:r>
      <w:r w:rsidR="00403242" w:rsidRPr="00744BF9">
        <w:rPr>
          <w:spacing w:val="-6"/>
          <w:sz w:val="28"/>
          <w:szCs w:val="28"/>
        </w:rPr>
        <w:t xml:space="preserve"> членск</w:t>
      </w:r>
      <w:r w:rsidR="00DB1C7F" w:rsidRPr="00744BF9">
        <w:rPr>
          <w:spacing w:val="-6"/>
          <w:sz w:val="28"/>
          <w:szCs w:val="28"/>
        </w:rPr>
        <w:t>ого</w:t>
      </w:r>
      <w:r w:rsidR="00403242" w:rsidRPr="00744BF9">
        <w:rPr>
          <w:spacing w:val="-6"/>
          <w:sz w:val="28"/>
          <w:szCs w:val="28"/>
        </w:rPr>
        <w:t xml:space="preserve"> корпус</w:t>
      </w:r>
      <w:r w:rsidR="00DB1C7F" w:rsidRPr="00744BF9">
        <w:rPr>
          <w:spacing w:val="-6"/>
          <w:sz w:val="28"/>
          <w:szCs w:val="28"/>
        </w:rPr>
        <w:t>а</w:t>
      </w:r>
      <w:r w:rsidR="00403242" w:rsidRPr="00744BF9">
        <w:rPr>
          <w:spacing w:val="-6"/>
          <w:sz w:val="28"/>
          <w:szCs w:val="28"/>
        </w:rPr>
        <w:t xml:space="preserve">, </w:t>
      </w:r>
      <w:r w:rsidR="005859C5" w:rsidRPr="00744BF9">
        <w:rPr>
          <w:spacing w:val="-6"/>
          <w:sz w:val="28"/>
          <w:szCs w:val="28"/>
        </w:rPr>
        <w:t xml:space="preserve">а также </w:t>
      </w:r>
      <w:r w:rsidR="00403242" w:rsidRPr="00744BF9">
        <w:rPr>
          <w:spacing w:val="-6"/>
          <w:sz w:val="28"/>
          <w:szCs w:val="28"/>
        </w:rPr>
        <w:t>расширение сферы деятельности самой ВТО</w:t>
      </w:r>
      <w:r w:rsidR="005859C5" w:rsidRPr="00744BF9">
        <w:rPr>
          <w:spacing w:val="-6"/>
          <w:sz w:val="28"/>
          <w:szCs w:val="28"/>
        </w:rPr>
        <w:t>.</w:t>
      </w:r>
      <w:r w:rsidR="00403242" w:rsidRPr="00744BF9">
        <w:rPr>
          <w:spacing w:val="-6"/>
          <w:sz w:val="28"/>
          <w:szCs w:val="28"/>
        </w:rPr>
        <w:t xml:space="preserve"> </w:t>
      </w:r>
    </w:p>
    <w:p w:rsidR="00403242" w:rsidRPr="00744BF9" w:rsidRDefault="005859C5" w:rsidP="00955D07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3. </w:t>
      </w:r>
      <w:r w:rsidR="00A60260" w:rsidRPr="00744BF9">
        <w:rPr>
          <w:spacing w:val="-6"/>
          <w:sz w:val="28"/>
          <w:szCs w:val="28"/>
        </w:rPr>
        <w:t>Проблемы в функционировании СРС ВТО</w:t>
      </w:r>
      <w:r w:rsidR="00403242" w:rsidRPr="00744BF9">
        <w:rPr>
          <w:spacing w:val="-6"/>
          <w:sz w:val="28"/>
          <w:szCs w:val="28"/>
        </w:rPr>
        <w:t>, а также переход на более зрелую стадию развития создают предпосылки для</w:t>
      </w:r>
      <w:r w:rsidR="00D64187" w:rsidRPr="00744BF9">
        <w:rPr>
          <w:spacing w:val="-6"/>
          <w:sz w:val="28"/>
          <w:szCs w:val="28"/>
        </w:rPr>
        <w:t xml:space="preserve"> </w:t>
      </w:r>
      <w:r w:rsidR="000045B8" w:rsidRPr="00744BF9">
        <w:rPr>
          <w:spacing w:val="-6"/>
          <w:sz w:val="28"/>
          <w:szCs w:val="28"/>
        </w:rPr>
        <w:t>реф</w:t>
      </w:r>
      <w:r w:rsidR="00D64187" w:rsidRPr="00744BF9">
        <w:rPr>
          <w:spacing w:val="-6"/>
          <w:sz w:val="28"/>
          <w:szCs w:val="28"/>
        </w:rPr>
        <w:t>ормирования</w:t>
      </w:r>
      <w:r w:rsidR="00935464" w:rsidRPr="00744BF9">
        <w:rPr>
          <w:spacing w:val="-6"/>
          <w:sz w:val="28"/>
          <w:szCs w:val="28"/>
        </w:rPr>
        <w:t xml:space="preserve"> этой системы</w:t>
      </w:r>
      <w:r w:rsidR="00D64187" w:rsidRPr="00744BF9">
        <w:rPr>
          <w:spacing w:val="-6"/>
          <w:sz w:val="28"/>
          <w:szCs w:val="28"/>
        </w:rPr>
        <w:t>.</w:t>
      </w:r>
      <w:r w:rsidR="00C85CEB" w:rsidRPr="00744BF9">
        <w:rPr>
          <w:spacing w:val="-6"/>
          <w:sz w:val="28"/>
          <w:szCs w:val="28"/>
        </w:rPr>
        <w:t xml:space="preserve"> </w:t>
      </w:r>
      <w:r w:rsidR="00403242" w:rsidRPr="00744BF9">
        <w:rPr>
          <w:spacing w:val="-6"/>
          <w:sz w:val="28"/>
          <w:szCs w:val="28"/>
        </w:rPr>
        <w:t>Переговоры о</w:t>
      </w:r>
      <w:r w:rsidR="00FF3CCA" w:rsidRPr="00744BF9">
        <w:rPr>
          <w:spacing w:val="-6"/>
          <w:sz w:val="28"/>
          <w:szCs w:val="28"/>
        </w:rPr>
        <w:t xml:space="preserve"> реформировании</w:t>
      </w:r>
      <w:r w:rsidR="00403242" w:rsidRPr="00744BF9">
        <w:rPr>
          <w:spacing w:val="-6"/>
          <w:sz w:val="28"/>
          <w:szCs w:val="28"/>
        </w:rPr>
        <w:t xml:space="preserve"> СРС ВТО носят официальный характер и </w:t>
      </w:r>
      <w:r w:rsidR="00EC53B7" w:rsidRPr="00744BF9">
        <w:rPr>
          <w:spacing w:val="-6"/>
          <w:sz w:val="28"/>
          <w:szCs w:val="28"/>
        </w:rPr>
        <w:t>проводятся в рамках С</w:t>
      </w:r>
      <w:r w:rsidR="00403242" w:rsidRPr="00744BF9">
        <w:rPr>
          <w:spacing w:val="-6"/>
          <w:sz w:val="28"/>
          <w:szCs w:val="28"/>
        </w:rPr>
        <w:t xml:space="preserve">пециальной сессии ОРС, </w:t>
      </w:r>
      <w:r w:rsidRPr="00744BF9">
        <w:rPr>
          <w:spacing w:val="-6"/>
          <w:sz w:val="28"/>
          <w:szCs w:val="28"/>
        </w:rPr>
        <w:t>ставшей</w:t>
      </w:r>
      <w:r w:rsidR="00403242" w:rsidRPr="00744BF9">
        <w:rPr>
          <w:spacing w:val="-6"/>
          <w:sz w:val="28"/>
          <w:szCs w:val="28"/>
        </w:rPr>
        <w:t>, по сути, постоянно действующим форумом, в ходе работы которого государства-члены определяют, в какой форме СРС ВТО перейдет на новую стадию развития</w:t>
      </w:r>
      <w:r w:rsidRPr="00744BF9">
        <w:rPr>
          <w:spacing w:val="-6"/>
          <w:sz w:val="28"/>
          <w:szCs w:val="28"/>
        </w:rPr>
        <w:t>, и какой пакет реформ для этого необходим.</w:t>
      </w:r>
    </w:p>
    <w:p w:rsidR="00403242" w:rsidRPr="00744BF9" w:rsidRDefault="005859C5" w:rsidP="00DB1C7F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4</w:t>
      </w:r>
      <w:r w:rsidR="00DB1C7F" w:rsidRPr="00744BF9">
        <w:rPr>
          <w:spacing w:val="-6"/>
          <w:sz w:val="28"/>
          <w:szCs w:val="28"/>
        </w:rPr>
        <w:t xml:space="preserve">. </w:t>
      </w:r>
      <w:r w:rsidR="00403242" w:rsidRPr="00744BF9">
        <w:rPr>
          <w:spacing w:val="-6"/>
          <w:sz w:val="28"/>
          <w:szCs w:val="28"/>
        </w:rPr>
        <w:t xml:space="preserve">Конкретизируя результаты исследования, укажем на наличие следующих недостатков </w:t>
      </w:r>
      <w:r w:rsidR="00C85CEB" w:rsidRPr="00744BF9">
        <w:rPr>
          <w:spacing w:val="-6"/>
          <w:sz w:val="28"/>
          <w:szCs w:val="28"/>
        </w:rPr>
        <w:t xml:space="preserve">и </w:t>
      </w:r>
      <w:r w:rsidR="00403242" w:rsidRPr="00744BF9">
        <w:rPr>
          <w:spacing w:val="-6"/>
          <w:sz w:val="28"/>
          <w:szCs w:val="28"/>
        </w:rPr>
        <w:t>соответствующи</w:t>
      </w:r>
      <w:r w:rsidR="00C85CEB" w:rsidRPr="00744BF9">
        <w:rPr>
          <w:spacing w:val="-6"/>
          <w:sz w:val="28"/>
          <w:szCs w:val="28"/>
        </w:rPr>
        <w:t>х</w:t>
      </w:r>
      <w:r w:rsidR="00403242" w:rsidRPr="00744BF9">
        <w:rPr>
          <w:spacing w:val="-6"/>
          <w:sz w:val="28"/>
          <w:szCs w:val="28"/>
        </w:rPr>
        <w:t xml:space="preserve"> возможност</w:t>
      </w:r>
      <w:r w:rsidR="00C85CEB" w:rsidRPr="00744BF9">
        <w:rPr>
          <w:spacing w:val="-6"/>
          <w:sz w:val="28"/>
          <w:szCs w:val="28"/>
        </w:rPr>
        <w:t xml:space="preserve">ей </w:t>
      </w:r>
      <w:r w:rsidR="00403242" w:rsidRPr="00744BF9">
        <w:rPr>
          <w:spacing w:val="-6"/>
          <w:sz w:val="28"/>
          <w:szCs w:val="28"/>
        </w:rPr>
        <w:t xml:space="preserve"> </w:t>
      </w:r>
      <w:r w:rsidR="00C85CEB" w:rsidRPr="00744BF9">
        <w:rPr>
          <w:spacing w:val="-6"/>
          <w:sz w:val="28"/>
          <w:szCs w:val="28"/>
        </w:rPr>
        <w:t xml:space="preserve">для </w:t>
      </w:r>
      <w:r w:rsidR="00403242" w:rsidRPr="00744BF9">
        <w:rPr>
          <w:spacing w:val="-6"/>
          <w:sz w:val="28"/>
          <w:szCs w:val="28"/>
        </w:rPr>
        <w:t>реформирования</w:t>
      </w:r>
      <w:r w:rsidR="00C85CEB" w:rsidRPr="00744BF9">
        <w:rPr>
          <w:spacing w:val="-6"/>
          <w:sz w:val="28"/>
          <w:szCs w:val="28"/>
        </w:rPr>
        <w:t xml:space="preserve"> СРС ВТО</w:t>
      </w:r>
      <w:r w:rsidR="00403242" w:rsidRPr="00744BF9">
        <w:rPr>
          <w:spacing w:val="-6"/>
          <w:sz w:val="28"/>
          <w:szCs w:val="28"/>
        </w:rPr>
        <w:t>:</w:t>
      </w:r>
    </w:p>
    <w:p w:rsidR="005859C5" w:rsidRPr="00744BF9" w:rsidRDefault="005859C5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4.1.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="00403242" w:rsidRPr="00744BF9">
        <w:rPr>
          <w:i/>
          <w:iCs/>
          <w:spacing w:val="-6"/>
          <w:sz w:val="28"/>
          <w:szCs w:val="28"/>
        </w:rPr>
        <w:t>В институциональной сфере</w:t>
      </w:r>
      <w:r w:rsidR="00403242" w:rsidRPr="00744BF9">
        <w:rPr>
          <w:spacing w:val="-6"/>
          <w:sz w:val="28"/>
          <w:szCs w:val="28"/>
        </w:rPr>
        <w:t xml:space="preserve"> основную </w:t>
      </w:r>
      <w:r w:rsidR="00C85CEB" w:rsidRPr="00744BF9">
        <w:rPr>
          <w:spacing w:val="-6"/>
          <w:sz w:val="28"/>
          <w:szCs w:val="28"/>
        </w:rPr>
        <w:t>угрозу</w:t>
      </w:r>
      <w:r w:rsidR="00403242" w:rsidRPr="00744BF9">
        <w:rPr>
          <w:spacing w:val="-6"/>
          <w:sz w:val="28"/>
          <w:szCs w:val="28"/>
        </w:rPr>
        <w:t xml:space="preserve"> </w:t>
      </w:r>
      <w:r w:rsidR="00C85CEB" w:rsidRPr="00744BF9">
        <w:rPr>
          <w:spacing w:val="-6"/>
          <w:sz w:val="28"/>
          <w:szCs w:val="28"/>
        </w:rPr>
        <w:t>создает</w:t>
      </w:r>
      <w:r w:rsidR="00403242" w:rsidRPr="00744BF9">
        <w:rPr>
          <w:spacing w:val="-6"/>
          <w:sz w:val="28"/>
          <w:szCs w:val="28"/>
        </w:rPr>
        <w:t xml:space="preserve"> растущая нагрузка на органы СРС ВТО, </w:t>
      </w:r>
      <w:r w:rsidRPr="00744BF9">
        <w:rPr>
          <w:spacing w:val="-6"/>
          <w:sz w:val="28"/>
          <w:szCs w:val="28"/>
        </w:rPr>
        <w:t>вызванная увеличением</w:t>
      </w:r>
      <w:r w:rsidR="00403242" w:rsidRPr="00744BF9">
        <w:rPr>
          <w:spacing w:val="-6"/>
          <w:sz w:val="28"/>
          <w:szCs w:val="28"/>
        </w:rPr>
        <w:t xml:space="preserve"> количества рассматриваемых споров. На текущем этапе </w:t>
      </w:r>
      <w:r w:rsidR="008A4122" w:rsidRPr="00744BF9">
        <w:rPr>
          <w:spacing w:val="-6"/>
          <w:sz w:val="28"/>
          <w:szCs w:val="28"/>
        </w:rPr>
        <w:t xml:space="preserve">эти </w:t>
      </w:r>
      <w:r w:rsidR="00403242" w:rsidRPr="00744BF9">
        <w:rPr>
          <w:spacing w:val="-6"/>
          <w:sz w:val="28"/>
          <w:szCs w:val="28"/>
        </w:rPr>
        <w:t xml:space="preserve">органы </w:t>
      </w:r>
      <w:r w:rsidR="008A4122" w:rsidRPr="00744BF9">
        <w:rPr>
          <w:spacing w:val="-6"/>
          <w:sz w:val="28"/>
          <w:szCs w:val="28"/>
        </w:rPr>
        <w:t>пока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еще </w:t>
      </w:r>
      <w:r w:rsidR="00403242" w:rsidRPr="00744BF9">
        <w:rPr>
          <w:spacing w:val="-6"/>
          <w:sz w:val="28"/>
          <w:szCs w:val="28"/>
        </w:rPr>
        <w:t>справляются с рассмотрением инициируемых спор</w:t>
      </w:r>
      <w:r w:rsidR="00A60260" w:rsidRPr="00744BF9">
        <w:rPr>
          <w:spacing w:val="-6"/>
          <w:sz w:val="28"/>
          <w:szCs w:val="28"/>
        </w:rPr>
        <w:t>ных дел</w:t>
      </w:r>
      <w:r w:rsidR="00403242" w:rsidRPr="00744BF9">
        <w:rPr>
          <w:spacing w:val="-6"/>
          <w:sz w:val="28"/>
          <w:szCs w:val="28"/>
        </w:rPr>
        <w:t>, однако</w:t>
      </w:r>
      <w:r w:rsidRPr="00744BF9">
        <w:rPr>
          <w:spacing w:val="-6"/>
          <w:sz w:val="28"/>
          <w:szCs w:val="28"/>
        </w:rPr>
        <w:t xml:space="preserve"> </w:t>
      </w:r>
      <w:r w:rsidR="00403242" w:rsidRPr="00744BF9">
        <w:rPr>
          <w:spacing w:val="-6"/>
          <w:sz w:val="28"/>
          <w:szCs w:val="28"/>
        </w:rPr>
        <w:t xml:space="preserve">при бездействии данная </w:t>
      </w:r>
      <w:r w:rsidR="008A4122" w:rsidRPr="00744BF9">
        <w:rPr>
          <w:spacing w:val="-6"/>
          <w:sz w:val="28"/>
          <w:szCs w:val="28"/>
        </w:rPr>
        <w:t>угроза</w:t>
      </w:r>
      <w:r w:rsidR="00403242" w:rsidRPr="00744BF9">
        <w:rPr>
          <w:spacing w:val="-6"/>
          <w:sz w:val="28"/>
          <w:szCs w:val="28"/>
        </w:rPr>
        <w:t xml:space="preserve"> может </w:t>
      </w:r>
      <w:r w:rsidR="008A4122" w:rsidRPr="00744BF9">
        <w:rPr>
          <w:spacing w:val="-6"/>
          <w:sz w:val="28"/>
          <w:szCs w:val="28"/>
        </w:rPr>
        <w:t>вызвать</w:t>
      </w:r>
      <w:r w:rsidR="00403242" w:rsidRPr="00744BF9">
        <w:rPr>
          <w:spacing w:val="-6"/>
          <w:sz w:val="28"/>
          <w:szCs w:val="28"/>
        </w:rPr>
        <w:t xml:space="preserve"> серьезн</w:t>
      </w:r>
      <w:r w:rsidR="008A4122" w:rsidRPr="00744BF9">
        <w:rPr>
          <w:spacing w:val="-6"/>
          <w:sz w:val="28"/>
          <w:szCs w:val="28"/>
        </w:rPr>
        <w:t>ые проблемы в</w:t>
      </w:r>
      <w:r w:rsidR="00403242" w:rsidRPr="00744BF9">
        <w:rPr>
          <w:spacing w:val="-6"/>
          <w:sz w:val="28"/>
          <w:szCs w:val="28"/>
        </w:rPr>
        <w:t xml:space="preserve"> функционировани</w:t>
      </w:r>
      <w:r w:rsidR="008A4122" w:rsidRPr="00744BF9">
        <w:rPr>
          <w:spacing w:val="-6"/>
          <w:sz w:val="28"/>
          <w:szCs w:val="28"/>
        </w:rPr>
        <w:t>и всей СРС ВТО</w:t>
      </w:r>
      <w:r w:rsidR="00403242" w:rsidRPr="00744BF9">
        <w:rPr>
          <w:spacing w:val="-6"/>
          <w:sz w:val="28"/>
          <w:szCs w:val="28"/>
        </w:rPr>
        <w:t xml:space="preserve">. </w:t>
      </w:r>
    </w:p>
    <w:p w:rsidR="00403242" w:rsidRPr="00744BF9" w:rsidRDefault="009248E0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В</w:t>
      </w:r>
      <w:r w:rsidR="005859C5" w:rsidRPr="00744BF9">
        <w:rPr>
          <w:spacing w:val="-6"/>
          <w:sz w:val="28"/>
          <w:szCs w:val="28"/>
        </w:rPr>
        <w:t xml:space="preserve"> связи с этим</w:t>
      </w:r>
      <w:r w:rsidR="00403242" w:rsidRPr="00744BF9">
        <w:rPr>
          <w:spacing w:val="-6"/>
          <w:sz w:val="28"/>
          <w:szCs w:val="28"/>
        </w:rPr>
        <w:t xml:space="preserve"> первоочередные институциональные реформы должны включать увеличение состава АО</w:t>
      </w:r>
      <w:r w:rsidR="00BA406B" w:rsidRPr="00744BF9">
        <w:rPr>
          <w:spacing w:val="-6"/>
          <w:sz w:val="28"/>
          <w:szCs w:val="28"/>
        </w:rPr>
        <w:t>, например до девяти членов,</w:t>
      </w:r>
      <w:r w:rsidR="00403242" w:rsidRPr="00744BF9">
        <w:rPr>
          <w:spacing w:val="-6"/>
          <w:sz w:val="28"/>
          <w:szCs w:val="28"/>
        </w:rPr>
        <w:t xml:space="preserve"> и перевод </w:t>
      </w:r>
      <w:r w:rsidR="00474132" w:rsidRPr="00744BF9">
        <w:rPr>
          <w:spacing w:val="-6"/>
          <w:sz w:val="28"/>
          <w:szCs w:val="28"/>
        </w:rPr>
        <w:t>их</w:t>
      </w:r>
      <w:r w:rsidR="00403242" w:rsidRPr="00744BF9">
        <w:rPr>
          <w:spacing w:val="-6"/>
          <w:sz w:val="28"/>
          <w:szCs w:val="28"/>
        </w:rPr>
        <w:t xml:space="preserve"> в статус постоянно работающих в ВТО</w:t>
      </w:r>
      <w:r w:rsidR="005859C5" w:rsidRPr="00744BF9">
        <w:rPr>
          <w:spacing w:val="-6"/>
          <w:sz w:val="28"/>
          <w:szCs w:val="28"/>
        </w:rPr>
        <w:t>.</w:t>
      </w:r>
      <w:r w:rsidR="00403242" w:rsidRPr="00744BF9">
        <w:rPr>
          <w:spacing w:val="-6"/>
          <w:sz w:val="28"/>
          <w:szCs w:val="28"/>
        </w:rPr>
        <w:t xml:space="preserve"> </w:t>
      </w:r>
      <w:r w:rsidR="005859C5" w:rsidRPr="00744BF9">
        <w:rPr>
          <w:spacing w:val="-6"/>
          <w:sz w:val="28"/>
          <w:szCs w:val="28"/>
        </w:rPr>
        <w:t>Т</w:t>
      </w:r>
      <w:r w:rsidR="00403242" w:rsidRPr="00744BF9">
        <w:rPr>
          <w:spacing w:val="-6"/>
          <w:sz w:val="28"/>
          <w:szCs w:val="28"/>
        </w:rPr>
        <w:t xml:space="preserve">акже </w:t>
      </w:r>
      <w:r w:rsidR="005859C5" w:rsidRPr="00744BF9">
        <w:rPr>
          <w:spacing w:val="-6"/>
          <w:sz w:val="28"/>
          <w:szCs w:val="28"/>
        </w:rPr>
        <w:t xml:space="preserve">следует </w:t>
      </w:r>
      <w:r w:rsidR="00403242" w:rsidRPr="00744BF9">
        <w:rPr>
          <w:spacing w:val="-6"/>
          <w:sz w:val="28"/>
          <w:szCs w:val="28"/>
        </w:rPr>
        <w:t>усили</w:t>
      </w:r>
      <w:r w:rsidR="005859C5" w:rsidRPr="00744BF9">
        <w:rPr>
          <w:spacing w:val="-6"/>
          <w:sz w:val="28"/>
          <w:szCs w:val="28"/>
        </w:rPr>
        <w:t>ть</w:t>
      </w:r>
      <w:r w:rsidR="00403242" w:rsidRPr="00744BF9">
        <w:rPr>
          <w:spacing w:val="-6"/>
          <w:sz w:val="28"/>
          <w:szCs w:val="28"/>
        </w:rPr>
        <w:t xml:space="preserve"> кадров</w:t>
      </w:r>
      <w:r w:rsidR="005859C5" w:rsidRPr="00744BF9">
        <w:rPr>
          <w:spacing w:val="-6"/>
          <w:sz w:val="28"/>
          <w:szCs w:val="28"/>
        </w:rPr>
        <w:t>ое</w:t>
      </w:r>
      <w:r w:rsidR="00403242" w:rsidRPr="00744BF9">
        <w:rPr>
          <w:spacing w:val="-6"/>
          <w:sz w:val="28"/>
          <w:szCs w:val="28"/>
        </w:rPr>
        <w:t xml:space="preserve"> и материально</w:t>
      </w:r>
      <w:r w:rsidR="005859C5" w:rsidRPr="00744BF9">
        <w:rPr>
          <w:spacing w:val="-6"/>
          <w:sz w:val="28"/>
          <w:szCs w:val="28"/>
        </w:rPr>
        <w:t>е</w:t>
      </w:r>
      <w:r w:rsidR="00403242" w:rsidRPr="00744BF9">
        <w:rPr>
          <w:spacing w:val="-6"/>
          <w:sz w:val="28"/>
          <w:szCs w:val="28"/>
        </w:rPr>
        <w:t xml:space="preserve"> обеспечени</w:t>
      </w:r>
      <w:r w:rsidR="005859C5" w:rsidRPr="00744BF9">
        <w:rPr>
          <w:spacing w:val="-6"/>
          <w:sz w:val="28"/>
          <w:szCs w:val="28"/>
        </w:rPr>
        <w:t>е</w:t>
      </w:r>
      <w:r w:rsidR="00403242" w:rsidRPr="00744BF9">
        <w:rPr>
          <w:spacing w:val="-6"/>
          <w:sz w:val="28"/>
          <w:szCs w:val="28"/>
        </w:rPr>
        <w:t xml:space="preserve"> Секретариата ВТО. Перед принятием решения о</w:t>
      </w:r>
      <w:r w:rsidR="007903FC" w:rsidRPr="00744BF9">
        <w:rPr>
          <w:spacing w:val="-6"/>
          <w:sz w:val="28"/>
          <w:szCs w:val="28"/>
        </w:rPr>
        <w:t>б учреждении постоянного третейского</w:t>
      </w:r>
      <w:r w:rsidR="00403242" w:rsidRPr="00744BF9">
        <w:rPr>
          <w:spacing w:val="-6"/>
          <w:sz w:val="28"/>
          <w:szCs w:val="28"/>
        </w:rPr>
        <w:t xml:space="preserve"> </w:t>
      </w:r>
      <w:r w:rsidR="007903FC" w:rsidRPr="00744BF9">
        <w:rPr>
          <w:spacing w:val="-6"/>
          <w:sz w:val="28"/>
          <w:szCs w:val="28"/>
        </w:rPr>
        <w:t>корпуса</w:t>
      </w:r>
      <w:r w:rsidR="00403242" w:rsidRPr="00744BF9">
        <w:rPr>
          <w:spacing w:val="-6"/>
          <w:sz w:val="28"/>
          <w:szCs w:val="28"/>
        </w:rPr>
        <w:t xml:space="preserve"> в СРС ВТО, рекоменд</w:t>
      </w:r>
      <w:r w:rsidR="00257ACD" w:rsidRPr="00744BF9">
        <w:rPr>
          <w:spacing w:val="-6"/>
          <w:sz w:val="28"/>
          <w:szCs w:val="28"/>
        </w:rPr>
        <w:t>овано</w:t>
      </w:r>
      <w:r w:rsidR="00403242" w:rsidRPr="00744BF9">
        <w:rPr>
          <w:spacing w:val="-6"/>
          <w:sz w:val="28"/>
          <w:szCs w:val="28"/>
        </w:rPr>
        <w:t xml:space="preserve"> пройти переходный период</w:t>
      </w:r>
      <w:r w:rsidR="005859C5" w:rsidRPr="00744BF9">
        <w:rPr>
          <w:spacing w:val="-6"/>
          <w:sz w:val="28"/>
          <w:szCs w:val="28"/>
        </w:rPr>
        <w:t xml:space="preserve">, предполагающий </w:t>
      </w:r>
      <w:r w:rsidR="00403242" w:rsidRPr="00744BF9">
        <w:rPr>
          <w:spacing w:val="-6"/>
          <w:sz w:val="28"/>
          <w:szCs w:val="28"/>
        </w:rPr>
        <w:t>функционировани</w:t>
      </w:r>
      <w:r w:rsidR="005859C5" w:rsidRPr="00744BF9">
        <w:rPr>
          <w:spacing w:val="-6"/>
          <w:sz w:val="28"/>
          <w:szCs w:val="28"/>
        </w:rPr>
        <w:t>е</w:t>
      </w:r>
      <w:r w:rsidR="00403242" w:rsidRPr="00744BF9">
        <w:rPr>
          <w:spacing w:val="-6"/>
          <w:sz w:val="28"/>
          <w:szCs w:val="28"/>
        </w:rPr>
        <w:t xml:space="preserve"> </w:t>
      </w:r>
      <w:r w:rsidR="00257ACD" w:rsidRPr="00744BF9">
        <w:rPr>
          <w:spacing w:val="-6"/>
          <w:sz w:val="28"/>
          <w:szCs w:val="28"/>
        </w:rPr>
        <w:t>«</w:t>
      </w:r>
      <w:r w:rsidR="00403242" w:rsidRPr="00744BF9">
        <w:rPr>
          <w:spacing w:val="-6"/>
          <w:sz w:val="28"/>
          <w:szCs w:val="28"/>
        </w:rPr>
        <w:t>смешанных</w:t>
      </w:r>
      <w:r w:rsidR="00257ACD" w:rsidRPr="00744BF9">
        <w:rPr>
          <w:spacing w:val="-6"/>
          <w:sz w:val="28"/>
          <w:szCs w:val="28"/>
        </w:rPr>
        <w:t>»</w:t>
      </w:r>
      <w:r w:rsidR="00403242" w:rsidRPr="00744BF9">
        <w:rPr>
          <w:spacing w:val="-6"/>
          <w:sz w:val="28"/>
          <w:szCs w:val="28"/>
        </w:rPr>
        <w:t xml:space="preserve"> третейских групп. </w:t>
      </w:r>
      <w:r w:rsidR="0015138E" w:rsidRPr="00744BF9">
        <w:rPr>
          <w:spacing w:val="-6"/>
          <w:sz w:val="28"/>
          <w:szCs w:val="28"/>
        </w:rPr>
        <w:t xml:space="preserve">В состав «смешанных» третейских групп следует включать трех членов </w:t>
      </w:r>
      <w:r w:rsidR="0015138E" w:rsidRPr="00744BF9">
        <w:rPr>
          <w:i/>
          <w:iCs/>
          <w:spacing w:val="-6"/>
          <w:sz w:val="28"/>
          <w:szCs w:val="28"/>
          <w:lang w:val="en-US"/>
        </w:rPr>
        <w:t>ad</w:t>
      </w:r>
      <w:r w:rsidR="0015138E" w:rsidRPr="00744BF9">
        <w:rPr>
          <w:i/>
          <w:iCs/>
          <w:spacing w:val="-6"/>
          <w:sz w:val="28"/>
          <w:szCs w:val="28"/>
        </w:rPr>
        <w:t xml:space="preserve"> </w:t>
      </w:r>
      <w:r w:rsidR="0015138E" w:rsidRPr="00744BF9">
        <w:rPr>
          <w:i/>
          <w:iCs/>
          <w:spacing w:val="-6"/>
          <w:sz w:val="28"/>
          <w:szCs w:val="28"/>
          <w:lang w:val="en-US"/>
        </w:rPr>
        <w:t>hoc</w:t>
      </w:r>
      <w:r w:rsidR="0015138E" w:rsidRPr="00744BF9">
        <w:rPr>
          <w:spacing w:val="-6"/>
          <w:sz w:val="28"/>
          <w:szCs w:val="28"/>
        </w:rPr>
        <w:t xml:space="preserve">, назначающихся в соответствии с существующей на сегодня процедурой, а также двух членов из числа постоянного третейского корпуса – председателя третейской группы и эксперта по вопросам, связанным с предметом спора. </w:t>
      </w:r>
      <w:r w:rsidR="00403242" w:rsidRPr="00744BF9">
        <w:rPr>
          <w:spacing w:val="-6"/>
          <w:sz w:val="28"/>
          <w:szCs w:val="28"/>
        </w:rPr>
        <w:t>Генеральному Совету</w:t>
      </w:r>
      <w:r w:rsidR="00257ACD" w:rsidRPr="00744BF9">
        <w:rPr>
          <w:spacing w:val="-6"/>
          <w:sz w:val="28"/>
          <w:szCs w:val="28"/>
        </w:rPr>
        <w:t xml:space="preserve"> и</w:t>
      </w:r>
      <w:r w:rsidR="00403242" w:rsidRPr="00744BF9">
        <w:rPr>
          <w:spacing w:val="-6"/>
          <w:sz w:val="28"/>
          <w:szCs w:val="28"/>
        </w:rPr>
        <w:t xml:space="preserve"> </w:t>
      </w:r>
      <w:r w:rsidR="0015138E" w:rsidRPr="00744BF9">
        <w:rPr>
          <w:spacing w:val="-6"/>
          <w:sz w:val="28"/>
          <w:szCs w:val="28"/>
        </w:rPr>
        <w:t xml:space="preserve">Конференциям </w:t>
      </w:r>
      <w:r w:rsidR="00403242" w:rsidRPr="00744BF9">
        <w:rPr>
          <w:spacing w:val="-6"/>
          <w:sz w:val="28"/>
          <w:szCs w:val="28"/>
        </w:rPr>
        <w:t>Министр</w:t>
      </w:r>
      <w:r w:rsidR="0015138E" w:rsidRPr="00744BF9">
        <w:rPr>
          <w:spacing w:val="-6"/>
          <w:sz w:val="28"/>
          <w:szCs w:val="28"/>
        </w:rPr>
        <w:t>ов</w:t>
      </w:r>
      <w:r w:rsidR="00257ACD" w:rsidRPr="00744BF9">
        <w:rPr>
          <w:spacing w:val="-6"/>
          <w:sz w:val="28"/>
          <w:szCs w:val="28"/>
        </w:rPr>
        <w:t xml:space="preserve"> ВТО </w:t>
      </w:r>
      <w:r w:rsidR="00403242" w:rsidRPr="00744BF9">
        <w:rPr>
          <w:spacing w:val="-6"/>
          <w:sz w:val="28"/>
          <w:szCs w:val="28"/>
        </w:rPr>
        <w:t>необходимо активизировать нормотворческ</w:t>
      </w:r>
      <w:r w:rsidR="00257ACD" w:rsidRPr="00744BF9">
        <w:rPr>
          <w:spacing w:val="-6"/>
          <w:sz w:val="28"/>
          <w:szCs w:val="28"/>
        </w:rPr>
        <w:t>ую</w:t>
      </w:r>
      <w:r w:rsidR="00403242" w:rsidRPr="00744BF9">
        <w:rPr>
          <w:spacing w:val="-6"/>
          <w:sz w:val="28"/>
          <w:szCs w:val="28"/>
        </w:rPr>
        <w:t xml:space="preserve"> и нормотолковательн</w:t>
      </w:r>
      <w:r w:rsidR="00257ACD" w:rsidRPr="00744BF9">
        <w:rPr>
          <w:spacing w:val="-6"/>
          <w:sz w:val="28"/>
          <w:szCs w:val="28"/>
        </w:rPr>
        <w:t>ую</w:t>
      </w:r>
      <w:r w:rsidR="00403242" w:rsidRPr="00744BF9">
        <w:rPr>
          <w:spacing w:val="-6"/>
          <w:sz w:val="28"/>
          <w:szCs w:val="28"/>
        </w:rPr>
        <w:t xml:space="preserve"> </w:t>
      </w:r>
      <w:r w:rsidR="00257ACD" w:rsidRPr="00744BF9">
        <w:rPr>
          <w:spacing w:val="-6"/>
          <w:sz w:val="28"/>
          <w:szCs w:val="28"/>
        </w:rPr>
        <w:t>деятельность</w:t>
      </w:r>
      <w:r w:rsidR="00403242" w:rsidRPr="00744BF9">
        <w:rPr>
          <w:spacing w:val="-6"/>
          <w:sz w:val="28"/>
          <w:szCs w:val="28"/>
        </w:rPr>
        <w:t xml:space="preserve">, чтобы исполнение этих </w:t>
      </w:r>
      <w:r w:rsidR="00257ACD" w:rsidRPr="00744BF9">
        <w:rPr>
          <w:spacing w:val="-6"/>
          <w:sz w:val="28"/>
          <w:szCs w:val="28"/>
        </w:rPr>
        <w:t>функций</w:t>
      </w:r>
      <w:r w:rsidR="00403242" w:rsidRPr="00744BF9">
        <w:rPr>
          <w:spacing w:val="-6"/>
          <w:sz w:val="28"/>
          <w:szCs w:val="28"/>
        </w:rPr>
        <w:t xml:space="preserve"> не ложилось</w:t>
      </w:r>
      <w:r w:rsidR="00257ACD" w:rsidRPr="00744BF9">
        <w:rPr>
          <w:spacing w:val="-6"/>
          <w:sz w:val="28"/>
          <w:szCs w:val="28"/>
        </w:rPr>
        <w:t>,</w:t>
      </w:r>
      <w:r w:rsidR="00403242" w:rsidRPr="00744BF9">
        <w:rPr>
          <w:spacing w:val="-6"/>
          <w:sz w:val="28"/>
          <w:szCs w:val="28"/>
        </w:rPr>
        <w:t xml:space="preserve"> в большинстве своем</w:t>
      </w:r>
      <w:r w:rsidR="00257ACD" w:rsidRPr="00744BF9">
        <w:rPr>
          <w:spacing w:val="-6"/>
          <w:sz w:val="28"/>
          <w:szCs w:val="28"/>
        </w:rPr>
        <w:t>,</w:t>
      </w:r>
      <w:r w:rsidR="00403242" w:rsidRPr="00744BF9">
        <w:rPr>
          <w:spacing w:val="-6"/>
          <w:sz w:val="28"/>
          <w:szCs w:val="28"/>
        </w:rPr>
        <w:t xml:space="preserve"> на органы СРС</w:t>
      </w:r>
      <w:r w:rsidR="00257ACD" w:rsidRPr="00744BF9">
        <w:rPr>
          <w:spacing w:val="-6"/>
          <w:sz w:val="28"/>
          <w:szCs w:val="28"/>
        </w:rPr>
        <w:t xml:space="preserve"> ВТО</w:t>
      </w:r>
      <w:r w:rsidRPr="00744BF9">
        <w:rPr>
          <w:spacing w:val="-6"/>
          <w:sz w:val="28"/>
          <w:szCs w:val="28"/>
        </w:rPr>
        <w:t xml:space="preserve"> так</w:t>
      </w:r>
      <w:r w:rsidR="00403242" w:rsidRPr="00744BF9">
        <w:rPr>
          <w:spacing w:val="-6"/>
          <w:sz w:val="28"/>
          <w:szCs w:val="28"/>
        </w:rPr>
        <w:t>, как это происходит сейчас</w:t>
      </w:r>
      <w:r w:rsidR="00257ACD" w:rsidRPr="00744BF9">
        <w:rPr>
          <w:spacing w:val="-6"/>
          <w:sz w:val="28"/>
          <w:szCs w:val="28"/>
        </w:rPr>
        <w:t>, вызывая критику со стороны отдельных государств-членов.</w:t>
      </w:r>
      <w:r w:rsidR="00403242" w:rsidRPr="00744BF9">
        <w:rPr>
          <w:spacing w:val="-6"/>
          <w:sz w:val="28"/>
          <w:szCs w:val="28"/>
        </w:rPr>
        <w:t xml:space="preserve"> </w:t>
      </w:r>
    </w:p>
    <w:p w:rsidR="009248E0" w:rsidRPr="00744BF9" w:rsidRDefault="009248E0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4.2.</w:t>
      </w:r>
      <w:r w:rsidR="00403242" w:rsidRPr="00744BF9">
        <w:rPr>
          <w:spacing w:val="-6"/>
          <w:sz w:val="28"/>
          <w:szCs w:val="28"/>
        </w:rPr>
        <w:t xml:space="preserve"> В </w:t>
      </w:r>
      <w:r w:rsidR="00403242" w:rsidRPr="00744BF9">
        <w:rPr>
          <w:i/>
          <w:iCs/>
          <w:spacing w:val="-6"/>
          <w:sz w:val="28"/>
          <w:szCs w:val="28"/>
        </w:rPr>
        <w:t>процедур</w:t>
      </w:r>
      <w:r w:rsidR="00650428" w:rsidRPr="00744BF9">
        <w:rPr>
          <w:i/>
          <w:iCs/>
          <w:spacing w:val="-6"/>
          <w:sz w:val="28"/>
          <w:szCs w:val="28"/>
        </w:rPr>
        <w:t xml:space="preserve">ах </w:t>
      </w:r>
      <w:r w:rsidR="00403242" w:rsidRPr="00744BF9">
        <w:rPr>
          <w:spacing w:val="-6"/>
          <w:sz w:val="28"/>
          <w:szCs w:val="28"/>
        </w:rPr>
        <w:t xml:space="preserve">разрешения споров ВТО проблемы имеют место на разных стадиях процесса. </w:t>
      </w:r>
      <w:r w:rsidR="00650428" w:rsidRPr="00744BF9">
        <w:rPr>
          <w:spacing w:val="-6"/>
          <w:sz w:val="28"/>
          <w:szCs w:val="28"/>
        </w:rPr>
        <w:t>К таким проблемам относятся</w:t>
      </w:r>
      <w:r w:rsidR="00BF2A89" w:rsidRPr="00744BF9">
        <w:rPr>
          <w:spacing w:val="-6"/>
          <w:sz w:val="28"/>
          <w:szCs w:val="28"/>
        </w:rPr>
        <w:t>: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а) </w:t>
      </w:r>
      <w:r w:rsidR="00403242" w:rsidRPr="00744BF9">
        <w:rPr>
          <w:spacing w:val="-6"/>
          <w:sz w:val="28"/>
          <w:szCs w:val="28"/>
        </w:rPr>
        <w:t xml:space="preserve">отношение к </w:t>
      </w:r>
      <w:r w:rsidR="00EF1292" w:rsidRPr="00744BF9">
        <w:rPr>
          <w:spacing w:val="-6"/>
          <w:sz w:val="28"/>
          <w:szCs w:val="28"/>
        </w:rPr>
        <w:t xml:space="preserve">предварительным </w:t>
      </w:r>
      <w:r w:rsidR="00403242" w:rsidRPr="00744BF9">
        <w:rPr>
          <w:spacing w:val="-6"/>
          <w:sz w:val="28"/>
          <w:szCs w:val="28"/>
        </w:rPr>
        <w:t>консультациям</w:t>
      </w:r>
      <w:r w:rsidR="00474132" w:rsidRPr="00744BF9">
        <w:rPr>
          <w:spacing w:val="-6"/>
          <w:sz w:val="28"/>
          <w:szCs w:val="28"/>
        </w:rPr>
        <w:t xml:space="preserve"> как к формальности</w:t>
      </w:r>
      <w:r w:rsidRPr="00744BF9">
        <w:rPr>
          <w:spacing w:val="-6"/>
          <w:sz w:val="28"/>
          <w:szCs w:val="28"/>
        </w:rPr>
        <w:t>;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б) </w:t>
      </w:r>
      <w:r w:rsidR="00403242" w:rsidRPr="00744BF9">
        <w:rPr>
          <w:spacing w:val="-6"/>
          <w:sz w:val="28"/>
          <w:szCs w:val="28"/>
        </w:rPr>
        <w:t>редкое использование</w:t>
      </w:r>
      <w:r w:rsidR="00FF3CCA" w:rsidRPr="00744BF9">
        <w:rPr>
          <w:spacing w:val="-6"/>
          <w:sz w:val="28"/>
          <w:szCs w:val="28"/>
        </w:rPr>
        <w:t xml:space="preserve"> процедур</w:t>
      </w:r>
      <w:r w:rsidR="00403242" w:rsidRPr="00744BF9">
        <w:rPr>
          <w:spacing w:val="-6"/>
          <w:sz w:val="28"/>
          <w:szCs w:val="28"/>
        </w:rPr>
        <w:t xml:space="preserve"> посредничества</w:t>
      </w:r>
      <w:r w:rsidRPr="00744BF9">
        <w:rPr>
          <w:spacing w:val="-6"/>
          <w:sz w:val="28"/>
          <w:szCs w:val="28"/>
        </w:rPr>
        <w:t>, добрых услуг</w:t>
      </w:r>
      <w:r w:rsidR="00403242" w:rsidRPr="00744BF9">
        <w:rPr>
          <w:spacing w:val="-6"/>
          <w:sz w:val="28"/>
          <w:szCs w:val="28"/>
        </w:rPr>
        <w:t xml:space="preserve"> и </w:t>
      </w:r>
      <w:r w:rsidR="00EF1292" w:rsidRPr="00744BF9">
        <w:rPr>
          <w:spacing w:val="-6"/>
          <w:sz w:val="28"/>
          <w:szCs w:val="28"/>
        </w:rPr>
        <w:t>примирения</w:t>
      </w:r>
      <w:r w:rsidRPr="00744BF9">
        <w:rPr>
          <w:spacing w:val="-6"/>
          <w:sz w:val="28"/>
          <w:szCs w:val="28"/>
        </w:rPr>
        <w:t>; в) </w:t>
      </w:r>
      <w:r w:rsidR="00403242" w:rsidRPr="00744BF9">
        <w:rPr>
          <w:spacing w:val="-6"/>
          <w:sz w:val="28"/>
          <w:szCs w:val="28"/>
        </w:rPr>
        <w:t xml:space="preserve">отдельные пробелы в </w:t>
      </w:r>
      <w:r w:rsidR="00BF2A89" w:rsidRPr="00744BF9">
        <w:rPr>
          <w:spacing w:val="-6"/>
          <w:sz w:val="28"/>
          <w:szCs w:val="28"/>
        </w:rPr>
        <w:t>нормах, регламентирующих</w:t>
      </w:r>
      <w:r w:rsidR="00403242" w:rsidRPr="00744BF9">
        <w:rPr>
          <w:spacing w:val="-6"/>
          <w:sz w:val="28"/>
          <w:szCs w:val="28"/>
        </w:rPr>
        <w:t xml:space="preserve"> процедур</w:t>
      </w:r>
      <w:r w:rsidR="00BF2A89" w:rsidRPr="00744BF9">
        <w:rPr>
          <w:spacing w:val="-6"/>
          <w:sz w:val="28"/>
          <w:szCs w:val="28"/>
        </w:rPr>
        <w:t>у</w:t>
      </w:r>
      <w:r w:rsidR="00403242" w:rsidRPr="00744BF9">
        <w:rPr>
          <w:spacing w:val="-6"/>
          <w:sz w:val="28"/>
          <w:szCs w:val="28"/>
        </w:rPr>
        <w:t xml:space="preserve"> третейск</w:t>
      </w:r>
      <w:r w:rsidR="00BF2A89" w:rsidRPr="00744BF9">
        <w:rPr>
          <w:spacing w:val="-6"/>
          <w:sz w:val="28"/>
          <w:szCs w:val="28"/>
        </w:rPr>
        <w:t>ого</w:t>
      </w:r>
      <w:r w:rsidR="00403242" w:rsidRPr="00744BF9">
        <w:rPr>
          <w:spacing w:val="-6"/>
          <w:sz w:val="28"/>
          <w:szCs w:val="28"/>
        </w:rPr>
        <w:t xml:space="preserve"> </w:t>
      </w:r>
      <w:r w:rsidR="00BF2A89" w:rsidRPr="00744BF9">
        <w:rPr>
          <w:spacing w:val="-6"/>
          <w:sz w:val="28"/>
          <w:szCs w:val="28"/>
        </w:rPr>
        <w:t>разбирательства</w:t>
      </w:r>
      <w:r w:rsidRPr="00744BF9">
        <w:rPr>
          <w:spacing w:val="-6"/>
          <w:sz w:val="28"/>
          <w:szCs w:val="28"/>
        </w:rPr>
        <w:t>;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г) </w:t>
      </w:r>
      <w:r w:rsidR="00403242" w:rsidRPr="00744BF9">
        <w:rPr>
          <w:spacing w:val="-6"/>
          <w:sz w:val="28"/>
          <w:szCs w:val="28"/>
        </w:rPr>
        <w:t>сжатые сроки апелляционного пересмотра</w:t>
      </w:r>
      <w:r w:rsidR="00F859D9" w:rsidRPr="00744BF9">
        <w:rPr>
          <w:spacing w:val="-6"/>
          <w:sz w:val="28"/>
          <w:szCs w:val="28"/>
        </w:rPr>
        <w:t xml:space="preserve"> и</w:t>
      </w:r>
      <w:r w:rsidR="00403242" w:rsidRPr="00744BF9">
        <w:rPr>
          <w:spacing w:val="-6"/>
          <w:sz w:val="28"/>
          <w:szCs w:val="28"/>
        </w:rPr>
        <w:t xml:space="preserve"> отсутствие </w:t>
      </w:r>
      <w:r w:rsidRPr="00744BF9">
        <w:rPr>
          <w:spacing w:val="-6"/>
          <w:sz w:val="28"/>
          <w:szCs w:val="28"/>
        </w:rPr>
        <w:t xml:space="preserve">у АО </w:t>
      </w:r>
      <w:r w:rsidR="00403242" w:rsidRPr="00744BF9">
        <w:rPr>
          <w:spacing w:val="-6"/>
          <w:sz w:val="28"/>
          <w:szCs w:val="28"/>
        </w:rPr>
        <w:t>возможности возвращ</w:t>
      </w:r>
      <w:r w:rsidRPr="00744BF9">
        <w:rPr>
          <w:spacing w:val="-6"/>
          <w:sz w:val="28"/>
          <w:szCs w:val="28"/>
        </w:rPr>
        <w:t>ать</w:t>
      </w:r>
      <w:r w:rsidR="00403242" w:rsidRPr="00744BF9">
        <w:rPr>
          <w:spacing w:val="-6"/>
          <w:sz w:val="28"/>
          <w:szCs w:val="28"/>
        </w:rPr>
        <w:t xml:space="preserve"> спор в первую инстанцию для дополнительного рассмотрения. </w:t>
      </w:r>
      <w:r w:rsidR="00EF1292" w:rsidRPr="00744BF9">
        <w:rPr>
          <w:spacing w:val="-6"/>
          <w:sz w:val="28"/>
          <w:szCs w:val="28"/>
        </w:rPr>
        <w:t>Особо с</w:t>
      </w:r>
      <w:r w:rsidR="00710498" w:rsidRPr="00744BF9">
        <w:rPr>
          <w:spacing w:val="-6"/>
          <w:sz w:val="28"/>
          <w:szCs w:val="28"/>
        </w:rPr>
        <w:t xml:space="preserve">ледует </w:t>
      </w:r>
      <w:r w:rsidR="00403242" w:rsidRPr="00744BF9">
        <w:rPr>
          <w:spacing w:val="-6"/>
          <w:sz w:val="28"/>
          <w:szCs w:val="28"/>
        </w:rPr>
        <w:t>отмети</w:t>
      </w:r>
      <w:r w:rsidR="00710498" w:rsidRPr="00744BF9">
        <w:rPr>
          <w:spacing w:val="-6"/>
          <w:sz w:val="28"/>
          <w:szCs w:val="28"/>
        </w:rPr>
        <w:t>ть</w:t>
      </w:r>
      <w:r w:rsidR="00403242" w:rsidRPr="00744BF9">
        <w:rPr>
          <w:spacing w:val="-6"/>
          <w:sz w:val="28"/>
          <w:szCs w:val="28"/>
        </w:rPr>
        <w:t xml:space="preserve"> </w:t>
      </w:r>
      <w:r w:rsidR="0095712C" w:rsidRPr="00744BF9">
        <w:rPr>
          <w:spacing w:val="-6"/>
          <w:sz w:val="28"/>
          <w:szCs w:val="28"/>
        </w:rPr>
        <w:t>«</w:t>
      </w:r>
      <w:r w:rsidR="00403242" w:rsidRPr="00744BF9">
        <w:rPr>
          <w:spacing w:val="-6"/>
          <w:sz w:val="28"/>
          <w:szCs w:val="28"/>
        </w:rPr>
        <w:t>проблему последовательности</w:t>
      </w:r>
      <w:r w:rsidR="0095712C" w:rsidRPr="00744BF9">
        <w:rPr>
          <w:spacing w:val="-6"/>
          <w:sz w:val="28"/>
          <w:szCs w:val="28"/>
        </w:rPr>
        <w:t>»</w:t>
      </w:r>
      <w:r w:rsidRPr="00744BF9">
        <w:rPr>
          <w:spacing w:val="-6"/>
          <w:sz w:val="28"/>
          <w:szCs w:val="28"/>
        </w:rPr>
        <w:t>,</w:t>
      </w:r>
      <w:r w:rsidR="00403242" w:rsidRPr="00744BF9">
        <w:rPr>
          <w:spacing w:val="-6"/>
          <w:sz w:val="28"/>
          <w:szCs w:val="28"/>
        </w:rPr>
        <w:t xml:space="preserve"> пробелы в </w:t>
      </w:r>
      <w:r w:rsidRPr="00744BF9">
        <w:rPr>
          <w:spacing w:val="-6"/>
          <w:sz w:val="28"/>
          <w:szCs w:val="28"/>
        </w:rPr>
        <w:t>регламентации</w:t>
      </w:r>
      <w:r w:rsidR="00403242" w:rsidRPr="00744BF9">
        <w:rPr>
          <w:spacing w:val="-6"/>
          <w:sz w:val="28"/>
          <w:szCs w:val="28"/>
        </w:rPr>
        <w:t xml:space="preserve"> процедур третейского разбирательства по Ст</w:t>
      </w:r>
      <w:r w:rsidR="00465CCF" w:rsidRPr="00744BF9">
        <w:rPr>
          <w:spacing w:val="-6"/>
          <w:sz w:val="28"/>
          <w:szCs w:val="28"/>
        </w:rPr>
        <w:t>. </w:t>
      </w:r>
      <w:r w:rsidR="00403242" w:rsidRPr="00744BF9">
        <w:rPr>
          <w:spacing w:val="-6"/>
          <w:sz w:val="28"/>
          <w:szCs w:val="28"/>
        </w:rPr>
        <w:t>21.5 ДСУ</w:t>
      </w:r>
      <w:r w:rsidR="001D71FE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и отсутствие установленного порядка</w:t>
      </w:r>
      <w:r w:rsidR="00403242" w:rsidRPr="00744BF9">
        <w:rPr>
          <w:spacing w:val="-6"/>
          <w:sz w:val="28"/>
          <w:szCs w:val="28"/>
        </w:rPr>
        <w:t xml:space="preserve"> отмены применения репрессалий. </w:t>
      </w:r>
    </w:p>
    <w:p w:rsidR="009248E0" w:rsidRPr="00744BF9" w:rsidRDefault="009248E0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Эти</w:t>
      </w:r>
      <w:r w:rsidR="00403242" w:rsidRPr="00744BF9">
        <w:rPr>
          <w:spacing w:val="-6"/>
          <w:sz w:val="28"/>
          <w:szCs w:val="28"/>
        </w:rPr>
        <w:t xml:space="preserve"> проблемы предложено решить </w:t>
      </w:r>
      <w:r w:rsidRPr="00744BF9">
        <w:rPr>
          <w:spacing w:val="-6"/>
          <w:sz w:val="28"/>
          <w:szCs w:val="28"/>
        </w:rPr>
        <w:t xml:space="preserve">внесением </w:t>
      </w:r>
      <w:r w:rsidR="00403242" w:rsidRPr="00744BF9">
        <w:rPr>
          <w:spacing w:val="-6"/>
          <w:sz w:val="28"/>
          <w:szCs w:val="28"/>
        </w:rPr>
        <w:t>уточнени</w:t>
      </w:r>
      <w:r w:rsidRPr="00744BF9">
        <w:rPr>
          <w:spacing w:val="-6"/>
          <w:sz w:val="28"/>
          <w:szCs w:val="28"/>
        </w:rPr>
        <w:t>й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в </w:t>
      </w:r>
      <w:r w:rsidR="00403242" w:rsidRPr="00744BF9">
        <w:rPr>
          <w:spacing w:val="-6"/>
          <w:sz w:val="28"/>
          <w:szCs w:val="28"/>
        </w:rPr>
        <w:t>ряд норм ДСУ.</w:t>
      </w:r>
      <w:r w:rsidR="001D71FE" w:rsidRPr="00744BF9">
        <w:rPr>
          <w:spacing w:val="-6"/>
          <w:sz w:val="28"/>
          <w:szCs w:val="28"/>
        </w:rPr>
        <w:t xml:space="preserve"> Рекомендовано: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а) </w:t>
      </w:r>
      <w:r w:rsidR="00403242" w:rsidRPr="00744BF9">
        <w:rPr>
          <w:spacing w:val="-6"/>
          <w:sz w:val="28"/>
          <w:szCs w:val="28"/>
        </w:rPr>
        <w:t>не сокращать сроки консультаций, как это пред</w:t>
      </w:r>
      <w:r w:rsidR="001D71FE" w:rsidRPr="00744BF9">
        <w:rPr>
          <w:spacing w:val="-6"/>
          <w:sz w:val="28"/>
          <w:szCs w:val="28"/>
        </w:rPr>
        <w:t>лагается отдельными членами ВТО;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б) </w:t>
      </w:r>
      <w:r w:rsidR="00403242" w:rsidRPr="00744BF9">
        <w:rPr>
          <w:spacing w:val="-6"/>
          <w:sz w:val="28"/>
          <w:szCs w:val="28"/>
        </w:rPr>
        <w:t xml:space="preserve">сделать посредничество, добрые услуги и примирительные </w:t>
      </w:r>
      <w:r w:rsidR="005C5677" w:rsidRPr="00744BF9">
        <w:rPr>
          <w:spacing w:val="-6"/>
          <w:sz w:val="28"/>
          <w:szCs w:val="28"/>
        </w:rPr>
        <w:t xml:space="preserve">процедуры </w:t>
      </w:r>
      <w:r w:rsidR="00403242" w:rsidRPr="00744BF9">
        <w:rPr>
          <w:spacing w:val="-6"/>
          <w:sz w:val="28"/>
          <w:szCs w:val="28"/>
        </w:rPr>
        <w:t>обяза</w:t>
      </w:r>
      <w:r w:rsidR="009E6BD7" w:rsidRPr="00744BF9">
        <w:rPr>
          <w:spacing w:val="-6"/>
          <w:sz w:val="28"/>
          <w:szCs w:val="28"/>
        </w:rPr>
        <w:t xml:space="preserve">тельными для споров с участием </w:t>
      </w:r>
      <w:r w:rsidR="00EF1292" w:rsidRPr="00744BF9">
        <w:rPr>
          <w:spacing w:val="-6"/>
          <w:sz w:val="28"/>
          <w:szCs w:val="28"/>
        </w:rPr>
        <w:t>Н</w:t>
      </w:r>
      <w:r w:rsidR="00403242" w:rsidRPr="00744BF9">
        <w:rPr>
          <w:spacing w:val="-6"/>
          <w:sz w:val="28"/>
          <w:szCs w:val="28"/>
        </w:rPr>
        <w:t xml:space="preserve">РС и </w:t>
      </w:r>
      <w:r w:rsidR="00EF1292" w:rsidRPr="00744BF9">
        <w:rPr>
          <w:spacing w:val="-6"/>
          <w:sz w:val="28"/>
          <w:szCs w:val="28"/>
        </w:rPr>
        <w:t xml:space="preserve">отдельных </w:t>
      </w:r>
      <w:r w:rsidR="00403242" w:rsidRPr="00744BF9">
        <w:rPr>
          <w:spacing w:val="-6"/>
          <w:sz w:val="28"/>
          <w:szCs w:val="28"/>
        </w:rPr>
        <w:t>РС</w:t>
      </w:r>
      <w:r w:rsidR="009E6BD7" w:rsidRPr="00744BF9">
        <w:rPr>
          <w:spacing w:val="-6"/>
          <w:sz w:val="28"/>
          <w:szCs w:val="28"/>
        </w:rPr>
        <w:t xml:space="preserve">, а также </w:t>
      </w:r>
      <w:r w:rsidRPr="00744BF9">
        <w:rPr>
          <w:spacing w:val="-6"/>
          <w:sz w:val="28"/>
          <w:szCs w:val="28"/>
        </w:rPr>
        <w:t xml:space="preserve">для </w:t>
      </w:r>
      <w:r w:rsidR="009E6BD7" w:rsidRPr="00744BF9">
        <w:rPr>
          <w:spacing w:val="-6"/>
          <w:sz w:val="28"/>
          <w:szCs w:val="28"/>
        </w:rPr>
        <w:t>некоторых других категорий споров</w:t>
      </w:r>
      <w:r w:rsidR="001D71FE" w:rsidRPr="00744BF9">
        <w:rPr>
          <w:spacing w:val="-6"/>
          <w:sz w:val="28"/>
          <w:szCs w:val="28"/>
        </w:rPr>
        <w:t>;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в) </w:t>
      </w:r>
      <w:r w:rsidR="00403242" w:rsidRPr="00744BF9">
        <w:rPr>
          <w:spacing w:val="-6"/>
          <w:sz w:val="28"/>
          <w:szCs w:val="28"/>
        </w:rPr>
        <w:t xml:space="preserve">удлинить стадию апелляционного пересмотра на </w:t>
      </w:r>
      <w:r w:rsidR="0066681A" w:rsidRPr="00744BF9">
        <w:rPr>
          <w:spacing w:val="-6"/>
          <w:sz w:val="28"/>
          <w:szCs w:val="28"/>
        </w:rPr>
        <w:t>тридцать</w:t>
      </w:r>
      <w:r w:rsidR="00403242" w:rsidRPr="00744BF9">
        <w:rPr>
          <w:spacing w:val="-6"/>
          <w:sz w:val="28"/>
          <w:szCs w:val="28"/>
        </w:rPr>
        <w:t xml:space="preserve"> дней и </w:t>
      </w:r>
      <w:r w:rsidR="00EF1292" w:rsidRPr="00744BF9">
        <w:rPr>
          <w:spacing w:val="-6"/>
          <w:sz w:val="28"/>
          <w:szCs w:val="28"/>
        </w:rPr>
        <w:t>предоставить право</w:t>
      </w:r>
      <w:r w:rsidR="00403242" w:rsidRPr="00744BF9">
        <w:rPr>
          <w:spacing w:val="-6"/>
          <w:sz w:val="28"/>
          <w:szCs w:val="28"/>
        </w:rPr>
        <w:t xml:space="preserve"> АО возвращать дело на дополнительное рассмотрение третейски</w:t>
      </w:r>
      <w:r w:rsidR="009E6BD7" w:rsidRPr="00744BF9">
        <w:rPr>
          <w:spacing w:val="-6"/>
          <w:sz w:val="28"/>
          <w:szCs w:val="28"/>
        </w:rPr>
        <w:t>ми</w:t>
      </w:r>
      <w:r w:rsidR="00403242" w:rsidRPr="00744BF9">
        <w:rPr>
          <w:spacing w:val="-6"/>
          <w:sz w:val="28"/>
          <w:szCs w:val="28"/>
        </w:rPr>
        <w:t xml:space="preserve"> групп</w:t>
      </w:r>
      <w:r w:rsidR="009E6BD7" w:rsidRPr="00744BF9">
        <w:rPr>
          <w:spacing w:val="-6"/>
          <w:sz w:val="28"/>
          <w:szCs w:val="28"/>
        </w:rPr>
        <w:t>ами</w:t>
      </w:r>
      <w:r w:rsidR="00403242" w:rsidRPr="00744BF9">
        <w:rPr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 xml:space="preserve">На стадии третейского разбирательства стоит </w:t>
      </w:r>
      <w:r w:rsidR="009E6BD7" w:rsidRPr="00744BF9">
        <w:rPr>
          <w:spacing w:val="-6"/>
          <w:sz w:val="28"/>
          <w:szCs w:val="28"/>
        </w:rPr>
        <w:t>опробовать</w:t>
      </w:r>
      <w:r w:rsidRPr="00744BF9">
        <w:rPr>
          <w:spacing w:val="-6"/>
          <w:sz w:val="28"/>
          <w:szCs w:val="28"/>
        </w:rPr>
        <w:t xml:space="preserve"> возможность</w:t>
      </w:r>
      <w:r w:rsidR="009E6BD7" w:rsidRPr="00744BF9">
        <w:rPr>
          <w:spacing w:val="-6"/>
          <w:sz w:val="28"/>
          <w:szCs w:val="28"/>
        </w:rPr>
        <w:t xml:space="preserve"> введени</w:t>
      </w:r>
      <w:r w:rsidRPr="00744BF9">
        <w:rPr>
          <w:spacing w:val="-6"/>
          <w:sz w:val="28"/>
          <w:szCs w:val="28"/>
        </w:rPr>
        <w:t xml:space="preserve">я </w:t>
      </w:r>
      <w:r w:rsidR="009E6BD7" w:rsidRPr="00744BF9">
        <w:rPr>
          <w:spacing w:val="-6"/>
          <w:sz w:val="28"/>
          <w:szCs w:val="28"/>
        </w:rPr>
        <w:t>предупредительных/обеспечительных мер в случаях, когда действия ответчика наносят сложно</w:t>
      </w:r>
      <w:r w:rsidR="00D10418" w:rsidRPr="00744BF9">
        <w:rPr>
          <w:spacing w:val="-6"/>
          <w:sz w:val="28"/>
          <w:szCs w:val="28"/>
        </w:rPr>
        <w:t xml:space="preserve"> </w:t>
      </w:r>
      <w:r w:rsidR="009E6BD7" w:rsidRPr="00744BF9">
        <w:rPr>
          <w:spacing w:val="-6"/>
          <w:sz w:val="28"/>
          <w:szCs w:val="28"/>
        </w:rPr>
        <w:t xml:space="preserve">поправимый вред экономике жалобщика, особенно если им является НРС. </w:t>
      </w:r>
      <w:r w:rsidR="000E0477" w:rsidRPr="00744BF9">
        <w:rPr>
          <w:spacing w:val="-6"/>
          <w:sz w:val="28"/>
          <w:szCs w:val="28"/>
        </w:rPr>
        <w:t>В процедурах, регулирующих применение предупредительных/обеспечительных мер, обязательно следует предусмотреть возможность «обратной компенсации». Использование п</w:t>
      </w:r>
      <w:r w:rsidRPr="00744BF9">
        <w:rPr>
          <w:spacing w:val="-6"/>
          <w:sz w:val="28"/>
          <w:szCs w:val="28"/>
        </w:rPr>
        <w:t>роцедур</w:t>
      </w:r>
      <w:r w:rsidR="005C5677" w:rsidRPr="00744BF9">
        <w:rPr>
          <w:spacing w:val="-6"/>
          <w:sz w:val="28"/>
          <w:szCs w:val="28"/>
        </w:rPr>
        <w:t>ы</w:t>
      </w:r>
      <w:r w:rsidRPr="00744BF9">
        <w:rPr>
          <w:spacing w:val="-6"/>
          <w:sz w:val="28"/>
          <w:szCs w:val="28"/>
        </w:rPr>
        <w:t xml:space="preserve"> ускоренного разбирательства по поводу мер, которые уже были успешно оспорены в рамках предыдущих споров, может быть опробован</w:t>
      </w:r>
      <w:r w:rsidR="007510AA" w:rsidRPr="00744BF9">
        <w:rPr>
          <w:spacing w:val="-6"/>
          <w:sz w:val="28"/>
          <w:szCs w:val="28"/>
        </w:rPr>
        <w:t>о</w:t>
      </w:r>
      <w:r w:rsidRPr="00744BF9">
        <w:rPr>
          <w:spacing w:val="-6"/>
          <w:sz w:val="28"/>
          <w:szCs w:val="28"/>
        </w:rPr>
        <w:t xml:space="preserve"> в спорах, инициированных НРС</w:t>
      </w:r>
      <w:r w:rsidR="0035282D" w:rsidRPr="00744BF9">
        <w:rPr>
          <w:spacing w:val="-6"/>
          <w:sz w:val="28"/>
          <w:szCs w:val="28"/>
        </w:rPr>
        <w:t xml:space="preserve"> и РС</w:t>
      </w:r>
      <w:r w:rsidRPr="00744BF9">
        <w:rPr>
          <w:spacing w:val="-6"/>
          <w:sz w:val="28"/>
          <w:szCs w:val="28"/>
        </w:rPr>
        <w:t>.</w:t>
      </w:r>
    </w:p>
    <w:p w:rsidR="000B63C8" w:rsidRPr="00744BF9" w:rsidRDefault="00403242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Рекомендуется нормативно закрепить последовательность процедур</w:t>
      </w:r>
      <w:r w:rsidR="009248E0" w:rsidRPr="00744BF9">
        <w:rPr>
          <w:spacing w:val="-6"/>
          <w:sz w:val="28"/>
          <w:szCs w:val="28"/>
        </w:rPr>
        <w:t xml:space="preserve">, при которой обращение за разрешением на применение репрессалий возможно лишь после завершения третейского разбирательства, </w:t>
      </w:r>
      <w:r w:rsidR="00397B92" w:rsidRPr="00744BF9">
        <w:rPr>
          <w:spacing w:val="-6"/>
          <w:sz w:val="28"/>
          <w:szCs w:val="28"/>
        </w:rPr>
        <w:t>инициированного</w:t>
      </w:r>
      <w:r w:rsidR="009248E0" w:rsidRPr="00744BF9">
        <w:rPr>
          <w:spacing w:val="-6"/>
          <w:sz w:val="28"/>
          <w:szCs w:val="28"/>
        </w:rPr>
        <w:t xml:space="preserve"> по Ст. 21.5</w:t>
      </w:r>
      <w:r w:rsidRPr="00744BF9">
        <w:rPr>
          <w:spacing w:val="-6"/>
          <w:sz w:val="28"/>
          <w:szCs w:val="28"/>
        </w:rPr>
        <w:t xml:space="preserve"> ДСУ</w:t>
      </w:r>
      <w:r w:rsidR="009248E0" w:rsidRPr="00744BF9">
        <w:rPr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 xml:space="preserve">Для процедур </w:t>
      </w:r>
      <w:r w:rsidR="00397B92" w:rsidRPr="00744BF9">
        <w:rPr>
          <w:spacing w:val="-6"/>
          <w:sz w:val="28"/>
          <w:szCs w:val="28"/>
        </w:rPr>
        <w:t>такого</w:t>
      </w:r>
      <w:r w:rsidR="009E6BD7" w:rsidRPr="00744BF9">
        <w:rPr>
          <w:spacing w:val="-6"/>
          <w:sz w:val="28"/>
          <w:szCs w:val="28"/>
        </w:rPr>
        <w:t xml:space="preserve"> разбирательства </w:t>
      </w:r>
      <w:r w:rsidR="00F10BB1" w:rsidRPr="00744BF9">
        <w:rPr>
          <w:spacing w:val="-6"/>
          <w:sz w:val="28"/>
          <w:szCs w:val="28"/>
        </w:rPr>
        <w:t>следует</w:t>
      </w:r>
      <w:r w:rsidR="009E6BD7" w:rsidRPr="00744BF9">
        <w:rPr>
          <w:spacing w:val="-6"/>
          <w:sz w:val="28"/>
          <w:szCs w:val="28"/>
        </w:rPr>
        <w:t xml:space="preserve"> </w:t>
      </w:r>
      <w:r w:rsidR="00397B92" w:rsidRPr="00744BF9">
        <w:rPr>
          <w:spacing w:val="-6"/>
          <w:sz w:val="28"/>
          <w:szCs w:val="28"/>
        </w:rPr>
        <w:t xml:space="preserve">предусмотреть проведение предварительных консультаций и четко указать в нормах ДСУ на </w:t>
      </w:r>
      <w:r w:rsidRPr="00744BF9">
        <w:rPr>
          <w:spacing w:val="-6"/>
          <w:sz w:val="28"/>
          <w:szCs w:val="28"/>
        </w:rPr>
        <w:t xml:space="preserve">возможность подачи апелляции и невозможность предоставления ответчику </w:t>
      </w:r>
      <w:r w:rsidR="002E239B" w:rsidRPr="00744BF9">
        <w:rPr>
          <w:spacing w:val="-6"/>
          <w:sz w:val="28"/>
          <w:szCs w:val="28"/>
        </w:rPr>
        <w:t>дополнительного</w:t>
      </w:r>
      <w:r w:rsidRPr="00744BF9">
        <w:rPr>
          <w:spacing w:val="-6"/>
          <w:sz w:val="28"/>
          <w:szCs w:val="28"/>
        </w:rPr>
        <w:t xml:space="preserve"> срока для исполнения решения по спору. </w:t>
      </w:r>
      <w:r w:rsidR="009E6BD7" w:rsidRPr="00744BF9">
        <w:rPr>
          <w:spacing w:val="-6"/>
          <w:sz w:val="28"/>
          <w:szCs w:val="28"/>
        </w:rPr>
        <w:t xml:space="preserve">Что касается </w:t>
      </w:r>
      <w:r w:rsidRPr="00744BF9">
        <w:rPr>
          <w:spacing w:val="-6"/>
          <w:sz w:val="28"/>
          <w:szCs w:val="28"/>
        </w:rPr>
        <w:t>репрессалий</w:t>
      </w:r>
      <w:r w:rsidR="009E6BD7" w:rsidRPr="00744BF9">
        <w:rPr>
          <w:spacing w:val="-6"/>
          <w:sz w:val="28"/>
          <w:szCs w:val="28"/>
        </w:rPr>
        <w:t>,</w:t>
      </w:r>
      <w:r w:rsidRPr="00744BF9">
        <w:rPr>
          <w:spacing w:val="-6"/>
          <w:sz w:val="28"/>
          <w:szCs w:val="28"/>
        </w:rPr>
        <w:t xml:space="preserve"> </w:t>
      </w:r>
      <w:r w:rsidR="009E6BD7" w:rsidRPr="00744BF9">
        <w:rPr>
          <w:spacing w:val="-6"/>
          <w:sz w:val="28"/>
          <w:szCs w:val="28"/>
        </w:rPr>
        <w:t>необходимо</w:t>
      </w:r>
      <w:r w:rsidR="003243F2" w:rsidRPr="00744BF9">
        <w:rPr>
          <w:spacing w:val="-6"/>
          <w:sz w:val="28"/>
          <w:szCs w:val="28"/>
        </w:rPr>
        <w:t xml:space="preserve"> </w:t>
      </w:r>
      <w:r w:rsidR="002E239B" w:rsidRPr="00744BF9">
        <w:rPr>
          <w:spacing w:val="-6"/>
          <w:sz w:val="28"/>
          <w:szCs w:val="28"/>
        </w:rPr>
        <w:t xml:space="preserve">установить </w:t>
      </w:r>
      <w:r w:rsidR="003243F2" w:rsidRPr="00744BF9">
        <w:rPr>
          <w:spacing w:val="-6"/>
          <w:sz w:val="28"/>
          <w:szCs w:val="28"/>
        </w:rPr>
        <w:t>порядок</w:t>
      </w:r>
      <w:r w:rsidRPr="00744BF9">
        <w:rPr>
          <w:spacing w:val="-6"/>
          <w:sz w:val="28"/>
          <w:szCs w:val="28"/>
        </w:rPr>
        <w:t xml:space="preserve"> приостановления их применения с помощью подачи </w:t>
      </w:r>
      <w:r w:rsidR="009E6BD7" w:rsidRPr="00744BF9">
        <w:rPr>
          <w:spacing w:val="-6"/>
          <w:sz w:val="28"/>
          <w:szCs w:val="28"/>
        </w:rPr>
        <w:t xml:space="preserve">ответчиком </w:t>
      </w:r>
      <w:r w:rsidRPr="00744BF9">
        <w:rPr>
          <w:spacing w:val="-6"/>
          <w:sz w:val="28"/>
          <w:szCs w:val="28"/>
        </w:rPr>
        <w:t xml:space="preserve">соответствующих уведомлений </w:t>
      </w:r>
      <w:r w:rsidR="003243F2" w:rsidRPr="00744BF9">
        <w:rPr>
          <w:spacing w:val="-6"/>
          <w:sz w:val="28"/>
          <w:szCs w:val="28"/>
        </w:rPr>
        <w:t xml:space="preserve">в ОРС </w:t>
      </w:r>
      <w:r w:rsidRPr="00744BF9">
        <w:rPr>
          <w:spacing w:val="-6"/>
          <w:sz w:val="28"/>
          <w:szCs w:val="28"/>
        </w:rPr>
        <w:t xml:space="preserve">и </w:t>
      </w:r>
      <w:r w:rsidR="003243F2" w:rsidRPr="00744BF9">
        <w:rPr>
          <w:spacing w:val="-6"/>
          <w:sz w:val="28"/>
          <w:szCs w:val="28"/>
        </w:rPr>
        <w:t xml:space="preserve">обращения к </w:t>
      </w:r>
      <w:r w:rsidRPr="00744BF9">
        <w:rPr>
          <w:spacing w:val="-6"/>
          <w:sz w:val="28"/>
          <w:szCs w:val="28"/>
        </w:rPr>
        <w:t>процедур</w:t>
      </w:r>
      <w:r w:rsidR="003243F2" w:rsidRPr="00744BF9">
        <w:rPr>
          <w:spacing w:val="-6"/>
          <w:sz w:val="28"/>
          <w:szCs w:val="28"/>
        </w:rPr>
        <w:t>ам</w:t>
      </w:r>
      <w:r w:rsidRPr="00744BF9">
        <w:rPr>
          <w:spacing w:val="-6"/>
          <w:sz w:val="28"/>
          <w:szCs w:val="28"/>
        </w:rPr>
        <w:t xml:space="preserve"> Ст</w:t>
      </w:r>
      <w:r w:rsidR="003243F2" w:rsidRPr="00744BF9">
        <w:rPr>
          <w:spacing w:val="-6"/>
          <w:sz w:val="28"/>
          <w:szCs w:val="28"/>
        </w:rPr>
        <w:t>. </w:t>
      </w:r>
      <w:r w:rsidRPr="00744BF9">
        <w:rPr>
          <w:spacing w:val="-6"/>
          <w:sz w:val="28"/>
          <w:szCs w:val="28"/>
        </w:rPr>
        <w:t>21.5 ДСУ при возникновении возможных споров. Настоятельно рекомен</w:t>
      </w:r>
      <w:r w:rsidR="003243F2" w:rsidRPr="00744BF9">
        <w:rPr>
          <w:spacing w:val="-6"/>
          <w:sz w:val="28"/>
          <w:szCs w:val="28"/>
        </w:rPr>
        <w:t>д</w:t>
      </w:r>
      <w:r w:rsidR="00F10BB1" w:rsidRPr="00744BF9">
        <w:rPr>
          <w:spacing w:val="-6"/>
          <w:sz w:val="28"/>
          <w:szCs w:val="28"/>
        </w:rPr>
        <w:t>уется</w:t>
      </w:r>
      <w:r w:rsidRPr="00744BF9">
        <w:rPr>
          <w:spacing w:val="-6"/>
          <w:sz w:val="28"/>
          <w:szCs w:val="28"/>
        </w:rPr>
        <w:t xml:space="preserve"> введение и осуществление </w:t>
      </w:r>
      <w:r w:rsidR="007510AA" w:rsidRPr="00744BF9">
        <w:rPr>
          <w:spacing w:val="-6"/>
          <w:sz w:val="28"/>
          <w:szCs w:val="28"/>
        </w:rPr>
        <w:t xml:space="preserve">надзора </w:t>
      </w:r>
      <w:r w:rsidR="003243F2" w:rsidRPr="00744BF9">
        <w:rPr>
          <w:spacing w:val="-6"/>
          <w:sz w:val="28"/>
          <w:szCs w:val="28"/>
        </w:rPr>
        <w:t xml:space="preserve">за исполнением самостоятельно достигнутых сторонами решений по спору, а также применение </w:t>
      </w:r>
      <w:r w:rsidRPr="00744BF9">
        <w:rPr>
          <w:spacing w:val="-6"/>
          <w:sz w:val="28"/>
          <w:szCs w:val="28"/>
        </w:rPr>
        <w:t xml:space="preserve">всего комплекса </w:t>
      </w:r>
      <w:r w:rsidR="003243F2" w:rsidRPr="00744BF9">
        <w:rPr>
          <w:spacing w:val="-6"/>
          <w:sz w:val="28"/>
          <w:szCs w:val="28"/>
        </w:rPr>
        <w:t xml:space="preserve">предусмотренных в ДСУ </w:t>
      </w:r>
      <w:r w:rsidR="005C5677" w:rsidRPr="00744BF9">
        <w:rPr>
          <w:spacing w:val="-6"/>
          <w:sz w:val="28"/>
          <w:szCs w:val="28"/>
        </w:rPr>
        <w:t>мер</w:t>
      </w:r>
      <w:r w:rsidRPr="00744BF9">
        <w:rPr>
          <w:spacing w:val="-6"/>
          <w:sz w:val="28"/>
          <w:szCs w:val="28"/>
        </w:rPr>
        <w:t xml:space="preserve"> для обеспечения исполнения </w:t>
      </w:r>
      <w:r w:rsidR="003243F2" w:rsidRPr="00744BF9">
        <w:rPr>
          <w:spacing w:val="-6"/>
          <w:sz w:val="28"/>
          <w:szCs w:val="28"/>
        </w:rPr>
        <w:t>таких решений наравне с решениями, принятыми О</w:t>
      </w:r>
      <w:r w:rsidR="00D10418" w:rsidRPr="00744BF9">
        <w:rPr>
          <w:spacing w:val="-6"/>
          <w:sz w:val="28"/>
          <w:szCs w:val="28"/>
        </w:rPr>
        <w:t>РС</w:t>
      </w:r>
      <w:r w:rsidRPr="00744BF9">
        <w:rPr>
          <w:spacing w:val="-6"/>
          <w:sz w:val="28"/>
          <w:szCs w:val="28"/>
        </w:rPr>
        <w:t xml:space="preserve">. </w:t>
      </w:r>
    </w:p>
    <w:p w:rsidR="00403242" w:rsidRPr="00744BF9" w:rsidRDefault="00403242" w:rsidP="00D10418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Подчеркиваем, что крайне нецелесообразно и даже опасно для эффективного функционирования СРС ВТО</w:t>
      </w:r>
      <w:r w:rsidR="007510AA" w:rsidRPr="00744BF9">
        <w:rPr>
          <w:spacing w:val="-6"/>
          <w:sz w:val="28"/>
          <w:szCs w:val="28"/>
        </w:rPr>
        <w:t xml:space="preserve"> позволять сторонам спора по взаимному согласию удалять часть положений из отчетов третейских групп и АО,</w:t>
      </w:r>
      <w:r w:rsidRPr="00744BF9">
        <w:rPr>
          <w:spacing w:val="-6"/>
          <w:sz w:val="28"/>
          <w:szCs w:val="28"/>
        </w:rPr>
        <w:t xml:space="preserve"> вв</w:t>
      </w:r>
      <w:r w:rsidR="00D1387C" w:rsidRPr="00744BF9">
        <w:rPr>
          <w:spacing w:val="-6"/>
          <w:sz w:val="28"/>
          <w:szCs w:val="28"/>
        </w:rPr>
        <w:t>одить</w:t>
      </w:r>
      <w:r w:rsidRPr="00744BF9">
        <w:rPr>
          <w:spacing w:val="-6"/>
          <w:sz w:val="28"/>
          <w:szCs w:val="28"/>
        </w:rPr>
        <w:t xml:space="preserve"> процедур</w:t>
      </w:r>
      <w:r w:rsidR="00D1387C" w:rsidRPr="00744BF9">
        <w:rPr>
          <w:spacing w:val="-6"/>
          <w:sz w:val="28"/>
          <w:szCs w:val="28"/>
        </w:rPr>
        <w:t>у</w:t>
      </w:r>
      <w:r w:rsidRPr="00744BF9">
        <w:rPr>
          <w:spacing w:val="-6"/>
          <w:sz w:val="28"/>
          <w:szCs w:val="28"/>
        </w:rPr>
        <w:t xml:space="preserve"> частичного утверждения отчетов третейских групп и АО, а также возвра</w:t>
      </w:r>
      <w:r w:rsidR="00D1387C" w:rsidRPr="00744BF9">
        <w:rPr>
          <w:spacing w:val="-6"/>
          <w:sz w:val="28"/>
          <w:szCs w:val="28"/>
        </w:rPr>
        <w:t>щаться</w:t>
      </w:r>
      <w:r w:rsidR="002E239B" w:rsidRPr="00744BF9">
        <w:rPr>
          <w:spacing w:val="-6"/>
          <w:sz w:val="28"/>
          <w:szCs w:val="28"/>
        </w:rPr>
        <w:t xml:space="preserve"> к практике </w:t>
      </w:r>
      <w:r w:rsidRPr="00744BF9">
        <w:rPr>
          <w:spacing w:val="-6"/>
          <w:sz w:val="28"/>
          <w:szCs w:val="28"/>
        </w:rPr>
        <w:t>дипломатического вето</w:t>
      </w:r>
      <w:r w:rsidR="00D1387C" w:rsidRPr="00744BF9">
        <w:rPr>
          <w:spacing w:val="-6"/>
          <w:sz w:val="28"/>
          <w:szCs w:val="28"/>
        </w:rPr>
        <w:t xml:space="preserve"> при принятии решений по спорам</w:t>
      </w:r>
      <w:r w:rsidR="002E239B" w:rsidRPr="00744BF9">
        <w:rPr>
          <w:spacing w:val="-6"/>
          <w:sz w:val="28"/>
          <w:szCs w:val="28"/>
        </w:rPr>
        <w:t>.</w:t>
      </w:r>
    </w:p>
    <w:p w:rsidR="000E6EE5" w:rsidRPr="00744BF9" w:rsidRDefault="00403242" w:rsidP="00DA76DB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="002E239B" w:rsidRPr="00744BF9">
        <w:rPr>
          <w:spacing w:val="-6"/>
          <w:sz w:val="28"/>
          <w:szCs w:val="28"/>
        </w:rPr>
        <w:t xml:space="preserve">4.3. </w:t>
      </w:r>
      <w:r w:rsidRPr="00744BF9">
        <w:rPr>
          <w:i/>
          <w:iCs/>
          <w:spacing w:val="-6"/>
          <w:sz w:val="28"/>
          <w:szCs w:val="28"/>
        </w:rPr>
        <w:t xml:space="preserve">В сфере применения мер, обеспечивающих исполнение принятых </w:t>
      </w:r>
      <w:r w:rsidR="002E239B" w:rsidRPr="00744BF9">
        <w:rPr>
          <w:i/>
          <w:iCs/>
          <w:spacing w:val="-6"/>
          <w:sz w:val="28"/>
          <w:szCs w:val="28"/>
        </w:rPr>
        <w:t>по спорам</w:t>
      </w:r>
      <w:r w:rsidRPr="00744BF9">
        <w:rPr>
          <w:i/>
          <w:iCs/>
          <w:spacing w:val="-6"/>
          <w:sz w:val="28"/>
          <w:szCs w:val="28"/>
        </w:rPr>
        <w:t xml:space="preserve"> решений</w:t>
      </w:r>
      <w:r w:rsidRPr="00744BF9">
        <w:rPr>
          <w:spacing w:val="-6"/>
          <w:sz w:val="28"/>
          <w:szCs w:val="28"/>
        </w:rPr>
        <w:t xml:space="preserve">, </w:t>
      </w:r>
      <w:r w:rsidR="00B55788" w:rsidRPr="00744BF9">
        <w:rPr>
          <w:spacing w:val="-6"/>
          <w:sz w:val="28"/>
          <w:szCs w:val="28"/>
        </w:rPr>
        <w:t xml:space="preserve">основными </w:t>
      </w:r>
      <w:r w:rsidRPr="00744BF9">
        <w:rPr>
          <w:spacing w:val="-6"/>
          <w:sz w:val="28"/>
          <w:szCs w:val="28"/>
        </w:rPr>
        <w:t>проблем</w:t>
      </w:r>
      <w:r w:rsidR="00F10BB1" w:rsidRPr="00744BF9">
        <w:rPr>
          <w:spacing w:val="-6"/>
          <w:sz w:val="28"/>
          <w:szCs w:val="28"/>
        </w:rPr>
        <w:t>ами следует</w:t>
      </w:r>
      <w:r w:rsidRPr="00744BF9">
        <w:rPr>
          <w:spacing w:val="-6"/>
          <w:sz w:val="28"/>
          <w:szCs w:val="28"/>
        </w:rPr>
        <w:t xml:space="preserve"> считать редкое использование компенсации и не всегда адекватный эффект от </w:t>
      </w:r>
      <w:r w:rsidR="00FE4F0B" w:rsidRPr="00744BF9">
        <w:rPr>
          <w:spacing w:val="-6"/>
          <w:sz w:val="28"/>
          <w:szCs w:val="28"/>
        </w:rPr>
        <w:t>применения</w:t>
      </w:r>
      <w:r w:rsidRPr="00744BF9">
        <w:rPr>
          <w:spacing w:val="-6"/>
          <w:sz w:val="28"/>
          <w:szCs w:val="28"/>
        </w:rPr>
        <w:t xml:space="preserve"> репрессалий, включая негативные последствия репрессалий для самого применяющего их государства. </w:t>
      </w:r>
      <w:r w:rsidR="002E239B" w:rsidRPr="00744BF9">
        <w:rPr>
          <w:spacing w:val="-6"/>
          <w:sz w:val="28"/>
          <w:szCs w:val="28"/>
        </w:rPr>
        <w:t>Стоит отметить, что применение репрессалий наносит</w:t>
      </w:r>
      <w:r w:rsidRPr="00744BF9">
        <w:rPr>
          <w:spacing w:val="-6"/>
          <w:sz w:val="28"/>
          <w:szCs w:val="28"/>
        </w:rPr>
        <w:t xml:space="preserve"> вред «невиновным» отраслям экономики ответчика</w:t>
      </w:r>
      <w:r w:rsidR="002E239B" w:rsidRPr="00744BF9">
        <w:rPr>
          <w:spacing w:val="-6"/>
          <w:sz w:val="28"/>
          <w:szCs w:val="28"/>
        </w:rPr>
        <w:t>, не «помогая» при этом пострадавшим отраслям экономики жалобщика</w:t>
      </w:r>
      <w:r w:rsidRPr="00744BF9">
        <w:rPr>
          <w:spacing w:val="-6"/>
          <w:sz w:val="28"/>
          <w:szCs w:val="28"/>
        </w:rPr>
        <w:t xml:space="preserve">. </w:t>
      </w:r>
      <w:r w:rsidR="002E239B" w:rsidRPr="00744BF9">
        <w:rPr>
          <w:spacing w:val="-6"/>
          <w:sz w:val="28"/>
          <w:szCs w:val="28"/>
        </w:rPr>
        <w:t xml:space="preserve">Кроме того, недостатком компенсации и репрессалий в ВТО является </w:t>
      </w:r>
      <w:r w:rsidR="000E6EE5" w:rsidRPr="00744BF9">
        <w:rPr>
          <w:spacing w:val="-6"/>
          <w:sz w:val="28"/>
          <w:szCs w:val="28"/>
        </w:rPr>
        <w:t>игнорирование</w:t>
      </w:r>
      <w:r w:rsidR="002E239B" w:rsidRPr="00744BF9">
        <w:rPr>
          <w:spacing w:val="-6"/>
          <w:sz w:val="28"/>
          <w:szCs w:val="28"/>
        </w:rPr>
        <w:t xml:space="preserve"> ретроспективной составляющей при определении их уровня.</w:t>
      </w:r>
      <w:r w:rsidR="000E6EE5" w:rsidRPr="00744BF9">
        <w:rPr>
          <w:spacing w:val="-6"/>
          <w:sz w:val="28"/>
          <w:szCs w:val="28"/>
        </w:rPr>
        <w:t xml:space="preserve"> </w:t>
      </w:r>
    </w:p>
    <w:p w:rsidR="000E6EE5" w:rsidRPr="00744BF9" w:rsidRDefault="00403242" w:rsidP="00DA76DB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В связи </w:t>
      </w:r>
      <w:r w:rsidR="00B55788" w:rsidRPr="00744BF9">
        <w:rPr>
          <w:spacing w:val="-6"/>
          <w:sz w:val="28"/>
          <w:szCs w:val="28"/>
        </w:rPr>
        <w:t xml:space="preserve">с </w:t>
      </w:r>
      <w:r w:rsidRPr="00744BF9">
        <w:rPr>
          <w:spacing w:val="-6"/>
          <w:sz w:val="28"/>
          <w:szCs w:val="28"/>
        </w:rPr>
        <w:t xml:space="preserve">существованием </w:t>
      </w:r>
      <w:r w:rsidR="00B55788" w:rsidRPr="00744BF9">
        <w:rPr>
          <w:spacing w:val="-6"/>
          <w:sz w:val="28"/>
          <w:szCs w:val="28"/>
        </w:rPr>
        <w:t xml:space="preserve">этих </w:t>
      </w:r>
      <w:r w:rsidRPr="00744BF9">
        <w:rPr>
          <w:spacing w:val="-6"/>
          <w:sz w:val="28"/>
          <w:szCs w:val="28"/>
        </w:rPr>
        <w:t xml:space="preserve">проблем сделан вывод о целесообразности </w:t>
      </w:r>
      <w:r w:rsidR="007510AA" w:rsidRPr="00744BF9">
        <w:rPr>
          <w:spacing w:val="-6"/>
          <w:sz w:val="28"/>
          <w:szCs w:val="28"/>
        </w:rPr>
        <w:t xml:space="preserve">осуществления </w:t>
      </w:r>
      <w:r w:rsidR="000E6EE5" w:rsidRPr="00744BF9">
        <w:rPr>
          <w:spacing w:val="-6"/>
          <w:sz w:val="28"/>
          <w:szCs w:val="28"/>
        </w:rPr>
        <w:t xml:space="preserve">реформ, включающих </w:t>
      </w:r>
      <w:r w:rsidRPr="00744BF9">
        <w:rPr>
          <w:spacing w:val="-6"/>
          <w:sz w:val="28"/>
          <w:szCs w:val="28"/>
        </w:rPr>
        <w:t>введени</w:t>
      </w:r>
      <w:r w:rsidR="000E6EE5" w:rsidRPr="00744BF9">
        <w:rPr>
          <w:spacing w:val="-6"/>
          <w:sz w:val="28"/>
          <w:szCs w:val="28"/>
        </w:rPr>
        <w:t>е</w:t>
      </w:r>
      <w:r w:rsidRPr="00744BF9">
        <w:rPr>
          <w:spacing w:val="-6"/>
          <w:sz w:val="28"/>
          <w:szCs w:val="28"/>
        </w:rPr>
        <w:t xml:space="preserve"> в практику</w:t>
      </w:r>
      <w:r w:rsidR="00B55788" w:rsidRPr="00744BF9">
        <w:rPr>
          <w:spacing w:val="-6"/>
          <w:sz w:val="28"/>
          <w:szCs w:val="28"/>
        </w:rPr>
        <w:t xml:space="preserve"> ВТО</w:t>
      </w:r>
      <w:r w:rsidRPr="00744BF9">
        <w:rPr>
          <w:spacing w:val="-6"/>
          <w:sz w:val="28"/>
          <w:szCs w:val="28"/>
        </w:rPr>
        <w:t xml:space="preserve"> обязательных компенсаци</w:t>
      </w:r>
      <w:r w:rsidR="00B55788" w:rsidRPr="00744BF9">
        <w:rPr>
          <w:spacing w:val="-6"/>
          <w:sz w:val="28"/>
          <w:szCs w:val="28"/>
        </w:rPr>
        <w:t>й</w:t>
      </w:r>
      <w:r w:rsidRPr="00744BF9">
        <w:rPr>
          <w:spacing w:val="-6"/>
          <w:sz w:val="28"/>
          <w:szCs w:val="28"/>
        </w:rPr>
        <w:t xml:space="preserve"> в пользу НРС, а также </w:t>
      </w:r>
      <w:r w:rsidR="007510AA" w:rsidRPr="00744BF9">
        <w:rPr>
          <w:spacing w:val="-6"/>
          <w:sz w:val="28"/>
          <w:szCs w:val="28"/>
        </w:rPr>
        <w:t xml:space="preserve">предоставление </w:t>
      </w:r>
      <w:r w:rsidRPr="00744BF9">
        <w:rPr>
          <w:spacing w:val="-6"/>
          <w:sz w:val="28"/>
          <w:szCs w:val="28"/>
        </w:rPr>
        <w:t>возможности выплат компенсаци</w:t>
      </w:r>
      <w:r w:rsidR="00B55788" w:rsidRPr="00744BF9">
        <w:rPr>
          <w:spacing w:val="-6"/>
          <w:sz w:val="28"/>
          <w:szCs w:val="28"/>
        </w:rPr>
        <w:t>и</w:t>
      </w:r>
      <w:r w:rsidRPr="00744BF9">
        <w:rPr>
          <w:spacing w:val="-6"/>
          <w:sz w:val="28"/>
          <w:szCs w:val="28"/>
        </w:rPr>
        <w:t xml:space="preserve"> в денежной форме. </w:t>
      </w:r>
      <w:r w:rsidR="000E6EE5" w:rsidRPr="00744BF9">
        <w:rPr>
          <w:spacing w:val="-6"/>
          <w:sz w:val="28"/>
          <w:szCs w:val="28"/>
        </w:rPr>
        <w:t>При этом н</w:t>
      </w:r>
      <w:r w:rsidR="00B55788" w:rsidRPr="00744BF9">
        <w:rPr>
          <w:spacing w:val="-6"/>
          <w:sz w:val="28"/>
          <w:szCs w:val="28"/>
        </w:rPr>
        <w:t>е рекомендуется о</w:t>
      </w:r>
      <w:r w:rsidRPr="00744BF9">
        <w:rPr>
          <w:spacing w:val="-6"/>
          <w:sz w:val="28"/>
          <w:szCs w:val="28"/>
        </w:rPr>
        <w:t xml:space="preserve">ставлять </w:t>
      </w:r>
      <w:r w:rsidR="00B55788" w:rsidRPr="00744BF9">
        <w:rPr>
          <w:spacing w:val="-6"/>
          <w:sz w:val="28"/>
          <w:szCs w:val="28"/>
        </w:rPr>
        <w:t xml:space="preserve">на усмотрение жалобщика </w:t>
      </w:r>
      <w:r w:rsidRPr="00744BF9">
        <w:rPr>
          <w:spacing w:val="-6"/>
          <w:sz w:val="28"/>
          <w:szCs w:val="28"/>
        </w:rPr>
        <w:t xml:space="preserve">вопрос о выборе перечня предоставляемых в качестве компенсации торговых уступок. </w:t>
      </w:r>
    </w:p>
    <w:p w:rsidR="00403242" w:rsidRPr="00744BF9" w:rsidRDefault="00403242" w:rsidP="00DA76DB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Относительно репрессалий </w:t>
      </w:r>
      <w:r w:rsidR="007510AA" w:rsidRPr="00744BF9">
        <w:rPr>
          <w:spacing w:val="-6"/>
          <w:sz w:val="28"/>
          <w:szCs w:val="28"/>
        </w:rPr>
        <w:t>рекомендова</w:t>
      </w:r>
      <w:r w:rsidR="00B55788" w:rsidRPr="00744BF9">
        <w:rPr>
          <w:spacing w:val="-6"/>
          <w:sz w:val="28"/>
          <w:szCs w:val="28"/>
        </w:rPr>
        <w:t>но:</w:t>
      </w:r>
      <w:r w:rsidRPr="00744BF9">
        <w:rPr>
          <w:spacing w:val="-6"/>
          <w:sz w:val="28"/>
          <w:szCs w:val="28"/>
        </w:rPr>
        <w:t xml:space="preserve"> </w:t>
      </w:r>
      <w:r w:rsidR="000E6EE5" w:rsidRPr="00744BF9">
        <w:rPr>
          <w:spacing w:val="-6"/>
          <w:sz w:val="28"/>
          <w:szCs w:val="28"/>
        </w:rPr>
        <w:t>а) </w:t>
      </w:r>
      <w:r w:rsidRPr="00744BF9">
        <w:rPr>
          <w:spacing w:val="-6"/>
          <w:sz w:val="28"/>
          <w:szCs w:val="28"/>
        </w:rPr>
        <w:t xml:space="preserve">введение возможности </w:t>
      </w:r>
      <w:r w:rsidR="00AE37EE" w:rsidRPr="00744BF9">
        <w:rPr>
          <w:spacing w:val="-6"/>
          <w:sz w:val="28"/>
          <w:szCs w:val="28"/>
        </w:rPr>
        <w:t xml:space="preserve">осуществления </w:t>
      </w:r>
      <w:r w:rsidR="008F37F8" w:rsidRPr="00744BF9">
        <w:rPr>
          <w:spacing w:val="-6"/>
          <w:sz w:val="28"/>
          <w:szCs w:val="28"/>
        </w:rPr>
        <w:t xml:space="preserve">малыми </w:t>
      </w:r>
      <w:r w:rsidR="000E6EE5" w:rsidRPr="00744BF9">
        <w:rPr>
          <w:spacing w:val="-6"/>
          <w:sz w:val="28"/>
          <w:szCs w:val="28"/>
        </w:rPr>
        <w:t>государствами</w:t>
      </w:r>
      <w:r w:rsidR="00640C59" w:rsidRPr="00744BF9">
        <w:rPr>
          <w:spacing w:val="-6"/>
          <w:sz w:val="28"/>
          <w:szCs w:val="28"/>
          <w:lang w:val="uk-UA"/>
        </w:rPr>
        <w:t xml:space="preserve">, </w:t>
      </w:r>
      <w:r w:rsidR="00EF7D0C" w:rsidRPr="00744BF9">
        <w:rPr>
          <w:spacing w:val="-6"/>
          <w:sz w:val="28"/>
          <w:szCs w:val="28"/>
          <w:lang w:val="uk-UA"/>
        </w:rPr>
        <w:t>Н</w:t>
      </w:r>
      <w:r w:rsidR="00AE37EE" w:rsidRPr="00744BF9">
        <w:rPr>
          <w:spacing w:val="-6"/>
          <w:sz w:val="28"/>
          <w:szCs w:val="28"/>
        </w:rPr>
        <w:t xml:space="preserve">РС </w:t>
      </w:r>
      <w:r w:rsidR="00640C59" w:rsidRPr="00744BF9">
        <w:rPr>
          <w:spacing w:val="-6"/>
          <w:sz w:val="28"/>
          <w:szCs w:val="28"/>
        </w:rPr>
        <w:t>и некоторыми</w:t>
      </w:r>
      <w:r w:rsidR="00640C59" w:rsidRPr="00744BF9">
        <w:rPr>
          <w:spacing w:val="-6"/>
          <w:sz w:val="28"/>
          <w:szCs w:val="28"/>
          <w:lang w:val="uk-UA"/>
        </w:rPr>
        <w:t xml:space="preserve"> РС </w:t>
      </w:r>
      <w:r w:rsidRPr="00744BF9">
        <w:rPr>
          <w:spacing w:val="-6"/>
          <w:sz w:val="28"/>
          <w:szCs w:val="28"/>
        </w:rPr>
        <w:t>коллективных репрессалий</w:t>
      </w:r>
      <w:r w:rsidR="000E6EE5" w:rsidRPr="00744BF9">
        <w:rPr>
          <w:spacing w:val="-6"/>
          <w:sz w:val="28"/>
          <w:szCs w:val="28"/>
        </w:rPr>
        <w:t>;</w:t>
      </w:r>
      <w:r w:rsidRPr="00744BF9">
        <w:rPr>
          <w:spacing w:val="-6"/>
          <w:sz w:val="28"/>
          <w:szCs w:val="28"/>
        </w:rPr>
        <w:t xml:space="preserve"> </w:t>
      </w:r>
      <w:r w:rsidR="000E6EE5" w:rsidRPr="00744BF9">
        <w:rPr>
          <w:spacing w:val="-6"/>
          <w:sz w:val="28"/>
          <w:szCs w:val="28"/>
        </w:rPr>
        <w:t>б) </w:t>
      </w:r>
      <w:r w:rsidRPr="00744BF9">
        <w:rPr>
          <w:spacing w:val="-6"/>
          <w:sz w:val="28"/>
          <w:szCs w:val="28"/>
        </w:rPr>
        <w:t>введение практики выплат штрафов или денежного</w:t>
      </w:r>
      <w:r w:rsidR="000E6EE5" w:rsidRPr="00744BF9">
        <w:rPr>
          <w:spacing w:val="-6"/>
          <w:sz w:val="28"/>
          <w:szCs w:val="28"/>
        </w:rPr>
        <w:t xml:space="preserve"> эквивалента объема репрессалий;</w:t>
      </w:r>
      <w:r w:rsidRPr="00744BF9">
        <w:rPr>
          <w:spacing w:val="-6"/>
          <w:sz w:val="28"/>
          <w:szCs w:val="28"/>
        </w:rPr>
        <w:t xml:space="preserve"> </w:t>
      </w:r>
      <w:r w:rsidR="000E6EE5" w:rsidRPr="00744BF9">
        <w:rPr>
          <w:spacing w:val="-6"/>
          <w:sz w:val="28"/>
          <w:szCs w:val="28"/>
        </w:rPr>
        <w:t>в) </w:t>
      </w:r>
      <w:r w:rsidRPr="00744BF9">
        <w:rPr>
          <w:spacing w:val="-6"/>
          <w:sz w:val="28"/>
          <w:szCs w:val="28"/>
        </w:rPr>
        <w:t xml:space="preserve">увеличение объема репрессалий на </w:t>
      </w:r>
      <w:r w:rsidR="00AE37EE" w:rsidRPr="00744BF9">
        <w:rPr>
          <w:spacing w:val="-6"/>
          <w:sz w:val="28"/>
          <w:szCs w:val="28"/>
        </w:rPr>
        <w:t>определенный</w:t>
      </w:r>
      <w:r w:rsidRPr="00744BF9">
        <w:rPr>
          <w:spacing w:val="-6"/>
          <w:sz w:val="28"/>
          <w:szCs w:val="28"/>
        </w:rPr>
        <w:t xml:space="preserve"> процент с течением времени. </w:t>
      </w:r>
      <w:r w:rsidR="00AC6282" w:rsidRPr="00744BF9">
        <w:rPr>
          <w:spacing w:val="-6"/>
          <w:sz w:val="28"/>
          <w:szCs w:val="28"/>
        </w:rPr>
        <w:t xml:space="preserve">Следует ограничить практику «карусельных» изменений жалобщиком перечня приостанавливаемых уступок. </w:t>
      </w:r>
      <w:r w:rsidRPr="00744BF9">
        <w:rPr>
          <w:spacing w:val="-6"/>
          <w:sz w:val="28"/>
          <w:szCs w:val="28"/>
        </w:rPr>
        <w:t>Расширение практики перекрестных репрессалий и возможность переуступки права на применение</w:t>
      </w:r>
      <w:r w:rsidR="00A12D74" w:rsidRPr="00744BF9">
        <w:rPr>
          <w:spacing w:val="-6"/>
          <w:sz w:val="28"/>
          <w:szCs w:val="28"/>
        </w:rPr>
        <w:t xml:space="preserve"> репрессалий</w:t>
      </w:r>
      <w:r w:rsidRPr="00744BF9">
        <w:rPr>
          <w:spacing w:val="-6"/>
          <w:sz w:val="28"/>
          <w:szCs w:val="28"/>
        </w:rPr>
        <w:t xml:space="preserve"> третьим государствам не</w:t>
      </w:r>
      <w:r w:rsidR="00F10BB1" w:rsidRPr="00744BF9">
        <w:rPr>
          <w:spacing w:val="-6"/>
          <w:sz w:val="28"/>
          <w:szCs w:val="28"/>
        </w:rPr>
        <w:t>целесообразн</w:t>
      </w:r>
      <w:r w:rsidR="00AE37EE" w:rsidRPr="00744BF9">
        <w:rPr>
          <w:spacing w:val="-6"/>
          <w:sz w:val="28"/>
          <w:szCs w:val="28"/>
        </w:rPr>
        <w:t>ы</w:t>
      </w:r>
      <w:r w:rsidRPr="00744BF9">
        <w:rPr>
          <w:spacing w:val="-6"/>
          <w:sz w:val="28"/>
          <w:szCs w:val="28"/>
        </w:rPr>
        <w:t xml:space="preserve">. </w:t>
      </w:r>
      <w:r w:rsidR="00AC6282" w:rsidRPr="00744BF9">
        <w:rPr>
          <w:spacing w:val="-6"/>
          <w:sz w:val="28"/>
          <w:szCs w:val="28"/>
        </w:rPr>
        <w:t xml:space="preserve">Необходимо учитывать </w:t>
      </w:r>
      <w:r w:rsidRPr="00744BF9">
        <w:rPr>
          <w:spacing w:val="-6"/>
          <w:sz w:val="28"/>
          <w:szCs w:val="28"/>
        </w:rPr>
        <w:t>ретроспективн</w:t>
      </w:r>
      <w:r w:rsidR="00AC6282" w:rsidRPr="00744BF9">
        <w:rPr>
          <w:spacing w:val="-6"/>
          <w:sz w:val="28"/>
          <w:szCs w:val="28"/>
        </w:rPr>
        <w:t>ую составляющую</w:t>
      </w:r>
      <w:r w:rsidRPr="00744BF9">
        <w:rPr>
          <w:spacing w:val="-6"/>
          <w:sz w:val="28"/>
          <w:szCs w:val="28"/>
        </w:rPr>
        <w:t xml:space="preserve"> </w:t>
      </w:r>
      <w:r w:rsidR="005373A4" w:rsidRPr="00744BF9">
        <w:rPr>
          <w:spacing w:val="-6"/>
          <w:sz w:val="28"/>
          <w:szCs w:val="28"/>
        </w:rPr>
        <w:t>при</w:t>
      </w:r>
      <w:r w:rsidRPr="00744BF9">
        <w:rPr>
          <w:spacing w:val="-6"/>
          <w:sz w:val="28"/>
          <w:szCs w:val="28"/>
        </w:rPr>
        <w:t xml:space="preserve"> определении уровня аннулирования/сокращения выгод с целью обеспечить</w:t>
      </w:r>
      <w:r w:rsidR="005373A4" w:rsidRPr="00744BF9">
        <w:rPr>
          <w:spacing w:val="-6"/>
          <w:sz w:val="28"/>
          <w:szCs w:val="28"/>
        </w:rPr>
        <w:t xml:space="preserve"> (</w:t>
      </w:r>
      <w:r w:rsidRPr="00744BF9">
        <w:rPr>
          <w:spacing w:val="-6"/>
          <w:sz w:val="28"/>
          <w:szCs w:val="28"/>
        </w:rPr>
        <w:t>при предоставлении компенс</w:t>
      </w:r>
      <w:r w:rsidR="005373A4" w:rsidRPr="00744BF9">
        <w:rPr>
          <w:spacing w:val="-6"/>
          <w:sz w:val="28"/>
          <w:szCs w:val="28"/>
        </w:rPr>
        <w:t>ации или применении репрессалий)</w:t>
      </w:r>
      <w:r w:rsidRPr="00744BF9">
        <w:rPr>
          <w:spacing w:val="-6"/>
          <w:sz w:val="28"/>
          <w:szCs w:val="28"/>
        </w:rPr>
        <w:t xml:space="preserve"> возмещение нанесенного пострадавшей стороне ущерба в как можно более полном объеме. В целом</w:t>
      </w:r>
      <w:r w:rsidR="000B63C8" w:rsidRPr="00744BF9">
        <w:rPr>
          <w:spacing w:val="-6"/>
          <w:sz w:val="28"/>
          <w:szCs w:val="28"/>
        </w:rPr>
        <w:t>,</w:t>
      </w:r>
      <w:r w:rsidRPr="00744BF9">
        <w:rPr>
          <w:spacing w:val="-6"/>
          <w:sz w:val="28"/>
          <w:szCs w:val="28"/>
        </w:rPr>
        <w:t xml:space="preserve"> сделан вывод о предпочтении применения компенсаци</w:t>
      </w:r>
      <w:r w:rsidR="005373A4" w:rsidRPr="00744BF9">
        <w:rPr>
          <w:spacing w:val="-6"/>
          <w:sz w:val="28"/>
          <w:szCs w:val="28"/>
        </w:rPr>
        <w:t>й</w:t>
      </w:r>
      <w:r w:rsidRPr="00744BF9">
        <w:rPr>
          <w:spacing w:val="-6"/>
          <w:sz w:val="28"/>
          <w:szCs w:val="28"/>
        </w:rPr>
        <w:t xml:space="preserve"> перед применением репрессалий, поскольку </w:t>
      </w:r>
      <w:r w:rsidR="005373A4" w:rsidRPr="00744BF9">
        <w:rPr>
          <w:spacing w:val="-6"/>
          <w:sz w:val="28"/>
          <w:szCs w:val="28"/>
        </w:rPr>
        <w:t>компенсация более справедлива</w:t>
      </w:r>
      <w:r w:rsidRPr="00744BF9">
        <w:rPr>
          <w:spacing w:val="-6"/>
          <w:sz w:val="28"/>
          <w:szCs w:val="28"/>
        </w:rPr>
        <w:t xml:space="preserve"> с точки зрения возмещения ущерба и не несет негативных последствий для многостороннего торгового режима.</w:t>
      </w:r>
    </w:p>
    <w:p w:rsidR="000E6EE5" w:rsidRPr="00744BF9" w:rsidRDefault="000E6EE5" w:rsidP="00AE37EE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4.4.</w:t>
      </w:r>
      <w:r w:rsidR="00403242" w:rsidRPr="00744BF9">
        <w:rPr>
          <w:spacing w:val="-6"/>
          <w:sz w:val="28"/>
          <w:szCs w:val="28"/>
        </w:rPr>
        <w:t xml:space="preserve"> Проблем</w:t>
      </w:r>
      <w:r w:rsidR="00403242" w:rsidRPr="00744BF9">
        <w:rPr>
          <w:i/>
          <w:iCs/>
          <w:spacing w:val="-6"/>
          <w:sz w:val="28"/>
          <w:szCs w:val="28"/>
        </w:rPr>
        <w:t xml:space="preserve"> общесистемного характера</w:t>
      </w:r>
      <w:r w:rsidR="00403242" w:rsidRPr="00744BF9">
        <w:rPr>
          <w:spacing w:val="-6"/>
          <w:sz w:val="28"/>
          <w:szCs w:val="28"/>
        </w:rPr>
        <w:t xml:space="preserve"> несколько. </w:t>
      </w:r>
    </w:p>
    <w:p w:rsidR="005749CC" w:rsidRPr="00744BF9" w:rsidRDefault="00403242" w:rsidP="00AE37EE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Во-первых, существуют нарекания на недостаточную прозрачность процесса разрешения споров в ВТО</w:t>
      </w:r>
      <w:r w:rsidR="00F10BB1" w:rsidRPr="00744BF9">
        <w:rPr>
          <w:spacing w:val="-6"/>
          <w:sz w:val="28"/>
          <w:szCs w:val="28"/>
        </w:rPr>
        <w:t xml:space="preserve">. В </w:t>
      </w:r>
      <w:r w:rsidR="002F04B3" w:rsidRPr="00744BF9">
        <w:rPr>
          <w:spacing w:val="-6"/>
          <w:sz w:val="28"/>
          <w:szCs w:val="28"/>
        </w:rPr>
        <w:t>связи с этим</w:t>
      </w:r>
      <w:r w:rsidR="00F10BB1" w:rsidRPr="00744BF9">
        <w:rPr>
          <w:spacing w:val="-6"/>
          <w:sz w:val="28"/>
          <w:szCs w:val="28"/>
        </w:rPr>
        <w:t xml:space="preserve"> </w:t>
      </w:r>
      <w:r w:rsidR="002F04B3" w:rsidRPr="00744BF9">
        <w:rPr>
          <w:spacing w:val="-6"/>
          <w:sz w:val="28"/>
          <w:szCs w:val="28"/>
        </w:rPr>
        <w:t>рекомендовано: а) </w:t>
      </w:r>
      <w:r w:rsidRPr="00744BF9">
        <w:rPr>
          <w:spacing w:val="-6"/>
          <w:sz w:val="28"/>
          <w:szCs w:val="28"/>
        </w:rPr>
        <w:t xml:space="preserve">сделать </w:t>
      </w:r>
      <w:r w:rsidR="00624251" w:rsidRPr="00744BF9">
        <w:rPr>
          <w:spacing w:val="-6"/>
          <w:sz w:val="28"/>
          <w:szCs w:val="28"/>
        </w:rPr>
        <w:t>доступными для всех государств-членов ВТО и общественности</w:t>
      </w:r>
      <w:r w:rsidRPr="00744BF9">
        <w:rPr>
          <w:spacing w:val="-6"/>
          <w:sz w:val="28"/>
          <w:szCs w:val="28"/>
        </w:rPr>
        <w:t xml:space="preserve"> неконфиденциальны</w:t>
      </w:r>
      <w:r w:rsidR="002F04B3" w:rsidRPr="00744BF9">
        <w:rPr>
          <w:spacing w:val="-6"/>
          <w:sz w:val="28"/>
          <w:szCs w:val="28"/>
        </w:rPr>
        <w:t>е версии заявлений сторон спора;</w:t>
      </w:r>
      <w:r w:rsidRPr="00744BF9">
        <w:rPr>
          <w:spacing w:val="-6"/>
          <w:sz w:val="28"/>
          <w:szCs w:val="28"/>
        </w:rPr>
        <w:t xml:space="preserve"> </w:t>
      </w:r>
      <w:r w:rsidR="002F04B3" w:rsidRPr="00744BF9">
        <w:rPr>
          <w:spacing w:val="-6"/>
          <w:sz w:val="28"/>
          <w:szCs w:val="28"/>
        </w:rPr>
        <w:t>б) </w:t>
      </w:r>
      <w:r w:rsidRPr="00744BF9">
        <w:rPr>
          <w:spacing w:val="-6"/>
          <w:sz w:val="28"/>
          <w:szCs w:val="28"/>
        </w:rPr>
        <w:t>ускорить публикацию отчетов третейских групп и АО</w:t>
      </w:r>
      <w:r w:rsidR="000B63C8" w:rsidRPr="00744BF9">
        <w:rPr>
          <w:spacing w:val="-6"/>
          <w:sz w:val="28"/>
          <w:szCs w:val="28"/>
        </w:rPr>
        <w:t>;</w:t>
      </w:r>
      <w:r w:rsidRPr="00744BF9">
        <w:rPr>
          <w:spacing w:val="-6"/>
          <w:sz w:val="28"/>
          <w:szCs w:val="28"/>
        </w:rPr>
        <w:t xml:space="preserve"> </w:t>
      </w:r>
      <w:r w:rsidR="002F04B3" w:rsidRPr="00744BF9">
        <w:rPr>
          <w:spacing w:val="-6"/>
          <w:sz w:val="28"/>
          <w:szCs w:val="28"/>
        </w:rPr>
        <w:t>в) </w:t>
      </w:r>
      <w:r w:rsidRPr="00744BF9">
        <w:rPr>
          <w:spacing w:val="-6"/>
          <w:sz w:val="28"/>
          <w:szCs w:val="28"/>
        </w:rPr>
        <w:t xml:space="preserve">увеличить количество </w:t>
      </w:r>
      <w:r w:rsidR="00624251" w:rsidRPr="00744BF9">
        <w:rPr>
          <w:spacing w:val="-6"/>
          <w:sz w:val="28"/>
          <w:szCs w:val="28"/>
        </w:rPr>
        <w:t>размещаемых</w:t>
      </w:r>
      <w:r w:rsidRPr="00744BF9">
        <w:rPr>
          <w:spacing w:val="-6"/>
          <w:sz w:val="28"/>
          <w:szCs w:val="28"/>
        </w:rPr>
        <w:t xml:space="preserve"> на веб-сайте ВТО статей и обзоров по данной тем</w:t>
      </w:r>
      <w:r w:rsidR="00624251" w:rsidRPr="00744BF9">
        <w:rPr>
          <w:spacing w:val="-6"/>
          <w:sz w:val="28"/>
          <w:szCs w:val="28"/>
        </w:rPr>
        <w:t>атике</w:t>
      </w:r>
      <w:r w:rsidRPr="00744BF9">
        <w:rPr>
          <w:spacing w:val="-6"/>
          <w:sz w:val="28"/>
          <w:szCs w:val="28"/>
        </w:rPr>
        <w:t>. Публичные слушания спор</w:t>
      </w:r>
      <w:r w:rsidR="000B63C8" w:rsidRPr="00744BF9">
        <w:rPr>
          <w:spacing w:val="-6"/>
          <w:sz w:val="28"/>
          <w:szCs w:val="28"/>
        </w:rPr>
        <w:t>ов</w:t>
      </w:r>
      <w:r w:rsidRPr="00744BF9">
        <w:rPr>
          <w:spacing w:val="-6"/>
          <w:sz w:val="28"/>
          <w:szCs w:val="28"/>
        </w:rPr>
        <w:t xml:space="preserve"> вводить в практику СРС ВТО </w:t>
      </w:r>
      <w:r w:rsidR="002F04B3" w:rsidRPr="00744BF9">
        <w:rPr>
          <w:spacing w:val="-6"/>
          <w:sz w:val="28"/>
          <w:szCs w:val="28"/>
        </w:rPr>
        <w:t>следует</w:t>
      </w:r>
      <w:r w:rsidRPr="00744BF9">
        <w:rPr>
          <w:spacing w:val="-6"/>
          <w:sz w:val="28"/>
          <w:szCs w:val="28"/>
        </w:rPr>
        <w:t xml:space="preserve"> постепенно, с согласия самих сторон спора. </w:t>
      </w:r>
    </w:p>
    <w:p w:rsidR="005749CC" w:rsidRPr="00744BF9" w:rsidRDefault="00403242" w:rsidP="00AE37EE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Во-вторых, требует конкретизаци</w:t>
      </w:r>
      <w:r w:rsidR="00624251" w:rsidRPr="00744BF9">
        <w:rPr>
          <w:spacing w:val="-6"/>
          <w:sz w:val="28"/>
          <w:szCs w:val="28"/>
        </w:rPr>
        <w:t>и</w:t>
      </w:r>
      <w:r w:rsidRPr="00744BF9">
        <w:rPr>
          <w:spacing w:val="-6"/>
          <w:sz w:val="28"/>
          <w:szCs w:val="28"/>
        </w:rPr>
        <w:t xml:space="preserve"> вопрос о доступе</w:t>
      </w:r>
      <w:r w:rsidR="00624251" w:rsidRPr="00744BF9">
        <w:rPr>
          <w:spacing w:val="-6"/>
          <w:sz w:val="28"/>
          <w:szCs w:val="28"/>
        </w:rPr>
        <w:t xml:space="preserve"> к процессу</w:t>
      </w:r>
      <w:r w:rsidRPr="00744BF9">
        <w:rPr>
          <w:spacing w:val="-6"/>
          <w:sz w:val="28"/>
          <w:szCs w:val="28"/>
        </w:rPr>
        <w:t xml:space="preserve"> частных сторон</w:t>
      </w:r>
      <w:r w:rsidR="00624251" w:rsidRPr="00744BF9">
        <w:rPr>
          <w:spacing w:val="-6"/>
          <w:sz w:val="28"/>
          <w:szCs w:val="28"/>
        </w:rPr>
        <w:t xml:space="preserve"> и подаче заявлений </w:t>
      </w:r>
      <w:r w:rsidR="00624251" w:rsidRPr="00744BF9">
        <w:rPr>
          <w:i/>
          <w:iCs/>
          <w:spacing w:val="-6"/>
          <w:sz w:val="28"/>
          <w:szCs w:val="28"/>
        </w:rPr>
        <w:t>amicus curiae</w:t>
      </w:r>
      <w:r w:rsidRPr="00744BF9">
        <w:rPr>
          <w:spacing w:val="-6"/>
          <w:sz w:val="28"/>
          <w:szCs w:val="28"/>
        </w:rPr>
        <w:t>, так как практика СРС ВТО в этом вопросе не единообразна. Не рекоменд</w:t>
      </w:r>
      <w:r w:rsidR="00624251" w:rsidRPr="00744BF9">
        <w:rPr>
          <w:spacing w:val="-6"/>
          <w:sz w:val="28"/>
          <w:szCs w:val="28"/>
        </w:rPr>
        <w:t xml:space="preserve">овано проводить реформы, дающие возможность непосредственного доступа </w:t>
      </w:r>
      <w:r w:rsidRPr="00744BF9">
        <w:rPr>
          <w:spacing w:val="-6"/>
          <w:sz w:val="28"/>
          <w:szCs w:val="28"/>
        </w:rPr>
        <w:t>частных сторон к процедурам</w:t>
      </w:r>
      <w:r w:rsidR="00624251" w:rsidRPr="00744BF9">
        <w:rPr>
          <w:spacing w:val="-6"/>
          <w:sz w:val="28"/>
          <w:szCs w:val="28"/>
        </w:rPr>
        <w:t xml:space="preserve"> СРС</w:t>
      </w:r>
      <w:r w:rsidRPr="00744BF9">
        <w:rPr>
          <w:spacing w:val="-6"/>
          <w:sz w:val="28"/>
          <w:szCs w:val="28"/>
        </w:rPr>
        <w:t xml:space="preserve"> ВТО</w:t>
      </w:r>
      <w:r w:rsidR="00624251"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</w:t>
      </w:r>
      <w:r w:rsidR="00624251" w:rsidRPr="00744BF9">
        <w:rPr>
          <w:spacing w:val="-6"/>
          <w:sz w:val="28"/>
          <w:szCs w:val="28"/>
        </w:rPr>
        <w:t>З</w:t>
      </w:r>
      <w:r w:rsidRPr="00744BF9">
        <w:rPr>
          <w:spacing w:val="-6"/>
          <w:sz w:val="28"/>
          <w:szCs w:val="28"/>
        </w:rPr>
        <w:t>аявлени</w:t>
      </w:r>
      <w:r w:rsidR="00624251" w:rsidRPr="00744BF9">
        <w:rPr>
          <w:spacing w:val="-6"/>
          <w:sz w:val="28"/>
          <w:szCs w:val="28"/>
        </w:rPr>
        <w:t>я</w:t>
      </w:r>
      <w:r w:rsidRPr="00744BF9">
        <w:rPr>
          <w:spacing w:val="-6"/>
          <w:sz w:val="28"/>
          <w:szCs w:val="28"/>
        </w:rPr>
        <w:t xml:space="preserve"> от </w:t>
      </w:r>
      <w:r w:rsidRPr="00744BF9">
        <w:rPr>
          <w:i/>
          <w:iCs/>
          <w:spacing w:val="-6"/>
          <w:sz w:val="28"/>
          <w:szCs w:val="28"/>
        </w:rPr>
        <w:t>amicus curiae</w:t>
      </w:r>
      <w:r w:rsidRPr="00744BF9">
        <w:rPr>
          <w:spacing w:val="-6"/>
          <w:sz w:val="28"/>
          <w:szCs w:val="28"/>
        </w:rPr>
        <w:t xml:space="preserve"> целесообразно подавать через государства</w:t>
      </w:r>
      <w:r w:rsidR="000B63C8" w:rsidRPr="00744BF9">
        <w:rPr>
          <w:spacing w:val="-6"/>
          <w:sz w:val="28"/>
          <w:szCs w:val="28"/>
        </w:rPr>
        <w:t xml:space="preserve"> – </w:t>
      </w:r>
      <w:r w:rsidRPr="00744BF9">
        <w:rPr>
          <w:spacing w:val="-6"/>
          <w:sz w:val="28"/>
          <w:szCs w:val="28"/>
        </w:rPr>
        <w:t>стороны спора, и лишь в исключительных случаях</w:t>
      </w:r>
      <w:r w:rsidR="00FD2E8E" w:rsidRPr="00744BF9">
        <w:rPr>
          <w:spacing w:val="-6"/>
          <w:sz w:val="28"/>
          <w:szCs w:val="28"/>
        </w:rPr>
        <w:t xml:space="preserve"> –</w:t>
      </w:r>
      <w:r w:rsidRPr="00744BF9">
        <w:rPr>
          <w:spacing w:val="-6"/>
          <w:sz w:val="28"/>
          <w:szCs w:val="28"/>
        </w:rPr>
        <w:t xml:space="preserve"> напрямую в органы СРС ВТО</w:t>
      </w:r>
      <w:r w:rsidR="000B63C8"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</w:t>
      </w:r>
      <w:r w:rsidR="000B63C8" w:rsidRPr="00744BF9">
        <w:rPr>
          <w:spacing w:val="-6"/>
          <w:sz w:val="28"/>
          <w:szCs w:val="28"/>
        </w:rPr>
        <w:t>Д</w:t>
      </w:r>
      <w:r w:rsidRPr="00744BF9">
        <w:rPr>
          <w:spacing w:val="-6"/>
          <w:sz w:val="28"/>
          <w:szCs w:val="28"/>
        </w:rPr>
        <w:t xml:space="preserve">ля </w:t>
      </w:r>
      <w:r w:rsidR="000B63C8" w:rsidRPr="00744BF9">
        <w:rPr>
          <w:spacing w:val="-6"/>
          <w:sz w:val="28"/>
          <w:szCs w:val="28"/>
        </w:rPr>
        <w:t>это</w:t>
      </w:r>
      <w:r w:rsidRPr="00744BF9">
        <w:rPr>
          <w:spacing w:val="-6"/>
          <w:sz w:val="28"/>
          <w:szCs w:val="28"/>
        </w:rPr>
        <w:t xml:space="preserve">го предложена специальная процедура. </w:t>
      </w:r>
    </w:p>
    <w:p w:rsidR="00403242" w:rsidRPr="00744BF9" w:rsidRDefault="00403242" w:rsidP="00AE37EE">
      <w:pPr>
        <w:spacing w:line="372" w:lineRule="auto"/>
        <w:ind w:firstLine="708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В-третьих, результатом исследования стал вывод о недостаточной адаптации процедур СРС ВТО к нуждам РС и НРС, которые по причине нехватки финансовых и кадровых ресурсов не могут полноценно пользоваться </w:t>
      </w:r>
      <w:r w:rsidR="00090D17" w:rsidRPr="00744BF9">
        <w:rPr>
          <w:spacing w:val="-6"/>
          <w:sz w:val="28"/>
          <w:szCs w:val="28"/>
        </w:rPr>
        <w:t>преимуществами данной системы</w:t>
      </w:r>
      <w:r w:rsidRPr="00744BF9">
        <w:rPr>
          <w:spacing w:val="-6"/>
          <w:sz w:val="28"/>
          <w:szCs w:val="28"/>
        </w:rPr>
        <w:t>. Боязнь политических и экономических последствий инициирования споров против государств-доноров, а также ограниченная способность применять репрессалии делают уязвимыми позиции этих государств. В связи с этим необходим</w:t>
      </w:r>
      <w:r w:rsidR="00622E87" w:rsidRPr="00744BF9">
        <w:rPr>
          <w:spacing w:val="-6"/>
          <w:sz w:val="28"/>
          <w:szCs w:val="28"/>
        </w:rPr>
        <w:t>а</w:t>
      </w:r>
      <w:r w:rsidRPr="00744BF9">
        <w:rPr>
          <w:spacing w:val="-6"/>
          <w:sz w:val="28"/>
          <w:szCs w:val="28"/>
        </w:rPr>
        <w:t xml:space="preserve"> активизация</w:t>
      </w:r>
      <w:r w:rsidR="00622E87" w:rsidRPr="00744BF9">
        <w:rPr>
          <w:spacing w:val="-6"/>
          <w:sz w:val="28"/>
          <w:szCs w:val="28"/>
        </w:rPr>
        <w:t xml:space="preserve"> деятельности</w:t>
      </w:r>
      <w:r w:rsidR="00316AAE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Консультационного центра по праву ВТО, а также </w:t>
      </w:r>
      <w:r w:rsidR="005F09C0" w:rsidRPr="00744BF9">
        <w:rPr>
          <w:spacing w:val="-6"/>
          <w:sz w:val="28"/>
          <w:szCs w:val="28"/>
        </w:rPr>
        <w:t>предоставление</w:t>
      </w:r>
      <w:r w:rsidRPr="00744BF9">
        <w:rPr>
          <w:spacing w:val="-6"/>
          <w:sz w:val="28"/>
          <w:szCs w:val="28"/>
        </w:rPr>
        <w:t xml:space="preserve"> </w:t>
      </w:r>
      <w:r w:rsidR="005F09C0" w:rsidRPr="00744BF9">
        <w:rPr>
          <w:spacing w:val="-6"/>
          <w:sz w:val="28"/>
          <w:szCs w:val="28"/>
        </w:rPr>
        <w:t>Н</w:t>
      </w:r>
      <w:r w:rsidRPr="00744BF9">
        <w:rPr>
          <w:spacing w:val="-6"/>
          <w:sz w:val="28"/>
          <w:szCs w:val="28"/>
        </w:rPr>
        <w:t>РС</w:t>
      </w:r>
      <w:r w:rsidR="005C657D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и </w:t>
      </w:r>
      <w:r w:rsidR="005F09C0" w:rsidRPr="00744BF9">
        <w:rPr>
          <w:spacing w:val="-6"/>
          <w:sz w:val="28"/>
          <w:szCs w:val="28"/>
        </w:rPr>
        <w:t xml:space="preserve">некоторым </w:t>
      </w:r>
      <w:r w:rsidRPr="00744BF9">
        <w:rPr>
          <w:spacing w:val="-6"/>
          <w:sz w:val="28"/>
          <w:szCs w:val="28"/>
        </w:rPr>
        <w:t>РС</w:t>
      </w:r>
      <w:r w:rsidR="005C657D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>дополнительной финансовой и технической помощью</w:t>
      </w:r>
      <w:r w:rsidR="005C657D" w:rsidRPr="00744BF9">
        <w:rPr>
          <w:spacing w:val="-6"/>
          <w:sz w:val="28"/>
          <w:szCs w:val="28"/>
        </w:rPr>
        <w:t>. В</w:t>
      </w:r>
      <w:r w:rsidRPr="00744BF9">
        <w:rPr>
          <w:spacing w:val="-6"/>
          <w:sz w:val="28"/>
          <w:szCs w:val="28"/>
        </w:rPr>
        <w:t>озможно создание специального фонда для этих целей</w:t>
      </w:r>
      <w:r w:rsidR="005749CC" w:rsidRPr="00744BF9">
        <w:rPr>
          <w:spacing w:val="-6"/>
          <w:sz w:val="28"/>
          <w:szCs w:val="28"/>
        </w:rPr>
        <w:t>, а также введени</w:t>
      </w:r>
      <w:r w:rsidR="000B63C8" w:rsidRPr="00744BF9">
        <w:rPr>
          <w:spacing w:val="-6"/>
          <w:sz w:val="28"/>
          <w:szCs w:val="28"/>
        </w:rPr>
        <w:t>е</w:t>
      </w:r>
      <w:r w:rsidR="005749CC" w:rsidRPr="00744BF9">
        <w:rPr>
          <w:spacing w:val="-6"/>
          <w:sz w:val="28"/>
          <w:szCs w:val="28"/>
        </w:rPr>
        <w:t xml:space="preserve"> возможности возмещения </w:t>
      </w:r>
      <w:r w:rsidR="000B63C8" w:rsidRPr="00744BF9">
        <w:rPr>
          <w:spacing w:val="-6"/>
          <w:sz w:val="28"/>
          <w:szCs w:val="28"/>
        </w:rPr>
        <w:t xml:space="preserve">в пользу </w:t>
      </w:r>
      <w:r w:rsidR="005F09C0" w:rsidRPr="00744BF9">
        <w:rPr>
          <w:spacing w:val="-6"/>
          <w:sz w:val="28"/>
          <w:szCs w:val="28"/>
        </w:rPr>
        <w:t xml:space="preserve">НРС </w:t>
      </w:r>
      <w:r w:rsidR="005749CC" w:rsidRPr="00744BF9">
        <w:rPr>
          <w:spacing w:val="-6"/>
          <w:sz w:val="28"/>
          <w:szCs w:val="28"/>
        </w:rPr>
        <w:t xml:space="preserve">и </w:t>
      </w:r>
      <w:r w:rsidR="005F09C0" w:rsidRPr="00744BF9">
        <w:rPr>
          <w:spacing w:val="-6"/>
          <w:sz w:val="28"/>
          <w:szCs w:val="28"/>
        </w:rPr>
        <w:t xml:space="preserve">РС </w:t>
      </w:r>
      <w:r w:rsidR="005749CC" w:rsidRPr="00744BF9">
        <w:rPr>
          <w:spacing w:val="-6"/>
          <w:sz w:val="28"/>
          <w:szCs w:val="28"/>
        </w:rPr>
        <w:t>издержек, понесенных в ходе разрешения споров.</w:t>
      </w:r>
      <w:r w:rsidR="002F04B3" w:rsidRPr="00744BF9">
        <w:rPr>
          <w:spacing w:val="-6"/>
          <w:sz w:val="28"/>
          <w:szCs w:val="28"/>
        </w:rPr>
        <w:t xml:space="preserve"> Следует оказывать всестороннее содействие разрешению споров с участием НРС на стадии консультаций.</w:t>
      </w:r>
    </w:p>
    <w:p w:rsidR="00BE2654" w:rsidRPr="00744BF9" w:rsidRDefault="00090D17" w:rsidP="00C520A3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5</w:t>
      </w:r>
      <w:r w:rsidR="005749CC" w:rsidRPr="00744BF9">
        <w:rPr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 xml:space="preserve">Выявлен ряд проблем, влияющих на потенциальные возможности </w:t>
      </w:r>
      <w:r w:rsidR="00403242" w:rsidRPr="00744BF9">
        <w:rPr>
          <w:spacing w:val="-6"/>
          <w:sz w:val="28"/>
          <w:szCs w:val="28"/>
        </w:rPr>
        <w:t xml:space="preserve">Украины эффективно использовать СРС ВТО для защиты </w:t>
      </w:r>
      <w:r w:rsidRPr="00744BF9">
        <w:rPr>
          <w:spacing w:val="-6"/>
          <w:sz w:val="28"/>
          <w:szCs w:val="28"/>
        </w:rPr>
        <w:t xml:space="preserve">своих </w:t>
      </w:r>
      <w:r w:rsidR="00403242" w:rsidRPr="00744BF9">
        <w:rPr>
          <w:spacing w:val="-6"/>
          <w:sz w:val="28"/>
          <w:szCs w:val="28"/>
        </w:rPr>
        <w:t>национальных интересов</w:t>
      </w:r>
      <w:r w:rsidRPr="00744BF9">
        <w:rPr>
          <w:spacing w:val="-6"/>
          <w:sz w:val="28"/>
          <w:szCs w:val="28"/>
        </w:rPr>
        <w:t>.</w:t>
      </w:r>
      <w:r w:rsidR="00403242"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</w:rPr>
        <w:t xml:space="preserve">Эти проблемы </w:t>
      </w:r>
      <w:r w:rsidR="00403242" w:rsidRPr="00744BF9">
        <w:rPr>
          <w:spacing w:val="-6"/>
          <w:sz w:val="28"/>
          <w:szCs w:val="28"/>
        </w:rPr>
        <w:t xml:space="preserve">типичны для развивающихся </w:t>
      </w:r>
      <w:r w:rsidRPr="00744BF9">
        <w:rPr>
          <w:spacing w:val="-6"/>
          <w:sz w:val="28"/>
          <w:szCs w:val="28"/>
        </w:rPr>
        <w:t>стран</w:t>
      </w:r>
      <w:r w:rsidR="005C657D" w:rsidRPr="00744BF9">
        <w:rPr>
          <w:spacing w:val="-6"/>
          <w:sz w:val="28"/>
          <w:szCs w:val="28"/>
        </w:rPr>
        <w:t>.</w:t>
      </w:r>
      <w:r w:rsidR="00403242" w:rsidRPr="00744BF9">
        <w:rPr>
          <w:spacing w:val="-6"/>
          <w:sz w:val="28"/>
          <w:szCs w:val="28"/>
        </w:rPr>
        <w:t xml:space="preserve"> </w:t>
      </w:r>
      <w:r w:rsidR="005C657D" w:rsidRPr="00744BF9">
        <w:rPr>
          <w:spacing w:val="-6"/>
          <w:sz w:val="28"/>
          <w:szCs w:val="28"/>
        </w:rPr>
        <w:t>С</w:t>
      </w:r>
      <w:r w:rsidR="00403242" w:rsidRPr="00744BF9">
        <w:rPr>
          <w:spacing w:val="-6"/>
          <w:sz w:val="28"/>
          <w:szCs w:val="28"/>
        </w:rPr>
        <w:t xml:space="preserve">реди </w:t>
      </w:r>
      <w:r w:rsidR="005C657D" w:rsidRPr="00744BF9">
        <w:rPr>
          <w:spacing w:val="-6"/>
          <w:sz w:val="28"/>
          <w:szCs w:val="28"/>
        </w:rPr>
        <w:t>них:</w:t>
      </w:r>
      <w:r w:rsidR="00403242" w:rsidRPr="00744BF9">
        <w:rPr>
          <w:spacing w:val="-6"/>
          <w:sz w:val="28"/>
          <w:szCs w:val="28"/>
        </w:rPr>
        <w:t xml:space="preserve"> недостаток в финансовых ресурсах и специально подготовленных специалистах, недостаточное информационное обеспечение</w:t>
      </w:r>
      <w:r w:rsidR="005C657D" w:rsidRPr="00744BF9">
        <w:rPr>
          <w:spacing w:val="-6"/>
          <w:sz w:val="28"/>
          <w:szCs w:val="28"/>
        </w:rPr>
        <w:t xml:space="preserve">, неопределенность в институциональном обеспечении </w:t>
      </w:r>
      <w:r w:rsidR="000B63C8" w:rsidRPr="00744BF9">
        <w:rPr>
          <w:spacing w:val="-6"/>
          <w:sz w:val="28"/>
          <w:szCs w:val="28"/>
        </w:rPr>
        <w:t>участия Украины в процедурах СРС ВТО</w:t>
      </w:r>
      <w:r w:rsidR="00403242" w:rsidRPr="00744BF9">
        <w:rPr>
          <w:spacing w:val="-6"/>
          <w:sz w:val="28"/>
          <w:szCs w:val="28"/>
        </w:rPr>
        <w:t xml:space="preserve"> и отсутствие специально разработанных национальных процедур</w:t>
      </w:r>
      <w:r w:rsidR="00BE2654" w:rsidRPr="00744BF9">
        <w:rPr>
          <w:spacing w:val="-6"/>
          <w:sz w:val="28"/>
          <w:szCs w:val="28"/>
        </w:rPr>
        <w:t>, облегчающих деятельность в данной сфере</w:t>
      </w:r>
      <w:r w:rsidR="00403242" w:rsidRPr="00744BF9">
        <w:rPr>
          <w:spacing w:val="-6"/>
          <w:sz w:val="28"/>
          <w:szCs w:val="28"/>
        </w:rPr>
        <w:t xml:space="preserve">. </w:t>
      </w:r>
      <w:r w:rsidR="00BE2654" w:rsidRPr="00744BF9">
        <w:rPr>
          <w:spacing w:val="-6"/>
          <w:sz w:val="28"/>
          <w:szCs w:val="28"/>
        </w:rPr>
        <w:t>В</w:t>
      </w:r>
      <w:r w:rsidR="00403242" w:rsidRPr="00744BF9">
        <w:rPr>
          <w:spacing w:val="-6"/>
          <w:sz w:val="28"/>
          <w:szCs w:val="28"/>
        </w:rPr>
        <w:t xml:space="preserve"> разработанн</w:t>
      </w:r>
      <w:r w:rsidR="00BE2654" w:rsidRPr="00744BF9">
        <w:rPr>
          <w:spacing w:val="-6"/>
          <w:sz w:val="28"/>
          <w:szCs w:val="28"/>
        </w:rPr>
        <w:t>ом</w:t>
      </w:r>
      <w:r w:rsidR="00403242" w:rsidRPr="00744BF9">
        <w:rPr>
          <w:spacing w:val="-6"/>
          <w:sz w:val="28"/>
          <w:szCs w:val="28"/>
        </w:rPr>
        <w:t xml:space="preserve"> </w:t>
      </w:r>
      <w:r w:rsidR="00BE2654" w:rsidRPr="00744BF9">
        <w:rPr>
          <w:spacing w:val="-6"/>
          <w:sz w:val="28"/>
          <w:szCs w:val="28"/>
        </w:rPr>
        <w:t xml:space="preserve">и утвержденном </w:t>
      </w:r>
      <w:r w:rsidR="00403242" w:rsidRPr="00744BF9">
        <w:rPr>
          <w:spacing w:val="-6"/>
          <w:sz w:val="28"/>
          <w:szCs w:val="28"/>
        </w:rPr>
        <w:t>Кабинетом Министров Украины «План</w:t>
      </w:r>
      <w:r w:rsidR="00BE2654" w:rsidRPr="00744BF9">
        <w:rPr>
          <w:spacing w:val="-6"/>
          <w:sz w:val="28"/>
          <w:szCs w:val="28"/>
        </w:rPr>
        <w:t>е</w:t>
      </w:r>
      <w:r w:rsidR="00403242" w:rsidRPr="00744BF9">
        <w:rPr>
          <w:spacing w:val="-6"/>
          <w:sz w:val="28"/>
          <w:szCs w:val="28"/>
        </w:rPr>
        <w:t xml:space="preserve"> мероприятий относительно нейтрализации возможных негативных последствий в связи с вступлением Украины в ВТО и обеспечения повышения конкурентоспособности национальной экономики» не </w:t>
      </w:r>
      <w:r w:rsidR="00BE2654" w:rsidRPr="00744BF9">
        <w:rPr>
          <w:spacing w:val="-6"/>
          <w:sz w:val="28"/>
          <w:szCs w:val="28"/>
        </w:rPr>
        <w:t>предусмотрены меры, способствующие эффективной подготовке</w:t>
      </w:r>
      <w:r w:rsidR="00403242" w:rsidRPr="00744BF9">
        <w:rPr>
          <w:spacing w:val="-6"/>
          <w:sz w:val="28"/>
          <w:szCs w:val="28"/>
        </w:rPr>
        <w:t xml:space="preserve"> Украины</w:t>
      </w:r>
      <w:r w:rsidR="00BE2654" w:rsidRPr="00744BF9">
        <w:rPr>
          <w:spacing w:val="-6"/>
          <w:sz w:val="28"/>
          <w:szCs w:val="28"/>
        </w:rPr>
        <w:t xml:space="preserve"> к</w:t>
      </w:r>
      <w:r w:rsidR="00403242" w:rsidRPr="00744BF9">
        <w:rPr>
          <w:spacing w:val="-6"/>
          <w:sz w:val="28"/>
          <w:szCs w:val="28"/>
        </w:rPr>
        <w:t xml:space="preserve"> </w:t>
      </w:r>
      <w:r w:rsidR="00BE2654" w:rsidRPr="00744BF9">
        <w:rPr>
          <w:spacing w:val="-6"/>
          <w:sz w:val="28"/>
          <w:szCs w:val="28"/>
        </w:rPr>
        <w:t>участию в</w:t>
      </w:r>
      <w:r w:rsidR="00405D8B" w:rsidRPr="00744BF9">
        <w:rPr>
          <w:spacing w:val="-6"/>
          <w:sz w:val="28"/>
          <w:szCs w:val="28"/>
        </w:rPr>
        <w:t xml:space="preserve"> процедур</w:t>
      </w:r>
      <w:r w:rsidR="00BE2654" w:rsidRPr="00744BF9">
        <w:rPr>
          <w:spacing w:val="-6"/>
          <w:sz w:val="28"/>
          <w:szCs w:val="28"/>
        </w:rPr>
        <w:t>ах</w:t>
      </w:r>
      <w:r w:rsidR="00403242" w:rsidRPr="00744BF9">
        <w:rPr>
          <w:spacing w:val="-6"/>
          <w:sz w:val="28"/>
          <w:szCs w:val="28"/>
        </w:rPr>
        <w:t xml:space="preserve"> СРС ВТО</w:t>
      </w:r>
      <w:r w:rsidR="00BE2654" w:rsidRPr="00744BF9">
        <w:rPr>
          <w:spacing w:val="-6"/>
          <w:sz w:val="28"/>
          <w:szCs w:val="28"/>
        </w:rPr>
        <w:t>. В связи с этим</w:t>
      </w:r>
      <w:r w:rsidR="003B1958" w:rsidRPr="00744BF9">
        <w:rPr>
          <w:spacing w:val="-6"/>
          <w:sz w:val="28"/>
          <w:szCs w:val="28"/>
        </w:rPr>
        <w:t>,</w:t>
      </w:r>
      <w:r w:rsidR="00BE2654" w:rsidRPr="00744BF9">
        <w:rPr>
          <w:spacing w:val="-6"/>
          <w:sz w:val="28"/>
          <w:szCs w:val="28"/>
        </w:rPr>
        <w:t xml:space="preserve"> </w:t>
      </w:r>
      <w:r w:rsidR="00ED73BC" w:rsidRPr="00744BF9">
        <w:rPr>
          <w:spacing w:val="-6"/>
          <w:sz w:val="28"/>
          <w:szCs w:val="28"/>
        </w:rPr>
        <w:t>план необходимых</w:t>
      </w:r>
      <w:r w:rsidR="008D5368" w:rsidRPr="00744BF9">
        <w:rPr>
          <w:spacing w:val="-6"/>
          <w:sz w:val="28"/>
          <w:szCs w:val="28"/>
        </w:rPr>
        <w:t xml:space="preserve"> </w:t>
      </w:r>
      <w:r w:rsidR="00ED73BC" w:rsidRPr="00744BF9">
        <w:rPr>
          <w:spacing w:val="-6"/>
          <w:sz w:val="28"/>
          <w:szCs w:val="28"/>
        </w:rPr>
        <w:t xml:space="preserve">в </w:t>
      </w:r>
      <w:r w:rsidR="00BE2654" w:rsidRPr="00744BF9">
        <w:rPr>
          <w:spacing w:val="-6"/>
          <w:sz w:val="28"/>
          <w:szCs w:val="28"/>
        </w:rPr>
        <w:t>данной</w:t>
      </w:r>
      <w:r w:rsidR="00ED73BC" w:rsidRPr="00744BF9">
        <w:rPr>
          <w:spacing w:val="-6"/>
          <w:sz w:val="28"/>
          <w:szCs w:val="28"/>
        </w:rPr>
        <w:t xml:space="preserve"> сфере </w:t>
      </w:r>
      <w:r w:rsidR="008D5368" w:rsidRPr="00744BF9">
        <w:rPr>
          <w:spacing w:val="-6"/>
          <w:sz w:val="28"/>
          <w:szCs w:val="28"/>
        </w:rPr>
        <w:t>мероприятий</w:t>
      </w:r>
      <w:r w:rsidR="00405D8B" w:rsidRPr="00744BF9">
        <w:rPr>
          <w:spacing w:val="-6"/>
          <w:sz w:val="28"/>
          <w:szCs w:val="28"/>
        </w:rPr>
        <w:t xml:space="preserve"> предложен в </w:t>
      </w:r>
      <w:r w:rsidR="00BE2654" w:rsidRPr="00744BF9">
        <w:rPr>
          <w:spacing w:val="-6"/>
          <w:sz w:val="28"/>
          <w:szCs w:val="28"/>
        </w:rPr>
        <w:t>настоящей</w:t>
      </w:r>
      <w:r w:rsidR="00405D8B" w:rsidRPr="00744BF9">
        <w:rPr>
          <w:spacing w:val="-6"/>
          <w:sz w:val="28"/>
          <w:szCs w:val="28"/>
        </w:rPr>
        <w:t xml:space="preserve"> работе</w:t>
      </w:r>
      <w:r w:rsidR="00403242" w:rsidRPr="00744BF9">
        <w:rPr>
          <w:spacing w:val="-6"/>
          <w:sz w:val="28"/>
          <w:szCs w:val="28"/>
        </w:rPr>
        <w:t xml:space="preserve">. Он состоит из </w:t>
      </w:r>
      <w:r w:rsidR="00BE2654" w:rsidRPr="00744BF9">
        <w:rPr>
          <w:spacing w:val="-6"/>
          <w:sz w:val="28"/>
          <w:szCs w:val="28"/>
        </w:rPr>
        <w:t>комплекса</w:t>
      </w:r>
      <w:r w:rsidR="00403242" w:rsidRPr="00744BF9">
        <w:rPr>
          <w:spacing w:val="-6"/>
          <w:sz w:val="28"/>
          <w:szCs w:val="28"/>
        </w:rPr>
        <w:t xml:space="preserve"> мер, </w:t>
      </w:r>
      <w:r w:rsidR="00ED73BC" w:rsidRPr="00744BF9">
        <w:rPr>
          <w:spacing w:val="-6"/>
          <w:sz w:val="28"/>
          <w:szCs w:val="28"/>
        </w:rPr>
        <w:t>которые необходимо реализовать</w:t>
      </w:r>
      <w:r w:rsidR="00F96482" w:rsidRPr="00744BF9">
        <w:rPr>
          <w:spacing w:val="-6"/>
          <w:sz w:val="28"/>
          <w:szCs w:val="28"/>
        </w:rPr>
        <w:t xml:space="preserve"> </w:t>
      </w:r>
      <w:r w:rsidR="00403242" w:rsidRPr="00744BF9">
        <w:rPr>
          <w:spacing w:val="-6"/>
          <w:sz w:val="28"/>
          <w:szCs w:val="28"/>
        </w:rPr>
        <w:t>в институциональной сфере, сферах нормативно-процедурного, материально-технического, кадрового и информационного обе</w:t>
      </w:r>
      <w:r w:rsidR="00A95F2D" w:rsidRPr="00744BF9">
        <w:rPr>
          <w:spacing w:val="-6"/>
          <w:sz w:val="28"/>
          <w:szCs w:val="28"/>
        </w:rPr>
        <w:t xml:space="preserve">спечения. </w:t>
      </w:r>
      <w:r w:rsidR="00BE4EBF" w:rsidRPr="00744BF9">
        <w:rPr>
          <w:spacing w:val="-6"/>
          <w:sz w:val="28"/>
          <w:szCs w:val="28"/>
        </w:rPr>
        <w:t xml:space="preserve">Сделан вывод о  необходимости </w:t>
      </w:r>
      <w:r w:rsidR="00403242" w:rsidRPr="00744BF9">
        <w:rPr>
          <w:spacing w:val="-6"/>
          <w:sz w:val="28"/>
          <w:szCs w:val="28"/>
        </w:rPr>
        <w:t>разработк</w:t>
      </w:r>
      <w:r w:rsidR="00BE4EBF" w:rsidRPr="00744BF9">
        <w:rPr>
          <w:spacing w:val="-6"/>
          <w:sz w:val="28"/>
          <w:szCs w:val="28"/>
        </w:rPr>
        <w:t>и</w:t>
      </w:r>
      <w:r w:rsidR="00BE2654" w:rsidRPr="00744BF9">
        <w:rPr>
          <w:spacing w:val="-6"/>
          <w:sz w:val="28"/>
          <w:szCs w:val="28"/>
        </w:rPr>
        <w:t>:</w:t>
      </w:r>
      <w:r w:rsidR="00403242" w:rsidRPr="00744BF9">
        <w:rPr>
          <w:spacing w:val="-6"/>
          <w:sz w:val="28"/>
          <w:szCs w:val="28"/>
        </w:rPr>
        <w:t xml:space="preserve"> </w:t>
      </w:r>
    </w:p>
    <w:p w:rsidR="00BE2654" w:rsidRPr="00744BF9" w:rsidRDefault="00BE2654" w:rsidP="00C520A3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а) </w:t>
      </w:r>
      <w:r w:rsidR="00BE4EBF" w:rsidRPr="00744BF9">
        <w:rPr>
          <w:spacing w:val="-6"/>
          <w:sz w:val="28"/>
          <w:szCs w:val="28"/>
        </w:rPr>
        <w:t>Правил и процедур подачи частными сторонами (юридическими лицами) заявлений о целесообразности инициирования Украиной споров в рамках ВТО</w:t>
      </w:r>
      <w:r w:rsidRPr="00744BF9">
        <w:rPr>
          <w:spacing w:val="-6"/>
          <w:sz w:val="28"/>
          <w:szCs w:val="28"/>
        </w:rPr>
        <w:t>;</w:t>
      </w:r>
    </w:p>
    <w:p w:rsidR="00BE2654" w:rsidRPr="00744BF9" w:rsidRDefault="00BE2654" w:rsidP="00C520A3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б) </w:t>
      </w:r>
      <w:r w:rsidR="00BE4EBF" w:rsidRPr="00744BF9">
        <w:rPr>
          <w:spacing w:val="-6"/>
          <w:sz w:val="28"/>
          <w:szCs w:val="28"/>
        </w:rPr>
        <w:t xml:space="preserve">Процедуры </w:t>
      </w:r>
      <w:r w:rsidR="00C520A3" w:rsidRPr="00744BF9">
        <w:rPr>
          <w:spacing w:val="-6"/>
          <w:sz w:val="28"/>
          <w:szCs w:val="28"/>
        </w:rPr>
        <w:t xml:space="preserve">подготовки </w:t>
      </w:r>
      <w:r w:rsidR="00BE4EBF" w:rsidRPr="00744BF9">
        <w:rPr>
          <w:spacing w:val="-6"/>
          <w:sz w:val="28"/>
          <w:szCs w:val="28"/>
        </w:rPr>
        <w:t xml:space="preserve">имплементации негативных для Украины решений, принятых по спорам в ВТО. </w:t>
      </w:r>
    </w:p>
    <w:p w:rsidR="00077AFA" w:rsidRPr="00744BF9" w:rsidRDefault="00A81B07" w:rsidP="00BE265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Следует уделить внимание формированию </w:t>
      </w:r>
      <w:r w:rsidR="00403242" w:rsidRPr="00744BF9">
        <w:rPr>
          <w:spacing w:val="-6"/>
          <w:sz w:val="28"/>
          <w:szCs w:val="28"/>
        </w:rPr>
        <w:t>стратегии и</w:t>
      </w:r>
      <w:r w:rsidR="00BE2654" w:rsidRPr="00744BF9">
        <w:rPr>
          <w:spacing w:val="-6"/>
          <w:sz w:val="28"/>
          <w:szCs w:val="28"/>
        </w:rPr>
        <w:t xml:space="preserve"> разработке</w:t>
      </w:r>
      <w:r w:rsidR="00403242" w:rsidRPr="00744BF9">
        <w:rPr>
          <w:spacing w:val="-6"/>
          <w:sz w:val="28"/>
          <w:szCs w:val="28"/>
        </w:rPr>
        <w:t xml:space="preserve"> методологического обеспечения деятельности</w:t>
      </w:r>
      <w:r w:rsidR="00ED73BC" w:rsidRPr="00744BF9">
        <w:rPr>
          <w:spacing w:val="-6"/>
          <w:sz w:val="28"/>
          <w:szCs w:val="28"/>
        </w:rPr>
        <w:t xml:space="preserve"> Украины в сфере разрешения</w:t>
      </w:r>
      <w:r w:rsidR="00BE2654" w:rsidRPr="00744BF9">
        <w:rPr>
          <w:spacing w:val="-6"/>
          <w:sz w:val="28"/>
          <w:szCs w:val="28"/>
        </w:rPr>
        <w:t xml:space="preserve"> </w:t>
      </w:r>
      <w:r w:rsidR="00ED73BC" w:rsidRPr="00744BF9">
        <w:rPr>
          <w:spacing w:val="-6"/>
          <w:sz w:val="28"/>
          <w:szCs w:val="28"/>
        </w:rPr>
        <w:t>споров в</w:t>
      </w:r>
      <w:r w:rsidR="005749CC" w:rsidRPr="00744BF9">
        <w:rPr>
          <w:spacing w:val="-6"/>
          <w:sz w:val="28"/>
          <w:szCs w:val="28"/>
        </w:rPr>
        <w:t xml:space="preserve"> </w:t>
      </w:r>
      <w:r w:rsidR="00ED73BC" w:rsidRPr="00744BF9">
        <w:rPr>
          <w:spacing w:val="-6"/>
          <w:sz w:val="28"/>
          <w:szCs w:val="28"/>
        </w:rPr>
        <w:t>рамках ВТО</w:t>
      </w:r>
      <w:r w:rsidR="00403242" w:rsidRPr="00744BF9">
        <w:rPr>
          <w:spacing w:val="-6"/>
          <w:sz w:val="28"/>
          <w:szCs w:val="28"/>
        </w:rPr>
        <w:t>.</w:t>
      </w:r>
      <w:r w:rsidR="0021652B" w:rsidRPr="00744BF9">
        <w:rPr>
          <w:spacing w:val="-6"/>
          <w:sz w:val="28"/>
          <w:szCs w:val="28"/>
        </w:rPr>
        <w:t xml:space="preserve"> После приема в </w:t>
      </w:r>
      <w:r w:rsidR="0042795F" w:rsidRPr="00744BF9">
        <w:rPr>
          <w:spacing w:val="-6"/>
          <w:sz w:val="28"/>
          <w:szCs w:val="28"/>
        </w:rPr>
        <w:t>эту организацию</w:t>
      </w:r>
      <w:r w:rsidR="0021652B" w:rsidRPr="00744BF9">
        <w:rPr>
          <w:spacing w:val="-6"/>
          <w:sz w:val="28"/>
          <w:szCs w:val="28"/>
        </w:rPr>
        <w:t xml:space="preserve"> Украине стоит задекларировать статус развивающейся страны, чтобы воспользоваться преимуществам</w:t>
      </w:r>
      <w:r w:rsidR="003B1958" w:rsidRPr="00744BF9">
        <w:rPr>
          <w:spacing w:val="-6"/>
          <w:sz w:val="28"/>
          <w:szCs w:val="28"/>
        </w:rPr>
        <w:t>и, предусмотренными</w:t>
      </w:r>
      <w:r w:rsidR="0042795F" w:rsidRPr="00744BF9">
        <w:rPr>
          <w:spacing w:val="-6"/>
          <w:sz w:val="28"/>
          <w:szCs w:val="28"/>
        </w:rPr>
        <w:t xml:space="preserve"> в СРС ВТО для данной категории государств.</w:t>
      </w:r>
    </w:p>
    <w:p w:rsidR="0021652B" w:rsidRDefault="0021652B" w:rsidP="00BE2654">
      <w:pPr>
        <w:spacing w:line="372" w:lineRule="auto"/>
        <w:ind w:firstLine="720"/>
        <w:jc w:val="both"/>
        <w:rPr>
          <w:spacing w:val="-6"/>
          <w:sz w:val="28"/>
          <w:szCs w:val="28"/>
        </w:rPr>
      </w:pPr>
    </w:p>
    <w:p w:rsidR="007A17C1" w:rsidRPr="005B584A" w:rsidRDefault="007A17C1" w:rsidP="007A17C1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7A17C1" w:rsidRPr="00744BF9" w:rsidRDefault="007A17C1" w:rsidP="00BE2654">
      <w:pPr>
        <w:spacing w:line="372" w:lineRule="auto"/>
        <w:ind w:firstLine="720"/>
        <w:jc w:val="both"/>
        <w:rPr>
          <w:spacing w:val="-6"/>
          <w:sz w:val="28"/>
          <w:szCs w:val="28"/>
        </w:rPr>
        <w:sectPr w:rsidR="007A17C1" w:rsidRPr="00744BF9" w:rsidSect="00077AFA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749CC" w:rsidRPr="00744BF9" w:rsidRDefault="005749CC" w:rsidP="00BE2654">
      <w:pPr>
        <w:spacing w:line="372" w:lineRule="auto"/>
        <w:ind w:firstLine="720"/>
        <w:jc w:val="both"/>
        <w:rPr>
          <w:spacing w:val="-6"/>
          <w:sz w:val="18"/>
          <w:szCs w:val="18"/>
        </w:rPr>
      </w:pPr>
    </w:p>
    <w:p w:rsidR="002160A7" w:rsidRPr="00744BF9" w:rsidRDefault="002160A7" w:rsidP="00D56BCB">
      <w:pPr>
        <w:spacing w:line="372" w:lineRule="auto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spacing w:val="-6"/>
          <w:sz w:val="28"/>
          <w:szCs w:val="28"/>
        </w:rPr>
        <w:t xml:space="preserve">СПИСОК </w:t>
      </w:r>
      <w:r w:rsidR="00DB1C3C" w:rsidRPr="00744BF9">
        <w:rPr>
          <w:b/>
          <w:bCs/>
          <w:spacing w:val="-6"/>
          <w:sz w:val="28"/>
          <w:szCs w:val="28"/>
        </w:rPr>
        <w:t>ИСПОЛЬЗОВАННЫХ ИСТОЧНИКОВ</w:t>
      </w:r>
    </w:p>
    <w:p w:rsidR="00556BA5" w:rsidRPr="00744BF9" w:rsidRDefault="00556BA5" w:rsidP="005B2C59">
      <w:pPr>
        <w:tabs>
          <w:tab w:val="num" w:pos="540"/>
        </w:tabs>
        <w:ind w:left="540" w:hanging="360"/>
        <w:jc w:val="both"/>
        <w:rPr>
          <w:spacing w:val="-6"/>
          <w:sz w:val="28"/>
          <w:szCs w:val="28"/>
        </w:rPr>
      </w:pPr>
    </w:p>
    <w:p w:rsidR="002160A7" w:rsidRPr="00744BF9" w:rsidRDefault="002160A7" w:rsidP="00D56BCB">
      <w:pPr>
        <w:tabs>
          <w:tab w:val="num" w:pos="540"/>
        </w:tabs>
        <w:ind w:left="540" w:hanging="360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Нормативные акты и официальные документы</w:t>
      </w:r>
    </w:p>
    <w:p w:rsidR="002160A7" w:rsidRPr="00744BF9" w:rsidRDefault="002160A7" w:rsidP="005B2C59">
      <w:pPr>
        <w:tabs>
          <w:tab w:val="num" w:pos="540"/>
        </w:tabs>
        <w:ind w:left="540" w:hanging="360"/>
        <w:jc w:val="both"/>
        <w:rPr>
          <w:spacing w:val="-6"/>
          <w:sz w:val="28"/>
          <w:szCs w:val="28"/>
        </w:rPr>
      </w:pP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Декларація про державний суверенітет України від 16 липня 1990 р. // Відомості Верховної Ради. – 1990. – № 31.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 xml:space="preserve"> Закон України про міжнародні договори України від 29 червня 2004 р</w:t>
      </w:r>
      <w:r w:rsidR="00D56BCB" w:rsidRPr="00744BF9">
        <w:rPr>
          <w:spacing w:val="-6"/>
          <w:sz w:val="28"/>
          <w:szCs w:val="28"/>
          <w:lang w:val="uk-UA"/>
        </w:rPr>
        <w:t>. №</w:t>
      </w:r>
      <w:r w:rsidR="00D56BCB" w:rsidRPr="00744BF9">
        <w:rPr>
          <w:spacing w:val="-6"/>
          <w:sz w:val="28"/>
          <w:szCs w:val="28"/>
          <w:lang w:val="en-US"/>
        </w:rPr>
        <w:t> </w:t>
      </w:r>
      <w:r w:rsidR="00D56BCB" w:rsidRPr="00744BF9">
        <w:rPr>
          <w:spacing w:val="-6"/>
          <w:sz w:val="28"/>
          <w:szCs w:val="28"/>
          <w:lang w:val="uk-UA"/>
        </w:rPr>
        <w:t>1906-</w:t>
      </w:r>
      <w:r w:rsidR="00D56BCB" w:rsidRPr="00744BF9">
        <w:rPr>
          <w:spacing w:val="-6"/>
          <w:sz w:val="28"/>
          <w:szCs w:val="28"/>
          <w:lang w:val="en-US"/>
        </w:rPr>
        <w:t>IV</w:t>
      </w:r>
      <w:r w:rsidRPr="00744BF9">
        <w:rPr>
          <w:spacing w:val="-6"/>
          <w:sz w:val="28"/>
          <w:szCs w:val="28"/>
          <w:lang w:val="uk-UA"/>
        </w:rPr>
        <w:t xml:space="preserve"> // Відомості Верховної Ради. – 2004. – № 50.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</w:rPr>
        <w:t xml:space="preserve">Проект статей об ответственности государств </w:t>
      </w:r>
      <w:r w:rsidR="00536D78" w:rsidRPr="00744BF9">
        <w:rPr>
          <w:spacing w:val="-6"/>
          <w:sz w:val="28"/>
          <w:szCs w:val="28"/>
        </w:rPr>
        <w:t xml:space="preserve">за международно-противоправные деяния </w:t>
      </w:r>
      <w:r w:rsidRPr="00744BF9">
        <w:rPr>
          <w:spacing w:val="-6"/>
          <w:sz w:val="28"/>
          <w:szCs w:val="28"/>
        </w:rPr>
        <w:t>// Международное публичное и частное право. – 2002. – №2(6). – С. 68-73.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Устав Организации Объединенных Наций. – В кн. </w:t>
      </w:r>
      <w:r w:rsidR="00521E32" w:rsidRPr="00744BF9">
        <w:rPr>
          <w:spacing w:val="-6"/>
          <w:sz w:val="28"/>
          <w:szCs w:val="28"/>
        </w:rPr>
        <w:t xml:space="preserve">Действующее международное право: в 3-х т., Т.1. / Сост. Ю.М. Колосов, Э.С. Кривчикова. </w:t>
      </w:r>
      <w:r w:rsidRPr="00744BF9">
        <w:rPr>
          <w:spacing w:val="-6"/>
          <w:sz w:val="28"/>
          <w:szCs w:val="28"/>
        </w:rPr>
        <w:t>– М</w:t>
      </w:r>
      <w:r w:rsidR="0056792E" w:rsidRPr="00744BF9">
        <w:rPr>
          <w:spacing w:val="-6"/>
          <w:sz w:val="28"/>
          <w:szCs w:val="28"/>
        </w:rPr>
        <w:t>.</w:t>
      </w:r>
      <w:r w:rsidR="00521E32" w:rsidRPr="00744BF9">
        <w:rPr>
          <w:spacing w:val="-6"/>
          <w:sz w:val="28"/>
          <w:szCs w:val="28"/>
        </w:rPr>
        <w:t>: Изд-во Московского независимого института международного права, 1996</w:t>
      </w:r>
      <w:r w:rsidRPr="00744BF9">
        <w:rPr>
          <w:spacing w:val="-6"/>
          <w:sz w:val="28"/>
          <w:szCs w:val="28"/>
        </w:rPr>
        <w:t>.</w:t>
      </w:r>
      <w:r w:rsidR="00521E32" w:rsidRPr="00744BF9">
        <w:rPr>
          <w:spacing w:val="-6"/>
          <w:sz w:val="28"/>
          <w:szCs w:val="28"/>
        </w:rPr>
        <w:t xml:space="preserve"> – С. 7-33.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Резолюция ГА ООН 53/101 «Принципы и установки для ведения международных переговоров» от 20 января 1999 г.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 xml:space="preserve">Гаванська хартія.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567-570.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 xml:space="preserve">Генеральна угода з тарифів і торгівлі (ГАТТ 1947).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409-464.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>Декларація щодо Уругвайського раунду багатосторонніх торговельних переговорів.</w:t>
      </w:r>
      <w:r w:rsidR="0035225B" w:rsidRPr="00744BF9">
        <w:rPr>
          <w:spacing w:val="-6"/>
          <w:sz w:val="28"/>
          <w:szCs w:val="28"/>
          <w:lang w:val="uk-UA"/>
        </w:rPr>
        <w:t> </w:t>
      </w:r>
      <w:r w:rsidRPr="00744BF9">
        <w:rPr>
          <w:spacing w:val="-6"/>
          <w:sz w:val="28"/>
          <w:szCs w:val="28"/>
          <w:lang w:val="uk-UA"/>
        </w:rPr>
        <w:t xml:space="preserve">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11-17.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Марракеська угода про заснування Світової організації торгівлі.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25-34.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 xml:space="preserve">Генеральна угода з тарифів і торгівлі (ГАТТ 1994).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37-49.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 xml:space="preserve">Домовленість про правила і процедури врегулювання суперечок.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 321-342.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Рішення про застосування та перегляд Домовленості про правила і процедури, що визначають порядок врегулювання суперечок. – </w:t>
      </w:r>
      <w:r w:rsidR="007F3B50" w:rsidRPr="00744BF9">
        <w:rPr>
          <w:spacing w:val="-6"/>
          <w:sz w:val="28"/>
          <w:szCs w:val="28"/>
          <w:lang w:val="uk-UA"/>
        </w:rPr>
        <w:t xml:space="preserve">В </w:t>
      </w:r>
      <w:r w:rsidRPr="00744BF9">
        <w:rPr>
          <w:spacing w:val="-6"/>
          <w:sz w:val="28"/>
          <w:szCs w:val="28"/>
          <w:lang w:val="uk-UA"/>
        </w:rPr>
        <w:t>кн.: Система світової торгівлі ГАТТ/СОТ в документах. – К.:</w:t>
      </w:r>
      <w:r w:rsidR="00D56BCB"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УАЗТ, 2000. – С. 397-398.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General Council </w:t>
      </w:r>
      <w:r w:rsidR="0056792E" w:rsidRPr="00744BF9">
        <w:rPr>
          <w:spacing w:val="-6"/>
          <w:sz w:val="28"/>
          <w:szCs w:val="28"/>
          <w:lang w:val="en-US"/>
        </w:rPr>
        <w:t>D</w:t>
      </w:r>
      <w:r w:rsidRPr="00744BF9">
        <w:rPr>
          <w:spacing w:val="-6"/>
          <w:sz w:val="28"/>
          <w:szCs w:val="28"/>
          <w:lang w:val="en-US"/>
        </w:rPr>
        <w:t>ecision</w:t>
      </w:r>
      <w:r w:rsidR="0056792E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dated </w:t>
      </w:r>
      <w:r w:rsidR="0035225B" w:rsidRPr="00744BF9">
        <w:rPr>
          <w:spacing w:val="-6"/>
          <w:sz w:val="28"/>
          <w:szCs w:val="28"/>
          <w:lang w:val="en-US"/>
        </w:rPr>
        <w:t xml:space="preserve">5 </w:t>
      </w:r>
      <w:r w:rsidRPr="00744BF9">
        <w:rPr>
          <w:spacing w:val="-6"/>
          <w:sz w:val="28"/>
          <w:szCs w:val="28"/>
          <w:lang w:val="en-US"/>
        </w:rPr>
        <w:t>April</w:t>
      </w:r>
      <w:r w:rsidR="0035225B" w:rsidRPr="00744BF9">
        <w:rPr>
          <w:spacing w:val="-6"/>
          <w:sz w:val="28"/>
          <w:szCs w:val="28"/>
          <w:lang w:val="en-US"/>
        </w:rPr>
        <w:t>,</w:t>
      </w:r>
      <w:r w:rsidR="00FA3C06" w:rsidRPr="00744BF9">
        <w:rPr>
          <w:spacing w:val="-6"/>
          <w:sz w:val="28"/>
          <w:szCs w:val="28"/>
          <w:lang w:val="en-US"/>
        </w:rPr>
        <w:t xml:space="preserve"> </w:t>
      </w:r>
      <w:r w:rsidR="000E7D8D" w:rsidRPr="00744BF9">
        <w:rPr>
          <w:spacing w:val="-6"/>
          <w:sz w:val="28"/>
          <w:szCs w:val="28"/>
          <w:lang w:val="en-US"/>
        </w:rPr>
        <w:t>1966</w:t>
      </w:r>
      <w:r w:rsidR="00873DD6" w:rsidRPr="00744BF9">
        <w:rPr>
          <w:spacing w:val="-6"/>
          <w:sz w:val="28"/>
          <w:szCs w:val="28"/>
          <w:lang w:val="en-US"/>
        </w:rPr>
        <w:t xml:space="preserve"> //</w:t>
      </w:r>
      <w:r w:rsidRPr="00744BF9">
        <w:rPr>
          <w:spacing w:val="-6"/>
          <w:sz w:val="28"/>
          <w:szCs w:val="28"/>
          <w:lang w:val="en-US"/>
        </w:rPr>
        <w:t xml:space="preserve"> BISD14S/18.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Conciliation procedure under Article XXIII GATT</w:t>
      </w:r>
      <w:r w:rsidR="0056792E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56792E" w:rsidRPr="00744BF9">
        <w:rPr>
          <w:spacing w:val="-6"/>
          <w:sz w:val="28"/>
          <w:szCs w:val="28"/>
          <w:lang w:val="en-US"/>
        </w:rPr>
        <w:t xml:space="preserve">dated </w:t>
      </w:r>
      <w:r w:rsidR="0035225B" w:rsidRPr="00744BF9">
        <w:rPr>
          <w:spacing w:val="-6"/>
          <w:sz w:val="28"/>
          <w:szCs w:val="28"/>
          <w:lang w:val="en-US"/>
        </w:rPr>
        <w:t xml:space="preserve">2 </w:t>
      </w:r>
      <w:r w:rsidRPr="00744BF9">
        <w:rPr>
          <w:spacing w:val="-6"/>
          <w:sz w:val="28"/>
          <w:szCs w:val="28"/>
          <w:lang w:val="en-US"/>
        </w:rPr>
        <w:t>April</w:t>
      </w:r>
      <w:r w:rsidR="0056792E" w:rsidRPr="00744BF9">
        <w:rPr>
          <w:spacing w:val="-6"/>
          <w:sz w:val="28"/>
          <w:szCs w:val="28"/>
          <w:lang w:val="en-US"/>
        </w:rPr>
        <w:t xml:space="preserve">, </w:t>
      </w:r>
      <w:r w:rsidRPr="00744BF9">
        <w:rPr>
          <w:spacing w:val="-6"/>
          <w:sz w:val="28"/>
          <w:szCs w:val="28"/>
          <w:lang w:val="en-US"/>
        </w:rPr>
        <w:t>1966</w:t>
      </w:r>
      <w:r w:rsidR="00873DD6" w:rsidRPr="00744BF9">
        <w:rPr>
          <w:spacing w:val="-6"/>
          <w:sz w:val="28"/>
          <w:szCs w:val="28"/>
          <w:lang w:val="en-US"/>
        </w:rPr>
        <w:t xml:space="preserve"> //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56792E" w:rsidRPr="00744BF9">
        <w:rPr>
          <w:spacing w:val="-6"/>
          <w:sz w:val="28"/>
          <w:szCs w:val="28"/>
          <w:lang w:val="en-US"/>
        </w:rPr>
        <w:t>BISD14S/18</w:t>
      </w:r>
      <w:r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L/4907, Understanding Regarding Notification, Consultation, Dispute Settlement and Surveillance, dated </w:t>
      </w:r>
      <w:r w:rsidR="0035225B" w:rsidRPr="00744BF9">
        <w:rPr>
          <w:spacing w:val="-6"/>
          <w:sz w:val="28"/>
          <w:szCs w:val="28"/>
          <w:lang w:val="en-US"/>
        </w:rPr>
        <w:t xml:space="preserve">12 </w:t>
      </w:r>
      <w:r w:rsidRPr="00744BF9">
        <w:rPr>
          <w:spacing w:val="-6"/>
          <w:sz w:val="28"/>
          <w:szCs w:val="28"/>
          <w:lang w:val="en-US"/>
        </w:rPr>
        <w:t xml:space="preserve">April, 1979, adopted </w:t>
      </w:r>
      <w:r w:rsidR="00865C99" w:rsidRPr="00744BF9">
        <w:rPr>
          <w:spacing w:val="-6"/>
          <w:sz w:val="28"/>
          <w:szCs w:val="28"/>
          <w:lang w:val="en-US"/>
        </w:rPr>
        <w:t xml:space="preserve">28 </w:t>
      </w:r>
      <w:r w:rsidRPr="00744BF9">
        <w:rPr>
          <w:spacing w:val="-6"/>
          <w:sz w:val="28"/>
          <w:szCs w:val="28"/>
          <w:lang w:val="en-US"/>
        </w:rPr>
        <w:t>November, 1979.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L/5424, GATT Ministerial Declaration, adopted </w:t>
      </w:r>
      <w:r w:rsidR="00865C99" w:rsidRPr="00744BF9">
        <w:rPr>
          <w:spacing w:val="-6"/>
          <w:sz w:val="28"/>
          <w:szCs w:val="28"/>
          <w:lang w:val="en-US"/>
        </w:rPr>
        <w:t xml:space="preserve">29 </w:t>
      </w:r>
      <w:r w:rsidRPr="00744BF9">
        <w:rPr>
          <w:spacing w:val="-6"/>
          <w:sz w:val="28"/>
          <w:szCs w:val="28"/>
          <w:lang w:val="en-US"/>
        </w:rPr>
        <w:t>November, 1982.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L/5718, Dispute Settlement Procedures, dated </w:t>
      </w:r>
      <w:r w:rsidR="00865C99" w:rsidRPr="00744BF9">
        <w:rPr>
          <w:spacing w:val="-6"/>
          <w:sz w:val="28"/>
          <w:szCs w:val="28"/>
          <w:lang w:val="en-US"/>
        </w:rPr>
        <w:t xml:space="preserve">31 </w:t>
      </w:r>
      <w:r w:rsidRPr="00744BF9">
        <w:rPr>
          <w:spacing w:val="-6"/>
          <w:sz w:val="28"/>
          <w:szCs w:val="28"/>
          <w:lang w:val="en-US"/>
        </w:rPr>
        <w:t>October, 1984.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L5718/Rev.1,</w:t>
      </w:r>
      <w:r w:rsidR="00873DD6" w:rsidRPr="00744BF9">
        <w:rPr>
          <w:spacing w:val="-6"/>
          <w:sz w:val="28"/>
          <w:szCs w:val="28"/>
          <w:lang w:val="en-US"/>
        </w:rPr>
        <w:t xml:space="preserve"> Dispute Settlement Procedures – </w:t>
      </w:r>
      <w:r w:rsidRPr="00744BF9">
        <w:rPr>
          <w:spacing w:val="-6"/>
          <w:sz w:val="28"/>
          <w:szCs w:val="28"/>
          <w:lang w:val="en-US"/>
        </w:rPr>
        <w:t xml:space="preserve">Revision, dated </w:t>
      </w:r>
      <w:r w:rsidR="00865C99" w:rsidRPr="00744BF9">
        <w:rPr>
          <w:spacing w:val="-6"/>
          <w:sz w:val="28"/>
          <w:szCs w:val="28"/>
          <w:lang w:val="en-US"/>
        </w:rPr>
        <w:t xml:space="preserve">19 </w:t>
      </w:r>
      <w:r w:rsidRPr="00744BF9">
        <w:rPr>
          <w:spacing w:val="-6"/>
          <w:sz w:val="28"/>
          <w:szCs w:val="28"/>
          <w:lang w:val="en-US"/>
        </w:rPr>
        <w:t>November, 1984</w:t>
      </w:r>
      <w:r w:rsidR="0035225B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L/5752, GATT Dispute Settlement Procedures, dated </w:t>
      </w:r>
      <w:r w:rsidR="00865C99" w:rsidRPr="00744BF9">
        <w:rPr>
          <w:spacing w:val="-6"/>
          <w:sz w:val="28"/>
          <w:szCs w:val="28"/>
          <w:lang w:val="en-US"/>
        </w:rPr>
        <w:t xml:space="preserve">20 </w:t>
      </w:r>
      <w:r w:rsidRPr="00744BF9">
        <w:rPr>
          <w:spacing w:val="-6"/>
          <w:sz w:val="28"/>
          <w:szCs w:val="28"/>
          <w:lang w:val="en-US"/>
        </w:rPr>
        <w:t>December, 1984.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L/6489, Decision on Improvements to the GATT Dispute Settlement Rules and Procedures, dated </w:t>
      </w:r>
      <w:r w:rsidR="00865C99" w:rsidRPr="00744BF9">
        <w:rPr>
          <w:spacing w:val="-6"/>
          <w:sz w:val="28"/>
          <w:szCs w:val="28"/>
          <w:lang w:val="en-US"/>
        </w:rPr>
        <w:t xml:space="preserve">12 </w:t>
      </w:r>
      <w:r w:rsidRPr="00744BF9">
        <w:rPr>
          <w:spacing w:val="-6"/>
          <w:sz w:val="28"/>
          <w:szCs w:val="28"/>
          <w:lang w:val="en-US"/>
        </w:rPr>
        <w:t>April, 1989</w:t>
      </w:r>
      <w:r w:rsidR="00873DD6" w:rsidRPr="00744BF9">
        <w:rPr>
          <w:spacing w:val="-6"/>
          <w:sz w:val="28"/>
          <w:szCs w:val="28"/>
          <w:lang w:val="en-US"/>
        </w:rPr>
        <w:t xml:space="preserve"> //</w:t>
      </w:r>
      <w:r w:rsidRPr="00744BF9">
        <w:rPr>
          <w:spacing w:val="-6"/>
          <w:sz w:val="28"/>
          <w:szCs w:val="28"/>
          <w:lang w:val="en-US"/>
        </w:rPr>
        <w:t xml:space="preserve"> BISD 36S/61.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US"/>
        </w:rPr>
        <w:t>MTN.GNG/NG13/W/20 Note by the Secretariat on Concept, Forms and Effects of Arbitration,</w:t>
      </w:r>
      <w:r w:rsidR="004A1E99" w:rsidRPr="00744BF9">
        <w:rPr>
          <w:spacing w:val="-6"/>
          <w:sz w:val="28"/>
          <w:szCs w:val="28"/>
          <w:lang w:val="en-US"/>
        </w:rPr>
        <w:t xml:space="preserve"> dated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February, 1988.</w:t>
      </w:r>
    </w:p>
    <w:p w:rsidR="00560B32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>WT/DSB/M/42, Minutes of Meeting</w:t>
      </w:r>
      <w:r w:rsidR="0070147E" w:rsidRPr="00744BF9">
        <w:rPr>
          <w:spacing w:val="-6"/>
          <w:sz w:val="28"/>
          <w:szCs w:val="28"/>
          <w:lang w:val="en-GB"/>
        </w:rPr>
        <w:t xml:space="preserve"> held </w:t>
      </w:r>
      <w:r w:rsidRPr="00744BF9">
        <w:rPr>
          <w:spacing w:val="-6"/>
          <w:sz w:val="28"/>
          <w:szCs w:val="28"/>
          <w:lang w:val="en-GB"/>
        </w:rPr>
        <w:t xml:space="preserve"> </w:t>
      </w:r>
      <w:r w:rsidR="0070147E" w:rsidRPr="00744BF9">
        <w:rPr>
          <w:spacing w:val="-6"/>
          <w:sz w:val="28"/>
          <w:szCs w:val="28"/>
          <w:lang w:val="en-GB"/>
        </w:rPr>
        <w:t>on</w:t>
      </w:r>
      <w:r w:rsidR="004A1E99" w:rsidRPr="00744BF9">
        <w:rPr>
          <w:spacing w:val="-6"/>
          <w:sz w:val="28"/>
          <w:szCs w:val="28"/>
          <w:lang w:val="en-GB"/>
        </w:rPr>
        <w:t xml:space="preserve"> </w:t>
      </w:r>
      <w:r w:rsidR="00865C99" w:rsidRPr="00744BF9">
        <w:rPr>
          <w:spacing w:val="-6"/>
          <w:sz w:val="28"/>
          <w:szCs w:val="28"/>
          <w:lang w:val="en-GB"/>
        </w:rPr>
        <w:t xml:space="preserve">13 </w:t>
      </w:r>
      <w:r w:rsidRPr="00744BF9">
        <w:rPr>
          <w:spacing w:val="-6"/>
          <w:sz w:val="28"/>
          <w:szCs w:val="28"/>
          <w:lang w:val="en-GB"/>
        </w:rPr>
        <w:t xml:space="preserve">February, 1998.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>WT/DSB/M/44, Minutes of Meeting</w:t>
      </w:r>
      <w:r w:rsidR="004A1E99" w:rsidRPr="00744BF9">
        <w:rPr>
          <w:spacing w:val="-6"/>
          <w:sz w:val="28"/>
          <w:szCs w:val="28"/>
          <w:lang w:val="en-GB"/>
        </w:rPr>
        <w:t xml:space="preserve"> </w:t>
      </w:r>
      <w:r w:rsidR="00865C99" w:rsidRPr="00744BF9">
        <w:rPr>
          <w:spacing w:val="-6"/>
          <w:sz w:val="28"/>
          <w:szCs w:val="28"/>
          <w:lang w:val="en-GB"/>
        </w:rPr>
        <w:t xml:space="preserve"> </w:t>
      </w:r>
      <w:r w:rsidR="0070147E" w:rsidRPr="00744BF9">
        <w:rPr>
          <w:spacing w:val="-6"/>
          <w:sz w:val="28"/>
          <w:szCs w:val="28"/>
          <w:lang w:val="en-GB"/>
        </w:rPr>
        <w:t xml:space="preserve">held on </w:t>
      </w:r>
      <w:r w:rsidR="00865C99" w:rsidRPr="00744BF9">
        <w:rPr>
          <w:spacing w:val="-6"/>
          <w:sz w:val="28"/>
          <w:szCs w:val="28"/>
          <w:lang w:val="en-GB"/>
        </w:rPr>
        <w:t xml:space="preserve">25 </w:t>
      </w:r>
      <w:r w:rsidRPr="00744BF9">
        <w:rPr>
          <w:spacing w:val="-6"/>
          <w:sz w:val="28"/>
          <w:szCs w:val="28"/>
          <w:lang w:val="en-GB"/>
        </w:rPr>
        <w:t>March, 1998</w:t>
      </w:r>
      <w:r w:rsidR="00560B32" w:rsidRPr="00744BF9">
        <w:rPr>
          <w:spacing w:val="-6"/>
          <w:sz w:val="28"/>
          <w:szCs w:val="28"/>
          <w:lang w:val="en-GB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WT/DSB/M/46, Minutes of Meeting </w:t>
      </w:r>
      <w:r w:rsidR="003F203F" w:rsidRPr="00744BF9">
        <w:rPr>
          <w:spacing w:val="-6"/>
          <w:sz w:val="28"/>
          <w:szCs w:val="28"/>
          <w:lang w:val="en-GB"/>
        </w:rPr>
        <w:t xml:space="preserve">held on </w:t>
      </w:r>
      <w:r w:rsidR="00865C99" w:rsidRPr="00744BF9">
        <w:rPr>
          <w:spacing w:val="-6"/>
          <w:sz w:val="28"/>
          <w:szCs w:val="28"/>
          <w:lang w:val="en-GB"/>
        </w:rPr>
        <w:t xml:space="preserve">22 </w:t>
      </w:r>
      <w:r w:rsidRPr="00744BF9">
        <w:rPr>
          <w:spacing w:val="-6"/>
          <w:sz w:val="28"/>
          <w:szCs w:val="28"/>
          <w:lang w:val="en-GB"/>
        </w:rPr>
        <w:t>June, 1998</w:t>
      </w:r>
      <w:r w:rsidR="00560B32" w:rsidRPr="00744BF9">
        <w:rPr>
          <w:spacing w:val="-6"/>
          <w:sz w:val="28"/>
          <w:szCs w:val="28"/>
          <w:lang w:val="en-GB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WT/DSB/M/47, Minutes of Meeting </w:t>
      </w:r>
      <w:r w:rsidR="003F203F" w:rsidRPr="00744BF9">
        <w:rPr>
          <w:spacing w:val="-6"/>
          <w:sz w:val="28"/>
          <w:szCs w:val="28"/>
          <w:lang w:val="en-GB"/>
        </w:rPr>
        <w:t xml:space="preserve">held on </w:t>
      </w:r>
      <w:r w:rsidR="00865C99" w:rsidRPr="00744BF9">
        <w:rPr>
          <w:spacing w:val="-6"/>
          <w:sz w:val="28"/>
          <w:szCs w:val="28"/>
          <w:lang w:val="en-GB"/>
        </w:rPr>
        <w:t xml:space="preserve">23 </w:t>
      </w:r>
      <w:r w:rsidRPr="00744BF9">
        <w:rPr>
          <w:spacing w:val="-6"/>
          <w:sz w:val="28"/>
          <w:szCs w:val="28"/>
          <w:lang w:val="en-GB"/>
        </w:rPr>
        <w:t>July, 1998</w:t>
      </w:r>
      <w:r w:rsidR="00560B32" w:rsidRPr="00744BF9">
        <w:rPr>
          <w:spacing w:val="-6"/>
          <w:sz w:val="28"/>
          <w:szCs w:val="28"/>
          <w:lang w:val="en-GB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WT/GC/M/32 </w:t>
      </w:r>
      <w:r w:rsidRPr="00744BF9">
        <w:rPr>
          <w:spacing w:val="-6"/>
          <w:sz w:val="28"/>
          <w:szCs w:val="28"/>
          <w:lang w:val="en-GB"/>
        </w:rPr>
        <w:t xml:space="preserve">Minutes of Meeting </w:t>
      </w:r>
      <w:r w:rsidR="003F203F" w:rsidRPr="00744BF9">
        <w:rPr>
          <w:spacing w:val="-6"/>
          <w:sz w:val="28"/>
          <w:szCs w:val="28"/>
          <w:lang w:val="en-GB"/>
        </w:rPr>
        <w:t xml:space="preserve">held on </w:t>
      </w:r>
      <w:r w:rsidR="00865C99" w:rsidRPr="00744BF9">
        <w:rPr>
          <w:spacing w:val="-6"/>
          <w:sz w:val="28"/>
          <w:szCs w:val="28"/>
          <w:lang w:val="en-GB"/>
        </w:rPr>
        <w:t>8-11,</w:t>
      </w:r>
      <w:r w:rsidR="00E1747D"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GB"/>
        </w:rPr>
        <w:t xml:space="preserve">18 </w:t>
      </w:r>
      <w:r w:rsidRPr="00744BF9">
        <w:rPr>
          <w:spacing w:val="-6"/>
          <w:sz w:val="28"/>
          <w:szCs w:val="28"/>
          <w:lang w:val="en-GB"/>
        </w:rPr>
        <w:t>December,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US"/>
        </w:rPr>
        <w:t xml:space="preserve">WT/GD/M/60, General Council Minutes of Meeting </w:t>
      </w:r>
      <w:r w:rsidR="007B2722" w:rsidRPr="00744BF9">
        <w:rPr>
          <w:spacing w:val="-6"/>
          <w:sz w:val="28"/>
          <w:szCs w:val="28"/>
          <w:lang w:val="en-US"/>
        </w:rPr>
        <w:t xml:space="preserve">held on </w:t>
      </w:r>
      <w:r w:rsidRPr="00744BF9">
        <w:rPr>
          <w:spacing w:val="-6"/>
          <w:sz w:val="28"/>
          <w:szCs w:val="28"/>
          <w:lang w:val="en-US"/>
        </w:rPr>
        <w:t>22 November</w:t>
      </w:r>
      <w:r w:rsidR="0035225B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WT/MIN(01)/DEC/1, Ministerial Declaration, dated </w:t>
      </w:r>
      <w:r w:rsidR="00865C99" w:rsidRPr="00744BF9">
        <w:rPr>
          <w:spacing w:val="-6"/>
          <w:sz w:val="28"/>
          <w:szCs w:val="28"/>
          <w:lang w:val="en-GB"/>
        </w:rPr>
        <w:t xml:space="preserve">14 </w:t>
      </w:r>
      <w:r w:rsidR="00873DD6" w:rsidRPr="00744BF9">
        <w:rPr>
          <w:spacing w:val="-6"/>
          <w:sz w:val="28"/>
          <w:szCs w:val="28"/>
          <w:lang w:val="en-GB"/>
        </w:rPr>
        <w:t>November, 2001</w:t>
      </w:r>
      <w:r w:rsidR="00873DD6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WT/MIN(05)/DEC, Ministerial Declaration, dated </w:t>
      </w:r>
      <w:r w:rsidR="00865C99" w:rsidRPr="00744BF9">
        <w:rPr>
          <w:spacing w:val="-6"/>
          <w:sz w:val="28"/>
          <w:szCs w:val="28"/>
          <w:lang w:val="en-GB"/>
        </w:rPr>
        <w:t xml:space="preserve">22 </w:t>
      </w:r>
      <w:r w:rsidRPr="00744BF9">
        <w:rPr>
          <w:spacing w:val="-6"/>
          <w:sz w:val="28"/>
          <w:szCs w:val="28"/>
          <w:lang w:val="en-GB"/>
        </w:rPr>
        <w:t>December,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US"/>
        </w:rPr>
        <w:t xml:space="preserve">WT/AB/WP/7, Working Procedures for Appellate Review, dated </w:t>
      </w:r>
      <w:r w:rsidR="00865C99" w:rsidRPr="00744BF9">
        <w:rPr>
          <w:spacing w:val="-6"/>
          <w:sz w:val="28"/>
          <w:szCs w:val="28"/>
          <w:lang w:val="en-US"/>
        </w:rPr>
        <w:t xml:space="preserve">1 </w:t>
      </w:r>
      <w:r w:rsidRPr="00744BF9">
        <w:rPr>
          <w:spacing w:val="-6"/>
          <w:sz w:val="28"/>
          <w:szCs w:val="28"/>
          <w:lang w:val="en-US"/>
        </w:rPr>
        <w:t>May,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US"/>
        </w:rPr>
        <w:t xml:space="preserve">WT/DSB/RC/1, </w:t>
      </w:r>
      <w:r w:rsidRPr="00744BF9">
        <w:rPr>
          <w:rStyle w:val="ac"/>
          <w:b w:val="0"/>
          <w:bCs w:val="0"/>
          <w:spacing w:val="-6"/>
          <w:sz w:val="28"/>
          <w:szCs w:val="28"/>
          <w:lang w:val="en-US"/>
        </w:rPr>
        <w:t>Rules of Conduct for the Understanding on Rules and Procedures Governing the Settlement of Disputes,</w:t>
      </w:r>
      <w:r w:rsidRPr="00744BF9">
        <w:rPr>
          <w:spacing w:val="-6"/>
          <w:sz w:val="28"/>
          <w:szCs w:val="28"/>
          <w:lang w:val="en-US"/>
        </w:rPr>
        <w:t xml:space="preserve"> dated </w:t>
      </w:r>
      <w:r w:rsidR="00865C99" w:rsidRPr="00744BF9">
        <w:rPr>
          <w:spacing w:val="-6"/>
          <w:sz w:val="28"/>
          <w:szCs w:val="28"/>
          <w:lang w:val="en-US"/>
        </w:rPr>
        <w:t xml:space="preserve">11 </w:t>
      </w:r>
      <w:r w:rsidRPr="00744BF9">
        <w:rPr>
          <w:spacing w:val="-6"/>
          <w:sz w:val="28"/>
          <w:szCs w:val="28"/>
          <w:lang w:val="en-US"/>
        </w:rPr>
        <w:t>December, 1996.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GB"/>
        </w:rPr>
        <w:t xml:space="preserve"> WTO Annual Report 1998. Geneve: WTO Publications,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WT/DSB/</w:t>
      </w:r>
      <w:r w:rsidR="00E21CAD" w:rsidRPr="00744BF9">
        <w:rPr>
          <w:spacing w:val="-6"/>
          <w:sz w:val="28"/>
          <w:szCs w:val="28"/>
          <w:lang w:val="en-US"/>
        </w:rPr>
        <w:t>42</w:t>
      </w:r>
      <w:r w:rsidRPr="00744BF9">
        <w:rPr>
          <w:spacing w:val="-6"/>
          <w:sz w:val="28"/>
          <w:szCs w:val="28"/>
          <w:lang w:val="en-US"/>
        </w:rPr>
        <w:t>/Add.1</w:t>
      </w:r>
      <w:r w:rsidR="0035225B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Dispute Settlement Body – Annual Report</w:t>
      </w:r>
      <w:r w:rsidR="00E21CAD" w:rsidRPr="00744BF9">
        <w:rPr>
          <w:spacing w:val="-6"/>
          <w:sz w:val="28"/>
          <w:szCs w:val="28"/>
          <w:lang w:val="en-US"/>
        </w:rPr>
        <w:t xml:space="preserve"> 2006</w:t>
      </w:r>
      <w:r w:rsidRPr="00744BF9">
        <w:rPr>
          <w:spacing w:val="-6"/>
          <w:sz w:val="28"/>
          <w:szCs w:val="28"/>
          <w:lang w:val="en-US"/>
        </w:rPr>
        <w:t>. Addendum</w:t>
      </w:r>
      <w:r w:rsidR="00E21CAD" w:rsidRPr="00744BF9">
        <w:rPr>
          <w:spacing w:val="-6"/>
          <w:sz w:val="28"/>
          <w:szCs w:val="28"/>
          <w:lang w:val="en-US"/>
        </w:rPr>
        <w:t xml:space="preserve">, </w:t>
      </w:r>
      <w:r w:rsidRPr="00744BF9">
        <w:rPr>
          <w:spacing w:val="-6"/>
          <w:sz w:val="28"/>
          <w:szCs w:val="28"/>
          <w:lang w:val="en-US"/>
        </w:rPr>
        <w:t xml:space="preserve">dated </w:t>
      </w:r>
      <w:r w:rsidR="00865C99" w:rsidRPr="00744BF9">
        <w:rPr>
          <w:spacing w:val="-6"/>
          <w:sz w:val="28"/>
          <w:szCs w:val="28"/>
          <w:lang w:val="en-US"/>
        </w:rPr>
        <w:t>4 December</w:t>
      </w:r>
      <w:r w:rsidR="00E21CAD" w:rsidRPr="00744BF9">
        <w:rPr>
          <w:spacing w:val="-6"/>
          <w:sz w:val="28"/>
          <w:szCs w:val="28"/>
          <w:lang w:val="en-US"/>
        </w:rPr>
        <w:t>, 2006.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GB"/>
        </w:rPr>
        <w:t xml:space="preserve">EC </w:t>
      </w:r>
      <w:r w:rsidRPr="00744BF9">
        <w:rPr>
          <w:spacing w:val="-6"/>
          <w:sz w:val="28"/>
          <w:szCs w:val="28"/>
          <w:lang w:val="en-US"/>
        </w:rPr>
        <w:t>№</w:t>
      </w:r>
      <w:r w:rsidRPr="00744BF9">
        <w:rPr>
          <w:spacing w:val="-6"/>
          <w:sz w:val="28"/>
          <w:szCs w:val="28"/>
          <w:lang w:val="uk-UA"/>
        </w:rPr>
        <w:t xml:space="preserve"> 3286/04</w:t>
      </w:r>
      <w:r w:rsidR="0035225B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 xml:space="preserve">Council Regulation, dated </w:t>
      </w:r>
      <w:r w:rsidR="00865C99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December, 1994</w:t>
      </w:r>
      <w:r w:rsidR="007013A5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U.N. Doc. A/56/10 (2001), Text of the Draft Articles with Commentaries // Report of the International Law Commission, Fifty-Third Session, U.N.</w:t>
      </w:r>
      <w:r w:rsidR="0035225B" w:rsidRPr="00744BF9">
        <w:rPr>
          <w:spacing w:val="-6"/>
          <w:sz w:val="28"/>
          <w:szCs w:val="28"/>
          <w:lang w:val="en-US"/>
        </w:rPr>
        <w:t xml:space="preserve"> GAOR, 56th Sess., Supp. No. </w:t>
      </w:r>
      <w:r w:rsidR="007872BD" w:rsidRPr="00744BF9">
        <w:rPr>
          <w:spacing w:val="-6"/>
          <w:sz w:val="28"/>
          <w:szCs w:val="28"/>
          <w:lang w:val="en-US"/>
        </w:rPr>
        <w:t>10. –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7872BD" w:rsidRPr="00744BF9">
        <w:rPr>
          <w:spacing w:val="-6"/>
          <w:sz w:val="28"/>
          <w:szCs w:val="28"/>
        </w:rPr>
        <w:t>Р</w:t>
      </w:r>
      <w:r w:rsidR="007872BD" w:rsidRPr="00744BF9">
        <w:rPr>
          <w:spacing w:val="-6"/>
          <w:sz w:val="28"/>
          <w:szCs w:val="28"/>
          <w:lang w:val="en-US"/>
        </w:rPr>
        <w:t>. </w:t>
      </w:r>
      <w:r w:rsidRPr="00744BF9">
        <w:rPr>
          <w:spacing w:val="-6"/>
          <w:sz w:val="28"/>
          <w:szCs w:val="28"/>
          <w:lang w:val="en-US"/>
        </w:rPr>
        <w:t>59-365.</w:t>
      </w:r>
    </w:p>
    <w:p w:rsidR="002160A7" w:rsidRPr="00744BF9" w:rsidRDefault="007013A5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Publications of the </w:t>
      </w:r>
      <w:r w:rsidR="002160A7" w:rsidRPr="00744BF9">
        <w:rPr>
          <w:spacing w:val="-6"/>
          <w:sz w:val="28"/>
          <w:szCs w:val="28"/>
          <w:lang w:val="en-US"/>
        </w:rPr>
        <w:t>Permanent Court of International Justice // Series A. – 1928. –</w:t>
      </w:r>
      <w:r w:rsidR="0035225B" w:rsidRPr="00744BF9">
        <w:rPr>
          <w:spacing w:val="-6"/>
          <w:sz w:val="28"/>
          <w:szCs w:val="28"/>
          <w:lang w:val="en-US"/>
        </w:rPr>
        <w:t xml:space="preserve">  </w:t>
      </w:r>
      <w:r w:rsidR="002160A7" w:rsidRPr="00744BF9">
        <w:rPr>
          <w:spacing w:val="-6"/>
          <w:sz w:val="28"/>
          <w:szCs w:val="28"/>
          <w:lang w:val="en-US"/>
        </w:rPr>
        <w:t xml:space="preserve"> №</w:t>
      </w:r>
      <w:r w:rsidRPr="00744BF9">
        <w:rPr>
          <w:spacing w:val="-6"/>
          <w:sz w:val="28"/>
          <w:szCs w:val="28"/>
          <w:lang w:val="en-US"/>
        </w:rPr>
        <w:t> </w:t>
      </w:r>
      <w:r w:rsidR="002160A7" w:rsidRPr="00744BF9">
        <w:rPr>
          <w:spacing w:val="-6"/>
          <w:sz w:val="28"/>
          <w:szCs w:val="28"/>
          <w:lang w:val="en-US"/>
        </w:rPr>
        <w:t>17.</w:t>
      </w:r>
      <w:r w:rsidR="0035225B" w:rsidRPr="00744BF9">
        <w:rPr>
          <w:spacing w:val="-6"/>
          <w:sz w:val="28"/>
          <w:szCs w:val="28"/>
          <w:lang w:val="en-US"/>
        </w:rPr>
        <w:t> – </w:t>
      </w:r>
      <w:r w:rsidR="002160A7" w:rsidRPr="00744BF9">
        <w:rPr>
          <w:spacing w:val="-6"/>
          <w:sz w:val="28"/>
          <w:szCs w:val="28"/>
          <w:lang w:val="en-US"/>
        </w:rPr>
        <w:t>P</w:t>
      </w:r>
      <w:r w:rsidR="00E1747D" w:rsidRPr="00744BF9">
        <w:rPr>
          <w:spacing w:val="-6"/>
          <w:sz w:val="28"/>
          <w:szCs w:val="28"/>
          <w:lang w:val="en-US"/>
        </w:rPr>
        <w:t>.</w:t>
      </w:r>
      <w:r w:rsidR="002160A7" w:rsidRPr="00744BF9">
        <w:rPr>
          <w:spacing w:val="-6"/>
          <w:sz w:val="28"/>
          <w:szCs w:val="28"/>
          <w:lang w:val="en-US"/>
        </w:rPr>
        <w:t xml:space="preserve"> 47.</w:t>
      </w:r>
    </w:p>
    <w:p w:rsidR="002160A7" w:rsidRPr="00744BF9" w:rsidRDefault="007013A5" w:rsidP="005B2C59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Publications of the </w:t>
      </w:r>
      <w:r w:rsidR="002160A7" w:rsidRPr="00744BF9">
        <w:rPr>
          <w:spacing w:val="-6"/>
          <w:sz w:val="28"/>
          <w:szCs w:val="28"/>
          <w:lang w:val="en-US"/>
        </w:rPr>
        <w:t>Permanent Court of International Justice // Series A. – 1929. – №</w:t>
      </w:r>
      <w:r w:rsidRPr="00744BF9">
        <w:rPr>
          <w:spacing w:val="-6"/>
          <w:sz w:val="28"/>
          <w:szCs w:val="28"/>
          <w:lang w:val="en-US"/>
        </w:rPr>
        <w:t> </w:t>
      </w:r>
      <w:r w:rsidR="002160A7" w:rsidRPr="00744BF9">
        <w:rPr>
          <w:spacing w:val="-6"/>
          <w:sz w:val="28"/>
          <w:szCs w:val="28"/>
          <w:lang w:val="en-US"/>
        </w:rPr>
        <w:t>8,</w:t>
      </w:r>
      <w:r w:rsidR="0035225B" w:rsidRPr="00744BF9">
        <w:rPr>
          <w:spacing w:val="-6"/>
          <w:sz w:val="28"/>
          <w:szCs w:val="28"/>
          <w:lang w:val="en-US"/>
        </w:rPr>
        <w:t> 4. </w:t>
      </w:r>
      <w:r w:rsidR="002160A7" w:rsidRPr="00744BF9">
        <w:rPr>
          <w:spacing w:val="-6"/>
          <w:sz w:val="28"/>
          <w:szCs w:val="28"/>
          <w:lang w:val="en-US"/>
        </w:rPr>
        <w:t>– P</w:t>
      </w:r>
      <w:r w:rsidR="00E1747D" w:rsidRPr="00744BF9">
        <w:rPr>
          <w:spacing w:val="-6"/>
          <w:sz w:val="28"/>
          <w:szCs w:val="28"/>
          <w:lang w:val="en-US"/>
        </w:rPr>
        <w:t>.</w:t>
      </w:r>
      <w:r w:rsidR="002160A7" w:rsidRPr="00744BF9">
        <w:rPr>
          <w:spacing w:val="-6"/>
          <w:sz w:val="28"/>
          <w:szCs w:val="28"/>
          <w:lang w:val="en-US"/>
        </w:rPr>
        <w:t xml:space="preserve"> 21.</w:t>
      </w: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  <w:lang w:val="en-US"/>
        </w:rPr>
      </w:pPr>
    </w:p>
    <w:p w:rsidR="002160A7" w:rsidRPr="00744BF9" w:rsidRDefault="002160A7" w:rsidP="00282158">
      <w:pPr>
        <w:tabs>
          <w:tab w:val="num" w:pos="540"/>
        </w:tabs>
        <w:ind w:left="360" w:hanging="360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Документы Специальной сессии О</w:t>
      </w:r>
      <w:r w:rsidR="00282158" w:rsidRPr="00744BF9">
        <w:rPr>
          <w:b/>
          <w:bCs/>
          <w:i/>
          <w:iCs/>
          <w:spacing w:val="-6"/>
          <w:sz w:val="28"/>
          <w:szCs w:val="28"/>
        </w:rPr>
        <w:t>ргана по разрешению споров</w:t>
      </w: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</w:rPr>
      </w:pP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TN/DS/1, Report by the Chairman to the Trade Negotiations Committee, 23 April</w:t>
      </w:r>
      <w:r w:rsidR="00251C53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2002</w:t>
      </w:r>
      <w:r w:rsidR="007872BD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TN/DS/9, Report by the Chairman to the Trade Negotiations Committee, 6 June</w:t>
      </w:r>
      <w:r w:rsidR="00251C53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2003</w:t>
      </w:r>
      <w:r w:rsidR="007872BD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 TN/DS/</w:t>
      </w:r>
      <w:r w:rsidRPr="00744BF9">
        <w:rPr>
          <w:spacing w:val="-6"/>
          <w:sz w:val="28"/>
          <w:szCs w:val="28"/>
          <w:lang w:val="uk-UA"/>
        </w:rPr>
        <w:t>10</w:t>
      </w:r>
      <w:r w:rsidRPr="00744BF9">
        <w:rPr>
          <w:spacing w:val="-6"/>
          <w:sz w:val="28"/>
          <w:szCs w:val="28"/>
          <w:lang w:val="en-US"/>
        </w:rPr>
        <w:t>, Report by the Chairman to the Trade Negotiations Committee, 24 June</w:t>
      </w:r>
      <w:r w:rsidR="00251C53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2004</w:t>
      </w:r>
      <w:r w:rsidR="007872BD" w:rsidRPr="00744BF9">
        <w:rPr>
          <w:spacing w:val="-6"/>
          <w:sz w:val="28"/>
          <w:szCs w:val="28"/>
          <w:lang w:val="en-US"/>
        </w:rPr>
        <w:t>.</w:t>
      </w:r>
      <w:r w:rsidRPr="00744BF9">
        <w:rPr>
          <w:spacing w:val="-6"/>
          <w:sz w:val="28"/>
          <w:szCs w:val="28"/>
          <w:lang w:val="en-US"/>
        </w:rPr>
        <w:t xml:space="preserve">  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TN/DS/M/1,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16 </w:t>
      </w:r>
      <w:r w:rsidRPr="00744BF9">
        <w:rPr>
          <w:spacing w:val="-6"/>
          <w:sz w:val="28"/>
          <w:szCs w:val="28"/>
          <w:lang w:val="en-US"/>
        </w:rPr>
        <w:t xml:space="preserve">April, 2002, </w:t>
      </w:r>
      <w:r w:rsidR="00487BDB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12 </w:t>
      </w:r>
      <w:r w:rsidRPr="00744BF9">
        <w:rPr>
          <w:spacing w:val="-6"/>
          <w:sz w:val="28"/>
          <w:szCs w:val="28"/>
          <w:lang w:val="en-US"/>
        </w:rPr>
        <w:t>June,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TN/DS/M/2,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21 </w:t>
      </w:r>
      <w:r w:rsidRPr="00744BF9">
        <w:rPr>
          <w:spacing w:val="-6"/>
          <w:sz w:val="28"/>
          <w:szCs w:val="28"/>
          <w:lang w:val="en-US"/>
        </w:rPr>
        <w:t>May</w:t>
      </w:r>
      <w:r w:rsidR="00251C53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 2002</w:t>
      </w:r>
      <w:r w:rsidR="00487BDB" w:rsidRPr="00744BF9">
        <w:rPr>
          <w:spacing w:val="-6"/>
          <w:sz w:val="28"/>
          <w:szCs w:val="28"/>
          <w:lang w:val="en-US"/>
        </w:rPr>
        <w:t>, 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3 </w:t>
      </w:r>
      <w:r w:rsidRPr="00744BF9">
        <w:rPr>
          <w:spacing w:val="-6"/>
          <w:sz w:val="28"/>
          <w:szCs w:val="28"/>
          <w:lang w:val="en-US"/>
        </w:rPr>
        <w:t>July,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TN/DS/M/3,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15 </w:t>
      </w:r>
      <w:r w:rsidRPr="00744BF9">
        <w:rPr>
          <w:spacing w:val="-6"/>
          <w:sz w:val="28"/>
          <w:szCs w:val="28"/>
          <w:lang w:val="en-US"/>
        </w:rPr>
        <w:t xml:space="preserve">July, 2002, </w:t>
      </w:r>
      <w:r w:rsidR="00487BDB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9 </w:t>
      </w:r>
      <w:r w:rsidRPr="00744BF9">
        <w:rPr>
          <w:spacing w:val="-6"/>
          <w:sz w:val="28"/>
          <w:szCs w:val="28"/>
          <w:lang w:val="en-US"/>
        </w:rPr>
        <w:t>September,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8"/>
          <w:sz w:val="28"/>
          <w:szCs w:val="28"/>
          <w:lang w:val="en-US"/>
        </w:rPr>
      </w:pPr>
      <w:r w:rsidRPr="00744BF9">
        <w:rPr>
          <w:spacing w:val="-8"/>
          <w:sz w:val="28"/>
          <w:szCs w:val="28"/>
          <w:lang w:val="en-US"/>
        </w:rPr>
        <w:t xml:space="preserve">TN/DS/M/4, Minutes of Meetings held on </w:t>
      </w:r>
      <w:r w:rsidR="00251C53" w:rsidRPr="00744BF9">
        <w:rPr>
          <w:spacing w:val="-8"/>
          <w:sz w:val="28"/>
          <w:szCs w:val="28"/>
          <w:lang w:val="en-US"/>
        </w:rPr>
        <w:t xml:space="preserve">10 </w:t>
      </w:r>
      <w:r w:rsidRPr="00744BF9">
        <w:rPr>
          <w:spacing w:val="-8"/>
          <w:sz w:val="28"/>
          <w:szCs w:val="28"/>
          <w:lang w:val="en-US"/>
        </w:rPr>
        <w:t xml:space="preserve">September, 2002, </w:t>
      </w:r>
      <w:r w:rsidR="00487BDB" w:rsidRPr="00744BF9">
        <w:rPr>
          <w:spacing w:val="-8"/>
          <w:sz w:val="28"/>
          <w:szCs w:val="28"/>
          <w:lang w:val="en-US"/>
        </w:rPr>
        <w:t>circulated</w:t>
      </w:r>
      <w:r w:rsidRPr="00744BF9">
        <w:rPr>
          <w:spacing w:val="-8"/>
          <w:sz w:val="28"/>
          <w:szCs w:val="28"/>
          <w:lang w:val="en-US"/>
        </w:rPr>
        <w:t xml:space="preserve"> </w:t>
      </w:r>
      <w:r w:rsidR="00865C99" w:rsidRPr="00744BF9">
        <w:rPr>
          <w:spacing w:val="-8"/>
          <w:sz w:val="28"/>
          <w:szCs w:val="28"/>
          <w:lang w:val="en-US"/>
        </w:rPr>
        <w:t xml:space="preserve">6 </w:t>
      </w:r>
      <w:r w:rsidRPr="00744BF9">
        <w:rPr>
          <w:spacing w:val="-8"/>
          <w:sz w:val="28"/>
          <w:szCs w:val="28"/>
          <w:lang w:val="en-US"/>
        </w:rPr>
        <w:t>November,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TN/DS/M/5,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14 </w:t>
      </w:r>
      <w:r w:rsidRPr="00744BF9">
        <w:rPr>
          <w:spacing w:val="-6"/>
          <w:sz w:val="28"/>
          <w:szCs w:val="28"/>
          <w:lang w:val="en-US"/>
        </w:rPr>
        <w:t xml:space="preserve">October, 2002, </w:t>
      </w:r>
      <w:r w:rsidR="00487BDB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27 </w:t>
      </w:r>
      <w:r w:rsidRPr="00744BF9">
        <w:rPr>
          <w:spacing w:val="-6"/>
          <w:sz w:val="28"/>
          <w:szCs w:val="28"/>
          <w:lang w:val="en-US"/>
        </w:rPr>
        <w:t>February,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10"/>
          <w:sz w:val="28"/>
          <w:szCs w:val="28"/>
          <w:lang w:val="en-US"/>
        </w:rPr>
      </w:pPr>
      <w:r w:rsidRPr="00744BF9">
        <w:rPr>
          <w:spacing w:val="-10"/>
          <w:sz w:val="28"/>
          <w:szCs w:val="28"/>
          <w:lang w:val="en-US"/>
        </w:rPr>
        <w:t xml:space="preserve">TN/DS/M/6, Minutes of Meetings held on </w:t>
      </w:r>
      <w:r w:rsidR="00251C53" w:rsidRPr="00744BF9">
        <w:rPr>
          <w:spacing w:val="-10"/>
          <w:sz w:val="28"/>
          <w:szCs w:val="28"/>
          <w:lang w:val="en-US"/>
        </w:rPr>
        <w:t xml:space="preserve">13-15 </w:t>
      </w:r>
      <w:r w:rsidRPr="00744BF9">
        <w:rPr>
          <w:spacing w:val="-10"/>
          <w:sz w:val="28"/>
          <w:szCs w:val="28"/>
          <w:lang w:val="en-US"/>
        </w:rPr>
        <w:t xml:space="preserve">November, 2002, </w:t>
      </w:r>
      <w:r w:rsidR="00487BDB" w:rsidRPr="00744BF9">
        <w:rPr>
          <w:spacing w:val="-10"/>
          <w:sz w:val="28"/>
          <w:szCs w:val="28"/>
          <w:lang w:val="en-US"/>
        </w:rPr>
        <w:t>circulated</w:t>
      </w:r>
      <w:r w:rsidRPr="00744BF9">
        <w:rPr>
          <w:spacing w:val="-10"/>
          <w:sz w:val="28"/>
          <w:szCs w:val="28"/>
          <w:lang w:val="en-US"/>
        </w:rPr>
        <w:t xml:space="preserve"> </w:t>
      </w:r>
      <w:r w:rsidR="00865C99" w:rsidRPr="00744BF9">
        <w:rPr>
          <w:spacing w:val="-10"/>
          <w:sz w:val="28"/>
          <w:szCs w:val="28"/>
          <w:lang w:val="en-US"/>
        </w:rPr>
        <w:t xml:space="preserve">31 </w:t>
      </w:r>
      <w:r w:rsidRPr="00744BF9">
        <w:rPr>
          <w:spacing w:val="-10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TN/DS/M/7,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16-18 </w:t>
      </w:r>
      <w:r w:rsidRPr="00744BF9">
        <w:rPr>
          <w:spacing w:val="-6"/>
          <w:sz w:val="28"/>
          <w:szCs w:val="28"/>
          <w:lang w:val="en-US"/>
        </w:rPr>
        <w:t xml:space="preserve">December, 2002,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26 </w:t>
      </w:r>
      <w:r w:rsidRPr="00744BF9">
        <w:rPr>
          <w:spacing w:val="-6"/>
          <w:sz w:val="28"/>
          <w:szCs w:val="28"/>
          <w:lang w:val="en-US"/>
        </w:rPr>
        <w:t>June,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TN/DS/M/10, Minutes of Meetings held on </w:t>
      </w:r>
      <w:r w:rsidR="00251C53" w:rsidRPr="00744BF9">
        <w:rPr>
          <w:spacing w:val="-6"/>
          <w:sz w:val="28"/>
          <w:szCs w:val="28"/>
          <w:lang w:val="en-US"/>
        </w:rPr>
        <w:t>10-11</w:t>
      </w:r>
      <w:r w:rsidRPr="00744BF9">
        <w:rPr>
          <w:spacing w:val="-6"/>
          <w:sz w:val="28"/>
          <w:szCs w:val="28"/>
          <w:lang w:val="en-US"/>
        </w:rPr>
        <w:t xml:space="preserve">March, 2003,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14 </w:t>
      </w:r>
      <w:r w:rsidRPr="00744BF9">
        <w:rPr>
          <w:spacing w:val="-6"/>
          <w:sz w:val="28"/>
          <w:szCs w:val="28"/>
          <w:lang w:val="en-US"/>
        </w:rPr>
        <w:t>August</w:t>
      </w:r>
      <w:r w:rsidR="00865C99" w:rsidRPr="00744BF9">
        <w:rPr>
          <w:spacing w:val="-6"/>
          <w:sz w:val="28"/>
          <w:szCs w:val="28"/>
          <w:lang w:val="en-US"/>
        </w:rPr>
        <w:t>,</w:t>
      </w:r>
      <w:r w:rsidRPr="00744BF9">
        <w:rPr>
          <w:spacing w:val="-6"/>
          <w:sz w:val="28"/>
          <w:szCs w:val="28"/>
          <w:lang w:val="en-US"/>
        </w:rPr>
        <w:t xml:space="preserve">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TN/DS/M/11, Minutes of Meeti</w:t>
      </w:r>
      <w:r w:rsidR="006E64B0" w:rsidRPr="00744BF9">
        <w:rPr>
          <w:spacing w:val="-6"/>
          <w:sz w:val="28"/>
          <w:szCs w:val="28"/>
          <w:lang w:val="en-US"/>
        </w:rPr>
        <w:t xml:space="preserve">ngs held on </w:t>
      </w:r>
      <w:r w:rsidR="00251C53" w:rsidRPr="00744BF9">
        <w:rPr>
          <w:spacing w:val="-6"/>
          <w:sz w:val="28"/>
          <w:szCs w:val="28"/>
          <w:lang w:val="en-US"/>
        </w:rPr>
        <w:t xml:space="preserve">10–11 </w:t>
      </w:r>
      <w:r w:rsidR="006E64B0" w:rsidRPr="00744BF9">
        <w:rPr>
          <w:spacing w:val="-6"/>
          <w:sz w:val="28"/>
          <w:szCs w:val="28"/>
          <w:lang w:val="en-US"/>
        </w:rPr>
        <w:t>April, 2003, 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13 </w:t>
      </w:r>
      <w:r w:rsidRPr="00744BF9">
        <w:rPr>
          <w:spacing w:val="-6"/>
          <w:sz w:val="28"/>
          <w:szCs w:val="28"/>
          <w:lang w:val="en-US"/>
        </w:rPr>
        <w:t>November,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TN/DS/M/12, Minutes of Meetings held on 20-21 and 23</w:t>
      </w:r>
      <w:r w:rsidR="00251C53" w:rsidRPr="00744BF9">
        <w:rPr>
          <w:spacing w:val="-6"/>
          <w:sz w:val="28"/>
          <w:szCs w:val="28"/>
          <w:lang w:val="en-US"/>
        </w:rPr>
        <w:t xml:space="preserve"> May</w:t>
      </w:r>
      <w:r w:rsidRPr="00744BF9">
        <w:rPr>
          <w:spacing w:val="-6"/>
          <w:sz w:val="28"/>
          <w:szCs w:val="28"/>
          <w:lang w:val="en-US"/>
        </w:rPr>
        <w:t xml:space="preserve">, 2003,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19 </w:t>
      </w:r>
      <w:r w:rsidRPr="00744BF9">
        <w:rPr>
          <w:spacing w:val="-6"/>
          <w:sz w:val="28"/>
          <w:szCs w:val="28"/>
          <w:lang w:val="en-US"/>
        </w:rPr>
        <w:t>January, 2004.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10"/>
          <w:sz w:val="28"/>
          <w:szCs w:val="28"/>
          <w:lang w:val="en-US"/>
        </w:rPr>
      </w:pPr>
      <w:r w:rsidRPr="00744BF9">
        <w:rPr>
          <w:spacing w:val="-10"/>
          <w:sz w:val="28"/>
          <w:szCs w:val="28"/>
          <w:lang w:val="en-US"/>
        </w:rPr>
        <w:t xml:space="preserve">TN/DS/M/14, Minutes of Meetings held on </w:t>
      </w:r>
      <w:r w:rsidR="00251C53" w:rsidRPr="00744BF9">
        <w:rPr>
          <w:spacing w:val="-10"/>
          <w:sz w:val="28"/>
          <w:szCs w:val="28"/>
          <w:lang w:val="en-US"/>
        </w:rPr>
        <w:t xml:space="preserve">13-14 </w:t>
      </w:r>
      <w:r w:rsidRPr="00744BF9">
        <w:rPr>
          <w:spacing w:val="-10"/>
          <w:sz w:val="28"/>
          <w:szCs w:val="28"/>
          <w:lang w:val="en-US"/>
        </w:rPr>
        <w:t xml:space="preserve">November, 2003, </w:t>
      </w:r>
      <w:r w:rsidR="006E64B0" w:rsidRPr="00744BF9">
        <w:rPr>
          <w:spacing w:val="-10"/>
          <w:sz w:val="28"/>
          <w:szCs w:val="28"/>
          <w:lang w:val="en-US"/>
        </w:rPr>
        <w:t>circulated</w:t>
      </w:r>
      <w:r w:rsidRPr="00744BF9">
        <w:rPr>
          <w:spacing w:val="-10"/>
          <w:sz w:val="28"/>
          <w:szCs w:val="28"/>
          <w:lang w:val="en-US"/>
        </w:rPr>
        <w:t xml:space="preserve"> </w:t>
      </w:r>
      <w:r w:rsidR="00865C99" w:rsidRPr="00744BF9">
        <w:rPr>
          <w:spacing w:val="-10"/>
          <w:sz w:val="28"/>
          <w:szCs w:val="28"/>
          <w:lang w:val="en-US"/>
        </w:rPr>
        <w:t xml:space="preserve">20 </w:t>
      </w:r>
      <w:r w:rsidRPr="00744BF9">
        <w:rPr>
          <w:spacing w:val="-10"/>
          <w:sz w:val="28"/>
          <w:szCs w:val="28"/>
          <w:lang w:val="en-US"/>
        </w:rPr>
        <w:t>April, 2004.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TN/DS/M/15, Minutes of Meetings held on </w:t>
      </w:r>
      <w:r w:rsidR="00251C53" w:rsidRPr="00744BF9">
        <w:rPr>
          <w:spacing w:val="-6"/>
          <w:sz w:val="28"/>
          <w:szCs w:val="28"/>
          <w:lang w:val="en-US"/>
        </w:rPr>
        <w:t xml:space="preserve">26-27 </w:t>
      </w:r>
      <w:r w:rsidRPr="00744BF9">
        <w:rPr>
          <w:spacing w:val="-6"/>
          <w:sz w:val="28"/>
          <w:szCs w:val="28"/>
          <w:lang w:val="en-US"/>
        </w:rPr>
        <w:t xml:space="preserve">January, 2004,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4 </w:t>
      </w:r>
      <w:r w:rsidRPr="00744BF9">
        <w:rPr>
          <w:spacing w:val="-6"/>
          <w:sz w:val="28"/>
          <w:szCs w:val="28"/>
          <w:lang w:val="en-US"/>
        </w:rPr>
        <w:t>June, 2004.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TN/DS/W/1, Contribution of the EC and its Member States to the Improvement of the WTO DSU: Communication from the EC,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13 </w:t>
      </w:r>
      <w:r w:rsidRPr="00744BF9">
        <w:rPr>
          <w:spacing w:val="-6"/>
          <w:sz w:val="28"/>
          <w:szCs w:val="28"/>
          <w:lang w:val="en-US"/>
        </w:rPr>
        <w:t>March,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TN/DS/W/2, Proposal to Review Article 17.1 of the DSU: Communication from Thailand,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20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TN/DS/W/5, India’s Questions to the EC and its Member States</w:t>
      </w:r>
      <w:r w:rsidR="008E6EEA" w:rsidRPr="00744BF9">
        <w:rPr>
          <w:spacing w:val="-6"/>
          <w:sz w:val="28"/>
          <w:szCs w:val="28"/>
          <w:lang w:val="en-US"/>
        </w:rPr>
        <w:t xml:space="preserve"> on T</w:t>
      </w:r>
      <w:r w:rsidRPr="00744BF9">
        <w:rPr>
          <w:spacing w:val="-6"/>
          <w:sz w:val="28"/>
          <w:szCs w:val="28"/>
          <w:lang w:val="en-US"/>
        </w:rPr>
        <w:t xml:space="preserve">heir Proposal Relating to Improvement of the DSU: Communication from India,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7 </w:t>
      </w:r>
      <w:r w:rsidRPr="00744BF9">
        <w:rPr>
          <w:spacing w:val="-6"/>
          <w:sz w:val="28"/>
          <w:szCs w:val="28"/>
          <w:lang w:val="en-US"/>
        </w:rPr>
        <w:t>May,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TN/DS/W/7, The EC’ Replies to India’s Questions: Communication from the EC,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30 </w:t>
      </w:r>
      <w:r w:rsidRPr="00744BF9">
        <w:rPr>
          <w:spacing w:val="-6"/>
          <w:sz w:val="28"/>
          <w:szCs w:val="28"/>
          <w:lang w:val="en-US"/>
        </w:rPr>
        <w:t>May,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TN/DS/W/9, Contribution of Ecuador to the Improvement of the DSU: Communication from Ecuador,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865C99" w:rsidRPr="00744BF9">
        <w:rPr>
          <w:spacing w:val="-6"/>
          <w:sz w:val="28"/>
          <w:szCs w:val="28"/>
          <w:lang w:val="en-US"/>
        </w:rPr>
        <w:t xml:space="preserve">8 </w:t>
      </w:r>
      <w:r w:rsidRPr="00744BF9">
        <w:rPr>
          <w:spacing w:val="-6"/>
          <w:sz w:val="28"/>
          <w:szCs w:val="28"/>
          <w:lang w:val="en-US"/>
        </w:rPr>
        <w:t>July,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TN/DS/W/12/Rev.1, Proposal by Costa-Rica – Third Party Rights: Communication from Costa-Rica. Revision,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6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TN/DS/W/13, Contribution by the United States to the Improvement of the DSU Related to Transparency,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August,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TN/DS/W/15, Negotiations on the DSU: Proposal by the African Group,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>25 </w:t>
      </w:r>
      <w:r w:rsidRPr="00744BF9">
        <w:rPr>
          <w:spacing w:val="-6"/>
          <w:sz w:val="28"/>
          <w:szCs w:val="28"/>
          <w:lang w:val="en-US"/>
        </w:rPr>
        <w:t>September,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TN/DS/W/16, Negotiations on Improvements and Clarifications of the DSU: Communication from Paraguay, </w:t>
      </w:r>
      <w:r w:rsidR="004F621C" w:rsidRPr="00744BF9">
        <w:rPr>
          <w:spacing w:val="-6"/>
          <w:sz w:val="28"/>
          <w:szCs w:val="28"/>
          <w:lang w:val="en-US"/>
        </w:rPr>
        <w:t>circulated 25</w:t>
      </w:r>
      <w:r w:rsidR="003005D7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September, 2002</w:t>
      </w:r>
      <w:r w:rsidR="0043722A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TN/DS/W/17, Negotiations on the DSU: Proposal by the LDC Group,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9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TN/DS/W/18, Negotiations on the DSU: Proposal on DSU by Cuba, Honduras, India, Malaysia, Pakistan, Sri Lanka, Tanzania and Zimbabwe,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7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TN/DS/W/18/Add.1, Negotiations on the DSU: Proposal on DSU by Cuba, Honduras, India, Malaysia, Pakistan, Sri Lanka, Tanzania and Zimbabwe,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9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TN/DS/W/19, Negotiations on the DSU. Special and Differential Treatment for Developing Countries: Proposal on DSU by Cuba, Honduras, India, Indonesia, Malaysia, Pakistan</w:t>
      </w:r>
      <w:r w:rsidR="003E5D33" w:rsidRPr="00744BF9">
        <w:rPr>
          <w:spacing w:val="-6"/>
          <w:sz w:val="28"/>
          <w:szCs w:val="28"/>
          <w:lang w:val="en-US"/>
        </w:rPr>
        <w:t>, Sri </w:t>
      </w:r>
      <w:r w:rsidRPr="00744BF9">
        <w:rPr>
          <w:spacing w:val="-6"/>
          <w:sz w:val="28"/>
          <w:szCs w:val="28"/>
          <w:lang w:val="en-US"/>
        </w:rPr>
        <w:t xml:space="preserve">Lanka, Tanzania and Zimbabwe,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9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TN/DS/W/21, Contribution by Jamaica to the Doha Mandated Review of the DSU: Communication from Jamaica,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10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 TN/DS/W/21/Corr.1, Contribution by Jamaica to the Doha Mandated Review of the DSU: Communication from Jamaica. Corrigendum,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18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TN/DS/W/22, Negotiations on Improvements and Clarifications of the DSU: Proposal by Japan,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28 </w:t>
      </w:r>
      <w:r w:rsidRPr="00744BF9">
        <w:rPr>
          <w:spacing w:val="-6"/>
          <w:sz w:val="28"/>
          <w:szCs w:val="28"/>
          <w:lang w:val="en-US"/>
        </w:rPr>
        <w:t>October,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TN/DS/W/23, Negotiations on Improvements and Clarifications of the DSU: Proposal by Mexico,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3005D7" w:rsidRPr="00744BF9">
        <w:rPr>
          <w:spacing w:val="-6"/>
          <w:sz w:val="28"/>
          <w:szCs w:val="28"/>
          <w:lang w:val="en-US"/>
        </w:rPr>
        <w:t xml:space="preserve">4 </w:t>
      </w:r>
      <w:r w:rsidRPr="00744BF9">
        <w:rPr>
          <w:spacing w:val="-6"/>
          <w:sz w:val="28"/>
          <w:szCs w:val="28"/>
          <w:lang w:val="en-US"/>
        </w:rPr>
        <w:t>November,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TN/DS/W/25, Contribution by the Separate Customs Territory of Taiwan, Penghu, Kinmen, and Matsu to the Doha Mandated Review of the DSU,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27 </w:t>
      </w:r>
      <w:r w:rsidRPr="00744BF9">
        <w:rPr>
          <w:spacing w:val="-6"/>
          <w:sz w:val="28"/>
          <w:szCs w:val="28"/>
          <w:lang w:val="en-US"/>
        </w:rPr>
        <w:t>November,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TN/DS/W/28, Negotiations on Improvements and Clarifications of the DSU on Improving Flexibility and Member Control in WTO Dispute Settlement: Contribution by Chile and United States, </w:t>
      </w:r>
      <w:r w:rsidR="006E64B0" w:rsidRPr="00744BF9">
        <w:rPr>
          <w:spacing w:val="-6"/>
          <w:sz w:val="28"/>
          <w:szCs w:val="28"/>
          <w:lang w:val="en-US"/>
        </w:rPr>
        <w:t xml:space="preserve">circulated 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23 </w:t>
      </w:r>
      <w:r w:rsidRPr="00744BF9">
        <w:rPr>
          <w:spacing w:val="-6"/>
          <w:sz w:val="28"/>
          <w:szCs w:val="28"/>
          <w:lang w:val="en-US"/>
        </w:rPr>
        <w:t>December, 2002.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TN/DS/W/30, Proposal to Review Article 17.1 of the DSU: Communication from Thailand, </w:t>
      </w:r>
      <w:r w:rsidR="006E64B0" w:rsidRPr="00744BF9">
        <w:rPr>
          <w:spacing w:val="-6"/>
          <w:sz w:val="28"/>
          <w:szCs w:val="28"/>
          <w:lang w:val="en-US"/>
        </w:rPr>
        <w:t xml:space="preserve">circulated 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TN/DS/W/31, Contribution to Clarify and Improve the DSU: Communication from Thailand, </w:t>
      </w:r>
      <w:r w:rsidR="006E64B0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TN/DS/W/32, Amendment of the DSU: Proposal by Japan, </w:t>
      </w:r>
      <w:r w:rsidR="00B70229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TN/DS/W/33, Negotiations on Improvements and Clarifications of the DSU: Proposal by Ecuador, </w:t>
      </w:r>
      <w:r w:rsidR="00B70229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633B05" w:rsidRPr="00744BF9">
        <w:rPr>
          <w:spacing w:val="-6"/>
          <w:sz w:val="28"/>
          <w:szCs w:val="28"/>
          <w:lang w:val="en-US"/>
        </w:rPr>
        <w:t xml:space="preserve">23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TN/DS/W/35, Contribution of the Republic of Korea to the Improvement of the DSU,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633B05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TN/DS/W/36, Contribution by the Separate Customs Territory of Taiwan, Penghu, Kinmen, and Matsu to the Doha Mandated Review of the DSU, </w:t>
      </w:r>
      <w:r w:rsidR="00B70229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F94F07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TN/DS/W/37, Text for LDC Proposal on DSU Negotiations: Communication from Haiti, </w:t>
      </w:r>
      <w:r w:rsidR="00B70229" w:rsidRPr="00744BF9">
        <w:rPr>
          <w:spacing w:val="-6"/>
          <w:sz w:val="28"/>
          <w:szCs w:val="28"/>
          <w:lang w:val="en-US"/>
        </w:rPr>
        <w:t>circulated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F94F07" w:rsidRPr="00744BF9">
        <w:rPr>
          <w:spacing w:val="-6"/>
          <w:sz w:val="28"/>
          <w:szCs w:val="28"/>
          <w:lang w:val="en-US"/>
        </w:rPr>
        <w:t xml:space="preserve">22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TN/DS/W/38, Contribution of the EC and its Member States to the Improvement of the WTO DSU: Communication from the EC,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23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TN/DS/W/40, Amendments to the DSU Proposed by Mexico: Communication from Mexico,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27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TN/DS/W/41, Contribution of Canada to the Improvement of the WTO DSU: Communication from Canada,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24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TN/DS/W/42, Text for the African Group Proposals in DSU Negotiations: Communication from Kenya,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24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TN/DS/W/43, Jordan’s Contribution towards the Improvement and Clarification of the DSU: Communication from Jordan,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28 </w:t>
      </w:r>
      <w:r w:rsidRPr="00744BF9">
        <w:rPr>
          <w:spacing w:val="-6"/>
          <w:sz w:val="28"/>
          <w:szCs w:val="28"/>
          <w:lang w:val="en-US"/>
        </w:rPr>
        <w:t>January,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TN/DS/W/44/ Rev.1, Contribution by Jamaica to the Doha Mandated Review of the DSU: Communication from Jamaica. Revision,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14 </w:t>
      </w:r>
      <w:r w:rsidRPr="00744BF9">
        <w:rPr>
          <w:spacing w:val="-6"/>
          <w:sz w:val="28"/>
          <w:szCs w:val="28"/>
          <w:lang w:val="en-US"/>
        </w:rPr>
        <w:t>February,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TN/DS/W/45/ Rev.1, Contribution of Brazil to the Improvement of the WTO DSU: Communication from Brazil. Revision,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4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TN/DS/W/46, Further Contribution by the United States to the Improvement of the DSU Related to Transparency,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11 </w:t>
      </w:r>
      <w:r w:rsidRPr="00744BF9">
        <w:rPr>
          <w:spacing w:val="-6"/>
          <w:sz w:val="28"/>
          <w:szCs w:val="28"/>
          <w:lang w:val="en-US"/>
        </w:rPr>
        <w:t>February,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8"/>
          <w:sz w:val="28"/>
          <w:szCs w:val="28"/>
          <w:lang w:val="en-US"/>
        </w:rPr>
      </w:pPr>
      <w:r w:rsidRPr="00744BF9">
        <w:rPr>
          <w:spacing w:val="-8"/>
          <w:sz w:val="28"/>
          <w:szCs w:val="28"/>
          <w:lang w:val="en-US"/>
        </w:rPr>
        <w:t xml:space="preserve">TN/DS/W/47, DSU Proposals: Legal Text; Communication from India on behalf of Cuba, Dominican Republic, Egypt, Honduras, Jamaica, and Malaysia, </w:t>
      </w:r>
      <w:r w:rsidR="00B70229" w:rsidRPr="00744BF9">
        <w:rPr>
          <w:spacing w:val="-8"/>
          <w:sz w:val="28"/>
          <w:szCs w:val="28"/>
          <w:lang w:val="en-US"/>
        </w:rPr>
        <w:t xml:space="preserve">circulated </w:t>
      </w:r>
      <w:r w:rsidR="00F94F07" w:rsidRPr="00744BF9">
        <w:rPr>
          <w:spacing w:val="-8"/>
          <w:sz w:val="28"/>
          <w:szCs w:val="28"/>
          <w:lang w:val="en-US"/>
        </w:rPr>
        <w:t xml:space="preserve">11 </w:t>
      </w:r>
      <w:r w:rsidRPr="00744BF9">
        <w:rPr>
          <w:spacing w:val="-8"/>
          <w:sz w:val="28"/>
          <w:szCs w:val="28"/>
          <w:lang w:val="en-US"/>
        </w:rPr>
        <w:t>February,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TN/DS/W/49, Negotiations on Improvements and Clarifications of the DSU: Communication from Australia,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17 </w:t>
      </w:r>
      <w:r w:rsidRPr="00744BF9">
        <w:rPr>
          <w:spacing w:val="-6"/>
          <w:sz w:val="28"/>
          <w:szCs w:val="28"/>
          <w:lang w:val="en-US"/>
        </w:rPr>
        <w:t>February,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TN/DS/W/51/ Rev.1, Specific Amendments to the DSU – Drafting Inputs from China: Communication from China. Revision,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13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TN/DS/W/52, Negotiations on Improvements and Clarifications of the DSU on Improving Flexibility and Member Control in WTO Dispute Settlement: Textual Contribution by Chile and United States,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14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TN/DS/W/53, Jordan’s Further Contribution towards the Improvement and Clarification of the DSU: Communication from Jordan,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21 </w:t>
      </w:r>
      <w:r w:rsidRPr="00744BF9">
        <w:rPr>
          <w:spacing w:val="-6"/>
          <w:sz w:val="28"/>
          <w:szCs w:val="28"/>
          <w:lang w:val="en-US"/>
        </w:rPr>
        <w:t>March,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TN/DS/W/56, Jordan’s Further Contribution towards the Improvement and Clarification of the DSU: Communication from Jordan,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19 </w:t>
      </w:r>
      <w:r w:rsidRPr="00744BF9">
        <w:rPr>
          <w:spacing w:val="-6"/>
          <w:sz w:val="28"/>
          <w:szCs w:val="28"/>
          <w:lang w:val="en-US"/>
        </w:rPr>
        <w:t>May,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TN/DS/W/60, Contribution from Thailand (Related to Article 17.1 of the DSU): Communication from Thailand,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8 </w:t>
      </w:r>
      <w:r w:rsidRPr="00744BF9">
        <w:rPr>
          <w:spacing w:val="-6"/>
          <w:sz w:val="28"/>
          <w:szCs w:val="28"/>
          <w:lang w:val="en-US"/>
        </w:rPr>
        <w:t>December, 2003.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TN/DS/W/74, Contribution by the United States,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15 </w:t>
      </w:r>
      <w:r w:rsidRPr="00744BF9">
        <w:rPr>
          <w:spacing w:val="-6"/>
          <w:sz w:val="28"/>
          <w:szCs w:val="28"/>
          <w:lang w:val="en-US"/>
        </w:rPr>
        <w:t>March, 2005.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TN/DS/W/79, Contribution by the United States on Some Practical Considerations in Improving of the DSU, Related to Transparency and Open Meetings,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13 </w:t>
      </w:r>
      <w:r w:rsidRPr="00744BF9">
        <w:rPr>
          <w:spacing w:val="-6"/>
          <w:sz w:val="28"/>
          <w:szCs w:val="28"/>
          <w:lang w:val="en-US"/>
        </w:rPr>
        <w:t>July, 2005.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TN/DS/W/82, Negotiations on Improvements and Clarifications of the DSU: Further Contribution of the United States on Improving Flexibility and Member Control in WTO Dispute Settlement,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24 </w:t>
      </w:r>
      <w:r w:rsidRPr="00744BF9">
        <w:rPr>
          <w:spacing w:val="-6"/>
          <w:sz w:val="28"/>
          <w:szCs w:val="28"/>
          <w:lang w:val="en-US"/>
        </w:rPr>
        <w:t>October, 2005.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TN/DS/W/82/Add.1, Negotiations on Improvements and Clarifications of the DSU: Further Contribution of the United States on Improving Flexibility and Member Control in WTO Dispute Settlement. Addendum,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25 </w:t>
      </w:r>
      <w:r w:rsidRPr="00744BF9">
        <w:rPr>
          <w:spacing w:val="-6"/>
          <w:sz w:val="28"/>
          <w:szCs w:val="28"/>
          <w:lang w:val="en-US"/>
        </w:rPr>
        <w:t>October, 2005.</w:t>
      </w:r>
    </w:p>
    <w:p w:rsidR="002160A7" w:rsidRPr="00744BF9" w:rsidRDefault="002160A7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>TN/DS/W/86, Further Contribution by the United States to the Improvement of the DSU Related to Transparency</w:t>
      </w:r>
      <w:r w:rsidR="008E6EEA" w:rsidRPr="00744BF9">
        <w:rPr>
          <w:spacing w:val="-6"/>
          <w:sz w:val="28"/>
          <w:szCs w:val="28"/>
          <w:lang w:val="en-US"/>
        </w:rPr>
        <w:t xml:space="preserve">: </w:t>
      </w:r>
      <w:r w:rsidRPr="00744BF9">
        <w:rPr>
          <w:spacing w:val="-6"/>
          <w:sz w:val="28"/>
          <w:szCs w:val="28"/>
          <w:lang w:val="en-US"/>
        </w:rPr>
        <w:t xml:space="preserve">Revised Legal </w:t>
      </w:r>
      <w:r w:rsidR="008E6EEA" w:rsidRPr="00744BF9">
        <w:rPr>
          <w:spacing w:val="-6"/>
          <w:sz w:val="28"/>
          <w:szCs w:val="28"/>
          <w:lang w:val="en-US"/>
        </w:rPr>
        <w:t>Drafting,</w:t>
      </w:r>
      <w:r w:rsidRPr="00744BF9">
        <w:rPr>
          <w:spacing w:val="-6"/>
          <w:sz w:val="28"/>
          <w:szCs w:val="28"/>
          <w:lang w:val="en-US"/>
        </w:rPr>
        <w:t xml:space="preserve"> </w:t>
      </w:r>
      <w:r w:rsidR="00B70229" w:rsidRPr="00744BF9">
        <w:rPr>
          <w:spacing w:val="-6"/>
          <w:sz w:val="28"/>
          <w:szCs w:val="28"/>
          <w:lang w:val="en-US"/>
        </w:rPr>
        <w:t xml:space="preserve">circulated </w:t>
      </w:r>
      <w:r w:rsidR="00F94F07" w:rsidRPr="00744BF9">
        <w:rPr>
          <w:spacing w:val="-6"/>
          <w:sz w:val="28"/>
          <w:szCs w:val="28"/>
          <w:lang w:val="en-US"/>
        </w:rPr>
        <w:t xml:space="preserve">21 </w:t>
      </w:r>
      <w:r w:rsidRPr="00744BF9">
        <w:rPr>
          <w:spacing w:val="-6"/>
          <w:sz w:val="28"/>
          <w:szCs w:val="28"/>
          <w:lang w:val="en-US"/>
        </w:rPr>
        <w:t>April, 2006.</w:t>
      </w:r>
    </w:p>
    <w:p w:rsidR="002160A7" w:rsidRPr="00744BF9" w:rsidRDefault="002160A7" w:rsidP="005B2C59">
      <w:pPr>
        <w:tabs>
          <w:tab w:val="num" w:pos="360"/>
        </w:tabs>
        <w:ind w:left="360" w:hanging="360"/>
        <w:jc w:val="both"/>
        <w:rPr>
          <w:spacing w:val="-6"/>
          <w:sz w:val="28"/>
          <w:szCs w:val="28"/>
          <w:lang w:val="en-US"/>
        </w:rPr>
      </w:pPr>
    </w:p>
    <w:p w:rsidR="002160A7" w:rsidRPr="00744BF9" w:rsidRDefault="002160A7" w:rsidP="00282158">
      <w:pPr>
        <w:tabs>
          <w:tab w:val="num" w:pos="360"/>
        </w:tabs>
        <w:ind w:left="360" w:hanging="360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 xml:space="preserve">Документы </w:t>
      </w:r>
      <w:r w:rsidR="00F001B8" w:rsidRPr="00744BF9">
        <w:rPr>
          <w:b/>
          <w:bCs/>
          <w:i/>
          <w:iCs/>
          <w:spacing w:val="-6"/>
          <w:sz w:val="28"/>
          <w:szCs w:val="28"/>
        </w:rPr>
        <w:t>из</w:t>
      </w:r>
      <w:r w:rsidRPr="00744BF9">
        <w:rPr>
          <w:b/>
          <w:bCs/>
          <w:i/>
          <w:iCs/>
          <w:spacing w:val="-6"/>
          <w:sz w:val="28"/>
          <w:szCs w:val="28"/>
        </w:rPr>
        <w:t xml:space="preserve"> практики рассмотрения споров</w:t>
      </w:r>
      <w:r w:rsidR="00282158" w:rsidRPr="00744BF9">
        <w:rPr>
          <w:b/>
          <w:bCs/>
          <w:i/>
          <w:iCs/>
          <w:spacing w:val="-6"/>
          <w:sz w:val="28"/>
          <w:szCs w:val="28"/>
        </w:rPr>
        <w:t xml:space="preserve"> ГАТТ</w:t>
      </w:r>
    </w:p>
    <w:p w:rsidR="002160A7" w:rsidRPr="00744BF9" w:rsidRDefault="002160A7" w:rsidP="005B2C59">
      <w:pPr>
        <w:tabs>
          <w:tab w:val="num" w:pos="360"/>
        </w:tabs>
        <w:ind w:left="360" w:hanging="360"/>
        <w:jc w:val="both"/>
        <w:rPr>
          <w:spacing w:val="-6"/>
          <w:sz w:val="28"/>
          <w:szCs w:val="28"/>
        </w:rPr>
      </w:pPr>
    </w:p>
    <w:p w:rsidR="003E5D33" w:rsidRPr="00744BF9" w:rsidRDefault="002B5299" w:rsidP="005B2C59">
      <w:pPr>
        <w:numPr>
          <w:ilvl w:val="0"/>
          <w:numId w:val="27"/>
        </w:numPr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ADP/47, </w:t>
      </w:r>
      <w:r w:rsidRPr="00744BF9">
        <w:rPr>
          <w:i/>
          <w:iCs/>
          <w:spacing w:val="-6"/>
          <w:sz w:val="28"/>
          <w:szCs w:val="28"/>
          <w:lang w:val="en-US"/>
        </w:rPr>
        <w:t>US – Imposition of Anti-Dumping Duties on Imports of Seamless Stainless Steel Hollow Products from Sweden</w:t>
      </w:r>
      <w:r w:rsidRPr="00744BF9">
        <w:rPr>
          <w:spacing w:val="-6"/>
          <w:sz w:val="28"/>
          <w:szCs w:val="28"/>
          <w:lang w:val="en-US"/>
        </w:rPr>
        <w:t xml:space="preserve"> – GATT Panel Report, 20 August 1990, unadopted.</w:t>
      </w:r>
    </w:p>
    <w:p w:rsidR="007073B3" w:rsidRPr="00744BF9" w:rsidRDefault="007073B3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ADP/82, </w:t>
      </w:r>
      <w:r w:rsidRPr="00744BF9">
        <w:rPr>
          <w:i/>
          <w:iCs/>
          <w:spacing w:val="-6"/>
          <w:sz w:val="28"/>
          <w:szCs w:val="28"/>
          <w:lang w:val="en-US"/>
        </w:rPr>
        <w:t>US – Anti-Dumping Duties on Gray Portland Cement and Cement Clinker from Mexico</w:t>
      </w:r>
      <w:r w:rsidRPr="00744BF9">
        <w:rPr>
          <w:spacing w:val="-6"/>
          <w:sz w:val="28"/>
          <w:szCs w:val="28"/>
          <w:lang w:val="en-US"/>
        </w:rPr>
        <w:t xml:space="preserve">  – GATT Panel Report, 7 September 1992, unadopted.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ADP/117 and Corr.1, </w:t>
      </w:r>
      <w:r w:rsidRPr="00744BF9">
        <w:rPr>
          <w:i/>
          <w:iCs/>
          <w:spacing w:val="-6"/>
          <w:sz w:val="28"/>
          <w:szCs w:val="28"/>
          <w:lang w:val="en-US"/>
        </w:rPr>
        <w:t>US – Anti-Dumping Duties on Imports of Stainless Steel Plate from Sweden –</w:t>
      </w:r>
      <w:r w:rsidRPr="00744BF9">
        <w:rPr>
          <w:spacing w:val="-6"/>
          <w:sz w:val="28"/>
          <w:szCs w:val="28"/>
          <w:lang w:val="en-US"/>
        </w:rPr>
        <w:t xml:space="preserve"> GATT Panel Report, 24 February 1994, unadopted.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ADP/136, </w:t>
      </w:r>
      <w:r w:rsidRPr="00744BF9">
        <w:rPr>
          <w:i/>
          <w:iCs/>
          <w:spacing w:val="-6"/>
          <w:sz w:val="28"/>
          <w:szCs w:val="28"/>
          <w:lang w:val="en-US"/>
        </w:rPr>
        <w:t>EC – Anti-Dumping Duties on Audio Tapes in Cassettes Originating in Japan –</w:t>
      </w:r>
      <w:r w:rsidRPr="00744BF9">
        <w:rPr>
          <w:spacing w:val="-6"/>
          <w:sz w:val="28"/>
          <w:szCs w:val="28"/>
          <w:lang w:val="en-US"/>
        </w:rPr>
        <w:t xml:space="preserve"> GATT Panel Report, 28 April 1995, unadopted.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DS7/R, </w:t>
      </w:r>
      <w:r w:rsidRPr="00744BF9">
        <w:rPr>
          <w:i/>
          <w:iCs/>
          <w:spacing w:val="-6"/>
          <w:sz w:val="28"/>
          <w:szCs w:val="28"/>
          <w:lang w:val="en-US"/>
        </w:rPr>
        <w:t>US – Countervailing Duties on Fresh, Chilled and Frozen Pork from Canada</w:t>
      </w:r>
      <w:r w:rsidRPr="00744BF9">
        <w:rPr>
          <w:spacing w:val="-6"/>
          <w:sz w:val="28"/>
          <w:szCs w:val="28"/>
          <w:lang w:val="en-US"/>
        </w:rPr>
        <w:t xml:space="preserve">  – GATT Panel Report, adopted 11 July 1991 // BISD 38S/30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GATT/CP.4/39, </w:t>
      </w:r>
      <w:r w:rsidRPr="00744BF9">
        <w:rPr>
          <w:i/>
          <w:iCs/>
          <w:spacing w:val="-6"/>
          <w:sz w:val="28"/>
          <w:szCs w:val="28"/>
          <w:lang w:val="en-US"/>
        </w:rPr>
        <w:t>The Australian Subsidy on Ammonium Sulphate</w:t>
      </w:r>
      <w:r w:rsidRPr="00744BF9">
        <w:rPr>
          <w:spacing w:val="-6"/>
          <w:sz w:val="28"/>
          <w:szCs w:val="28"/>
          <w:lang w:val="en-US"/>
        </w:rPr>
        <w:t xml:space="preserve">  –</w:t>
      </w:r>
      <w:r w:rsidR="008E6EEA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Working Party Report, adopted 3 April 1950 // BISD II/188.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GPR.DS2/R, </w:t>
      </w:r>
      <w:r w:rsidRPr="00744BF9">
        <w:rPr>
          <w:i/>
          <w:iCs/>
          <w:spacing w:val="-6"/>
          <w:sz w:val="28"/>
          <w:szCs w:val="28"/>
          <w:lang w:val="en-US"/>
        </w:rPr>
        <w:t>Panel on Norwegian Procurement of Toll Collection Equipment for the City of Trondheim</w:t>
      </w:r>
      <w:r w:rsidRPr="00744BF9">
        <w:rPr>
          <w:spacing w:val="-6"/>
          <w:sz w:val="28"/>
          <w:szCs w:val="28"/>
          <w:lang w:val="en-US"/>
        </w:rPr>
        <w:t xml:space="preserve">  – GATT Panel Report, adopted 13 May 1992 // BISD 40S/319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L/61, </w:t>
      </w:r>
      <w:r w:rsidRPr="00744BF9">
        <w:rPr>
          <w:i/>
          <w:iCs/>
          <w:spacing w:val="-6"/>
          <w:sz w:val="28"/>
          <w:szCs w:val="28"/>
          <w:lang w:val="en-US"/>
        </w:rPr>
        <w:t>Netherlands Action under Article XXIII:2 to Suspend Obligations to the United States</w:t>
      </w:r>
      <w:r w:rsidRPr="00744BF9">
        <w:rPr>
          <w:spacing w:val="-6"/>
          <w:sz w:val="28"/>
          <w:szCs w:val="28"/>
          <w:lang w:val="en-US"/>
        </w:rPr>
        <w:t xml:space="preserve"> –</w:t>
      </w:r>
      <w:r w:rsidR="008E6EEA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Working Party Report, adopted 8 November 1952 // BISD 1S/62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A83612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L/1923, </w:t>
      </w:r>
      <w:r w:rsidRPr="00744BF9">
        <w:rPr>
          <w:i/>
          <w:iCs/>
          <w:spacing w:val="-6"/>
          <w:sz w:val="28"/>
          <w:szCs w:val="28"/>
          <w:lang w:val="en-US"/>
        </w:rPr>
        <w:t>Uruguayan Recourse to Article XXIII</w:t>
      </w:r>
      <w:r w:rsidR="008E6EEA" w:rsidRPr="00744BF9">
        <w:rPr>
          <w:spacing w:val="-6"/>
          <w:sz w:val="28"/>
          <w:szCs w:val="28"/>
          <w:lang w:val="en-US"/>
        </w:rPr>
        <w:t xml:space="preserve"> – GATT Panel Report,</w:t>
      </w:r>
      <w:r w:rsidRPr="00744BF9">
        <w:rPr>
          <w:spacing w:val="-6"/>
          <w:sz w:val="28"/>
          <w:szCs w:val="28"/>
          <w:lang w:val="en-US"/>
        </w:rPr>
        <w:t xml:space="preserve"> adopted 16 November 1962 // BISD 11S/95</w:t>
      </w:r>
      <w:r w:rsidR="002160A7" w:rsidRPr="00744BF9">
        <w:rPr>
          <w:spacing w:val="-6"/>
          <w:sz w:val="28"/>
          <w:szCs w:val="28"/>
          <w:lang w:val="en-US"/>
        </w:rPr>
        <w:t xml:space="preserve">. </w:t>
      </w:r>
    </w:p>
    <w:p w:rsidR="002160A7" w:rsidRPr="00744BF9" w:rsidRDefault="00107B4D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L/5814, </w:t>
      </w:r>
      <w:r w:rsidRPr="00744BF9">
        <w:rPr>
          <w:i/>
          <w:iCs/>
          <w:spacing w:val="-6"/>
          <w:sz w:val="28"/>
          <w:szCs w:val="28"/>
          <w:lang w:val="en-US"/>
        </w:rPr>
        <w:t>New Zealand – Imports of Electrical Transformers from Finland</w:t>
      </w:r>
      <w:r w:rsidRPr="00744BF9">
        <w:rPr>
          <w:spacing w:val="-6"/>
          <w:sz w:val="28"/>
          <w:szCs w:val="28"/>
          <w:lang w:val="en-US"/>
        </w:rPr>
        <w:t xml:space="preserve"> – GATT Panel Report, adopted 18 July 1985 // BISD 32S/55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107B4D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L/6175, </w:t>
      </w:r>
      <w:r w:rsidRPr="00744BF9">
        <w:rPr>
          <w:i/>
          <w:iCs/>
          <w:spacing w:val="-6"/>
          <w:sz w:val="28"/>
          <w:szCs w:val="28"/>
          <w:lang w:val="en-US"/>
        </w:rPr>
        <w:t>US – Taxes on Petroleum and Certain Imported Substances</w:t>
      </w:r>
      <w:r w:rsidRPr="00744BF9">
        <w:rPr>
          <w:spacing w:val="-6"/>
          <w:sz w:val="28"/>
          <w:szCs w:val="28"/>
          <w:lang w:val="en-US"/>
        </w:rPr>
        <w:t xml:space="preserve"> – GATT Panel Report, adopted 17 June 1987 // BISD 34S/136.</w:t>
      </w:r>
    </w:p>
    <w:p w:rsidR="002160A7" w:rsidRPr="00744BF9" w:rsidRDefault="00813760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L/6627, </w:t>
      </w:r>
      <w:r w:rsidRPr="00744BF9">
        <w:rPr>
          <w:i/>
          <w:iCs/>
          <w:spacing w:val="-6"/>
          <w:sz w:val="28"/>
          <w:szCs w:val="28"/>
          <w:lang w:val="en-US"/>
        </w:rPr>
        <w:t>EEC – Payments and Subsidies Paid to Processors and Producers of Oilseeds and Related Animal-Feed Proteins –</w:t>
      </w:r>
      <w:r w:rsidRPr="00744BF9">
        <w:rPr>
          <w:spacing w:val="-6"/>
          <w:sz w:val="28"/>
          <w:szCs w:val="28"/>
          <w:lang w:val="en-US"/>
        </w:rPr>
        <w:t xml:space="preserve"> GATT Panel Report, adopted 25 January 1990 // BISD 37S/86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2160A7" w:rsidRPr="00744BF9" w:rsidRDefault="00813760" w:rsidP="005B2C59">
      <w:pPr>
        <w:numPr>
          <w:ilvl w:val="0"/>
          <w:numId w:val="27"/>
        </w:numPr>
        <w:tabs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SCM/85, </w:t>
      </w:r>
      <w:r w:rsidRPr="00744BF9">
        <w:rPr>
          <w:i/>
          <w:iCs/>
          <w:spacing w:val="-6"/>
          <w:sz w:val="28"/>
          <w:szCs w:val="28"/>
          <w:lang w:val="en-US"/>
        </w:rPr>
        <w:t>Canada – Imposition of Countervailing Duties on Imports of Manufacturing Beef from the EEC –</w:t>
      </w:r>
      <w:r w:rsidRPr="00744BF9">
        <w:rPr>
          <w:spacing w:val="-6"/>
          <w:sz w:val="28"/>
          <w:szCs w:val="28"/>
          <w:lang w:val="en-US"/>
        </w:rPr>
        <w:t xml:space="preserve"> GATT Panel Report, 13</w:t>
      </w:r>
      <w:r w:rsidR="0091525E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October  1987, unadopted.</w:t>
      </w:r>
    </w:p>
    <w:p w:rsidR="002160A7" w:rsidRPr="00744BF9" w:rsidRDefault="00813760" w:rsidP="005B2C59">
      <w:pPr>
        <w:pStyle w:val="a0"/>
        <w:numPr>
          <w:ilvl w:val="0"/>
          <w:numId w:val="27"/>
        </w:numPr>
        <w:tabs>
          <w:tab w:val="left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US"/>
        </w:rPr>
        <w:t xml:space="preserve">SCM/162, </w:t>
      </w:r>
      <w:r w:rsidRPr="00744BF9">
        <w:rPr>
          <w:i/>
          <w:iCs/>
          <w:spacing w:val="-6"/>
          <w:sz w:val="28"/>
          <w:szCs w:val="28"/>
          <w:lang w:val="en-US"/>
        </w:rPr>
        <w:t>US – Measures Affecting Imports of Softwood Lumber from Canada –</w:t>
      </w:r>
      <w:r w:rsidRPr="00744BF9">
        <w:rPr>
          <w:spacing w:val="-6"/>
          <w:sz w:val="28"/>
          <w:szCs w:val="28"/>
          <w:lang w:val="en-US"/>
        </w:rPr>
        <w:t xml:space="preserve"> GATT Panel Report, adopted 27</w:t>
      </w:r>
      <w:r w:rsidR="0091525E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October  1993 // BISD 40S/358</w:t>
      </w:r>
      <w:r w:rsidR="002160A7" w:rsidRPr="00744BF9">
        <w:rPr>
          <w:spacing w:val="-6"/>
          <w:sz w:val="28"/>
          <w:szCs w:val="28"/>
          <w:lang w:val="en-US"/>
        </w:rPr>
        <w:t>.</w:t>
      </w:r>
    </w:p>
    <w:p w:rsidR="00843532" w:rsidRPr="00744BF9" w:rsidRDefault="00843532" w:rsidP="005B2C59">
      <w:pPr>
        <w:pStyle w:val="a0"/>
        <w:tabs>
          <w:tab w:val="left" w:pos="540"/>
        </w:tabs>
        <w:jc w:val="both"/>
        <w:rPr>
          <w:spacing w:val="-6"/>
          <w:sz w:val="28"/>
          <w:szCs w:val="28"/>
          <w:lang w:val="en-US"/>
        </w:rPr>
      </w:pPr>
    </w:p>
    <w:p w:rsidR="00282158" w:rsidRPr="00744BF9" w:rsidRDefault="00282158" w:rsidP="00282158">
      <w:pPr>
        <w:tabs>
          <w:tab w:val="num" w:pos="360"/>
        </w:tabs>
        <w:ind w:left="360" w:hanging="360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Документы из практики рассмотрения споров ВТО</w:t>
      </w:r>
    </w:p>
    <w:p w:rsidR="002160A7" w:rsidRPr="00744BF9" w:rsidRDefault="002160A7" w:rsidP="005B2C59">
      <w:pPr>
        <w:pStyle w:val="a0"/>
        <w:tabs>
          <w:tab w:val="left" w:pos="540"/>
        </w:tabs>
        <w:jc w:val="both"/>
        <w:rPr>
          <w:spacing w:val="-6"/>
          <w:sz w:val="28"/>
          <w:szCs w:val="28"/>
        </w:rPr>
      </w:pP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WT/DS2/10, </w:t>
      </w:r>
      <w:r w:rsidR="00C1535F" w:rsidRPr="00744BF9">
        <w:rPr>
          <w:i/>
          <w:iCs/>
          <w:sz w:val="28"/>
          <w:szCs w:val="28"/>
          <w:lang w:val="en-AU"/>
        </w:rPr>
        <w:t>US</w:t>
      </w:r>
      <w:r w:rsidR="00C1535F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Standards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for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Reformulated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and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Conventional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i/>
          <w:iCs/>
          <w:sz w:val="28"/>
          <w:szCs w:val="28"/>
          <w:lang w:val="en-AU"/>
        </w:rPr>
        <w:t>Gasoline</w:t>
      </w:r>
      <w:r w:rsidRPr="00744BF9">
        <w:rPr>
          <w:sz w:val="28"/>
          <w:szCs w:val="28"/>
          <w:lang w:val="en-AU"/>
        </w:rPr>
        <w:t xml:space="preserve"> – Status Report by the United States, </w:t>
      </w:r>
      <w:r w:rsidR="003860F9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AU"/>
        </w:rPr>
        <w:t xml:space="preserve"> </w:t>
      </w:r>
      <w:r w:rsidR="00731DF8" w:rsidRPr="00744BF9">
        <w:rPr>
          <w:sz w:val="28"/>
          <w:szCs w:val="28"/>
          <w:lang w:val="en-AU"/>
        </w:rPr>
        <w:t xml:space="preserve">10 </w:t>
      </w:r>
      <w:r w:rsidRPr="00744BF9">
        <w:rPr>
          <w:sz w:val="28"/>
          <w:szCs w:val="28"/>
          <w:lang w:val="en-AU"/>
        </w:rPr>
        <w:t>January, 1997.</w:t>
      </w:r>
    </w:p>
    <w:p w:rsidR="002160A7" w:rsidRPr="00744BF9" w:rsidRDefault="003C0EA9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WT/DS2/10 Adds. </w:t>
      </w:r>
      <w:r w:rsidR="002160A7" w:rsidRPr="00744BF9">
        <w:rPr>
          <w:sz w:val="28"/>
          <w:szCs w:val="28"/>
          <w:lang w:val="en-US"/>
        </w:rPr>
        <w:t xml:space="preserve">1-7, </w:t>
      </w:r>
      <w:r w:rsidR="002160A7" w:rsidRPr="00744BF9">
        <w:rPr>
          <w:i/>
          <w:iCs/>
          <w:sz w:val="28"/>
          <w:szCs w:val="28"/>
          <w:lang w:val="en-AU"/>
        </w:rPr>
        <w:t>US</w:t>
      </w:r>
      <w:r w:rsidR="002160A7" w:rsidRPr="00744BF9">
        <w:rPr>
          <w:i/>
          <w:iCs/>
          <w:sz w:val="28"/>
          <w:szCs w:val="28"/>
          <w:lang w:val="en-US"/>
        </w:rPr>
        <w:t xml:space="preserve"> - </w:t>
      </w:r>
      <w:r w:rsidR="002160A7" w:rsidRPr="00744BF9">
        <w:rPr>
          <w:i/>
          <w:iCs/>
          <w:sz w:val="28"/>
          <w:szCs w:val="28"/>
          <w:lang w:val="en-AU"/>
        </w:rPr>
        <w:t>Standards</w:t>
      </w:r>
      <w:r w:rsidR="002160A7" w:rsidRPr="00744BF9">
        <w:rPr>
          <w:i/>
          <w:iCs/>
          <w:sz w:val="28"/>
          <w:szCs w:val="28"/>
          <w:lang w:val="en-US"/>
        </w:rPr>
        <w:t xml:space="preserve"> </w:t>
      </w:r>
      <w:r w:rsidR="002160A7" w:rsidRPr="00744BF9">
        <w:rPr>
          <w:i/>
          <w:iCs/>
          <w:sz w:val="28"/>
          <w:szCs w:val="28"/>
          <w:lang w:val="en-AU"/>
        </w:rPr>
        <w:t>for</w:t>
      </w:r>
      <w:r w:rsidR="002160A7" w:rsidRPr="00744BF9">
        <w:rPr>
          <w:i/>
          <w:iCs/>
          <w:sz w:val="28"/>
          <w:szCs w:val="28"/>
          <w:lang w:val="en-US"/>
        </w:rPr>
        <w:t xml:space="preserve"> </w:t>
      </w:r>
      <w:r w:rsidR="002160A7" w:rsidRPr="00744BF9">
        <w:rPr>
          <w:i/>
          <w:iCs/>
          <w:sz w:val="28"/>
          <w:szCs w:val="28"/>
          <w:lang w:val="en-AU"/>
        </w:rPr>
        <w:t>Reformulated</w:t>
      </w:r>
      <w:r w:rsidR="002160A7" w:rsidRPr="00744BF9">
        <w:rPr>
          <w:i/>
          <w:iCs/>
          <w:sz w:val="28"/>
          <w:szCs w:val="28"/>
          <w:lang w:val="en-US"/>
        </w:rPr>
        <w:t xml:space="preserve"> </w:t>
      </w:r>
      <w:r w:rsidR="002160A7" w:rsidRPr="00744BF9">
        <w:rPr>
          <w:i/>
          <w:iCs/>
          <w:sz w:val="28"/>
          <w:szCs w:val="28"/>
          <w:lang w:val="en-AU"/>
        </w:rPr>
        <w:t>and</w:t>
      </w:r>
      <w:r w:rsidR="002160A7" w:rsidRPr="00744BF9">
        <w:rPr>
          <w:i/>
          <w:iCs/>
          <w:sz w:val="28"/>
          <w:szCs w:val="28"/>
          <w:lang w:val="en-US"/>
        </w:rPr>
        <w:t xml:space="preserve"> </w:t>
      </w:r>
      <w:r w:rsidR="002160A7" w:rsidRPr="00744BF9">
        <w:rPr>
          <w:i/>
          <w:iCs/>
          <w:sz w:val="28"/>
          <w:szCs w:val="28"/>
          <w:lang w:val="en-AU"/>
        </w:rPr>
        <w:t>Conventional</w:t>
      </w:r>
      <w:r w:rsidR="002160A7" w:rsidRPr="00744BF9">
        <w:rPr>
          <w:i/>
          <w:iCs/>
          <w:sz w:val="28"/>
          <w:szCs w:val="28"/>
          <w:lang w:val="en-US"/>
        </w:rPr>
        <w:t xml:space="preserve"> </w:t>
      </w:r>
      <w:r w:rsidR="002160A7" w:rsidRPr="00744BF9">
        <w:rPr>
          <w:i/>
          <w:iCs/>
          <w:sz w:val="28"/>
          <w:szCs w:val="28"/>
          <w:lang w:val="en-AU"/>
        </w:rPr>
        <w:t>Gasoline</w:t>
      </w:r>
      <w:r w:rsidR="00C27AB6" w:rsidRPr="00744BF9">
        <w:rPr>
          <w:sz w:val="28"/>
          <w:szCs w:val="28"/>
          <w:lang w:val="en-US"/>
        </w:rPr>
        <w:t xml:space="preserve"> </w:t>
      </w:r>
      <w:r w:rsidR="003860F9" w:rsidRPr="00744BF9">
        <w:rPr>
          <w:sz w:val="28"/>
          <w:szCs w:val="28"/>
          <w:lang w:val="en-US"/>
        </w:rPr>
        <w:t xml:space="preserve">– Status Report by the United Stated (Addendum), circulated </w:t>
      </w:r>
      <w:r w:rsidR="00C27AB6" w:rsidRPr="00744BF9">
        <w:rPr>
          <w:sz w:val="28"/>
          <w:szCs w:val="28"/>
          <w:lang w:val="en-US"/>
        </w:rPr>
        <w:t xml:space="preserve">February-August, 1997. </w:t>
      </w:r>
      <w:r w:rsidR="002160A7" w:rsidRPr="00744BF9">
        <w:rPr>
          <w:sz w:val="28"/>
          <w:szCs w:val="28"/>
          <w:lang w:val="en-US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</w:t>
      </w:r>
      <w:r w:rsidR="003C0EA9" w:rsidRPr="00744BF9">
        <w:rPr>
          <w:sz w:val="28"/>
          <w:szCs w:val="28"/>
          <w:lang w:val="en-US"/>
        </w:rPr>
        <w:t>8</w:t>
      </w:r>
      <w:r w:rsidRPr="00744BF9">
        <w:rPr>
          <w:sz w:val="28"/>
          <w:szCs w:val="28"/>
          <w:lang w:val="en-US"/>
        </w:rPr>
        <w:t xml:space="preserve">/15, WT/DS10/15, WT/DS11/13, </w:t>
      </w:r>
      <w:r w:rsidRPr="00744BF9">
        <w:rPr>
          <w:i/>
          <w:iCs/>
          <w:sz w:val="28"/>
          <w:szCs w:val="28"/>
          <w:lang w:val="en-US"/>
        </w:rPr>
        <w:t>Japan – Taxes on Alcoholic Beverages</w:t>
      </w:r>
      <w:r w:rsidR="004958C3" w:rsidRPr="00744BF9">
        <w:rPr>
          <w:i/>
          <w:iCs/>
          <w:sz w:val="28"/>
          <w:szCs w:val="28"/>
          <w:lang w:val="en-US"/>
        </w:rPr>
        <w:t>,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="004730CC" w:rsidRPr="00744BF9">
        <w:rPr>
          <w:sz w:val="28"/>
          <w:szCs w:val="28"/>
          <w:lang w:val="en-US"/>
        </w:rPr>
        <w:t>Arbitration u</w:t>
      </w:r>
      <w:r w:rsidRPr="00744BF9">
        <w:rPr>
          <w:sz w:val="28"/>
          <w:szCs w:val="28"/>
          <w:lang w:val="en-US"/>
        </w:rPr>
        <w:t>nder Articl</w:t>
      </w:r>
      <w:r w:rsidR="0072250B" w:rsidRPr="00744BF9">
        <w:rPr>
          <w:sz w:val="28"/>
          <w:szCs w:val="28"/>
          <w:lang w:val="en-US"/>
        </w:rPr>
        <w:t>e </w:t>
      </w:r>
      <w:r w:rsidRPr="00744BF9">
        <w:rPr>
          <w:sz w:val="28"/>
          <w:szCs w:val="28"/>
          <w:lang w:val="en-US"/>
        </w:rPr>
        <w:t>12.3(c) of the DSU</w:t>
      </w:r>
      <w:r w:rsidR="004958C3" w:rsidRPr="00744BF9">
        <w:rPr>
          <w:sz w:val="28"/>
          <w:szCs w:val="28"/>
          <w:lang w:val="en-US"/>
        </w:rPr>
        <w:t xml:space="preserve"> – </w:t>
      </w:r>
      <w:r w:rsidR="00F11C5B" w:rsidRPr="00744BF9">
        <w:rPr>
          <w:sz w:val="28"/>
          <w:szCs w:val="28"/>
          <w:lang w:val="en-US"/>
        </w:rPr>
        <w:t>Award</w:t>
      </w:r>
      <w:r w:rsidR="004958C3" w:rsidRPr="00744BF9">
        <w:rPr>
          <w:sz w:val="28"/>
          <w:szCs w:val="28"/>
          <w:lang w:val="en-US"/>
        </w:rPr>
        <w:t xml:space="preserve"> of the Arbitrator</w:t>
      </w:r>
      <w:r w:rsidRPr="00744BF9">
        <w:rPr>
          <w:sz w:val="28"/>
          <w:szCs w:val="28"/>
          <w:lang w:val="en-US"/>
        </w:rPr>
        <w:t xml:space="preserve">, </w:t>
      </w:r>
      <w:r w:rsidR="00731DF8" w:rsidRPr="00744BF9">
        <w:rPr>
          <w:sz w:val="28"/>
          <w:szCs w:val="28"/>
          <w:lang w:val="en-US"/>
        </w:rPr>
        <w:t>circulated 14</w:t>
      </w:r>
      <w:r w:rsidR="00AD1CB8" w:rsidRPr="00744BF9">
        <w:rPr>
          <w:sz w:val="28"/>
          <w:szCs w:val="28"/>
          <w:lang w:val="en-US"/>
        </w:rPr>
        <w:t> </w:t>
      </w:r>
      <w:r w:rsidR="00731DF8" w:rsidRPr="00744BF9">
        <w:rPr>
          <w:sz w:val="28"/>
          <w:szCs w:val="28"/>
          <w:lang w:val="en-US"/>
        </w:rPr>
        <w:t>February, 1997.</w:t>
      </w:r>
    </w:p>
    <w:p w:rsidR="003F25B8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WT/DS18, </w:t>
      </w:r>
      <w:r w:rsidRPr="00744BF9">
        <w:rPr>
          <w:i/>
          <w:iCs/>
          <w:sz w:val="28"/>
          <w:szCs w:val="28"/>
          <w:lang w:val="en-US"/>
        </w:rPr>
        <w:t>Australia – Measures Affecting Importation of Salmon</w:t>
      </w:r>
      <w:r w:rsidR="005F7320" w:rsidRPr="00744BF9">
        <w:rPr>
          <w:sz w:val="28"/>
          <w:szCs w:val="28"/>
          <w:lang w:val="en-US"/>
        </w:rPr>
        <w:t xml:space="preserve"> –</w:t>
      </w:r>
      <w:r w:rsidR="00414F08" w:rsidRPr="00744BF9">
        <w:rPr>
          <w:sz w:val="28"/>
          <w:szCs w:val="28"/>
          <w:lang w:val="en-US"/>
        </w:rPr>
        <w:t xml:space="preserve"> Request for C</w:t>
      </w:r>
      <w:r w:rsidRPr="00744BF9">
        <w:rPr>
          <w:sz w:val="28"/>
          <w:szCs w:val="28"/>
          <w:lang w:val="en-US"/>
        </w:rPr>
        <w:t>onsultation</w:t>
      </w:r>
      <w:r w:rsidR="00414F08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5F7320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E97CA6" w:rsidRPr="00744BF9">
        <w:rPr>
          <w:sz w:val="28"/>
          <w:szCs w:val="28"/>
          <w:lang w:val="en-US"/>
        </w:rPr>
        <w:t>11</w:t>
      </w:r>
      <w:r w:rsidR="0072250B" w:rsidRPr="00744BF9">
        <w:rPr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>October, 1995.</w:t>
      </w:r>
      <w:r w:rsidR="003F25B8" w:rsidRPr="00744BF9">
        <w:rPr>
          <w:sz w:val="28"/>
          <w:szCs w:val="28"/>
          <w:lang w:val="en-US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WT/DS18/9, </w:t>
      </w:r>
      <w:r w:rsidRPr="00744BF9">
        <w:rPr>
          <w:i/>
          <w:iCs/>
          <w:sz w:val="28"/>
          <w:szCs w:val="28"/>
          <w:lang w:val="en-US"/>
        </w:rPr>
        <w:t>Australia – Measures Affecting Importation of Salmon</w:t>
      </w:r>
      <w:r w:rsidR="00F11C5B" w:rsidRPr="00744BF9">
        <w:rPr>
          <w:i/>
          <w:iCs/>
          <w:sz w:val="28"/>
          <w:szCs w:val="28"/>
          <w:lang w:val="en-US"/>
        </w:rPr>
        <w:t>,</w:t>
      </w:r>
      <w:r w:rsidR="004730CC" w:rsidRPr="00744BF9">
        <w:rPr>
          <w:sz w:val="28"/>
          <w:szCs w:val="28"/>
          <w:lang w:val="en-US"/>
        </w:rPr>
        <w:t xml:space="preserve"> Arbitration u</w:t>
      </w:r>
      <w:r w:rsidR="00F11C5B" w:rsidRPr="00744BF9">
        <w:rPr>
          <w:sz w:val="28"/>
          <w:szCs w:val="28"/>
          <w:lang w:val="en-US"/>
        </w:rPr>
        <w:t>nder Article 12.3(c) of the DSU – Award of the Arbitrator,</w:t>
      </w:r>
      <w:r w:rsidRPr="00744BF9">
        <w:rPr>
          <w:sz w:val="28"/>
          <w:szCs w:val="28"/>
          <w:lang w:val="en-US"/>
        </w:rPr>
        <w:t xml:space="preserve"> </w:t>
      </w:r>
      <w:r w:rsidR="00DE33DB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3F25B8" w:rsidRPr="00744BF9">
        <w:rPr>
          <w:sz w:val="28"/>
          <w:szCs w:val="28"/>
          <w:lang w:val="en-US"/>
        </w:rPr>
        <w:t xml:space="preserve">23 </w:t>
      </w:r>
      <w:r w:rsidRPr="00744BF9">
        <w:rPr>
          <w:sz w:val="28"/>
          <w:szCs w:val="28"/>
          <w:lang w:val="en-US"/>
        </w:rPr>
        <w:t>February,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WT/DS22/AB/R, </w:t>
      </w:r>
      <w:r w:rsidRPr="00744BF9">
        <w:rPr>
          <w:i/>
          <w:iCs/>
          <w:sz w:val="28"/>
          <w:szCs w:val="28"/>
          <w:lang w:val="en-US"/>
        </w:rPr>
        <w:t>Brazil – Measures Affecting Desiccated Coconut</w:t>
      </w:r>
      <w:r w:rsidR="005157AF" w:rsidRPr="00744BF9">
        <w:rPr>
          <w:i/>
          <w:iCs/>
          <w:sz w:val="28"/>
          <w:szCs w:val="28"/>
          <w:lang w:val="en-US"/>
        </w:rPr>
        <w:t xml:space="preserve"> </w:t>
      </w:r>
      <w:r w:rsidR="00AD1CB8" w:rsidRPr="00744BF9">
        <w:rPr>
          <w:i/>
          <w:iCs/>
          <w:sz w:val="28"/>
          <w:szCs w:val="28"/>
          <w:lang w:val="en-US"/>
        </w:rPr>
        <w:t xml:space="preserve">– </w:t>
      </w:r>
      <w:r w:rsidR="00AD1CB8" w:rsidRPr="00744BF9">
        <w:rPr>
          <w:sz w:val="28"/>
          <w:szCs w:val="28"/>
          <w:lang w:val="en-US"/>
        </w:rPr>
        <w:t xml:space="preserve">Report of the </w:t>
      </w:r>
      <w:r w:rsidRPr="00744BF9">
        <w:rPr>
          <w:sz w:val="28"/>
          <w:szCs w:val="28"/>
          <w:lang w:val="en-US"/>
        </w:rPr>
        <w:t xml:space="preserve">Appellate Body, </w:t>
      </w:r>
      <w:r w:rsidR="003844B9" w:rsidRPr="00744BF9">
        <w:rPr>
          <w:sz w:val="28"/>
          <w:szCs w:val="28"/>
          <w:lang w:val="en-US"/>
        </w:rPr>
        <w:t>circulated 21</w:t>
      </w:r>
      <w:r w:rsidR="002D6796" w:rsidRPr="00744BF9">
        <w:rPr>
          <w:sz w:val="28"/>
          <w:szCs w:val="28"/>
          <w:lang w:val="en-US"/>
        </w:rPr>
        <w:t xml:space="preserve"> </w:t>
      </w:r>
      <w:r w:rsidR="005157AF" w:rsidRPr="00744BF9">
        <w:rPr>
          <w:sz w:val="28"/>
          <w:szCs w:val="28"/>
          <w:lang w:val="en-US"/>
        </w:rPr>
        <w:t>February,</w:t>
      </w:r>
      <w:r w:rsidRPr="00744BF9">
        <w:rPr>
          <w:sz w:val="28"/>
          <w:szCs w:val="28"/>
          <w:lang w:val="en-US"/>
        </w:rPr>
        <w:t xml:space="preserve"> 1997</w:t>
      </w:r>
      <w:r w:rsidR="003F25B8" w:rsidRPr="00744BF9">
        <w:rPr>
          <w:sz w:val="28"/>
          <w:szCs w:val="28"/>
          <w:lang w:val="en-US"/>
        </w:rPr>
        <w:t>.</w:t>
      </w:r>
      <w:r w:rsidR="002C2414" w:rsidRPr="00744BF9">
        <w:rPr>
          <w:sz w:val="28"/>
          <w:szCs w:val="28"/>
          <w:lang w:val="en-US"/>
        </w:rPr>
        <w:t xml:space="preserve"> </w:t>
      </w:r>
    </w:p>
    <w:p w:rsidR="00AA2598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WT/DS24/R, </w:t>
      </w:r>
      <w:r w:rsidR="003844B9" w:rsidRPr="00744BF9">
        <w:rPr>
          <w:i/>
          <w:iCs/>
          <w:sz w:val="28"/>
          <w:szCs w:val="28"/>
          <w:lang w:val="en-US"/>
        </w:rPr>
        <w:t>US –</w:t>
      </w:r>
      <w:r w:rsidRPr="00744BF9">
        <w:rPr>
          <w:i/>
          <w:iCs/>
          <w:sz w:val="28"/>
          <w:szCs w:val="28"/>
          <w:lang w:val="en-US"/>
        </w:rPr>
        <w:t xml:space="preserve"> Restrict</w:t>
      </w:r>
      <w:r w:rsidR="004A4131" w:rsidRPr="00744BF9">
        <w:rPr>
          <w:i/>
          <w:iCs/>
          <w:sz w:val="28"/>
          <w:szCs w:val="28"/>
          <w:lang w:val="en-US"/>
        </w:rPr>
        <w:t>ion on Imports of Cotton and Man-</w:t>
      </w:r>
      <w:r w:rsidRPr="00744BF9">
        <w:rPr>
          <w:i/>
          <w:iCs/>
          <w:sz w:val="28"/>
          <w:szCs w:val="28"/>
          <w:lang w:val="en-US"/>
        </w:rPr>
        <w:t xml:space="preserve">Made </w:t>
      </w:r>
      <w:r w:rsidRPr="00744BF9">
        <w:rPr>
          <w:i/>
          <w:iCs/>
          <w:sz w:val="28"/>
          <w:szCs w:val="28"/>
          <w:lang w:val="en-GB"/>
        </w:rPr>
        <w:t>Fibre</w:t>
      </w:r>
      <w:r w:rsidRPr="00744BF9">
        <w:rPr>
          <w:i/>
          <w:iCs/>
          <w:sz w:val="28"/>
          <w:szCs w:val="28"/>
          <w:lang w:val="en-US"/>
        </w:rPr>
        <w:t xml:space="preserve"> Underwear</w:t>
      </w:r>
      <w:r w:rsidR="004D4A9A" w:rsidRPr="00744BF9">
        <w:rPr>
          <w:sz w:val="28"/>
          <w:szCs w:val="28"/>
          <w:lang w:val="en-US"/>
        </w:rPr>
        <w:t xml:space="preserve"> –</w:t>
      </w:r>
      <w:r w:rsidR="00AA2598" w:rsidRPr="00744BF9">
        <w:rPr>
          <w:sz w:val="28"/>
          <w:szCs w:val="28"/>
          <w:lang w:val="en-US"/>
        </w:rPr>
        <w:t xml:space="preserve"> </w:t>
      </w:r>
      <w:r w:rsidR="00AD1CB8" w:rsidRPr="00744BF9">
        <w:rPr>
          <w:sz w:val="28"/>
          <w:szCs w:val="28"/>
          <w:lang w:val="en-US"/>
        </w:rPr>
        <w:t xml:space="preserve">Report of the </w:t>
      </w:r>
      <w:r w:rsidR="00AA2598" w:rsidRPr="00744BF9">
        <w:rPr>
          <w:sz w:val="28"/>
          <w:szCs w:val="28"/>
          <w:lang w:val="en-US"/>
        </w:rPr>
        <w:t>Panel,</w:t>
      </w:r>
      <w:r w:rsidRPr="00744BF9">
        <w:rPr>
          <w:sz w:val="28"/>
          <w:szCs w:val="28"/>
          <w:lang w:val="en-US"/>
        </w:rPr>
        <w:t xml:space="preserve"> </w:t>
      </w:r>
      <w:r w:rsidR="00AA2598" w:rsidRPr="00744BF9">
        <w:rPr>
          <w:sz w:val="28"/>
          <w:szCs w:val="28"/>
          <w:lang w:val="en-US"/>
        </w:rPr>
        <w:t>circulated 8 November</w:t>
      </w:r>
      <w:r w:rsidR="00AD1CB8" w:rsidRPr="00744BF9">
        <w:rPr>
          <w:sz w:val="28"/>
          <w:szCs w:val="28"/>
          <w:lang w:val="en-US"/>
        </w:rPr>
        <w:t>,</w:t>
      </w:r>
      <w:r w:rsidR="00AA2598" w:rsidRPr="00744BF9">
        <w:rPr>
          <w:sz w:val="28"/>
          <w:szCs w:val="28"/>
          <w:lang w:val="en-US"/>
        </w:rPr>
        <w:t xml:space="preserve"> 1996.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WT/DS/26, </w:t>
      </w:r>
      <w:r w:rsidRPr="00744BF9">
        <w:rPr>
          <w:i/>
          <w:iCs/>
          <w:sz w:val="28"/>
          <w:szCs w:val="28"/>
          <w:lang w:val="en-US"/>
        </w:rPr>
        <w:t>EC – Measures Concerning Meat and Meat Products (Hormones)</w:t>
      </w:r>
      <w:r w:rsidR="004A4131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Request for </w:t>
      </w:r>
      <w:r w:rsidR="004A4131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>onsultation</w:t>
      </w:r>
      <w:r w:rsidR="00414F08" w:rsidRPr="00744BF9">
        <w:rPr>
          <w:sz w:val="28"/>
          <w:szCs w:val="28"/>
          <w:lang w:val="en-US"/>
        </w:rPr>
        <w:t>s, circulated</w:t>
      </w:r>
      <w:r w:rsidRPr="00744BF9">
        <w:rPr>
          <w:sz w:val="28"/>
          <w:szCs w:val="28"/>
          <w:lang w:val="en-US"/>
        </w:rPr>
        <w:t xml:space="preserve"> </w:t>
      </w:r>
      <w:r w:rsidR="00414F08" w:rsidRPr="00744BF9">
        <w:rPr>
          <w:sz w:val="28"/>
          <w:szCs w:val="28"/>
          <w:lang w:val="en-US"/>
        </w:rPr>
        <w:t>31</w:t>
      </w:r>
      <w:r w:rsidR="002D6796" w:rsidRPr="00744BF9">
        <w:rPr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>January, 1996</w:t>
      </w:r>
      <w:r w:rsidR="00414F08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WT/DS26/AB/R, </w:t>
      </w:r>
      <w:r w:rsidRPr="00744BF9">
        <w:rPr>
          <w:i/>
          <w:iCs/>
          <w:sz w:val="28"/>
          <w:szCs w:val="28"/>
          <w:lang w:val="en-US"/>
        </w:rPr>
        <w:t xml:space="preserve">EC </w:t>
      </w:r>
      <w:r w:rsidRPr="00744BF9">
        <w:rPr>
          <w:i/>
          <w:iCs/>
          <w:sz w:val="28"/>
          <w:szCs w:val="28"/>
          <w:lang w:val="uk-UA"/>
        </w:rPr>
        <w:t>–</w:t>
      </w:r>
      <w:r w:rsidRPr="00744BF9">
        <w:rPr>
          <w:i/>
          <w:iCs/>
          <w:sz w:val="28"/>
          <w:szCs w:val="28"/>
          <w:lang w:val="en-US"/>
        </w:rPr>
        <w:t xml:space="preserve"> Measures Affecting Meat and Meat Products (Hormones)</w:t>
      </w:r>
      <w:r w:rsidR="00414F08" w:rsidRPr="00744BF9">
        <w:rPr>
          <w:sz w:val="28"/>
          <w:szCs w:val="28"/>
          <w:lang w:val="en-US"/>
        </w:rPr>
        <w:t xml:space="preserve"> – </w:t>
      </w:r>
      <w:r w:rsidR="00AD1CB8" w:rsidRPr="00744BF9">
        <w:rPr>
          <w:sz w:val="28"/>
          <w:szCs w:val="28"/>
          <w:lang w:val="en-US"/>
        </w:rPr>
        <w:t xml:space="preserve">Report of the </w:t>
      </w:r>
      <w:r w:rsidR="00414F08" w:rsidRPr="00744BF9">
        <w:rPr>
          <w:sz w:val="28"/>
          <w:szCs w:val="28"/>
          <w:lang w:val="en-US"/>
        </w:rPr>
        <w:t>Appellate Body,</w:t>
      </w:r>
      <w:r w:rsidRPr="00744BF9">
        <w:rPr>
          <w:sz w:val="28"/>
          <w:szCs w:val="28"/>
          <w:lang w:val="en-US"/>
        </w:rPr>
        <w:t xml:space="preserve"> </w:t>
      </w:r>
      <w:r w:rsidR="00414F08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D1790E" w:rsidRPr="00744BF9">
        <w:rPr>
          <w:sz w:val="28"/>
          <w:szCs w:val="28"/>
          <w:lang w:val="en-US"/>
        </w:rPr>
        <w:t>16 January</w:t>
      </w:r>
      <w:r w:rsidR="00FB7610" w:rsidRPr="00744BF9">
        <w:rPr>
          <w:sz w:val="28"/>
          <w:szCs w:val="28"/>
          <w:lang w:val="en-US"/>
        </w:rPr>
        <w:t>, 1998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WT/DS26/15, WT/DS48/13, </w:t>
      </w:r>
      <w:r w:rsidRPr="00744BF9">
        <w:rPr>
          <w:i/>
          <w:iCs/>
          <w:sz w:val="28"/>
          <w:szCs w:val="28"/>
          <w:lang w:val="en-US"/>
        </w:rPr>
        <w:t>EC – Measures Concerning Meat and Meat Products (Hormones)</w:t>
      </w:r>
      <w:r w:rsidR="001F2FD7" w:rsidRPr="00744BF9">
        <w:rPr>
          <w:i/>
          <w:iCs/>
          <w:sz w:val="28"/>
          <w:szCs w:val="28"/>
          <w:lang w:val="en-US"/>
        </w:rPr>
        <w:t>,</w:t>
      </w:r>
      <w:r w:rsidR="004730CC" w:rsidRPr="00744BF9">
        <w:rPr>
          <w:sz w:val="28"/>
          <w:szCs w:val="28"/>
          <w:lang w:val="en-US"/>
        </w:rPr>
        <w:t xml:space="preserve"> Arbitration u</w:t>
      </w:r>
      <w:r w:rsidRPr="00744BF9">
        <w:rPr>
          <w:sz w:val="28"/>
          <w:szCs w:val="28"/>
          <w:lang w:val="en-US"/>
        </w:rPr>
        <w:t>nder Article 12.3(c) of the DSU</w:t>
      </w:r>
      <w:r w:rsidR="001F2FD7" w:rsidRPr="00744BF9">
        <w:rPr>
          <w:sz w:val="28"/>
          <w:szCs w:val="28"/>
          <w:lang w:val="en-US"/>
        </w:rPr>
        <w:t xml:space="preserve"> – Award of the Arbitrator</w:t>
      </w:r>
      <w:r w:rsidRPr="00744BF9">
        <w:rPr>
          <w:sz w:val="28"/>
          <w:szCs w:val="28"/>
          <w:lang w:val="en-US"/>
        </w:rPr>
        <w:t xml:space="preserve">, </w:t>
      </w:r>
      <w:r w:rsidR="00A272D7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29 </w:t>
      </w:r>
      <w:r w:rsidRPr="00744BF9">
        <w:rPr>
          <w:sz w:val="28"/>
          <w:szCs w:val="28"/>
          <w:lang w:val="en-US"/>
        </w:rPr>
        <w:t>May,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WT/DS26/17, WT/DS48/15, </w:t>
      </w:r>
      <w:r w:rsidRPr="00744BF9">
        <w:rPr>
          <w:i/>
          <w:iCs/>
          <w:sz w:val="28"/>
          <w:szCs w:val="28"/>
          <w:lang w:val="en-US"/>
        </w:rPr>
        <w:t>EC – Measures Concerning Meat and Meat Products (Hormones</w:t>
      </w:r>
      <w:r w:rsidR="00FB7610" w:rsidRPr="00744BF9">
        <w:rPr>
          <w:i/>
          <w:iCs/>
          <w:sz w:val="28"/>
          <w:szCs w:val="28"/>
          <w:lang w:val="en-US"/>
        </w:rPr>
        <w:t>)</w:t>
      </w:r>
      <w:r w:rsidR="00FB7610" w:rsidRPr="00744BF9">
        <w:rPr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Status Report by the EC, </w:t>
      </w:r>
      <w:r w:rsidR="004E783C" w:rsidRPr="00744BF9">
        <w:rPr>
          <w:sz w:val="28"/>
          <w:szCs w:val="28"/>
          <w:lang w:val="en-US"/>
        </w:rPr>
        <w:t xml:space="preserve">circulated </w:t>
      </w:r>
      <w:r w:rsidR="002D6796" w:rsidRPr="00744BF9">
        <w:rPr>
          <w:sz w:val="28"/>
          <w:szCs w:val="28"/>
          <w:lang w:val="en-US"/>
        </w:rPr>
        <w:t xml:space="preserve">14 </w:t>
      </w:r>
      <w:r w:rsidRPr="00744BF9">
        <w:rPr>
          <w:sz w:val="28"/>
          <w:szCs w:val="28"/>
          <w:lang w:val="en-US"/>
        </w:rPr>
        <w:t>January, 1999</w:t>
      </w:r>
      <w:r w:rsidR="003056F4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WT/DS26/17 Add.1-3, WT/DS48/15 Add.1-3, </w:t>
      </w:r>
      <w:r w:rsidRPr="00744BF9">
        <w:rPr>
          <w:i/>
          <w:iCs/>
          <w:sz w:val="28"/>
          <w:szCs w:val="28"/>
          <w:lang w:val="en-US"/>
        </w:rPr>
        <w:t xml:space="preserve">EC – Measures Concerning Meat and Meat Products (Hormones) </w:t>
      </w:r>
      <w:r w:rsidR="00E03027" w:rsidRPr="00744BF9">
        <w:rPr>
          <w:i/>
          <w:iCs/>
          <w:sz w:val="28"/>
          <w:szCs w:val="28"/>
          <w:lang w:val="en-US"/>
        </w:rPr>
        <w:t>–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 xml:space="preserve">Status Report by </w:t>
      </w:r>
      <w:r w:rsidR="006F1DD9" w:rsidRPr="00744BF9">
        <w:rPr>
          <w:sz w:val="28"/>
          <w:szCs w:val="28"/>
          <w:lang w:val="en-US"/>
        </w:rPr>
        <w:t xml:space="preserve">the </w:t>
      </w:r>
      <w:r w:rsidRPr="00744BF9">
        <w:rPr>
          <w:sz w:val="28"/>
          <w:szCs w:val="28"/>
          <w:lang w:val="en-US"/>
        </w:rPr>
        <w:t xml:space="preserve">EC, </w:t>
      </w:r>
      <w:r w:rsidR="00E03027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5 </w:t>
      </w:r>
      <w:r w:rsidRPr="00744BF9">
        <w:rPr>
          <w:sz w:val="28"/>
          <w:szCs w:val="28"/>
          <w:lang w:val="en-US"/>
        </w:rPr>
        <w:t xml:space="preserve">February, </w:t>
      </w:r>
      <w:r w:rsidR="00E03027" w:rsidRPr="00744BF9">
        <w:rPr>
          <w:sz w:val="28"/>
          <w:szCs w:val="28"/>
          <w:lang w:val="en-US"/>
        </w:rPr>
        <w:t xml:space="preserve">9 </w:t>
      </w:r>
      <w:r w:rsidRPr="00744BF9">
        <w:rPr>
          <w:sz w:val="28"/>
          <w:szCs w:val="28"/>
          <w:lang w:val="en-US"/>
        </w:rPr>
        <w:t xml:space="preserve">March, </w:t>
      </w:r>
      <w:r w:rsidR="00E03027" w:rsidRPr="00744BF9">
        <w:rPr>
          <w:sz w:val="28"/>
          <w:szCs w:val="28"/>
          <w:lang w:val="en-US"/>
        </w:rPr>
        <w:t xml:space="preserve">and 16 </w:t>
      </w:r>
      <w:r w:rsidRPr="00744BF9">
        <w:rPr>
          <w:sz w:val="28"/>
          <w:szCs w:val="28"/>
          <w:lang w:val="en-US"/>
        </w:rPr>
        <w:t>April,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WT/DS26/17 Add.4, WT/DS48/15 Add.4, </w:t>
      </w:r>
      <w:r w:rsidRPr="00744BF9">
        <w:rPr>
          <w:i/>
          <w:iCs/>
          <w:sz w:val="28"/>
          <w:szCs w:val="28"/>
          <w:lang w:val="en-US"/>
        </w:rPr>
        <w:t>EC – Measures Concerning Meat and Meat Products (Hormones)</w:t>
      </w:r>
      <w:r w:rsidR="00DA2EB3" w:rsidRPr="00744BF9">
        <w:rPr>
          <w:i/>
          <w:iCs/>
          <w:sz w:val="28"/>
          <w:szCs w:val="28"/>
          <w:lang w:val="en-US"/>
        </w:rPr>
        <w:t xml:space="preserve"> </w:t>
      </w:r>
      <w:r w:rsidR="006F1DD9" w:rsidRPr="00744BF9">
        <w:rPr>
          <w:i/>
          <w:iCs/>
          <w:sz w:val="28"/>
          <w:szCs w:val="28"/>
          <w:lang w:val="en-US"/>
        </w:rPr>
        <w:t>–</w:t>
      </w:r>
      <w:r w:rsidRPr="00744BF9">
        <w:rPr>
          <w:i/>
          <w:iCs/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>Status Report by</w:t>
      </w:r>
      <w:r w:rsidR="00B848DE" w:rsidRPr="00744BF9">
        <w:rPr>
          <w:sz w:val="28"/>
          <w:szCs w:val="28"/>
          <w:lang w:val="en-US"/>
        </w:rPr>
        <w:t xml:space="preserve"> the</w:t>
      </w:r>
      <w:r w:rsidRPr="00744BF9">
        <w:rPr>
          <w:sz w:val="28"/>
          <w:szCs w:val="28"/>
          <w:lang w:val="en-US"/>
        </w:rPr>
        <w:t xml:space="preserve"> EC</w:t>
      </w:r>
      <w:r w:rsidR="00E03027" w:rsidRPr="00744BF9">
        <w:rPr>
          <w:sz w:val="28"/>
          <w:szCs w:val="28"/>
          <w:lang w:val="en-US"/>
        </w:rPr>
        <w:t>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11 </w:t>
      </w:r>
      <w:r w:rsidRPr="00744BF9">
        <w:rPr>
          <w:sz w:val="28"/>
          <w:szCs w:val="28"/>
          <w:lang w:val="en-US"/>
        </w:rPr>
        <w:t>May,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WT/DS26/ARB, </w:t>
      </w:r>
      <w:r w:rsidRPr="00744BF9">
        <w:rPr>
          <w:i/>
          <w:iCs/>
          <w:sz w:val="28"/>
          <w:szCs w:val="28"/>
          <w:lang w:val="en-US"/>
        </w:rPr>
        <w:t>EC – Measures Concerning Meat and Meat Products (Hormones)</w:t>
      </w:r>
      <w:r w:rsidRPr="00744BF9">
        <w:rPr>
          <w:sz w:val="28"/>
          <w:szCs w:val="28"/>
          <w:lang w:val="en-US"/>
        </w:rPr>
        <w:t xml:space="preserve">, </w:t>
      </w:r>
      <w:r w:rsidR="00DA2EB3" w:rsidRPr="00744BF9">
        <w:rPr>
          <w:sz w:val="28"/>
          <w:szCs w:val="28"/>
          <w:lang w:val="en-US"/>
        </w:rPr>
        <w:t xml:space="preserve">Recourse to Arbitration by the EC </w:t>
      </w:r>
      <w:r w:rsidR="004730CC" w:rsidRPr="00744BF9">
        <w:rPr>
          <w:sz w:val="28"/>
          <w:szCs w:val="28"/>
          <w:lang w:val="en-US"/>
        </w:rPr>
        <w:t>u</w:t>
      </w:r>
      <w:r w:rsidR="00DA2EB3" w:rsidRPr="00744BF9">
        <w:rPr>
          <w:sz w:val="28"/>
          <w:szCs w:val="28"/>
          <w:lang w:val="en-US"/>
        </w:rPr>
        <w:t xml:space="preserve">nder Article 22.6 of the DSU – Decision by the Arbitrators, </w:t>
      </w:r>
      <w:r w:rsidR="004E783C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12 </w:t>
      </w:r>
      <w:r w:rsidRPr="00744BF9">
        <w:rPr>
          <w:sz w:val="28"/>
          <w:szCs w:val="28"/>
          <w:lang w:val="en-US"/>
        </w:rPr>
        <w:t>July, 1999</w:t>
      </w:r>
      <w:r w:rsidR="004E783C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WT/DS/27,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="000226BF" w:rsidRPr="00744BF9">
        <w:rPr>
          <w:i/>
          <w:iCs/>
          <w:sz w:val="28"/>
          <w:szCs w:val="28"/>
          <w:lang w:val="en-US"/>
        </w:rPr>
        <w:t xml:space="preserve"> –</w:t>
      </w:r>
      <w:r w:rsidR="000A3186" w:rsidRPr="00744BF9">
        <w:rPr>
          <w:sz w:val="28"/>
          <w:szCs w:val="28"/>
          <w:lang w:val="en-US"/>
        </w:rPr>
        <w:t xml:space="preserve"> Request for C</w:t>
      </w:r>
      <w:r w:rsidRPr="00744BF9">
        <w:rPr>
          <w:sz w:val="28"/>
          <w:szCs w:val="28"/>
          <w:lang w:val="en-US"/>
        </w:rPr>
        <w:t>onsultation</w:t>
      </w:r>
      <w:r w:rsidR="000A3186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0226BF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701D84" w:rsidRPr="00744BF9">
        <w:rPr>
          <w:sz w:val="28"/>
          <w:szCs w:val="28"/>
          <w:lang w:val="en-US"/>
        </w:rPr>
        <w:t>12</w:t>
      </w:r>
      <w:r w:rsidR="002D6796" w:rsidRPr="00744BF9">
        <w:rPr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>February, 1996</w:t>
      </w:r>
      <w:r w:rsidR="003056F4" w:rsidRPr="00744BF9">
        <w:rPr>
          <w:sz w:val="28"/>
          <w:szCs w:val="28"/>
          <w:lang w:val="en-US"/>
        </w:rPr>
        <w:t>.</w:t>
      </w:r>
    </w:p>
    <w:p w:rsidR="006F01EE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WT/DS27/AB/R, </w:t>
      </w:r>
      <w:r w:rsidRPr="00744BF9">
        <w:rPr>
          <w:i/>
          <w:iCs/>
          <w:sz w:val="28"/>
          <w:szCs w:val="28"/>
          <w:lang w:val="en-US"/>
        </w:rPr>
        <w:t>EC – Regime for Importation, Sale and Distribution of Bananas</w:t>
      </w:r>
      <w:r w:rsidR="006F01EE" w:rsidRPr="00744BF9">
        <w:rPr>
          <w:sz w:val="28"/>
          <w:szCs w:val="28"/>
          <w:lang w:val="en-US"/>
        </w:rPr>
        <w:t xml:space="preserve"> – </w:t>
      </w:r>
      <w:r w:rsidR="002D4830" w:rsidRPr="00744BF9">
        <w:rPr>
          <w:sz w:val="28"/>
          <w:szCs w:val="28"/>
          <w:lang w:val="en-US"/>
        </w:rPr>
        <w:t xml:space="preserve">Report of the </w:t>
      </w:r>
      <w:r w:rsidR="006F01EE" w:rsidRPr="00744BF9">
        <w:rPr>
          <w:sz w:val="28"/>
          <w:szCs w:val="28"/>
          <w:lang w:val="en-US"/>
        </w:rPr>
        <w:t>Appellate Body, circulated</w:t>
      </w:r>
      <w:r w:rsidRPr="00744BF9">
        <w:rPr>
          <w:sz w:val="28"/>
          <w:szCs w:val="28"/>
          <w:lang w:val="en-US"/>
        </w:rPr>
        <w:t xml:space="preserve"> </w:t>
      </w:r>
      <w:r w:rsidR="00B85C73" w:rsidRPr="00744BF9">
        <w:rPr>
          <w:sz w:val="28"/>
          <w:szCs w:val="28"/>
          <w:lang w:val="en-US"/>
        </w:rPr>
        <w:t>9</w:t>
      </w:r>
      <w:r w:rsidRPr="00744BF9">
        <w:rPr>
          <w:sz w:val="28"/>
          <w:szCs w:val="28"/>
          <w:lang w:val="en-US"/>
        </w:rPr>
        <w:t xml:space="preserve"> September</w:t>
      </w:r>
      <w:r w:rsidR="002D4830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1997</w:t>
      </w:r>
      <w:r w:rsidR="003056F4" w:rsidRPr="00744BF9">
        <w:rPr>
          <w:sz w:val="28"/>
          <w:szCs w:val="28"/>
          <w:lang w:val="en-US"/>
        </w:rPr>
        <w:t>.</w:t>
      </w:r>
      <w:r w:rsidRPr="00744BF9">
        <w:rPr>
          <w:sz w:val="28"/>
          <w:szCs w:val="28"/>
          <w:lang w:val="en-US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WT/DS27/15,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="009E0DD8" w:rsidRPr="00744BF9">
        <w:rPr>
          <w:i/>
          <w:iCs/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Arbitration </w:t>
      </w:r>
      <w:r w:rsidR="004730CC" w:rsidRPr="00744BF9">
        <w:rPr>
          <w:sz w:val="28"/>
          <w:szCs w:val="28"/>
          <w:lang w:val="en-US"/>
        </w:rPr>
        <w:t>u</w:t>
      </w:r>
      <w:r w:rsidRPr="00744BF9">
        <w:rPr>
          <w:sz w:val="28"/>
          <w:szCs w:val="28"/>
          <w:lang w:val="en-US"/>
        </w:rPr>
        <w:t>nder Article 12.3(c) of the DSU</w:t>
      </w:r>
      <w:r w:rsidR="009E0DD8" w:rsidRPr="00744BF9">
        <w:rPr>
          <w:sz w:val="28"/>
          <w:szCs w:val="28"/>
          <w:lang w:val="en-US"/>
        </w:rPr>
        <w:t xml:space="preserve"> – Award of the Arbitrator,</w:t>
      </w:r>
      <w:r w:rsidRPr="00744BF9">
        <w:rPr>
          <w:sz w:val="28"/>
          <w:szCs w:val="28"/>
          <w:lang w:val="en-US"/>
        </w:rPr>
        <w:t xml:space="preserve"> </w:t>
      </w:r>
      <w:r w:rsidR="00630BAA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7</w:t>
      </w:r>
      <w:r w:rsidR="003844B9" w:rsidRPr="00744BF9">
        <w:rPr>
          <w:sz w:val="28"/>
          <w:szCs w:val="28"/>
          <w:lang w:val="en-US"/>
        </w:rPr>
        <w:t> </w:t>
      </w:r>
      <w:r w:rsidRPr="00744BF9">
        <w:rPr>
          <w:sz w:val="28"/>
          <w:szCs w:val="28"/>
          <w:lang w:val="en-US"/>
        </w:rPr>
        <w:t>January,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WT/DS27/17,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="000A3186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Status Reports, </w:t>
      </w:r>
      <w:r w:rsidR="000A3186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13 </w:t>
      </w:r>
      <w:r w:rsidRPr="00744BF9">
        <w:rPr>
          <w:sz w:val="28"/>
          <w:szCs w:val="28"/>
          <w:lang w:val="en-US"/>
        </w:rPr>
        <w:t>July, 1998</w:t>
      </w:r>
      <w:r w:rsidR="000A3186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WT/DS27/ARB,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="003844B9" w:rsidRPr="00744BF9">
        <w:rPr>
          <w:i/>
          <w:iCs/>
          <w:sz w:val="28"/>
          <w:szCs w:val="28"/>
          <w:lang w:val="en-US"/>
        </w:rPr>
        <w:t>,</w:t>
      </w:r>
      <w:r w:rsidR="003844B9" w:rsidRPr="00744BF9">
        <w:rPr>
          <w:sz w:val="28"/>
          <w:szCs w:val="28"/>
          <w:lang w:val="en-US"/>
        </w:rPr>
        <w:t xml:space="preserve"> Recourse</w:t>
      </w:r>
      <w:r w:rsidRPr="00744BF9">
        <w:rPr>
          <w:sz w:val="28"/>
          <w:szCs w:val="28"/>
          <w:lang w:val="en-US"/>
        </w:rPr>
        <w:t xml:space="preserve"> to Arbitration by the EC </w:t>
      </w:r>
      <w:r w:rsidR="004730CC" w:rsidRPr="00744BF9">
        <w:rPr>
          <w:sz w:val="28"/>
          <w:szCs w:val="28"/>
          <w:lang w:val="en-US"/>
        </w:rPr>
        <w:t>u</w:t>
      </w:r>
      <w:r w:rsidR="009917D1" w:rsidRPr="00744BF9">
        <w:rPr>
          <w:sz w:val="28"/>
          <w:szCs w:val="28"/>
          <w:lang w:val="en-US"/>
        </w:rPr>
        <w:t>nder Article 22.6</w:t>
      </w:r>
      <w:r w:rsidRPr="00744BF9">
        <w:rPr>
          <w:sz w:val="28"/>
          <w:szCs w:val="28"/>
          <w:lang w:val="en-US"/>
        </w:rPr>
        <w:t xml:space="preserve"> of th</w:t>
      </w:r>
      <w:r w:rsidR="000A3186" w:rsidRPr="00744BF9">
        <w:rPr>
          <w:sz w:val="28"/>
          <w:szCs w:val="28"/>
          <w:lang w:val="en-US"/>
        </w:rPr>
        <w:t>e DSU</w:t>
      </w:r>
      <w:r w:rsidR="00BD363D" w:rsidRPr="00744BF9">
        <w:rPr>
          <w:sz w:val="28"/>
          <w:szCs w:val="28"/>
          <w:lang w:val="en-US"/>
        </w:rPr>
        <w:t xml:space="preserve"> – Decision by the Arbitrators,</w:t>
      </w:r>
      <w:r w:rsidR="000A3186" w:rsidRPr="00744BF9">
        <w:rPr>
          <w:sz w:val="28"/>
          <w:szCs w:val="28"/>
          <w:lang w:val="en-US"/>
        </w:rPr>
        <w:t xml:space="preserve">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9 </w:t>
      </w:r>
      <w:r w:rsidRPr="00744BF9">
        <w:rPr>
          <w:sz w:val="28"/>
          <w:szCs w:val="28"/>
          <w:lang w:val="en-US"/>
        </w:rPr>
        <w:t xml:space="preserve">April, 1999.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WT/DS27/RW/EEC,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="00EA37ED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Recourse to Article 21.5 DSU by the EC</w:t>
      </w:r>
      <w:r w:rsidR="00E1593E" w:rsidRPr="00744BF9">
        <w:rPr>
          <w:sz w:val="28"/>
          <w:szCs w:val="28"/>
          <w:lang w:val="en-US"/>
        </w:rPr>
        <w:t xml:space="preserve"> – </w:t>
      </w:r>
      <w:r w:rsidR="008F6C62" w:rsidRPr="00744BF9">
        <w:rPr>
          <w:sz w:val="28"/>
          <w:szCs w:val="28"/>
          <w:lang w:val="en-US"/>
        </w:rPr>
        <w:t>Report of the Panel</w:t>
      </w:r>
      <w:r w:rsidR="00E1593E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</w:t>
      </w:r>
      <w:r w:rsidR="00730BF1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12 April</w:t>
      </w:r>
      <w:r w:rsidRPr="00744BF9">
        <w:rPr>
          <w:sz w:val="28"/>
          <w:szCs w:val="28"/>
          <w:lang w:val="en-US"/>
        </w:rPr>
        <w:t>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WT/DS27/ARB/ECU, </w:t>
      </w:r>
      <w:r w:rsidRPr="00744BF9">
        <w:rPr>
          <w:i/>
          <w:iCs/>
          <w:sz w:val="28"/>
          <w:szCs w:val="28"/>
          <w:lang w:val="en-US"/>
        </w:rPr>
        <w:t>EC – Regime for the Importation, Sale and Distribution of Bananas</w:t>
      </w:r>
      <w:r w:rsidRPr="00744BF9">
        <w:rPr>
          <w:sz w:val="28"/>
          <w:szCs w:val="28"/>
          <w:lang w:val="en-US"/>
        </w:rPr>
        <w:t>,</w:t>
      </w:r>
      <w:r w:rsidR="00E0511D" w:rsidRPr="00744BF9">
        <w:rPr>
          <w:sz w:val="28"/>
          <w:szCs w:val="28"/>
          <w:lang w:val="en-US"/>
        </w:rPr>
        <w:t xml:space="preserve"> Recourse to Arbitration by the EC </w:t>
      </w:r>
      <w:r w:rsidR="004730CC" w:rsidRPr="00744BF9">
        <w:rPr>
          <w:sz w:val="28"/>
          <w:szCs w:val="28"/>
          <w:lang w:val="en-US"/>
        </w:rPr>
        <w:t>u</w:t>
      </w:r>
      <w:r w:rsidR="00E0511D" w:rsidRPr="00744BF9">
        <w:rPr>
          <w:sz w:val="28"/>
          <w:szCs w:val="28"/>
          <w:lang w:val="en-US"/>
        </w:rPr>
        <w:t>nder Article 22.6 of the DSU – Decision by the Arbitrators, circulated</w:t>
      </w:r>
      <w:r w:rsidRPr="00744BF9">
        <w:rPr>
          <w:sz w:val="28"/>
          <w:szCs w:val="28"/>
          <w:lang w:val="en-US"/>
        </w:rPr>
        <w:t xml:space="preserve"> 24 March</w:t>
      </w:r>
      <w:r w:rsidR="009917D1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2000</w:t>
      </w:r>
      <w:r w:rsidR="00465AF3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WT/DS27/RW/E</w:t>
      </w:r>
      <w:r w:rsidR="001F5C57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 xml:space="preserve">U, </w:t>
      </w:r>
      <w:r w:rsidRPr="00744BF9">
        <w:rPr>
          <w:i/>
          <w:iCs/>
          <w:sz w:val="28"/>
          <w:szCs w:val="28"/>
          <w:lang w:val="en-US"/>
        </w:rPr>
        <w:t>EC – Regime for the Importation, Sale a</w:t>
      </w:r>
      <w:r w:rsidR="0030405A" w:rsidRPr="00744BF9">
        <w:rPr>
          <w:i/>
          <w:iCs/>
          <w:sz w:val="28"/>
          <w:szCs w:val="28"/>
          <w:lang w:val="en-US"/>
        </w:rPr>
        <w:t>nd Distribution of Bananas</w:t>
      </w:r>
      <w:r w:rsidR="0030405A" w:rsidRPr="00744BF9">
        <w:rPr>
          <w:sz w:val="28"/>
          <w:szCs w:val="28"/>
          <w:lang w:val="en-US"/>
        </w:rPr>
        <w:t xml:space="preserve">, Recourse to Article 21.5 </w:t>
      </w:r>
      <w:r w:rsidR="00AB5B6E" w:rsidRPr="00744BF9">
        <w:rPr>
          <w:sz w:val="28"/>
          <w:szCs w:val="28"/>
          <w:lang w:val="en-US"/>
        </w:rPr>
        <w:t>by Ecuador</w:t>
      </w:r>
      <w:r w:rsidR="0030405A" w:rsidRPr="00744BF9">
        <w:rPr>
          <w:sz w:val="28"/>
          <w:szCs w:val="28"/>
          <w:lang w:val="en-US"/>
        </w:rPr>
        <w:t xml:space="preserve"> – Report of the Panel, circulated</w:t>
      </w:r>
      <w:r w:rsidRPr="00744BF9">
        <w:rPr>
          <w:sz w:val="28"/>
          <w:szCs w:val="28"/>
          <w:lang w:val="en-US"/>
        </w:rPr>
        <w:t xml:space="preserve"> </w:t>
      </w:r>
      <w:r w:rsidR="001A407F" w:rsidRPr="00744BF9">
        <w:rPr>
          <w:sz w:val="28"/>
          <w:szCs w:val="28"/>
          <w:lang w:val="en-US"/>
        </w:rPr>
        <w:t>12 </w:t>
      </w:r>
      <w:r w:rsidRPr="00744BF9">
        <w:rPr>
          <w:sz w:val="28"/>
          <w:szCs w:val="28"/>
          <w:lang w:val="en-US"/>
        </w:rPr>
        <w:t>April,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WT/DS31/9, </w:t>
      </w:r>
      <w:r w:rsidRPr="00744BF9">
        <w:rPr>
          <w:i/>
          <w:iCs/>
          <w:sz w:val="28"/>
          <w:szCs w:val="28"/>
          <w:lang w:val="en-US"/>
        </w:rPr>
        <w:t>Canada – Certain Measures Concerning Periodicals</w:t>
      </w:r>
      <w:r w:rsidRPr="00744BF9">
        <w:rPr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AU"/>
        </w:rPr>
        <w:t xml:space="preserve"> Status Report by </w:t>
      </w:r>
      <w:r w:rsidRPr="00744BF9">
        <w:rPr>
          <w:sz w:val="28"/>
          <w:szCs w:val="28"/>
          <w:lang w:val="en-US"/>
        </w:rPr>
        <w:t>Canada</w:t>
      </w:r>
      <w:r w:rsidR="00B61C66" w:rsidRPr="00744BF9">
        <w:rPr>
          <w:sz w:val="28"/>
          <w:szCs w:val="28"/>
          <w:lang w:val="en-AU"/>
        </w:rPr>
        <w:t>, circulated</w:t>
      </w:r>
      <w:r w:rsidRPr="00744BF9">
        <w:rPr>
          <w:sz w:val="28"/>
          <w:szCs w:val="28"/>
          <w:lang w:val="en-AU"/>
        </w:rPr>
        <w:t xml:space="preserve"> </w:t>
      </w:r>
      <w:r w:rsidR="002D6796" w:rsidRPr="00744BF9">
        <w:rPr>
          <w:sz w:val="28"/>
          <w:szCs w:val="28"/>
          <w:lang w:val="en-AU"/>
        </w:rPr>
        <w:t xml:space="preserve">13 </w:t>
      </w:r>
      <w:r w:rsidRPr="00744BF9">
        <w:rPr>
          <w:sz w:val="28"/>
          <w:szCs w:val="28"/>
          <w:lang w:val="en-AU"/>
        </w:rPr>
        <w:t>March,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WT/DS33/AB/R, </w:t>
      </w:r>
      <w:r w:rsidRPr="00744BF9">
        <w:rPr>
          <w:i/>
          <w:iCs/>
          <w:sz w:val="28"/>
          <w:szCs w:val="28"/>
          <w:lang w:val="en-US"/>
        </w:rPr>
        <w:t>US – Measures Affecting Imports of Woven Shirts and Blouses fro</w:t>
      </w:r>
      <w:r w:rsidR="004A757A" w:rsidRPr="00744BF9">
        <w:rPr>
          <w:i/>
          <w:iCs/>
          <w:sz w:val="28"/>
          <w:szCs w:val="28"/>
          <w:lang w:val="en-US"/>
        </w:rPr>
        <w:t>m India</w:t>
      </w:r>
      <w:r w:rsidR="00E761E6" w:rsidRPr="00744BF9">
        <w:rPr>
          <w:sz w:val="28"/>
          <w:szCs w:val="28"/>
          <w:lang w:val="en-US"/>
        </w:rPr>
        <w:t xml:space="preserve"> – </w:t>
      </w:r>
      <w:r w:rsidR="002D4830" w:rsidRPr="00744BF9">
        <w:rPr>
          <w:sz w:val="28"/>
          <w:szCs w:val="28"/>
          <w:lang w:val="en-US"/>
        </w:rPr>
        <w:t xml:space="preserve">Report of the </w:t>
      </w:r>
      <w:r w:rsidR="00E761E6" w:rsidRPr="00744BF9">
        <w:rPr>
          <w:sz w:val="28"/>
          <w:szCs w:val="28"/>
          <w:lang w:val="en-US"/>
        </w:rPr>
        <w:t>Appellate Body</w:t>
      </w:r>
      <w:r w:rsidR="004A757A" w:rsidRPr="00744BF9">
        <w:rPr>
          <w:sz w:val="28"/>
          <w:szCs w:val="28"/>
          <w:lang w:val="en-US"/>
        </w:rPr>
        <w:t>, circulated 25 April</w:t>
      </w:r>
      <w:r w:rsidR="009917D1" w:rsidRPr="00744BF9">
        <w:rPr>
          <w:sz w:val="28"/>
          <w:szCs w:val="28"/>
          <w:lang w:val="en-US"/>
        </w:rPr>
        <w:t>,</w:t>
      </w:r>
      <w:r w:rsidR="004A757A" w:rsidRPr="00744BF9">
        <w:rPr>
          <w:sz w:val="28"/>
          <w:szCs w:val="28"/>
          <w:lang w:val="en-US"/>
        </w:rPr>
        <w:t xml:space="preserve"> 1997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WT/DS44/R, </w:t>
      </w:r>
      <w:r w:rsidRPr="00744BF9">
        <w:rPr>
          <w:i/>
          <w:iCs/>
          <w:sz w:val="28"/>
          <w:szCs w:val="28"/>
          <w:lang w:val="en-US"/>
        </w:rPr>
        <w:t>Japan – Measures Affecting Consumer Photographic Film and Paper</w:t>
      </w:r>
      <w:r w:rsidR="008C1CF4" w:rsidRPr="00744BF9">
        <w:rPr>
          <w:sz w:val="28"/>
          <w:szCs w:val="28"/>
          <w:lang w:val="en-US"/>
        </w:rPr>
        <w:t xml:space="preserve"> – Report of the Panel, circulated</w:t>
      </w:r>
      <w:r w:rsidRPr="00744BF9">
        <w:rPr>
          <w:sz w:val="28"/>
          <w:szCs w:val="28"/>
          <w:lang w:val="en-US"/>
        </w:rPr>
        <w:t xml:space="preserve"> 31 March</w:t>
      </w:r>
      <w:r w:rsidR="009917D1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WT/DS46, </w:t>
      </w:r>
      <w:r w:rsidRPr="00744BF9">
        <w:rPr>
          <w:i/>
          <w:iCs/>
          <w:sz w:val="28"/>
          <w:szCs w:val="28"/>
          <w:lang w:val="en-US"/>
        </w:rPr>
        <w:t>Brazil</w:t>
      </w:r>
      <w:r w:rsidR="001E5715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Export Financing Programme for Aircraft</w:t>
      </w:r>
      <w:r w:rsidR="00E65A5B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Request for </w:t>
      </w:r>
      <w:r w:rsidR="00E65A5B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>onsultation</w:t>
      </w:r>
      <w:r w:rsidR="00E65A5B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33021A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21 </w:t>
      </w:r>
      <w:r w:rsidR="0033021A" w:rsidRPr="00744BF9">
        <w:rPr>
          <w:sz w:val="28"/>
          <w:szCs w:val="28"/>
          <w:lang w:val="en-US"/>
        </w:rPr>
        <w:t>June</w:t>
      </w:r>
      <w:r w:rsidRPr="00744BF9">
        <w:rPr>
          <w:sz w:val="28"/>
          <w:szCs w:val="28"/>
          <w:lang w:val="en-US"/>
        </w:rPr>
        <w:t xml:space="preserve">, </w:t>
      </w:r>
      <w:r w:rsidR="0033021A" w:rsidRPr="00744BF9">
        <w:rPr>
          <w:sz w:val="28"/>
          <w:szCs w:val="28"/>
          <w:lang w:val="en-US"/>
        </w:rPr>
        <w:t>1996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WT/DS46/R, </w:t>
      </w:r>
      <w:r w:rsidRPr="00744BF9">
        <w:rPr>
          <w:i/>
          <w:iCs/>
          <w:sz w:val="28"/>
          <w:szCs w:val="28"/>
          <w:lang w:val="en-US"/>
        </w:rPr>
        <w:t>Brazi</w:t>
      </w:r>
      <w:r w:rsidR="001E5715" w:rsidRPr="00744BF9">
        <w:rPr>
          <w:i/>
          <w:iCs/>
          <w:sz w:val="28"/>
          <w:szCs w:val="28"/>
          <w:lang w:val="en-US"/>
        </w:rPr>
        <w:t xml:space="preserve">l – </w:t>
      </w:r>
      <w:r w:rsidRPr="00744BF9">
        <w:rPr>
          <w:i/>
          <w:iCs/>
          <w:sz w:val="28"/>
          <w:szCs w:val="28"/>
          <w:lang w:val="en-US"/>
        </w:rPr>
        <w:t>Export Financing Programme for Aircraft</w:t>
      </w:r>
      <w:r w:rsidR="003C19AC" w:rsidRPr="00744BF9">
        <w:rPr>
          <w:sz w:val="28"/>
          <w:szCs w:val="28"/>
          <w:lang w:val="en-US"/>
        </w:rPr>
        <w:t xml:space="preserve"> – Report of the Panel</w:t>
      </w:r>
      <w:r w:rsidRPr="00744BF9">
        <w:rPr>
          <w:sz w:val="28"/>
          <w:szCs w:val="28"/>
          <w:lang w:val="en-US"/>
        </w:rPr>
        <w:t>,</w:t>
      </w:r>
      <w:r w:rsidR="001E5715" w:rsidRPr="00744BF9">
        <w:rPr>
          <w:sz w:val="28"/>
          <w:szCs w:val="28"/>
          <w:lang w:val="en-US"/>
        </w:rPr>
        <w:t xml:space="preserve"> circulated</w:t>
      </w:r>
      <w:r w:rsidRPr="00744BF9">
        <w:rPr>
          <w:sz w:val="28"/>
          <w:szCs w:val="28"/>
          <w:lang w:val="en-US"/>
        </w:rPr>
        <w:t xml:space="preserve"> 14</w:t>
      </w:r>
      <w:r w:rsidR="002D6796" w:rsidRPr="00744BF9">
        <w:rPr>
          <w:sz w:val="28"/>
          <w:szCs w:val="28"/>
          <w:lang w:val="en-US"/>
        </w:rPr>
        <w:t> April</w:t>
      </w:r>
      <w:r w:rsidRPr="00744BF9">
        <w:rPr>
          <w:sz w:val="28"/>
          <w:szCs w:val="28"/>
          <w:lang w:val="en-US"/>
        </w:rPr>
        <w:t>, 1999</w:t>
      </w:r>
      <w:r w:rsidR="00373B70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WT/DS46/AB/R, </w:t>
      </w:r>
      <w:r w:rsidRPr="00744BF9">
        <w:rPr>
          <w:i/>
          <w:iCs/>
          <w:sz w:val="28"/>
          <w:szCs w:val="28"/>
          <w:lang w:val="en-US"/>
        </w:rPr>
        <w:t>Brazil</w:t>
      </w:r>
      <w:r w:rsidR="00233E2A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Export Financing Programme for Aircraft</w:t>
      </w:r>
      <w:r w:rsidR="006C4590" w:rsidRPr="00744BF9">
        <w:rPr>
          <w:sz w:val="28"/>
          <w:szCs w:val="28"/>
          <w:lang w:val="en-US"/>
        </w:rPr>
        <w:t xml:space="preserve"> – Report of the </w:t>
      </w:r>
      <w:r w:rsidR="000645B8" w:rsidRPr="00744BF9">
        <w:rPr>
          <w:sz w:val="28"/>
          <w:szCs w:val="28"/>
          <w:lang w:val="en-US"/>
        </w:rPr>
        <w:t>Appellate Body</w:t>
      </w:r>
      <w:r w:rsidRPr="00744BF9">
        <w:rPr>
          <w:sz w:val="28"/>
          <w:szCs w:val="28"/>
          <w:lang w:val="en-US"/>
        </w:rPr>
        <w:t xml:space="preserve">, </w:t>
      </w:r>
      <w:r w:rsidR="006C4590" w:rsidRPr="00744BF9">
        <w:rPr>
          <w:sz w:val="28"/>
          <w:szCs w:val="28"/>
          <w:lang w:val="en-US"/>
        </w:rPr>
        <w:t xml:space="preserve">circulated </w:t>
      </w:r>
      <w:r w:rsidR="000645B8" w:rsidRPr="00744BF9">
        <w:rPr>
          <w:sz w:val="28"/>
          <w:szCs w:val="28"/>
          <w:lang w:val="en-US"/>
        </w:rPr>
        <w:t>2 August</w:t>
      </w:r>
      <w:r w:rsidRPr="00744BF9">
        <w:rPr>
          <w:sz w:val="28"/>
          <w:szCs w:val="28"/>
          <w:lang w:val="en-US"/>
        </w:rPr>
        <w:t>, 1999</w:t>
      </w:r>
      <w:r w:rsidR="00373B70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WT/DS46/AB/RW, </w:t>
      </w:r>
      <w:r w:rsidRPr="00744BF9">
        <w:rPr>
          <w:i/>
          <w:iCs/>
          <w:sz w:val="28"/>
          <w:szCs w:val="28"/>
          <w:lang w:val="en-US"/>
        </w:rPr>
        <w:t>Brazil – Export Financing Programme for Aircraft</w:t>
      </w:r>
      <w:r w:rsidR="00E43715" w:rsidRPr="00744BF9">
        <w:rPr>
          <w:i/>
          <w:iCs/>
          <w:sz w:val="28"/>
          <w:szCs w:val="28"/>
          <w:lang w:val="en-US"/>
        </w:rPr>
        <w:t xml:space="preserve">, </w:t>
      </w:r>
      <w:r w:rsidR="00F04B1B" w:rsidRPr="00744BF9">
        <w:rPr>
          <w:sz w:val="28"/>
          <w:szCs w:val="28"/>
          <w:lang w:val="en-US"/>
        </w:rPr>
        <w:t>Recourse by Canada to Article 21.5 of the DSU</w:t>
      </w:r>
      <w:r w:rsidR="004153AC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Report</w:t>
      </w:r>
      <w:r w:rsidR="00F04B1B" w:rsidRPr="00744BF9">
        <w:rPr>
          <w:sz w:val="28"/>
          <w:szCs w:val="28"/>
          <w:lang w:val="en-US"/>
        </w:rPr>
        <w:t xml:space="preserve"> of the Appellate Body</w:t>
      </w:r>
      <w:r w:rsidRPr="00744BF9">
        <w:rPr>
          <w:sz w:val="28"/>
          <w:szCs w:val="28"/>
          <w:lang w:val="en-US"/>
        </w:rPr>
        <w:t xml:space="preserve">, </w:t>
      </w:r>
      <w:r w:rsidR="00F04B1B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21 </w:t>
      </w:r>
      <w:r w:rsidRPr="00744BF9">
        <w:rPr>
          <w:sz w:val="28"/>
          <w:szCs w:val="28"/>
          <w:lang w:val="en-US"/>
        </w:rPr>
        <w:t>July,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WT/DS46/ARB, </w:t>
      </w:r>
      <w:r w:rsidRPr="00744BF9">
        <w:rPr>
          <w:i/>
          <w:iCs/>
          <w:sz w:val="28"/>
          <w:szCs w:val="28"/>
          <w:lang w:val="en-US"/>
        </w:rPr>
        <w:t>Brazil – Export Financing Programme for Aircraft</w:t>
      </w:r>
      <w:r w:rsidR="00A50261" w:rsidRPr="00744BF9">
        <w:rPr>
          <w:i/>
          <w:iCs/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</w:t>
      </w:r>
      <w:r w:rsidR="00CD6D0D" w:rsidRPr="00744BF9">
        <w:rPr>
          <w:sz w:val="28"/>
          <w:szCs w:val="28"/>
          <w:lang w:val="en-US"/>
        </w:rPr>
        <w:t xml:space="preserve">Recourse to Arbitration </w:t>
      </w:r>
      <w:r w:rsidRPr="00744BF9">
        <w:rPr>
          <w:sz w:val="28"/>
          <w:szCs w:val="28"/>
          <w:lang w:val="en-US"/>
        </w:rPr>
        <w:t xml:space="preserve">by Brazil </w:t>
      </w:r>
      <w:r w:rsidR="004730CC" w:rsidRPr="00744BF9">
        <w:rPr>
          <w:sz w:val="28"/>
          <w:szCs w:val="28"/>
          <w:lang w:val="en-US"/>
        </w:rPr>
        <w:t>u</w:t>
      </w:r>
      <w:r w:rsidRPr="00744BF9">
        <w:rPr>
          <w:sz w:val="28"/>
          <w:szCs w:val="28"/>
          <w:lang w:val="en-US"/>
        </w:rPr>
        <w:t xml:space="preserve">nder Article 22.6 of the DSU and Article </w:t>
      </w:r>
      <w:r w:rsidR="00BB35C4" w:rsidRPr="00744BF9">
        <w:rPr>
          <w:sz w:val="28"/>
          <w:szCs w:val="28"/>
          <w:lang w:val="en-US"/>
        </w:rPr>
        <w:t xml:space="preserve">4.11 of the SCM Agreement – </w:t>
      </w:r>
      <w:r w:rsidR="00C31390" w:rsidRPr="00744BF9">
        <w:rPr>
          <w:sz w:val="28"/>
          <w:szCs w:val="28"/>
          <w:lang w:val="en-US"/>
        </w:rPr>
        <w:t>Decision by the Arbitrators</w:t>
      </w:r>
      <w:r w:rsidR="00BB35C4" w:rsidRPr="00744BF9">
        <w:rPr>
          <w:sz w:val="28"/>
          <w:szCs w:val="28"/>
          <w:lang w:val="en-US"/>
        </w:rPr>
        <w:t>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2</w:t>
      </w:r>
      <w:r w:rsidR="00C31390" w:rsidRPr="00744BF9">
        <w:rPr>
          <w:sz w:val="28"/>
          <w:szCs w:val="28"/>
          <w:lang w:val="en-US"/>
        </w:rPr>
        <w:t>8</w:t>
      </w:r>
      <w:r w:rsidR="00BB35C4" w:rsidRPr="00744BF9">
        <w:rPr>
          <w:sz w:val="28"/>
          <w:szCs w:val="28"/>
          <w:lang w:val="en-US"/>
        </w:rPr>
        <w:t> </w:t>
      </w:r>
      <w:r w:rsidRPr="00744BF9">
        <w:rPr>
          <w:sz w:val="28"/>
          <w:szCs w:val="28"/>
          <w:lang w:val="en-US"/>
        </w:rPr>
        <w:t>August,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WT/DS50/10, </w:t>
      </w:r>
      <w:r w:rsidRPr="00744BF9">
        <w:rPr>
          <w:i/>
          <w:iCs/>
          <w:sz w:val="28"/>
          <w:szCs w:val="28"/>
          <w:lang w:val="en-US"/>
        </w:rPr>
        <w:t xml:space="preserve">India – Patent Protection for Pharmaceuticals and Agricultural Chemical </w:t>
      </w:r>
      <w:r w:rsidR="00E01526" w:rsidRPr="00744BF9">
        <w:rPr>
          <w:i/>
          <w:iCs/>
          <w:sz w:val="28"/>
          <w:szCs w:val="28"/>
          <w:lang w:val="en-US"/>
        </w:rPr>
        <w:t>Products</w:t>
      </w:r>
      <w:r w:rsidR="00E01526" w:rsidRPr="00744BF9">
        <w:rPr>
          <w:sz w:val="28"/>
          <w:szCs w:val="28"/>
          <w:lang w:val="en-US"/>
        </w:rPr>
        <w:t xml:space="preserve"> –</w:t>
      </w:r>
      <w:r w:rsidR="00E01526" w:rsidRPr="00744BF9">
        <w:rPr>
          <w:sz w:val="28"/>
          <w:szCs w:val="28"/>
          <w:lang w:val="en-AU"/>
        </w:rPr>
        <w:t xml:space="preserve"> Status</w:t>
      </w:r>
      <w:r w:rsidRPr="00744BF9">
        <w:rPr>
          <w:sz w:val="28"/>
          <w:szCs w:val="28"/>
          <w:lang w:val="en-AU"/>
        </w:rPr>
        <w:t xml:space="preserve"> Report by India</w:t>
      </w:r>
      <w:r w:rsidR="00002C6E" w:rsidRPr="00744BF9">
        <w:rPr>
          <w:sz w:val="28"/>
          <w:szCs w:val="28"/>
          <w:lang w:val="en-AU"/>
        </w:rPr>
        <w:t>, circulated</w:t>
      </w:r>
      <w:r w:rsidRPr="00744BF9">
        <w:rPr>
          <w:sz w:val="28"/>
          <w:szCs w:val="28"/>
          <w:lang w:val="en-AU"/>
        </w:rPr>
        <w:t xml:space="preserve"> </w:t>
      </w:r>
      <w:r w:rsidR="002D6796" w:rsidRPr="00744BF9">
        <w:rPr>
          <w:sz w:val="28"/>
          <w:szCs w:val="28"/>
          <w:lang w:val="en-AU"/>
        </w:rPr>
        <w:t xml:space="preserve">12 </w:t>
      </w:r>
      <w:r w:rsidRPr="00744BF9">
        <w:rPr>
          <w:sz w:val="28"/>
          <w:szCs w:val="28"/>
          <w:lang w:val="en-AU"/>
        </w:rPr>
        <w:t>November, 1998.</w:t>
      </w:r>
    </w:p>
    <w:p w:rsidR="00312FE5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WT/DS54/R, WT/DS55/R, WT/DS59/R, WT/DS64/R, </w:t>
      </w:r>
      <w:r w:rsidRPr="00744BF9">
        <w:rPr>
          <w:i/>
          <w:iCs/>
          <w:sz w:val="28"/>
          <w:szCs w:val="28"/>
          <w:lang w:val="en-US"/>
        </w:rPr>
        <w:t>Indonesia – Certain Measures Affecting Automobile Industry</w:t>
      </w:r>
      <w:r w:rsidR="00312FE5" w:rsidRPr="00744BF9">
        <w:rPr>
          <w:sz w:val="28"/>
          <w:szCs w:val="28"/>
          <w:lang w:val="en-US"/>
        </w:rPr>
        <w:t xml:space="preserve"> – Report of the Panel, circulated</w:t>
      </w:r>
      <w:r w:rsidRPr="00744BF9">
        <w:rPr>
          <w:sz w:val="28"/>
          <w:szCs w:val="28"/>
          <w:lang w:val="en-US"/>
        </w:rPr>
        <w:t xml:space="preserve"> 2 July</w:t>
      </w:r>
      <w:r w:rsidR="009917D1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WT/DS54/15, WT/DS55/14, WT/DS59/13, WT/DS64/12, </w:t>
      </w:r>
      <w:r w:rsidRPr="00744BF9">
        <w:rPr>
          <w:i/>
          <w:iCs/>
          <w:sz w:val="28"/>
          <w:szCs w:val="28"/>
          <w:lang w:val="en-US"/>
        </w:rPr>
        <w:t>Indonesia – Certain Measures Affecting the Automobile Industry</w:t>
      </w:r>
      <w:r w:rsidR="003F777D" w:rsidRPr="00744BF9">
        <w:rPr>
          <w:i/>
          <w:iCs/>
          <w:sz w:val="28"/>
          <w:szCs w:val="28"/>
          <w:lang w:val="en-US"/>
        </w:rPr>
        <w:t xml:space="preserve">, </w:t>
      </w:r>
      <w:r w:rsidRPr="00744BF9">
        <w:rPr>
          <w:sz w:val="28"/>
          <w:szCs w:val="28"/>
          <w:lang w:val="en-US"/>
        </w:rPr>
        <w:t xml:space="preserve">Arbitration </w:t>
      </w:r>
      <w:r w:rsidR="004730CC" w:rsidRPr="00744BF9">
        <w:rPr>
          <w:sz w:val="28"/>
          <w:szCs w:val="28"/>
          <w:lang w:val="en-US"/>
        </w:rPr>
        <w:t>u</w:t>
      </w:r>
      <w:r w:rsidRPr="00744BF9">
        <w:rPr>
          <w:sz w:val="28"/>
          <w:szCs w:val="28"/>
          <w:lang w:val="en-US"/>
        </w:rPr>
        <w:t>nder Article 12.3(c) of the DSU</w:t>
      </w:r>
      <w:r w:rsidR="003F777D" w:rsidRPr="00744BF9">
        <w:rPr>
          <w:sz w:val="28"/>
          <w:szCs w:val="28"/>
          <w:lang w:val="en-US"/>
        </w:rPr>
        <w:t xml:space="preserve"> – Award of the Arbitrator</w:t>
      </w:r>
      <w:r w:rsidR="003D7328" w:rsidRPr="00744BF9">
        <w:rPr>
          <w:sz w:val="28"/>
          <w:szCs w:val="28"/>
          <w:lang w:val="en-US"/>
        </w:rPr>
        <w:t>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7 </w:t>
      </w:r>
      <w:r w:rsidR="00242D76" w:rsidRPr="00744BF9">
        <w:rPr>
          <w:sz w:val="28"/>
          <w:szCs w:val="28"/>
          <w:lang w:val="en-US"/>
        </w:rPr>
        <w:t>December,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WT/DS56/AB/R, </w:t>
      </w:r>
      <w:r w:rsidRPr="00744BF9">
        <w:rPr>
          <w:i/>
          <w:iCs/>
          <w:sz w:val="28"/>
          <w:szCs w:val="28"/>
          <w:lang w:val="en-US"/>
        </w:rPr>
        <w:t xml:space="preserve">Argentina </w:t>
      </w:r>
      <w:r w:rsidRPr="00744BF9">
        <w:rPr>
          <w:i/>
          <w:iCs/>
          <w:sz w:val="28"/>
          <w:szCs w:val="28"/>
          <w:lang w:val="uk-UA"/>
        </w:rPr>
        <w:t>–</w:t>
      </w:r>
      <w:r w:rsidRPr="00744BF9">
        <w:rPr>
          <w:i/>
          <w:iCs/>
          <w:sz w:val="28"/>
          <w:szCs w:val="28"/>
          <w:lang w:val="en-US"/>
        </w:rPr>
        <w:t xml:space="preserve"> Measures Affecting Imports of Footwear, Textile, Apparel and Other Items</w:t>
      </w:r>
      <w:r w:rsidR="0091016E" w:rsidRPr="00744BF9">
        <w:rPr>
          <w:sz w:val="28"/>
          <w:szCs w:val="28"/>
          <w:lang w:val="en-US"/>
        </w:rPr>
        <w:t xml:space="preserve"> – Report of the </w:t>
      </w:r>
      <w:r w:rsidR="009B7976" w:rsidRPr="00744BF9">
        <w:rPr>
          <w:sz w:val="28"/>
          <w:szCs w:val="28"/>
          <w:lang w:val="en-US"/>
        </w:rPr>
        <w:t>Appellate Body</w:t>
      </w:r>
      <w:r w:rsidR="0091016E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</w:t>
      </w:r>
      <w:r w:rsidR="0091016E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22 April</w:t>
      </w:r>
      <w:r w:rsidR="003844B9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GB"/>
        </w:rPr>
        <w:t xml:space="preserve">WT/DS58/R, </w:t>
      </w:r>
      <w:r w:rsidRPr="00744BF9">
        <w:rPr>
          <w:i/>
          <w:iCs/>
          <w:sz w:val="28"/>
          <w:szCs w:val="28"/>
          <w:lang w:val="en-GB"/>
        </w:rPr>
        <w:t>US – Import Prohibition of Certain Shrimp and Shrimp Products</w:t>
      </w:r>
      <w:r w:rsidR="00F0692A" w:rsidRPr="00744BF9">
        <w:rPr>
          <w:sz w:val="28"/>
          <w:szCs w:val="28"/>
          <w:lang w:val="en-GB"/>
        </w:rPr>
        <w:t xml:space="preserve"> – Report of the Panel,</w:t>
      </w:r>
      <w:r w:rsidRPr="00744BF9">
        <w:rPr>
          <w:sz w:val="28"/>
          <w:szCs w:val="28"/>
          <w:lang w:val="en-GB"/>
        </w:rPr>
        <w:t xml:space="preserve"> </w:t>
      </w:r>
      <w:r w:rsidR="00F0692A" w:rsidRPr="00744BF9">
        <w:rPr>
          <w:sz w:val="28"/>
          <w:szCs w:val="28"/>
          <w:lang w:val="en-GB"/>
        </w:rPr>
        <w:t>circulated</w:t>
      </w:r>
      <w:r w:rsidRPr="00744BF9">
        <w:rPr>
          <w:sz w:val="28"/>
          <w:szCs w:val="28"/>
          <w:lang w:val="en-GB"/>
        </w:rPr>
        <w:t xml:space="preserve"> </w:t>
      </w:r>
      <w:r w:rsidR="002D6796" w:rsidRPr="00744BF9">
        <w:rPr>
          <w:sz w:val="28"/>
          <w:szCs w:val="28"/>
          <w:lang w:val="en-GB"/>
        </w:rPr>
        <w:t>1</w:t>
      </w:r>
      <w:r w:rsidR="002D6796" w:rsidRPr="00744BF9">
        <w:rPr>
          <w:sz w:val="28"/>
          <w:szCs w:val="28"/>
          <w:lang w:val="en-US"/>
        </w:rPr>
        <w:t xml:space="preserve">5 </w:t>
      </w:r>
      <w:r w:rsidRPr="00744BF9">
        <w:rPr>
          <w:sz w:val="28"/>
          <w:szCs w:val="28"/>
        </w:rPr>
        <w:t>М</w:t>
      </w:r>
      <w:r w:rsidRPr="00744BF9">
        <w:rPr>
          <w:sz w:val="28"/>
          <w:szCs w:val="28"/>
          <w:lang w:val="en-US"/>
        </w:rPr>
        <w:t>ay</w:t>
      </w:r>
      <w:r w:rsidRPr="00744BF9">
        <w:rPr>
          <w:sz w:val="28"/>
          <w:szCs w:val="28"/>
          <w:lang w:val="en-GB"/>
        </w:rPr>
        <w:t>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GB"/>
        </w:rPr>
        <w:t xml:space="preserve">WT/DS58/AB/R, US – </w:t>
      </w:r>
      <w:r w:rsidRPr="00744BF9">
        <w:rPr>
          <w:i/>
          <w:iCs/>
          <w:sz w:val="28"/>
          <w:szCs w:val="28"/>
          <w:lang w:val="en-GB"/>
        </w:rPr>
        <w:t>Import Prohibition of Certain Shrimp and Shrimp Products</w:t>
      </w:r>
      <w:r w:rsidR="003844B9" w:rsidRPr="00744BF9">
        <w:rPr>
          <w:i/>
          <w:iCs/>
          <w:sz w:val="28"/>
          <w:szCs w:val="28"/>
          <w:lang w:val="en-GB"/>
        </w:rPr>
        <w:t xml:space="preserve"> –</w:t>
      </w:r>
      <w:r w:rsidR="00CE48C0" w:rsidRPr="00744BF9">
        <w:rPr>
          <w:i/>
          <w:iCs/>
          <w:sz w:val="28"/>
          <w:szCs w:val="28"/>
          <w:lang w:val="en-GB"/>
        </w:rPr>
        <w:t xml:space="preserve"> </w:t>
      </w:r>
      <w:r w:rsidR="00CE48C0" w:rsidRPr="00744BF9">
        <w:rPr>
          <w:sz w:val="28"/>
          <w:szCs w:val="28"/>
          <w:lang w:val="en-GB"/>
        </w:rPr>
        <w:t>Report of the Appellate Body</w:t>
      </w:r>
      <w:r w:rsidR="00CE48C0" w:rsidRPr="00744BF9">
        <w:rPr>
          <w:i/>
          <w:iCs/>
          <w:sz w:val="28"/>
          <w:szCs w:val="28"/>
          <w:lang w:val="en-GB"/>
        </w:rPr>
        <w:t>,</w:t>
      </w:r>
      <w:r w:rsidRPr="00744BF9">
        <w:rPr>
          <w:sz w:val="28"/>
          <w:szCs w:val="28"/>
          <w:lang w:val="en-GB"/>
        </w:rPr>
        <w:t xml:space="preserve"> </w:t>
      </w:r>
      <w:r w:rsidR="00CE48C0" w:rsidRPr="00744BF9">
        <w:rPr>
          <w:sz w:val="28"/>
          <w:szCs w:val="28"/>
          <w:lang w:val="en-GB"/>
        </w:rPr>
        <w:t>circulated</w:t>
      </w:r>
      <w:r w:rsidRPr="00744BF9">
        <w:rPr>
          <w:sz w:val="28"/>
          <w:szCs w:val="28"/>
          <w:lang w:val="en-GB"/>
        </w:rPr>
        <w:t xml:space="preserve"> </w:t>
      </w:r>
      <w:r w:rsidR="002D6796" w:rsidRPr="00744BF9">
        <w:rPr>
          <w:sz w:val="28"/>
          <w:szCs w:val="28"/>
          <w:lang w:val="en-GB"/>
        </w:rPr>
        <w:t xml:space="preserve">12 </w:t>
      </w:r>
      <w:r w:rsidR="00CE48C0" w:rsidRPr="00744BF9">
        <w:rPr>
          <w:sz w:val="28"/>
          <w:szCs w:val="28"/>
          <w:lang w:val="en-GB"/>
        </w:rPr>
        <w:t>October,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WT/DS58/RW, US – </w:t>
      </w:r>
      <w:r w:rsidRPr="00744BF9">
        <w:rPr>
          <w:i/>
          <w:iCs/>
          <w:sz w:val="28"/>
          <w:szCs w:val="28"/>
          <w:lang w:val="en-US"/>
        </w:rPr>
        <w:t>Import Prohibition of Certain Shrimp and Shrimp Products</w:t>
      </w:r>
      <w:r w:rsidR="000073FB" w:rsidRPr="00744BF9">
        <w:rPr>
          <w:i/>
          <w:iCs/>
          <w:sz w:val="28"/>
          <w:szCs w:val="28"/>
          <w:lang w:val="en-US"/>
        </w:rPr>
        <w:t xml:space="preserve">, </w:t>
      </w:r>
      <w:r w:rsidRPr="00744BF9">
        <w:rPr>
          <w:sz w:val="28"/>
          <w:szCs w:val="28"/>
          <w:lang w:val="en-US"/>
        </w:rPr>
        <w:t>Recourse to Article 21.5 by Malaysia</w:t>
      </w:r>
      <w:r w:rsidR="000073FB" w:rsidRPr="00744BF9">
        <w:rPr>
          <w:sz w:val="28"/>
          <w:szCs w:val="28"/>
          <w:lang w:val="en-US"/>
        </w:rPr>
        <w:t xml:space="preserve"> – Report of the Panel, circulated 15 June,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WT/DS60/R, </w:t>
      </w:r>
      <w:r w:rsidRPr="00744BF9">
        <w:rPr>
          <w:i/>
          <w:iCs/>
          <w:sz w:val="28"/>
          <w:szCs w:val="28"/>
          <w:lang w:val="en-US"/>
        </w:rPr>
        <w:t>Guatemala — Antidumping Investigation Regarding Portland Cement from Mexico</w:t>
      </w:r>
      <w:r w:rsidR="00392E1F" w:rsidRPr="00744BF9">
        <w:rPr>
          <w:sz w:val="28"/>
          <w:szCs w:val="28"/>
          <w:lang w:val="en-US"/>
        </w:rPr>
        <w:t xml:space="preserve"> – Report of the Panel,</w:t>
      </w:r>
      <w:r w:rsidRPr="00744BF9">
        <w:rPr>
          <w:sz w:val="28"/>
          <w:szCs w:val="28"/>
          <w:lang w:val="en-US"/>
        </w:rPr>
        <w:t xml:space="preserve"> </w:t>
      </w:r>
      <w:r w:rsidR="00392E1F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19 </w:t>
      </w:r>
      <w:r w:rsidRPr="00744BF9">
        <w:rPr>
          <w:sz w:val="28"/>
          <w:szCs w:val="28"/>
          <w:lang w:val="en-US"/>
        </w:rPr>
        <w:t>June,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WT/DS64/12, </w:t>
      </w:r>
      <w:r w:rsidRPr="00744BF9">
        <w:rPr>
          <w:i/>
          <w:iCs/>
          <w:sz w:val="28"/>
          <w:szCs w:val="28"/>
          <w:lang w:val="en-US"/>
        </w:rPr>
        <w:t>Indonesia –Certain Measures Affecting the Automobile Industry</w:t>
      </w:r>
      <w:r w:rsidRPr="00744BF9">
        <w:rPr>
          <w:sz w:val="28"/>
          <w:szCs w:val="28"/>
          <w:lang w:val="en-US"/>
        </w:rPr>
        <w:t xml:space="preserve">, </w:t>
      </w:r>
      <w:r w:rsidR="00CD0ADA" w:rsidRPr="00744BF9">
        <w:rPr>
          <w:sz w:val="28"/>
          <w:szCs w:val="28"/>
          <w:lang w:val="en-US"/>
        </w:rPr>
        <w:t>Arbitration under Article 21.3(c) of the DSU – Award of the Arbitrator, circulated</w:t>
      </w:r>
      <w:r w:rsidR="002D4830" w:rsidRPr="00744BF9">
        <w:rPr>
          <w:sz w:val="28"/>
          <w:szCs w:val="28"/>
          <w:lang w:val="en-US"/>
        </w:rPr>
        <w:t xml:space="preserve"> 7 </w:t>
      </w:r>
      <w:r w:rsidRPr="00744BF9">
        <w:rPr>
          <w:sz w:val="28"/>
          <w:szCs w:val="28"/>
          <w:lang w:val="en-US"/>
        </w:rPr>
        <w:t>December</w:t>
      </w:r>
      <w:r w:rsidR="003844B9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1998</w:t>
      </w:r>
      <w:r w:rsidR="00CD0ADA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WT/DS70, </w:t>
      </w:r>
      <w:r w:rsidRPr="00744BF9">
        <w:rPr>
          <w:i/>
          <w:iCs/>
          <w:sz w:val="28"/>
          <w:szCs w:val="28"/>
          <w:lang w:val="en-US"/>
        </w:rPr>
        <w:t>Canada</w:t>
      </w:r>
      <w:r w:rsidR="00887B66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Measures Affecting the Export of Civilian Aircraft</w:t>
      </w:r>
      <w:r w:rsidR="00887B66" w:rsidRPr="00744BF9">
        <w:rPr>
          <w:sz w:val="28"/>
          <w:szCs w:val="28"/>
          <w:lang w:val="en-US"/>
        </w:rPr>
        <w:t xml:space="preserve"> –</w:t>
      </w:r>
      <w:r w:rsidR="00CD0ADA" w:rsidRPr="00744BF9">
        <w:rPr>
          <w:sz w:val="28"/>
          <w:szCs w:val="28"/>
          <w:lang w:val="en-US"/>
        </w:rPr>
        <w:t xml:space="preserve"> Request for C</w:t>
      </w:r>
      <w:r w:rsidRPr="00744BF9">
        <w:rPr>
          <w:sz w:val="28"/>
          <w:szCs w:val="28"/>
          <w:lang w:val="en-US"/>
        </w:rPr>
        <w:t>onsultation</w:t>
      </w:r>
      <w:r w:rsidR="00CD0ADA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CD0ADA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CD0ADA" w:rsidRPr="00744BF9">
        <w:rPr>
          <w:sz w:val="28"/>
          <w:szCs w:val="28"/>
          <w:lang w:val="en-US"/>
        </w:rPr>
        <w:t>14 March</w:t>
      </w:r>
      <w:r w:rsidRPr="00744BF9">
        <w:rPr>
          <w:sz w:val="28"/>
          <w:szCs w:val="28"/>
          <w:lang w:val="en-US"/>
        </w:rPr>
        <w:t>, 199</w:t>
      </w:r>
      <w:r w:rsidR="00887B66" w:rsidRPr="00744BF9">
        <w:rPr>
          <w:sz w:val="28"/>
          <w:szCs w:val="28"/>
          <w:lang w:val="en-US"/>
        </w:rPr>
        <w:t>7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WT/DS70/R, </w:t>
      </w:r>
      <w:r w:rsidRPr="00744BF9">
        <w:rPr>
          <w:i/>
          <w:iCs/>
          <w:sz w:val="28"/>
          <w:szCs w:val="28"/>
          <w:lang w:val="en-US"/>
        </w:rPr>
        <w:t>Canada</w:t>
      </w:r>
      <w:r w:rsidR="00887B66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Measures Affecting the Export of Civilian Aircraft</w:t>
      </w:r>
      <w:r w:rsidR="00887B66" w:rsidRPr="00744BF9">
        <w:rPr>
          <w:i/>
          <w:iCs/>
          <w:sz w:val="28"/>
          <w:szCs w:val="28"/>
          <w:lang w:val="en-US"/>
        </w:rPr>
        <w:t xml:space="preserve"> – </w:t>
      </w:r>
      <w:r w:rsidR="00887B66" w:rsidRPr="00744BF9">
        <w:rPr>
          <w:sz w:val="28"/>
          <w:szCs w:val="28"/>
          <w:lang w:val="en-US"/>
        </w:rPr>
        <w:t>Report of the Panel,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14 </w:t>
      </w:r>
      <w:r w:rsidRPr="00744BF9">
        <w:rPr>
          <w:sz w:val="28"/>
          <w:szCs w:val="28"/>
          <w:lang w:val="en-US"/>
        </w:rPr>
        <w:t>April, 1999</w:t>
      </w:r>
      <w:r w:rsidR="00D35D2F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WT/DS70/AB/R, </w:t>
      </w:r>
      <w:r w:rsidRPr="00744BF9">
        <w:rPr>
          <w:i/>
          <w:iCs/>
          <w:sz w:val="28"/>
          <w:szCs w:val="28"/>
          <w:lang w:val="en-US"/>
        </w:rPr>
        <w:t>Canada</w:t>
      </w:r>
      <w:r w:rsidR="00FD6B0D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Measures Affecting the Export of Civilian Aircraft</w:t>
      </w:r>
      <w:r w:rsidR="00FD6B0D" w:rsidRPr="00744BF9">
        <w:rPr>
          <w:i/>
          <w:iCs/>
          <w:sz w:val="28"/>
          <w:szCs w:val="28"/>
          <w:lang w:val="en-US"/>
        </w:rPr>
        <w:t xml:space="preserve"> – </w:t>
      </w:r>
      <w:r w:rsidR="00FD6B0D" w:rsidRPr="00744BF9">
        <w:rPr>
          <w:sz w:val="28"/>
          <w:szCs w:val="28"/>
          <w:lang w:val="en-US"/>
        </w:rPr>
        <w:t>Report of the Appellate Body</w:t>
      </w:r>
      <w:r w:rsidRPr="00744BF9">
        <w:rPr>
          <w:sz w:val="28"/>
          <w:szCs w:val="28"/>
          <w:lang w:val="en-US"/>
        </w:rPr>
        <w:t>,</w:t>
      </w:r>
      <w:r w:rsidR="00FD6B0D" w:rsidRPr="00744BF9">
        <w:rPr>
          <w:sz w:val="28"/>
          <w:szCs w:val="28"/>
          <w:lang w:val="en-US"/>
        </w:rPr>
        <w:t xml:space="preserve">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2 </w:t>
      </w:r>
      <w:r w:rsidRPr="00744BF9">
        <w:rPr>
          <w:sz w:val="28"/>
          <w:szCs w:val="28"/>
          <w:lang w:val="en-US"/>
        </w:rPr>
        <w:t>Aug</w:t>
      </w:r>
      <w:r w:rsidR="002D6796" w:rsidRPr="00744BF9">
        <w:rPr>
          <w:sz w:val="28"/>
          <w:szCs w:val="28"/>
          <w:lang w:val="en-US"/>
        </w:rPr>
        <w:t>ust</w:t>
      </w:r>
      <w:r w:rsidRPr="00744BF9">
        <w:rPr>
          <w:sz w:val="28"/>
          <w:szCs w:val="28"/>
          <w:lang w:val="en-US"/>
        </w:rPr>
        <w:t>, 1999</w:t>
      </w:r>
      <w:r w:rsidR="00FD6B0D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WT/DS75/16, WT/DS84/14, </w:t>
      </w:r>
      <w:r w:rsidRPr="00744BF9">
        <w:rPr>
          <w:i/>
          <w:iCs/>
          <w:sz w:val="28"/>
          <w:szCs w:val="28"/>
          <w:lang w:val="en-US"/>
        </w:rPr>
        <w:t>Korea – Taxes on Alcoholic Beverages</w:t>
      </w:r>
      <w:r w:rsidR="00A967D8" w:rsidRPr="00744BF9">
        <w:rPr>
          <w:i/>
          <w:iCs/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Arbitration </w:t>
      </w:r>
      <w:r w:rsidR="004730CC" w:rsidRPr="00744BF9">
        <w:rPr>
          <w:sz w:val="28"/>
          <w:szCs w:val="28"/>
          <w:lang w:val="en-US"/>
        </w:rPr>
        <w:t>u</w:t>
      </w:r>
      <w:r w:rsidRPr="00744BF9">
        <w:rPr>
          <w:sz w:val="28"/>
          <w:szCs w:val="28"/>
          <w:lang w:val="en-US"/>
        </w:rPr>
        <w:t>nder Article 12.3(c) of the DSU</w:t>
      </w:r>
      <w:r w:rsidR="00A967D8" w:rsidRPr="00744BF9">
        <w:rPr>
          <w:sz w:val="28"/>
          <w:szCs w:val="28"/>
          <w:lang w:val="en-US"/>
        </w:rPr>
        <w:t xml:space="preserve"> – Award of the Arbitrator</w:t>
      </w:r>
      <w:r w:rsidRPr="00744BF9">
        <w:rPr>
          <w:sz w:val="28"/>
          <w:szCs w:val="28"/>
          <w:lang w:val="en-US"/>
        </w:rPr>
        <w:t xml:space="preserve">, </w:t>
      </w:r>
      <w:r w:rsidR="00A967D8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4 </w:t>
      </w:r>
      <w:r w:rsidRPr="00744BF9">
        <w:rPr>
          <w:sz w:val="28"/>
          <w:szCs w:val="28"/>
          <w:lang w:val="en-US"/>
        </w:rPr>
        <w:t>June,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WT/DS108, </w:t>
      </w:r>
      <w:r w:rsidRPr="00744BF9">
        <w:rPr>
          <w:i/>
          <w:iCs/>
          <w:sz w:val="28"/>
          <w:szCs w:val="28"/>
          <w:lang w:val="en-US"/>
        </w:rPr>
        <w:t xml:space="preserve">US </w:t>
      </w:r>
      <w:r w:rsidRPr="00744BF9">
        <w:rPr>
          <w:i/>
          <w:iCs/>
          <w:sz w:val="28"/>
          <w:szCs w:val="28"/>
          <w:lang w:val="uk-UA"/>
        </w:rPr>
        <w:t>–</w:t>
      </w:r>
      <w:r w:rsidRPr="00744BF9">
        <w:rPr>
          <w:i/>
          <w:iCs/>
          <w:sz w:val="28"/>
          <w:szCs w:val="28"/>
          <w:lang w:val="en-US"/>
        </w:rPr>
        <w:t xml:space="preserve"> Tax Treatment for </w:t>
      </w:r>
      <w:r w:rsidR="00F22139" w:rsidRPr="00744BF9">
        <w:rPr>
          <w:i/>
          <w:iCs/>
          <w:sz w:val="28"/>
          <w:szCs w:val="28"/>
          <w:lang w:val="en-US"/>
        </w:rPr>
        <w:t>“</w:t>
      </w:r>
      <w:r w:rsidRPr="00744BF9">
        <w:rPr>
          <w:i/>
          <w:iCs/>
          <w:sz w:val="28"/>
          <w:szCs w:val="28"/>
          <w:lang w:val="en-US"/>
        </w:rPr>
        <w:t>Foreign Sales Corporations</w:t>
      </w:r>
      <w:r w:rsidR="00F22139" w:rsidRPr="00744BF9">
        <w:rPr>
          <w:i/>
          <w:iCs/>
          <w:sz w:val="28"/>
          <w:szCs w:val="28"/>
          <w:lang w:val="en-US"/>
        </w:rPr>
        <w:t>”</w:t>
      </w:r>
      <w:r w:rsidR="00DA3218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Request for </w:t>
      </w:r>
      <w:r w:rsidR="00DA3218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>onsultation</w:t>
      </w:r>
      <w:r w:rsidR="00DA3218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DA3218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DA3218" w:rsidRPr="00744BF9">
        <w:rPr>
          <w:sz w:val="28"/>
          <w:szCs w:val="28"/>
          <w:lang w:val="en-US"/>
        </w:rPr>
        <w:t>2</w:t>
      </w:r>
      <w:r w:rsidR="002D6796" w:rsidRPr="00744BF9">
        <w:rPr>
          <w:sz w:val="28"/>
          <w:szCs w:val="28"/>
          <w:lang w:val="en-US"/>
        </w:rPr>
        <w:t>8 </w:t>
      </w:r>
      <w:r w:rsidRPr="00744BF9">
        <w:rPr>
          <w:sz w:val="28"/>
          <w:szCs w:val="28"/>
          <w:lang w:val="en-US"/>
        </w:rPr>
        <w:t>November, 1997</w:t>
      </w:r>
      <w:r w:rsidR="00E811E3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WT/DS108/AB/R, </w:t>
      </w:r>
      <w:r w:rsidRPr="00744BF9">
        <w:rPr>
          <w:i/>
          <w:iCs/>
          <w:sz w:val="28"/>
          <w:szCs w:val="28"/>
          <w:lang w:val="en-US"/>
        </w:rPr>
        <w:t xml:space="preserve">US – Tax Treatment for </w:t>
      </w:r>
      <w:r w:rsidR="00F22139" w:rsidRPr="00744BF9">
        <w:rPr>
          <w:i/>
          <w:iCs/>
          <w:sz w:val="28"/>
          <w:szCs w:val="28"/>
          <w:lang w:val="en-US"/>
        </w:rPr>
        <w:t>“</w:t>
      </w:r>
      <w:r w:rsidRPr="00744BF9">
        <w:rPr>
          <w:i/>
          <w:iCs/>
          <w:sz w:val="28"/>
          <w:szCs w:val="28"/>
          <w:lang w:val="en-US"/>
        </w:rPr>
        <w:t>Foreign Sales Corporations</w:t>
      </w:r>
      <w:r w:rsidR="00F22139" w:rsidRPr="00744BF9">
        <w:rPr>
          <w:i/>
          <w:iCs/>
          <w:sz w:val="28"/>
          <w:szCs w:val="28"/>
          <w:lang w:val="en-US"/>
        </w:rPr>
        <w:t>”</w:t>
      </w:r>
      <w:r w:rsidR="00AF5250" w:rsidRPr="00744BF9">
        <w:rPr>
          <w:i/>
          <w:iCs/>
          <w:sz w:val="28"/>
          <w:szCs w:val="28"/>
          <w:lang w:val="en-US"/>
        </w:rPr>
        <w:t xml:space="preserve"> – </w:t>
      </w:r>
      <w:r w:rsidR="00AF5250" w:rsidRPr="00744BF9">
        <w:rPr>
          <w:sz w:val="28"/>
          <w:szCs w:val="28"/>
          <w:lang w:val="en-US"/>
        </w:rPr>
        <w:t xml:space="preserve"> Report of the Appellate Body</w:t>
      </w:r>
      <w:r w:rsidRPr="00744BF9">
        <w:rPr>
          <w:sz w:val="28"/>
          <w:szCs w:val="28"/>
          <w:lang w:val="en-US"/>
        </w:rPr>
        <w:t xml:space="preserve">, </w:t>
      </w:r>
      <w:r w:rsidR="00AF5250" w:rsidRPr="00744BF9">
        <w:rPr>
          <w:sz w:val="28"/>
          <w:szCs w:val="28"/>
          <w:lang w:val="en-US"/>
        </w:rPr>
        <w:t xml:space="preserve">circulated </w:t>
      </w:r>
      <w:r w:rsidRPr="00744BF9">
        <w:rPr>
          <w:sz w:val="28"/>
          <w:szCs w:val="28"/>
          <w:lang w:val="en-US"/>
        </w:rPr>
        <w:t>24</w:t>
      </w:r>
      <w:r w:rsidR="002D6796" w:rsidRPr="00744BF9">
        <w:rPr>
          <w:sz w:val="28"/>
          <w:szCs w:val="28"/>
          <w:lang w:val="en-US"/>
        </w:rPr>
        <w:t> </w:t>
      </w:r>
      <w:r w:rsidRPr="00744BF9">
        <w:rPr>
          <w:sz w:val="28"/>
          <w:szCs w:val="28"/>
          <w:lang w:val="en-US"/>
        </w:rPr>
        <w:t>February</w:t>
      </w:r>
      <w:r w:rsidR="003844B9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2000</w:t>
      </w:r>
      <w:r w:rsidR="00AF5250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WT/DS108/ARB, </w:t>
      </w:r>
      <w:r w:rsidRPr="00744BF9">
        <w:rPr>
          <w:i/>
          <w:iCs/>
          <w:sz w:val="28"/>
          <w:szCs w:val="28"/>
          <w:lang w:val="en-US"/>
        </w:rPr>
        <w:t>US – Tax Treatment for “Foreign Sales Corporation</w:t>
      </w:r>
      <w:r w:rsidR="00F22139" w:rsidRPr="00744BF9">
        <w:rPr>
          <w:i/>
          <w:iCs/>
          <w:sz w:val="28"/>
          <w:szCs w:val="28"/>
          <w:lang w:val="en-US"/>
        </w:rPr>
        <w:t>s”</w:t>
      </w:r>
      <w:r w:rsidRPr="00744BF9">
        <w:rPr>
          <w:sz w:val="28"/>
          <w:szCs w:val="28"/>
          <w:lang w:val="en-US"/>
        </w:rPr>
        <w:t xml:space="preserve">, </w:t>
      </w:r>
      <w:r w:rsidR="006A03F0" w:rsidRPr="00744BF9">
        <w:rPr>
          <w:sz w:val="28"/>
          <w:szCs w:val="28"/>
          <w:lang w:val="en-US"/>
        </w:rPr>
        <w:t>Recourse to Arbitration by the US under Article 22.6 of the DSU and Article 4.11 of the SCM Agreement – Decision</w:t>
      </w:r>
      <w:r w:rsidRPr="00744BF9">
        <w:rPr>
          <w:sz w:val="28"/>
          <w:szCs w:val="28"/>
          <w:lang w:val="en-US"/>
        </w:rPr>
        <w:t xml:space="preserve"> of the Arbitrator, </w:t>
      </w:r>
      <w:r w:rsidR="006A03F0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 xml:space="preserve">30 </w:t>
      </w:r>
      <w:r w:rsidRPr="00744BF9">
        <w:rPr>
          <w:sz w:val="28"/>
          <w:szCs w:val="28"/>
          <w:lang w:val="en-US"/>
        </w:rPr>
        <w:t>August, 2002</w:t>
      </w:r>
      <w:r w:rsidR="00AF5250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WT/DS110/</w:t>
      </w:r>
      <w:r w:rsidR="00580307" w:rsidRPr="00744BF9">
        <w:rPr>
          <w:sz w:val="28"/>
          <w:szCs w:val="28"/>
          <w:lang w:val="en-US"/>
        </w:rPr>
        <w:t>1</w:t>
      </w:r>
      <w:r w:rsidRPr="00744BF9">
        <w:rPr>
          <w:sz w:val="28"/>
          <w:szCs w:val="28"/>
          <w:lang w:val="en-US"/>
        </w:rPr>
        <w:t xml:space="preserve">4, </w:t>
      </w:r>
      <w:r w:rsidR="00580307" w:rsidRPr="00744BF9">
        <w:rPr>
          <w:i/>
          <w:iCs/>
          <w:sz w:val="28"/>
          <w:szCs w:val="28"/>
          <w:lang w:val="en-US"/>
        </w:rPr>
        <w:t xml:space="preserve">Chile – Taxes on Alcoholic Beverages, </w:t>
      </w:r>
      <w:r w:rsidRPr="00744BF9">
        <w:rPr>
          <w:sz w:val="28"/>
          <w:szCs w:val="28"/>
          <w:lang w:val="en-US"/>
        </w:rPr>
        <w:t>Arbitration under Article 21.3(c) of the DSU</w:t>
      </w:r>
      <w:r w:rsidR="00580307" w:rsidRPr="00744BF9">
        <w:rPr>
          <w:sz w:val="28"/>
          <w:szCs w:val="28"/>
          <w:lang w:val="en-US"/>
        </w:rPr>
        <w:t xml:space="preserve"> – Award of the Arbitrator</w:t>
      </w:r>
      <w:r w:rsidRPr="00744BF9">
        <w:rPr>
          <w:sz w:val="28"/>
          <w:szCs w:val="28"/>
          <w:lang w:val="en-US"/>
        </w:rPr>
        <w:t xml:space="preserve">, </w:t>
      </w:r>
      <w:r w:rsidR="00580307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23 May</w:t>
      </w:r>
      <w:r w:rsidR="009917D1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2000</w:t>
      </w:r>
      <w:r w:rsidR="00580307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WT/DS126, </w:t>
      </w:r>
      <w:r w:rsidRPr="00744BF9">
        <w:rPr>
          <w:i/>
          <w:iCs/>
          <w:sz w:val="28"/>
          <w:szCs w:val="28"/>
          <w:lang w:val="en-US"/>
        </w:rPr>
        <w:t>Australia – Subsidies Provided to Producers and Exporters of Automotive Leather</w:t>
      </w:r>
      <w:r w:rsidR="002D4830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Request for </w:t>
      </w:r>
      <w:r w:rsidR="00F43687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>onsultation</w:t>
      </w:r>
      <w:r w:rsidR="00F43687" w:rsidRPr="00744BF9">
        <w:rPr>
          <w:sz w:val="28"/>
          <w:szCs w:val="28"/>
          <w:lang w:val="en-US"/>
        </w:rPr>
        <w:t>s, circulated</w:t>
      </w:r>
      <w:r w:rsidRPr="00744BF9">
        <w:rPr>
          <w:sz w:val="28"/>
          <w:szCs w:val="28"/>
          <w:lang w:val="en-US"/>
        </w:rPr>
        <w:t xml:space="preserve"> </w:t>
      </w:r>
      <w:r w:rsidR="00F43687" w:rsidRPr="00744BF9">
        <w:rPr>
          <w:sz w:val="28"/>
          <w:szCs w:val="28"/>
          <w:lang w:val="en-US"/>
        </w:rPr>
        <w:t>8</w:t>
      </w:r>
      <w:r w:rsidR="002D6796" w:rsidRPr="00744BF9">
        <w:rPr>
          <w:sz w:val="28"/>
          <w:szCs w:val="28"/>
          <w:lang w:val="en-US"/>
        </w:rPr>
        <w:t xml:space="preserve"> </w:t>
      </w:r>
      <w:r w:rsidRPr="00744BF9">
        <w:rPr>
          <w:sz w:val="28"/>
          <w:szCs w:val="28"/>
          <w:lang w:val="en-US"/>
        </w:rPr>
        <w:t>May,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WT/DS126/R</w:t>
      </w:r>
      <w:r w:rsidR="00953D93" w:rsidRPr="00744BF9">
        <w:rPr>
          <w:sz w:val="28"/>
          <w:szCs w:val="28"/>
          <w:lang w:val="en-US"/>
        </w:rPr>
        <w:t>W</w:t>
      </w:r>
      <w:r w:rsidRPr="00744BF9">
        <w:rPr>
          <w:sz w:val="28"/>
          <w:szCs w:val="28"/>
          <w:lang w:val="en-US"/>
        </w:rPr>
        <w:t xml:space="preserve">, </w:t>
      </w:r>
      <w:r w:rsidRPr="00744BF9">
        <w:rPr>
          <w:i/>
          <w:iCs/>
          <w:sz w:val="28"/>
          <w:szCs w:val="28"/>
          <w:lang w:val="en-US"/>
        </w:rPr>
        <w:t>Australia – Subsidies to Producers and Exporters of Automot</w:t>
      </w:r>
      <w:r w:rsidR="00953D93" w:rsidRPr="00744BF9">
        <w:rPr>
          <w:i/>
          <w:iCs/>
          <w:sz w:val="28"/>
          <w:szCs w:val="28"/>
          <w:lang w:val="en-US"/>
        </w:rPr>
        <w:t>ive Leather</w:t>
      </w:r>
      <w:r w:rsidR="00953D93" w:rsidRPr="00744BF9">
        <w:rPr>
          <w:sz w:val="28"/>
          <w:szCs w:val="28"/>
          <w:lang w:val="en-US"/>
        </w:rPr>
        <w:t xml:space="preserve">, Recourse to Article 21.5 of the DSU by the US – </w:t>
      </w:r>
      <w:r w:rsidR="002D4830" w:rsidRPr="00744BF9">
        <w:rPr>
          <w:sz w:val="28"/>
          <w:szCs w:val="28"/>
          <w:lang w:val="en-US"/>
        </w:rPr>
        <w:t xml:space="preserve">Report of the </w:t>
      </w:r>
      <w:r w:rsidR="00953D93" w:rsidRPr="00744BF9">
        <w:rPr>
          <w:sz w:val="28"/>
          <w:szCs w:val="28"/>
          <w:lang w:val="en-US"/>
        </w:rPr>
        <w:t>Panel,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2</w:t>
      </w:r>
      <w:r w:rsidR="00953D93" w:rsidRPr="00744BF9">
        <w:rPr>
          <w:sz w:val="28"/>
          <w:szCs w:val="28"/>
          <w:lang w:val="en-US"/>
        </w:rPr>
        <w:t>1 January</w:t>
      </w:r>
      <w:r w:rsidRPr="00744BF9">
        <w:rPr>
          <w:sz w:val="28"/>
          <w:szCs w:val="28"/>
          <w:lang w:val="en-US"/>
        </w:rPr>
        <w:t xml:space="preserve">, </w:t>
      </w:r>
      <w:r w:rsidR="00953D93" w:rsidRPr="00744BF9">
        <w:rPr>
          <w:sz w:val="28"/>
          <w:szCs w:val="28"/>
          <w:lang w:val="en-US"/>
        </w:rPr>
        <w:t>2000</w:t>
      </w:r>
      <w:r w:rsidRPr="00744BF9">
        <w:rPr>
          <w:sz w:val="28"/>
          <w:szCs w:val="28"/>
          <w:lang w:val="en-US"/>
        </w:rPr>
        <w:t xml:space="preserve">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WT/DS135/AB/R, </w:t>
      </w:r>
      <w:r w:rsidRPr="00744BF9">
        <w:rPr>
          <w:i/>
          <w:iCs/>
          <w:sz w:val="28"/>
          <w:szCs w:val="28"/>
          <w:lang w:val="en-US"/>
        </w:rPr>
        <w:t>EC – Measures Affecting Asbestos and Asbestos-Containing Products</w:t>
      </w:r>
      <w:r w:rsidR="00DC796B" w:rsidRPr="00744BF9">
        <w:rPr>
          <w:sz w:val="28"/>
          <w:szCs w:val="28"/>
          <w:lang w:val="en-US"/>
        </w:rPr>
        <w:t xml:space="preserve"> – Report of the Appellate Body,</w:t>
      </w:r>
      <w:r w:rsidRPr="00744BF9">
        <w:rPr>
          <w:sz w:val="28"/>
          <w:szCs w:val="28"/>
          <w:lang w:val="en-US"/>
        </w:rPr>
        <w:t xml:space="preserve"> </w:t>
      </w:r>
      <w:r w:rsidR="00DC796B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DC796B" w:rsidRPr="00744BF9">
        <w:rPr>
          <w:sz w:val="28"/>
          <w:szCs w:val="28"/>
          <w:lang w:val="en-US"/>
        </w:rPr>
        <w:t>12 March,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GB"/>
        </w:rPr>
        <w:t xml:space="preserve">WT/DS138/AB/R, US – </w:t>
      </w:r>
      <w:r w:rsidRPr="00744BF9">
        <w:rPr>
          <w:i/>
          <w:iCs/>
          <w:sz w:val="28"/>
          <w:szCs w:val="28"/>
          <w:lang w:val="en-GB"/>
        </w:rPr>
        <w:t>Imposition of Countervailing Duties on Certain Hot-Rolled Lead and Bismuth Carbon Steel Products Originating in the United Kingdom</w:t>
      </w:r>
      <w:r w:rsidR="0083587B" w:rsidRPr="00744BF9">
        <w:rPr>
          <w:sz w:val="28"/>
          <w:szCs w:val="28"/>
          <w:lang w:val="en-GB"/>
        </w:rPr>
        <w:t xml:space="preserve"> – Report of the Appellate Body</w:t>
      </w:r>
      <w:r w:rsidRPr="00744BF9">
        <w:rPr>
          <w:sz w:val="28"/>
          <w:szCs w:val="28"/>
          <w:lang w:val="en-GB"/>
        </w:rPr>
        <w:t xml:space="preserve">, </w:t>
      </w:r>
      <w:r w:rsidR="0083587B" w:rsidRPr="00744BF9">
        <w:rPr>
          <w:sz w:val="28"/>
          <w:szCs w:val="28"/>
          <w:lang w:val="en-GB"/>
        </w:rPr>
        <w:t>circulated</w:t>
      </w:r>
      <w:r w:rsidRPr="00744BF9">
        <w:rPr>
          <w:sz w:val="28"/>
          <w:szCs w:val="28"/>
          <w:lang w:val="en-GB"/>
        </w:rPr>
        <w:t xml:space="preserve"> </w:t>
      </w:r>
      <w:r w:rsidR="002D6796" w:rsidRPr="00744BF9">
        <w:rPr>
          <w:sz w:val="28"/>
          <w:szCs w:val="28"/>
          <w:lang w:val="en-GB"/>
        </w:rPr>
        <w:t>10 </w:t>
      </w:r>
      <w:r w:rsidRPr="00744BF9">
        <w:rPr>
          <w:sz w:val="28"/>
          <w:szCs w:val="28"/>
          <w:lang w:val="en-GB"/>
        </w:rPr>
        <w:t>May,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WT/DS152/R, </w:t>
      </w:r>
      <w:r w:rsidRPr="00744BF9">
        <w:rPr>
          <w:i/>
          <w:iCs/>
          <w:sz w:val="28"/>
          <w:szCs w:val="28"/>
          <w:lang w:val="en-US"/>
        </w:rPr>
        <w:t>US – Sections 301-310 of the Trade Act of 1974</w:t>
      </w:r>
      <w:r w:rsidR="00E5677C" w:rsidRPr="00744BF9">
        <w:rPr>
          <w:sz w:val="28"/>
          <w:szCs w:val="28"/>
          <w:lang w:val="en-US"/>
        </w:rPr>
        <w:t xml:space="preserve"> – </w:t>
      </w:r>
      <w:r w:rsidRPr="00744BF9">
        <w:rPr>
          <w:sz w:val="28"/>
          <w:szCs w:val="28"/>
          <w:lang w:val="en-US"/>
        </w:rPr>
        <w:t>Report</w:t>
      </w:r>
      <w:r w:rsidR="00E5677C" w:rsidRPr="00744BF9">
        <w:rPr>
          <w:sz w:val="28"/>
          <w:szCs w:val="28"/>
          <w:lang w:val="en-US"/>
        </w:rPr>
        <w:t xml:space="preserve"> of the Panel</w:t>
      </w:r>
      <w:r w:rsidRPr="00744BF9">
        <w:rPr>
          <w:sz w:val="28"/>
          <w:szCs w:val="28"/>
          <w:lang w:val="en-US"/>
        </w:rPr>
        <w:t xml:space="preserve">,   </w:t>
      </w:r>
      <w:r w:rsidR="00E5677C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22 </w:t>
      </w:r>
      <w:r w:rsidRPr="00744BF9">
        <w:rPr>
          <w:sz w:val="28"/>
          <w:szCs w:val="28"/>
          <w:lang w:val="en-US"/>
        </w:rPr>
        <w:t xml:space="preserve">December, 1999.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WT/DS155/10, </w:t>
      </w:r>
      <w:r w:rsidRPr="00744BF9">
        <w:rPr>
          <w:i/>
          <w:iCs/>
          <w:sz w:val="28"/>
          <w:szCs w:val="28"/>
          <w:lang w:val="en-US"/>
        </w:rPr>
        <w:t>Argentina – Measures Affecting the Export of Bovine Hides and Impor</w:t>
      </w:r>
      <w:r w:rsidR="002D6796" w:rsidRPr="00744BF9">
        <w:rPr>
          <w:i/>
          <w:iCs/>
          <w:sz w:val="28"/>
          <w:szCs w:val="28"/>
          <w:lang w:val="en-US"/>
        </w:rPr>
        <w:t>t of Finished Leather</w:t>
      </w:r>
      <w:r w:rsidR="002D6796" w:rsidRPr="00744BF9">
        <w:rPr>
          <w:sz w:val="28"/>
          <w:szCs w:val="28"/>
          <w:lang w:val="en-US"/>
        </w:rPr>
        <w:t xml:space="preserve">, </w:t>
      </w:r>
      <w:r w:rsidR="003C64D8" w:rsidRPr="00744BF9">
        <w:rPr>
          <w:sz w:val="28"/>
          <w:szCs w:val="28"/>
          <w:lang w:val="en-US"/>
        </w:rPr>
        <w:t xml:space="preserve">Arbitration under Article 21.3(c) of the DSU  – </w:t>
      </w:r>
      <w:r w:rsidR="002775F7" w:rsidRPr="00744BF9">
        <w:rPr>
          <w:sz w:val="28"/>
          <w:szCs w:val="28"/>
          <w:lang w:val="en-US"/>
        </w:rPr>
        <w:t>Award of the Arbitrator, circulated</w:t>
      </w:r>
      <w:r w:rsidR="002D6796" w:rsidRPr="00744BF9">
        <w:rPr>
          <w:sz w:val="28"/>
          <w:szCs w:val="28"/>
          <w:lang w:val="en-US"/>
        </w:rPr>
        <w:t xml:space="preserve"> 31 </w:t>
      </w:r>
      <w:r w:rsidRPr="00744BF9">
        <w:rPr>
          <w:sz w:val="28"/>
          <w:szCs w:val="28"/>
          <w:lang w:val="en-US"/>
        </w:rPr>
        <w:t>August</w:t>
      </w:r>
      <w:r w:rsidR="009917D1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2001</w:t>
      </w:r>
      <w:r w:rsidR="003C64D8"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WT/DS160/</w:t>
      </w:r>
      <w:r w:rsidR="00A734DC" w:rsidRPr="00744BF9">
        <w:rPr>
          <w:sz w:val="28"/>
          <w:szCs w:val="28"/>
          <w:lang w:val="en-US"/>
        </w:rPr>
        <w:t>R</w:t>
      </w:r>
      <w:r w:rsidRPr="00744BF9">
        <w:rPr>
          <w:sz w:val="28"/>
          <w:szCs w:val="28"/>
          <w:lang w:val="en-US"/>
        </w:rPr>
        <w:t xml:space="preserve">, </w:t>
      </w:r>
      <w:r w:rsidRPr="00744BF9">
        <w:rPr>
          <w:i/>
          <w:iCs/>
          <w:sz w:val="28"/>
          <w:szCs w:val="28"/>
          <w:lang w:val="en-US"/>
        </w:rPr>
        <w:t>US – Section 100(5) of the US Copyright Act</w:t>
      </w:r>
      <w:r w:rsidR="00A734DC" w:rsidRPr="00744BF9">
        <w:rPr>
          <w:i/>
          <w:iCs/>
          <w:sz w:val="28"/>
          <w:szCs w:val="28"/>
          <w:lang w:val="en-US"/>
        </w:rPr>
        <w:t xml:space="preserve"> </w:t>
      </w:r>
      <w:r w:rsidR="00A734DC" w:rsidRPr="00744BF9">
        <w:rPr>
          <w:sz w:val="28"/>
          <w:szCs w:val="28"/>
          <w:lang w:val="en-US"/>
        </w:rPr>
        <w:t>– Report of the Panel, circulated</w:t>
      </w:r>
      <w:r w:rsidRPr="00744BF9">
        <w:rPr>
          <w:sz w:val="28"/>
          <w:szCs w:val="28"/>
          <w:lang w:val="en-US"/>
        </w:rPr>
        <w:t xml:space="preserve"> 27 July,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>WT/DS160/</w:t>
      </w:r>
      <w:r w:rsidR="00D401A7" w:rsidRPr="00744BF9">
        <w:rPr>
          <w:sz w:val="28"/>
          <w:szCs w:val="28"/>
          <w:lang w:val="en-US"/>
        </w:rPr>
        <w:t>9</w:t>
      </w:r>
      <w:r w:rsidRPr="00744BF9">
        <w:rPr>
          <w:sz w:val="28"/>
          <w:szCs w:val="28"/>
          <w:lang w:val="en-US"/>
        </w:rPr>
        <w:t xml:space="preserve">, </w:t>
      </w:r>
      <w:r w:rsidRPr="00744BF9">
        <w:rPr>
          <w:i/>
          <w:iCs/>
          <w:sz w:val="28"/>
          <w:szCs w:val="28"/>
          <w:lang w:val="en-US"/>
        </w:rPr>
        <w:t>US – Section 110(5) of US Copyright Act</w:t>
      </w:r>
      <w:r w:rsidR="00025B34" w:rsidRPr="00744BF9">
        <w:rPr>
          <w:sz w:val="28"/>
          <w:szCs w:val="28"/>
          <w:lang w:val="en-US"/>
        </w:rPr>
        <w:t xml:space="preserve"> –</w:t>
      </w:r>
      <w:r w:rsidR="00D401A7" w:rsidRPr="00744BF9">
        <w:rPr>
          <w:sz w:val="28"/>
          <w:szCs w:val="28"/>
          <w:lang w:val="en-US"/>
        </w:rPr>
        <w:t xml:space="preserve"> Communication from the United States</w:t>
      </w:r>
      <w:r w:rsidR="00025B34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</w:t>
      </w:r>
      <w:r w:rsidR="00ED4A51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D401A7" w:rsidRPr="00744BF9">
        <w:rPr>
          <w:sz w:val="28"/>
          <w:szCs w:val="28"/>
          <w:lang w:val="en-US"/>
        </w:rPr>
        <w:t>3</w:t>
      </w:r>
      <w:r w:rsidR="00025B34" w:rsidRPr="00744BF9">
        <w:rPr>
          <w:sz w:val="28"/>
          <w:szCs w:val="28"/>
          <w:lang w:val="en-US"/>
        </w:rPr>
        <w:t>1</w:t>
      </w:r>
      <w:r w:rsidR="00D401A7" w:rsidRPr="00744BF9">
        <w:rPr>
          <w:sz w:val="28"/>
          <w:szCs w:val="28"/>
          <w:lang w:val="en-US"/>
        </w:rPr>
        <w:t xml:space="preserve"> August</w:t>
      </w:r>
      <w:r w:rsidRPr="00744BF9">
        <w:rPr>
          <w:sz w:val="28"/>
          <w:szCs w:val="28"/>
          <w:lang w:val="en-US"/>
        </w:rPr>
        <w:t>, 200</w:t>
      </w:r>
      <w:r w:rsidR="00D401A7" w:rsidRPr="00744BF9">
        <w:rPr>
          <w:sz w:val="28"/>
          <w:szCs w:val="28"/>
          <w:lang w:val="en-US"/>
        </w:rPr>
        <w:t>0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WT/DS160/ARB25/1, </w:t>
      </w:r>
      <w:r w:rsidRPr="00744BF9">
        <w:rPr>
          <w:i/>
          <w:iCs/>
          <w:sz w:val="28"/>
          <w:szCs w:val="28"/>
          <w:lang w:val="en-US"/>
        </w:rPr>
        <w:t>US – Section 100(5) of the US Copyright Act</w:t>
      </w:r>
      <w:r w:rsidRPr="00744BF9">
        <w:rPr>
          <w:sz w:val="28"/>
          <w:szCs w:val="28"/>
          <w:lang w:val="en-US"/>
        </w:rPr>
        <w:t xml:space="preserve">, Recourse to Arbitration </w:t>
      </w:r>
      <w:r w:rsidR="00ED4A51" w:rsidRPr="00744BF9">
        <w:rPr>
          <w:sz w:val="28"/>
          <w:szCs w:val="28"/>
          <w:lang w:val="en-US"/>
        </w:rPr>
        <w:t>u</w:t>
      </w:r>
      <w:r w:rsidRPr="00744BF9">
        <w:rPr>
          <w:sz w:val="28"/>
          <w:szCs w:val="28"/>
          <w:lang w:val="en-US"/>
        </w:rPr>
        <w:t>nder Article 25 of the DSU</w:t>
      </w:r>
      <w:r w:rsidR="00ED4A51" w:rsidRPr="00744BF9">
        <w:rPr>
          <w:sz w:val="28"/>
          <w:szCs w:val="28"/>
          <w:lang w:val="en-US"/>
        </w:rPr>
        <w:t xml:space="preserve"> – Award of the Arbitrators, 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9 </w:t>
      </w:r>
      <w:r w:rsidRPr="00744BF9">
        <w:rPr>
          <w:sz w:val="28"/>
          <w:szCs w:val="28"/>
          <w:lang w:val="en-US"/>
        </w:rPr>
        <w:t>November,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WT/DS162/R, </w:t>
      </w:r>
      <w:r w:rsidRPr="00744BF9">
        <w:rPr>
          <w:i/>
          <w:iCs/>
          <w:sz w:val="28"/>
          <w:szCs w:val="28"/>
          <w:lang w:val="en-US"/>
        </w:rPr>
        <w:t>US – Antidumping Act of 1916</w:t>
      </w:r>
      <w:r w:rsidR="00600F75" w:rsidRPr="00744BF9">
        <w:rPr>
          <w:i/>
          <w:iCs/>
          <w:sz w:val="28"/>
          <w:szCs w:val="28"/>
          <w:lang w:val="en-US"/>
        </w:rPr>
        <w:t xml:space="preserve"> –</w:t>
      </w:r>
      <w:r w:rsidR="00600F75" w:rsidRPr="00744BF9">
        <w:rPr>
          <w:sz w:val="28"/>
          <w:szCs w:val="28"/>
          <w:lang w:val="en-US"/>
        </w:rPr>
        <w:t xml:space="preserve"> Report of the Panel</w:t>
      </w:r>
      <w:r w:rsidRPr="00744BF9">
        <w:rPr>
          <w:sz w:val="28"/>
          <w:szCs w:val="28"/>
          <w:lang w:val="en-US"/>
        </w:rPr>
        <w:t xml:space="preserve">, </w:t>
      </w:r>
      <w:r w:rsidR="00600F75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29 </w:t>
      </w:r>
      <w:r w:rsidRPr="00744BF9">
        <w:rPr>
          <w:sz w:val="28"/>
          <w:szCs w:val="28"/>
          <w:lang w:val="en-US"/>
        </w:rPr>
        <w:t>May,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WT/DS165/R, </w:t>
      </w:r>
      <w:r w:rsidRPr="00744BF9">
        <w:rPr>
          <w:i/>
          <w:iCs/>
          <w:sz w:val="28"/>
          <w:szCs w:val="28"/>
          <w:lang w:val="en-US"/>
        </w:rPr>
        <w:t>US –Import Measures on Certain Products from the European Communities</w:t>
      </w:r>
      <w:r w:rsidR="0002392B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Report</w:t>
      </w:r>
      <w:r w:rsidR="0002392B" w:rsidRPr="00744BF9">
        <w:rPr>
          <w:sz w:val="28"/>
          <w:szCs w:val="28"/>
          <w:lang w:val="en-US"/>
        </w:rPr>
        <w:t xml:space="preserve"> of the Panel</w:t>
      </w:r>
      <w:r w:rsidRPr="00744BF9">
        <w:rPr>
          <w:sz w:val="28"/>
          <w:szCs w:val="28"/>
          <w:lang w:val="en-US"/>
        </w:rPr>
        <w:t xml:space="preserve">, </w:t>
      </w:r>
      <w:r w:rsidR="0002392B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17 </w:t>
      </w:r>
      <w:r w:rsidRPr="00744BF9">
        <w:rPr>
          <w:sz w:val="28"/>
          <w:szCs w:val="28"/>
          <w:lang w:val="en-US"/>
        </w:rPr>
        <w:t xml:space="preserve">July, 2000.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WT/DS165/AB/R, </w:t>
      </w:r>
      <w:r w:rsidRPr="00744BF9">
        <w:rPr>
          <w:i/>
          <w:iCs/>
          <w:sz w:val="28"/>
          <w:szCs w:val="28"/>
          <w:lang w:val="en-US"/>
        </w:rPr>
        <w:t>US –Import Measures on Certain Products from the European Communities</w:t>
      </w:r>
      <w:r w:rsidR="0002392B" w:rsidRPr="00744BF9">
        <w:rPr>
          <w:i/>
          <w:iCs/>
          <w:sz w:val="28"/>
          <w:szCs w:val="28"/>
          <w:lang w:val="en-US"/>
        </w:rPr>
        <w:t xml:space="preserve"> –</w:t>
      </w:r>
      <w:r w:rsidR="0002392B" w:rsidRPr="00744BF9">
        <w:rPr>
          <w:sz w:val="28"/>
          <w:szCs w:val="28"/>
          <w:lang w:val="en-US"/>
        </w:rPr>
        <w:t xml:space="preserve"> Report of the</w:t>
      </w:r>
      <w:r w:rsidRPr="00744BF9">
        <w:rPr>
          <w:sz w:val="28"/>
          <w:szCs w:val="28"/>
          <w:lang w:val="en-US"/>
        </w:rPr>
        <w:t xml:space="preserve"> Appellate Body, </w:t>
      </w:r>
      <w:r w:rsidR="0002392B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2D6796" w:rsidRPr="00744BF9">
        <w:rPr>
          <w:sz w:val="28"/>
          <w:szCs w:val="28"/>
          <w:lang w:val="en-US"/>
        </w:rPr>
        <w:t>11 </w:t>
      </w:r>
      <w:r w:rsidRPr="00744BF9">
        <w:rPr>
          <w:sz w:val="28"/>
          <w:szCs w:val="28"/>
          <w:lang w:val="en-US"/>
        </w:rPr>
        <w:t>December,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WT/DS177/12,WT/DS178/13, </w:t>
      </w:r>
      <w:r w:rsidRPr="00744BF9">
        <w:rPr>
          <w:i/>
          <w:iCs/>
          <w:sz w:val="28"/>
          <w:szCs w:val="28"/>
          <w:lang w:val="en-US"/>
        </w:rPr>
        <w:t>US – Safeguard Measures on Imports of Fresh, Chilled or Frozen Lamb Meat from New Zealand and Australia</w:t>
      </w:r>
      <w:r w:rsidR="00B277B8" w:rsidRPr="00744BF9">
        <w:rPr>
          <w:i/>
          <w:iCs/>
          <w:sz w:val="28"/>
          <w:szCs w:val="28"/>
          <w:lang w:val="en-US"/>
        </w:rPr>
        <w:t xml:space="preserve"> –</w:t>
      </w:r>
      <w:r w:rsidR="00B277B8" w:rsidRPr="00744BF9">
        <w:rPr>
          <w:sz w:val="28"/>
          <w:szCs w:val="28"/>
          <w:lang w:val="en-US"/>
        </w:rPr>
        <w:t xml:space="preserve"> Communication from the United States</w:t>
      </w:r>
      <w:r w:rsidRPr="00744BF9">
        <w:rPr>
          <w:sz w:val="28"/>
          <w:szCs w:val="28"/>
          <w:lang w:val="en-US"/>
        </w:rPr>
        <w:t xml:space="preserve">, </w:t>
      </w:r>
      <w:r w:rsidR="00B277B8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B277B8" w:rsidRPr="00744BF9">
        <w:rPr>
          <w:sz w:val="28"/>
          <w:szCs w:val="28"/>
          <w:lang w:val="en-US"/>
        </w:rPr>
        <w:t>2</w:t>
      </w:r>
      <w:r w:rsidR="002D6796" w:rsidRPr="00744BF9">
        <w:rPr>
          <w:sz w:val="28"/>
          <w:szCs w:val="28"/>
          <w:lang w:val="en-US"/>
        </w:rPr>
        <w:t> </w:t>
      </w:r>
      <w:r w:rsidR="00B277B8" w:rsidRPr="00744BF9">
        <w:rPr>
          <w:sz w:val="28"/>
          <w:szCs w:val="28"/>
          <w:lang w:val="en-US"/>
        </w:rPr>
        <w:t>October</w:t>
      </w:r>
      <w:r w:rsidRPr="00744BF9">
        <w:rPr>
          <w:sz w:val="28"/>
          <w:szCs w:val="28"/>
          <w:lang w:val="en-US"/>
        </w:rPr>
        <w:t>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WT/DS211/6, </w:t>
      </w:r>
      <w:r w:rsidRPr="00744BF9">
        <w:rPr>
          <w:i/>
          <w:iCs/>
          <w:sz w:val="28"/>
          <w:szCs w:val="28"/>
          <w:lang w:val="en-US"/>
        </w:rPr>
        <w:t>Egypt – Definitive Anti–Dumping Measures on Steel Rebar from Turkey</w:t>
      </w:r>
      <w:r w:rsidR="00832F3E" w:rsidRPr="00744BF9">
        <w:rPr>
          <w:i/>
          <w:iCs/>
          <w:sz w:val="28"/>
          <w:szCs w:val="28"/>
          <w:lang w:val="en-US"/>
        </w:rPr>
        <w:t xml:space="preserve"> – </w:t>
      </w:r>
      <w:r w:rsidR="00832F3E" w:rsidRPr="00744BF9">
        <w:rPr>
          <w:sz w:val="28"/>
          <w:szCs w:val="28"/>
          <w:lang w:val="en-US"/>
        </w:rPr>
        <w:t>Agreement under Article 21.3(b) of the DSU</w:t>
      </w:r>
      <w:r w:rsidRPr="00744BF9">
        <w:rPr>
          <w:sz w:val="28"/>
          <w:szCs w:val="28"/>
          <w:lang w:val="en-US"/>
        </w:rPr>
        <w:t xml:space="preserve">, </w:t>
      </w:r>
      <w:r w:rsidR="00832F3E" w:rsidRPr="00744BF9">
        <w:rPr>
          <w:sz w:val="28"/>
          <w:szCs w:val="28"/>
          <w:lang w:val="en-US"/>
        </w:rPr>
        <w:t>circulated</w:t>
      </w:r>
      <w:r w:rsidRPr="00744BF9">
        <w:rPr>
          <w:sz w:val="28"/>
          <w:szCs w:val="28"/>
          <w:lang w:val="en-US"/>
        </w:rPr>
        <w:t xml:space="preserve"> </w:t>
      </w:r>
      <w:r w:rsidR="00832F3E" w:rsidRPr="00744BF9">
        <w:rPr>
          <w:sz w:val="28"/>
          <w:szCs w:val="28"/>
          <w:lang w:val="en-US"/>
        </w:rPr>
        <w:t xml:space="preserve">20 </w:t>
      </w:r>
      <w:r w:rsidRPr="00744BF9">
        <w:rPr>
          <w:sz w:val="28"/>
          <w:szCs w:val="28"/>
          <w:lang w:val="en-US"/>
        </w:rPr>
        <w:t>November</w:t>
      </w:r>
      <w:r w:rsidR="003844B9" w:rsidRPr="00744BF9">
        <w:rPr>
          <w:sz w:val="28"/>
          <w:szCs w:val="28"/>
          <w:lang w:val="en-US"/>
        </w:rPr>
        <w:t>,</w:t>
      </w:r>
      <w:r w:rsidRPr="00744BF9">
        <w:rPr>
          <w:sz w:val="28"/>
          <w:szCs w:val="28"/>
          <w:lang w:val="en-US"/>
        </w:rPr>
        <w:t xml:space="preserve"> </w:t>
      </w:r>
      <w:r w:rsidR="00832F3E" w:rsidRPr="00744BF9">
        <w:rPr>
          <w:sz w:val="28"/>
          <w:szCs w:val="28"/>
          <w:lang w:val="en-US"/>
        </w:rPr>
        <w:t>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WT/DS222, </w:t>
      </w:r>
      <w:r w:rsidRPr="00744BF9">
        <w:rPr>
          <w:i/>
          <w:iCs/>
          <w:sz w:val="28"/>
          <w:szCs w:val="28"/>
          <w:lang w:val="en-US"/>
        </w:rPr>
        <w:t>Canada</w:t>
      </w:r>
      <w:r w:rsidR="009626D8" w:rsidRPr="00744BF9">
        <w:rPr>
          <w:i/>
          <w:iCs/>
          <w:sz w:val="28"/>
          <w:szCs w:val="28"/>
          <w:lang w:val="en-US"/>
        </w:rPr>
        <w:t xml:space="preserve"> – </w:t>
      </w:r>
      <w:r w:rsidRPr="00744BF9">
        <w:rPr>
          <w:i/>
          <w:iCs/>
          <w:sz w:val="28"/>
          <w:szCs w:val="28"/>
          <w:lang w:val="en-US"/>
        </w:rPr>
        <w:t>Export Credits and Loan Guarantees for Regional Aircraft</w:t>
      </w:r>
      <w:r w:rsidR="003844B9" w:rsidRPr="00744BF9">
        <w:rPr>
          <w:i/>
          <w:iCs/>
          <w:sz w:val="28"/>
          <w:szCs w:val="28"/>
          <w:lang w:val="en-US"/>
        </w:rPr>
        <w:t xml:space="preserve"> –</w:t>
      </w:r>
      <w:r w:rsidRPr="00744BF9">
        <w:rPr>
          <w:sz w:val="28"/>
          <w:szCs w:val="28"/>
          <w:lang w:val="en-US"/>
        </w:rPr>
        <w:t xml:space="preserve"> Request for </w:t>
      </w:r>
      <w:r w:rsidR="00F54867" w:rsidRPr="00744BF9">
        <w:rPr>
          <w:sz w:val="28"/>
          <w:szCs w:val="28"/>
          <w:lang w:val="en-US"/>
        </w:rPr>
        <w:t>C</w:t>
      </w:r>
      <w:r w:rsidRPr="00744BF9">
        <w:rPr>
          <w:sz w:val="28"/>
          <w:szCs w:val="28"/>
          <w:lang w:val="en-US"/>
        </w:rPr>
        <w:t>onsultation</w:t>
      </w:r>
      <w:r w:rsidR="00F54867" w:rsidRPr="00744BF9">
        <w:rPr>
          <w:sz w:val="28"/>
          <w:szCs w:val="28"/>
          <w:lang w:val="en-US"/>
        </w:rPr>
        <w:t>s</w:t>
      </w:r>
      <w:r w:rsidRPr="00744BF9">
        <w:rPr>
          <w:sz w:val="28"/>
          <w:szCs w:val="28"/>
          <w:lang w:val="en-US"/>
        </w:rPr>
        <w:t xml:space="preserve">, </w:t>
      </w:r>
      <w:r w:rsidR="00F54867" w:rsidRPr="00744BF9">
        <w:rPr>
          <w:sz w:val="28"/>
          <w:szCs w:val="28"/>
          <w:lang w:val="en-US"/>
        </w:rPr>
        <w:t>circulated 25 January, 2001</w:t>
      </w:r>
      <w:r w:rsidRPr="00744BF9">
        <w:rPr>
          <w:sz w:val="28"/>
          <w:szCs w:val="28"/>
          <w:lang w:val="en-US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left" w:pos="540"/>
        </w:tabs>
        <w:jc w:val="both"/>
        <w:rPr>
          <w:sz w:val="28"/>
          <w:szCs w:val="28"/>
          <w:lang w:val="en-US"/>
        </w:rPr>
      </w:pPr>
      <w:r w:rsidRPr="00744BF9">
        <w:rPr>
          <w:sz w:val="28"/>
          <w:szCs w:val="28"/>
          <w:lang w:val="en-US"/>
        </w:rPr>
        <w:t xml:space="preserve">WT/DS236/R, </w:t>
      </w:r>
      <w:r w:rsidRPr="00744BF9">
        <w:rPr>
          <w:i/>
          <w:iCs/>
          <w:sz w:val="28"/>
          <w:szCs w:val="28"/>
          <w:lang w:val="en-US"/>
        </w:rPr>
        <w:t xml:space="preserve">US – Preliminary Determinations </w:t>
      </w:r>
      <w:r w:rsidR="009626D8" w:rsidRPr="00744BF9">
        <w:rPr>
          <w:i/>
          <w:iCs/>
          <w:sz w:val="28"/>
          <w:szCs w:val="28"/>
          <w:lang w:val="en-US"/>
        </w:rPr>
        <w:t>w</w:t>
      </w:r>
      <w:r w:rsidRPr="00744BF9">
        <w:rPr>
          <w:i/>
          <w:iCs/>
          <w:sz w:val="28"/>
          <w:szCs w:val="28"/>
          <w:lang w:val="en-US"/>
        </w:rPr>
        <w:t>ith Respect to Certain Softwood Lumber from Canada</w:t>
      </w:r>
      <w:r w:rsidR="009626D8" w:rsidRPr="00744BF9">
        <w:rPr>
          <w:sz w:val="28"/>
          <w:szCs w:val="28"/>
          <w:lang w:val="en-US"/>
        </w:rPr>
        <w:t xml:space="preserve"> – Report of the Panel, circulated </w:t>
      </w:r>
      <w:r w:rsidR="002D6796" w:rsidRPr="00744BF9">
        <w:rPr>
          <w:sz w:val="28"/>
          <w:szCs w:val="28"/>
          <w:lang w:val="en-US"/>
        </w:rPr>
        <w:t>27 </w:t>
      </w:r>
      <w:r w:rsidRPr="00744BF9">
        <w:rPr>
          <w:sz w:val="28"/>
          <w:szCs w:val="28"/>
          <w:lang w:val="en-US"/>
        </w:rPr>
        <w:t>September, 2002.</w:t>
      </w: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  <w:lang w:val="en-US"/>
        </w:rPr>
      </w:pPr>
    </w:p>
    <w:p w:rsidR="00282158" w:rsidRPr="00744BF9" w:rsidRDefault="00282158" w:rsidP="00282158">
      <w:pPr>
        <w:tabs>
          <w:tab w:val="num" w:pos="360"/>
        </w:tabs>
        <w:ind w:left="360" w:hanging="360"/>
        <w:jc w:val="center"/>
        <w:rPr>
          <w:b/>
          <w:bCs/>
          <w:i/>
          <w:iCs/>
          <w:spacing w:val="-6"/>
          <w:sz w:val="28"/>
          <w:szCs w:val="28"/>
        </w:rPr>
      </w:pPr>
      <w:r w:rsidRPr="00744BF9">
        <w:rPr>
          <w:b/>
          <w:bCs/>
          <w:i/>
          <w:iCs/>
          <w:spacing w:val="-6"/>
          <w:sz w:val="28"/>
          <w:szCs w:val="28"/>
        </w:rPr>
        <w:t>Монографии, учебники, статьи</w:t>
      </w: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</w:rPr>
      </w:pP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Азаров О.</w:t>
      </w:r>
      <w:r w:rsidRPr="00744BF9">
        <w:rPr>
          <w:spacing w:val="-6"/>
          <w:sz w:val="28"/>
          <w:szCs w:val="28"/>
          <w:lang w:val="uk-UA"/>
        </w:rPr>
        <w:t xml:space="preserve"> Вступ України до СОТ як приоритетний напрямок її зовнішньоекономічної політики // Зовнішня торгівля: право та економіка. – 2002. – №2(6). – C. 189-195.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Азаров О.</w:t>
      </w:r>
      <w:r w:rsidRPr="00744BF9">
        <w:rPr>
          <w:spacing w:val="-6"/>
          <w:sz w:val="28"/>
          <w:szCs w:val="28"/>
          <w:lang w:val="uk-UA"/>
        </w:rPr>
        <w:t xml:space="preserve"> Правове регулювання міжнародної торгівлі в системі ГАТТ/СОТ (інституційні аспекти): Дис... канд. юрид. наук:12.00.11. – К., 2002. – 161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 xml:space="preserve">Анисимов Л.Н. </w:t>
      </w:r>
      <w:r w:rsidRPr="00744BF9">
        <w:rPr>
          <w:spacing w:val="-6"/>
          <w:sz w:val="28"/>
          <w:szCs w:val="28"/>
        </w:rPr>
        <w:t>Международно-правовые средства разрешения межгосударственных споров /конфликтов/. –  Ленинград</w:t>
      </w:r>
      <w:r w:rsidRPr="00744BF9">
        <w:rPr>
          <w:spacing w:val="-6"/>
          <w:sz w:val="28"/>
          <w:szCs w:val="28"/>
          <w:lang w:val="uk-UA"/>
        </w:rPr>
        <w:t>:</w:t>
      </w:r>
      <w:r w:rsidRPr="00744BF9">
        <w:rPr>
          <w:spacing w:val="-6"/>
          <w:sz w:val="28"/>
          <w:szCs w:val="28"/>
        </w:rPr>
        <w:t xml:space="preserve"> Изд-во Ленинград</w:t>
      </w:r>
      <w:r w:rsidR="00AF3C2F" w:rsidRPr="00744BF9">
        <w:rPr>
          <w:spacing w:val="-6"/>
          <w:sz w:val="28"/>
          <w:szCs w:val="28"/>
        </w:rPr>
        <w:t>ского университета, 1975. – 164 </w:t>
      </w:r>
      <w:r w:rsidRPr="00744BF9">
        <w:rPr>
          <w:spacing w:val="-6"/>
          <w:sz w:val="28"/>
          <w:szCs w:val="28"/>
        </w:rPr>
        <w:t>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Асланян Г.</w:t>
      </w: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Ступінь відповідності законодавства України вимогам Світової організації торгівлі // Парламент. Часопис.</w:t>
      </w:r>
      <w:r w:rsidRPr="00744BF9">
        <w:rPr>
          <w:spacing w:val="-6"/>
          <w:sz w:val="28"/>
          <w:szCs w:val="28"/>
        </w:rPr>
        <w:t xml:space="preserve"> –200</w:t>
      </w:r>
      <w:r w:rsidRPr="00744BF9">
        <w:rPr>
          <w:spacing w:val="-6"/>
          <w:sz w:val="28"/>
          <w:szCs w:val="28"/>
          <w:lang w:val="uk-UA"/>
        </w:rPr>
        <w:t>3</w:t>
      </w:r>
      <w:r w:rsidRPr="00744BF9">
        <w:rPr>
          <w:spacing w:val="-6"/>
          <w:sz w:val="28"/>
          <w:szCs w:val="28"/>
        </w:rPr>
        <w:t>.</w:t>
      </w:r>
      <w:r w:rsidR="001235BB" w:rsidRPr="00744BF9">
        <w:rPr>
          <w:spacing w:val="-6"/>
          <w:sz w:val="28"/>
          <w:szCs w:val="28"/>
        </w:rPr>
        <w:t xml:space="preserve"> – №</w:t>
      </w:r>
      <w:r w:rsidR="001235BB" w:rsidRPr="00744BF9">
        <w:rPr>
          <w:spacing w:val="-6"/>
          <w:sz w:val="28"/>
          <w:szCs w:val="28"/>
          <w:lang w:val="uk-UA"/>
        </w:rPr>
        <w:t>7</w:t>
      </w:r>
      <w:r w:rsidR="001235BB" w:rsidRPr="00744BF9">
        <w:rPr>
          <w:spacing w:val="-6"/>
          <w:sz w:val="28"/>
          <w:szCs w:val="28"/>
        </w:rPr>
        <w:t xml:space="preserve">. </w:t>
      </w:r>
      <w:r w:rsidRPr="00744BF9">
        <w:rPr>
          <w:spacing w:val="-6"/>
          <w:sz w:val="28"/>
          <w:szCs w:val="28"/>
        </w:rPr>
        <w:t>– С.</w:t>
      </w:r>
      <w:r w:rsidRPr="00744BF9">
        <w:rPr>
          <w:spacing w:val="-6"/>
          <w:sz w:val="28"/>
          <w:szCs w:val="28"/>
          <w:lang w:val="uk-UA"/>
        </w:rPr>
        <w:t xml:space="preserve"> 31</w:t>
      </w:r>
      <w:r w:rsidRPr="00744BF9">
        <w:rPr>
          <w:spacing w:val="-6"/>
          <w:sz w:val="28"/>
          <w:szCs w:val="28"/>
        </w:rPr>
        <w:t>-</w:t>
      </w:r>
      <w:r w:rsidRPr="00744BF9">
        <w:rPr>
          <w:spacing w:val="-6"/>
          <w:sz w:val="28"/>
          <w:szCs w:val="28"/>
          <w:lang w:val="uk-UA"/>
        </w:rPr>
        <w:t>38.</w:t>
      </w:r>
    </w:p>
    <w:p w:rsidR="0056066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Бе</w:t>
      </w:r>
      <w:r w:rsidR="00560667" w:rsidRPr="00744BF9">
        <w:rPr>
          <w:i/>
          <w:iCs/>
          <w:spacing w:val="-6"/>
          <w:sz w:val="28"/>
          <w:szCs w:val="28"/>
        </w:rPr>
        <w:t>зрученко</w:t>
      </w:r>
      <w:r w:rsidR="001235BB" w:rsidRPr="00744BF9">
        <w:rPr>
          <w:i/>
          <w:iCs/>
          <w:spacing w:val="-6"/>
          <w:sz w:val="28"/>
          <w:szCs w:val="28"/>
        </w:rPr>
        <w:t xml:space="preserve"> </w:t>
      </w:r>
      <w:r w:rsidR="00560667" w:rsidRPr="00744BF9">
        <w:rPr>
          <w:i/>
          <w:iCs/>
          <w:spacing w:val="-6"/>
          <w:sz w:val="28"/>
          <w:szCs w:val="28"/>
        </w:rPr>
        <w:t>В</w:t>
      </w:r>
      <w:r w:rsidRPr="00744BF9">
        <w:rPr>
          <w:i/>
          <w:iCs/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</w:t>
      </w:r>
      <w:r w:rsidR="00560667" w:rsidRPr="00744BF9">
        <w:rPr>
          <w:spacing w:val="-6"/>
          <w:sz w:val="28"/>
          <w:szCs w:val="28"/>
          <w:lang w:val="uk-UA"/>
        </w:rPr>
        <w:t>Проблеми державного регулювання зовнішньоекономічної діяльності</w:t>
      </w:r>
      <w:r w:rsidRPr="00744BF9">
        <w:rPr>
          <w:spacing w:val="-6"/>
          <w:sz w:val="28"/>
          <w:szCs w:val="28"/>
        </w:rPr>
        <w:t xml:space="preserve"> // </w:t>
      </w:r>
      <w:r w:rsidR="00560667" w:rsidRPr="00744BF9">
        <w:rPr>
          <w:spacing w:val="-6"/>
          <w:sz w:val="28"/>
          <w:szCs w:val="28"/>
          <w:lang w:val="uk-UA"/>
        </w:rPr>
        <w:t>Зовнішня торгівля: право та економіка. – 2002. – №2(6). – С. 89-94.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Богуславский М.М.</w:t>
      </w:r>
      <w:r w:rsidRPr="00744BF9">
        <w:rPr>
          <w:spacing w:val="-6"/>
          <w:sz w:val="28"/>
          <w:szCs w:val="28"/>
        </w:rPr>
        <w:t xml:space="preserve"> Международное экономическое право. – М</w:t>
      </w:r>
      <w:r w:rsidR="001235BB"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>:</w:t>
      </w:r>
      <w:r w:rsidRPr="00744BF9">
        <w:rPr>
          <w:spacing w:val="-6"/>
          <w:sz w:val="28"/>
          <w:szCs w:val="28"/>
          <w:lang w:val="en-US"/>
        </w:rPr>
        <w:t> </w:t>
      </w:r>
      <w:r w:rsidRPr="00744BF9">
        <w:rPr>
          <w:spacing w:val="-6"/>
          <w:sz w:val="28"/>
          <w:szCs w:val="28"/>
        </w:rPr>
        <w:t>Международные отношения, 1986. – 304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Борисова Е.А.</w:t>
      </w:r>
      <w:r w:rsidRPr="00744BF9">
        <w:rPr>
          <w:spacing w:val="-6"/>
          <w:sz w:val="28"/>
          <w:szCs w:val="28"/>
        </w:rPr>
        <w:t xml:space="preserve"> Апелляция в гражданском (арбитражном) процессе. </w:t>
      </w:r>
      <w:r w:rsidRPr="00744BF9">
        <w:rPr>
          <w:spacing w:val="-6"/>
          <w:sz w:val="28"/>
          <w:szCs w:val="28"/>
          <w:lang w:val="uk-UA"/>
        </w:rPr>
        <w:t xml:space="preserve">– </w:t>
      </w:r>
      <w:r w:rsidRPr="00744BF9">
        <w:rPr>
          <w:spacing w:val="-6"/>
          <w:sz w:val="28"/>
          <w:szCs w:val="28"/>
        </w:rPr>
        <w:t>2-е</w:t>
      </w:r>
      <w:r w:rsidRPr="00744BF9">
        <w:rPr>
          <w:spacing w:val="-6"/>
          <w:sz w:val="28"/>
          <w:szCs w:val="28"/>
          <w:lang w:val="uk-UA"/>
        </w:rPr>
        <w:t xml:space="preserve"> изд.</w:t>
      </w:r>
      <w:r w:rsidRPr="00744BF9">
        <w:rPr>
          <w:spacing w:val="-6"/>
          <w:sz w:val="28"/>
          <w:szCs w:val="28"/>
        </w:rPr>
        <w:t>, испр.</w:t>
      </w:r>
      <w:r w:rsidRPr="00744BF9">
        <w:rPr>
          <w:spacing w:val="-6"/>
          <w:sz w:val="28"/>
          <w:szCs w:val="28"/>
          <w:lang w:val="uk-UA"/>
        </w:rPr>
        <w:t>,</w:t>
      </w:r>
      <w:r w:rsidRPr="00744BF9">
        <w:rPr>
          <w:spacing w:val="-6"/>
          <w:sz w:val="28"/>
          <w:szCs w:val="28"/>
        </w:rPr>
        <w:t xml:space="preserve"> доп. – М.: Городец, 2000. – 288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uk-UA"/>
        </w:rPr>
        <w:t>Варналій З.</w:t>
      </w:r>
      <w:r w:rsidRPr="00744BF9">
        <w:rPr>
          <w:spacing w:val="-6"/>
          <w:sz w:val="28"/>
          <w:szCs w:val="28"/>
          <w:lang w:val="uk-UA"/>
        </w:rPr>
        <w:t xml:space="preserve"> Приєднання України до Світової організації торгівлі у контексті забезпечення економічної безпеки // Зовнішня торгівля: право та економіка. – 2002. – №2(6). – С. 95-100.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Василенко В.А.</w:t>
      </w:r>
      <w:r w:rsidRPr="00744BF9">
        <w:rPr>
          <w:spacing w:val="-6"/>
          <w:sz w:val="28"/>
          <w:szCs w:val="28"/>
        </w:rPr>
        <w:t xml:space="preserve"> Международно-правовые санкции. – К.: Вища </w:t>
      </w:r>
      <w:r w:rsidR="00D93352" w:rsidRPr="00744BF9">
        <w:rPr>
          <w:spacing w:val="-6"/>
          <w:sz w:val="28"/>
          <w:szCs w:val="28"/>
        </w:rPr>
        <w:t>ш</w:t>
      </w:r>
      <w:r w:rsidRPr="00744BF9">
        <w:rPr>
          <w:spacing w:val="-6"/>
          <w:sz w:val="28"/>
          <w:szCs w:val="28"/>
        </w:rPr>
        <w:t>кола, 1982. – 230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Василенко В.А.</w:t>
      </w:r>
      <w:r w:rsidRPr="00744BF9">
        <w:rPr>
          <w:spacing w:val="-6"/>
          <w:sz w:val="28"/>
          <w:szCs w:val="28"/>
        </w:rPr>
        <w:t xml:space="preserve"> Ответственность государства за международ</w:t>
      </w:r>
      <w:r w:rsidR="00D93352" w:rsidRPr="00744BF9">
        <w:rPr>
          <w:spacing w:val="-6"/>
          <w:sz w:val="28"/>
          <w:szCs w:val="28"/>
        </w:rPr>
        <w:t>ные правонарушения. – К.: Вища ш</w:t>
      </w:r>
      <w:r w:rsidRPr="00744BF9">
        <w:rPr>
          <w:spacing w:val="-6"/>
          <w:sz w:val="28"/>
          <w:szCs w:val="28"/>
        </w:rPr>
        <w:t>кола, 1976. – 260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Вахания Т.В.</w:t>
      </w:r>
      <w:r w:rsidRPr="00744BF9">
        <w:rPr>
          <w:spacing w:val="-6"/>
          <w:sz w:val="28"/>
          <w:szCs w:val="28"/>
        </w:rPr>
        <w:t xml:space="preserve"> Возможные жалобы России и наоборот – стран-членов при эвентуальном вступлении России в ВТО // Международное публичное и частное право. </w:t>
      </w:r>
      <w:r w:rsidRPr="00744BF9">
        <w:rPr>
          <w:spacing w:val="-6"/>
          <w:sz w:val="28"/>
          <w:szCs w:val="28"/>
          <w:lang w:val="uk-UA"/>
        </w:rPr>
        <w:t xml:space="preserve"> – </w:t>
      </w:r>
      <w:r w:rsidRPr="00744BF9">
        <w:rPr>
          <w:spacing w:val="-6"/>
          <w:sz w:val="28"/>
          <w:szCs w:val="28"/>
        </w:rPr>
        <w:t xml:space="preserve"> 2005.</w:t>
      </w:r>
      <w:r w:rsidRPr="00744BF9">
        <w:rPr>
          <w:spacing w:val="-6"/>
          <w:sz w:val="28"/>
          <w:szCs w:val="28"/>
          <w:lang w:val="uk-UA"/>
        </w:rPr>
        <w:t xml:space="preserve"> –</w:t>
      </w:r>
      <w:r w:rsidRPr="00744BF9">
        <w:rPr>
          <w:spacing w:val="-6"/>
          <w:sz w:val="28"/>
          <w:szCs w:val="28"/>
        </w:rPr>
        <w:t xml:space="preserve"> №4 (25). – С. 29-32.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Вельяминов Г.М.</w:t>
      </w:r>
      <w:r w:rsidRPr="00744BF9">
        <w:rPr>
          <w:spacing w:val="-6"/>
          <w:sz w:val="28"/>
          <w:szCs w:val="28"/>
        </w:rPr>
        <w:t xml:space="preserve"> Порядок урегулирования споров во Всемирной торговой организации // Московский журнал международного права. – 1999. – № 1. – С. </w:t>
      </w:r>
      <w:r w:rsidRPr="00744BF9">
        <w:rPr>
          <w:spacing w:val="-6"/>
          <w:sz w:val="28"/>
          <w:szCs w:val="28"/>
          <w:lang w:val="uk-UA"/>
        </w:rPr>
        <w:t>96</w:t>
      </w:r>
      <w:r w:rsidRPr="00744BF9">
        <w:rPr>
          <w:spacing w:val="-6"/>
          <w:sz w:val="28"/>
          <w:szCs w:val="28"/>
        </w:rPr>
        <w:t>-10</w:t>
      </w:r>
      <w:r w:rsidRPr="00744BF9">
        <w:rPr>
          <w:spacing w:val="-6"/>
          <w:sz w:val="28"/>
          <w:szCs w:val="28"/>
          <w:lang w:val="uk-UA"/>
        </w:rPr>
        <w:t>9</w:t>
      </w:r>
      <w:r w:rsidRPr="00744BF9">
        <w:rPr>
          <w:spacing w:val="-6"/>
          <w:sz w:val="28"/>
          <w:szCs w:val="28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Вельяминов Г.М.</w:t>
      </w:r>
      <w:r w:rsidRPr="00744BF9">
        <w:rPr>
          <w:spacing w:val="-6"/>
          <w:sz w:val="28"/>
          <w:szCs w:val="28"/>
        </w:rPr>
        <w:t xml:space="preserve"> Правовое регулирование международной торговли. Опыт ЮНКТАД. – М.: Международные отношения, 1972. – 254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Венская конвенция о праве международных договоров. Комментарий. – М.: Юридическая лит-ра, 1997. – 336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uk-UA"/>
        </w:rPr>
        <w:t>Голубєва В.О.</w:t>
      </w:r>
      <w:r w:rsidRPr="00744BF9">
        <w:rPr>
          <w:spacing w:val="-6"/>
          <w:sz w:val="28"/>
          <w:szCs w:val="28"/>
          <w:lang w:val="uk-UA"/>
        </w:rPr>
        <w:t xml:space="preserve"> Вступ України до СОТ: умови та наслідки // Зовнішня торгівля: право та економіка. – 2004. – №1(13). – С. 15-19.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Григорян С.А.</w:t>
      </w:r>
      <w:r w:rsidRPr="00744BF9">
        <w:rPr>
          <w:spacing w:val="-6"/>
          <w:sz w:val="28"/>
          <w:szCs w:val="28"/>
        </w:rPr>
        <w:t xml:space="preserve"> Международно-правовая система Всемирной торговой организации и интересы России: Дисс... докт. юрид. наук: 12.00.10. – М., 2000. – 361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Дюмулен И.И.</w:t>
      </w:r>
      <w:r w:rsidRPr="00744BF9">
        <w:rPr>
          <w:spacing w:val="-6"/>
          <w:sz w:val="28"/>
          <w:szCs w:val="28"/>
        </w:rPr>
        <w:t xml:space="preserve"> Всемирная торговая организация. – М.: ЗАО Издательство  «Экономика», 2003. – 271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Зенкин И.В.</w:t>
      </w:r>
      <w:r w:rsidRPr="00744BF9">
        <w:rPr>
          <w:spacing w:val="-6"/>
          <w:sz w:val="28"/>
          <w:szCs w:val="28"/>
        </w:rPr>
        <w:t xml:space="preserve"> Право Всемирной торговой организации: Учебное пособие. – М.: Международные отношения, 2003. – 248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uk-UA"/>
        </w:rPr>
        <w:t>Иринчина И.Б.</w:t>
      </w:r>
      <w:r w:rsidRPr="00744BF9">
        <w:rPr>
          <w:spacing w:val="-6"/>
          <w:sz w:val="28"/>
          <w:szCs w:val="28"/>
          <w:lang w:val="uk-UA"/>
        </w:rPr>
        <w:t xml:space="preserve"> Регулювання зовнішньоторговельних відносин України у процесі приєднання до СОТ: Дис... канд. екон. наук: 08.05.01. – К., 2003. – 190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 xml:space="preserve"> Інституціональні та процедурні механізми системи ГАТТ/СОТ у регулюванні світової торгівлі / Осика С., Оніщук О., Осика А., Пятницький В., Штефанюк О. – К.: УАЗТ, 2000. – 228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Карро Д., Жюйар П.</w:t>
      </w:r>
      <w:r w:rsidRPr="00744BF9">
        <w:rPr>
          <w:spacing w:val="-6"/>
          <w:sz w:val="28"/>
          <w:szCs w:val="28"/>
        </w:rPr>
        <w:t xml:space="preserve"> Международное экономическое право:  Пер. с франц. Серебренникова В.П., Шумилова В.М. – М.: Между</w:t>
      </w:r>
      <w:r w:rsidR="00AF3C2F" w:rsidRPr="00744BF9">
        <w:rPr>
          <w:spacing w:val="-6"/>
          <w:sz w:val="28"/>
          <w:szCs w:val="28"/>
        </w:rPr>
        <w:t>народные отношения, 2001. – 608 </w:t>
      </w:r>
      <w:r w:rsidRPr="00744BF9">
        <w:rPr>
          <w:spacing w:val="-6"/>
          <w:sz w:val="28"/>
          <w:szCs w:val="28"/>
        </w:rPr>
        <w:t>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Касьян Н.Ф.</w:t>
      </w:r>
      <w:r w:rsidRPr="00744BF9">
        <w:rPr>
          <w:spacing w:val="-6"/>
          <w:sz w:val="28"/>
          <w:szCs w:val="28"/>
        </w:rPr>
        <w:t xml:space="preserve"> Консенсус в современных международных отношениях: Международно-правовые вопросы. – М.: Международные отношения, 1983. – 120</w:t>
      </w:r>
      <w:r w:rsidR="00AF3C2F" w:rsidRPr="00744BF9">
        <w:rPr>
          <w:spacing w:val="-6"/>
          <w:sz w:val="28"/>
          <w:szCs w:val="28"/>
        </w:rPr>
        <w:t> </w:t>
      </w:r>
      <w:r w:rsidRPr="00744BF9">
        <w:rPr>
          <w:spacing w:val="-6"/>
          <w:sz w:val="28"/>
          <w:szCs w:val="28"/>
        </w:rPr>
        <w:t>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Куряев А.</w:t>
      </w:r>
      <w:r w:rsidRPr="00744BF9">
        <w:rPr>
          <w:spacing w:val="-6"/>
          <w:sz w:val="28"/>
          <w:szCs w:val="28"/>
        </w:rPr>
        <w:t xml:space="preserve"> Кризис системы ГАТТ/ВТО // Горизонты промышленной политики. – 2004. – март. – </w:t>
      </w:r>
      <w:r w:rsidRPr="00744BF9">
        <w:rPr>
          <w:spacing w:val="-6"/>
          <w:sz w:val="28"/>
          <w:szCs w:val="28"/>
          <w:lang w:val="en-US"/>
        </w:rPr>
        <w:t>http</w:t>
      </w:r>
      <w:r w:rsidRPr="00744BF9">
        <w:rPr>
          <w:spacing w:val="-6"/>
          <w:sz w:val="28"/>
          <w:szCs w:val="28"/>
        </w:rPr>
        <w:t>://</w:t>
      </w:r>
      <w:r w:rsidRPr="00540587">
        <w:rPr>
          <w:spacing w:val="-6"/>
          <w:sz w:val="28"/>
          <w:szCs w:val="28"/>
          <w:lang w:val="en-US"/>
        </w:rPr>
        <w:t>www</w:t>
      </w:r>
      <w:r w:rsidRPr="00540587">
        <w:rPr>
          <w:spacing w:val="-6"/>
          <w:sz w:val="28"/>
          <w:szCs w:val="28"/>
        </w:rPr>
        <w:t>.</w:t>
      </w:r>
      <w:r w:rsidRPr="00540587">
        <w:rPr>
          <w:spacing w:val="-6"/>
          <w:sz w:val="28"/>
          <w:szCs w:val="28"/>
          <w:lang w:val="en-US"/>
        </w:rPr>
        <w:t>prompolit</w:t>
      </w:r>
      <w:r w:rsidRPr="00540587">
        <w:rPr>
          <w:spacing w:val="-6"/>
          <w:sz w:val="28"/>
          <w:szCs w:val="28"/>
        </w:rPr>
        <w:t>.</w:t>
      </w:r>
      <w:r w:rsidRPr="00540587">
        <w:rPr>
          <w:spacing w:val="-6"/>
          <w:sz w:val="28"/>
          <w:szCs w:val="28"/>
          <w:lang w:val="en-US"/>
        </w:rPr>
        <w:t>ru</w:t>
      </w:r>
      <w:r w:rsidRPr="00744BF9">
        <w:rPr>
          <w:spacing w:val="-6"/>
          <w:sz w:val="28"/>
          <w:szCs w:val="28"/>
        </w:rPr>
        <w:t>/146870</w:t>
      </w:r>
      <w:r w:rsidRPr="00744BF9">
        <w:rPr>
          <w:spacing w:val="-6"/>
          <w:sz w:val="28"/>
          <w:szCs w:val="28"/>
          <w:lang w:val="uk-UA"/>
        </w:rPr>
        <w:t>.</w:t>
      </w:r>
      <w:r w:rsidRPr="00744BF9">
        <w:rPr>
          <w:spacing w:val="-6"/>
          <w:sz w:val="28"/>
          <w:szCs w:val="28"/>
          <w:lang w:val="en-US"/>
        </w:rPr>
        <w:t>htm</w:t>
      </w:r>
      <w:r w:rsidRPr="00744BF9">
        <w:rPr>
          <w:spacing w:val="-6"/>
          <w:sz w:val="28"/>
          <w:szCs w:val="28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Кучер. Б.И.</w:t>
      </w:r>
      <w:r w:rsidRPr="00744BF9">
        <w:rPr>
          <w:spacing w:val="-6"/>
          <w:sz w:val="28"/>
          <w:szCs w:val="28"/>
        </w:rPr>
        <w:t xml:space="preserve"> Международный экономический правопорядок. – К.: Юридическая лит-ра, 1975. – 260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Лукашук И.И.</w:t>
      </w:r>
      <w:r w:rsidRPr="00744BF9">
        <w:rPr>
          <w:spacing w:val="-6"/>
          <w:sz w:val="28"/>
          <w:szCs w:val="28"/>
        </w:rPr>
        <w:t xml:space="preserve"> Международное право: Учебник. Особенная часть. – М.: Издательство БЕК, 1998. – 410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Лукашук И.И.</w:t>
      </w:r>
      <w:r w:rsidRPr="00744BF9">
        <w:rPr>
          <w:spacing w:val="-6"/>
          <w:sz w:val="28"/>
          <w:szCs w:val="28"/>
        </w:rPr>
        <w:t xml:space="preserve"> Право международной ответственности // Международное публичное и частное право. – 2002. – №2(6). – С. 30-43.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Мальский О.</w:t>
      </w:r>
      <w:r w:rsidRPr="00744BF9">
        <w:rPr>
          <w:spacing w:val="-6"/>
          <w:sz w:val="28"/>
          <w:szCs w:val="28"/>
        </w:rPr>
        <w:t xml:space="preserve"> Чем Украина не Китай? // Зеркало недели. – 2006. – №31(610).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Манько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uk-UA"/>
        </w:rPr>
        <w:t>В</w:t>
      </w:r>
      <w:r w:rsidRPr="00744BF9">
        <w:rPr>
          <w:i/>
          <w:iCs/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В ожидании ВТО. Сможет ли Украина воспользоваться преимуществами от вступления в клуб мировой торговли // Зеркало недели. – 2005. – №48(576).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Мартьянов О.</w:t>
      </w:r>
      <w:r w:rsidRPr="00744BF9">
        <w:rPr>
          <w:spacing w:val="-6"/>
          <w:sz w:val="28"/>
          <w:szCs w:val="28"/>
          <w:lang w:val="uk-UA"/>
        </w:rPr>
        <w:t xml:space="preserve"> Лук’янов А. Проблеми економічної безпеки України в контексті вступу України до СОТ // Зовнішня торгівля: право та економіка. – 2002. – №2(6). – С. 185-188.</w:t>
      </w:r>
    </w:p>
    <w:p w:rsidR="002160A7" w:rsidRPr="00744BF9" w:rsidRDefault="00AF3C2F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М</w:t>
      </w:r>
      <w:r w:rsidR="002160A7" w:rsidRPr="00744BF9">
        <w:rPr>
          <w:spacing w:val="-6"/>
          <w:sz w:val="28"/>
          <w:szCs w:val="28"/>
        </w:rPr>
        <w:t>еждународное право / Под ред. Ю.М. Колосова, Э.С. Кривчиковой. – М.: Международные отношения, 2000. – 720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Международное право: Учебник / Талалаев А.Н., Тункин Г.И., Шестаков Л.Н. и др.  – М.: Юридическая литература, 1999. – 560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Международное право: Учебник для ВУЗов / Отв. ред. Г.В. Игнатенко, О.И. Тиунов – М.: Издательская группа Норма-Инфра, 1999. – 584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Международное право: Учебник.  – 4-е изд., доп. и перераб. / Под ред. Ф.И. Кожевникова. – М.: Международные отношения, 1981. – 456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</w:rPr>
        <w:t>Международное право: Учебник. –2-е изд., доп. и перераб. / Отв. ред. Ю.М. Колосов, В.И. Кузнецов – М.: Международные отношения, 1998. – 624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Мережко О.О.</w:t>
      </w: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Lex</w:t>
      </w: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en-US"/>
        </w:rPr>
        <w:t>Mercatoria</w:t>
      </w:r>
      <w:r w:rsidRPr="00744BF9">
        <w:rPr>
          <w:spacing w:val="-6"/>
          <w:sz w:val="28"/>
          <w:szCs w:val="28"/>
        </w:rPr>
        <w:t>: теория и принципы транснационального торгового права.</w:t>
      </w: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spacing w:val="-6"/>
          <w:sz w:val="28"/>
          <w:szCs w:val="28"/>
        </w:rPr>
        <w:t>–</w:t>
      </w:r>
      <w:r w:rsidRPr="00744BF9">
        <w:rPr>
          <w:spacing w:val="-6"/>
          <w:sz w:val="28"/>
          <w:szCs w:val="28"/>
          <w:lang w:val="uk-UA"/>
        </w:rPr>
        <w:t xml:space="preserve"> К.: Таксон, 1999. – 416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Мережко О.О.</w:t>
      </w:r>
      <w:r w:rsidRPr="00744BF9">
        <w:rPr>
          <w:spacing w:val="-6"/>
          <w:sz w:val="28"/>
          <w:szCs w:val="28"/>
          <w:lang w:val="uk-UA"/>
        </w:rPr>
        <w:t xml:space="preserve"> Механізм розв’язання суперечок у рамках системи ГАТТ/СОТ // Український правовий час</w:t>
      </w:r>
      <w:r w:rsidR="00582A3D" w:rsidRPr="00744BF9">
        <w:rPr>
          <w:spacing w:val="-6"/>
          <w:sz w:val="28"/>
          <w:szCs w:val="28"/>
          <w:lang w:val="uk-UA"/>
        </w:rPr>
        <w:t>опис. – 2003. – №3 (8). – С.73-80</w:t>
      </w:r>
      <w:r w:rsidRPr="00744BF9">
        <w:rPr>
          <w:spacing w:val="-6"/>
          <w:sz w:val="28"/>
          <w:szCs w:val="28"/>
          <w:lang w:val="uk-UA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Мілорава М.Ш.</w:t>
      </w:r>
      <w:r w:rsidRPr="00744BF9">
        <w:rPr>
          <w:spacing w:val="-6"/>
          <w:sz w:val="28"/>
          <w:szCs w:val="28"/>
          <w:lang w:val="uk-UA"/>
        </w:rPr>
        <w:t xml:space="preserve"> Розвиток міжнародно-правового механізму з врегулювання спорів СОТ, його місце та значення у системі міжнародної економічної безпеки // Зовнішня торгівля: право та економіка. – 2003. – № 3(7). Частина 1. – С. 49-58.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Мінін Л.</w:t>
      </w:r>
      <w:r w:rsidRPr="00744BF9">
        <w:rPr>
          <w:spacing w:val="-6"/>
          <w:sz w:val="28"/>
          <w:szCs w:val="28"/>
          <w:lang w:val="uk-UA"/>
        </w:rPr>
        <w:t xml:space="preserve"> Надбання та втрати від участі у СОТ з позиції вітчизняних виробників // Зовнішня торгівля: право та екон</w:t>
      </w:r>
      <w:r w:rsidR="00282158" w:rsidRPr="00744BF9">
        <w:rPr>
          <w:spacing w:val="-6"/>
          <w:sz w:val="28"/>
          <w:szCs w:val="28"/>
          <w:lang w:val="uk-UA"/>
        </w:rPr>
        <w:t>оміка. – 2002. – №2(6). – С. 73</w:t>
      </w:r>
      <w:r w:rsidRPr="00744BF9">
        <w:rPr>
          <w:spacing w:val="-6"/>
          <w:sz w:val="28"/>
          <w:szCs w:val="28"/>
          <w:lang w:val="uk-UA"/>
        </w:rPr>
        <w:t>-76.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Моравецкий В.</w:t>
      </w:r>
      <w:r w:rsidRPr="00744BF9">
        <w:rPr>
          <w:spacing w:val="-6"/>
          <w:sz w:val="28"/>
          <w:szCs w:val="28"/>
        </w:rPr>
        <w:t xml:space="preserve"> Функции международных организаций: Пер. с пол.</w:t>
      </w:r>
      <w:r w:rsidR="001235BB" w:rsidRPr="00744BF9">
        <w:rPr>
          <w:spacing w:val="-6"/>
          <w:sz w:val="28"/>
          <w:szCs w:val="28"/>
        </w:rPr>
        <w:t xml:space="preserve"> Г.Б. Борина, Н.Г. </w:t>
      </w:r>
      <w:r w:rsidRPr="00744BF9">
        <w:rPr>
          <w:spacing w:val="-6"/>
          <w:sz w:val="28"/>
          <w:szCs w:val="28"/>
        </w:rPr>
        <w:t>Прудковой. – М.: Прогресс, 1976. – 399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 xml:space="preserve"> </w:t>
      </w:r>
      <w:r w:rsidRPr="00744BF9">
        <w:rPr>
          <w:i/>
          <w:iCs/>
          <w:spacing w:val="-6"/>
          <w:sz w:val="28"/>
          <w:szCs w:val="28"/>
        </w:rPr>
        <w:t>Нешатаева Т.Н.</w:t>
      </w:r>
      <w:r w:rsidRPr="00744BF9">
        <w:rPr>
          <w:spacing w:val="-6"/>
          <w:sz w:val="28"/>
          <w:szCs w:val="28"/>
        </w:rPr>
        <w:t xml:space="preserve"> Международные организации и право. Новые тенденции в международно-правовом регулировании. – 2-е. изд. – М.: Дело, 1999. – 272</w:t>
      </w:r>
      <w:r w:rsidRPr="00744BF9">
        <w:rPr>
          <w:spacing w:val="-6"/>
          <w:sz w:val="28"/>
          <w:szCs w:val="28"/>
          <w:lang w:val="uk-UA"/>
        </w:rPr>
        <w:t>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spacing w:val="-6"/>
          <w:sz w:val="28"/>
          <w:szCs w:val="28"/>
          <w:lang w:val="uk-UA"/>
        </w:rPr>
        <w:t>Нормативні та інформаційні матеріали до парламентських слухань: «Стан підготовки вступу України до Світової організації торгівлі (СОТ), проблеми та перспективи» 18 жовтня 2006 р. – К.: Верховна Рада України, 2006. – 30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Оніщук О.</w:t>
      </w:r>
      <w:r w:rsidRPr="00744BF9">
        <w:rPr>
          <w:spacing w:val="-6"/>
          <w:sz w:val="28"/>
          <w:szCs w:val="28"/>
          <w:lang w:val="uk-UA"/>
        </w:rPr>
        <w:t xml:space="preserve"> Міжнародна торговельна політика  у сфері субсидування і пропозиції щодо регулювання державної допомоги в Україні // Зовнішня торгівля: право та економіка. – 2003. – №7(11). – С. 103-118.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Оппенгейм Л.</w:t>
      </w:r>
      <w:r w:rsidRPr="00744BF9">
        <w:rPr>
          <w:spacing w:val="-6"/>
          <w:sz w:val="28"/>
          <w:szCs w:val="28"/>
        </w:rPr>
        <w:t xml:space="preserve"> Международное право: в 2-х т., Т.1: Пер. с англ. Г. Лаутерпахт. – М.: Иностранная лит-ра, 1949. – 584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spacing w:val="-6"/>
          <w:sz w:val="28"/>
          <w:szCs w:val="28"/>
          <w:lang w:val="uk-UA"/>
        </w:rPr>
        <w:t>Організація процесу приєднання України до СОТ: плюси і мінуси. Аналітичний звіт Центру економічних  політичних досліджень ім. О.</w:t>
      </w:r>
      <w:r w:rsidR="001235BB" w:rsidRPr="00744BF9">
        <w:rPr>
          <w:spacing w:val="-6"/>
          <w:sz w:val="28"/>
          <w:szCs w:val="28"/>
          <w:lang w:val="uk-UA"/>
        </w:rPr>
        <w:t> </w:t>
      </w:r>
      <w:r w:rsidRPr="00744BF9">
        <w:rPr>
          <w:spacing w:val="-6"/>
          <w:sz w:val="28"/>
          <w:szCs w:val="28"/>
          <w:lang w:val="uk-UA"/>
        </w:rPr>
        <w:t>Разумкова // Національна безпека и оборона. – 2002. – № 6(30). – С.</w:t>
      </w:r>
      <w:r w:rsidR="001235BB" w:rsidRPr="00744BF9">
        <w:rPr>
          <w:spacing w:val="-6"/>
          <w:sz w:val="28"/>
          <w:szCs w:val="28"/>
          <w:lang w:val="uk-UA"/>
        </w:rPr>
        <w:t> </w:t>
      </w:r>
      <w:r w:rsidRPr="00744BF9">
        <w:rPr>
          <w:spacing w:val="-6"/>
          <w:sz w:val="28"/>
          <w:szCs w:val="28"/>
          <w:lang w:val="uk-UA"/>
        </w:rPr>
        <w:t>17-40.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Осика С. Пятницький В.</w:t>
      </w:r>
      <w:r w:rsidRPr="00744BF9">
        <w:rPr>
          <w:spacing w:val="-6"/>
          <w:sz w:val="28"/>
          <w:szCs w:val="28"/>
          <w:lang w:val="uk-UA"/>
        </w:rPr>
        <w:t xml:space="preserve"> Світова організація торгівлі. – К.: К.І.С., 2001. – 491 с.</w:t>
      </w:r>
    </w:p>
    <w:p w:rsidR="002160A7" w:rsidRPr="00744BF9" w:rsidRDefault="007768F1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П</w:t>
      </w:r>
      <w:r w:rsidR="002160A7" w:rsidRPr="00744BF9">
        <w:rPr>
          <w:i/>
          <w:iCs/>
          <w:spacing w:val="-6"/>
          <w:sz w:val="28"/>
          <w:szCs w:val="28"/>
          <w:lang w:val="uk-UA"/>
        </w:rPr>
        <w:t>анфілова Т.</w:t>
      </w:r>
      <w:r w:rsidR="002160A7" w:rsidRPr="00744BF9">
        <w:rPr>
          <w:spacing w:val="-6"/>
          <w:sz w:val="28"/>
          <w:szCs w:val="28"/>
          <w:lang w:val="uk-UA"/>
        </w:rPr>
        <w:t xml:space="preserve"> Потенційно загрозливі фактори набуття Україною членства у Світовій організації торгівлі // Зовнішня торгівля: право та економіка. – 2002. – №2(6). – С.</w:t>
      </w:r>
      <w:r w:rsidR="003A2C05" w:rsidRPr="00744BF9">
        <w:rPr>
          <w:spacing w:val="-6"/>
          <w:sz w:val="28"/>
          <w:szCs w:val="28"/>
          <w:lang w:val="en-US"/>
        </w:rPr>
        <w:t> </w:t>
      </w:r>
      <w:r w:rsidR="002160A7" w:rsidRPr="00744BF9">
        <w:rPr>
          <w:spacing w:val="-6"/>
          <w:sz w:val="28"/>
          <w:szCs w:val="28"/>
          <w:lang w:val="uk-UA"/>
        </w:rPr>
        <w:t>177-180.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</w:rPr>
        <w:t>Пахомов Ю.</w:t>
      </w:r>
      <w:r w:rsidRPr="00744BF9">
        <w:rPr>
          <w:spacing w:val="-6"/>
          <w:sz w:val="28"/>
          <w:szCs w:val="28"/>
        </w:rPr>
        <w:t xml:space="preserve"> Вступление Украины в ВТО как предпосылка и фактор устойчивого экономического роста </w:t>
      </w:r>
      <w:r w:rsidRPr="00744BF9">
        <w:rPr>
          <w:spacing w:val="-6"/>
          <w:sz w:val="28"/>
          <w:szCs w:val="28"/>
          <w:lang w:val="uk-UA"/>
        </w:rPr>
        <w:t>// Зовнішня торгівля: право та економіка. – 2002. – №2(6). – С.</w:t>
      </w:r>
      <w:r w:rsidR="003A2C05" w:rsidRPr="00744BF9">
        <w:rPr>
          <w:spacing w:val="-6"/>
          <w:sz w:val="28"/>
          <w:szCs w:val="28"/>
          <w:lang w:val="en-US"/>
        </w:rPr>
        <w:t> </w:t>
      </w:r>
      <w:r w:rsidRPr="00744BF9">
        <w:rPr>
          <w:spacing w:val="-6"/>
          <w:sz w:val="28"/>
          <w:szCs w:val="28"/>
          <w:lang w:val="uk-UA"/>
        </w:rPr>
        <w:t>37-46.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Приказчиков А.</w:t>
      </w:r>
      <w:r w:rsidRPr="00744BF9">
        <w:rPr>
          <w:spacing w:val="-6"/>
          <w:sz w:val="28"/>
          <w:szCs w:val="28"/>
        </w:rPr>
        <w:t xml:space="preserve"> Механизм разрешения споров во Всемирной торговой организации // Право и политика. Международный научный журнал. </w:t>
      </w:r>
      <w:r w:rsidR="001235BB" w:rsidRPr="00744BF9">
        <w:rPr>
          <w:spacing w:val="-6"/>
          <w:sz w:val="28"/>
          <w:szCs w:val="28"/>
        </w:rPr>
        <w:t>–</w:t>
      </w:r>
      <w:r w:rsidRPr="00744BF9">
        <w:rPr>
          <w:spacing w:val="-6"/>
          <w:sz w:val="28"/>
          <w:szCs w:val="28"/>
        </w:rPr>
        <w:t xml:space="preserve"> </w:t>
      </w:r>
      <w:r w:rsidR="001235BB" w:rsidRPr="00744BF9">
        <w:rPr>
          <w:spacing w:val="-6"/>
          <w:sz w:val="28"/>
          <w:szCs w:val="28"/>
        </w:rPr>
        <w:t>2000. – №6</w:t>
      </w:r>
      <w:r w:rsidRPr="00744BF9">
        <w:rPr>
          <w:spacing w:val="-6"/>
          <w:sz w:val="28"/>
          <w:szCs w:val="28"/>
        </w:rPr>
        <w:t xml:space="preserve">. – </w:t>
      </w:r>
      <w:r w:rsidRPr="00744BF9">
        <w:rPr>
          <w:spacing w:val="-6"/>
          <w:sz w:val="28"/>
          <w:szCs w:val="28"/>
          <w:lang w:val="en-US"/>
        </w:rPr>
        <w:t>http</w:t>
      </w:r>
      <w:r w:rsidRPr="00744BF9">
        <w:rPr>
          <w:spacing w:val="-6"/>
          <w:sz w:val="28"/>
          <w:szCs w:val="28"/>
        </w:rPr>
        <w:t>://</w:t>
      </w:r>
      <w:r w:rsidRPr="00744BF9">
        <w:rPr>
          <w:spacing w:val="-6"/>
          <w:sz w:val="28"/>
          <w:szCs w:val="28"/>
          <w:lang w:val="en-US"/>
        </w:rPr>
        <w:t>www</w:t>
      </w:r>
      <w:r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  <w:lang w:val="en-US"/>
        </w:rPr>
        <w:t>law</w:t>
      </w:r>
      <w:r w:rsidRPr="00744BF9">
        <w:rPr>
          <w:spacing w:val="-6"/>
          <w:sz w:val="28"/>
          <w:szCs w:val="28"/>
        </w:rPr>
        <w:t>-</w:t>
      </w:r>
      <w:r w:rsidRPr="00744BF9">
        <w:rPr>
          <w:spacing w:val="-6"/>
          <w:sz w:val="28"/>
          <w:szCs w:val="28"/>
          <w:lang w:val="en-US"/>
        </w:rPr>
        <w:t>and</w:t>
      </w:r>
      <w:r w:rsidRPr="00744BF9">
        <w:rPr>
          <w:spacing w:val="-6"/>
          <w:sz w:val="28"/>
          <w:szCs w:val="28"/>
        </w:rPr>
        <w:t>-</w:t>
      </w:r>
      <w:r w:rsidRPr="00744BF9">
        <w:rPr>
          <w:spacing w:val="-6"/>
          <w:sz w:val="28"/>
          <w:szCs w:val="28"/>
          <w:lang w:val="en-US"/>
        </w:rPr>
        <w:t>politics</w:t>
      </w:r>
      <w:r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  <w:lang w:val="en-US"/>
        </w:rPr>
        <w:t>com</w:t>
      </w:r>
      <w:r w:rsidRPr="00744BF9">
        <w:rPr>
          <w:spacing w:val="-6"/>
          <w:sz w:val="28"/>
          <w:szCs w:val="28"/>
        </w:rPr>
        <w:t>/</w:t>
      </w:r>
      <w:r w:rsidRPr="00744BF9">
        <w:rPr>
          <w:spacing w:val="-6"/>
          <w:sz w:val="28"/>
          <w:szCs w:val="28"/>
          <w:lang w:val="en-US"/>
        </w:rPr>
        <w:t>paper</w:t>
      </w:r>
      <w:r w:rsidRPr="00744BF9">
        <w:rPr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  <w:lang w:val="en-US"/>
        </w:rPr>
        <w:t>shtml</w:t>
      </w:r>
      <w:r w:rsidRPr="00744BF9">
        <w:rPr>
          <w:spacing w:val="-6"/>
          <w:sz w:val="28"/>
          <w:szCs w:val="28"/>
        </w:rPr>
        <w:t>?</w:t>
      </w:r>
      <w:r w:rsidRPr="00744BF9">
        <w:rPr>
          <w:spacing w:val="-6"/>
          <w:sz w:val="28"/>
          <w:szCs w:val="28"/>
          <w:lang w:val="en-US"/>
        </w:rPr>
        <w:t>a</w:t>
      </w:r>
      <w:r w:rsidRPr="00744BF9">
        <w:rPr>
          <w:spacing w:val="-6"/>
          <w:sz w:val="28"/>
          <w:szCs w:val="28"/>
        </w:rPr>
        <w:t>=6_2000&amp;</w:t>
      </w:r>
      <w:r w:rsidRPr="00744BF9">
        <w:rPr>
          <w:spacing w:val="-6"/>
          <w:sz w:val="28"/>
          <w:szCs w:val="28"/>
          <w:lang w:val="en-US"/>
        </w:rPr>
        <w:t>o</w:t>
      </w:r>
      <w:r w:rsidRPr="00744BF9">
        <w:rPr>
          <w:spacing w:val="-6"/>
          <w:sz w:val="28"/>
          <w:szCs w:val="28"/>
        </w:rPr>
        <w:t>=241317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Пушмин Э.А.</w:t>
      </w:r>
      <w:r w:rsidRPr="00744BF9">
        <w:rPr>
          <w:spacing w:val="-6"/>
          <w:sz w:val="28"/>
          <w:szCs w:val="28"/>
        </w:rPr>
        <w:t xml:space="preserve"> Посредничество в международном праве. – М.: Международные отношения, 1970. – 167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Пятницький В.</w:t>
      </w:r>
      <w:r w:rsidRPr="00744BF9">
        <w:rPr>
          <w:spacing w:val="-6"/>
          <w:sz w:val="28"/>
          <w:szCs w:val="28"/>
          <w:lang w:val="uk-UA"/>
        </w:rPr>
        <w:t xml:space="preserve"> Деякі аспекти формування стратегії вступу України до СОТ // Зовнішня торгівля: право та економіка. – 2002. – №2(6). – С. 165-170.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Роговий В.</w:t>
      </w:r>
      <w:r w:rsidRPr="00744BF9">
        <w:rPr>
          <w:spacing w:val="-6"/>
          <w:sz w:val="28"/>
          <w:szCs w:val="28"/>
          <w:lang w:val="uk-UA"/>
        </w:rPr>
        <w:t xml:space="preserve"> Стратегія і тактика приєднання України до СОТ // Зовнішня торгівля: право та економіка. – 2002. – №2(6). – С. 9-15.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  <w:lang w:val="uk-UA"/>
        </w:rPr>
        <w:t>Рубинштейн Т.Б.</w:t>
      </w:r>
      <w:r w:rsidRPr="00744BF9">
        <w:rPr>
          <w:spacing w:val="-6"/>
          <w:sz w:val="28"/>
          <w:szCs w:val="28"/>
          <w:lang w:val="uk-UA"/>
        </w:rPr>
        <w:t xml:space="preserve"> ВТО: </w:t>
      </w:r>
      <w:r w:rsidRPr="00744BF9">
        <w:rPr>
          <w:spacing w:val="-6"/>
          <w:sz w:val="28"/>
          <w:szCs w:val="28"/>
        </w:rPr>
        <w:t>практический аспект</w:t>
      </w:r>
      <w:r w:rsidRPr="00744BF9">
        <w:rPr>
          <w:spacing w:val="-6"/>
          <w:sz w:val="28"/>
          <w:szCs w:val="28"/>
          <w:lang w:val="uk-UA"/>
        </w:rPr>
        <w:t>. – М.: Гелиос АРВ, 2004. – 528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Сиденко В., Барановский А.</w:t>
      </w:r>
      <w:r w:rsidRPr="00744BF9">
        <w:rPr>
          <w:spacing w:val="-6"/>
          <w:sz w:val="28"/>
          <w:szCs w:val="28"/>
        </w:rPr>
        <w:t xml:space="preserve"> Украина и Всемирная торговая организация</w:t>
      </w:r>
      <w:r w:rsidRPr="00744BF9">
        <w:rPr>
          <w:spacing w:val="-6"/>
          <w:sz w:val="28"/>
          <w:szCs w:val="28"/>
          <w:lang w:val="uk-UA"/>
        </w:rPr>
        <w:t xml:space="preserve">: </w:t>
      </w:r>
      <w:r w:rsidRPr="00744BF9">
        <w:rPr>
          <w:spacing w:val="-6"/>
          <w:sz w:val="28"/>
          <w:szCs w:val="28"/>
        </w:rPr>
        <w:t>как увеличить плюсы и уменьшить минусы? // Зеркало недели. – 2002. –№26(410).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Сухоруков А.</w:t>
      </w:r>
      <w:r w:rsidRPr="00744BF9">
        <w:rPr>
          <w:spacing w:val="-6"/>
          <w:sz w:val="28"/>
          <w:szCs w:val="28"/>
          <w:lang w:val="uk-UA"/>
        </w:rPr>
        <w:t xml:space="preserve"> Забезпечення економічної безпеки України в процесі приєднання до СОТ // Зовнішня торгівля: право та економіка. – 2002. – №2(6). – С. 153-159.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Тимченко Л.Д.</w:t>
      </w:r>
      <w:r w:rsidRPr="00744BF9">
        <w:rPr>
          <w:spacing w:val="-6"/>
          <w:sz w:val="28"/>
          <w:szCs w:val="28"/>
        </w:rPr>
        <w:t xml:space="preserve"> Международное право: Учебник. – Х.: «Консум», 1999. – 528 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Тихонов А.</w:t>
      </w:r>
      <w:r w:rsidRPr="00744BF9">
        <w:rPr>
          <w:spacing w:val="-6"/>
          <w:sz w:val="28"/>
          <w:szCs w:val="28"/>
        </w:rPr>
        <w:t xml:space="preserve"> ВТОрая ООН // Финансовые известия. –2003. – 5 авг.</w:t>
      </w:r>
      <w:r w:rsidR="008E709C" w:rsidRPr="00744BF9">
        <w:rPr>
          <w:spacing w:val="-6"/>
          <w:sz w:val="28"/>
          <w:szCs w:val="28"/>
        </w:rPr>
        <w:t xml:space="preserve"> –</w:t>
      </w:r>
      <w:r w:rsidR="008E709C" w:rsidRPr="00744BF9">
        <w:rPr>
          <w:rFonts w:ascii="Verdana" w:hAnsi="Verdana" w:cs="Verdana"/>
          <w:sz w:val="18"/>
          <w:szCs w:val="18"/>
        </w:rPr>
        <w:t xml:space="preserve"> </w:t>
      </w:r>
      <w:r w:rsidR="003A2C05" w:rsidRPr="00744BF9">
        <w:rPr>
          <w:sz w:val="28"/>
          <w:szCs w:val="28"/>
        </w:rPr>
        <w:t>http://www.finiz.ru/cfin/tmpl-art/id_art-611678/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Трунк-Федорова М.П.</w:t>
      </w:r>
      <w:r w:rsidRPr="00744BF9">
        <w:rPr>
          <w:spacing w:val="-6"/>
          <w:sz w:val="28"/>
          <w:szCs w:val="28"/>
        </w:rPr>
        <w:t xml:space="preserve"> Разрешение споров в рамках Всемирной торговой организации.  – СПб.: Издательство юридического факультета С-Петерб. гос. ун-та, 1995. – 312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Тускоз Ж.</w:t>
      </w:r>
      <w:r w:rsidRPr="00744BF9">
        <w:rPr>
          <w:spacing w:val="-6"/>
          <w:sz w:val="28"/>
          <w:szCs w:val="28"/>
          <w:lang w:val="uk-UA"/>
        </w:rPr>
        <w:t xml:space="preserve"> Міжнародне право: Підручник: Пер. з франц. Л. Бадешко. – К.:  АртЕк, 1998. – 416 с.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Хадсон М</w:t>
      </w:r>
      <w:r w:rsidR="005A4583" w:rsidRPr="00744BF9">
        <w:rPr>
          <w:i/>
          <w:iCs/>
          <w:spacing w:val="-6"/>
          <w:sz w:val="28"/>
          <w:szCs w:val="28"/>
        </w:rPr>
        <w:t>. О</w:t>
      </w:r>
      <w:r w:rsidRPr="00744BF9">
        <w:rPr>
          <w:i/>
          <w:iCs/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Международные суды в прошлом и будущем: Пер. с англ. – М.: Госиностраниздат, 1947. – 391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  <w:lang w:val="uk-UA"/>
        </w:rPr>
        <w:t>Циганкова</w:t>
      </w:r>
      <w:r w:rsidRPr="00744BF9">
        <w:rPr>
          <w:i/>
          <w:iCs/>
          <w:spacing w:val="-6"/>
          <w:sz w:val="28"/>
          <w:szCs w:val="28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uk-UA"/>
        </w:rPr>
        <w:t>Т</w:t>
      </w:r>
      <w:r w:rsidRPr="00744BF9">
        <w:rPr>
          <w:i/>
          <w:iCs/>
          <w:spacing w:val="-6"/>
          <w:sz w:val="28"/>
          <w:szCs w:val="28"/>
        </w:rPr>
        <w:t>.</w:t>
      </w:r>
      <w:r w:rsidRPr="00744BF9">
        <w:rPr>
          <w:spacing w:val="-6"/>
          <w:sz w:val="28"/>
          <w:szCs w:val="28"/>
        </w:rPr>
        <w:t xml:space="preserve"> </w:t>
      </w:r>
      <w:r w:rsidRPr="00744BF9">
        <w:rPr>
          <w:spacing w:val="-6"/>
          <w:sz w:val="28"/>
          <w:szCs w:val="28"/>
          <w:lang w:val="uk-UA"/>
        </w:rPr>
        <w:t>Багатоаспектність наслідків приєднання України до СОТ</w:t>
      </w:r>
      <w:r w:rsidRPr="00744BF9">
        <w:rPr>
          <w:spacing w:val="-6"/>
          <w:sz w:val="28"/>
          <w:szCs w:val="28"/>
        </w:rPr>
        <w:t xml:space="preserve"> // </w:t>
      </w:r>
      <w:r w:rsidRPr="00744BF9">
        <w:rPr>
          <w:spacing w:val="-6"/>
          <w:sz w:val="28"/>
          <w:szCs w:val="28"/>
          <w:lang w:val="uk-UA"/>
        </w:rPr>
        <w:t>Зовнішня торгівля: право та економіка</w:t>
      </w:r>
      <w:r w:rsidRPr="00744BF9">
        <w:rPr>
          <w:spacing w:val="-6"/>
          <w:sz w:val="28"/>
          <w:szCs w:val="28"/>
        </w:rPr>
        <w:t>. – 2002. – №</w:t>
      </w:r>
      <w:r w:rsidRPr="00744BF9">
        <w:rPr>
          <w:spacing w:val="-6"/>
          <w:sz w:val="28"/>
          <w:szCs w:val="28"/>
          <w:lang w:val="uk-UA"/>
        </w:rPr>
        <w:t>2(6)</w:t>
      </w:r>
      <w:r w:rsidRPr="00744BF9">
        <w:rPr>
          <w:spacing w:val="-6"/>
          <w:sz w:val="28"/>
          <w:szCs w:val="28"/>
        </w:rPr>
        <w:t xml:space="preserve">. – С. </w:t>
      </w:r>
      <w:r w:rsidRPr="00744BF9">
        <w:rPr>
          <w:spacing w:val="-6"/>
          <w:sz w:val="28"/>
          <w:szCs w:val="28"/>
          <w:lang w:val="uk-UA"/>
        </w:rPr>
        <w:t>161-164</w:t>
      </w:r>
      <w:r w:rsidRPr="00744BF9">
        <w:rPr>
          <w:spacing w:val="-6"/>
          <w:sz w:val="28"/>
          <w:szCs w:val="28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</w:rPr>
        <w:t>Шепенко Р.А.</w:t>
      </w:r>
      <w:r w:rsidRPr="00744BF9">
        <w:rPr>
          <w:spacing w:val="-6"/>
          <w:sz w:val="28"/>
          <w:szCs w:val="28"/>
        </w:rPr>
        <w:t xml:space="preserve"> Третейские группы ВТО // Мировая экономика и международные отношения. – 2002. – №1. – С. 34-39.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uk-UA"/>
        </w:rPr>
      </w:pPr>
      <w:r w:rsidRPr="00744BF9">
        <w:rPr>
          <w:i/>
          <w:iCs/>
          <w:spacing w:val="-6"/>
          <w:sz w:val="28"/>
          <w:szCs w:val="28"/>
        </w:rPr>
        <w:t>Шибаева Е.А.</w:t>
      </w:r>
      <w:r w:rsidRPr="00744BF9">
        <w:rPr>
          <w:spacing w:val="-6"/>
          <w:sz w:val="28"/>
          <w:szCs w:val="28"/>
        </w:rPr>
        <w:t xml:space="preserve"> Правовой статус межправительственных организаций. – М.: Юридическая лит-ра, 1972. – 192 с.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</w:rPr>
      </w:pPr>
      <w:r w:rsidRPr="00744BF9">
        <w:rPr>
          <w:i/>
          <w:iCs/>
          <w:spacing w:val="-6"/>
          <w:sz w:val="28"/>
          <w:szCs w:val="28"/>
        </w:rPr>
        <w:t>Энтин М.Л.</w:t>
      </w:r>
      <w:r w:rsidRPr="00744BF9">
        <w:rPr>
          <w:spacing w:val="-6"/>
          <w:sz w:val="28"/>
          <w:szCs w:val="28"/>
        </w:rPr>
        <w:t xml:space="preserve"> Международные судебные учреждения. Роль международных арбитражных и судебных органов в разрешении межгосударственных споров. – М.: Международные отношения, 1984. – 174 с.</w:t>
      </w: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</w:rPr>
      </w:pPr>
    </w:p>
    <w:p w:rsidR="002160A7" w:rsidRPr="00744BF9" w:rsidRDefault="002160A7" w:rsidP="005B2C59">
      <w:pPr>
        <w:tabs>
          <w:tab w:val="num" w:pos="540"/>
        </w:tabs>
        <w:ind w:left="360" w:hanging="360"/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</w:rPr>
        <w:t>***</w:t>
      </w:r>
      <w:r w:rsidR="0020100D" w:rsidRPr="00744BF9">
        <w:rPr>
          <w:spacing w:val="-6"/>
          <w:sz w:val="28"/>
          <w:szCs w:val="28"/>
          <w:lang w:val="en-US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Anderson K.</w:t>
      </w:r>
      <w:r w:rsidRPr="00744BF9">
        <w:rPr>
          <w:spacing w:val="-6"/>
          <w:sz w:val="28"/>
          <w:szCs w:val="28"/>
          <w:lang w:val="en-GB"/>
        </w:rPr>
        <w:t xml:space="preserve"> Peculiarities of Retaliat</w:t>
      </w:r>
      <w:r w:rsidR="006F67E7" w:rsidRPr="00744BF9">
        <w:rPr>
          <w:spacing w:val="-6"/>
          <w:sz w:val="28"/>
          <w:szCs w:val="28"/>
          <w:lang w:val="en-GB"/>
        </w:rPr>
        <w:t xml:space="preserve">ion in WTO Dispute Settlement // Discussion Paper № 0207. – Adelaide University: Centre for International Economic Studies, March 2002. – </w:t>
      </w:r>
      <w:r w:rsidR="006F67E7" w:rsidRPr="00540587">
        <w:rPr>
          <w:spacing w:val="-6"/>
          <w:sz w:val="28"/>
          <w:szCs w:val="28"/>
          <w:lang w:val="en-GB"/>
        </w:rPr>
        <w:t>http://www</w:t>
      </w:r>
      <w:r w:rsidR="006F67E7" w:rsidRPr="00744BF9">
        <w:rPr>
          <w:spacing w:val="-6"/>
          <w:sz w:val="28"/>
          <w:szCs w:val="28"/>
          <w:lang w:val="en-GB"/>
        </w:rPr>
        <w:t>.adelaide.edu.au/cies/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Aslan Ahmad I.</w:t>
      </w:r>
      <w:r w:rsidRPr="00744BF9">
        <w:rPr>
          <w:spacing w:val="-6"/>
          <w:sz w:val="28"/>
          <w:szCs w:val="28"/>
          <w:lang w:val="en-GB"/>
        </w:rPr>
        <w:t xml:space="preserve"> Developing Countries and the WTO Dispute Settlement System. – Switzerland, Bern: World Trade Institute,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Groping Toward Grotius: The WTO and the International Rule of Law // Harvard International Law Journal. – 2003. – Vol. 44(2). – P. 533-550.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Open Doors for Open Trade: Shining Light on WTO Dispute Settlement // Remarks to the National Foreign Trade Council. – Washington DC,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Table Talk: Around the Table of the Appellate Body of the World Trade Organisation // Vanderbilt Journal of Transitional Law. – 2002. – Vol. 35, № 4. – P. 1021-1039.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The Appeals of Trade: the Making of an Old GATT Hand // Address to the International Law Conference of the American BAR Association. – Washington DC: Georgetown Law School,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The Strange Death of Sir Francis Bacon: The Dos and Don’ts of Appellate Advocacy in the WTO // Address at the Barber-Surgeons Hall. – London,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Bacchus J.</w:t>
      </w:r>
      <w:r w:rsidRPr="00744BF9">
        <w:rPr>
          <w:spacing w:val="-6"/>
          <w:sz w:val="28"/>
          <w:szCs w:val="28"/>
          <w:lang w:val="en-GB"/>
        </w:rPr>
        <w:t xml:space="preserve"> “Woulda, Coulda Shoulda”: The Consolations of WTO Dispute Settlement // Address to the Internat</w:t>
      </w:r>
      <w:r w:rsidR="00830A71" w:rsidRPr="00744BF9">
        <w:rPr>
          <w:spacing w:val="-6"/>
          <w:sz w:val="28"/>
          <w:szCs w:val="28"/>
          <w:lang w:val="en-GB"/>
        </w:rPr>
        <w:t>ional BAR Association. – Geneva,</w:t>
      </w:r>
      <w:r w:rsidRPr="00744BF9">
        <w:rPr>
          <w:spacing w:val="-6"/>
          <w:sz w:val="28"/>
          <w:szCs w:val="28"/>
          <w:lang w:val="en-GB"/>
        </w:rPr>
        <w:t xml:space="preserve">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Bagwell K.</w:t>
      </w:r>
      <w:r w:rsidR="00C9076C" w:rsidRPr="00744BF9">
        <w:rPr>
          <w:i/>
          <w:iCs/>
          <w:spacing w:val="-6"/>
          <w:sz w:val="28"/>
          <w:szCs w:val="28"/>
          <w:lang w:val="en-GB"/>
        </w:rPr>
        <w:t>,</w:t>
      </w:r>
      <w:r w:rsidRPr="00744BF9">
        <w:rPr>
          <w:i/>
          <w:iCs/>
          <w:spacing w:val="-6"/>
          <w:sz w:val="28"/>
          <w:szCs w:val="28"/>
          <w:lang w:val="en-GB"/>
        </w:rPr>
        <w:t xml:space="preserve"> Mavroidis P., Staiger R.</w:t>
      </w:r>
      <w:r w:rsidRPr="00744BF9">
        <w:rPr>
          <w:spacing w:val="-6"/>
          <w:sz w:val="28"/>
          <w:szCs w:val="28"/>
          <w:lang w:val="en-GB"/>
        </w:rPr>
        <w:t xml:space="preserve"> The Case for Tradable Remedies in WTO Dispute Settlement // WB Policy Research Working Paper № 3314. – World Bank, May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Bagwell K., Staiger R.</w:t>
      </w:r>
      <w:r w:rsidRPr="00744BF9">
        <w:rPr>
          <w:spacing w:val="-6"/>
          <w:sz w:val="28"/>
          <w:szCs w:val="28"/>
          <w:lang w:val="en-GB"/>
        </w:rPr>
        <w:t xml:space="preserve"> GATT – Think // NBER Working Paper Series. – Working Paper № 8005. – MA. Cambridge,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Barfield C.</w:t>
      </w:r>
      <w:r w:rsidRPr="00744BF9">
        <w:rPr>
          <w:spacing w:val="-6"/>
          <w:sz w:val="28"/>
          <w:szCs w:val="28"/>
          <w:lang w:val="en-GB"/>
        </w:rPr>
        <w:t xml:space="preserve"> Free Trade, Sovereignty and Democracy. Proposals for Reform and Reasons for Retaining the Status Quo. – Washington DC: American Enterprise Institute Press</w:t>
      </w:r>
      <w:r w:rsidR="00830A71" w:rsidRPr="00744BF9">
        <w:rPr>
          <w:spacing w:val="-6"/>
          <w:sz w:val="28"/>
          <w:szCs w:val="28"/>
          <w:lang w:val="en-GB"/>
        </w:rPr>
        <w:t>,</w:t>
      </w:r>
      <w:r w:rsidRPr="00744BF9">
        <w:rPr>
          <w:spacing w:val="-6"/>
          <w:sz w:val="28"/>
          <w:szCs w:val="28"/>
          <w:lang w:val="en-GB"/>
        </w:rPr>
        <w:t xml:space="preserve">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Bello J.H.</w:t>
      </w:r>
      <w:r w:rsidRPr="00744BF9">
        <w:rPr>
          <w:noProof/>
          <w:spacing w:val="-6"/>
          <w:sz w:val="28"/>
          <w:szCs w:val="28"/>
          <w:lang w:val="en-GB"/>
        </w:rPr>
        <w:t xml:space="preserve"> The WTO Dispute Settlement Understanding: Less is More //American Journal of International Law. – 1996. –Vol. 90. –  P. 416-418.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Bhagwati J.</w:t>
      </w:r>
      <w:r w:rsidRPr="00744BF9">
        <w:rPr>
          <w:spacing w:val="-6"/>
          <w:sz w:val="28"/>
          <w:szCs w:val="28"/>
          <w:lang w:val="en-GB"/>
        </w:rPr>
        <w:t xml:space="preserve"> The World Trading System at Risk. – Princeton, New Jersey: Princeton University Press, 1991.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Bhala R.</w:t>
      </w:r>
      <w:r w:rsidR="0097276D" w:rsidRPr="00744BF9">
        <w:rPr>
          <w:noProof/>
          <w:spacing w:val="-6"/>
          <w:sz w:val="28"/>
          <w:szCs w:val="28"/>
          <w:lang w:val="en-GB"/>
        </w:rPr>
        <w:t xml:space="preserve"> The M</w:t>
      </w:r>
      <w:r w:rsidRPr="00744BF9">
        <w:rPr>
          <w:noProof/>
          <w:spacing w:val="-6"/>
          <w:sz w:val="28"/>
          <w:szCs w:val="28"/>
          <w:lang w:val="en-GB"/>
        </w:rPr>
        <w:t xml:space="preserve">yth </w:t>
      </w:r>
      <w:r w:rsidR="0097276D" w:rsidRPr="00744BF9">
        <w:rPr>
          <w:noProof/>
          <w:spacing w:val="-6"/>
          <w:sz w:val="28"/>
          <w:szCs w:val="28"/>
          <w:lang w:val="en-GB"/>
        </w:rPr>
        <w:t>A</w:t>
      </w:r>
      <w:r w:rsidRPr="00744BF9">
        <w:rPr>
          <w:noProof/>
          <w:spacing w:val="-6"/>
          <w:sz w:val="28"/>
          <w:szCs w:val="28"/>
          <w:lang w:val="en-GB"/>
        </w:rPr>
        <w:t xml:space="preserve">bout </w:t>
      </w:r>
      <w:r w:rsidR="0097276D" w:rsidRPr="00744BF9">
        <w:rPr>
          <w:noProof/>
          <w:spacing w:val="-6"/>
          <w:sz w:val="28"/>
          <w:szCs w:val="28"/>
          <w:lang w:val="en-GB"/>
        </w:rPr>
        <w:t>Stare D</w:t>
      </w:r>
      <w:r w:rsidRPr="00744BF9">
        <w:rPr>
          <w:noProof/>
          <w:spacing w:val="-6"/>
          <w:sz w:val="28"/>
          <w:szCs w:val="28"/>
          <w:lang w:val="en-GB"/>
        </w:rPr>
        <w:t>ecisis and International Trade Law // American University International Law Review.  – 1999. –Vol. 14. – P. 845-956.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Black’s Law Dicti</w:t>
      </w:r>
      <w:r w:rsidR="00CA2FDE" w:rsidRPr="00744BF9">
        <w:rPr>
          <w:spacing w:val="-6"/>
          <w:sz w:val="28"/>
          <w:szCs w:val="28"/>
          <w:lang w:val="en-GB"/>
        </w:rPr>
        <w:t>onary: 6</w:t>
      </w:r>
      <w:r w:rsidR="00CA2FDE" w:rsidRPr="00744BF9">
        <w:rPr>
          <w:spacing w:val="-6"/>
          <w:sz w:val="28"/>
          <w:szCs w:val="28"/>
          <w:vertAlign w:val="superscript"/>
          <w:lang w:val="en-GB"/>
        </w:rPr>
        <w:t>th</w:t>
      </w:r>
      <w:r w:rsidR="00CA2FDE" w:rsidRPr="00744BF9">
        <w:rPr>
          <w:spacing w:val="-6"/>
          <w:sz w:val="28"/>
          <w:szCs w:val="28"/>
          <w:lang w:val="en-GB"/>
        </w:rPr>
        <w:t>-ed. – St.Paul</w:t>
      </w:r>
      <w:r w:rsidR="0097276D" w:rsidRPr="00744BF9">
        <w:rPr>
          <w:spacing w:val="-6"/>
          <w:sz w:val="28"/>
          <w:szCs w:val="28"/>
          <w:lang w:val="en-GB"/>
        </w:rPr>
        <w:t>,</w:t>
      </w:r>
      <w:r w:rsidR="00CA2FDE" w:rsidRPr="00744BF9">
        <w:rPr>
          <w:spacing w:val="-6"/>
          <w:sz w:val="28"/>
          <w:szCs w:val="28"/>
          <w:lang w:val="en-GB"/>
        </w:rPr>
        <w:t xml:space="preserve"> 1990.</w:t>
      </w:r>
    </w:p>
    <w:p w:rsidR="00CA2FDE" w:rsidRPr="00744BF9" w:rsidRDefault="00CA2FDE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Black’s Law Dictionary: 7</w:t>
      </w:r>
      <w:r w:rsidRPr="00744BF9">
        <w:rPr>
          <w:spacing w:val="-6"/>
          <w:sz w:val="28"/>
          <w:szCs w:val="28"/>
          <w:vertAlign w:val="superscript"/>
          <w:lang w:val="en-GB"/>
        </w:rPr>
        <w:t>th</w:t>
      </w:r>
      <w:r w:rsidR="0097276D" w:rsidRPr="00744BF9">
        <w:rPr>
          <w:spacing w:val="-6"/>
          <w:sz w:val="28"/>
          <w:szCs w:val="28"/>
          <w:lang w:val="en-GB"/>
        </w:rPr>
        <w:t>-ed. – St.Paul,</w:t>
      </w:r>
      <w:r w:rsidRPr="00744BF9">
        <w:rPr>
          <w:spacing w:val="-6"/>
          <w:sz w:val="28"/>
          <w:szCs w:val="28"/>
          <w:lang w:val="en-GB"/>
        </w:rPr>
        <w:t xml:space="preserve">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Bown C.P.</w:t>
      </w:r>
      <w:r w:rsidRPr="00744BF9">
        <w:rPr>
          <w:spacing w:val="-6"/>
          <w:sz w:val="28"/>
          <w:szCs w:val="28"/>
          <w:lang w:val="en-GB"/>
        </w:rPr>
        <w:t xml:space="preserve"> On the Economic Success of GATT/WTO Dispute Settlement // The Review of Economics and Statistics – 2003. – Vol.86 (3).  – P. 811-823.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Bown C.P.</w:t>
      </w:r>
      <w:r w:rsidRPr="00744BF9">
        <w:rPr>
          <w:spacing w:val="-6"/>
          <w:sz w:val="28"/>
          <w:szCs w:val="28"/>
          <w:lang w:val="en-GB"/>
        </w:rPr>
        <w:t xml:space="preserve"> The Economics of Trade Disputes, the GATT’s Article XXIII and the WTO’s Dispute Settlement Understanding. – Waltham: Brand</w:t>
      </w:r>
      <w:r w:rsidR="00CE1E07" w:rsidRPr="00744BF9">
        <w:rPr>
          <w:spacing w:val="-6"/>
          <w:sz w:val="28"/>
          <w:szCs w:val="28"/>
          <w:lang w:val="en-GB"/>
        </w:rPr>
        <w:t>e</w:t>
      </w:r>
      <w:r w:rsidRPr="00744BF9">
        <w:rPr>
          <w:spacing w:val="-6"/>
          <w:sz w:val="28"/>
          <w:szCs w:val="28"/>
          <w:lang w:val="en-GB"/>
        </w:rPr>
        <w:t>is University, 2001.</w:t>
      </w:r>
    </w:p>
    <w:p w:rsidR="00E26B71" w:rsidRPr="00744BF9" w:rsidRDefault="00E26B71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z w:val="28"/>
          <w:szCs w:val="28"/>
          <w:lang w:val="en-GB"/>
        </w:rPr>
      </w:pPr>
      <w:r w:rsidRPr="00744BF9">
        <w:rPr>
          <w:i/>
          <w:iCs/>
          <w:sz w:val="28"/>
          <w:szCs w:val="28"/>
          <w:lang w:val="en-GB"/>
        </w:rPr>
        <w:t xml:space="preserve"> Bown</w:t>
      </w:r>
      <w:r w:rsidRPr="00744BF9">
        <w:rPr>
          <w:sz w:val="28"/>
          <w:szCs w:val="28"/>
          <w:lang w:val="en-GB"/>
        </w:rPr>
        <w:t xml:space="preserve"> C.P. Trade Disputes and the Implementation of Protection </w:t>
      </w:r>
      <w:r w:rsidR="004730CC" w:rsidRPr="00744BF9">
        <w:rPr>
          <w:sz w:val="28"/>
          <w:szCs w:val="28"/>
          <w:lang w:val="en-GB"/>
        </w:rPr>
        <w:t>u</w:t>
      </w:r>
      <w:r w:rsidRPr="00744BF9">
        <w:rPr>
          <w:sz w:val="28"/>
          <w:szCs w:val="28"/>
          <w:lang w:val="en-GB"/>
        </w:rPr>
        <w:t>nder GATT: An Empirical Assessment. –Waltham: Brand</w:t>
      </w:r>
      <w:r w:rsidR="00CE1E07" w:rsidRPr="00744BF9">
        <w:rPr>
          <w:sz w:val="28"/>
          <w:szCs w:val="28"/>
          <w:lang w:val="en-GB"/>
        </w:rPr>
        <w:t>e</w:t>
      </w:r>
      <w:r w:rsidRPr="00744BF9">
        <w:rPr>
          <w:sz w:val="28"/>
          <w:szCs w:val="28"/>
          <w:lang w:val="en-GB"/>
        </w:rPr>
        <w:t>is University, 2001.</w:t>
      </w:r>
    </w:p>
    <w:p w:rsidR="002160A7" w:rsidRPr="00744BF9" w:rsidRDefault="00E26B71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 xml:space="preserve"> </w:t>
      </w:r>
      <w:r w:rsidR="002160A7" w:rsidRPr="00744BF9">
        <w:rPr>
          <w:i/>
          <w:iCs/>
          <w:spacing w:val="-6"/>
          <w:sz w:val="28"/>
          <w:szCs w:val="28"/>
          <w:lang w:val="en-GB"/>
        </w:rPr>
        <w:t>Bown C.P.</w:t>
      </w:r>
      <w:r w:rsidR="002160A7" w:rsidRPr="00744BF9">
        <w:rPr>
          <w:spacing w:val="-6"/>
          <w:sz w:val="28"/>
          <w:szCs w:val="28"/>
          <w:lang w:val="en-GB"/>
        </w:rPr>
        <w:t xml:space="preserve"> Trade Remedies and WTO Disputes Settlement: Why Are So Few Challenged? – Waltham: The Brookings Institution &amp; Brand</w:t>
      </w:r>
      <w:r w:rsidR="00CE1E07" w:rsidRPr="00744BF9">
        <w:rPr>
          <w:spacing w:val="-6"/>
          <w:sz w:val="28"/>
          <w:szCs w:val="28"/>
          <w:lang w:val="en-GB"/>
        </w:rPr>
        <w:t>e</w:t>
      </w:r>
      <w:r w:rsidR="002160A7" w:rsidRPr="00744BF9">
        <w:rPr>
          <w:spacing w:val="-6"/>
          <w:sz w:val="28"/>
          <w:szCs w:val="28"/>
          <w:lang w:val="en-GB"/>
        </w:rPr>
        <w:t>is University,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Brandsteller P.</w:t>
      </w:r>
      <w:r w:rsidRPr="00744BF9">
        <w:rPr>
          <w:spacing w:val="-6"/>
          <w:sz w:val="28"/>
          <w:szCs w:val="28"/>
          <w:lang w:val="en-GB"/>
        </w:rPr>
        <w:t xml:space="preserve"> The Participation of NGO’s in the WTO Dispute Settlement System. – NY: New York University,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Breuss F.</w:t>
      </w:r>
      <w:r w:rsidRPr="00744BF9">
        <w:rPr>
          <w:spacing w:val="-6"/>
          <w:sz w:val="28"/>
          <w:szCs w:val="28"/>
          <w:lang w:val="en-GB"/>
        </w:rPr>
        <w:t xml:space="preserve"> WTO Dispute Settlement from an Economic Perspective. More Failure than Success //Vienna University of Economics and Business Administration: Research Institute for European Affairs. – Working Paper № 39. – Vienna,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Brimeyer B.L.</w:t>
      </w:r>
      <w:r w:rsidRPr="00744BF9">
        <w:rPr>
          <w:spacing w:val="-6"/>
          <w:sz w:val="28"/>
          <w:szCs w:val="28"/>
          <w:lang w:val="en-GB"/>
        </w:rPr>
        <w:t xml:space="preserve"> Bananas, Beef and Compliance in the World Trade Organisation: the Inability of the WTO Dispute Settlement Process to Achieve Compliance From Superpower Nations // Minnesota Journal of Global Trade. – 2001. – Winter. – P.133-168.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Bronckers M., Van den Broek N</w:t>
      </w:r>
      <w:r w:rsidRPr="00744BF9">
        <w:rPr>
          <w:noProof/>
          <w:spacing w:val="-6"/>
          <w:sz w:val="28"/>
          <w:szCs w:val="28"/>
          <w:lang w:val="en-GB"/>
        </w:rPr>
        <w:t>. Financial Compensation in the WTO: Improving the Remedies of WTO Dispute Settlement // Journal of Internati</w:t>
      </w:r>
      <w:r w:rsidR="00405C55" w:rsidRPr="00744BF9">
        <w:rPr>
          <w:noProof/>
          <w:spacing w:val="-6"/>
          <w:sz w:val="28"/>
          <w:szCs w:val="28"/>
          <w:lang w:val="en-GB"/>
        </w:rPr>
        <w:t>onal Economic Law. –</w:t>
      </w:r>
      <w:r w:rsidR="009547DA" w:rsidRPr="00744BF9">
        <w:rPr>
          <w:noProof/>
          <w:spacing w:val="-6"/>
          <w:sz w:val="28"/>
          <w:szCs w:val="28"/>
          <w:lang w:val="en-GB"/>
        </w:rPr>
        <w:t> </w:t>
      </w:r>
      <w:r w:rsidRPr="00744BF9">
        <w:rPr>
          <w:noProof/>
          <w:spacing w:val="-6"/>
          <w:sz w:val="28"/>
          <w:szCs w:val="28"/>
          <w:lang w:val="en-GB"/>
        </w:rPr>
        <w:t xml:space="preserve">2005. – </w:t>
      </w:r>
      <w:r w:rsidR="00D93352" w:rsidRPr="00744BF9">
        <w:rPr>
          <w:noProof/>
          <w:spacing w:val="-6"/>
          <w:sz w:val="28"/>
          <w:szCs w:val="28"/>
          <w:lang w:val="en-GB"/>
        </w:rPr>
        <w:t>Vol. 8(1). –</w:t>
      </w:r>
      <w:r w:rsidR="009547DA" w:rsidRPr="00744BF9">
        <w:rPr>
          <w:noProof/>
          <w:spacing w:val="-6"/>
          <w:sz w:val="28"/>
          <w:szCs w:val="28"/>
          <w:lang w:val="en-GB"/>
        </w:rPr>
        <w:t> </w:t>
      </w:r>
      <w:r w:rsidRPr="00744BF9">
        <w:rPr>
          <w:noProof/>
          <w:spacing w:val="-6"/>
          <w:sz w:val="28"/>
          <w:szCs w:val="28"/>
          <w:lang w:val="en-GB"/>
        </w:rPr>
        <w:t>P. 101-126.</w:t>
      </w:r>
    </w:p>
    <w:p w:rsidR="003951B6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Bronckers M., Jackson J.</w:t>
      </w:r>
      <w:r w:rsidRPr="00744BF9">
        <w:rPr>
          <w:spacing w:val="-6"/>
          <w:sz w:val="28"/>
          <w:szCs w:val="28"/>
          <w:lang w:val="en-GB"/>
        </w:rPr>
        <w:t xml:space="preserve"> Editorial Comment: Outside Counsel in WTO Dispute Process // Journal of International Economic Law. – 1999. – Vol. 2(1). – 155-158.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Bronckers M.</w:t>
      </w:r>
      <w:r w:rsidRPr="00744BF9">
        <w:rPr>
          <w:spacing w:val="-6"/>
          <w:sz w:val="28"/>
          <w:szCs w:val="28"/>
          <w:lang w:val="en-GB"/>
        </w:rPr>
        <w:t xml:space="preserve"> More Power to the WTO? // Journal of International Economic Law. – 2001.</w:t>
      </w:r>
      <w:r w:rsidR="009547DA" w:rsidRPr="00744BF9">
        <w:rPr>
          <w:spacing w:val="-6"/>
          <w:sz w:val="28"/>
          <w:szCs w:val="28"/>
          <w:lang w:val="en-GB"/>
        </w:rPr>
        <w:t xml:space="preserve"> – Vol. 4.</w:t>
      </w:r>
      <w:r w:rsidRPr="00744BF9">
        <w:rPr>
          <w:spacing w:val="-6"/>
          <w:sz w:val="28"/>
          <w:szCs w:val="28"/>
          <w:lang w:val="en-GB"/>
        </w:rPr>
        <w:t xml:space="preserve"> – P. 41-65.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Brosch K.</w:t>
      </w:r>
      <w:r w:rsidRPr="00744BF9">
        <w:rPr>
          <w:spacing w:val="-6"/>
          <w:sz w:val="28"/>
          <w:szCs w:val="28"/>
          <w:lang w:val="en-GB"/>
        </w:rPr>
        <w:t xml:space="preserve"> Improvements in WTO Dispute Settlement // Agriculture in the WTO: Economic Research Service / USDA. – 1998. – WRS-98-4. – P. 36-40.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Buergenthal T., Maier H.</w:t>
      </w:r>
      <w:r w:rsidRPr="00744BF9">
        <w:rPr>
          <w:spacing w:val="-6"/>
          <w:sz w:val="28"/>
          <w:szCs w:val="28"/>
          <w:lang w:val="en-GB"/>
        </w:rPr>
        <w:t xml:space="preserve"> Public International Law in Nutshell:  2</w:t>
      </w:r>
      <w:r w:rsidRPr="00744BF9">
        <w:rPr>
          <w:spacing w:val="-6"/>
          <w:sz w:val="28"/>
          <w:szCs w:val="28"/>
          <w:vertAlign w:val="superscript"/>
          <w:lang w:val="en-GB"/>
        </w:rPr>
        <w:t>nd</w:t>
      </w:r>
      <w:r w:rsidRPr="00744BF9">
        <w:rPr>
          <w:spacing w:val="-6"/>
          <w:sz w:val="28"/>
          <w:szCs w:val="28"/>
          <w:lang w:val="en-GB"/>
        </w:rPr>
        <w:t xml:space="preserve"> ed. – St. Paul, Minn.: West Publishing Co, 1990.</w:t>
      </w:r>
    </w:p>
    <w:p w:rsidR="0061048E" w:rsidRPr="00744BF9" w:rsidRDefault="0061048E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Busch M.L.</w:t>
      </w:r>
      <w:r w:rsidRPr="00744BF9">
        <w:rPr>
          <w:spacing w:val="-6"/>
          <w:sz w:val="28"/>
          <w:szCs w:val="28"/>
          <w:lang w:val="en-GB"/>
        </w:rPr>
        <w:t xml:space="preserve"> Democracy, Consultation, and the </w:t>
      </w:r>
      <w:r w:rsidR="009A6906" w:rsidRPr="00744BF9">
        <w:rPr>
          <w:spacing w:val="-6"/>
          <w:sz w:val="28"/>
          <w:szCs w:val="28"/>
          <w:lang w:val="en-GB"/>
        </w:rPr>
        <w:t>Panelling</w:t>
      </w:r>
      <w:r w:rsidRPr="00744BF9">
        <w:rPr>
          <w:spacing w:val="-6"/>
          <w:sz w:val="28"/>
          <w:szCs w:val="28"/>
          <w:lang w:val="en-GB"/>
        </w:rPr>
        <w:t xml:space="preserve"> of Disputes under GATT. – Cambridge: Harvard University,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Busch M.L., Reinhardt E.</w:t>
      </w:r>
      <w:r w:rsidRPr="00744BF9">
        <w:rPr>
          <w:spacing w:val="-6"/>
          <w:sz w:val="28"/>
          <w:szCs w:val="28"/>
          <w:lang w:val="en-GB"/>
        </w:rPr>
        <w:t xml:space="preserve"> Developing Countries and General Agreement on Tariffs and Trade / World Trade Organisation Dispute Settlement // Journal of World Trade. – 2003. – Vol. 37(4). – P. 719-735.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Busch M.L., Reinhardt E.</w:t>
      </w:r>
      <w:r w:rsidRPr="00744BF9">
        <w:rPr>
          <w:spacing w:val="-6"/>
          <w:sz w:val="28"/>
          <w:szCs w:val="28"/>
          <w:lang w:val="en-GB"/>
        </w:rPr>
        <w:t xml:space="preserve"> The Evolution of GATT/WTO Dispute Settlement // Trade Policy Review. – 2003. – P. 143-183.</w:t>
      </w:r>
    </w:p>
    <w:p w:rsidR="002160A7" w:rsidRPr="00744BF9" w:rsidRDefault="00C9076C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 xml:space="preserve"> </w:t>
      </w:r>
      <w:r w:rsidR="002160A7" w:rsidRPr="00744BF9">
        <w:rPr>
          <w:i/>
          <w:iCs/>
          <w:spacing w:val="-6"/>
          <w:sz w:val="28"/>
          <w:szCs w:val="28"/>
          <w:lang w:val="en-GB"/>
        </w:rPr>
        <w:t>Busch M.L., Reinhardt E</w:t>
      </w:r>
      <w:r w:rsidR="002160A7" w:rsidRPr="00744BF9">
        <w:rPr>
          <w:spacing w:val="-6"/>
          <w:sz w:val="28"/>
          <w:szCs w:val="28"/>
          <w:lang w:val="en-GB"/>
        </w:rPr>
        <w:t>. Testing International Trade Law: Empirical Studies of GATT/WTO Dispute Settlement. – Atlanta: Emory University,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Busch M.L., Reinhardt E</w:t>
      </w:r>
      <w:r w:rsidRPr="00744BF9">
        <w:rPr>
          <w:spacing w:val="-6"/>
          <w:sz w:val="28"/>
          <w:szCs w:val="28"/>
          <w:lang w:val="en-GB"/>
        </w:rPr>
        <w:t>. Three’s a Crowd: Third Parties and WTO Dispute Settlement. – Atlanta: Emory University,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Busch M.L., Reinhardt E.</w:t>
      </w:r>
      <w:r w:rsidRPr="00744BF9">
        <w:rPr>
          <w:spacing w:val="-6"/>
          <w:sz w:val="28"/>
          <w:szCs w:val="28"/>
          <w:lang w:val="en-GB"/>
        </w:rPr>
        <w:t xml:space="preserve"> Trade Brief on the WTO Dispute Settlement. – Stockholm: SIDA,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Busch M.L., Reinhardt E.</w:t>
      </w:r>
      <w:r w:rsidRPr="00744BF9">
        <w:rPr>
          <w:spacing w:val="-6"/>
          <w:sz w:val="28"/>
          <w:szCs w:val="28"/>
          <w:lang w:val="en-GB"/>
        </w:rPr>
        <w:t xml:space="preserve"> Transatlantic Trade Conflicts and GATT/WTO Dispute Settlement</w:t>
      </w:r>
      <w:r w:rsidR="002F05CF" w:rsidRPr="00744BF9">
        <w:rPr>
          <w:spacing w:val="-6"/>
          <w:sz w:val="28"/>
          <w:szCs w:val="28"/>
          <w:lang w:val="en-GB"/>
        </w:rPr>
        <w:t xml:space="preserve"> //</w:t>
      </w:r>
      <w:r w:rsidRPr="00744BF9">
        <w:rPr>
          <w:spacing w:val="-6"/>
          <w:sz w:val="28"/>
          <w:szCs w:val="28"/>
          <w:lang w:val="en-GB"/>
        </w:rPr>
        <w:t xml:space="preserve"> Transatlantic Ecomonic Disputes: the EU, the US and the WTO</w:t>
      </w:r>
      <w:r w:rsidR="002F05CF" w:rsidRPr="00744BF9">
        <w:rPr>
          <w:spacing w:val="-6"/>
          <w:sz w:val="28"/>
          <w:szCs w:val="28"/>
          <w:lang w:val="en-GB"/>
        </w:rPr>
        <w:t xml:space="preserve"> by Petersmann E.U.</w:t>
      </w:r>
      <w:r w:rsidR="005F3B2D" w:rsidRPr="00744BF9">
        <w:rPr>
          <w:spacing w:val="-6"/>
          <w:sz w:val="28"/>
          <w:szCs w:val="28"/>
          <w:lang w:val="en-GB"/>
        </w:rPr>
        <w:t xml:space="preserve"> and</w:t>
      </w:r>
      <w:r w:rsidR="002F05CF" w:rsidRPr="00744BF9">
        <w:rPr>
          <w:spacing w:val="-6"/>
          <w:sz w:val="28"/>
          <w:szCs w:val="28"/>
          <w:lang w:val="en-GB"/>
        </w:rPr>
        <w:t xml:space="preserve"> Pollack M.A. (eds</w:t>
      </w:r>
      <w:r w:rsidRPr="00744BF9">
        <w:rPr>
          <w:spacing w:val="-6"/>
          <w:sz w:val="28"/>
          <w:szCs w:val="28"/>
          <w:lang w:val="en-GB"/>
        </w:rPr>
        <w:t>.</w:t>
      </w:r>
      <w:r w:rsidR="002F05CF" w:rsidRPr="00744BF9">
        <w:rPr>
          <w:spacing w:val="-6"/>
          <w:sz w:val="28"/>
          <w:szCs w:val="28"/>
          <w:lang w:val="en-GB"/>
        </w:rPr>
        <w:t>)</w:t>
      </w:r>
      <w:r w:rsidRPr="00744BF9">
        <w:rPr>
          <w:spacing w:val="-6"/>
          <w:sz w:val="28"/>
          <w:szCs w:val="28"/>
          <w:lang w:val="en-GB"/>
        </w:rPr>
        <w:t xml:space="preserve"> – Oxford: Oxford University Press, 2003. </w:t>
      </w:r>
      <w:r w:rsidR="002F05CF" w:rsidRPr="00744BF9">
        <w:rPr>
          <w:spacing w:val="-6"/>
          <w:sz w:val="28"/>
          <w:szCs w:val="28"/>
          <w:lang w:val="en-GB"/>
        </w:rPr>
        <w:t xml:space="preserve"> – </w:t>
      </w:r>
      <w:r w:rsidR="009A6906" w:rsidRPr="00744BF9">
        <w:rPr>
          <w:spacing w:val="-6"/>
          <w:sz w:val="28"/>
          <w:szCs w:val="28"/>
          <w:lang w:val="en-GB"/>
        </w:rPr>
        <w:t>P.</w:t>
      </w:r>
      <w:r w:rsidR="009A6906" w:rsidRPr="00744BF9">
        <w:rPr>
          <w:spacing w:val="-6"/>
          <w:sz w:val="28"/>
          <w:szCs w:val="28"/>
          <w:lang w:val="en-US"/>
        </w:rPr>
        <w:t> </w:t>
      </w:r>
      <w:r w:rsidR="006C624F" w:rsidRPr="00744BF9">
        <w:rPr>
          <w:spacing w:val="-6"/>
          <w:sz w:val="28"/>
          <w:szCs w:val="28"/>
          <w:lang w:val="en-GB"/>
        </w:rPr>
        <w:t>465-</w:t>
      </w:r>
      <w:r w:rsidRPr="00744BF9">
        <w:rPr>
          <w:spacing w:val="-6"/>
          <w:sz w:val="28"/>
          <w:szCs w:val="28"/>
          <w:lang w:val="en-GB"/>
        </w:rPr>
        <w:t xml:space="preserve"> 485.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Bütler M., Hauser H.</w:t>
      </w:r>
      <w:r w:rsidRPr="00744BF9">
        <w:rPr>
          <w:spacing w:val="-6"/>
          <w:sz w:val="28"/>
          <w:szCs w:val="28"/>
          <w:lang w:val="en-GB"/>
        </w:rPr>
        <w:t xml:space="preserve"> The WTO Dispute Settlement System: a First Assessment from an Economic Perspective // Journal of Law, Economics and Organization. – 2000. – Vol.16, № 2. – P. 792-821.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US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US"/>
        </w:rPr>
        <w:t>Cameron J., Gray K.R.</w:t>
      </w:r>
      <w:r w:rsidRPr="00744BF9">
        <w:rPr>
          <w:spacing w:val="-6"/>
          <w:sz w:val="28"/>
          <w:szCs w:val="28"/>
          <w:lang w:val="en-US"/>
        </w:rPr>
        <w:t xml:space="preserve"> Principles of International Law in the WTO Dispute Settlement Body // International and Comparative Law Quarterly. – 2001. –Vol.</w:t>
      </w:r>
      <w:r w:rsidR="002F05CF" w:rsidRPr="00744BF9">
        <w:rPr>
          <w:spacing w:val="-6"/>
          <w:sz w:val="28"/>
          <w:szCs w:val="28"/>
          <w:lang w:val="en-US"/>
        </w:rPr>
        <w:t> 50(</w:t>
      </w:r>
      <w:r w:rsidRPr="00744BF9">
        <w:rPr>
          <w:spacing w:val="-6"/>
          <w:sz w:val="28"/>
          <w:szCs w:val="28"/>
          <w:lang w:val="en-US"/>
        </w:rPr>
        <w:t>2</w:t>
      </w:r>
      <w:r w:rsidR="002F05CF" w:rsidRPr="00744BF9">
        <w:rPr>
          <w:spacing w:val="-6"/>
          <w:sz w:val="28"/>
          <w:szCs w:val="28"/>
          <w:lang w:val="en-US"/>
        </w:rPr>
        <w:t>)</w:t>
      </w:r>
      <w:r w:rsidRPr="00744BF9">
        <w:rPr>
          <w:spacing w:val="-6"/>
          <w:sz w:val="28"/>
          <w:szCs w:val="28"/>
          <w:lang w:val="en-US"/>
        </w:rPr>
        <w:t>. – P. 248-298.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fr-FR"/>
        </w:rPr>
      </w:pPr>
      <w:r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fr-FR"/>
        </w:rPr>
        <w:t>Canal-Forges E.</w:t>
      </w:r>
      <w:r w:rsidRPr="00744BF9">
        <w:rPr>
          <w:spacing w:val="-6"/>
          <w:sz w:val="28"/>
          <w:szCs w:val="28"/>
          <w:lang w:val="fr-FR"/>
        </w:rPr>
        <w:t xml:space="preserve"> Le Système de Réglement des Diférénds le l’OMC // Revue Générale de Droit International Public. – 1994. – P. 689-718.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fr-FR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Chakravarthi R.</w:t>
      </w:r>
      <w:r w:rsidRPr="00744BF9">
        <w:rPr>
          <w:spacing w:val="-6"/>
          <w:sz w:val="28"/>
          <w:szCs w:val="28"/>
          <w:lang w:val="en-GB"/>
        </w:rPr>
        <w:t xml:space="preserve"> The World Trade Organisation and its Dispute Settlement System: Titlin</w:t>
      </w:r>
      <w:r w:rsidR="002F05CF" w:rsidRPr="00744BF9">
        <w:rPr>
          <w:spacing w:val="-6"/>
          <w:sz w:val="28"/>
          <w:szCs w:val="28"/>
          <w:lang w:val="en-GB"/>
        </w:rPr>
        <w:t>g the Balance against the South //</w:t>
      </w:r>
      <w:r w:rsidRPr="00744BF9">
        <w:rPr>
          <w:spacing w:val="-6"/>
          <w:sz w:val="28"/>
          <w:szCs w:val="28"/>
          <w:lang w:val="en-GB"/>
        </w:rPr>
        <w:t xml:space="preserve"> Trade and Development Series. – 2000. – №9. – P.</w:t>
      </w:r>
      <w:r w:rsidR="00EF1313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>1-48.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Chang Pao-Li.</w:t>
      </w:r>
      <w:r w:rsidRPr="00744BF9">
        <w:rPr>
          <w:spacing w:val="-6"/>
          <w:sz w:val="28"/>
          <w:szCs w:val="28"/>
          <w:lang w:val="en-GB"/>
        </w:rPr>
        <w:t xml:space="preserve"> The Evolution and Utilisation of the GATT/WTO Dispute Settlement Mechanism // </w:t>
      </w:r>
      <w:r w:rsidR="006C624F" w:rsidRPr="00744BF9">
        <w:rPr>
          <w:spacing w:val="-6"/>
          <w:sz w:val="28"/>
          <w:szCs w:val="28"/>
          <w:lang w:val="en-GB"/>
        </w:rPr>
        <w:t xml:space="preserve">Materials of </w:t>
      </w:r>
      <w:r w:rsidRPr="00744BF9">
        <w:rPr>
          <w:spacing w:val="-6"/>
          <w:sz w:val="28"/>
          <w:szCs w:val="28"/>
          <w:lang w:val="en-GB"/>
        </w:rPr>
        <w:t>Research Sem</w:t>
      </w:r>
      <w:r w:rsidR="006C624F" w:rsidRPr="00744BF9">
        <w:rPr>
          <w:spacing w:val="-6"/>
          <w:sz w:val="28"/>
          <w:szCs w:val="28"/>
          <w:lang w:val="en-GB"/>
        </w:rPr>
        <w:t>inar in International Economics. –</w:t>
      </w:r>
      <w:r w:rsidRPr="00744BF9">
        <w:rPr>
          <w:spacing w:val="-6"/>
          <w:sz w:val="28"/>
          <w:szCs w:val="28"/>
          <w:lang w:val="en-GB"/>
        </w:rPr>
        <w:t xml:space="preserve"> Discussion Paper № 475. – Michigan University, April 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Charnovitz S.</w:t>
      </w:r>
      <w:r w:rsidRPr="00744BF9">
        <w:rPr>
          <w:spacing w:val="-6"/>
          <w:sz w:val="28"/>
          <w:szCs w:val="28"/>
          <w:lang w:val="en-GB"/>
        </w:rPr>
        <w:t xml:space="preserve"> Judicial Independence in the World Trade Organisation // International Organisations and International Dispute Settlement: Trends and Prospects by </w:t>
      </w:r>
      <w:r w:rsidR="00EF1313" w:rsidRPr="00744BF9">
        <w:rPr>
          <w:spacing w:val="-6"/>
          <w:sz w:val="28"/>
          <w:szCs w:val="28"/>
          <w:lang w:val="en-GB"/>
        </w:rPr>
        <w:t>de Chazournes </w:t>
      </w:r>
      <w:r w:rsidRPr="00744BF9">
        <w:rPr>
          <w:spacing w:val="-6"/>
          <w:sz w:val="28"/>
          <w:szCs w:val="28"/>
          <w:lang w:val="en-GB"/>
        </w:rPr>
        <w:t>L.B., Romano</w:t>
      </w:r>
      <w:r w:rsidR="00EF1313" w:rsidRPr="00744BF9">
        <w:rPr>
          <w:spacing w:val="-6"/>
          <w:sz w:val="28"/>
          <w:szCs w:val="28"/>
          <w:lang w:val="en-GB"/>
        </w:rPr>
        <w:t> C. and</w:t>
      </w:r>
      <w:r w:rsidRPr="00744BF9">
        <w:rPr>
          <w:spacing w:val="-6"/>
          <w:sz w:val="28"/>
          <w:szCs w:val="28"/>
          <w:lang w:val="en-GB"/>
        </w:rPr>
        <w:t xml:space="preserve"> MacKenzie</w:t>
      </w:r>
      <w:r w:rsidR="00EF1313" w:rsidRPr="00744BF9">
        <w:rPr>
          <w:spacing w:val="-6"/>
          <w:sz w:val="28"/>
          <w:szCs w:val="28"/>
          <w:lang w:val="en-GB"/>
        </w:rPr>
        <w:t> R.</w:t>
      </w:r>
      <w:r w:rsidRPr="00744BF9">
        <w:rPr>
          <w:spacing w:val="-6"/>
          <w:sz w:val="28"/>
          <w:szCs w:val="28"/>
          <w:lang w:val="en-GB"/>
        </w:rPr>
        <w:t xml:space="preserve"> (eds.) –  P. 219-240.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Charnovitz S.</w:t>
      </w:r>
      <w:r w:rsidRPr="00744BF9">
        <w:rPr>
          <w:spacing w:val="-6"/>
          <w:sz w:val="28"/>
          <w:szCs w:val="28"/>
          <w:lang w:val="en-GB"/>
        </w:rPr>
        <w:t xml:space="preserve"> Rethinking WTO Trade Sanctions //American Journal of International Law. – 2002. –Vol. 95. – P. 792-832.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Charnovitz S.</w:t>
      </w:r>
      <w:r w:rsidRPr="00744BF9">
        <w:rPr>
          <w:spacing w:val="-6"/>
          <w:sz w:val="28"/>
          <w:szCs w:val="28"/>
          <w:lang w:val="en-GB"/>
        </w:rPr>
        <w:t xml:space="preserve"> The WTO’s Problematic “Last Resort” Against Non-compliance // Aussenwirtschaft. – 2002. – № 57(4) – P. 409-439.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Chaytor B.</w:t>
      </w:r>
      <w:r w:rsidRPr="00744BF9">
        <w:rPr>
          <w:spacing w:val="-6"/>
          <w:sz w:val="28"/>
          <w:szCs w:val="28"/>
          <w:lang w:val="en-GB"/>
        </w:rPr>
        <w:t xml:space="preserve"> Reforming Dispute Settlement for Sustainable Development // Materials of </w:t>
      </w:r>
      <w:r w:rsidR="009A6906" w:rsidRPr="00744BF9">
        <w:rPr>
          <w:spacing w:val="-6"/>
          <w:sz w:val="28"/>
          <w:szCs w:val="28"/>
          <w:lang w:val="en-US"/>
        </w:rPr>
        <w:t xml:space="preserve">the </w:t>
      </w:r>
      <w:r w:rsidR="004F62BE" w:rsidRPr="00744BF9">
        <w:rPr>
          <w:spacing w:val="-6"/>
          <w:sz w:val="28"/>
          <w:szCs w:val="28"/>
          <w:lang w:val="en-GB"/>
        </w:rPr>
        <w:t>W</w:t>
      </w:r>
      <w:r w:rsidRPr="00744BF9">
        <w:rPr>
          <w:spacing w:val="-6"/>
          <w:sz w:val="28"/>
          <w:szCs w:val="28"/>
          <w:lang w:val="en-GB"/>
        </w:rPr>
        <w:t xml:space="preserve">orkshop </w:t>
      </w:r>
      <w:r w:rsidR="004F62BE" w:rsidRPr="00744BF9">
        <w:rPr>
          <w:spacing w:val="-6"/>
          <w:sz w:val="28"/>
          <w:szCs w:val="28"/>
          <w:lang w:val="en-GB"/>
        </w:rPr>
        <w:t>O</w:t>
      </w:r>
      <w:r w:rsidRPr="00744BF9">
        <w:rPr>
          <w:spacing w:val="-6"/>
          <w:sz w:val="28"/>
          <w:szCs w:val="28"/>
          <w:lang w:val="en-GB"/>
        </w:rPr>
        <w:t>rganised by Institute for International and European Environmental Policy. – Berlin</w:t>
      </w:r>
      <w:r w:rsidR="004F62BE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Clarkson S.</w:t>
      </w:r>
      <w:r w:rsidRPr="00744BF9">
        <w:rPr>
          <w:spacing w:val="-6"/>
          <w:sz w:val="28"/>
          <w:szCs w:val="28"/>
          <w:lang w:val="en-GB"/>
        </w:rPr>
        <w:t xml:space="preserve"> Locked In? Canada’s External Constitution </w:t>
      </w:r>
      <w:r w:rsidR="004730CC" w:rsidRPr="00744BF9">
        <w:rPr>
          <w:spacing w:val="-6"/>
          <w:sz w:val="28"/>
          <w:szCs w:val="28"/>
          <w:lang w:val="en-GB"/>
        </w:rPr>
        <w:t>u</w:t>
      </w:r>
      <w:r w:rsidRPr="00744BF9">
        <w:rPr>
          <w:spacing w:val="-6"/>
          <w:sz w:val="28"/>
          <w:szCs w:val="28"/>
          <w:lang w:val="en-GB"/>
        </w:rPr>
        <w:t>nder global Trade Governance //</w:t>
      </w:r>
      <w:r w:rsidR="00130CAC" w:rsidRPr="00744BF9">
        <w:rPr>
          <w:spacing w:val="-6"/>
          <w:sz w:val="28"/>
          <w:szCs w:val="28"/>
          <w:lang w:val="en-GB"/>
        </w:rPr>
        <w:t xml:space="preserve"> p</w:t>
      </w:r>
      <w:r w:rsidR="00695F94" w:rsidRPr="00744BF9">
        <w:rPr>
          <w:spacing w:val="-6"/>
          <w:sz w:val="28"/>
          <w:szCs w:val="28"/>
          <w:lang w:val="en-GB"/>
        </w:rPr>
        <w:t xml:space="preserve">reprint for </w:t>
      </w:r>
      <w:r w:rsidRPr="00744BF9">
        <w:rPr>
          <w:spacing w:val="-6"/>
          <w:sz w:val="28"/>
          <w:szCs w:val="28"/>
          <w:lang w:val="en-GB"/>
        </w:rPr>
        <w:t xml:space="preserve">American Review of Canadian Studies. – 2002. – Nov. </w:t>
      </w:r>
      <w:r w:rsidR="00695F94" w:rsidRPr="00744BF9">
        <w:rPr>
          <w:spacing w:val="-6"/>
          <w:sz w:val="28"/>
          <w:szCs w:val="28"/>
          <w:lang w:val="en-GB"/>
        </w:rPr>
        <w:t xml:space="preserve">– </w:t>
      </w:r>
      <w:r w:rsidRPr="00744BF9">
        <w:rPr>
          <w:spacing w:val="-6"/>
          <w:sz w:val="28"/>
          <w:szCs w:val="28"/>
          <w:lang w:val="en-GB"/>
        </w:rPr>
        <w:t>http://goliath.ecnext.com/coms2/gi_0199-3387324/Locked-in-Canada-s-external.html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Cottier T., Satoko T.</w:t>
      </w:r>
      <w:r w:rsidRPr="00744BF9">
        <w:rPr>
          <w:spacing w:val="-6"/>
          <w:sz w:val="28"/>
          <w:szCs w:val="28"/>
          <w:lang w:val="en-GB"/>
        </w:rPr>
        <w:t xml:space="preserve"> The Balance of Power in WTO Decision-Making – Towards Weighted Voting in Legislative Response // Aussenwirtschaft. –2003. – Vol.59(2). – P. 171-214.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Croley S.P., Jackson J.H.</w:t>
      </w:r>
      <w:r w:rsidRPr="00744BF9">
        <w:rPr>
          <w:spacing w:val="-6"/>
          <w:sz w:val="28"/>
          <w:szCs w:val="28"/>
          <w:lang w:val="en-GB"/>
        </w:rPr>
        <w:t xml:space="preserve"> WTO Dispute Procedures, Standard of Review, and Deference to National Governments // American Journal of International Law. – 1996. – Vol. 90, Issue 2., Apr. – P. 193-213.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Dam K.</w:t>
      </w:r>
      <w:r w:rsidRPr="00744BF9">
        <w:rPr>
          <w:spacing w:val="-6"/>
          <w:sz w:val="28"/>
          <w:szCs w:val="28"/>
          <w:lang w:val="en-GB"/>
        </w:rPr>
        <w:t xml:space="preserve"> The GATT: Law and International Economic Organisation. – Chicago: University of Chicago Press, 1970.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Davey W.J., Adams E. M.</w:t>
      </w:r>
      <w:r w:rsidRPr="00744BF9">
        <w:rPr>
          <w:spacing w:val="-6"/>
          <w:sz w:val="28"/>
          <w:szCs w:val="28"/>
          <w:lang w:val="en-GB"/>
        </w:rPr>
        <w:t xml:space="preserve"> Japan, WTO Dispute Settlement and the Millennium Round. – Illinois: University of Illinois,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Davey W.J.</w:t>
      </w:r>
      <w:r w:rsidRPr="00744BF9">
        <w:rPr>
          <w:spacing w:val="-6"/>
          <w:sz w:val="28"/>
          <w:szCs w:val="28"/>
          <w:lang w:val="en-GB"/>
        </w:rPr>
        <w:t xml:space="preserve"> Implementation in the WTO Dispute Settlemen: An Introduction to the Problems and Possible Solutions // Illinois Public Law and Legal Theory Research Papers Series. – Research Paper №05-16. – Illinois: November,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Davey W.J.</w:t>
      </w:r>
      <w:r w:rsidRPr="00744BF9">
        <w:rPr>
          <w:spacing w:val="-6"/>
          <w:sz w:val="28"/>
          <w:szCs w:val="28"/>
          <w:lang w:val="en-GB"/>
        </w:rPr>
        <w:t xml:space="preserve"> Reforming the WTO Dispute Settlement // Illinois Public Law and Legal Theory Research Papers Series. – Research Paper № 04-01 – Illinois: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Davey W.J.</w:t>
      </w:r>
      <w:r w:rsidRPr="00744BF9">
        <w:rPr>
          <w:spacing w:val="-6"/>
          <w:sz w:val="28"/>
          <w:szCs w:val="28"/>
          <w:lang w:val="en-GB"/>
        </w:rPr>
        <w:t xml:space="preserve"> Resolving US-European Trade Disputes Through Law: Is the WTO Dispute Settlement Mechanism Effective? – Illinois: University of Illinois,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Davey W.J.</w:t>
      </w:r>
      <w:r w:rsidRPr="00744BF9">
        <w:rPr>
          <w:spacing w:val="-6"/>
          <w:sz w:val="28"/>
          <w:szCs w:val="28"/>
          <w:lang w:val="en-GB"/>
        </w:rPr>
        <w:t xml:space="preserve"> The WTO/GATT World Trading System: An Overview // Handbook of WTO/GATT Dispute Settlement by Pescatore</w:t>
      </w:r>
      <w:r w:rsidR="00285780" w:rsidRPr="00744BF9">
        <w:rPr>
          <w:spacing w:val="-6"/>
          <w:sz w:val="28"/>
          <w:szCs w:val="28"/>
          <w:lang w:val="en-US"/>
        </w:rPr>
        <w:t> </w:t>
      </w:r>
      <w:r w:rsidR="00285780" w:rsidRPr="00744BF9">
        <w:rPr>
          <w:spacing w:val="-6"/>
          <w:sz w:val="28"/>
          <w:szCs w:val="28"/>
          <w:lang w:val="en-GB"/>
        </w:rPr>
        <w:t>P.</w:t>
      </w:r>
      <w:r w:rsidRPr="00744BF9">
        <w:rPr>
          <w:spacing w:val="-6"/>
          <w:sz w:val="28"/>
          <w:szCs w:val="28"/>
          <w:lang w:val="en-GB"/>
        </w:rPr>
        <w:t xml:space="preserve"> et al. (eds.). – Irvington on Hudson, N.Y.: Transnational Juris Publications</w:t>
      </w:r>
      <w:r w:rsidR="004F62BE" w:rsidRPr="00744BF9">
        <w:rPr>
          <w:spacing w:val="-6"/>
          <w:sz w:val="28"/>
          <w:szCs w:val="28"/>
          <w:lang w:val="en-GB"/>
        </w:rPr>
        <w:t>;</w:t>
      </w:r>
      <w:r w:rsidRPr="00744BF9">
        <w:rPr>
          <w:spacing w:val="-6"/>
          <w:sz w:val="28"/>
          <w:szCs w:val="28"/>
          <w:lang w:val="en-GB"/>
        </w:rPr>
        <w:t xml:space="preserve"> The Hague: Kluwer Law International, 1991.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De Bievre D.</w:t>
      </w:r>
      <w:r w:rsidRPr="00744BF9">
        <w:rPr>
          <w:spacing w:val="-6"/>
          <w:sz w:val="28"/>
          <w:szCs w:val="28"/>
          <w:lang w:val="en-GB"/>
        </w:rPr>
        <w:t xml:space="preserve"> Judicialisation and Positive Integration in the WTO</w:t>
      </w:r>
      <w:r w:rsidR="009A6906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 xml:space="preserve">// </w:t>
      </w:r>
      <w:r w:rsidR="004F62BE" w:rsidRPr="00744BF9">
        <w:rPr>
          <w:spacing w:val="-6"/>
          <w:sz w:val="28"/>
          <w:szCs w:val="28"/>
          <w:lang w:val="en-GB"/>
        </w:rPr>
        <w:t>Materials of</w:t>
      </w:r>
      <w:r w:rsidRPr="00744BF9">
        <w:rPr>
          <w:spacing w:val="-6"/>
          <w:sz w:val="28"/>
          <w:szCs w:val="28"/>
          <w:lang w:val="en-GB"/>
        </w:rPr>
        <w:t xml:space="preserve"> the 5th Pan-European International Relations Conference. – Standing Group on International Relations (SGIR) of the European Consortium for Political Research (ECPR). – Netherlands</w:t>
      </w:r>
      <w:r w:rsidR="004F62BE" w:rsidRPr="00744BF9">
        <w:rPr>
          <w:spacing w:val="-6"/>
          <w:sz w:val="28"/>
          <w:szCs w:val="28"/>
          <w:lang w:val="en-GB"/>
        </w:rPr>
        <w:t>, Den Haag. –</w:t>
      </w:r>
      <w:r w:rsidRPr="00744BF9">
        <w:rPr>
          <w:spacing w:val="-6"/>
          <w:sz w:val="28"/>
          <w:szCs w:val="28"/>
          <w:lang w:val="en-GB"/>
        </w:rPr>
        <w:t xml:space="preserve"> September 2004.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Dempsey K.M.</w:t>
      </w:r>
      <w:r w:rsidRPr="00744BF9">
        <w:rPr>
          <w:spacing w:val="-6"/>
          <w:sz w:val="28"/>
          <w:szCs w:val="28"/>
          <w:lang w:val="en-GB"/>
        </w:rPr>
        <w:t xml:space="preserve"> The WTO Dispute Settlement System: A Practising Lawyer’s Perspective // Remarks before Symposium on Legal Issues in the Doha Agenda. – China, Shanghai,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Diego-Fernandez M., Herran R.</w:t>
      </w:r>
      <w:r w:rsidRPr="00744BF9">
        <w:rPr>
          <w:spacing w:val="-6"/>
          <w:sz w:val="28"/>
          <w:szCs w:val="28"/>
          <w:lang w:val="en-GB"/>
        </w:rPr>
        <w:t xml:space="preserve"> The Reform of the WTO Dispute Understanding: A Closer Look at the Mexican Proposal // Manchester Journal of International Economic Law. – 2004. – Vol. 1(1). – P. 4-23.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Ehlermann C.-D.</w:t>
      </w:r>
      <w:r w:rsidRPr="00744BF9">
        <w:rPr>
          <w:spacing w:val="-6"/>
          <w:sz w:val="28"/>
          <w:szCs w:val="28"/>
          <w:lang w:val="en-GB"/>
        </w:rPr>
        <w:t xml:space="preserve"> Tension Between the Dispute Settlement Process and the Diplomatic and Treaty-Making Activities of the WTO // World Trade</w:t>
      </w:r>
      <w:r w:rsidR="00405C55" w:rsidRPr="00744BF9">
        <w:rPr>
          <w:spacing w:val="-6"/>
          <w:sz w:val="28"/>
          <w:szCs w:val="28"/>
          <w:lang w:val="en-GB"/>
        </w:rPr>
        <w:t xml:space="preserve"> Review. – 2002. – </w:t>
      </w:r>
      <w:r w:rsidR="004F62BE" w:rsidRPr="00744BF9">
        <w:rPr>
          <w:spacing w:val="-6"/>
          <w:sz w:val="28"/>
          <w:szCs w:val="28"/>
          <w:lang w:val="en-GB"/>
        </w:rPr>
        <w:t>№ 1(3). –</w:t>
      </w:r>
      <w:r w:rsidR="00405C55" w:rsidRPr="00744BF9">
        <w:rPr>
          <w:spacing w:val="-6"/>
          <w:sz w:val="28"/>
          <w:szCs w:val="28"/>
          <w:lang w:val="en-GB"/>
        </w:rPr>
        <w:t>P. </w:t>
      </w:r>
      <w:r w:rsidRPr="00744BF9">
        <w:rPr>
          <w:spacing w:val="-6"/>
          <w:sz w:val="28"/>
          <w:szCs w:val="28"/>
          <w:lang w:val="en-GB"/>
        </w:rPr>
        <w:t>301-308.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Ehlermann C.-D.</w:t>
      </w:r>
      <w:r w:rsidRPr="00744BF9">
        <w:rPr>
          <w:spacing w:val="-6"/>
          <w:sz w:val="28"/>
          <w:szCs w:val="28"/>
          <w:lang w:val="en-GB"/>
        </w:rPr>
        <w:t xml:space="preserve"> Six Years on the Bench of the “World Trade Court” – Some Personal Experience as Member of the Appellate Body of the WTO// Journal of the World Trade. –2002. –36(4). – P. 605-639.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Enhancing the WTO’s Dispute Settlement Understanding: A Working Group Report. – London: The Federal Trust for Education and Research, December 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 xml:space="preserve">Feliciano F.P., Van den Bossche P. </w:t>
      </w:r>
      <w:r w:rsidRPr="00744BF9">
        <w:rPr>
          <w:spacing w:val="-6"/>
          <w:sz w:val="28"/>
          <w:szCs w:val="28"/>
          <w:lang w:val="en-GB"/>
        </w:rPr>
        <w:t>The Dispute Settlement Process of the World Trade Organisation  – Institutions, Process and Practice // Proliferation of International Organisations – Legal Issues  by Blokker N. and Schermers, H. (eds.) – The Hague: Kluwer.  – P. 297-350.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Freneau A.</w:t>
      </w:r>
      <w:r w:rsidRPr="00744BF9">
        <w:rPr>
          <w:spacing w:val="-6"/>
          <w:sz w:val="28"/>
          <w:szCs w:val="28"/>
          <w:lang w:val="en-GB"/>
        </w:rPr>
        <w:t xml:space="preserve"> WTO Dispute Settlement System and Implementation of Decisions: a Developing Country Perspective. – Manchester: University of Manchester,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Garrett G., McCallSmith J.</w:t>
      </w:r>
      <w:r w:rsidRPr="00744BF9">
        <w:rPr>
          <w:spacing w:val="-6"/>
          <w:sz w:val="28"/>
          <w:szCs w:val="28"/>
          <w:lang w:val="en-GB"/>
        </w:rPr>
        <w:t xml:space="preserve"> The Politics of WTO Dispute Settlement // Materials of the Annual Meeting of the American Political Science Association. – Atlanta: Yale University,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Gascoine D.</w:t>
      </w:r>
      <w:r w:rsidRPr="00744BF9">
        <w:rPr>
          <w:spacing w:val="-6"/>
          <w:sz w:val="28"/>
          <w:szCs w:val="28"/>
          <w:lang w:val="en-GB"/>
        </w:rPr>
        <w:t xml:space="preserve"> WTO Dispute Settlement: Lessons Learned from Salmon Case // </w:t>
      </w:r>
      <w:r w:rsidR="005F3B2D" w:rsidRPr="00744BF9">
        <w:rPr>
          <w:spacing w:val="-6"/>
          <w:sz w:val="28"/>
          <w:szCs w:val="28"/>
          <w:lang w:val="en-GB"/>
        </w:rPr>
        <w:t xml:space="preserve">Materials of the </w:t>
      </w:r>
      <w:r w:rsidR="007E47C2" w:rsidRPr="00744BF9">
        <w:rPr>
          <w:spacing w:val="-6"/>
          <w:sz w:val="28"/>
          <w:szCs w:val="28"/>
          <w:lang w:val="en-GB"/>
        </w:rPr>
        <w:t>5th Annual Conference on International Trade Education and Research of the Australia. – Melbourne: APEC Study Centre,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GATS – Fact and Fiction. – Geneva: WTO,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Gleason C., Walther P.</w:t>
      </w:r>
      <w:r w:rsidRPr="00744BF9">
        <w:rPr>
          <w:spacing w:val="-6"/>
          <w:sz w:val="28"/>
          <w:szCs w:val="28"/>
          <w:lang w:val="en-GB"/>
        </w:rPr>
        <w:t xml:space="preserve"> The WTO Dispute Settlement Implementation Procedures: A System on Need of Reform // Law and Policy in International Business. – 2000. – Spring. – P. 709-736.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Goh G., Witbreuk T</w:t>
      </w:r>
      <w:r w:rsidRPr="00744BF9">
        <w:rPr>
          <w:spacing w:val="-6"/>
          <w:sz w:val="28"/>
          <w:szCs w:val="28"/>
          <w:lang w:val="en-GB"/>
        </w:rPr>
        <w:t>. An Introduction to the WTO Dispute Settlement System // University of Western Australia Law Review. – 2001. – Vol. 30(1). – P. 51-74</w:t>
      </w:r>
      <w:r w:rsidR="00EC3533" w:rsidRPr="00744BF9">
        <w:rPr>
          <w:spacing w:val="-6"/>
          <w:sz w:val="28"/>
          <w:szCs w:val="28"/>
          <w:lang w:val="en-GB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Grane P.</w:t>
      </w:r>
      <w:r w:rsidRPr="00744BF9">
        <w:rPr>
          <w:spacing w:val="-6"/>
          <w:sz w:val="28"/>
          <w:szCs w:val="28"/>
          <w:lang w:val="en-GB"/>
        </w:rPr>
        <w:t xml:space="preserve"> Remedies </w:t>
      </w:r>
      <w:r w:rsidR="004730CC" w:rsidRPr="00744BF9">
        <w:rPr>
          <w:spacing w:val="-6"/>
          <w:sz w:val="28"/>
          <w:szCs w:val="28"/>
          <w:lang w:val="en-GB"/>
        </w:rPr>
        <w:t>u</w:t>
      </w:r>
      <w:r w:rsidRPr="00744BF9">
        <w:rPr>
          <w:spacing w:val="-6"/>
          <w:sz w:val="28"/>
          <w:szCs w:val="28"/>
          <w:lang w:val="en-GB"/>
        </w:rPr>
        <w:t xml:space="preserve">nder WTO Law // Journal of International Economic Law. – 2001. – </w:t>
      </w:r>
      <w:r w:rsidR="009547DA" w:rsidRPr="00744BF9">
        <w:rPr>
          <w:spacing w:val="-6"/>
          <w:sz w:val="28"/>
          <w:szCs w:val="28"/>
          <w:lang w:val="en-GB"/>
        </w:rPr>
        <w:t xml:space="preserve">Vol. 4. – </w:t>
      </w:r>
      <w:r w:rsidRPr="00744BF9">
        <w:rPr>
          <w:spacing w:val="-6"/>
          <w:sz w:val="28"/>
          <w:szCs w:val="28"/>
          <w:lang w:val="en-GB"/>
        </w:rPr>
        <w:t>P. 755-772.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Gray Ch.</w:t>
      </w:r>
      <w:r w:rsidRPr="00744BF9">
        <w:rPr>
          <w:noProof/>
          <w:spacing w:val="-6"/>
          <w:sz w:val="28"/>
          <w:szCs w:val="28"/>
          <w:lang w:val="en-GB"/>
        </w:rPr>
        <w:t xml:space="preserve"> Types of Remedies in ICJ Cases: Lessons for the WTO? // Improving WTO Dispute Settlement Procedures</w:t>
      </w:r>
      <w:r w:rsidR="00EC3533" w:rsidRPr="00744BF9">
        <w:rPr>
          <w:noProof/>
          <w:spacing w:val="-6"/>
          <w:sz w:val="28"/>
          <w:szCs w:val="28"/>
          <w:lang w:val="en-GB"/>
        </w:rPr>
        <w:t xml:space="preserve"> by</w:t>
      </w:r>
      <w:r w:rsidRPr="00744BF9">
        <w:rPr>
          <w:noProof/>
          <w:spacing w:val="-6"/>
          <w:sz w:val="28"/>
          <w:szCs w:val="28"/>
          <w:lang w:val="en-GB"/>
        </w:rPr>
        <w:t xml:space="preserve"> Weiss, F. (ed.) – London: Cameron May, 2000. – P. 401-415.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Griller S.</w:t>
      </w:r>
      <w:r w:rsidRPr="00744BF9">
        <w:rPr>
          <w:spacing w:val="-6"/>
          <w:sz w:val="28"/>
          <w:szCs w:val="28"/>
          <w:lang w:val="en-GB"/>
        </w:rPr>
        <w:t xml:space="preserve"> Judicial Enforceability of the WTO Law in the European Union. Annotation to case C-149/96 Portugal vs. Council // Journ</w:t>
      </w:r>
      <w:r w:rsidR="00A4639D" w:rsidRPr="00744BF9">
        <w:rPr>
          <w:spacing w:val="-6"/>
          <w:sz w:val="28"/>
          <w:szCs w:val="28"/>
          <w:lang w:val="en-GB"/>
        </w:rPr>
        <w:t>al o</w:t>
      </w:r>
      <w:r w:rsidRPr="00744BF9">
        <w:rPr>
          <w:spacing w:val="-6"/>
          <w:sz w:val="28"/>
          <w:szCs w:val="28"/>
          <w:lang w:val="en-GB"/>
        </w:rPr>
        <w:t>f Internati</w:t>
      </w:r>
      <w:r w:rsidR="00405C55" w:rsidRPr="00744BF9">
        <w:rPr>
          <w:spacing w:val="-6"/>
          <w:sz w:val="28"/>
          <w:szCs w:val="28"/>
          <w:lang w:val="en-GB"/>
        </w:rPr>
        <w:t>onal Economic Law. – 2000. –</w:t>
      </w:r>
      <w:r w:rsidR="00A4639D" w:rsidRPr="00744BF9">
        <w:rPr>
          <w:spacing w:val="-6"/>
          <w:sz w:val="28"/>
          <w:szCs w:val="28"/>
          <w:lang w:val="en-GB"/>
        </w:rPr>
        <w:t xml:space="preserve"> Vol. 3. –</w:t>
      </w:r>
      <w:r w:rsidR="00405C55" w:rsidRPr="00744BF9">
        <w:rPr>
          <w:spacing w:val="-6"/>
          <w:sz w:val="28"/>
          <w:szCs w:val="28"/>
          <w:lang w:val="en-GB"/>
        </w:rPr>
        <w:t xml:space="preserve"> P. </w:t>
      </w:r>
      <w:r w:rsidRPr="00744BF9">
        <w:rPr>
          <w:spacing w:val="-6"/>
          <w:sz w:val="28"/>
          <w:szCs w:val="28"/>
          <w:lang w:val="en-GB"/>
        </w:rPr>
        <w:t>441-472.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Guzman A.</w:t>
      </w:r>
      <w:r w:rsidRPr="00744BF9">
        <w:rPr>
          <w:spacing w:val="-6"/>
          <w:sz w:val="28"/>
          <w:szCs w:val="28"/>
          <w:lang w:val="en-GB"/>
        </w:rPr>
        <w:t xml:space="preserve"> The Political Economy of Litigation and Settlement at the WTO. – Berkeley: UC Berkeley,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He</w:t>
      </w:r>
      <w:r w:rsidR="0020100D" w:rsidRPr="00744BF9">
        <w:rPr>
          <w:i/>
          <w:iCs/>
          <w:spacing w:val="-6"/>
          <w:sz w:val="28"/>
          <w:szCs w:val="28"/>
          <w:lang w:val="en-GB"/>
        </w:rPr>
        <w:t>c</w:t>
      </w:r>
      <w:r w:rsidRPr="00744BF9">
        <w:rPr>
          <w:i/>
          <w:iCs/>
          <w:spacing w:val="-6"/>
          <w:sz w:val="28"/>
          <w:szCs w:val="28"/>
          <w:lang w:val="en-GB"/>
        </w:rPr>
        <w:t>ht J.</w:t>
      </w:r>
      <w:r w:rsidRPr="00744BF9">
        <w:rPr>
          <w:spacing w:val="-6"/>
          <w:sz w:val="28"/>
          <w:szCs w:val="28"/>
          <w:lang w:val="en-GB"/>
        </w:rPr>
        <w:t xml:space="preserve"> C. Operation of WTO Settlement Panels: Assessing Proposals for Reform // </w:t>
      </w:r>
      <w:r w:rsidR="000F26C7" w:rsidRPr="00744BF9">
        <w:rPr>
          <w:spacing w:val="-6"/>
          <w:sz w:val="28"/>
          <w:szCs w:val="28"/>
          <w:lang w:val="en-GB"/>
        </w:rPr>
        <w:t xml:space="preserve">Materials of </w:t>
      </w:r>
      <w:r w:rsidR="009A6906" w:rsidRPr="00744BF9">
        <w:rPr>
          <w:spacing w:val="-6"/>
          <w:sz w:val="28"/>
          <w:szCs w:val="28"/>
          <w:lang w:val="en-GB"/>
        </w:rPr>
        <w:t xml:space="preserve">the </w:t>
      </w:r>
      <w:r w:rsidR="000F26C7" w:rsidRPr="00744BF9">
        <w:rPr>
          <w:spacing w:val="-6"/>
          <w:sz w:val="28"/>
          <w:szCs w:val="28"/>
          <w:lang w:val="en-GB"/>
        </w:rPr>
        <w:t>American BAR Association Conference “</w:t>
      </w:r>
      <w:r w:rsidRPr="00744BF9">
        <w:rPr>
          <w:spacing w:val="-6"/>
          <w:sz w:val="28"/>
          <w:szCs w:val="28"/>
          <w:lang w:val="en-GB"/>
        </w:rPr>
        <w:t>The First Five Years of the WTO</w:t>
      </w:r>
      <w:r w:rsidR="000F26C7" w:rsidRPr="00744BF9">
        <w:rPr>
          <w:spacing w:val="-6"/>
          <w:sz w:val="28"/>
          <w:szCs w:val="28"/>
          <w:lang w:val="en-GB"/>
        </w:rPr>
        <w:t xml:space="preserve">” at the </w:t>
      </w:r>
      <w:r w:rsidRPr="00744BF9">
        <w:rPr>
          <w:spacing w:val="-6"/>
          <w:sz w:val="28"/>
          <w:szCs w:val="28"/>
          <w:lang w:val="en-GB"/>
        </w:rPr>
        <w:t>Georgetown University Law Center</w:t>
      </w:r>
      <w:r w:rsidR="000F26C7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January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Helmedach Ahim, Zangl B.</w:t>
      </w:r>
      <w:r w:rsidRPr="00744BF9">
        <w:rPr>
          <w:spacing w:val="-6"/>
          <w:sz w:val="28"/>
          <w:szCs w:val="28"/>
          <w:lang w:val="en-GB"/>
        </w:rPr>
        <w:t xml:space="preserve"> Dispute Settlement under GATT and WTO: An Empirical Enquiry into a Regime Change // </w:t>
      </w:r>
      <w:r w:rsidR="00B71350" w:rsidRPr="00744BF9">
        <w:rPr>
          <w:spacing w:val="-6"/>
          <w:sz w:val="28"/>
          <w:szCs w:val="28"/>
          <w:lang w:val="en-GB"/>
        </w:rPr>
        <w:t xml:space="preserve">Materials of the </w:t>
      </w:r>
      <w:r w:rsidRPr="00744BF9">
        <w:rPr>
          <w:spacing w:val="-6"/>
          <w:sz w:val="28"/>
          <w:szCs w:val="28"/>
          <w:lang w:val="en-GB"/>
        </w:rPr>
        <w:t>Pan-European International Relations Conference “Constructing World Orders”. – Hague</w:t>
      </w:r>
      <w:r w:rsidR="00B71350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September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Hird J.</w:t>
      </w:r>
      <w:r w:rsidRPr="00744BF9">
        <w:rPr>
          <w:spacing w:val="-6"/>
          <w:sz w:val="28"/>
          <w:szCs w:val="28"/>
          <w:lang w:val="en-GB"/>
        </w:rPr>
        <w:t xml:space="preserve"> WTO Dispute Settlement Managing the Agenda after Seattle // </w:t>
      </w:r>
      <w:r w:rsidR="007E47C2" w:rsidRPr="00744BF9">
        <w:rPr>
          <w:spacing w:val="-6"/>
          <w:sz w:val="28"/>
          <w:szCs w:val="28"/>
          <w:lang w:val="en-GB"/>
        </w:rPr>
        <w:t>Materials of the 5</w:t>
      </w:r>
      <w:r w:rsidRPr="00744BF9">
        <w:rPr>
          <w:spacing w:val="-6"/>
          <w:sz w:val="28"/>
          <w:szCs w:val="28"/>
          <w:lang w:val="en-GB"/>
        </w:rPr>
        <w:t>th Annual Conference on International Trade Education and Research of the Australia. – Melbourne: APEC Study Centre,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Hoekman B.M., Mavroidis P.C.</w:t>
      </w:r>
      <w:r w:rsidRPr="00744BF9">
        <w:rPr>
          <w:spacing w:val="-6"/>
          <w:sz w:val="28"/>
          <w:szCs w:val="28"/>
          <w:lang w:val="en-GB"/>
        </w:rPr>
        <w:t xml:space="preserve"> Competition, Competition Policy and the GATT // World Economy. – 1994. – Vol.</w:t>
      </w:r>
      <w:r w:rsidR="009A6906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 xml:space="preserve">17. – P.121-150.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Hoekman B.M., Mavroidis P.C.</w:t>
      </w:r>
      <w:r w:rsidRPr="00744BF9">
        <w:rPr>
          <w:spacing w:val="-6"/>
          <w:sz w:val="28"/>
          <w:szCs w:val="28"/>
          <w:lang w:val="en-GB"/>
        </w:rPr>
        <w:t xml:space="preserve"> Enforcing Multilateral Commitments: Dispute Settlement and Developing Countries //</w:t>
      </w:r>
      <w:r w:rsidR="007E47C2" w:rsidRPr="00744BF9">
        <w:rPr>
          <w:spacing w:val="-6"/>
          <w:sz w:val="28"/>
          <w:szCs w:val="28"/>
          <w:lang w:val="en-GB"/>
        </w:rPr>
        <w:t>Materials of the</w:t>
      </w:r>
      <w:r w:rsidR="009A6906" w:rsidRPr="00744BF9">
        <w:rPr>
          <w:spacing w:val="-6"/>
          <w:sz w:val="28"/>
          <w:szCs w:val="28"/>
          <w:lang w:val="en-GB"/>
        </w:rPr>
        <w:t xml:space="preserve"> WTO - </w:t>
      </w:r>
      <w:r w:rsidRPr="00744BF9">
        <w:rPr>
          <w:spacing w:val="-6"/>
          <w:sz w:val="28"/>
          <w:szCs w:val="28"/>
          <w:lang w:val="en-GB"/>
        </w:rPr>
        <w:t>World Bank Conference on Developing Countries in a Millennium Round. – Geneva: WTO Secretariat,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Hoekman B.M. and Mavroidis P.C.</w:t>
      </w:r>
      <w:r w:rsidRPr="00744BF9">
        <w:rPr>
          <w:spacing w:val="-6"/>
          <w:sz w:val="28"/>
          <w:szCs w:val="28"/>
          <w:lang w:val="en-GB"/>
        </w:rPr>
        <w:t xml:space="preserve"> WTO Dispute Settlement, Transparency and Surveillance. – Washington DC: World Bank, Nov.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Holmes P., Rollo J., Young A.</w:t>
      </w:r>
      <w:r w:rsidRPr="00744BF9">
        <w:rPr>
          <w:spacing w:val="-6"/>
          <w:sz w:val="28"/>
          <w:szCs w:val="28"/>
          <w:lang w:val="en-GB"/>
        </w:rPr>
        <w:t xml:space="preserve"> Emerging Trends in WTO Dispute Settlement. Back to the GATT? // World Bank Policy Research Working Paper Series. – W</w:t>
      </w:r>
      <w:r w:rsidR="002714FD" w:rsidRPr="00744BF9">
        <w:rPr>
          <w:spacing w:val="-6"/>
          <w:sz w:val="28"/>
          <w:szCs w:val="28"/>
          <w:lang w:val="en-GB"/>
        </w:rPr>
        <w:t xml:space="preserve">orking </w:t>
      </w:r>
      <w:r w:rsidRPr="00744BF9">
        <w:rPr>
          <w:spacing w:val="-6"/>
          <w:sz w:val="28"/>
          <w:szCs w:val="28"/>
          <w:lang w:val="en-GB"/>
        </w:rPr>
        <w:t>P</w:t>
      </w:r>
      <w:r w:rsidR="002714FD" w:rsidRPr="00744BF9">
        <w:rPr>
          <w:spacing w:val="-6"/>
          <w:sz w:val="28"/>
          <w:szCs w:val="28"/>
          <w:lang w:val="en-GB"/>
        </w:rPr>
        <w:t xml:space="preserve">aper </w:t>
      </w:r>
      <w:r w:rsidRPr="00744BF9">
        <w:rPr>
          <w:spacing w:val="-6"/>
          <w:sz w:val="28"/>
          <w:szCs w:val="28"/>
          <w:lang w:val="en-GB"/>
        </w:rPr>
        <w:t>№ 3133. –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Horlick G.</w:t>
      </w:r>
      <w:r w:rsidRPr="00744BF9">
        <w:rPr>
          <w:noProof/>
          <w:spacing w:val="-6"/>
          <w:sz w:val="28"/>
          <w:szCs w:val="28"/>
          <w:lang w:val="en-GB"/>
        </w:rPr>
        <w:t xml:space="preserve"> Problems with the Compliance Structure of the WTO Dispute Resolution Process // The Political Economy of International Trade Law by Kennedy D. and Southwick</w:t>
      </w:r>
      <w:r w:rsidR="007572EF" w:rsidRPr="00744BF9">
        <w:rPr>
          <w:noProof/>
          <w:spacing w:val="-6"/>
          <w:sz w:val="28"/>
          <w:szCs w:val="28"/>
          <w:lang w:val="en-GB"/>
        </w:rPr>
        <w:t> </w:t>
      </w:r>
      <w:r w:rsidRPr="00744BF9">
        <w:rPr>
          <w:noProof/>
          <w:spacing w:val="-6"/>
          <w:sz w:val="28"/>
          <w:szCs w:val="28"/>
          <w:lang w:val="en-GB"/>
        </w:rPr>
        <w:t>J. (eds.). – Cambridge: Cambridge University Press, 2002. – P. 636–645.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 xml:space="preserve">Horn H., Mavroidis P., Nordstrom H. </w:t>
      </w:r>
      <w:r w:rsidRPr="00744BF9">
        <w:rPr>
          <w:spacing w:val="-6"/>
          <w:sz w:val="28"/>
          <w:szCs w:val="28"/>
          <w:lang w:val="en-GB"/>
        </w:rPr>
        <w:t>Is the Use of the WTO Dispute Settlement System Biased?// Discussion Paper № 2340. – London: Centre for Economic Policy Research,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 xml:space="preserve">Horn H., Mavroidis P.C. </w:t>
      </w:r>
      <w:r w:rsidRPr="00744BF9">
        <w:rPr>
          <w:spacing w:val="-6"/>
          <w:sz w:val="28"/>
          <w:szCs w:val="28"/>
          <w:lang w:val="en-GB"/>
        </w:rPr>
        <w:t>Remedies in the WTO Dispute Settlement System and Developing Country Interest. – Washington DC: World Bank,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Hudec R.E.</w:t>
      </w:r>
      <w:r w:rsidRPr="00744BF9">
        <w:rPr>
          <w:noProof/>
          <w:spacing w:val="-6"/>
          <w:sz w:val="28"/>
          <w:szCs w:val="28"/>
          <w:lang w:val="en-GB"/>
        </w:rPr>
        <w:t xml:space="preserve"> Enforcing International Trade Law: The Evolution of the Modern GATT Legal System. – Salem NH: Butter</w:t>
      </w:r>
      <w:r w:rsidR="005162D2" w:rsidRPr="00744BF9">
        <w:rPr>
          <w:noProof/>
          <w:spacing w:val="-6"/>
          <w:sz w:val="28"/>
          <w:szCs w:val="28"/>
          <w:lang w:val="en-GB"/>
        </w:rPr>
        <w:t>worth Legal Publishers, 1993.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Hudec R.E.</w:t>
      </w:r>
      <w:r w:rsidRPr="00744BF9">
        <w:rPr>
          <w:spacing w:val="-6"/>
          <w:sz w:val="28"/>
          <w:szCs w:val="28"/>
          <w:lang w:val="en-GB"/>
        </w:rPr>
        <w:t xml:space="preserve"> Broadening the Scope of Remedies in WTO Dispute Settlement //</w:t>
      </w:r>
      <w:r w:rsidR="005162D2" w:rsidRPr="00744BF9">
        <w:rPr>
          <w:spacing w:val="-6"/>
          <w:sz w:val="28"/>
          <w:szCs w:val="28"/>
          <w:lang w:val="en-GB"/>
        </w:rPr>
        <w:t xml:space="preserve"> preprint for</w:t>
      </w:r>
      <w:r w:rsidRPr="00744BF9">
        <w:rPr>
          <w:spacing w:val="-6"/>
          <w:sz w:val="28"/>
          <w:szCs w:val="28"/>
          <w:lang w:val="en-GB"/>
        </w:rPr>
        <w:t xml:space="preserve"> Improving WTO Dispute Settlement Process by Weiss F. and Wiers J. (eds.) – London: Cameron May Publishers, 2000.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Hudec R.E.</w:t>
      </w:r>
      <w:r w:rsidRPr="00744BF9">
        <w:rPr>
          <w:spacing w:val="-6"/>
          <w:sz w:val="28"/>
          <w:szCs w:val="28"/>
          <w:lang w:val="en-GB"/>
        </w:rPr>
        <w:t xml:space="preserve"> Does Agreement on Agriculture Work?  Agricultural Disputes after the Uruguay Round // IATRC Working Paper № 98-2. – International Agricultural Trade Research Consortium, University of Minnesota,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Hudec R.E.</w:t>
      </w:r>
      <w:r w:rsidRPr="00744BF9">
        <w:rPr>
          <w:spacing w:val="-6"/>
          <w:sz w:val="28"/>
          <w:szCs w:val="28"/>
          <w:lang w:val="en-GB"/>
        </w:rPr>
        <w:t xml:space="preserve"> GATT/WTO Constraints on National Regulation: Requiem for an “Aim and Effect” Test. – </w:t>
      </w:r>
      <w:r w:rsidR="00515C31" w:rsidRPr="00744BF9">
        <w:rPr>
          <w:spacing w:val="-6"/>
          <w:sz w:val="28"/>
          <w:szCs w:val="28"/>
          <w:lang w:val="en-GB"/>
        </w:rPr>
        <w:t xml:space="preserve">Minn.: </w:t>
      </w:r>
      <w:r w:rsidRPr="00744BF9">
        <w:rPr>
          <w:spacing w:val="-6"/>
          <w:sz w:val="28"/>
          <w:szCs w:val="28"/>
          <w:lang w:val="en-GB"/>
        </w:rPr>
        <w:t>University of Minnesota,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Hudec R.E.</w:t>
      </w:r>
      <w:r w:rsidR="00405C55" w:rsidRPr="00744BF9">
        <w:rPr>
          <w:spacing w:val="-6"/>
          <w:sz w:val="28"/>
          <w:szCs w:val="28"/>
          <w:lang w:val="en-GB"/>
        </w:rPr>
        <w:t xml:space="preserve"> Retaliation a</w:t>
      </w:r>
      <w:r w:rsidRPr="00744BF9">
        <w:rPr>
          <w:spacing w:val="-6"/>
          <w:sz w:val="28"/>
          <w:szCs w:val="28"/>
          <w:lang w:val="en-GB"/>
        </w:rPr>
        <w:t xml:space="preserve">gainst Unreasonable Foreign Trade Practices: The New Section 301 and GATT Nullification and Impairment // Minnesota Law Review. – 1975. – </w:t>
      </w:r>
      <w:r w:rsidR="00515C31" w:rsidRPr="00744BF9">
        <w:rPr>
          <w:spacing w:val="-6"/>
          <w:sz w:val="28"/>
          <w:szCs w:val="28"/>
          <w:lang w:val="en-GB"/>
        </w:rPr>
        <w:t>Vol. </w:t>
      </w:r>
      <w:r w:rsidRPr="00744BF9">
        <w:rPr>
          <w:spacing w:val="-6"/>
          <w:sz w:val="28"/>
          <w:szCs w:val="28"/>
          <w:lang w:val="en-GB"/>
        </w:rPr>
        <w:t>59. – P. 461-513.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ICC: </w:t>
      </w:r>
      <w:r w:rsidR="00DD0B7A" w:rsidRPr="00744BF9">
        <w:rPr>
          <w:spacing w:val="-6"/>
          <w:sz w:val="28"/>
          <w:szCs w:val="28"/>
          <w:lang w:val="en-GB"/>
        </w:rPr>
        <w:t>Proposals for Improvements to the WTO Dispute Settlement Understanding</w:t>
      </w:r>
      <w:r w:rsidR="00EE314A" w:rsidRPr="00744BF9">
        <w:rPr>
          <w:spacing w:val="-6"/>
          <w:sz w:val="28"/>
          <w:szCs w:val="28"/>
          <w:lang w:val="en-GB"/>
        </w:rPr>
        <w:t> </w:t>
      </w:r>
      <w:r w:rsidR="00DD0B7A" w:rsidRPr="00744BF9">
        <w:rPr>
          <w:spacing w:val="-6"/>
          <w:sz w:val="28"/>
          <w:szCs w:val="28"/>
          <w:lang w:val="en-GB"/>
        </w:rPr>
        <w:t xml:space="preserve">– </w:t>
      </w:r>
      <w:r w:rsidRPr="00744BF9">
        <w:rPr>
          <w:spacing w:val="-6"/>
          <w:sz w:val="28"/>
          <w:szCs w:val="28"/>
          <w:lang w:val="en-GB"/>
        </w:rPr>
        <w:t>Paris: ICC,</w:t>
      </w:r>
      <w:r w:rsidR="00DD0B7A" w:rsidRPr="00744BF9">
        <w:rPr>
          <w:spacing w:val="-6"/>
          <w:sz w:val="28"/>
          <w:szCs w:val="28"/>
          <w:lang w:val="en-GB"/>
        </w:rPr>
        <w:t xml:space="preserve"> March 2003, Doc. 103/235.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Institutional Reform of the WTO // Oxfam GB Discussion Paper. – London: Oxfam,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International Law Association: International Trade Law Committee. – 6</w:t>
      </w:r>
      <w:r w:rsidRPr="00744BF9">
        <w:rPr>
          <w:spacing w:val="-6"/>
          <w:sz w:val="28"/>
          <w:szCs w:val="28"/>
          <w:vertAlign w:val="superscript"/>
          <w:lang w:val="en-GB"/>
        </w:rPr>
        <w:t>th</w:t>
      </w:r>
      <w:r w:rsidRPr="00744BF9">
        <w:rPr>
          <w:spacing w:val="-6"/>
          <w:sz w:val="28"/>
          <w:szCs w:val="28"/>
          <w:lang w:val="en-GB"/>
        </w:rPr>
        <w:t xml:space="preserve"> Report //</w:t>
      </w:r>
      <w:r w:rsidR="00EE314A" w:rsidRPr="00744BF9">
        <w:rPr>
          <w:spacing w:val="-6"/>
          <w:sz w:val="28"/>
          <w:szCs w:val="28"/>
          <w:lang w:val="en-GB"/>
        </w:rPr>
        <w:t xml:space="preserve"> Materials of </w:t>
      </w:r>
      <w:r w:rsidRPr="00744BF9">
        <w:rPr>
          <w:spacing w:val="-6"/>
          <w:sz w:val="28"/>
          <w:szCs w:val="28"/>
          <w:lang w:val="en-GB"/>
        </w:rPr>
        <w:t xml:space="preserve"> Berlin </w:t>
      </w:r>
      <w:r w:rsidR="009A6906" w:rsidRPr="00744BF9">
        <w:rPr>
          <w:spacing w:val="-6"/>
          <w:sz w:val="28"/>
          <w:szCs w:val="28"/>
          <w:lang w:val="en-GB"/>
        </w:rPr>
        <w:t xml:space="preserve">ILA </w:t>
      </w:r>
      <w:r w:rsidRPr="00744BF9">
        <w:rPr>
          <w:spacing w:val="-6"/>
          <w:sz w:val="28"/>
          <w:szCs w:val="28"/>
          <w:lang w:val="en-GB"/>
        </w:rPr>
        <w:t>Conference</w:t>
      </w:r>
      <w:r w:rsidR="00EE314A" w:rsidRPr="00744BF9">
        <w:rPr>
          <w:spacing w:val="-6"/>
          <w:sz w:val="28"/>
          <w:szCs w:val="28"/>
          <w:lang w:val="en-GB"/>
        </w:rPr>
        <w:t>. –  Berlin. –</w:t>
      </w:r>
      <w:r w:rsidRPr="00744BF9">
        <w:rPr>
          <w:spacing w:val="-6"/>
          <w:sz w:val="28"/>
          <w:szCs w:val="28"/>
          <w:lang w:val="en-GB"/>
        </w:rPr>
        <w:t xml:space="preserve"> 2004.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Irwin D.A.</w:t>
      </w:r>
      <w:r w:rsidRPr="00744BF9">
        <w:rPr>
          <w:spacing w:val="-6"/>
          <w:sz w:val="28"/>
          <w:szCs w:val="28"/>
          <w:lang w:val="en-GB"/>
        </w:rPr>
        <w:t xml:space="preserve"> The GATT’s Contribution to Economic Recovery in Post-War Western Europe // NBER Working Paper Series. – W</w:t>
      </w:r>
      <w:r w:rsidR="00EE314A" w:rsidRPr="00744BF9">
        <w:rPr>
          <w:spacing w:val="-6"/>
          <w:sz w:val="28"/>
          <w:szCs w:val="28"/>
          <w:lang w:val="en-GB"/>
        </w:rPr>
        <w:t xml:space="preserve">orking </w:t>
      </w:r>
      <w:r w:rsidRPr="00744BF9">
        <w:rPr>
          <w:spacing w:val="-6"/>
          <w:sz w:val="28"/>
          <w:szCs w:val="28"/>
          <w:lang w:val="en-GB"/>
        </w:rPr>
        <w:t>P</w:t>
      </w:r>
      <w:r w:rsidR="00EE314A" w:rsidRPr="00744BF9">
        <w:rPr>
          <w:spacing w:val="-6"/>
          <w:sz w:val="28"/>
          <w:szCs w:val="28"/>
          <w:lang w:val="en-GB"/>
        </w:rPr>
        <w:t>aper</w:t>
      </w:r>
      <w:r w:rsidRPr="00744BF9">
        <w:rPr>
          <w:spacing w:val="-6"/>
          <w:sz w:val="28"/>
          <w:szCs w:val="28"/>
          <w:lang w:val="en-GB"/>
        </w:rPr>
        <w:t> №4944. – MA. Cambridge, 1994.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Issues Regarding the Review of the WTO Dispute Settlement Mechanism // Trade-Related Agenda, Development and Equity (T.R.A.D.E.). Working Papers’ Series. – №1. – South Centre,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Jackson J.H.</w:t>
      </w:r>
      <w:r w:rsidRPr="00744BF9">
        <w:rPr>
          <w:noProof/>
          <w:spacing w:val="-6"/>
          <w:sz w:val="28"/>
          <w:szCs w:val="28"/>
          <w:lang w:val="en-GB"/>
        </w:rPr>
        <w:t xml:space="preserve"> The Legal Meaning of the GATT Dispute Settlement Report // The Jurisprudence of GATT and the WTO: Insights on treaty law and economic relations. – Cambridge, 2000. – P. 162-167.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Jackson J.H.</w:t>
      </w:r>
      <w:r w:rsidRPr="00744BF9">
        <w:rPr>
          <w:spacing w:val="-6"/>
          <w:sz w:val="28"/>
          <w:szCs w:val="28"/>
          <w:lang w:val="en-GB"/>
        </w:rPr>
        <w:t xml:space="preserve"> Dispute Settlement in the WTO: Policy and Jurisprudential Considerations. – Michigan: The University of Michigan,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Jackson J.H.</w:t>
      </w:r>
      <w:r w:rsidRPr="00744BF9">
        <w:rPr>
          <w:spacing w:val="-6"/>
          <w:sz w:val="28"/>
          <w:szCs w:val="28"/>
          <w:lang w:val="en-GB"/>
        </w:rPr>
        <w:t xml:space="preserve"> The World Trading System – 2</w:t>
      </w:r>
      <w:r w:rsidRPr="00744BF9">
        <w:rPr>
          <w:spacing w:val="-6"/>
          <w:sz w:val="28"/>
          <w:szCs w:val="28"/>
          <w:vertAlign w:val="superscript"/>
          <w:lang w:val="en-GB"/>
        </w:rPr>
        <w:t>nd</w:t>
      </w:r>
      <w:r w:rsidRPr="00744BF9">
        <w:rPr>
          <w:spacing w:val="-6"/>
          <w:sz w:val="28"/>
          <w:szCs w:val="28"/>
          <w:lang w:val="en-GB"/>
        </w:rPr>
        <w:t xml:space="preserve"> ed. – Cambridge: The MIT Press, 1997.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Jackson J.H.</w:t>
      </w:r>
      <w:r w:rsidRPr="00744BF9">
        <w:rPr>
          <w:spacing w:val="-6"/>
          <w:sz w:val="28"/>
          <w:szCs w:val="28"/>
          <w:lang w:val="en-GB"/>
        </w:rPr>
        <w:t xml:space="preserve"> The WTO Dispute Settlement Understanding – Misunderstanding on the Nature of Legal Obligation // American Journal of International Law. – 1997. –Vol. 91, Issue 1. – P. 60-64.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Janov M.E.</w:t>
      </w:r>
      <w:r w:rsidRPr="00744BF9">
        <w:rPr>
          <w:spacing w:val="-6"/>
          <w:sz w:val="28"/>
          <w:szCs w:val="28"/>
          <w:lang w:val="en-GB"/>
        </w:rPr>
        <w:t xml:space="preserve"> The Role of the Secret</w:t>
      </w:r>
      <w:r w:rsidR="00130CAC" w:rsidRPr="00744BF9">
        <w:rPr>
          <w:spacing w:val="-6"/>
          <w:sz w:val="28"/>
          <w:szCs w:val="28"/>
          <w:lang w:val="en-GB"/>
        </w:rPr>
        <w:t>ariat in Dispute Settlement // p</w:t>
      </w:r>
      <w:r w:rsidRPr="00744BF9">
        <w:rPr>
          <w:spacing w:val="-6"/>
          <w:sz w:val="28"/>
          <w:szCs w:val="28"/>
          <w:lang w:val="en-GB"/>
        </w:rPr>
        <w:t>reprint for the World Trade Forum. – University if Michigan Press</w:t>
      </w:r>
      <w:r w:rsidR="00EE314A" w:rsidRPr="00744BF9">
        <w:rPr>
          <w:spacing w:val="-6"/>
          <w:sz w:val="28"/>
          <w:szCs w:val="28"/>
          <w:lang w:val="en-GB"/>
        </w:rPr>
        <w:t>,</w:t>
      </w:r>
      <w:r w:rsidRPr="00744BF9">
        <w:rPr>
          <w:spacing w:val="-6"/>
          <w:sz w:val="28"/>
          <w:szCs w:val="28"/>
          <w:lang w:val="en-GB"/>
        </w:rPr>
        <w:t xml:space="preserve"> 2003.  – Vol. 4.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Jenkins R.</w:t>
      </w:r>
      <w:r w:rsidRPr="00744BF9">
        <w:rPr>
          <w:spacing w:val="-6"/>
          <w:sz w:val="28"/>
          <w:szCs w:val="28"/>
          <w:lang w:val="en-GB"/>
        </w:rPr>
        <w:t xml:space="preserve"> Accountability and the WTO Dispute-Settlement System //</w:t>
      </w:r>
      <w:r w:rsidR="00EE314A" w:rsidRPr="00744BF9">
        <w:rPr>
          <w:spacing w:val="-6"/>
          <w:sz w:val="28"/>
          <w:szCs w:val="28"/>
          <w:lang w:val="en-GB"/>
        </w:rPr>
        <w:t xml:space="preserve"> preprint for</w:t>
      </w:r>
      <w:r w:rsidRPr="00744BF9">
        <w:rPr>
          <w:spacing w:val="-6"/>
          <w:sz w:val="28"/>
          <w:szCs w:val="28"/>
          <w:lang w:val="en-GB"/>
        </w:rPr>
        <w:t xml:space="preserve"> Governance and Democratic Legitimacy: Transnational, European and Multilevel Issues by Benz </w:t>
      </w:r>
      <w:r w:rsidR="00EE314A" w:rsidRPr="00744BF9">
        <w:rPr>
          <w:spacing w:val="-6"/>
          <w:sz w:val="28"/>
          <w:szCs w:val="28"/>
          <w:lang w:val="en-GB"/>
        </w:rPr>
        <w:t>A</w:t>
      </w:r>
      <w:r w:rsidRPr="00744BF9">
        <w:rPr>
          <w:spacing w:val="-6"/>
          <w:sz w:val="28"/>
          <w:szCs w:val="28"/>
          <w:lang w:val="en-GB"/>
        </w:rPr>
        <w:t>.</w:t>
      </w:r>
      <w:r w:rsidR="00EE314A" w:rsidRPr="00744BF9">
        <w:rPr>
          <w:spacing w:val="-6"/>
          <w:sz w:val="28"/>
          <w:szCs w:val="28"/>
          <w:lang w:val="en-GB"/>
        </w:rPr>
        <w:t xml:space="preserve"> and</w:t>
      </w:r>
      <w:r w:rsidRPr="00744BF9">
        <w:rPr>
          <w:spacing w:val="-6"/>
          <w:sz w:val="28"/>
          <w:szCs w:val="28"/>
          <w:lang w:val="en-GB"/>
        </w:rPr>
        <w:t xml:space="preserve"> Papandopoulos Y. (eds.) – London: Routledge, 2004.</w:t>
      </w:r>
      <w:r w:rsidR="00EE314A" w:rsidRPr="00744BF9">
        <w:rPr>
          <w:spacing w:val="-6"/>
          <w:sz w:val="28"/>
          <w:szCs w:val="28"/>
          <w:lang w:val="en-GB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Jung Youngjin.</w:t>
      </w:r>
      <w:r w:rsidRPr="00744BF9">
        <w:rPr>
          <w:spacing w:val="-6"/>
          <w:sz w:val="28"/>
          <w:szCs w:val="28"/>
          <w:lang w:val="en-GB"/>
        </w:rPr>
        <w:t xml:space="preserve"> Modelling a WTO Dispute Settlement Mechanism in an International Antitrust Agreement. An Impossible Dream? // Journal</w:t>
      </w:r>
      <w:r w:rsidR="009547DA" w:rsidRPr="00744BF9">
        <w:rPr>
          <w:spacing w:val="-6"/>
          <w:sz w:val="28"/>
          <w:szCs w:val="28"/>
          <w:lang w:val="en-GB"/>
        </w:rPr>
        <w:t xml:space="preserve"> of World Trade. – 2000. – Vol. </w:t>
      </w:r>
      <w:r w:rsidRPr="00744BF9">
        <w:rPr>
          <w:spacing w:val="-6"/>
          <w:sz w:val="28"/>
          <w:szCs w:val="28"/>
          <w:lang w:val="en-GB"/>
        </w:rPr>
        <w:t>34(1). – P. 89-110.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Kearns J. E., Charnovitz S.</w:t>
      </w:r>
      <w:r w:rsidRPr="00744BF9">
        <w:rPr>
          <w:noProof/>
          <w:spacing w:val="-6"/>
          <w:sz w:val="28"/>
          <w:szCs w:val="28"/>
          <w:lang w:val="en-GB"/>
        </w:rPr>
        <w:t xml:space="preserve"> Adjudicating Compliance in the WTO:</w:t>
      </w:r>
      <w:r w:rsidRPr="00744BF9">
        <w:rPr>
          <w:noProof/>
          <w:spacing w:val="-6"/>
          <w:sz w:val="28"/>
          <w:szCs w:val="28"/>
          <w:lang w:val="en-GB"/>
        </w:rPr>
        <w:br/>
        <w:t xml:space="preserve">Review of DSU Article 21.5 // Journal of International Economic Law. – 2002. – </w:t>
      </w:r>
      <w:r w:rsidR="009547DA" w:rsidRPr="00744BF9">
        <w:rPr>
          <w:noProof/>
          <w:spacing w:val="-6"/>
          <w:sz w:val="28"/>
          <w:szCs w:val="28"/>
          <w:lang w:val="en-GB"/>
        </w:rPr>
        <w:t>Vol. 5. –</w:t>
      </w:r>
      <w:r w:rsidRPr="00744BF9">
        <w:rPr>
          <w:noProof/>
          <w:spacing w:val="-6"/>
          <w:sz w:val="28"/>
          <w:szCs w:val="28"/>
          <w:lang w:val="en-GB"/>
        </w:rPr>
        <w:t>P. 331-352.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Komuro N., Vermulst E.</w:t>
      </w:r>
      <w:r w:rsidRPr="00744BF9">
        <w:rPr>
          <w:noProof/>
          <w:spacing w:val="-6"/>
          <w:sz w:val="28"/>
          <w:szCs w:val="28"/>
          <w:lang w:val="en-GB"/>
        </w:rPr>
        <w:t xml:space="preserve"> Antidumping Disputes in the WTO: Navigating Dire Straits // Journal of World Trade  –  1997. –</w:t>
      </w:r>
      <w:r w:rsidR="00EE314A" w:rsidRPr="00744BF9">
        <w:rPr>
          <w:noProof/>
          <w:spacing w:val="-6"/>
          <w:sz w:val="28"/>
          <w:szCs w:val="28"/>
          <w:lang w:val="en-GB"/>
        </w:rPr>
        <w:t xml:space="preserve"> Vol. 31. –</w:t>
      </w:r>
      <w:r w:rsidRPr="00744BF9">
        <w:rPr>
          <w:noProof/>
          <w:spacing w:val="-6"/>
          <w:sz w:val="28"/>
          <w:szCs w:val="28"/>
          <w:lang w:val="en-GB"/>
        </w:rPr>
        <w:t xml:space="preserve">  P. 5-44.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Kufuor K.O.</w:t>
      </w:r>
      <w:r w:rsidRPr="00744BF9">
        <w:rPr>
          <w:noProof/>
          <w:spacing w:val="-6"/>
          <w:sz w:val="28"/>
          <w:szCs w:val="28"/>
          <w:lang w:val="en-GB"/>
        </w:rPr>
        <w:t xml:space="preserve"> From the GATT to the WTO - The Developing Countries and the Reform of the Procedures for the Settlement of International Trade Disputes // Journal of World Trade – 1997. – Vol</w:t>
      </w:r>
      <w:r w:rsidR="00EE314A" w:rsidRPr="00744BF9">
        <w:rPr>
          <w:noProof/>
          <w:spacing w:val="-6"/>
          <w:sz w:val="28"/>
          <w:szCs w:val="28"/>
          <w:lang w:val="en-GB"/>
        </w:rPr>
        <w:t>. </w:t>
      </w:r>
      <w:r w:rsidRPr="00744BF9">
        <w:rPr>
          <w:noProof/>
          <w:spacing w:val="-6"/>
          <w:sz w:val="28"/>
          <w:szCs w:val="28"/>
          <w:lang w:val="en-GB"/>
        </w:rPr>
        <w:t>31</w:t>
      </w:r>
      <w:r w:rsidR="00EE314A" w:rsidRPr="00744BF9">
        <w:rPr>
          <w:noProof/>
          <w:spacing w:val="-6"/>
          <w:sz w:val="28"/>
          <w:szCs w:val="28"/>
          <w:lang w:val="en-GB"/>
        </w:rPr>
        <w:t>(</w:t>
      </w:r>
      <w:r w:rsidRPr="00744BF9">
        <w:rPr>
          <w:noProof/>
          <w:spacing w:val="-6"/>
          <w:sz w:val="28"/>
          <w:szCs w:val="28"/>
          <w:lang w:val="en-GB"/>
        </w:rPr>
        <w:t>5</w:t>
      </w:r>
      <w:r w:rsidR="00EE314A" w:rsidRPr="00744BF9">
        <w:rPr>
          <w:noProof/>
          <w:spacing w:val="-6"/>
          <w:sz w:val="28"/>
          <w:szCs w:val="28"/>
          <w:lang w:val="en-GB"/>
        </w:rPr>
        <w:t>)</w:t>
      </w:r>
      <w:r w:rsidRPr="00744BF9">
        <w:rPr>
          <w:noProof/>
          <w:spacing w:val="-6"/>
          <w:sz w:val="28"/>
          <w:szCs w:val="28"/>
          <w:lang w:val="en-GB"/>
        </w:rPr>
        <w:t>. – P.117-147.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Lacarte-Muro J., Gappah P</w:t>
      </w:r>
      <w:r w:rsidRPr="00744BF9">
        <w:rPr>
          <w:spacing w:val="-6"/>
          <w:sz w:val="28"/>
          <w:szCs w:val="28"/>
          <w:lang w:val="en-GB"/>
        </w:rPr>
        <w:t xml:space="preserve">. Developing Countries and the WTO. Legal and Dispute Settlement System: </w:t>
      </w:r>
      <w:r w:rsidR="00EE314A" w:rsidRPr="00744BF9">
        <w:rPr>
          <w:spacing w:val="-6"/>
          <w:sz w:val="28"/>
          <w:szCs w:val="28"/>
          <w:lang w:val="en-GB"/>
        </w:rPr>
        <w:t>a</w:t>
      </w:r>
      <w:r w:rsidRPr="00744BF9">
        <w:rPr>
          <w:spacing w:val="-6"/>
          <w:sz w:val="28"/>
          <w:szCs w:val="28"/>
          <w:lang w:val="en-GB"/>
        </w:rPr>
        <w:t xml:space="preserve"> View from the Bench // Journal of International Economic Law</w:t>
      </w:r>
      <w:r w:rsidR="00282158" w:rsidRPr="00744BF9">
        <w:rPr>
          <w:spacing w:val="-6"/>
          <w:sz w:val="28"/>
          <w:szCs w:val="28"/>
          <w:lang w:val="en-GB"/>
        </w:rPr>
        <w:t>. – 2000. – Vol. 3(3). – P. 395</w:t>
      </w:r>
      <w:r w:rsidR="00282158" w:rsidRPr="00744BF9">
        <w:rPr>
          <w:spacing w:val="-6"/>
          <w:sz w:val="28"/>
          <w:szCs w:val="28"/>
          <w:lang w:val="en-US"/>
        </w:rPr>
        <w:t>-</w:t>
      </w:r>
      <w:r w:rsidRPr="00744BF9">
        <w:rPr>
          <w:spacing w:val="-6"/>
          <w:sz w:val="28"/>
          <w:szCs w:val="28"/>
          <w:lang w:val="en-GB"/>
        </w:rPr>
        <w:t>401.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Lanye Zhu.</w:t>
      </w:r>
      <w:r w:rsidRPr="00744BF9">
        <w:rPr>
          <w:spacing w:val="-6"/>
          <w:sz w:val="28"/>
          <w:szCs w:val="28"/>
          <w:lang w:val="en-GB"/>
        </w:rPr>
        <w:t xml:space="preserve"> The Effects of the WTO Dispute Settlement Panel and Appellate Body Reports: Is the Dispute Settlement Body Resolving Specific Disputes Only or Making Precedent at the Same Time? // Temple International &amp; Comparative Law Journal. –2003. – Vol. 17:1. – P. 221-236.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Lida Keisuke.</w:t>
      </w:r>
      <w:r w:rsidRPr="00744BF9">
        <w:rPr>
          <w:spacing w:val="-6"/>
          <w:sz w:val="28"/>
          <w:szCs w:val="28"/>
          <w:lang w:val="en-GB"/>
        </w:rPr>
        <w:t xml:space="preserve"> Is WTO Dispute Settlement Effective? // Global Governance. – 2004. – Vol.10. – P. 207-225.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Lindsey B., Griswold D., Groombridge M., Lukas, A.</w:t>
      </w:r>
      <w:r w:rsidRPr="00744BF9">
        <w:rPr>
          <w:spacing w:val="-6"/>
          <w:sz w:val="28"/>
          <w:szCs w:val="28"/>
          <w:lang w:val="en-GB"/>
        </w:rPr>
        <w:t xml:space="preserve"> Seattle and Beyond. A WTO Agenda for the New Millennium // Trade Policy Analysis. – Washington DC: Centre for Trade Policy Studies. – 1999. – № 8. – P. 2-45.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MacKenzie D.</w:t>
      </w:r>
      <w:r w:rsidRPr="00744BF9">
        <w:rPr>
          <w:spacing w:val="-6"/>
          <w:sz w:val="28"/>
          <w:szCs w:val="28"/>
          <w:lang w:val="en-GB"/>
        </w:rPr>
        <w:t xml:space="preserve"> The WTO Dispute Settlement System: War Is Easier, Cheaper, and Faster // </w:t>
      </w:r>
      <w:r w:rsidR="00EE314A" w:rsidRPr="00744BF9">
        <w:rPr>
          <w:spacing w:val="-6"/>
          <w:sz w:val="28"/>
          <w:szCs w:val="28"/>
          <w:lang w:val="en-GB"/>
        </w:rPr>
        <w:t>Materials of</w:t>
      </w:r>
      <w:r w:rsidRPr="00744BF9">
        <w:rPr>
          <w:spacing w:val="-6"/>
          <w:sz w:val="28"/>
          <w:szCs w:val="28"/>
          <w:lang w:val="en-GB"/>
        </w:rPr>
        <w:t xml:space="preserve"> </w:t>
      </w:r>
      <w:r w:rsidR="00910AB1" w:rsidRPr="00744BF9">
        <w:rPr>
          <w:spacing w:val="-6"/>
          <w:sz w:val="28"/>
          <w:szCs w:val="28"/>
          <w:lang w:val="en-GB"/>
        </w:rPr>
        <w:t xml:space="preserve">the </w:t>
      </w:r>
      <w:r w:rsidRPr="00744BF9">
        <w:rPr>
          <w:spacing w:val="-6"/>
          <w:sz w:val="28"/>
          <w:szCs w:val="28"/>
          <w:lang w:val="en-GB"/>
        </w:rPr>
        <w:t>Annual Symposium: WTO – Yes or No? – Ottawa</w:t>
      </w:r>
      <w:r w:rsidR="00EE314A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Nov.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 xml:space="preserve"> Mansfield E., Reinhardt E.</w:t>
      </w:r>
      <w:r w:rsidRPr="00744BF9">
        <w:rPr>
          <w:spacing w:val="-6"/>
          <w:sz w:val="28"/>
          <w:szCs w:val="28"/>
          <w:lang w:val="en-GB"/>
        </w:rPr>
        <w:t xml:space="preserve"> Multilateral Determinations of Regionalism: the Effects of GATT/WTO on the Formation of Preferential Trading Agreements //Address at the Annual Meeting of the American Political Science Association. – Washington DC,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Marceau G.</w:t>
      </w:r>
      <w:r w:rsidRPr="00744BF9">
        <w:rPr>
          <w:spacing w:val="-6"/>
          <w:sz w:val="28"/>
          <w:szCs w:val="28"/>
          <w:lang w:val="en-GB"/>
        </w:rPr>
        <w:t xml:space="preserve"> Conflict of Norms and Conflict of Jurisdictions: The Relationships between the WTO Agreement and MEAs and other Treaties // Journal of World Trade. – 2001. – Vol. 35(6). – P. 1081-1131.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Marceau G.</w:t>
      </w:r>
      <w:r w:rsidRPr="00744BF9">
        <w:rPr>
          <w:spacing w:val="-6"/>
          <w:sz w:val="28"/>
          <w:szCs w:val="28"/>
          <w:lang w:val="en-GB"/>
        </w:rPr>
        <w:t xml:space="preserve"> WTO Dispute Settlement and Human Rights // European Journal of International Law. – 2002. – Vol. 13(4). – P. 753-814.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Matibini P., Onyemaechi E.</w:t>
      </w:r>
      <w:r w:rsidRPr="00744BF9">
        <w:rPr>
          <w:spacing w:val="-6"/>
          <w:sz w:val="28"/>
          <w:szCs w:val="28"/>
          <w:lang w:val="en-GB"/>
        </w:rPr>
        <w:t xml:space="preserve"> TRIPS Dispute Settlement Mechanism </w:t>
      </w:r>
      <w:r w:rsidR="004730CC" w:rsidRPr="00744BF9">
        <w:rPr>
          <w:spacing w:val="-6"/>
          <w:sz w:val="28"/>
          <w:szCs w:val="28"/>
          <w:lang w:val="en-GB"/>
        </w:rPr>
        <w:t>u</w:t>
      </w:r>
      <w:r w:rsidRPr="00744BF9">
        <w:rPr>
          <w:spacing w:val="-6"/>
          <w:sz w:val="28"/>
          <w:szCs w:val="28"/>
          <w:lang w:val="en-GB"/>
        </w:rPr>
        <w:t>nder WTO: Is it Negotiations or Adjudication? – Turin: The University of Turin,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Mavroidis P.C.</w:t>
      </w:r>
      <w:r w:rsidRPr="00744BF9">
        <w:rPr>
          <w:spacing w:val="-6"/>
          <w:sz w:val="28"/>
          <w:szCs w:val="28"/>
          <w:lang w:val="en-GB"/>
        </w:rPr>
        <w:t xml:space="preserve"> Amicus Curiae Briefs Before the WTO: Much Ado About Nothing // European Integration and International Co-ordination: Studies in Transnational Economic Law in Honour of Claus Dieter Ehlermann  by Von Bogdandy A., Mavroidis P.C.</w:t>
      </w:r>
      <w:r w:rsidR="00040C56" w:rsidRPr="00744BF9">
        <w:rPr>
          <w:spacing w:val="-6"/>
          <w:sz w:val="28"/>
          <w:szCs w:val="28"/>
          <w:lang w:val="en-GB"/>
        </w:rPr>
        <w:t xml:space="preserve"> and</w:t>
      </w:r>
      <w:r w:rsidRPr="00744BF9">
        <w:rPr>
          <w:spacing w:val="-6"/>
          <w:sz w:val="28"/>
          <w:szCs w:val="28"/>
          <w:lang w:val="en-GB"/>
        </w:rPr>
        <w:t xml:space="preserve"> Menu</w:t>
      </w:r>
      <w:r w:rsidR="00040C56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>Y. (eds). – Kluwer, 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Mavroidis P.C.</w:t>
      </w:r>
      <w:r w:rsidRPr="00744BF9">
        <w:rPr>
          <w:spacing w:val="-6"/>
          <w:sz w:val="28"/>
          <w:szCs w:val="28"/>
          <w:lang w:val="en-GB"/>
        </w:rPr>
        <w:t xml:space="preserve"> Remedies in the WTO Legal System: Between a Rock and a Hard Place // </w:t>
      </w:r>
      <w:r w:rsidR="00D349CE" w:rsidRPr="00744BF9">
        <w:rPr>
          <w:spacing w:val="-6"/>
          <w:sz w:val="28"/>
          <w:szCs w:val="28"/>
          <w:lang w:val="en-GB"/>
        </w:rPr>
        <w:t xml:space="preserve">preprint for </w:t>
      </w:r>
      <w:r w:rsidRPr="00744BF9">
        <w:rPr>
          <w:spacing w:val="-6"/>
          <w:sz w:val="28"/>
          <w:szCs w:val="28"/>
          <w:lang w:val="en-GB"/>
        </w:rPr>
        <w:t>European Journal of Internat</w:t>
      </w:r>
      <w:r w:rsidR="00402660" w:rsidRPr="00744BF9">
        <w:rPr>
          <w:spacing w:val="-6"/>
          <w:sz w:val="28"/>
          <w:szCs w:val="28"/>
          <w:lang w:val="en-GB"/>
        </w:rPr>
        <w:t xml:space="preserve">ional Law. – 2000. – Vol. 11(4) // </w:t>
      </w:r>
      <w:r w:rsidR="00402660" w:rsidRPr="00744BF9">
        <w:rPr>
          <w:rStyle w:val="a10"/>
          <w:color w:val="auto"/>
          <w:sz w:val="28"/>
          <w:szCs w:val="28"/>
          <w:lang w:val="en-GB"/>
        </w:rPr>
        <w:t>www.ejil.org/journal/Vol1</w:t>
      </w:r>
      <w:r w:rsidR="00285762" w:rsidRPr="00744BF9">
        <w:rPr>
          <w:rStyle w:val="a10"/>
          <w:color w:val="auto"/>
          <w:sz w:val="28"/>
          <w:szCs w:val="28"/>
          <w:lang w:val="en-GB"/>
        </w:rPr>
        <w:t>1</w:t>
      </w:r>
      <w:r w:rsidR="00402660" w:rsidRPr="00744BF9">
        <w:rPr>
          <w:rStyle w:val="a10"/>
          <w:color w:val="auto"/>
          <w:sz w:val="28"/>
          <w:szCs w:val="28"/>
          <w:lang w:val="en-GB"/>
        </w:rPr>
        <w:t>/No</w:t>
      </w:r>
      <w:r w:rsidR="00285762" w:rsidRPr="00744BF9">
        <w:rPr>
          <w:rStyle w:val="a10"/>
          <w:color w:val="auto"/>
          <w:sz w:val="28"/>
          <w:szCs w:val="28"/>
          <w:lang w:val="en-GB"/>
        </w:rPr>
        <w:t>4</w:t>
      </w:r>
      <w:r w:rsidR="00402660" w:rsidRPr="00744BF9">
        <w:rPr>
          <w:rStyle w:val="a10"/>
          <w:color w:val="auto"/>
          <w:sz w:val="28"/>
          <w:szCs w:val="28"/>
          <w:lang w:val="en-GB"/>
        </w:rPr>
        <w:t>/art1.pdf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Merrills J.G.</w:t>
      </w:r>
      <w:r w:rsidRPr="00744BF9">
        <w:rPr>
          <w:spacing w:val="-6"/>
          <w:sz w:val="28"/>
          <w:szCs w:val="28"/>
          <w:lang w:val="en-GB"/>
        </w:rPr>
        <w:t xml:space="preserve"> International Dispute Settlement. – Cambridge,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Mosoti V.</w:t>
      </w:r>
      <w:r w:rsidRPr="00744BF9">
        <w:rPr>
          <w:spacing w:val="-6"/>
          <w:sz w:val="28"/>
          <w:szCs w:val="28"/>
          <w:lang w:val="en-GB"/>
        </w:rPr>
        <w:t xml:space="preserve"> Does Africa Needs the WTO Dispute Settlement System? – Geneva: International Centre for Trade and Sustainab</w:t>
      </w:r>
      <w:r w:rsidR="00040C56" w:rsidRPr="00744BF9">
        <w:rPr>
          <w:spacing w:val="-6"/>
          <w:sz w:val="28"/>
          <w:szCs w:val="28"/>
          <w:lang w:val="en-GB"/>
        </w:rPr>
        <w:t>le Development,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Narsinghen H.</w:t>
      </w:r>
      <w:r w:rsidRPr="00744BF9">
        <w:rPr>
          <w:spacing w:val="-6"/>
          <w:sz w:val="28"/>
          <w:szCs w:val="28"/>
          <w:lang w:val="en-GB"/>
        </w:rPr>
        <w:t xml:space="preserve"> Dispute Settlement Process </w:t>
      </w:r>
      <w:r w:rsidR="004730CC" w:rsidRPr="00744BF9">
        <w:rPr>
          <w:spacing w:val="-6"/>
          <w:sz w:val="28"/>
          <w:szCs w:val="28"/>
          <w:lang w:val="en-GB"/>
        </w:rPr>
        <w:t>u</w:t>
      </w:r>
      <w:r w:rsidRPr="00744BF9">
        <w:rPr>
          <w:spacing w:val="-6"/>
          <w:sz w:val="28"/>
          <w:szCs w:val="28"/>
          <w:lang w:val="en-GB"/>
        </w:rPr>
        <w:t>nder GATT/WTO: Diplomatic or Judicial Process? // Social Sciences and Humanities and Law &amp; Management Research Journal. – 1999. – Vol. 2. – P. 97-110.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Nülle G</w:t>
      </w:r>
      <w:r w:rsidR="0025759B" w:rsidRPr="00744BF9">
        <w:rPr>
          <w:i/>
          <w:iCs/>
          <w:noProof/>
          <w:spacing w:val="-6"/>
          <w:sz w:val="28"/>
          <w:szCs w:val="28"/>
          <w:lang w:val="en-GB"/>
        </w:rPr>
        <w:t>.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M.</w:t>
      </w:r>
      <w:r w:rsidRPr="00744BF9">
        <w:rPr>
          <w:noProof/>
          <w:spacing w:val="-6"/>
          <w:sz w:val="28"/>
          <w:szCs w:val="28"/>
          <w:lang w:val="en-GB"/>
        </w:rPr>
        <w:t xml:space="preserve"> The WTO's Mercantilist Flaw // Ludwig Von Mises Institute Online Publications. – 27 September 2004. –  </w:t>
      </w:r>
      <w:r w:rsidRPr="00540587">
        <w:rPr>
          <w:noProof/>
          <w:spacing w:val="-6"/>
          <w:sz w:val="28"/>
          <w:szCs w:val="28"/>
          <w:lang w:val="en-GB"/>
        </w:rPr>
        <w:t>http://www.mises.org/articles.aspx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Open Letter on Institutional Reforms in the WTO / WWF Int’l, IATP, ActionAid, FOE Int’l, CIEL, Oxfam Int’l. – Joint NGO Open Letter № 60. – October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Oxley A.</w:t>
      </w:r>
      <w:r w:rsidRPr="00744BF9">
        <w:rPr>
          <w:spacing w:val="-6"/>
          <w:sz w:val="28"/>
          <w:szCs w:val="28"/>
          <w:lang w:val="en-GB"/>
        </w:rPr>
        <w:t xml:space="preserve"> The Challenge of Free Trade. – NY: St. Martin’s Press, 1990.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noProof/>
          <w:spacing w:val="-6"/>
          <w:sz w:val="28"/>
          <w:szCs w:val="28"/>
          <w:lang w:val="en-GB"/>
        </w:rPr>
        <w:t>Palmeter D., Mavroidis P.C.</w:t>
      </w:r>
      <w:r w:rsidRPr="00744BF9">
        <w:rPr>
          <w:noProof/>
          <w:spacing w:val="-6"/>
          <w:sz w:val="28"/>
          <w:szCs w:val="28"/>
          <w:lang w:val="en-GB"/>
        </w:rPr>
        <w:t xml:space="preserve"> Dispute Settlement in the World Trade Organization - Practice and Procedure. – Hague, Boston: Kl</w:t>
      </w:r>
      <w:r w:rsidR="00B47D02" w:rsidRPr="00744BF9">
        <w:rPr>
          <w:noProof/>
          <w:spacing w:val="-6"/>
          <w:sz w:val="28"/>
          <w:szCs w:val="28"/>
          <w:lang w:val="en-GB"/>
        </w:rPr>
        <w:t>uwer Law International,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Palmeter D.</w:t>
      </w:r>
      <w:r w:rsidRPr="00744BF9">
        <w:rPr>
          <w:spacing w:val="-6"/>
          <w:sz w:val="28"/>
          <w:szCs w:val="28"/>
          <w:lang w:val="en-GB"/>
        </w:rPr>
        <w:t xml:space="preserve"> The WTO As a Legal System // Fordham In</w:t>
      </w:r>
      <w:r w:rsidR="00040C56" w:rsidRPr="00744BF9">
        <w:rPr>
          <w:spacing w:val="-6"/>
          <w:sz w:val="28"/>
          <w:szCs w:val="28"/>
          <w:lang w:val="en-GB"/>
        </w:rPr>
        <w:t>ternational Law Journal. – Vol. </w:t>
      </w:r>
      <w:r w:rsidRPr="00744BF9">
        <w:rPr>
          <w:spacing w:val="-6"/>
          <w:sz w:val="28"/>
          <w:szCs w:val="28"/>
          <w:lang w:val="en-GB"/>
        </w:rPr>
        <w:t>24 (1 &amp; 2) – 2000. – P. 444-480.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Park Y. D., Umbricht G. C.</w:t>
      </w:r>
      <w:r w:rsidRPr="00744BF9">
        <w:rPr>
          <w:noProof/>
          <w:spacing w:val="-6"/>
          <w:sz w:val="28"/>
          <w:szCs w:val="28"/>
          <w:lang w:val="en-GB"/>
        </w:rPr>
        <w:t xml:space="preserve"> WTO Dispute Settlement 1995-2000: A Statistical Analysis // Journal of International Economic Law. – 2001. – Vol.</w:t>
      </w:r>
      <w:r w:rsidR="00910AB1" w:rsidRPr="00744BF9">
        <w:rPr>
          <w:noProof/>
          <w:spacing w:val="-6"/>
          <w:sz w:val="28"/>
          <w:szCs w:val="28"/>
          <w:lang w:val="en-GB"/>
        </w:rPr>
        <w:t> </w:t>
      </w:r>
      <w:r w:rsidRPr="00744BF9">
        <w:rPr>
          <w:noProof/>
          <w:spacing w:val="-6"/>
          <w:sz w:val="28"/>
          <w:szCs w:val="28"/>
          <w:lang w:val="en-GB"/>
        </w:rPr>
        <w:t>4(1). – P. 213-230.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Parlin C.C.</w:t>
      </w:r>
      <w:r w:rsidRPr="00744BF9">
        <w:rPr>
          <w:spacing w:val="-6"/>
          <w:sz w:val="28"/>
          <w:szCs w:val="28"/>
          <w:lang w:val="en-GB"/>
        </w:rPr>
        <w:t xml:space="preserve"> WTO Dispute Settlement: Are Sufficient Resources Being Devoted to Enable the System to Function Effectively // The International Lawyer – 1998. –</w:t>
      </w:r>
      <w:r w:rsidR="00040C56" w:rsidRPr="00744BF9">
        <w:rPr>
          <w:spacing w:val="-6"/>
          <w:sz w:val="28"/>
          <w:szCs w:val="28"/>
          <w:lang w:val="en-GB"/>
        </w:rPr>
        <w:t xml:space="preserve"> Fall. – </w:t>
      </w:r>
      <w:r w:rsidRPr="00744BF9">
        <w:rPr>
          <w:spacing w:val="-6"/>
          <w:sz w:val="28"/>
          <w:szCs w:val="28"/>
          <w:lang w:val="en-GB"/>
        </w:rPr>
        <w:t>Р</w:t>
      </w:r>
      <w:r w:rsidR="00D349CE" w:rsidRPr="00744BF9">
        <w:rPr>
          <w:spacing w:val="-6"/>
          <w:sz w:val="28"/>
          <w:szCs w:val="28"/>
          <w:lang w:val="en-GB"/>
        </w:rPr>
        <w:t>. 863-870.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Pauwelyn J.</w:t>
      </w:r>
      <w:r w:rsidRPr="00744BF9">
        <w:rPr>
          <w:spacing w:val="-6"/>
          <w:sz w:val="28"/>
          <w:szCs w:val="28"/>
          <w:lang w:val="en-GB"/>
        </w:rPr>
        <w:t xml:space="preserve"> Enforcement and Countermeasures in the WTO: Rules are Rules. – Toward a More Collective Approach // American Journal of International Law. – 2000. – Vol.94, Issue 2. – P. 335-347.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Pauwelyn J.</w:t>
      </w:r>
      <w:r w:rsidRPr="00744BF9">
        <w:rPr>
          <w:spacing w:val="-6"/>
          <w:sz w:val="28"/>
          <w:szCs w:val="28"/>
          <w:lang w:val="en-GB"/>
        </w:rPr>
        <w:t xml:space="preserve"> The Limits of </w:t>
      </w:r>
      <w:r w:rsidR="00285780" w:rsidRPr="00744BF9">
        <w:rPr>
          <w:spacing w:val="-6"/>
          <w:sz w:val="28"/>
          <w:szCs w:val="28"/>
          <w:lang w:val="en-GB"/>
        </w:rPr>
        <w:t>Litigation</w:t>
      </w:r>
      <w:r w:rsidRPr="00744BF9">
        <w:rPr>
          <w:spacing w:val="-6"/>
          <w:sz w:val="28"/>
          <w:szCs w:val="28"/>
          <w:lang w:val="en-GB"/>
        </w:rPr>
        <w:t>: “Americanisation” and Negotiation in the Settlement of WTO Disputes // Ohio State Journal of Dispute Resolution. – 2003. –Vol.19:1. – P. 121-140.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Pauwelyn J.</w:t>
      </w:r>
      <w:r w:rsidRPr="00744BF9">
        <w:rPr>
          <w:spacing w:val="-6"/>
          <w:sz w:val="28"/>
          <w:szCs w:val="28"/>
          <w:lang w:val="en-GB"/>
        </w:rPr>
        <w:t xml:space="preserve"> The Role of Public International Law in the WTO: How Far Can We Go? // American Journal of International Law. – 2001. – Vol.95. – P. 535-578.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Pere M.</w:t>
      </w:r>
      <w:r w:rsidRPr="00744BF9">
        <w:rPr>
          <w:spacing w:val="-6"/>
          <w:sz w:val="28"/>
          <w:szCs w:val="28"/>
          <w:lang w:val="en-GB"/>
        </w:rPr>
        <w:t xml:space="preserve"> Non-Implementation of WTO Dispute Settlement and Liability Actions // Nordic Journal of Commercial Law. –</w:t>
      </w:r>
      <w:r w:rsidR="00910AB1"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>2004.</w:t>
      </w:r>
      <w:r w:rsidR="00040C56" w:rsidRPr="00744BF9">
        <w:rPr>
          <w:spacing w:val="-6"/>
          <w:sz w:val="28"/>
          <w:szCs w:val="28"/>
          <w:lang w:val="en-GB"/>
        </w:rPr>
        <w:t xml:space="preserve"> –</w:t>
      </w:r>
      <w:r w:rsidRPr="00744BF9">
        <w:rPr>
          <w:spacing w:val="-6"/>
          <w:sz w:val="28"/>
          <w:szCs w:val="28"/>
          <w:lang w:val="en-GB"/>
        </w:rPr>
        <w:t xml:space="preserve"> </w:t>
      </w:r>
      <w:r w:rsidR="00040C56" w:rsidRPr="00744BF9">
        <w:rPr>
          <w:spacing w:val="-6"/>
          <w:sz w:val="28"/>
          <w:szCs w:val="28"/>
          <w:lang w:val="en-GB"/>
        </w:rPr>
        <w:t xml:space="preserve">№1. </w:t>
      </w:r>
      <w:r w:rsidRPr="00744BF9">
        <w:rPr>
          <w:spacing w:val="-6"/>
          <w:sz w:val="28"/>
          <w:szCs w:val="28"/>
          <w:lang w:val="en-GB"/>
        </w:rPr>
        <w:t>– P. 1-61.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Petersmann E.-U.</w:t>
      </w:r>
      <w:r w:rsidRPr="00744BF9">
        <w:rPr>
          <w:spacing w:val="-6"/>
          <w:sz w:val="28"/>
          <w:szCs w:val="28"/>
          <w:lang w:val="en-GB"/>
        </w:rPr>
        <w:t xml:space="preserve"> International Competition Rules for the GATT/WTO World Trade and Legal System </w:t>
      </w:r>
      <w:r w:rsidRPr="00744BF9">
        <w:rPr>
          <w:noProof/>
          <w:spacing w:val="-6"/>
          <w:sz w:val="28"/>
          <w:szCs w:val="28"/>
          <w:lang w:val="en-GB"/>
        </w:rPr>
        <w:t>// Journal of World Trade. – 1993. – Vol.27(6). – P. 35-72.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Petersmann E.-U.</w:t>
      </w:r>
      <w:r w:rsidRPr="00744BF9">
        <w:rPr>
          <w:spacing w:val="-6"/>
          <w:sz w:val="28"/>
          <w:szCs w:val="28"/>
          <w:lang w:val="en-GB"/>
        </w:rPr>
        <w:t xml:space="preserve"> (ed.). International Trade Law and the GATT/WTO Dispute Settlement System. – London</w:t>
      </w:r>
      <w:r w:rsidR="00B47D02" w:rsidRPr="00744BF9">
        <w:rPr>
          <w:spacing w:val="-6"/>
          <w:sz w:val="28"/>
          <w:szCs w:val="28"/>
          <w:lang w:val="en-GB"/>
        </w:rPr>
        <w:t xml:space="preserve">: Kluwer, 1999.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Petersmann E.-U.</w:t>
      </w:r>
      <w:r w:rsidRPr="00744BF9">
        <w:rPr>
          <w:spacing w:val="-6"/>
          <w:sz w:val="28"/>
          <w:szCs w:val="28"/>
          <w:lang w:val="en-GB"/>
        </w:rPr>
        <w:t xml:space="preserve"> The GATT/WTO Dispute Settlement System. International Law, International Organizations and Dispute Settlement. – Den Haag: Kluwer Law International, 1997.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Quick R.</w:t>
      </w:r>
      <w:r w:rsidRPr="00744BF9">
        <w:rPr>
          <w:spacing w:val="-6"/>
          <w:sz w:val="28"/>
          <w:szCs w:val="28"/>
          <w:lang w:val="en-GB"/>
        </w:rPr>
        <w:t xml:space="preserve"> Scope</w:t>
      </w:r>
      <w:r w:rsidR="0025759B"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 xml:space="preserve">/ Need for Strengthening WTO Rules, Especially Regarding Dispute Settlement, Institutional Issues, and Functioning of the System in Globalising World: National Europe Centre Paper № 59 // </w:t>
      </w:r>
      <w:r w:rsidR="00040C56" w:rsidRPr="00744BF9">
        <w:rPr>
          <w:spacing w:val="-6"/>
          <w:sz w:val="28"/>
          <w:szCs w:val="28"/>
          <w:lang w:val="en-GB"/>
        </w:rPr>
        <w:t xml:space="preserve">Materials of the </w:t>
      </w:r>
      <w:r w:rsidRPr="00744BF9">
        <w:rPr>
          <w:spacing w:val="-6"/>
          <w:sz w:val="28"/>
          <w:szCs w:val="28"/>
          <w:lang w:val="en-GB"/>
        </w:rPr>
        <w:t xml:space="preserve">Workshop </w:t>
      </w:r>
      <w:r w:rsidR="00040C56" w:rsidRPr="00744BF9">
        <w:rPr>
          <w:spacing w:val="-6"/>
          <w:sz w:val="28"/>
          <w:szCs w:val="28"/>
          <w:lang w:val="en-GB"/>
        </w:rPr>
        <w:t>“</w:t>
      </w:r>
      <w:r w:rsidRPr="00744BF9">
        <w:rPr>
          <w:spacing w:val="-6"/>
          <w:sz w:val="28"/>
          <w:szCs w:val="28"/>
          <w:lang w:val="en-GB"/>
        </w:rPr>
        <w:t>Australia and the European Union in the Multilateral Trade Round: Defining the Common Ground</w:t>
      </w:r>
      <w:r w:rsidR="00040C56" w:rsidRPr="00744BF9">
        <w:rPr>
          <w:spacing w:val="-6"/>
          <w:sz w:val="28"/>
          <w:szCs w:val="28"/>
          <w:lang w:val="en-GB"/>
        </w:rPr>
        <w:t>”</w:t>
      </w:r>
      <w:r w:rsidRPr="00744BF9">
        <w:rPr>
          <w:spacing w:val="-6"/>
          <w:sz w:val="28"/>
          <w:szCs w:val="28"/>
          <w:lang w:val="en-GB"/>
        </w:rPr>
        <w:t>. – Canberra, 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Ragosta J.</w:t>
      </w:r>
      <w:r w:rsidRPr="00744BF9">
        <w:rPr>
          <w:spacing w:val="-6"/>
          <w:sz w:val="28"/>
          <w:szCs w:val="28"/>
          <w:lang w:val="en-GB"/>
        </w:rPr>
        <w:t xml:space="preserve"> Unmasking the WTO: Access to the DSB System: Can the WTO DSB Live Up </w:t>
      </w:r>
      <w:r w:rsidR="00CE17B1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>to</w:t>
      </w:r>
      <w:r w:rsidR="00CE17B1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 xml:space="preserve"> the </w:t>
      </w:r>
      <w:r w:rsidR="00CE17B1" w:rsidRPr="00744BF9">
        <w:rPr>
          <w:spacing w:val="-6"/>
          <w:sz w:val="28"/>
          <w:szCs w:val="28"/>
          <w:lang w:val="en-US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>Moniker “World Trade Court?” – GWU School</w:t>
      </w:r>
      <w:r w:rsidR="00761B85" w:rsidRPr="00744BF9">
        <w:rPr>
          <w:spacing w:val="-6"/>
          <w:sz w:val="28"/>
          <w:szCs w:val="28"/>
          <w:lang w:val="en-GB"/>
        </w:rPr>
        <w:t xml:space="preserve"> of Law, 2000 // preprint </w:t>
      </w:r>
      <w:r w:rsidR="00CE17B1" w:rsidRPr="00744BF9">
        <w:rPr>
          <w:spacing w:val="-6"/>
          <w:sz w:val="28"/>
          <w:szCs w:val="28"/>
          <w:lang w:val="en-US"/>
        </w:rPr>
        <w:t xml:space="preserve"> </w:t>
      </w:r>
      <w:r w:rsidR="00761B85" w:rsidRPr="00744BF9">
        <w:rPr>
          <w:spacing w:val="-6"/>
          <w:sz w:val="28"/>
          <w:szCs w:val="28"/>
          <w:lang w:val="en-GB"/>
        </w:rPr>
        <w:t>for</w:t>
      </w:r>
      <w:r w:rsidR="00CE17B1" w:rsidRPr="00744BF9">
        <w:rPr>
          <w:spacing w:val="-6"/>
          <w:sz w:val="28"/>
          <w:szCs w:val="28"/>
          <w:lang w:val="en-US"/>
        </w:rPr>
        <w:t xml:space="preserve"> </w:t>
      </w:r>
      <w:r w:rsidR="00761B85" w:rsidRPr="00744BF9">
        <w:rPr>
          <w:spacing w:val="-6"/>
          <w:sz w:val="28"/>
          <w:szCs w:val="28"/>
          <w:lang w:val="en-GB"/>
        </w:rPr>
        <w:t xml:space="preserve"> Law and Policy Internati</w:t>
      </w:r>
      <w:r w:rsidR="00040C56" w:rsidRPr="00744BF9">
        <w:rPr>
          <w:spacing w:val="-6"/>
          <w:sz w:val="28"/>
          <w:szCs w:val="28"/>
          <w:lang w:val="en-GB"/>
        </w:rPr>
        <w:t>onal Business</w:t>
      </w:r>
      <w:r w:rsidR="00910AB1" w:rsidRPr="00744BF9">
        <w:rPr>
          <w:spacing w:val="-6"/>
          <w:sz w:val="28"/>
          <w:szCs w:val="28"/>
          <w:lang w:val="en-GB"/>
        </w:rPr>
        <w:t>. – Vol. 31. – 2000. –</w:t>
      </w:r>
      <w:r w:rsidR="008E5BEE" w:rsidRPr="00744BF9">
        <w:rPr>
          <w:spacing w:val="-6"/>
          <w:sz w:val="28"/>
          <w:szCs w:val="28"/>
          <w:lang w:val="en-GB"/>
        </w:rPr>
        <w:t xml:space="preserve"> </w:t>
      </w:r>
      <w:r w:rsidR="008E5BEE" w:rsidRPr="00744BF9">
        <w:rPr>
          <w:rStyle w:val="a10"/>
          <w:color w:val="auto"/>
          <w:sz w:val="28"/>
          <w:szCs w:val="28"/>
          <w:lang w:val="en-GB"/>
        </w:rPr>
        <w:t>www.law.georgetown.edu/journals/gjil/symp00/documents/ragosta.pdf</w:t>
      </w:r>
    </w:p>
    <w:p w:rsidR="00761B85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8"/>
          <w:sz w:val="26"/>
          <w:szCs w:val="26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Ragosta J., Navin J., Zeldovich M.</w:t>
      </w:r>
      <w:r w:rsidRPr="00744BF9">
        <w:rPr>
          <w:spacing w:val="-6"/>
          <w:sz w:val="28"/>
          <w:szCs w:val="28"/>
          <w:lang w:val="en-GB"/>
        </w:rPr>
        <w:t xml:space="preserve"> WTO Dispute Settlement: the System is Flawed and Must Be Fixed. – GWU School</w:t>
      </w:r>
      <w:r w:rsidR="00A136B1" w:rsidRPr="00744BF9">
        <w:rPr>
          <w:spacing w:val="-6"/>
          <w:sz w:val="28"/>
          <w:szCs w:val="28"/>
          <w:lang w:val="en-GB"/>
        </w:rPr>
        <w:t xml:space="preserve"> of Law, 2000</w:t>
      </w:r>
      <w:r w:rsidR="00761B85" w:rsidRPr="00744BF9">
        <w:rPr>
          <w:spacing w:val="-6"/>
          <w:sz w:val="28"/>
          <w:szCs w:val="28"/>
          <w:lang w:val="en-GB"/>
        </w:rPr>
        <w:t xml:space="preserve"> // preprint for</w:t>
      </w:r>
      <w:r w:rsidR="000F56E8" w:rsidRPr="00744BF9">
        <w:rPr>
          <w:spacing w:val="-6"/>
          <w:sz w:val="28"/>
          <w:szCs w:val="28"/>
          <w:lang w:val="en-GB"/>
        </w:rPr>
        <w:t xml:space="preserve"> International Law</w:t>
      </w:r>
      <w:r w:rsidR="001608D6" w:rsidRPr="00744BF9">
        <w:rPr>
          <w:spacing w:val="-6"/>
          <w:sz w:val="28"/>
          <w:szCs w:val="28"/>
          <w:lang w:val="en-GB"/>
        </w:rPr>
        <w:t>yer</w:t>
      </w:r>
      <w:r w:rsidR="000F56E8" w:rsidRPr="00744BF9">
        <w:rPr>
          <w:spacing w:val="-6"/>
          <w:sz w:val="28"/>
          <w:szCs w:val="28"/>
          <w:lang w:val="en-GB"/>
        </w:rPr>
        <w:t>. – Vol.</w:t>
      </w:r>
      <w:r w:rsidR="001608D6" w:rsidRPr="00744BF9">
        <w:rPr>
          <w:spacing w:val="-6"/>
          <w:sz w:val="28"/>
          <w:szCs w:val="28"/>
          <w:lang w:val="en-GB"/>
        </w:rPr>
        <w:t> </w:t>
      </w:r>
      <w:r w:rsidR="000F56E8" w:rsidRPr="00744BF9">
        <w:rPr>
          <w:spacing w:val="-6"/>
          <w:sz w:val="28"/>
          <w:szCs w:val="28"/>
          <w:lang w:val="en-GB"/>
        </w:rPr>
        <w:t>37</w:t>
      </w:r>
      <w:r w:rsidR="0095579B" w:rsidRPr="00744BF9">
        <w:rPr>
          <w:spacing w:val="-6"/>
          <w:sz w:val="28"/>
          <w:szCs w:val="28"/>
          <w:lang w:val="en-GB"/>
        </w:rPr>
        <w:t>.</w:t>
      </w:r>
      <w:r w:rsidR="001608D6" w:rsidRPr="00744BF9">
        <w:rPr>
          <w:spacing w:val="-6"/>
          <w:sz w:val="28"/>
          <w:szCs w:val="28"/>
          <w:lang w:val="en-GB"/>
        </w:rPr>
        <w:t xml:space="preserve"> </w:t>
      </w:r>
      <w:r w:rsidR="000F56E8" w:rsidRPr="00744BF9">
        <w:rPr>
          <w:spacing w:val="-6"/>
          <w:sz w:val="28"/>
          <w:szCs w:val="28"/>
          <w:lang w:val="en-GB"/>
        </w:rPr>
        <w:t>– 2003</w:t>
      </w:r>
      <w:r w:rsidR="00040C56" w:rsidRPr="00744BF9">
        <w:rPr>
          <w:spacing w:val="-6"/>
          <w:sz w:val="28"/>
          <w:szCs w:val="28"/>
          <w:lang w:val="en-GB"/>
        </w:rPr>
        <w:t>. –</w:t>
      </w:r>
      <w:r w:rsidR="00A136B1" w:rsidRPr="00744BF9">
        <w:rPr>
          <w:spacing w:val="-10"/>
          <w:sz w:val="28"/>
          <w:szCs w:val="28"/>
          <w:lang w:val="en-GB"/>
        </w:rPr>
        <w:t xml:space="preserve"> </w:t>
      </w:r>
      <w:r w:rsidR="00A136B1" w:rsidRPr="00744BF9">
        <w:rPr>
          <w:spacing w:val="-6"/>
          <w:sz w:val="28"/>
          <w:szCs w:val="28"/>
          <w:lang w:val="en-GB"/>
        </w:rPr>
        <w:t>http://www.dbtrade.com/publications/wto_dispute_settlement_is_flawed</w:t>
      </w:r>
      <w:r w:rsidR="001608D6" w:rsidRPr="00744BF9">
        <w:rPr>
          <w:spacing w:val="-6"/>
          <w:sz w:val="28"/>
          <w:szCs w:val="28"/>
          <w:lang w:val="en-GB"/>
        </w:rPr>
        <w:t>.pdf</w:t>
      </w:r>
      <w:r w:rsidR="00A136B1" w:rsidRPr="00744BF9">
        <w:rPr>
          <w:spacing w:val="-8"/>
          <w:sz w:val="26"/>
          <w:szCs w:val="26"/>
          <w:lang w:val="en-GB"/>
        </w:rPr>
        <w:t xml:space="preserve"> 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Razeen S.</w:t>
      </w:r>
      <w:r w:rsidRPr="00744BF9">
        <w:rPr>
          <w:spacing w:val="-6"/>
          <w:sz w:val="28"/>
          <w:szCs w:val="28"/>
          <w:lang w:val="en-GB"/>
        </w:rPr>
        <w:t xml:space="preserve"> Whither the WTO? A Progress Report on the Doha Round. – London: Centre for Trade Policy Studies // Trade Policy Analysis</w:t>
      </w:r>
      <w:r w:rsidR="00040C56" w:rsidRPr="00744BF9">
        <w:rPr>
          <w:spacing w:val="-6"/>
          <w:sz w:val="28"/>
          <w:szCs w:val="28"/>
          <w:lang w:val="en-GB"/>
        </w:rPr>
        <w:t xml:space="preserve"> –</w:t>
      </w:r>
      <w:r w:rsidRPr="00744BF9">
        <w:rPr>
          <w:spacing w:val="-6"/>
          <w:sz w:val="28"/>
          <w:szCs w:val="28"/>
          <w:lang w:val="en-GB"/>
        </w:rPr>
        <w:t xml:space="preserve"> 2003. – Vol.23 – P. 1-36.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Recommendations for Ways Forward on Institutional Reform of the World Trade Organisation / Action Aid, CAFOD, Christian Aid, Consumers International, FIELD, Oxfam, RSPB, WDM. – Discussion Paper. – London, 1999.</w:t>
      </w:r>
    </w:p>
    <w:p w:rsidR="00EA2A36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Reif T.M., Florestal M.</w:t>
      </w: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540587">
        <w:rPr>
          <w:noProof/>
          <w:spacing w:val="-6"/>
          <w:sz w:val="28"/>
          <w:szCs w:val="28"/>
          <w:lang w:val="en-GB"/>
        </w:rPr>
        <w:t xml:space="preserve">Revenge of the Push- Me, Pull-You: The Implementation Process </w:t>
      </w:r>
      <w:r w:rsidR="004730CC" w:rsidRPr="00540587">
        <w:rPr>
          <w:noProof/>
          <w:spacing w:val="-6"/>
          <w:sz w:val="28"/>
          <w:szCs w:val="28"/>
          <w:lang w:val="en-GB"/>
        </w:rPr>
        <w:t>u</w:t>
      </w:r>
      <w:r w:rsidRPr="00540587">
        <w:rPr>
          <w:noProof/>
          <w:spacing w:val="-6"/>
          <w:sz w:val="28"/>
          <w:szCs w:val="28"/>
          <w:lang w:val="en-GB"/>
        </w:rPr>
        <w:t>nder the WTO Dispute Settlement Understanding</w:t>
      </w:r>
      <w:r w:rsidR="00040C56" w:rsidRPr="00540587">
        <w:rPr>
          <w:noProof/>
          <w:spacing w:val="-6"/>
          <w:sz w:val="28"/>
          <w:szCs w:val="28"/>
          <w:lang w:val="en-GB"/>
        </w:rPr>
        <w:t xml:space="preserve"> </w:t>
      </w:r>
      <w:r w:rsidRPr="00540587">
        <w:rPr>
          <w:noProof/>
          <w:spacing w:val="-6"/>
          <w:sz w:val="28"/>
          <w:szCs w:val="28"/>
          <w:lang w:val="en-GB"/>
        </w:rPr>
        <w:t>// The International Lawyer.  – 1998. – Fall. – P.755-799.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Reinhardt E.</w:t>
      </w:r>
      <w:r w:rsidRPr="00744BF9">
        <w:rPr>
          <w:spacing w:val="-6"/>
          <w:sz w:val="28"/>
          <w:szCs w:val="28"/>
          <w:lang w:val="en-GB"/>
        </w:rPr>
        <w:t xml:space="preserve"> Aggressive Multilateralism: The Determinants of GATT/WTO Dispute Initiation, 1948-1998. – Atlanta: Emory University,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Review of the Dispute Settlement Understanding (DSU)</w:t>
      </w:r>
      <w:r w:rsidR="00040C56" w:rsidRPr="00744BF9">
        <w:rPr>
          <w:spacing w:val="-6"/>
          <w:sz w:val="28"/>
          <w:szCs w:val="28"/>
          <w:lang w:val="en-GB"/>
        </w:rPr>
        <w:t xml:space="preserve"> //</w:t>
      </w:r>
      <w:r w:rsidRPr="00744BF9">
        <w:rPr>
          <w:spacing w:val="-6"/>
          <w:sz w:val="28"/>
          <w:szCs w:val="28"/>
          <w:lang w:val="en-GB"/>
        </w:rPr>
        <w:t xml:space="preserve"> Discussion Paper from the European Communities. – Brussels, October 21,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Rockwell Ll.H.</w:t>
      </w:r>
      <w:r w:rsidRPr="00744BF9">
        <w:rPr>
          <w:noProof/>
          <w:spacing w:val="-6"/>
          <w:sz w:val="28"/>
          <w:szCs w:val="28"/>
          <w:lang w:val="en-GB"/>
        </w:rPr>
        <w:t xml:space="preserve"> WTO Forments a Trade War // Ludwig Von Mises Institute Online Publications. – 22 January 2002. –  </w:t>
      </w:r>
      <w:r w:rsidRPr="00540587">
        <w:rPr>
          <w:noProof/>
          <w:spacing w:val="-6"/>
          <w:sz w:val="28"/>
          <w:szCs w:val="28"/>
          <w:lang w:val="en-GB"/>
        </w:rPr>
        <w:t>http://www.mises.org/articles.aspx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Roessler F.</w:t>
      </w:r>
      <w:r w:rsidRPr="00744BF9">
        <w:rPr>
          <w:spacing w:val="-6"/>
          <w:sz w:val="28"/>
          <w:szCs w:val="28"/>
          <w:lang w:val="en-GB"/>
        </w:rPr>
        <w:t xml:space="preserve"> Special and Differential Treatment of Developing Countries </w:t>
      </w:r>
      <w:r w:rsidR="004730CC" w:rsidRPr="00744BF9">
        <w:rPr>
          <w:spacing w:val="-6"/>
          <w:sz w:val="28"/>
          <w:szCs w:val="28"/>
          <w:lang w:val="en-GB"/>
        </w:rPr>
        <w:t>u</w:t>
      </w:r>
      <w:r w:rsidRPr="00744BF9">
        <w:rPr>
          <w:spacing w:val="-6"/>
          <w:sz w:val="28"/>
          <w:szCs w:val="28"/>
          <w:lang w:val="en-GB"/>
        </w:rPr>
        <w:t>nder the WTO Dispute Settlement System. – Geneva: WTO, Advisory Centre of WTO Law,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Rosendorff P.</w:t>
      </w:r>
      <w:r w:rsidRPr="00744BF9">
        <w:rPr>
          <w:spacing w:val="-6"/>
          <w:sz w:val="28"/>
          <w:szCs w:val="28"/>
          <w:lang w:val="en-GB"/>
        </w:rPr>
        <w:t xml:space="preserve"> Stability and Rigidity: Politics and Design of the WTO’s Dispute Settlement Procedure. – LA: University of Southern California,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i/>
          <w:iCs/>
          <w:spacing w:val="-6"/>
          <w:sz w:val="28"/>
          <w:szCs w:val="28"/>
          <w:lang w:val="en-GB"/>
        </w:rPr>
        <w:t>Sebenius J.K.</w:t>
      </w:r>
      <w:r w:rsidRPr="00744BF9">
        <w:rPr>
          <w:spacing w:val="-6"/>
          <w:sz w:val="28"/>
          <w:szCs w:val="28"/>
          <w:lang w:val="en-GB"/>
        </w:rPr>
        <w:t xml:space="preserve"> Negotiation Arithmetic: Adding and Subtracting Issues and Parties // International Organization. – 1983. –Vol. 37 (2). – P. 281-316.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Sectoral Consultations </w:t>
      </w:r>
      <w:r w:rsidR="009969C6" w:rsidRPr="00744BF9">
        <w:rPr>
          <w:spacing w:val="-6"/>
          <w:sz w:val="28"/>
          <w:szCs w:val="28"/>
          <w:lang w:val="en-GB"/>
        </w:rPr>
        <w:t>on</w:t>
      </w:r>
      <w:r w:rsidRPr="00744BF9">
        <w:rPr>
          <w:spacing w:val="-6"/>
          <w:sz w:val="28"/>
          <w:szCs w:val="28"/>
          <w:lang w:val="en-GB"/>
        </w:rPr>
        <w:t xml:space="preserve"> Dispute Settlement</w:t>
      </w:r>
      <w:r w:rsidR="009969C6" w:rsidRPr="00744BF9">
        <w:rPr>
          <w:spacing w:val="-6"/>
          <w:sz w:val="28"/>
          <w:szCs w:val="28"/>
          <w:lang w:val="en-GB"/>
        </w:rPr>
        <w:t xml:space="preserve"> //</w:t>
      </w:r>
      <w:r w:rsidR="00040C56"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>Discussion Paper. – Canada: Department of Foreign Affairs and International Trade,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Shaffer G.</w:t>
      </w:r>
      <w:r w:rsidRPr="00744BF9">
        <w:rPr>
          <w:spacing w:val="-6"/>
          <w:sz w:val="28"/>
          <w:szCs w:val="28"/>
          <w:lang w:val="en-GB"/>
        </w:rPr>
        <w:t xml:space="preserve"> Weaknesses and Proposed Improvements to the WTO Dispute Settlement System: an Economic and Market-Oriented View //</w:t>
      </w:r>
      <w:r w:rsidR="009969C6" w:rsidRPr="00744BF9">
        <w:rPr>
          <w:spacing w:val="-6"/>
          <w:sz w:val="28"/>
          <w:szCs w:val="28"/>
          <w:lang w:val="en-GB"/>
        </w:rPr>
        <w:t xml:space="preserve"> </w:t>
      </w:r>
      <w:r w:rsidR="00040C56" w:rsidRPr="00744BF9">
        <w:rPr>
          <w:spacing w:val="-6"/>
          <w:sz w:val="28"/>
          <w:szCs w:val="28"/>
          <w:lang w:val="en-GB"/>
        </w:rPr>
        <w:t xml:space="preserve">Materials of the </w:t>
      </w:r>
      <w:r w:rsidRPr="00744BF9">
        <w:rPr>
          <w:spacing w:val="-6"/>
          <w:sz w:val="28"/>
          <w:szCs w:val="28"/>
          <w:lang w:val="en-GB"/>
        </w:rPr>
        <w:t>Conference: WTO at Ten: a Look at the Appellate Body. – San Paulo, Brazil</w:t>
      </w:r>
      <w:r w:rsidR="00040C56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May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</w:pPr>
      <w:r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 xml:space="preserve"> Shaping International Economic Law: An Interview with John H. Jackson // The Journal of International Institute (University of Michigan). – 1997.  – Vol. 5(1).   –http://www.umich.edu/~iinet/journal/vol5no1/jackson4.html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Shirzad F.</w:t>
      </w:r>
      <w:r w:rsidRPr="00744BF9">
        <w:rPr>
          <w:spacing w:val="-6"/>
          <w:sz w:val="28"/>
          <w:szCs w:val="28"/>
          <w:lang w:val="en-GB"/>
        </w:rPr>
        <w:t xml:space="preserve"> The WTO Dispute Settlement System: Prospects for Reform //</w:t>
      </w:r>
      <w:r w:rsidR="00DE7DD2" w:rsidRPr="00744BF9">
        <w:rPr>
          <w:spacing w:val="-6"/>
          <w:sz w:val="28"/>
          <w:szCs w:val="28"/>
          <w:lang w:val="en-GB"/>
        </w:rPr>
        <w:t xml:space="preserve"> </w:t>
      </w:r>
      <w:r w:rsidR="009969C6" w:rsidRPr="00744BF9">
        <w:rPr>
          <w:spacing w:val="-6"/>
          <w:sz w:val="28"/>
          <w:szCs w:val="28"/>
          <w:lang w:val="en-GB"/>
        </w:rPr>
        <w:t>P</w:t>
      </w:r>
      <w:r w:rsidR="00DE7DD2" w:rsidRPr="00744BF9">
        <w:rPr>
          <w:spacing w:val="-6"/>
          <w:sz w:val="28"/>
          <w:szCs w:val="28"/>
          <w:lang w:val="en-GB"/>
        </w:rPr>
        <w:t xml:space="preserve">ublished </w:t>
      </w:r>
      <w:r w:rsidR="009969C6" w:rsidRPr="00744BF9">
        <w:rPr>
          <w:spacing w:val="-6"/>
          <w:sz w:val="28"/>
          <w:szCs w:val="28"/>
          <w:lang w:val="en-GB"/>
        </w:rPr>
        <w:t>M</w:t>
      </w:r>
      <w:r w:rsidR="00040C56" w:rsidRPr="00744BF9">
        <w:rPr>
          <w:spacing w:val="-6"/>
          <w:sz w:val="28"/>
          <w:szCs w:val="28"/>
          <w:lang w:val="en-GB"/>
        </w:rPr>
        <w:t xml:space="preserve">aterials of the </w:t>
      </w:r>
      <w:r w:rsidRPr="00744BF9">
        <w:rPr>
          <w:spacing w:val="-6"/>
          <w:sz w:val="28"/>
          <w:szCs w:val="28"/>
          <w:lang w:val="en-GB"/>
        </w:rPr>
        <w:t xml:space="preserve"> </w:t>
      </w:r>
      <w:r w:rsidR="00F77E35" w:rsidRPr="00744BF9">
        <w:rPr>
          <w:spacing w:val="-6"/>
          <w:sz w:val="28"/>
          <w:szCs w:val="28"/>
          <w:lang w:val="en-GB"/>
        </w:rPr>
        <w:t>“</w:t>
      </w:r>
      <w:r w:rsidRPr="00744BF9">
        <w:rPr>
          <w:spacing w:val="-6"/>
          <w:sz w:val="28"/>
          <w:szCs w:val="28"/>
          <w:lang w:val="en-GB"/>
        </w:rPr>
        <w:t>First Five Years of the WTO</w:t>
      </w:r>
      <w:r w:rsidR="00F77E35" w:rsidRPr="00744BF9">
        <w:rPr>
          <w:spacing w:val="-6"/>
          <w:sz w:val="28"/>
          <w:szCs w:val="28"/>
          <w:lang w:val="en-GB"/>
        </w:rPr>
        <w:t>”,</w:t>
      </w:r>
      <w:r w:rsidRPr="00744BF9">
        <w:rPr>
          <w:spacing w:val="-6"/>
          <w:sz w:val="28"/>
          <w:szCs w:val="28"/>
          <w:lang w:val="en-GB"/>
        </w:rPr>
        <w:t xml:space="preserve"> American BAR Association Conference. – Georgetown University Law Center</w:t>
      </w:r>
      <w:r w:rsidR="00040C56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January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Steger D.P.</w:t>
      </w:r>
      <w:r w:rsidRPr="00744BF9">
        <w:rPr>
          <w:spacing w:val="-6"/>
          <w:sz w:val="28"/>
          <w:szCs w:val="28"/>
          <w:lang w:val="en-GB"/>
        </w:rPr>
        <w:t xml:space="preserve"> Key Procedural Issues: Resources; Comments // The International Lawyer. – 1998. – Fall.</w:t>
      </w:r>
      <w:r w:rsidR="00D35E1F" w:rsidRPr="00744BF9">
        <w:rPr>
          <w:spacing w:val="-6"/>
          <w:sz w:val="28"/>
          <w:szCs w:val="28"/>
          <w:lang w:val="en-GB"/>
        </w:rPr>
        <w:t xml:space="preserve"> – </w:t>
      </w:r>
      <w:r w:rsidRPr="00744BF9">
        <w:rPr>
          <w:spacing w:val="-6"/>
          <w:sz w:val="28"/>
          <w:szCs w:val="28"/>
          <w:lang w:val="en-GB"/>
        </w:rPr>
        <w:t>P.</w:t>
      </w:r>
      <w:r w:rsidR="00040C56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>871-</w:t>
      </w:r>
      <w:r w:rsidR="00D35E1F" w:rsidRPr="00744BF9">
        <w:rPr>
          <w:spacing w:val="-6"/>
          <w:sz w:val="28"/>
          <w:szCs w:val="28"/>
          <w:lang w:val="en-GB"/>
        </w:rPr>
        <w:t>875.</w:t>
      </w:r>
    </w:p>
    <w:p w:rsidR="00040C56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 xml:space="preserve"> </w:t>
      </w:r>
      <w:r w:rsidRPr="00744BF9">
        <w:rPr>
          <w:rStyle w:val="head1"/>
          <w:rFonts w:ascii="Times New Roman" w:hAnsi="Times New Roman" w:cs="Times New Roman"/>
          <w:b w:val="0"/>
          <w:bCs w:val="0"/>
          <w:i/>
          <w:iCs/>
          <w:spacing w:val="-6"/>
          <w:sz w:val="28"/>
          <w:szCs w:val="28"/>
          <w:lang w:val="en-GB"/>
        </w:rPr>
        <w:t>Stewart T.P.</w:t>
      </w:r>
      <w:r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 xml:space="preserve"> Review of the Dispute Settlement Understanding: Operation of Pane</w:t>
      </w:r>
      <w:r w:rsidR="00040C56"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>ls //</w:t>
      </w:r>
      <w:r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 xml:space="preserve"> </w:t>
      </w:r>
      <w:r w:rsidR="00040C56" w:rsidRPr="00744BF9">
        <w:rPr>
          <w:spacing w:val="-6"/>
          <w:sz w:val="28"/>
          <w:szCs w:val="28"/>
          <w:lang w:val="en-GB"/>
        </w:rPr>
        <w:t xml:space="preserve">published materials of </w:t>
      </w:r>
      <w:r w:rsidR="009969C6" w:rsidRPr="00744BF9">
        <w:rPr>
          <w:spacing w:val="-6"/>
          <w:sz w:val="28"/>
          <w:szCs w:val="28"/>
          <w:lang w:val="en-GB"/>
        </w:rPr>
        <w:t>the “</w:t>
      </w:r>
      <w:r w:rsidR="00040C56" w:rsidRPr="00744BF9">
        <w:rPr>
          <w:spacing w:val="-6"/>
          <w:sz w:val="28"/>
          <w:szCs w:val="28"/>
          <w:lang w:val="en-GB"/>
        </w:rPr>
        <w:t>First Five Years of the WTO”, American BAR Association Conference. – Georgetown University Law Center. – January 2000.</w:t>
      </w:r>
    </w:p>
    <w:p w:rsidR="00D35E1F" w:rsidRPr="00744BF9" w:rsidRDefault="00D35E1F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rStyle w:val="head1"/>
          <w:rFonts w:ascii="Times New Roman" w:hAnsi="Times New Roman" w:cs="Times New Roman"/>
          <w:b w:val="0"/>
          <w:bCs w:val="0"/>
          <w:i/>
          <w:iCs/>
          <w:spacing w:val="-6"/>
          <w:sz w:val="28"/>
          <w:szCs w:val="28"/>
          <w:lang w:val="en-GB"/>
        </w:rPr>
        <w:t>Stoler A. L.</w:t>
      </w:r>
      <w:r w:rsidRPr="00744BF9">
        <w:rPr>
          <w:rStyle w:val="head1"/>
          <w:rFonts w:ascii="Times New Roman" w:hAnsi="Times New Roman" w:cs="Times New Roman"/>
          <w:b w:val="0"/>
          <w:bCs w:val="0"/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 xml:space="preserve">Key Procedural Issues: Resources; Comments // The International Lawyer. – 1998. – Fall. – </w:t>
      </w:r>
      <w:r w:rsidR="00EB03DB" w:rsidRPr="00744BF9">
        <w:rPr>
          <w:spacing w:val="-6"/>
          <w:sz w:val="28"/>
          <w:szCs w:val="28"/>
          <w:lang w:val="en-GB"/>
        </w:rPr>
        <w:t>P. 878-880</w:t>
      </w:r>
      <w:r w:rsidRPr="00744BF9">
        <w:rPr>
          <w:spacing w:val="-6"/>
          <w:sz w:val="28"/>
          <w:szCs w:val="28"/>
          <w:lang w:val="en-GB"/>
        </w:rPr>
        <w:t>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Sutherland, P. et al.</w:t>
      </w:r>
      <w:r w:rsidRPr="00744BF9">
        <w:rPr>
          <w:spacing w:val="-6"/>
          <w:sz w:val="28"/>
          <w:szCs w:val="28"/>
          <w:lang w:val="en-GB"/>
        </w:rPr>
        <w:t xml:space="preserve"> The Future of the WTO. Addressing the Institutional Challenges in the New Millennium. Report by the Consultative Board to the Director General. – Geneva: WTO,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>Sykes A.O.</w:t>
      </w:r>
      <w:r w:rsidRPr="00744BF9">
        <w:rPr>
          <w:noProof/>
          <w:spacing w:val="-6"/>
          <w:sz w:val="28"/>
          <w:szCs w:val="28"/>
          <w:lang w:val="en-GB"/>
        </w:rPr>
        <w:t xml:space="preserve"> The Remedy for Breach of Obligations under the WTO Dispute Settlement Understanding: Damages or Specific Performance?// New Directions in International Economic Law: Essays in Honour of John H. Jackson by Bron</w:t>
      </w:r>
      <w:r w:rsidR="00FE1816" w:rsidRPr="00744BF9">
        <w:rPr>
          <w:noProof/>
          <w:spacing w:val="-6"/>
          <w:sz w:val="28"/>
          <w:szCs w:val="28"/>
          <w:lang w:val="en-GB"/>
        </w:rPr>
        <w:t>c</w:t>
      </w:r>
      <w:r w:rsidRPr="00744BF9">
        <w:rPr>
          <w:noProof/>
          <w:spacing w:val="-6"/>
          <w:sz w:val="28"/>
          <w:szCs w:val="28"/>
          <w:lang w:val="en-GB"/>
        </w:rPr>
        <w:t>kers M., Quick R. (eds.)  – The Hague: Kluwer International, 2000. – P. 347- 457.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Testimony of Lori Wallach Regarding the WTO Dispute Settlement System: Powerful Enforcement of Unbalanced, Extensive Regulations without Basic Due Process Protections. – Washington DC: Senate Finance Committee,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Testimony of Susan G. Esserman, General Council Office of the United States Trade Representative. – Washington DC: House International Relations, Economic Policy and Trade Subcommittee, 1998.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Trachtman J.P.</w:t>
      </w:r>
      <w:r w:rsidRPr="00744BF9">
        <w:rPr>
          <w:spacing w:val="-6"/>
          <w:sz w:val="28"/>
          <w:szCs w:val="28"/>
          <w:lang w:val="en-GB"/>
        </w:rPr>
        <w:t xml:space="preserve"> Ubi Remedium,</w:t>
      </w:r>
      <w:r w:rsidR="0044004C"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 xml:space="preserve">Ibi Jus at the WTO // </w:t>
      </w:r>
      <w:r w:rsidR="0044004C" w:rsidRPr="00744BF9">
        <w:rPr>
          <w:spacing w:val="-6"/>
          <w:sz w:val="28"/>
          <w:szCs w:val="28"/>
          <w:lang w:val="en-GB"/>
        </w:rPr>
        <w:t>Materials of the</w:t>
      </w:r>
      <w:r w:rsidRPr="00744BF9">
        <w:rPr>
          <w:spacing w:val="-6"/>
          <w:sz w:val="28"/>
          <w:szCs w:val="28"/>
          <w:lang w:val="en-GB"/>
        </w:rPr>
        <w:t xml:space="preserve"> Conference on WTO Dispute Settlement and Developing Countries: Use, Implications, Strategies, Reforms. – University of Wisconsin</w:t>
      </w:r>
      <w:r w:rsidR="0044004C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May 2005.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Trebilcock M., Howse R.</w:t>
      </w:r>
      <w:r w:rsidRPr="00744BF9">
        <w:rPr>
          <w:spacing w:val="-6"/>
          <w:sz w:val="28"/>
          <w:szCs w:val="28"/>
          <w:lang w:val="en-GB"/>
        </w:rPr>
        <w:t xml:space="preserve"> The regulation of international trade. – 2 ed. – London: Routledge,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Ujjwal Kumar.</w:t>
      </w:r>
      <w:r w:rsidRPr="00744BF9">
        <w:rPr>
          <w:spacing w:val="-6"/>
          <w:sz w:val="28"/>
          <w:szCs w:val="28"/>
          <w:lang w:val="en-GB"/>
        </w:rPr>
        <w:t xml:space="preserve"> Dispute Settlement at WTO </w:t>
      </w:r>
      <w:r w:rsidR="005521E4" w:rsidRPr="00744BF9">
        <w:rPr>
          <w:spacing w:val="-6"/>
          <w:sz w:val="28"/>
          <w:szCs w:val="28"/>
          <w:lang w:val="en-GB"/>
        </w:rPr>
        <w:t>from</w:t>
      </w:r>
      <w:r w:rsidRPr="00744BF9">
        <w:rPr>
          <w:spacing w:val="-6"/>
          <w:sz w:val="28"/>
          <w:szCs w:val="28"/>
          <w:lang w:val="en-GB"/>
        </w:rPr>
        <w:t xml:space="preserve"> Politics to Legality? </w:t>
      </w:r>
      <w:r w:rsidR="009969C6" w:rsidRPr="00744BF9">
        <w:rPr>
          <w:spacing w:val="-6"/>
          <w:sz w:val="28"/>
          <w:szCs w:val="28"/>
          <w:lang w:val="en-GB"/>
        </w:rPr>
        <w:t xml:space="preserve">// </w:t>
      </w:r>
      <w:r w:rsidRPr="00744BF9">
        <w:rPr>
          <w:spacing w:val="-6"/>
          <w:sz w:val="28"/>
          <w:szCs w:val="28"/>
          <w:lang w:val="en-GB"/>
        </w:rPr>
        <w:t>Briefing Paper</w:t>
      </w:r>
      <w:r w:rsidR="009969C6" w:rsidRPr="00744BF9">
        <w:rPr>
          <w:spacing w:val="-6"/>
          <w:sz w:val="28"/>
          <w:szCs w:val="28"/>
          <w:lang w:val="en-GB"/>
        </w:rPr>
        <w:t>.</w:t>
      </w:r>
      <w:r w:rsidRPr="00744BF9">
        <w:rPr>
          <w:spacing w:val="-6"/>
          <w:sz w:val="28"/>
          <w:szCs w:val="28"/>
          <w:lang w:val="en-GB"/>
        </w:rPr>
        <w:t xml:space="preserve"> – CUTS Centre for International Trade, Economics and Environment. –1999. – № 3. –P. 1-6.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noProof/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noProof/>
          <w:spacing w:val="-6"/>
          <w:sz w:val="28"/>
          <w:szCs w:val="28"/>
          <w:lang w:val="en-GB"/>
        </w:rPr>
        <w:t xml:space="preserve">Valles C., McGivern </w:t>
      </w:r>
      <w:r w:rsidRPr="00744BF9">
        <w:rPr>
          <w:noProof/>
          <w:spacing w:val="-6"/>
          <w:sz w:val="28"/>
          <w:szCs w:val="28"/>
          <w:lang w:val="en-GB"/>
        </w:rPr>
        <w:t>B. The Right to Retaliate under the WTO Agreement: The “Sequencing” Problem // Journal of World Trade. – 2000. – Vol. 34(2). – P. 63-84.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Van den Bossche P.</w:t>
      </w:r>
      <w:r w:rsidRPr="00744BF9">
        <w:rPr>
          <w:spacing w:val="-6"/>
          <w:sz w:val="28"/>
          <w:szCs w:val="28"/>
          <w:lang w:val="en-GB"/>
        </w:rPr>
        <w:t xml:space="preserve"> The Doha Development Round Negatiations on the Dispute Settlement Understanding // </w:t>
      </w:r>
      <w:r w:rsidR="0044004C" w:rsidRPr="00744BF9">
        <w:rPr>
          <w:spacing w:val="-6"/>
          <w:sz w:val="28"/>
          <w:szCs w:val="28"/>
          <w:lang w:val="en-GB"/>
        </w:rPr>
        <w:t>Materials of the</w:t>
      </w:r>
      <w:r w:rsidRPr="00744BF9">
        <w:rPr>
          <w:spacing w:val="-6"/>
          <w:sz w:val="28"/>
          <w:szCs w:val="28"/>
          <w:lang w:val="en-GB"/>
        </w:rPr>
        <w:t xml:space="preserve"> WTO Conference “New Agendas in the 21</w:t>
      </w:r>
      <w:r w:rsidRPr="00744BF9">
        <w:rPr>
          <w:spacing w:val="-6"/>
          <w:sz w:val="28"/>
          <w:szCs w:val="28"/>
          <w:vertAlign w:val="superscript"/>
          <w:lang w:val="en-GB"/>
        </w:rPr>
        <w:t>st</w:t>
      </w:r>
      <w:r w:rsidRPr="00744BF9">
        <w:rPr>
          <w:spacing w:val="-6"/>
          <w:sz w:val="28"/>
          <w:szCs w:val="28"/>
          <w:lang w:val="en-GB"/>
        </w:rPr>
        <w:t xml:space="preserve"> Century”. – Taipei</w:t>
      </w:r>
      <w:r w:rsidR="0044004C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Wang L.</w:t>
      </w:r>
      <w:r w:rsidRPr="00744BF9">
        <w:rPr>
          <w:spacing w:val="-6"/>
          <w:sz w:val="28"/>
          <w:szCs w:val="28"/>
          <w:lang w:val="en-GB"/>
        </w:rPr>
        <w:t xml:space="preserve"> Are Trade Disputes Fairly Settled? // Journal of World </w:t>
      </w:r>
      <w:r w:rsidR="005B1F7F" w:rsidRPr="00744BF9">
        <w:rPr>
          <w:spacing w:val="-6"/>
          <w:sz w:val="28"/>
          <w:szCs w:val="28"/>
          <w:lang w:val="en-GB"/>
        </w:rPr>
        <w:t>Trade.</w:t>
      </w:r>
      <w:r w:rsidRPr="00744BF9">
        <w:rPr>
          <w:spacing w:val="-6"/>
          <w:sz w:val="28"/>
          <w:szCs w:val="28"/>
          <w:lang w:val="en-GB"/>
        </w:rPr>
        <w:t xml:space="preserve"> – 1997. – Vol.31 – P.</w:t>
      </w:r>
      <w:r w:rsidR="00E33391" w:rsidRPr="00744BF9">
        <w:rPr>
          <w:spacing w:val="-6"/>
          <w:sz w:val="28"/>
          <w:szCs w:val="28"/>
          <w:lang w:val="en-US"/>
        </w:rPr>
        <w:t> </w:t>
      </w:r>
      <w:r w:rsidRPr="00744BF9">
        <w:rPr>
          <w:spacing w:val="-6"/>
          <w:sz w:val="28"/>
          <w:szCs w:val="28"/>
          <w:lang w:val="en-GB"/>
        </w:rPr>
        <w:t>59-72.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Weiler J.H.H.</w:t>
      </w:r>
      <w:r w:rsidRPr="00744BF9">
        <w:rPr>
          <w:spacing w:val="-6"/>
          <w:sz w:val="28"/>
          <w:szCs w:val="28"/>
          <w:lang w:val="en-GB"/>
        </w:rPr>
        <w:t xml:space="preserve"> The Rule of Lawyers and Ethos of Diplomats: Reflections on the Internal and External Legitimacy of WTO Dispute Settlement // Harvard Jean Monnet Working Paper. – № 09/00. – MA. Cambridge: Harvard Law School,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Wolf M.</w:t>
      </w:r>
      <w:r w:rsidRPr="00744BF9">
        <w:rPr>
          <w:spacing w:val="-6"/>
          <w:sz w:val="28"/>
          <w:szCs w:val="28"/>
          <w:lang w:val="en-GB"/>
        </w:rPr>
        <w:t xml:space="preserve"> What the World Needs from the Multilateral Trading System</w:t>
      </w:r>
      <w:r w:rsidR="005B1F7F" w:rsidRPr="00744BF9">
        <w:rPr>
          <w:spacing w:val="-6"/>
          <w:sz w:val="28"/>
          <w:szCs w:val="28"/>
          <w:lang w:val="en-GB"/>
        </w:rPr>
        <w:t xml:space="preserve"> //</w:t>
      </w:r>
      <w:r w:rsidRPr="00744BF9">
        <w:rPr>
          <w:spacing w:val="-6"/>
          <w:sz w:val="28"/>
          <w:szCs w:val="28"/>
          <w:lang w:val="en-GB"/>
        </w:rPr>
        <w:t xml:space="preserve"> </w:t>
      </w:r>
      <w:r w:rsidR="005B1F7F" w:rsidRPr="00744BF9">
        <w:rPr>
          <w:spacing w:val="-6"/>
          <w:sz w:val="28"/>
          <w:szCs w:val="28"/>
          <w:lang w:val="en-GB"/>
        </w:rPr>
        <w:t xml:space="preserve">The Role of the World Trade Organization in Global Governance by </w:t>
      </w:r>
      <w:r w:rsidRPr="00744BF9">
        <w:rPr>
          <w:spacing w:val="-6"/>
          <w:sz w:val="28"/>
          <w:szCs w:val="28"/>
          <w:lang w:val="en-GB"/>
        </w:rPr>
        <w:t>Sampson, G. (ed.)</w:t>
      </w:r>
      <w:r w:rsidR="005B1F7F" w:rsidRPr="00744BF9">
        <w:rPr>
          <w:spacing w:val="-6"/>
          <w:sz w:val="28"/>
          <w:szCs w:val="28"/>
          <w:lang w:val="en-GB"/>
        </w:rPr>
        <w:t>. –</w:t>
      </w:r>
      <w:r w:rsidRPr="00744BF9">
        <w:rPr>
          <w:spacing w:val="-6"/>
          <w:sz w:val="28"/>
          <w:szCs w:val="28"/>
          <w:lang w:val="en-GB"/>
        </w:rPr>
        <w:t xml:space="preserve"> Tokyo: United Nations Press, 2001. – P. 183-208.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Wolff A.Wm.</w:t>
      </w:r>
      <w:r w:rsidRPr="00744BF9">
        <w:rPr>
          <w:spacing w:val="-6"/>
          <w:sz w:val="28"/>
          <w:szCs w:val="28"/>
          <w:lang w:val="en-GB"/>
        </w:rPr>
        <w:t xml:space="preserve"> Major Problems with WTO Dispute Settlement. // </w:t>
      </w:r>
      <w:r w:rsidR="005B1F7F" w:rsidRPr="00744BF9">
        <w:rPr>
          <w:spacing w:val="-6"/>
          <w:sz w:val="28"/>
          <w:szCs w:val="28"/>
          <w:lang w:val="en-GB"/>
        </w:rPr>
        <w:t>Published R</w:t>
      </w:r>
      <w:r w:rsidRPr="00744BF9">
        <w:rPr>
          <w:spacing w:val="-6"/>
          <w:sz w:val="28"/>
          <w:szCs w:val="28"/>
          <w:lang w:val="en-GB"/>
        </w:rPr>
        <w:t>emarks at the Global Business Dialogue Inc. – Washington DC, September 2002.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Wolff A.Wm.</w:t>
      </w:r>
      <w:r w:rsidRPr="00744BF9">
        <w:rPr>
          <w:spacing w:val="-6"/>
          <w:sz w:val="28"/>
          <w:szCs w:val="28"/>
          <w:lang w:val="en-GB"/>
        </w:rPr>
        <w:t xml:space="preserve"> Reflections on WTO Dispute Settlement // </w:t>
      </w:r>
      <w:r w:rsidR="005B1F7F" w:rsidRPr="00744BF9">
        <w:rPr>
          <w:spacing w:val="-6"/>
          <w:sz w:val="28"/>
          <w:szCs w:val="28"/>
          <w:lang w:val="en-GB"/>
        </w:rPr>
        <w:t xml:space="preserve">Published </w:t>
      </w:r>
      <w:r w:rsidRPr="00744BF9">
        <w:rPr>
          <w:spacing w:val="-6"/>
          <w:sz w:val="28"/>
          <w:szCs w:val="28"/>
          <w:lang w:val="en-GB"/>
        </w:rPr>
        <w:t>Remarks for American BAR Association. – Warrenton:  March 1998.</w:t>
      </w:r>
    </w:p>
    <w:p w:rsidR="00393A5D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Wolff A.Wm</w:t>
      </w:r>
      <w:r w:rsidRPr="00744BF9">
        <w:rPr>
          <w:spacing w:val="-6"/>
          <w:sz w:val="28"/>
          <w:szCs w:val="28"/>
          <w:lang w:val="en-GB"/>
        </w:rPr>
        <w:t>. WTO Dispute Settlement and Trade Remedies // Presentation Before Committee to Support US Trade Laws, at Capitol Hill Symposium. – Washington DC, June 2002.</w:t>
      </w:r>
    </w:p>
    <w:p w:rsidR="00393A5D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>World Trade Organisation. 10 Benefits of the WTO Trading System. – Geneva: WTO, 2003.</w:t>
      </w:r>
      <w:r w:rsidR="00393A5D" w:rsidRPr="00744BF9">
        <w:rPr>
          <w:spacing w:val="-6"/>
          <w:sz w:val="28"/>
          <w:szCs w:val="28"/>
          <w:lang w:val="en-GB"/>
        </w:rPr>
        <w:t xml:space="preserve"> </w:t>
      </w:r>
    </w:p>
    <w:p w:rsidR="002654D2" w:rsidRPr="00744BF9" w:rsidRDefault="002654D2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>World Trade Organisation and Commonwealth Parliamentary Association: Regional Workshops for Parliamentarians on the Multilateral Trading System. – Cape Town, Port-of-Spain: WTO - CPA, 2003.</w:t>
      </w:r>
    </w:p>
    <w:p w:rsidR="002160A7" w:rsidRPr="00744BF9" w:rsidRDefault="00393A5D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>World Trade Organisation …In Brief. – Geneva: WTO,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World Trade Organisation. Issues in Dispute Settlement. – Washington DC: US General Accounting Office, 2000.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WTO and the WTO Dispute Settlement Process. – Bruxelles: Freshfields Bruckhause Deringer, 2003.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WTO Dispute Settlement System: Refo</w:t>
      </w:r>
      <w:r w:rsidR="009969C6" w:rsidRPr="00744BF9">
        <w:rPr>
          <w:spacing w:val="-6"/>
          <w:sz w:val="28"/>
          <w:szCs w:val="28"/>
          <w:lang w:val="en-GB"/>
        </w:rPr>
        <w:t>rming the Enforcement Mechanism //</w:t>
      </w:r>
      <w:r w:rsidR="005B1F7F"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spacing w:val="-6"/>
          <w:sz w:val="28"/>
          <w:szCs w:val="28"/>
          <w:lang w:val="en-GB"/>
        </w:rPr>
        <w:t>A RSPB Discussion Paper. – Bedfordshire: RSPB,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WTO Members Warn Appellate Body on Amicus Procedures // Inside U.S.</w:t>
      </w:r>
      <w:r w:rsidR="008E709C" w:rsidRPr="00744BF9">
        <w:rPr>
          <w:spacing w:val="-6"/>
          <w:sz w:val="28"/>
          <w:szCs w:val="28"/>
          <w:lang w:val="en-GB"/>
        </w:rPr>
        <w:t xml:space="preserve"> Trade. – 2000. – №1 (</w:t>
      </w:r>
      <w:r w:rsidR="00405C55" w:rsidRPr="00744BF9">
        <w:rPr>
          <w:spacing w:val="-6"/>
          <w:sz w:val="28"/>
          <w:szCs w:val="28"/>
          <w:lang w:val="en-GB"/>
        </w:rPr>
        <w:t>December</w:t>
      </w:r>
      <w:r w:rsidR="008E709C" w:rsidRPr="00744BF9">
        <w:rPr>
          <w:spacing w:val="-6"/>
          <w:sz w:val="28"/>
          <w:szCs w:val="28"/>
          <w:lang w:val="en-GB"/>
        </w:rPr>
        <w:t>).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WTO Policy Issue for Parliamentarians. – Geneva: WTO, 2001.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WTO: The Challenges of a New Round of International Trade Negotiations. – Bruxelles: Publication Oxfam Solidarity in Belgium, 1999.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Zieldaski B.</w:t>
      </w:r>
      <w:r w:rsidRPr="00744BF9">
        <w:rPr>
          <w:spacing w:val="-6"/>
          <w:sz w:val="28"/>
          <w:szCs w:val="28"/>
          <w:lang w:val="en-GB"/>
        </w:rPr>
        <w:t xml:space="preserve"> The World Trade Organisation and the Transatlantic Banana Split // New England International and </w:t>
      </w:r>
      <w:r w:rsidR="008E709C" w:rsidRPr="00744BF9">
        <w:rPr>
          <w:spacing w:val="-6"/>
          <w:sz w:val="28"/>
          <w:szCs w:val="28"/>
          <w:lang w:val="en-GB"/>
        </w:rPr>
        <w:t>Comparative Law Annual. – 1999</w:t>
      </w:r>
      <w:r w:rsidR="009969C6" w:rsidRPr="00744BF9">
        <w:rPr>
          <w:spacing w:val="-6"/>
          <w:sz w:val="28"/>
          <w:szCs w:val="28"/>
          <w:lang w:val="en-GB"/>
        </w:rPr>
        <w:t>.</w:t>
      </w:r>
      <w:r w:rsidR="008E709C" w:rsidRPr="00744BF9">
        <w:rPr>
          <w:spacing w:val="-6"/>
          <w:sz w:val="28"/>
          <w:szCs w:val="28"/>
          <w:lang w:val="en-GB"/>
        </w:rPr>
        <w:t xml:space="preserve"> –</w:t>
      </w:r>
      <w:r w:rsidRPr="00744BF9">
        <w:rPr>
          <w:spacing w:val="-6"/>
          <w:sz w:val="28"/>
          <w:szCs w:val="28"/>
          <w:lang w:val="en-GB"/>
        </w:rPr>
        <w:t xml:space="preserve"> http://www.nesl.edu/annual/vol5/zield.htm  </w:t>
      </w:r>
    </w:p>
    <w:p w:rsidR="002160A7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Zimmerman T., Hauser H.</w:t>
      </w:r>
      <w:r w:rsidRPr="00744BF9">
        <w:rPr>
          <w:spacing w:val="-6"/>
          <w:sz w:val="28"/>
          <w:szCs w:val="28"/>
          <w:lang w:val="en-GB"/>
        </w:rPr>
        <w:t xml:space="preserve"> WTO Dispute Settlement at Ten: Evolution, Experience, and Evaluation // Aussenwirtschaft – The Swiss Review of International Economic Relations. – 2005. – Vol. 60, № 1. – P. 27-61.</w:t>
      </w:r>
    </w:p>
    <w:p w:rsidR="0002096A" w:rsidRPr="00744BF9" w:rsidRDefault="002160A7" w:rsidP="005B2C59">
      <w:pPr>
        <w:numPr>
          <w:ilvl w:val="0"/>
          <w:numId w:val="27"/>
        </w:numPr>
        <w:tabs>
          <w:tab w:val="clear" w:pos="360"/>
          <w:tab w:val="num" w:pos="540"/>
        </w:tabs>
        <w:jc w:val="both"/>
        <w:rPr>
          <w:spacing w:val="-6"/>
          <w:sz w:val="28"/>
          <w:szCs w:val="28"/>
          <w:lang w:val="en-GB"/>
        </w:rPr>
      </w:pPr>
      <w:r w:rsidRPr="00744BF9">
        <w:rPr>
          <w:spacing w:val="-6"/>
          <w:sz w:val="28"/>
          <w:szCs w:val="28"/>
          <w:lang w:val="en-GB"/>
        </w:rPr>
        <w:t xml:space="preserve"> </w:t>
      </w:r>
      <w:r w:rsidRPr="00744BF9">
        <w:rPr>
          <w:i/>
          <w:iCs/>
          <w:spacing w:val="-6"/>
          <w:sz w:val="28"/>
          <w:szCs w:val="28"/>
          <w:lang w:val="en-GB"/>
        </w:rPr>
        <w:t>Zleptn</w:t>
      </w:r>
      <w:r w:rsidR="0025759B" w:rsidRPr="00744BF9">
        <w:rPr>
          <w:i/>
          <w:iCs/>
          <w:spacing w:val="-6"/>
          <w:sz w:val="28"/>
          <w:szCs w:val="28"/>
          <w:lang w:val="en-GB"/>
        </w:rPr>
        <w:t>i</w:t>
      </w:r>
      <w:r w:rsidRPr="00744BF9">
        <w:rPr>
          <w:i/>
          <w:iCs/>
          <w:spacing w:val="-6"/>
          <w:sz w:val="28"/>
          <w:szCs w:val="28"/>
          <w:lang w:val="en-GB"/>
        </w:rPr>
        <w:t>g S.</w:t>
      </w:r>
      <w:r w:rsidRPr="00744BF9">
        <w:rPr>
          <w:spacing w:val="-6"/>
          <w:sz w:val="28"/>
          <w:szCs w:val="28"/>
          <w:lang w:val="en-GB"/>
        </w:rPr>
        <w:t xml:space="preserve"> The Standard Review in WTO Law: An Analysis of Law, Legitimacy and the Distribution of Legal and Political Authority // European Integration online Papers. – 2002. –Vol.</w:t>
      </w:r>
      <w:r w:rsidR="002375FA" w:rsidRPr="00744BF9">
        <w:rPr>
          <w:spacing w:val="-6"/>
          <w:sz w:val="28"/>
          <w:szCs w:val="28"/>
          <w:lang w:val="en-GB"/>
        </w:rPr>
        <w:t> </w:t>
      </w:r>
      <w:r w:rsidRPr="00744BF9">
        <w:rPr>
          <w:spacing w:val="-6"/>
          <w:sz w:val="28"/>
          <w:szCs w:val="28"/>
          <w:lang w:val="en-GB"/>
        </w:rPr>
        <w:t>6</w:t>
      </w:r>
      <w:r w:rsidR="002375FA" w:rsidRPr="00744BF9">
        <w:rPr>
          <w:spacing w:val="-6"/>
          <w:sz w:val="28"/>
          <w:szCs w:val="28"/>
          <w:lang w:val="en-GB"/>
        </w:rPr>
        <w:t>(</w:t>
      </w:r>
      <w:r w:rsidRPr="00744BF9">
        <w:rPr>
          <w:spacing w:val="-6"/>
          <w:sz w:val="28"/>
          <w:szCs w:val="28"/>
          <w:lang w:val="en-GB"/>
        </w:rPr>
        <w:t>17</w:t>
      </w:r>
      <w:r w:rsidR="002375FA" w:rsidRPr="00744BF9">
        <w:rPr>
          <w:spacing w:val="-6"/>
          <w:sz w:val="28"/>
          <w:szCs w:val="28"/>
          <w:lang w:val="en-GB"/>
        </w:rPr>
        <w:t>)</w:t>
      </w:r>
      <w:r w:rsidRPr="00744BF9">
        <w:rPr>
          <w:spacing w:val="-6"/>
          <w:sz w:val="28"/>
          <w:szCs w:val="28"/>
          <w:lang w:val="en-GB"/>
        </w:rPr>
        <w:t xml:space="preserve">. – </w:t>
      </w:r>
      <w:r w:rsidR="0002096A" w:rsidRPr="00540587">
        <w:rPr>
          <w:spacing w:val="-6"/>
          <w:sz w:val="28"/>
          <w:szCs w:val="28"/>
          <w:lang w:val="en-GB"/>
        </w:rPr>
        <w:t>http://eiop.or.at/eiop/texte/2002-017a.htm</w:t>
      </w:r>
    </w:p>
    <w:p w:rsidR="007A17C1" w:rsidRPr="005B584A" w:rsidRDefault="0002096A" w:rsidP="007A17C1">
      <w:pPr>
        <w:rPr>
          <w:szCs w:val="32"/>
        </w:rPr>
      </w:pPr>
      <w:r w:rsidRPr="007A17C1">
        <w:rPr>
          <w:spacing w:val="-6"/>
        </w:rPr>
        <w:br w:type="page"/>
      </w:r>
      <w:r w:rsidR="007A17C1" w:rsidRPr="005B584A">
        <w:rPr>
          <w:color w:val="FF0000"/>
          <w:sz w:val="32"/>
          <w:szCs w:val="32"/>
        </w:rPr>
        <w:t>Для заказа доставки работы</w:t>
      </w:r>
      <w:r w:rsidR="007A17C1">
        <w:rPr>
          <w:color w:val="FF0000"/>
          <w:sz w:val="32"/>
          <w:szCs w:val="32"/>
        </w:rPr>
        <w:t xml:space="preserve"> </w:t>
      </w:r>
      <w:r w:rsidR="007A17C1"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2160A7" w:rsidRPr="00744BF9" w:rsidRDefault="002160A7" w:rsidP="007A17C1">
      <w:pPr>
        <w:pStyle w:val="a5"/>
        <w:spacing w:line="240" w:lineRule="auto"/>
        <w:rPr>
          <w:spacing w:val="-6"/>
        </w:rPr>
      </w:pPr>
      <w:bookmarkStart w:id="3" w:name="_GoBack"/>
      <w:bookmarkEnd w:id="3"/>
    </w:p>
    <w:sectPr w:rsidR="002160A7" w:rsidRPr="00744BF9" w:rsidSect="00F47F10">
      <w:footnotePr>
        <w:numFmt w:val="chicago"/>
      </w:footnotePr>
      <w:pgSz w:w="11906" w:h="16838" w:code="9"/>
      <w:pgMar w:top="1134" w:right="567" w:bottom="9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3F" w:rsidRDefault="000D233F">
      <w:r>
        <w:separator/>
      </w:r>
    </w:p>
  </w:endnote>
  <w:endnote w:type="continuationSeparator" w:id="0">
    <w:p w:rsidR="000D233F" w:rsidRDefault="000D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3F" w:rsidRDefault="000D233F">
      <w:r>
        <w:separator/>
      </w:r>
    </w:p>
  </w:footnote>
  <w:footnote w:type="continuationSeparator" w:id="0">
    <w:p w:rsidR="000D233F" w:rsidRDefault="000D233F">
      <w:r>
        <w:continuationSeparator/>
      </w:r>
    </w:p>
  </w:footnote>
  <w:footnote w:id="1">
    <w:p w:rsidR="00955EA9" w:rsidRDefault="00277BB2" w:rsidP="005F2063">
      <w:pPr>
        <w:pStyle w:val="a9"/>
        <w:jc w:val="both"/>
      </w:pPr>
      <w:r>
        <w:rPr>
          <w:rStyle w:val="aa"/>
        </w:rPr>
        <w:footnoteRef/>
      </w:r>
      <w:r>
        <w:t xml:space="preserve"> См. напр. перечни</w:t>
      </w:r>
      <w:r w:rsidRPr="004D2F6E">
        <w:t xml:space="preserve"> </w:t>
      </w:r>
      <w:r>
        <w:t xml:space="preserve">диссертаций, защищенных в Украине с 1995 по 2006 гг., опубликованные в журнале </w:t>
      </w:r>
      <w:r>
        <w:rPr>
          <w:lang w:val="uk-UA"/>
        </w:rPr>
        <w:t>„Зовнішня торгівля: право та економіка”, № 1 за 2005 г.,  №1 и №4 за 2006 г.</w:t>
      </w:r>
    </w:p>
  </w:footnote>
  <w:footnote w:id="2">
    <w:p w:rsidR="00955EA9" w:rsidRDefault="00277BB2" w:rsidP="005F2063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>
        <w:rPr>
          <w:lang w:val="en-US"/>
        </w:rPr>
        <w:t>C</w:t>
      </w:r>
      <w:r>
        <w:t xml:space="preserve">м. </w:t>
      </w:r>
      <w:r w:rsidRPr="00540587">
        <w:rPr>
          <w:lang w:val="en-US"/>
        </w:rPr>
        <w:t>www</w:t>
      </w:r>
      <w:r w:rsidRPr="00540587">
        <w:t>.</w:t>
      </w:r>
      <w:r w:rsidRPr="00540587">
        <w:rPr>
          <w:lang w:val="en-US"/>
        </w:rPr>
        <w:t>rada</w:t>
      </w:r>
      <w:r w:rsidRPr="00540587">
        <w:t>.</w:t>
      </w:r>
      <w:r w:rsidRPr="00540587">
        <w:rPr>
          <w:lang w:val="en-US"/>
        </w:rPr>
        <w:t>gov</w:t>
      </w:r>
      <w:r w:rsidRPr="00540587">
        <w:t>.</w:t>
      </w:r>
      <w:r w:rsidRPr="00540587">
        <w:rPr>
          <w:lang w:val="en-US"/>
        </w:rPr>
        <w:t>ua</w:t>
      </w:r>
      <w:r w:rsidRPr="00AA759D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B2" w:rsidRDefault="00277BB2" w:rsidP="003E4602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7C1">
      <w:rPr>
        <w:rStyle w:val="a8"/>
        <w:noProof/>
      </w:rPr>
      <w:t>22</w:t>
    </w:r>
    <w:r>
      <w:rPr>
        <w:rStyle w:val="a8"/>
      </w:rPr>
      <w:fldChar w:fldCharType="end"/>
    </w:r>
  </w:p>
  <w:p w:rsidR="00277BB2" w:rsidRDefault="00277BB2" w:rsidP="003E460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B2" w:rsidRPr="0014691D" w:rsidRDefault="00277BB2" w:rsidP="0014691D">
    <w:pPr>
      <w:pStyle w:val="a7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A17C1">
      <w:rPr>
        <w:rStyle w:val="a8"/>
        <w:noProof/>
      </w:rPr>
      <w:t>21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E40C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026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82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A4E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D4D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45E0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1FEDE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99C0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3564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C64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E084A"/>
    <w:multiLevelType w:val="hybridMultilevel"/>
    <w:tmpl w:val="B572890A"/>
    <w:lvl w:ilvl="0" w:tplc="89502F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0641287C"/>
    <w:multiLevelType w:val="hybridMultilevel"/>
    <w:tmpl w:val="D3444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AA3E81"/>
    <w:multiLevelType w:val="singleLevel"/>
    <w:tmpl w:val="22080A90"/>
    <w:lvl w:ilvl="0">
      <w:start w:val="171"/>
      <w:numFmt w:val="decimal"/>
      <w:lvlText w:val="%1.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13">
    <w:nsid w:val="0DEB2A04"/>
    <w:multiLevelType w:val="hybridMultilevel"/>
    <w:tmpl w:val="3AA887F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19132E"/>
    <w:multiLevelType w:val="hybridMultilevel"/>
    <w:tmpl w:val="35C06E7C"/>
    <w:lvl w:ilvl="0" w:tplc="FFA05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5F48BF"/>
    <w:multiLevelType w:val="hybridMultilevel"/>
    <w:tmpl w:val="D4F0A90E"/>
    <w:lvl w:ilvl="0" w:tplc="95B83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5725F68"/>
    <w:multiLevelType w:val="hybridMultilevel"/>
    <w:tmpl w:val="C7022556"/>
    <w:lvl w:ilvl="0" w:tplc="95B83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807F06"/>
    <w:multiLevelType w:val="hybridMultilevel"/>
    <w:tmpl w:val="B742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82633F"/>
    <w:multiLevelType w:val="multilevel"/>
    <w:tmpl w:val="A266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04A5D79"/>
    <w:multiLevelType w:val="hybridMultilevel"/>
    <w:tmpl w:val="C4E4E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2003F5"/>
    <w:multiLevelType w:val="hybridMultilevel"/>
    <w:tmpl w:val="E29C05D4"/>
    <w:lvl w:ilvl="0" w:tplc="3AAAD9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8C02BA"/>
    <w:multiLevelType w:val="hybridMultilevel"/>
    <w:tmpl w:val="DE62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C65346"/>
    <w:multiLevelType w:val="hybridMultilevel"/>
    <w:tmpl w:val="50FAEA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95E79"/>
    <w:multiLevelType w:val="hybridMultilevel"/>
    <w:tmpl w:val="2D440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1823BB"/>
    <w:multiLevelType w:val="hybridMultilevel"/>
    <w:tmpl w:val="EFC4E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BF399D"/>
    <w:multiLevelType w:val="multilevel"/>
    <w:tmpl w:val="563CC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64B78D1"/>
    <w:multiLevelType w:val="hybridMultilevel"/>
    <w:tmpl w:val="FEBAF3E4"/>
    <w:lvl w:ilvl="0" w:tplc="030C2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47434"/>
    <w:multiLevelType w:val="singleLevel"/>
    <w:tmpl w:val="6F6058C2"/>
    <w:lvl w:ilvl="0">
      <w:start w:val="3"/>
      <w:numFmt w:val="decimal"/>
      <w:lvlText w:val="%1."/>
      <w:lvlJc w:val="left"/>
      <w:pPr>
        <w:tabs>
          <w:tab w:val="num" w:pos="1447"/>
        </w:tabs>
        <w:ind w:left="1447" w:hanging="540"/>
      </w:pPr>
      <w:rPr>
        <w:rFonts w:hint="default"/>
      </w:rPr>
    </w:lvl>
  </w:abstractNum>
  <w:abstractNum w:abstractNumId="28">
    <w:nsid w:val="496157F3"/>
    <w:multiLevelType w:val="hybridMultilevel"/>
    <w:tmpl w:val="0916E32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46052B"/>
    <w:multiLevelType w:val="multilevel"/>
    <w:tmpl w:val="5ED8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E1094D"/>
    <w:multiLevelType w:val="hybridMultilevel"/>
    <w:tmpl w:val="F792564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2BD5F75"/>
    <w:multiLevelType w:val="multilevel"/>
    <w:tmpl w:val="E29C05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4C3120"/>
    <w:multiLevelType w:val="multilevel"/>
    <w:tmpl w:val="A690891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88245AE"/>
    <w:multiLevelType w:val="hybridMultilevel"/>
    <w:tmpl w:val="C46CE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4B1F16"/>
    <w:multiLevelType w:val="hybridMultilevel"/>
    <w:tmpl w:val="A9C43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0E4A54"/>
    <w:multiLevelType w:val="hybridMultilevel"/>
    <w:tmpl w:val="70E0C1F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2955AE"/>
    <w:multiLevelType w:val="hybridMultilevel"/>
    <w:tmpl w:val="69F41178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C04E3E"/>
    <w:multiLevelType w:val="hybridMultilevel"/>
    <w:tmpl w:val="EB0229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6425D6"/>
    <w:multiLevelType w:val="hybridMultilevel"/>
    <w:tmpl w:val="6B32D1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F36F4"/>
    <w:multiLevelType w:val="hybridMultilevel"/>
    <w:tmpl w:val="FBFCB08E"/>
    <w:lvl w:ilvl="0" w:tplc="DEA87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5F095A"/>
    <w:multiLevelType w:val="singleLevel"/>
    <w:tmpl w:val="7AEA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FB65DC3"/>
    <w:multiLevelType w:val="singleLevel"/>
    <w:tmpl w:val="AAB0C55C"/>
    <w:lvl w:ilvl="0">
      <w:start w:val="15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2">
    <w:nsid w:val="73027644"/>
    <w:multiLevelType w:val="singleLevel"/>
    <w:tmpl w:val="3B6058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3100241"/>
    <w:multiLevelType w:val="hybridMultilevel"/>
    <w:tmpl w:val="89B8BCC4"/>
    <w:lvl w:ilvl="0" w:tplc="4070887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5E536E9"/>
    <w:multiLevelType w:val="hybridMultilevel"/>
    <w:tmpl w:val="86D66A0E"/>
    <w:lvl w:ilvl="0" w:tplc="4EE2B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E5703"/>
    <w:multiLevelType w:val="hybridMultilevel"/>
    <w:tmpl w:val="89C246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70D1161"/>
    <w:multiLevelType w:val="singleLevel"/>
    <w:tmpl w:val="DA882BAA"/>
    <w:lvl w:ilvl="0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</w:abstractNum>
  <w:num w:numId="1">
    <w:abstractNumId w:val="46"/>
  </w:num>
  <w:num w:numId="2">
    <w:abstractNumId w:val="27"/>
  </w:num>
  <w:num w:numId="3">
    <w:abstractNumId w:val="44"/>
  </w:num>
  <w:num w:numId="4">
    <w:abstractNumId w:val="20"/>
  </w:num>
  <w:num w:numId="5">
    <w:abstractNumId w:val="31"/>
  </w:num>
  <w:num w:numId="6">
    <w:abstractNumId w:val="36"/>
  </w:num>
  <w:num w:numId="7">
    <w:abstractNumId w:val="13"/>
  </w:num>
  <w:num w:numId="8">
    <w:abstractNumId w:val="42"/>
  </w:num>
  <w:num w:numId="9">
    <w:abstractNumId w:val="2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40"/>
  </w:num>
  <w:num w:numId="21">
    <w:abstractNumId w:val="30"/>
  </w:num>
  <w:num w:numId="22">
    <w:abstractNumId w:val="10"/>
  </w:num>
  <w:num w:numId="23">
    <w:abstractNumId w:val="35"/>
  </w:num>
  <w:num w:numId="24">
    <w:abstractNumId w:val="22"/>
  </w:num>
  <w:num w:numId="25">
    <w:abstractNumId w:val="37"/>
  </w:num>
  <w:num w:numId="26">
    <w:abstractNumId w:val="38"/>
  </w:num>
  <w:num w:numId="27">
    <w:abstractNumId w:val="15"/>
  </w:num>
  <w:num w:numId="28">
    <w:abstractNumId w:val="41"/>
  </w:num>
  <w:num w:numId="29">
    <w:abstractNumId w:val="12"/>
  </w:num>
  <w:num w:numId="30">
    <w:abstractNumId w:val="18"/>
  </w:num>
  <w:num w:numId="31">
    <w:abstractNumId w:val="25"/>
  </w:num>
  <w:num w:numId="32">
    <w:abstractNumId w:val="14"/>
  </w:num>
  <w:num w:numId="33">
    <w:abstractNumId w:val="26"/>
  </w:num>
  <w:num w:numId="34">
    <w:abstractNumId w:val="29"/>
  </w:num>
  <w:num w:numId="35">
    <w:abstractNumId w:val="39"/>
  </w:num>
  <w:num w:numId="36">
    <w:abstractNumId w:val="16"/>
  </w:num>
  <w:num w:numId="37">
    <w:abstractNumId w:val="32"/>
  </w:num>
  <w:num w:numId="38">
    <w:abstractNumId w:val="34"/>
  </w:num>
  <w:num w:numId="39">
    <w:abstractNumId w:val="24"/>
  </w:num>
  <w:num w:numId="40">
    <w:abstractNumId w:val="23"/>
  </w:num>
  <w:num w:numId="41">
    <w:abstractNumId w:val="21"/>
  </w:num>
  <w:num w:numId="42">
    <w:abstractNumId w:val="11"/>
  </w:num>
  <w:num w:numId="43">
    <w:abstractNumId w:val="19"/>
  </w:num>
  <w:num w:numId="44">
    <w:abstractNumId w:val="17"/>
  </w:num>
  <w:num w:numId="45">
    <w:abstractNumId w:val="43"/>
  </w:num>
  <w:num w:numId="46">
    <w:abstractNumId w:val="45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01F"/>
    <w:rsid w:val="000007DA"/>
    <w:rsid w:val="00000BD5"/>
    <w:rsid w:val="00001B70"/>
    <w:rsid w:val="00001E0C"/>
    <w:rsid w:val="00001E38"/>
    <w:rsid w:val="000029D0"/>
    <w:rsid w:val="00002C6E"/>
    <w:rsid w:val="00002CA5"/>
    <w:rsid w:val="0000353C"/>
    <w:rsid w:val="000038BE"/>
    <w:rsid w:val="0000405D"/>
    <w:rsid w:val="00004346"/>
    <w:rsid w:val="0000447E"/>
    <w:rsid w:val="000045B8"/>
    <w:rsid w:val="000045BC"/>
    <w:rsid w:val="0000530C"/>
    <w:rsid w:val="00005D97"/>
    <w:rsid w:val="000061A8"/>
    <w:rsid w:val="000069E7"/>
    <w:rsid w:val="00006AEA"/>
    <w:rsid w:val="000073FB"/>
    <w:rsid w:val="00007A8F"/>
    <w:rsid w:val="00007B4E"/>
    <w:rsid w:val="00010423"/>
    <w:rsid w:val="00010A9D"/>
    <w:rsid w:val="00010BDE"/>
    <w:rsid w:val="000110C9"/>
    <w:rsid w:val="00011587"/>
    <w:rsid w:val="000117AB"/>
    <w:rsid w:val="00011E31"/>
    <w:rsid w:val="00012589"/>
    <w:rsid w:val="00012FE4"/>
    <w:rsid w:val="000145D5"/>
    <w:rsid w:val="00014832"/>
    <w:rsid w:val="00015079"/>
    <w:rsid w:val="00015BC1"/>
    <w:rsid w:val="00015D39"/>
    <w:rsid w:val="0001644B"/>
    <w:rsid w:val="00016619"/>
    <w:rsid w:val="00016FAC"/>
    <w:rsid w:val="0001701D"/>
    <w:rsid w:val="000174F8"/>
    <w:rsid w:val="000178E0"/>
    <w:rsid w:val="00017DDF"/>
    <w:rsid w:val="00020267"/>
    <w:rsid w:val="000202A6"/>
    <w:rsid w:val="000204F8"/>
    <w:rsid w:val="0002096A"/>
    <w:rsid w:val="00021DAA"/>
    <w:rsid w:val="00022279"/>
    <w:rsid w:val="0002241F"/>
    <w:rsid w:val="000226BF"/>
    <w:rsid w:val="00023771"/>
    <w:rsid w:val="0002392B"/>
    <w:rsid w:val="0002433B"/>
    <w:rsid w:val="00025900"/>
    <w:rsid w:val="00025B34"/>
    <w:rsid w:val="00025EA0"/>
    <w:rsid w:val="000266AD"/>
    <w:rsid w:val="000269F5"/>
    <w:rsid w:val="00026D61"/>
    <w:rsid w:val="00026FD6"/>
    <w:rsid w:val="000270C6"/>
    <w:rsid w:val="000271B1"/>
    <w:rsid w:val="000271E2"/>
    <w:rsid w:val="00027642"/>
    <w:rsid w:val="00027BE0"/>
    <w:rsid w:val="000309D0"/>
    <w:rsid w:val="00030F82"/>
    <w:rsid w:val="00032A23"/>
    <w:rsid w:val="0003312F"/>
    <w:rsid w:val="000331A5"/>
    <w:rsid w:val="0003356D"/>
    <w:rsid w:val="00033782"/>
    <w:rsid w:val="00034986"/>
    <w:rsid w:val="00034A0F"/>
    <w:rsid w:val="000354F9"/>
    <w:rsid w:val="00036577"/>
    <w:rsid w:val="000369EB"/>
    <w:rsid w:val="00036A2A"/>
    <w:rsid w:val="00037B81"/>
    <w:rsid w:val="00040C56"/>
    <w:rsid w:val="00040D91"/>
    <w:rsid w:val="00040F34"/>
    <w:rsid w:val="000411AF"/>
    <w:rsid w:val="00041435"/>
    <w:rsid w:val="0004162B"/>
    <w:rsid w:val="00043569"/>
    <w:rsid w:val="00043DC5"/>
    <w:rsid w:val="00044060"/>
    <w:rsid w:val="00044B2F"/>
    <w:rsid w:val="00044D32"/>
    <w:rsid w:val="00044DB1"/>
    <w:rsid w:val="00044E44"/>
    <w:rsid w:val="0004571B"/>
    <w:rsid w:val="00045CC1"/>
    <w:rsid w:val="00047477"/>
    <w:rsid w:val="00047990"/>
    <w:rsid w:val="000501A4"/>
    <w:rsid w:val="00050E07"/>
    <w:rsid w:val="00050F67"/>
    <w:rsid w:val="00051D0F"/>
    <w:rsid w:val="00052182"/>
    <w:rsid w:val="00053AED"/>
    <w:rsid w:val="0005410E"/>
    <w:rsid w:val="00054695"/>
    <w:rsid w:val="0005477B"/>
    <w:rsid w:val="000554A3"/>
    <w:rsid w:val="00055E64"/>
    <w:rsid w:val="000578E4"/>
    <w:rsid w:val="00057C58"/>
    <w:rsid w:val="0006025D"/>
    <w:rsid w:val="00060A24"/>
    <w:rsid w:val="00061129"/>
    <w:rsid w:val="00061434"/>
    <w:rsid w:val="000619B2"/>
    <w:rsid w:val="00061DB2"/>
    <w:rsid w:val="00061DD9"/>
    <w:rsid w:val="00062573"/>
    <w:rsid w:val="00062779"/>
    <w:rsid w:val="00062C99"/>
    <w:rsid w:val="00062CE0"/>
    <w:rsid w:val="0006325E"/>
    <w:rsid w:val="000645B8"/>
    <w:rsid w:val="00064FB3"/>
    <w:rsid w:val="000660ED"/>
    <w:rsid w:val="000661AC"/>
    <w:rsid w:val="00066FCA"/>
    <w:rsid w:val="0006735E"/>
    <w:rsid w:val="00067474"/>
    <w:rsid w:val="00067523"/>
    <w:rsid w:val="0006760E"/>
    <w:rsid w:val="00067A8A"/>
    <w:rsid w:val="00070002"/>
    <w:rsid w:val="00070AB3"/>
    <w:rsid w:val="00070E59"/>
    <w:rsid w:val="000711F7"/>
    <w:rsid w:val="00072266"/>
    <w:rsid w:val="00073CAA"/>
    <w:rsid w:val="000751F9"/>
    <w:rsid w:val="00076263"/>
    <w:rsid w:val="000763D2"/>
    <w:rsid w:val="00076775"/>
    <w:rsid w:val="00076D40"/>
    <w:rsid w:val="00076E10"/>
    <w:rsid w:val="00076FDD"/>
    <w:rsid w:val="00077404"/>
    <w:rsid w:val="00077AFA"/>
    <w:rsid w:val="000804AB"/>
    <w:rsid w:val="0008062E"/>
    <w:rsid w:val="0008069F"/>
    <w:rsid w:val="00080EC7"/>
    <w:rsid w:val="00081451"/>
    <w:rsid w:val="0008168A"/>
    <w:rsid w:val="00081DDA"/>
    <w:rsid w:val="00082151"/>
    <w:rsid w:val="000822A4"/>
    <w:rsid w:val="00083A51"/>
    <w:rsid w:val="0008412C"/>
    <w:rsid w:val="00086718"/>
    <w:rsid w:val="00086E0F"/>
    <w:rsid w:val="00086E11"/>
    <w:rsid w:val="0008715A"/>
    <w:rsid w:val="000871E1"/>
    <w:rsid w:val="000877B8"/>
    <w:rsid w:val="00087FDD"/>
    <w:rsid w:val="00090214"/>
    <w:rsid w:val="000909F9"/>
    <w:rsid w:val="00090D17"/>
    <w:rsid w:val="000911E0"/>
    <w:rsid w:val="000914FC"/>
    <w:rsid w:val="00091B29"/>
    <w:rsid w:val="00091E42"/>
    <w:rsid w:val="00091FF8"/>
    <w:rsid w:val="000922C8"/>
    <w:rsid w:val="000923DD"/>
    <w:rsid w:val="00092B28"/>
    <w:rsid w:val="00092B70"/>
    <w:rsid w:val="00093C96"/>
    <w:rsid w:val="000940AA"/>
    <w:rsid w:val="0009427B"/>
    <w:rsid w:val="0009434C"/>
    <w:rsid w:val="000945F6"/>
    <w:rsid w:val="00094651"/>
    <w:rsid w:val="00096316"/>
    <w:rsid w:val="00097136"/>
    <w:rsid w:val="000975D8"/>
    <w:rsid w:val="000978B8"/>
    <w:rsid w:val="000979B4"/>
    <w:rsid w:val="000A094F"/>
    <w:rsid w:val="000A0C93"/>
    <w:rsid w:val="000A0FDE"/>
    <w:rsid w:val="000A13EB"/>
    <w:rsid w:val="000A1CBF"/>
    <w:rsid w:val="000A2421"/>
    <w:rsid w:val="000A2754"/>
    <w:rsid w:val="000A2C2D"/>
    <w:rsid w:val="000A3186"/>
    <w:rsid w:val="000A4631"/>
    <w:rsid w:val="000A471A"/>
    <w:rsid w:val="000A5258"/>
    <w:rsid w:val="000A550A"/>
    <w:rsid w:val="000A5B65"/>
    <w:rsid w:val="000A7989"/>
    <w:rsid w:val="000A7CD2"/>
    <w:rsid w:val="000B0A0B"/>
    <w:rsid w:val="000B0D9D"/>
    <w:rsid w:val="000B144D"/>
    <w:rsid w:val="000B1963"/>
    <w:rsid w:val="000B19BE"/>
    <w:rsid w:val="000B1B55"/>
    <w:rsid w:val="000B286D"/>
    <w:rsid w:val="000B29CB"/>
    <w:rsid w:val="000B35D2"/>
    <w:rsid w:val="000B38A0"/>
    <w:rsid w:val="000B43E1"/>
    <w:rsid w:val="000B524E"/>
    <w:rsid w:val="000B5BEE"/>
    <w:rsid w:val="000B5F64"/>
    <w:rsid w:val="000B6107"/>
    <w:rsid w:val="000B62A2"/>
    <w:rsid w:val="000B63C8"/>
    <w:rsid w:val="000B6D66"/>
    <w:rsid w:val="000B7A76"/>
    <w:rsid w:val="000C08C2"/>
    <w:rsid w:val="000C0A0A"/>
    <w:rsid w:val="000C118D"/>
    <w:rsid w:val="000C1453"/>
    <w:rsid w:val="000C2609"/>
    <w:rsid w:val="000C367B"/>
    <w:rsid w:val="000C3804"/>
    <w:rsid w:val="000C3B65"/>
    <w:rsid w:val="000C3C74"/>
    <w:rsid w:val="000C3E78"/>
    <w:rsid w:val="000C48D9"/>
    <w:rsid w:val="000C5066"/>
    <w:rsid w:val="000C5B03"/>
    <w:rsid w:val="000C5C8A"/>
    <w:rsid w:val="000C5F3B"/>
    <w:rsid w:val="000C5F64"/>
    <w:rsid w:val="000C62C9"/>
    <w:rsid w:val="000C6A28"/>
    <w:rsid w:val="000C7ADA"/>
    <w:rsid w:val="000D028E"/>
    <w:rsid w:val="000D06D6"/>
    <w:rsid w:val="000D1A97"/>
    <w:rsid w:val="000D1ACF"/>
    <w:rsid w:val="000D1C6C"/>
    <w:rsid w:val="000D233F"/>
    <w:rsid w:val="000D25C6"/>
    <w:rsid w:val="000D283B"/>
    <w:rsid w:val="000D322E"/>
    <w:rsid w:val="000D3C84"/>
    <w:rsid w:val="000D44B6"/>
    <w:rsid w:val="000D58F8"/>
    <w:rsid w:val="000D5A1A"/>
    <w:rsid w:val="000D63A7"/>
    <w:rsid w:val="000D66CD"/>
    <w:rsid w:val="000D70E6"/>
    <w:rsid w:val="000D75A9"/>
    <w:rsid w:val="000D7A0D"/>
    <w:rsid w:val="000E00A4"/>
    <w:rsid w:val="000E0477"/>
    <w:rsid w:val="000E19A4"/>
    <w:rsid w:val="000E26BF"/>
    <w:rsid w:val="000E26EC"/>
    <w:rsid w:val="000E2A1A"/>
    <w:rsid w:val="000E3037"/>
    <w:rsid w:val="000E5A6D"/>
    <w:rsid w:val="000E5AA3"/>
    <w:rsid w:val="000E5C71"/>
    <w:rsid w:val="000E6EE5"/>
    <w:rsid w:val="000E7844"/>
    <w:rsid w:val="000E7D8D"/>
    <w:rsid w:val="000E7F46"/>
    <w:rsid w:val="000F032F"/>
    <w:rsid w:val="000F038F"/>
    <w:rsid w:val="000F09BD"/>
    <w:rsid w:val="000F0B76"/>
    <w:rsid w:val="000F0F80"/>
    <w:rsid w:val="000F1233"/>
    <w:rsid w:val="000F1519"/>
    <w:rsid w:val="000F1DEE"/>
    <w:rsid w:val="000F2005"/>
    <w:rsid w:val="000F24D2"/>
    <w:rsid w:val="000F26C7"/>
    <w:rsid w:val="000F2BC4"/>
    <w:rsid w:val="000F30DF"/>
    <w:rsid w:val="000F4CAC"/>
    <w:rsid w:val="000F4FED"/>
    <w:rsid w:val="000F56E8"/>
    <w:rsid w:val="000F6568"/>
    <w:rsid w:val="000F6F60"/>
    <w:rsid w:val="0010029C"/>
    <w:rsid w:val="0010091C"/>
    <w:rsid w:val="00100AAD"/>
    <w:rsid w:val="00100BC4"/>
    <w:rsid w:val="00101EE0"/>
    <w:rsid w:val="0010334D"/>
    <w:rsid w:val="00103635"/>
    <w:rsid w:val="00103737"/>
    <w:rsid w:val="00103767"/>
    <w:rsid w:val="00103773"/>
    <w:rsid w:val="001039B6"/>
    <w:rsid w:val="00103CB2"/>
    <w:rsid w:val="00103DFA"/>
    <w:rsid w:val="0010460E"/>
    <w:rsid w:val="00104CB0"/>
    <w:rsid w:val="00104FE4"/>
    <w:rsid w:val="00105121"/>
    <w:rsid w:val="0010524B"/>
    <w:rsid w:val="0010563C"/>
    <w:rsid w:val="001066C9"/>
    <w:rsid w:val="00106DA9"/>
    <w:rsid w:val="0010746A"/>
    <w:rsid w:val="00107A2D"/>
    <w:rsid w:val="00107B4D"/>
    <w:rsid w:val="00107CCB"/>
    <w:rsid w:val="00110237"/>
    <w:rsid w:val="0011034D"/>
    <w:rsid w:val="001109E2"/>
    <w:rsid w:val="001111B6"/>
    <w:rsid w:val="00111874"/>
    <w:rsid w:val="001119F3"/>
    <w:rsid w:val="0011261B"/>
    <w:rsid w:val="00112741"/>
    <w:rsid w:val="00112801"/>
    <w:rsid w:val="00112CC8"/>
    <w:rsid w:val="00112EA8"/>
    <w:rsid w:val="00113331"/>
    <w:rsid w:val="0011347D"/>
    <w:rsid w:val="00115322"/>
    <w:rsid w:val="001153FC"/>
    <w:rsid w:val="0011566A"/>
    <w:rsid w:val="001159BE"/>
    <w:rsid w:val="00116E1B"/>
    <w:rsid w:val="0011744F"/>
    <w:rsid w:val="00117533"/>
    <w:rsid w:val="00117570"/>
    <w:rsid w:val="001177EA"/>
    <w:rsid w:val="001206C3"/>
    <w:rsid w:val="00121737"/>
    <w:rsid w:val="00121B13"/>
    <w:rsid w:val="001226BB"/>
    <w:rsid w:val="001226EA"/>
    <w:rsid w:val="00123078"/>
    <w:rsid w:val="001235BB"/>
    <w:rsid w:val="00123606"/>
    <w:rsid w:val="00123916"/>
    <w:rsid w:val="0012401A"/>
    <w:rsid w:val="001242EC"/>
    <w:rsid w:val="001244DA"/>
    <w:rsid w:val="001305A3"/>
    <w:rsid w:val="001306BA"/>
    <w:rsid w:val="0013076B"/>
    <w:rsid w:val="00130992"/>
    <w:rsid w:val="00130CAC"/>
    <w:rsid w:val="00130D97"/>
    <w:rsid w:val="00130E37"/>
    <w:rsid w:val="00131D98"/>
    <w:rsid w:val="00131F30"/>
    <w:rsid w:val="00131F5E"/>
    <w:rsid w:val="00131F9E"/>
    <w:rsid w:val="00131FE6"/>
    <w:rsid w:val="00132210"/>
    <w:rsid w:val="00132478"/>
    <w:rsid w:val="0013266A"/>
    <w:rsid w:val="0013324E"/>
    <w:rsid w:val="00134213"/>
    <w:rsid w:val="00134AB2"/>
    <w:rsid w:val="00135954"/>
    <w:rsid w:val="00137BD6"/>
    <w:rsid w:val="00137BDC"/>
    <w:rsid w:val="001400B3"/>
    <w:rsid w:val="001400B8"/>
    <w:rsid w:val="00140136"/>
    <w:rsid w:val="00140AE6"/>
    <w:rsid w:val="00140BEE"/>
    <w:rsid w:val="0014100C"/>
    <w:rsid w:val="00141BBF"/>
    <w:rsid w:val="00141F8C"/>
    <w:rsid w:val="001423FA"/>
    <w:rsid w:val="00143F32"/>
    <w:rsid w:val="0014433F"/>
    <w:rsid w:val="00144C97"/>
    <w:rsid w:val="00144CC1"/>
    <w:rsid w:val="00145091"/>
    <w:rsid w:val="0014585D"/>
    <w:rsid w:val="00145E4B"/>
    <w:rsid w:val="00146557"/>
    <w:rsid w:val="0014691D"/>
    <w:rsid w:val="00146C02"/>
    <w:rsid w:val="00146DED"/>
    <w:rsid w:val="001472A4"/>
    <w:rsid w:val="001472D6"/>
    <w:rsid w:val="001473EB"/>
    <w:rsid w:val="00147867"/>
    <w:rsid w:val="00147DB6"/>
    <w:rsid w:val="0015044F"/>
    <w:rsid w:val="00150E1C"/>
    <w:rsid w:val="00150F80"/>
    <w:rsid w:val="0015138E"/>
    <w:rsid w:val="00151AE9"/>
    <w:rsid w:val="00151B0E"/>
    <w:rsid w:val="00153CFC"/>
    <w:rsid w:val="001542D3"/>
    <w:rsid w:val="00154918"/>
    <w:rsid w:val="001549D1"/>
    <w:rsid w:val="00154CB9"/>
    <w:rsid w:val="00154FAD"/>
    <w:rsid w:val="00155268"/>
    <w:rsid w:val="00155850"/>
    <w:rsid w:val="00155FAE"/>
    <w:rsid w:val="001561CA"/>
    <w:rsid w:val="00157258"/>
    <w:rsid w:val="001574C5"/>
    <w:rsid w:val="00160121"/>
    <w:rsid w:val="0016064B"/>
    <w:rsid w:val="00160699"/>
    <w:rsid w:val="0016078E"/>
    <w:rsid w:val="001608D6"/>
    <w:rsid w:val="0016110E"/>
    <w:rsid w:val="0016189E"/>
    <w:rsid w:val="001618A2"/>
    <w:rsid w:val="00161BBC"/>
    <w:rsid w:val="00162473"/>
    <w:rsid w:val="0016352C"/>
    <w:rsid w:val="00163AA8"/>
    <w:rsid w:val="00164871"/>
    <w:rsid w:val="00164BCD"/>
    <w:rsid w:val="0016534C"/>
    <w:rsid w:val="00165A14"/>
    <w:rsid w:val="00165A65"/>
    <w:rsid w:val="00165DEB"/>
    <w:rsid w:val="00165F20"/>
    <w:rsid w:val="00166091"/>
    <w:rsid w:val="00166266"/>
    <w:rsid w:val="0016643B"/>
    <w:rsid w:val="001669E5"/>
    <w:rsid w:val="0016714B"/>
    <w:rsid w:val="0016782A"/>
    <w:rsid w:val="001679E9"/>
    <w:rsid w:val="00167B83"/>
    <w:rsid w:val="00167B9A"/>
    <w:rsid w:val="00170838"/>
    <w:rsid w:val="00170960"/>
    <w:rsid w:val="00170E2C"/>
    <w:rsid w:val="00171148"/>
    <w:rsid w:val="001717D0"/>
    <w:rsid w:val="00172100"/>
    <w:rsid w:val="001722EA"/>
    <w:rsid w:val="001724D3"/>
    <w:rsid w:val="0017250C"/>
    <w:rsid w:val="001729DA"/>
    <w:rsid w:val="00172BD5"/>
    <w:rsid w:val="00172D5D"/>
    <w:rsid w:val="00173D95"/>
    <w:rsid w:val="00174BBE"/>
    <w:rsid w:val="00175499"/>
    <w:rsid w:val="00175743"/>
    <w:rsid w:val="00175C0E"/>
    <w:rsid w:val="00175D0F"/>
    <w:rsid w:val="001775BC"/>
    <w:rsid w:val="0017790B"/>
    <w:rsid w:val="001779FC"/>
    <w:rsid w:val="00180341"/>
    <w:rsid w:val="00180A54"/>
    <w:rsid w:val="001818F9"/>
    <w:rsid w:val="00181E73"/>
    <w:rsid w:val="001823D4"/>
    <w:rsid w:val="00183D30"/>
    <w:rsid w:val="00184090"/>
    <w:rsid w:val="00184245"/>
    <w:rsid w:val="00184852"/>
    <w:rsid w:val="00184B7E"/>
    <w:rsid w:val="00185836"/>
    <w:rsid w:val="00185D07"/>
    <w:rsid w:val="00185F0E"/>
    <w:rsid w:val="001863DD"/>
    <w:rsid w:val="00186E5D"/>
    <w:rsid w:val="001879A1"/>
    <w:rsid w:val="00187EE5"/>
    <w:rsid w:val="00187FDD"/>
    <w:rsid w:val="001903B2"/>
    <w:rsid w:val="00190BFF"/>
    <w:rsid w:val="00190F10"/>
    <w:rsid w:val="00191A5C"/>
    <w:rsid w:val="00191CCA"/>
    <w:rsid w:val="00191FE7"/>
    <w:rsid w:val="00192152"/>
    <w:rsid w:val="001928A4"/>
    <w:rsid w:val="00192953"/>
    <w:rsid w:val="00192ADC"/>
    <w:rsid w:val="00192B64"/>
    <w:rsid w:val="001930B3"/>
    <w:rsid w:val="00193AE7"/>
    <w:rsid w:val="00193FAE"/>
    <w:rsid w:val="001940EF"/>
    <w:rsid w:val="001942FB"/>
    <w:rsid w:val="00194755"/>
    <w:rsid w:val="00195445"/>
    <w:rsid w:val="001956BA"/>
    <w:rsid w:val="00195ADE"/>
    <w:rsid w:val="00196AFE"/>
    <w:rsid w:val="00197A9C"/>
    <w:rsid w:val="00197B0F"/>
    <w:rsid w:val="00197E6D"/>
    <w:rsid w:val="00197EC5"/>
    <w:rsid w:val="001A01B6"/>
    <w:rsid w:val="001A2857"/>
    <w:rsid w:val="001A3440"/>
    <w:rsid w:val="001A353F"/>
    <w:rsid w:val="001A3A66"/>
    <w:rsid w:val="001A3CB8"/>
    <w:rsid w:val="001A407F"/>
    <w:rsid w:val="001A5467"/>
    <w:rsid w:val="001A55E8"/>
    <w:rsid w:val="001A6670"/>
    <w:rsid w:val="001A7056"/>
    <w:rsid w:val="001A70ED"/>
    <w:rsid w:val="001A7456"/>
    <w:rsid w:val="001A74A0"/>
    <w:rsid w:val="001A7DA0"/>
    <w:rsid w:val="001A7E5D"/>
    <w:rsid w:val="001B0A5F"/>
    <w:rsid w:val="001B0CF2"/>
    <w:rsid w:val="001B13D4"/>
    <w:rsid w:val="001B1B3A"/>
    <w:rsid w:val="001B1E62"/>
    <w:rsid w:val="001B31C1"/>
    <w:rsid w:val="001B35DF"/>
    <w:rsid w:val="001B3717"/>
    <w:rsid w:val="001B3A19"/>
    <w:rsid w:val="001B3CC2"/>
    <w:rsid w:val="001B44CE"/>
    <w:rsid w:val="001B4C45"/>
    <w:rsid w:val="001B5091"/>
    <w:rsid w:val="001B581F"/>
    <w:rsid w:val="001B60F9"/>
    <w:rsid w:val="001B6B41"/>
    <w:rsid w:val="001B6D7F"/>
    <w:rsid w:val="001C00E2"/>
    <w:rsid w:val="001C010E"/>
    <w:rsid w:val="001C04D0"/>
    <w:rsid w:val="001C0637"/>
    <w:rsid w:val="001C0F29"/>
    <w:rsid w:val="001C1676"/>
    <w:rsid w:val="001C2057"/>
    <w:rsid w:val="001C258E"/>
    <w:rsid w:val="001C3013"/>
    <w:rsid w:val="001C371F"/>
    <w:rsid w:val="001C3B2F"/>
    <w:rsid w:val="001C3D57"/>
    <w:rsid w:val="001C4535"/>
    <w:rsid w:val="001C48CB"/>
    <w:rsid w:val="001C4F19"/>
    <w:rsid w:val="001C54C4"/>
    <w:rsid w:val="001C5F15"/>
    <w:rsid w:val="001C6394"/>
    <w:rsid w:val="001C63C7"/>
    <w:rsid w:val="001C75EB"/>
    <w:rsid w:val="001C7704"/>
    <w:rsid w:val="001D045D"/>
    <w:rsid w:val="001D0DF1"/>
    <w:rsid w:val="001D1460"/>
    <w:rsid w:val="001D29CE"/>
    <w:rsid w:val="001D2AB8"/>
    <w:rsid w:val="001D2AB9"/>
    <w:rsid w:val="001D2C94"/>
    <w:rsid w:val="001D33AA"/>
    <w:rsid w:val="001D33AB"/>
    <w:rsid w:val="001D3466"/>
    <w:rsid w:val="001D3F41"/>
    <w:rsid w:val="001D55A4"/>
    <w:rsid w:val="001D580A"/>
    <w:rsid w:val="001D5ADC"/>
    <w:rsid w:val="001D5D6C"/>
    <w:rsid w:val="001D63A3"/>
    <w:rsid w:val="001D63CE"/>
    <w:rsid w:val="001D64E5"/>
    <w:rsid w:val="001D6514"/>
    <w:rsid w:val="001D6754"/>
    <w:rsid w:val="001D71FE"/>
    <w:rsid w:val="001D79C6"/>
    <w:rsid w:val="001D7C02"/>
    <w:rsid w:val="001D7D28"/>
    <w:rsid w:val="001E109E"/>
    <w:rsid w:val="001E139B"/>
    <w:rsid w:val="001E192E"/>
    <w:rsid w:val="001E1FF2"/>
    <w:rsid w:val="001E2E30"/>
    <w:rsid w:val="001E35C3"/>
    <w:rsid w:val="001E3906"/>
    <w:rsid w:val="001E395A"/>
    <w:rsid w:val="001E3C0C"/>
    <w:rsid w:val="001E4135"/>
    <w:rsid w:val="001E43C5"/>
    <w:rsid w:val="001E49CC"/>
    <w:rsid w:val="001E4A52"/>
    <w:rsid w:val="001E4F86"/>
    <w:rsid w:val="001E5715"/>
    <w:rsid w:val="001E581C"/>
    <w:rsid w:val="001E591B"/>
    <w:rsid w:val="001E6FC1"/>
    <w:rsid w:val="001E70B3"/>
    <w:rsid w:val="001E7B52"/>
    <w:rsid w:val="001E7D4F"/>
    <w:rsid w:val="001E7DB8"/>
    <w:rsid w:val="001F083F"/>
    <w:rsid w:val="001F1823"/>
    <w:rsid w:val="001F1C25"/>
    <w:rsid w:val="001F2155"/>
    <w:rsid w:val="001F265B"/>
    <w:rsid w:val="001F299D"/>
    <w:rsid w:val="001F2FD7"/>
    <w:rsid w:val="001F3359"/>
    <w:rsid w:val="001F33A9"/>
    <w:rsid w:val="001F3562"/>
    <w:rsid w:val="001F3F89"/>
    <w:rsid w:val="001F49BB"/>
    <w:rsid w:val="001F508D"/>
    <w:rsid w:val="001F56A9"/>
    <w:rsid w:val="001F5C57"/>
    <w:rsid w:val="001F6537"/>
    <w:rsid w:val="001F66FA"/>
    <w:rsid w:val="001F70F3"/>
    <w:rsid w:val="001F78AA"/>
    <w:rsid w:val="00200183"/>
    <w:rsid w:val="00200229"/>
    <w:rsid w:val="00200C2C"/>
    <w:rsid w:val="0020100D"/>
    <w:rsid w:val="00201AB7"/>
    <w:rsid w:val="00202028"/>
    <w:rsid w:val="00202184"/>
    <w:rsid w:val="0020240D"/>
    <w:rsid w:val="00202B7D"/>
    <w:rsid w:val="0020310A"/>
    <w:rsid w:val="002040FB"/>
    <w:rsid w:val="00204374"/>
    <w:rsid w:val="002045D6"/>
    <w:rsid w:val="002054F9"/>
    <w:rsid w:val="002057A6"/>
    <w:rsid w:val="0020645F"/>
    <w:rsid w:val="002071E0"/>
    <w:rsid w:val="0020749A"/>
    <w:rsid w:val="00207AE0"/>
    <w:rsid w:val="00207CBF"/>
    <w:rsid w:val="00211DDC"/>
    <w:rsid w:val="00212A20"/>
    <w:rsid w:val="002136C0"/>
    <w:rsid w:val="00214543"/>
    <w:rsid w:val="00214567"/>
    <w:rsid w:val="002152E7"/>
    <w:rsid w:val="002153AA"/>
    <w:rsid w:val="00215582"/>
    <w:rsid w:val="002159D7"/>
    <w:rsid w:val="00215DF1"/>
    <w:rsid w:val="002160A7"/>
    <w:rsid w:val="0021652B"/>
    <w:rsid w:val="00217014"/>
    <w:rsid w:val="0021746B"/>
    <w:rsid w:val="00217BA8"/>
    <w:rsid w:val="00220594"/>
    <w:rsid w:val="00220942"/>
    <w:rsid w:val="00220D34"/>
    <w:rsid w:val="00221E4D"/>
    <w:rsid w:val="002225F7"/>
    <w:rsid w:val="002228D2"/>
    <w:rsid w:val="00222A36"/>
    <w:rsid w:val="00223509"/>
    <w:rsid w:val="00223A2C"/>
    <w:rsid w:val="00223DE5"/>
    <w:rsid w:val="00223EC4"/>
    <w:rsid w:val="002240F3"/>
    <w:rsid w:val="00224EF9"/>
    <w:rsid w:val="002254F2"/>
    <w:rsid w:val="002254FD"/>
    <w:rsid w:val="00225704"/>
    <w:rsid w:val="00226062"/>
    <w:rsid w:val="00226EA2"/>
    <w:rsid w:val="002271EB"/>
    <w:rsid w:val="00230214"/>
    <w:rsid w:val="00230652"/>
    <w:rsid w:val="00230B12"/>
    <w:rsid w:val="00230E42"/>
    <w:rsid w:val="0023236F"/>
    <w:rsid w:val="00233475"/>
    <w:rsid w:val="00233B80"/>
    <w:rsid w:val="00233C44"/>
    <w:rsid w:val="00233E2A"/>
    <w:rsid w:val="002346AC"/>
    <w:rsid w:val="00234CF4"/>
    <w:rsid w:val="00235791"/>
    <w:rsid w:val="002357FC"/>
    <w:rsid w:val="00235CFC"/>
    <w:rsid w:val="00236891"/>
    <w:rsid w:val="00236EF7"/>
    <w:rsid w:val="002375FA"/>
    <w:rsid w:val="00237B85"/>
    <w:rsid w:val="00237D53"/>
    <w:rsid w:val="00240440"/>
    <w:rsid w:val="00241ACC"/>
    <w:rsid w:val="00241E23"/>
    <w:rsid w:val="0024246B"/>
    <w:rsid w:val="00242BA4"/>
    <w:rsid w:val="00242D10"/>
    <w:rsid w:val="00242D76"/>
    <w:rsid w:val="00243710"/>
    <w:rsid w:val="00244312"/>
    <w:rsid w:val="00244CCF"/>
    <w:rsid w:val="00245727"/>
    <w:rsid w:val="00246026"/>
    <w:rsid w:val="002464B8"/>
    <w:rsid w:val="00246CBF"/>
    <w:rsid w:val="00246E6C"/>
    <w:rsid w:val="00247B2D"/>
    <w:rsid w:val="00247C4D"/>
    <w:rsid w:val="00247D93"/>
    <w:rsid w:val="00250BD8"/>
    <w:rsid w:val="00251C53"/>
    <w:rsid w:val="0025262C"/>
    <w:rsid w:val="00252749"/>
    <w:rsid w:val="00252CB5"/>
    <w:rsid w:val="00252CD0"/>
    <w:rsid w:val="0025303A"/>
    <w:rsid w:val="00253FC3"/>
    <w:rsid w:val="002542E0"/>
    <w:rsid w:val="002543FB"/>
    <w:rsid w:val="00254783"/>
    <w:rsid w:val="00254AD0"/>
    <w:rsid w:val="0025535D"/>
    <w:rsid w:val="00255A20"/>
    <w:rsid w:val="00256570"/>
    <w:rsid w:val="0025725C"/>
    <w:rsid w:val="00257277"/>
    <w:rsid w:val="0025752C"/>
    <w:rsid w:val="0025759B"/>
    <w:rsid w:val="002578A6"/>
    <w:rsid w:val="00257ACD"/>
    <w:rsid w:val="00257B1C"/>
    <w:rsid w:val="00257BB7"/>
    <w:rsid w:val="00257CC8"/>
    <w:rsid w:val="00260DE3"/>
    <w:rsid w:val="00262239"/>
    <w:rsid w:val="002623BE"/>
    <w:rsid w:val="002624F6"/>
    <w:rsid w:val="00262840"/>
    <w:rsid w:val="00263534"/>
    <w:rsid w:val="0026412F"/>
    <w:rsid w:val="00264CDD"/>
    <w:rsid w:val="00264D13"/>
    <w:rsid w:val="002654D2"/>
    <w:rsid w:val="002656D2"/>
    <w:rsid w:val="00265C72"/>
    <w:rsid w:val="00265F62"/>
    <w:rsid w:val="002660D2"/>
    <w:rsid w:val="0026663F"/>
    <w:rsid w:val="002667B4"/>
    <w:rsid w:val="00266BED"/>
    <w:rsid w:val="00266F1C"/>
    <w:rsid w:val="002672C3"/>
    <w:rsid w:val="002709DB"/>
    <w:rsid w:val="00271101"/>
    <w:rsid w:val="002714FD"/>
    <w:rsid w:val="00271D04"/>
    <w:rsid w:val="002722C6"/>
    <w:rsid w:val="00273235"/>
    <w:rsid w:val="0027366F"/>
    <w:rsid w:val="00273961"/>
    <w:rsid w:val="002753C2"/>
    <w:rsid w:val="00275593"/>
    <w:rsid w:val="0027591D"/>
    <w:rsid w:val="00275ED6"/>
    <w:rsid w:val="002771A6"/>
    <w:rsid w:val="00277295"/>
    <w:rsid w:val="002775F7"/>
    <w:rsid w:val="00277BB2"/>
    <w:rsid w:val="002805DD"/>
    <w:rsid w:val="00280F55"/>
    <w:rsid w:val="00281B1E"/>
    <w:rsid w:val="00282158"/>
    <w:rsid w:val="002821FE"/>
    <w:rsid w:val="00282C27"/>
    <w:rsid w:val="0028385A"/>
    <w:rsid w:val="00283A50"/>
    <w:rsid w:val="00285762"/>
    <w:rsid w:val="00285780"/>
    <w:rsid w:val="00285921"/>
    <w:rsid w:val="0028593E"/>
    <w:rsid w:val="002866A2"/>
    <w:rsid w:val="002868AF"/>
    <w:rsid w:val="00287B1E"/>
    <w:rsid w:val="002909FA"/>
    <w:rsid w:val="00290CCF"/>
    <w:rsid w:val="00290D0B"/>
    <w:rsid w:val="002915C2"/>
    <w:rsid w:val="00291E30"/>
    <w:rsid w:val="00292311"/>
    <w:rsid w:val="00292F90"/>
    <w:rsid w:val="00293757"/>
    <w:rsid w:val="00293833"/>
    <w:rsid w:val="00294C09"/>
    <w:rsid w:val="0029524A"/>
    <w:rsid w:val="00295418"/>
    <w:rsid w:val="002958A7"/>
    <w:rsid w:val="002958F1"/>
    <w:rsid w:val="00295917"/>
    <w:rsid w:val="00295A33"/>
    <w:rsid w:val="00295CDB"/>
    <w:rsid w:val="00295EE4"/>
    <w:rsid w:val="00296DC6"/>
    <w:rsid w:val="0029789E"/>
    <w:rsid w:val="002A0120"/>
    <w:rsid w:val="002A150D"/>
    <w:rsid w:val="002A1D1F"/>
    <w:rsid w:val="002A29DE"/>
    <w:rsid w:val="002A37C6"/>
    <w:rsid w:val="002A3D7C"/>
    <w:rsid w:val="002A3D9D"/>
    <w:rsid w:val="002A4F91"/>
    <w:rsid w:val="002A55BA"/>
    <w:rsid w:val="002A5B61"/>
    <w:rsid w:val="002A63FF"/>
    <w:rsid w:val="002A6981"/>
    <w:rsid w:val="002A6A72"/>
    <w:rsid w:val="002A6DA6"/>
    <w:rsid w:val="002B0199"/>
    <w:rsid w:val="002B0305"/>
    <w:rsid w:val="002B0E12"/>
    <w:rsid w:val="002B205A"/>
    <w:rsid w:val="002B2374"/>
    <w:rsid w:val="002B2812"/>
    <w:rsid w:val="002B2834"/>
    <w:rsid w:val="002B33CE"/>
    <w:rsid w:val="002B375A"/>
    <w:rsid w:val="002B3794"/>
    <w:rsid w:val="002B38EF"/>
    <w:rsid w:val="002B3A3B"/>
    <w:rsid w:val="002B3B85"/>
    <w:rsid w:val="002B3C6B"/>
    <w:rsid w:val="002B418B"/>
    <w:rsid w:val="002B42ED"/>
    <w:rsid w:val="002B5110"/>
    <w:rsid w:val="002B5299"/>
    <w:rsid w:val="002B59D7"/>
    <w:rsid w:val="002B6458"/>
    <w:rsid w:val="002B6698"/>
    <w:rsid w:val="002B6AC7"/>
    <w:rsid w:val="002B7F8E"/>
    <w:rsid w:val="002C0ECB"/>
    <w:rsid w:val="002C1366"/>
    <w:rsid w:val="002C1A82"/>
    <w:rsid w:val="002C2414"/>
    <w:rsid w:val="002C2E49"/>
    <w:rsid w:val="002C3E1E"/>
    <w:rsid w:val="002C41F6"/>
    <w:rsid w:val="002C493E"/>
    <w:rsid w:val="002C5125"/>
    <w:rsid w:val="002C562F"/>
    <w:rsid w:val="002C5A48"/>
    <w:rsid w:val="002C61F0"/>
    <w:rsid w:val="002C6F1D"/>
    <w:rsid w:val="002C708F"/>
    <w:rsid w:val="002C7C41"/>
    <w:rsid w:val="002D06AB"/>
    <w:rsid w:val="002D084D"/>
    <w:rsid w:val="002D1C98"/>
    <w:rsid w:val="002D1E13"/>
    <w:rsid w:val="002D2A6D"/>
    <w:rsid w:val="002D2D36"/>
    <w:rsid w:val="002D2ECD"/>
    <w:rsid w:val="002D315D"/>
    <w:rsid w:val="002D38A0"/>
    <w:rsid w:val="002D3A98"/>
    <w:rsid w:val="002D3AF5"/>
    <w:rsid w:val="002D4830"/>
    <w:rsid w:val="002D4891"/>
    <w:rsid w:val="002D49ED"/>
    <w:rsid w:val="002D4C25"/>
    <w:rsid w:val="002D4C57"/>
    <w:rsid w:val="002D53E2"/>
    <w:rsid w:val="002D5450"/>
    <w:rsid w:val="002D5DC5"/>
    <w:rsid w:val="002D5E90"/>
    <w:rsid w:val="002D6019"/>
    <w:rsid w:val="002D6796"/>
    <w:rsid w:val="002D6C4B"/>
    <w:rsid w:val="002D7AAF"/>
    <w:rsid w:val="002D7FA3"/>
    <w:rsid w:val="002E09D7"/>
    <w:rsid w:val="002E0B98"/>
    <w:rsid w:val="002E239B"/>
    <w:rsid w:val="002E2E3B"/>
    <w:rsid w:val="002E34C9"/>
    <w:rsid w:val="002E3891"/>
    <w:rsid w:val="002E4626"/>
    <w:rsid w:val="002E4D7E"/>
    <w:rsid w:val="002E6DB8"/>
    <w:rsid w:val="002E70C9"/>
    <w:rsid w:val="002E7AC2"/>
    <w:rsid w:val="002E7B28"/>
    <w:rsid w:val="002F04B3"/>
    <w:rsid w:val="002F05CF"/>
    <w:rsid w:val="002F065A"/>
    <w:rsid w:val="002F0736"/>
    <w:rsid w:val="002F07C9"/>
    <w:rsid w:val="002F162A"/>
    <w:rsid w:val="002F19E1"/>
    <w:rsid w:val="002F2A5F"/>
    <w:rsid w:val="002F2D18"/>
    <w:rsid w:val="002F3F10"/>
    <w:rsid w:val="002F408A"/>
    <w:rsid w:val="002F55E0"/>
    <w:rsid w:val="002F55E3"/>
    <w:rsid w:val="002F5E5D"/>
    <w:rsid w:val="002F68EE"/>
    <w:rsid w:val="002F6D38"/>
    <w:rsid w:val="002F7DDE"/>
    <w:rsid w:val="003001CC"/>
    <w:rsid w:val="003005D7"/>
    <w:rsid w:val="00300A95"/>
    <w:rsid w:val="00301FE6"/>
    <w:rsid w:val="00302497"/>
    <w:rsid w:val="003025EA"/>
    <w:rsid w:val="00302AF4"/>
    <w:rsid w:val="00302D95"/>
    <w:rsid w:val="00303278"/>
    <w:rsid w:val="00303D18"/>
    <w:rsid w:val="0030405A"/>
    <w:rsid w:val="00304093"/>
    <w:rsid w:val="00304982"/>
    <w:rsid w:val="00304D7E"/>
    <w:rsid w:val="00305138"/>
    <w:rsid w:val="003056F4"/>
    <w:rsid w:val="00305FBB"/>
    <w:rsid w:val="00306852"/>
    <w:rsid w:val="00306CEE"/>
    <w:rsid w:val="0030761A"/>
    <w:rsid w:val="00310058"/>
    <w:rsid w:val="003104A9"/>
    <w:rsid w:val="00310545"/>
    <w:rsid w:val="0031059B"/>
    <w:rsid w:val="00310683"/>
    <w:rsid w:val="00310708"/>
    <w:rsid w:val="003108D6"/>
    <w:rsid w:val="00310A6E"/>
    <w:rsid w:val="00310C4E"/>
    <w:rsid w:val="0031118E"/>
    <w:rsid w:val="003116E2"/>
    <w:rsid w:val="0031187D"/>
    <w:rsid w:val="00312037"/>
    <w:rsid w:val="003122EC"/>
    <w:rsid w:val="00312FE5"/>
    <w:rsid w:val="00314CED"/>
    <w:rsid w:val="00315616"/>
    <w:rsid w:val="00315A82"/>
    <w:rsid w:val="00316834"/>
    <w:rsid w:val="00316AAE"/>
    <w:rsid w:val="00317169"/>
    <w:rsid w:val="00317BB9"/>
    <w:rsid w:val="00317CD5"/>
    <w:rsid w:val="00320395"/>
    <w:rsid w:val="00320A82"/>
    <w:rsid w:val="00320C6C"/>
    <w:rsid w:val="00321455"/>
    <w:rsid w:val="00321BFE"/>
    <w:rsid w:val="00322039"/>
    <w:rsid w:val="00322041"/>
    <w:rsid w:val="0032235D"/>
    <w:rsid w:val="003224EA"/>
    <w:rsid w:val="0032314E"/>
    <w:rsid w:val="003243F2"/>
    <w:rsid w:val="003254B0"/>
    <w:rsid w:val="0032552F"/>
    <w:rsid w:val="00325FD6"/>
    <w:rsid w:val="00326394"/>
    <w:rsid w:val="00326587"/>
    <w:rsid w:val="00327BB9"/>
    <w:rsid w:val="00327DA7"/>
    <w:rsid w:val="0033021A"/>
    <w:rsid w:val="003308C5"/>
    <w:rsid w:val="00330EB0"/>
    <w:rsid w:val="00331D83"/>
    <w:rsid w:val="00331F45"/>
    <w:rsid w:val="00332AF7"/>
    <w:rsid w:val="00332FB2"/>
    <w:rsid w:val="003337BC"/>
    <w:rsid w:val="003344B9"/>
    <w:rsid w:val="0033476C"/>
    <w:rsid w:val="0033516D"/>
    <w:rsid w:val="00335200"/>
    <w:rsid w:val="00335A95"/>
    <w:rsid w:val="00336275"/>
    <w:rsid w:val="003362B9"/>
    <w:rsid w:val="0033716D"/>
    <w:rsid w:val="003371C5"/>
    <w:rsid w:val="003377DC"/>
    <w:rsid w:val="00340112"/>
    <w:rsid w:val="003411D2"/>
    <w:rsid w:val="003422DF"/>
    <w:rsid w:val="003424DC"/>
    <w:rsid w:val="003430C7"/>
    <w:rsid w:val="00343542"/>
    <w:rsid w:val="0034368B"/>
    <w:rsid w:val="00343ACA"/>
    <w:rsid w:val="00344735"/>
    <w:rsid w:val="00344B29"/>
    <w:rsid w:val="00344D12"/>
    <w:rsid w:val="003450C8"/>
    <w:rsid w:val="00345107"/>
    <w:rsid w:val="00345592"/>
    <w:rsid w:val="003471D7"/>
    <w:rsid w:val="00347E85"/>
    <w:rsid w:val="00347F6F"/>
    <w:rsid w:val="0035051E"/>
    <w:rsid w:val="00350DF1"/>
    <w:rsid w:val="00351152"/>
    <w:rsid w:val="0035202F"/>
    <w:rsid w:val="0035225B"/>
    <w:rsid w:val="0035232D"/>
    <w:rsid w:val="0035282D"/>
    <w:rsid w:val="00352C8D"/>
    <w:rsid w:val="0035376C"/>
    <w:rsid w:val="00353D80"/>
    <w:rsid w:val="00353EA0"/>
    <w:rsid w:val="0035546D"/>
    <w:rsid w:val="00355BEF"/>
    <w:rsid w:val="00355D79"/>
    <w:rsid w:val="0035620E"/>
    <w:rsid w:val="0035665E"/>
    <w:rsid w:val="0035674A"/>
    <w:rsid w:val="0035678A"/>
    <w:rsid w:val="0035688F"/>
    <w:rsid w:val="00356F4A"/>
    <w:rsid w:val="0035777F"/>
    <w:rsid w:val="00357816"/>
    <w:rsid w:val="0036084E"/>
    <w:rsid w:val="00361150"/>
    <w:rsid w:val="003616C7"/>
    <w:rsid w:val="00361818"/>
    <w:rsid w:val="003618A7"/>
    <w:rsid w:val="00361957"/>
    <w:rsid w:val="00361BCF"/>
    <w:rsid w:val="00361D06"/>
    <w:rsid w:val="00361D7A"/>
    <w:rsid w:val="00361F24"/>
    <w:rsid w:val="00362C96"/>
    <w:rsid w:val="00362DBD"/>
    <w:rsid w:val="00363392"/>
    <w:rsid w:val="00364849"/>
    <w:rsid w:val="0036517C"/>
    <w:rsid w:val="003653D0"/>
    <w:rsid w:val="00365DBE"/>
    <w:rsid w:val="00366050"/>
    <w:rsid w:val="00366145"/>
    <w:rsid w:val="00366FDA"/>
    <w:rsid w:val="00367A4B"/>
    <w:rsid w:val="00370090"/>
    <w:rsid w:val="00370881"/>
    <w:rsid w:val="00371449"/>
    <w:rsid w:val="00372E5C"/>
    <w:rsid w:val="003739C8"/>
    <w:rsid w:val="00373B70"/>
    <w:rsid w:val="00374427"/>
    <w:rsid w:val="00375558"/>
    <w:rsid w:val="00375D9E"/>
    <w:rsid w:val="00376C0A"/>
    <w:rsid w:val="00377506"/>
    <w:rsid w:val="003777C6"/>
    <w:rsid w:val="00377B3E"/>
    <w:rsid w:val="00380056"/>
    <w:rsid w:val="003803CC"/>
    <w:rsid w:val="00380AB4"/>
    <w:rsid w:val="003826B9"/>
    <w:rsid w:val="00382775"/>
    <w:rsid w:val="003828DB"/>
    <w:rsid w:val="00382D6C"/>
    <w:rsid w:val="00382EA1"/>
    <w:rsid w:val="00384181"/>
    <w:rsid w:val="003843A1"/>
    <w:rsid w:val="003844B9"/>
    <w:rsid w:val="003853C9"/>
    <w:rsid w:val="00385629"/>
    <w:rsid w:val="003860F9"/>
    <w:rsid w:val="0038644D"/>
    <w:rsid w:val="0038650D"/>
    <w:rsid w:val="003870AB"/>
    <w:rsid w:val="00387146"/>
    <w:rsid w:val="00387720"/>
    <w:rsid w:val="00387C8C"/>
    <w:rsid w:val="003907C3"/>
    <w:rsid w:val="003909B1"/>
    <w:rsid w:val="00390A1F"/>
    <w:rsid w:val="0039155D"/>
    <w:rsid w:val="003922B6"/>
    <w:rsid w:val="00392699"/>
    <w:rsid w:val="00392E1F"/>
    <w:rsid w:val="00393131"/>
    <w:rsid w:val="00393604"/>
    <w:rsid w:val="00393A5D"/>
    <w:rsid w:val="00394EEA"/>
    <w:rsid w:val="003950FE"/>
    <w:rsid w:val="003951B6"/>
    <w:rsid w:val="0039528A"/>
    <w:rsid w:val="00395830"/>
    <w:rsid w:val="00395BC0"/>
    <w:rsid w:val="00397ADF"/>
    <w:rsid w:val="00397B92"/>
    <w:rsid w:val="00397CFD"/>
    <w:rsid w:val="003A0774"/>
    <w:rsid w:val="003A10AE"/>
    <w:rsid w:val="003A1582"/>
    <w:rsid w:val="003A1CE2"/>
    <w:rsid w:val="003A1DFD"/>
    <w:rsid w:val="003A29D4"/>
    <w:rsid w:val="003A2C05"/>
    <w:rsid w:val="003A3CE9"/>
    <w:rsid w:val="003A417F"/>
    <w:rsid w:val="003A57BD"/>
    <w:rsid w:val="003A625A"/>
    <w:rsid w:val="003A6A95"/>
    <w:rsid w:val="003A7135"/>
    <w:rsid w:val="003A73DA"/>
    <w:rsid w:val="003B009C"/>
    <w:rsid w:val="003B01F5"/>
    <w:rsid w:val="003B09D8"/>
    <w:rsid w:val="003B0B37"/>
    <w:rsid w:val="003B109F"/>
    <w:rsid w:val="003B1958"/>
    <w:rsid w:val="003B2409"/>
    <w:rsid w:val="003B28D8"/>
    <w:rsid w:val="003B2B45"/>
    <w:rsid w:val="003B309A"/>
    <w:rsid w:val="003B3314"/>
    <w:rsid w:val="003B3FF4"/>
    <w:rsid w:val="003B4491"/>
    <w:rsid w:val="003B44D2"/>
    <w:rsid w:val="003B47D2"/>
    <w:rsid w:val="003B4B2A"/>
    <w:rsid w:val="003B51C6"/>
    <w:rsid w:val="003B55CD"/>
    <w:rsid w:val="003B7A8E"/>
    <w:rsid w:val="003B7AC8"/>
    <w:rsid w:val="003B7E14"/>
    <w:rsid w:val="003B7EB6"/>
    <w:rsid w:val="003C03FC"/>
    <w:rsid w:val="003C0850"/>
    <w:rsid w:val="003C0AFF"/>
    <w:rsid w:val="003C0EA9"/>
    <w:rsid w:val="003C144D"/>
    <w:rsid w:val="003C19AC"/>
    <w:rsid w:val="003C1AED"/>
    <w:rsid w:val="003C231B"/>
    <w:rsid w:val="003C242F"/>
    <w:rsid w:val="003C2ECE"/>
    <w:rsid w:val="003C30A3"/>
    <w:rsid w:val="003C3987"/>
    <w:rsid w:val="003C3C77"/>
    <w:rsid w:val="003C446E"/>
    <w:rsid w:val="003C44EE"/>
    <w:rsid w:val="003C4AEE"/>
    <w:rsid w:val="003C4D5F"/>
    <w:rsid w:val="003C53F2"/>
    <w:rsid w:val="003C5E97"/>
    <w:rsid w:val="003C64D8"/>
    <w:rsid w:val="003C6727"/>
    <w:rsid w:val="003C6C86"/>
    <w:rsid w:val="003C7475"/>
    <w:rsid w:val="003C7723"/>
    <w:rsid w:val="003D03BB"/>
    <w:rsid w:val="003D067D"/>
    <w:rsid w:val="003D0DC9"/>
    <w:rsid w:val="003D203C"/>
    <w:rsid w:val="003D266C"/>
    <w:rsid w:val="003D2F73"/>
    <w:rsid w:val="003D3084"/>
    <w:rsid w:val="003D3412"/>
    <w:rsid w:val="003D42CD"/>
    <w:rsid w:val="003D50D2"/>
    <w:rsid w:val="003D5CB3"/>
    <w:rsid w:val="003D5D21"/>
    <w:rsid w:val="003D5D27"/>
    <w:rsid w:val="003D6C33"/>
    <w:rsid w:val="003D72DF"/>
    <w:rsid w:val="003D7328"/>
    <w:rsid w:val="003D752B"/>
    <w:rsid w:val="003D752F"/>
    <w:rsid w:val="003D7624"/>
    <w:rsid w:val="003D7684"/>
    <w:rsid w:val="003E0481"/>
    <w:rsid w:val="003E112B"/>
    <w:rsid w:val="003E1538"/>
    <w:rsid w:val="003E1817"/>
    <w:rsid w:val="003E403F"/>
    <w:rsid w:val="003E4602"/>
    <w:rsid w:val="003E49F5"/>
    <w:rsid w:val="003E4BC2"/>
    <w:rsid w:val="003E56CB"/>
    <w:rsid w:val="003E5D33"/>
    <w:rsid w:val="003E5E28"/>
    <w:rsid w:val="003E69DE"/>
    <w:rsid w:val="003F0965"/>
    <w:rsid w:val="003F0B1E"/>
    <w:rsid w:val="003F0D88"/>
    <w:rsid w:val="003F0DDF"/>
    <w:rsid w:val="003F13CF"/>
    <w:rsid w:val="003F203F"/>
    <w:rsid w:val="003F20B7"/>
    <w:rsid w:val="003F25B8"/>
    <w:rsid w:val="003F2A26"/>
    <w:rsid w:val="003F3767"/>
    <w:rsid w:val="003F417F"/>
    <w:rsid w:val="003F44A9"/>
    <w:rsid w:val="003F468F"/>
    <w:rsid w:val="003F4BAD"/>
    <w:rsid w:val="003F4CFA"/>
    <w:rsid w:val="003F4F8E"/>
    <w:rsid w:val="003F58AE"/>
    <w:rsid w:val="003F5AC9"/>
    <w:rsid w:val="003F5F9E"/>
    <w:rsid w:val="003F658E"/>
    <w:rsid w:val="003F6A12"/>
    <w:rsid w:val="003F6B8A"/>
    <w:rsid w:val="003F777D"/>
    <w:rsid w:val="003F79AA"/>
    <w:rsid w:val="003F7A4F"/>
    <w:rsid w:val="003F7CC0"/>
    <w:rsid w:val="00400ECF"/>
    <w:rsid w:val="004011A5"/>
    <w:rsid w:val="004018D3"/>
    <w:rsid w:val="00402660"/>
    <w:rsid w:val="00402692"/>
    <w:rsid w:val="00403242"/>
    <w:rsid w:val="0040352D"/>
    <w:rsid w:val="00403875"/>
    <w:rsid w:val="00405C55"/>
    <w:rsid w:val="00405D8B"/>
    <w:rsid w:val="00405F04"/>
    <w:rsid w:val="0040669B"/>
    <w:rsid w:val="0040707E"/>
    <w:rsid w:val="00407D1E"/>
    <w:rsid w:val="0041041F"/>
    <w:rsid w:val="00412B4A"/>
    <w:rsid w:val="00412F48"/>
    <w:rsid w:val="0041350D"/>
    <w:rsid w:val="00413703"/>
    <w:rsid w:val="0041371F"/>
    <w:rsid w:val="004139D2"/>
    <w:rsid w:val="00414258"/>
    <w:rsid w:val="004149B6"/>
    <w:rsid w:val="00414BBE"/>
    <w:rsid w:val="00414F08"/>
    <w:rsid w:val="004152E7"/>
    <w:rsid w:val="0041538A"/>
    <w:rsid w:val="004153AC"/>
    <w:rsid w:val="00415898"/>
    <w:rsid w:val="004159F6"/>
    <w:rsid w:val="00415F18"/>
    <w:rsid w:val="00416110"/>
    <w:rsid w:val="00416371"/>
    <w:rsid w:val="004172F7"/>
    <w:rsid w:val="004179DD"/>
    <w:rsid w:val="00417A83"/>
    <w:rsid w:val="0042023E"/>
    <w:rsid w:val="00420293"/>
    <w:rsid w:val="004215E6"/>
    <w:rsid w:val="004225C7"/>
    <w:rsid w:val="00422ACE"/>
    <w:rsid w:val="00422FCB"/>
    <w:rsid w:val="00423BEE"/>
    <w:rsid w:val="0042445B"/>
    <w:rsid w:val="00424D22"/>
    <w:rsid w:val="00424ECE"/>
    <w:rsid w:val="00425100"/>
    <w:rsid w:val="00426AA1"/>
    <w:rsid w:val="00426C07"/>
    <w:rsid w:val="00426D94"/>
    <w:rsid w:val="004275A1"/>
    <w:rsid w:val="0042795F"/>
    <w:rsid w:val="004301FD"/>
    <w:rsid w:val="0043027D"/>
    <w:rsid w:val="004319B9"/>
    <w:rsid w:val="004319D0"/>
    <w:rsid w:val="00431CDB"/>
    <w:rsid w:val="00432F9B"/>
    <w:rsid w:val="00433306"/>
    <w:rsid w:val="004334F2"/>
    <w:rsid w:val="00433510"/>
    <w:rsid w:val="00433785"/>
    <w:rsid w:val="00433D6A"/>
    <w:rsid w:val="00434980"/>
    <w:rsid w:val="004349DB"/>
    <w:rsid w:val="004351F2"/>
    <w:rsid w:val="00435291"/>
    <w:rsid w:val="00435854"/>
    <w:rsid w:val="00435DB9"/>
    <w:rsid w:val="00436BF2"/>
    <w:rsid w:val="00436D2F"/>
    <w:rsid w:val="0043722A"/>
    <w:rsid w:val="004373B3"/>
    <w:rsid w:val="00437999"/>
    <w:rsid w:val="00437A70"/>
    <w:rsid w:val="00437FC5"/>
    <w:rsid w:val="0044001F"/>
    <w:rsid w:val="0044004C"/>
    <w:rsid w:val="0044015B"/>
    <w:rsid w:val="004404DD"/>
    <w:rsid w:val="00441665"/>
    <w:rsid w:val="00441C00"/>
    <w:rsid w:val="004422B5"/>
    <w:rsid w:val="00443BB4"/>
    <w:rsid w:val="00443BBF"/>
    <w:rsid w:val="00443EAB"/>
    <w:rsid w:val="00445332"/>
    <w:rsid w:val="004453E4"/>
    <w:rsid w:val="0044622E"/>
    <w:rsid w:val="0044680C"/>
    <w:rsid w:val="004474A6"/>
    <w:rsid w:val="004474D5"/>
    <w:rsid w:val="0044779D"/>
    <w:rsid w:val="00447BE4"/>
    <w:rsid w:val="004500F1"/>
    <w:rsid w:val="004509A6"/>
    <w:rsid w:val="004512A1"/>
    <w:rsid w:val="00451C7D"/>
    <w:rsid w:val="00451D68"/>
    <w:rsid w:val="00452465"/>
    <w:rsid w:val="0045283B"/>
    <w:rsid w:val="00452D76"/>
    <w:rsid w:val="00454486"/>
    <w:rsid w:val="004550BE"/>
    <w:rsid w:val="00456E96"/>
    <w:rsid w:val="004570F2"/>
    <w:rsid w:val="0045791B"/>
    <w:rsid w:val="00460522"/>
    <w:rsid w:val="004609E5"/>
    <w:rsid w:val="00460DE0"/>
    <w:rsid w:val="00461350"/>
    <w:rsid w:val="004617B0"/>
    <w:rsid w:val="00461E97"/>
    <w:rsid w:val="00462143"/>
    <w:rsid w:val="00462B1F"/>
    <w:rsid w:val="00464741"/>
    <w:rsid w:val="00464AC5"/>
    <w:rsid w:val="00464B74"/>
    <w:rsid w:val="00464D6A"/>
    <w:rsid w:val="004652A8"/>
    <w:rsid w:val="0046536A"/>
    <w:rsid w:val="0046594E"/>
    <w:rsid w:val="00465AF3"/>
    <w:rsid w:val="00465CCF"/>
    <w:rsid w:val="0046659B"/>
    <w:rsid w:val="00466968"/>
    <w:rsid w:val="004672A2"/>
    <w:rsid w:val="00467B7B"/>
    <w:rsid w:val="00470211"/>
    <w:rsid w:val="00470706"/>
    <w:rsid w:val="004718FF"/>
    <w:rsid w:val="004728D8"/>
    <w:rsid w:val="00472E73"/>
    <w:rsid w:val="004730CC"/>
    <w:rsid w:val="004730E7"/>
    <w:rsid w:val="004738F4"/>
    <w:rsid w:val="00473A07"/>
    <w:rsid w:val="00474132"/>
    <w:rsid w:val="00474A5B"/>
    <w:rsid w:val="00474BC9"/>
    <w:rsid w:val="00474D16"/>
    <w:rsid w:val="00475521"/>
    <w:rsid w:val="004756A8"/>
    <w:rsid w:val="00475C4F"/>
    <w:rsid w:val="00476618"/>
    <w:rsid w:val="0047719E"/>
    <w:rsid w:val="00477CCB"/>
    <w:rsid w:val="00480164"/>
    <w:rsid w:val="0048078B"/>
    <w:rsid w:val="004809DE"/>
    <w:rsid w:val="00480EB4"/>
    <w:rsid w:val="0048137D"/>
    <w:rsid w:val="00481896"/>
    <w:rsid w:val="00481FD0"/>
    <w:rsid w:val="004827D3"/>
    <w:rsid w:val="0048285F"/>
    <w:rsid w:val="00482C6C"/>
    <w:rsid w:val="0048338C"/>
    <w:rsid w:val="0048347F"/>
    <w:rsid w:val="00483773"/>
    <w:rsid w:val="00484090"/>
    <w:rsid w:val="00484209"/>
    <w:rsid w:val="00484318"/>
    <w:rsid w:val="00484959"/>
    <w:rsid w:val="00484AEA"/>
    <w:rsid w:val="00484C74"/>
    <w:rsid w:val="00484F61"/>
    <w:rsid w:val="00485077"/>
    <w:rsid w:val="004852CA"/>
    <w:rsid w:val="00485546"/>
    <w:rsid w:val="00485A7E"/>
    <w:rsid w:val="00485F09"/>
    <w:rsid w:val="00486039"/>
    <w:rsid w:val="004864BB"/>
    <w:rsid w:val="00487229"/>
    <w:rsid w:val="00487AC5"/>
    <w:rsid w:val="00487BDB"/>
    <w:rsid w:val="00487CC2"/>
    <w:rsid w:val="00487D4B"/>
    <w:rsid w:val="00491801"/>
    <w:rsid w:val="00491F90"/>
    <w:rsid w:val="00492188"/>
    <w:rsid w:val="00494847"/>
    <w:rsid w:val="004948BA"/>
    <w:rsid w:val="0049554D"/>
    <w:rsid w:val="0049557E"/>
    <w:rsid w:val="004958C3"/>
    <w:rsid w:val="00495C25"/>
    <w:rsid w:val="00495D4A"/>
    <w:rsid w:val="00495F57"/>
    <w:rsid w:val="00496254"/>
    <w:rsid w:val="0049627C"/>
    <w:rsid w:val="0049678E"/>
    <w:rsid w:val="0049697B"/>
    <w:rsid w:val="00497864"/>
    <w:rsid w:val="004979B2"/>
    <w:rsid w:val="004A0677"/>
    <w:rsid w:val="004A11A2"/>
    <w:rsid w:val="004A1AF1"/>
    <w:rsid w:val="004A1B26"/>
    <w:rsid w:val="004A1C49"/>
    <w:rsid w:val="004A1E99"/>
    <w:rsid w:val="004A1F5C"/>
    <w:rsid w:val="004A2499"/>
    <w:rsid w:val="004A39A2"/>
    <w:rsid w:val="004A3A78"/>
    <w:rsid w:val="004A3BE0"/>
    <w:rsid w:val="004A3E4A"/>
    <w:rsid w:val="004A4131"/>
    <w:rsid w:val="004A51B0"/>
    <w:rsid w:val="004A54FF"/>
    <w:rsid w:val="004A5CF6"/>
    <w:rsid w:val="004A73C5"/>
    <w:rsid w:val="004A757A"/>
    <w:rsid w:val="004A7648"/>
    <w:rsid w:val="004A7799"/>
    <w:rsid w:val="004B0E74"/>
    <w:rsid w:val="004B1181"/>
    <w:rsid w:val="004B12C8"/>
    <w:rsid w:val="004B2428"/>
    <w:rsid w:val="004B2D5C"/>
    <w:rsid w:val="004B48AD"/>
    <w:rsid w:val="004B601E"/>
    <w:rsid w:val="004B6D7D"/>
    <w:rsid w:val="004B6D82"/>
    <w:rsid w:val="004B76FB"/>
    <w:rsid w:val="004C0267"/>
    <w:rsid w:val="004C035E"/>
    <w:rsid w:val="004C0E8F"/>
    <w:rsid w:val="004C17E7"/>
    <w:rsid w:val="004C1BEC"/>
    <w:rsid w:val="004C2535"/>
    <w:rsid w:val="004C2585"/>
    <w:rsid w:val="004C287B"/>
    <w:rsid w:val="004C31AB"/>
    <w:rsid w:val="004C33BF"/>
    <w:rsid w:val="004C3F54"/>
    <w:rsid w:val="004C4F2B"/>
    <w:rsid w:val="004C5107"/>
    <w:rsid w:val="004C57CD"/>
    <w:rsid w:val="004C6C20"/>
    <w:rsid w:val="004C7CFF"/>
    <w:rsid w:val="004C7E9A"/>
    <w:rsid w:val="004D0601"/>
    <w:rsid w:val="004D06A5"/>
    <w:rsid w:val="004D1971"/>
    <w:rsid w:val="004D1AA6"/>
    <w:rsid w:val="004D1B2C"/>
    <w:rsid w:val="004D2C0A"/>
    <w:rsid w:val="004D2F6E"/>
    <w:rsid w:val="004D330C"/>
    <w:rsid w:val="004D4830"/>
    <w:rsid w:val="004D4A9A"/>
    <w:rsid w:val="004D6967"/>
    <w:rsid w:val="004D6C7D"/>
    <w:rsid w:val="004D7218"/>
    <w:rsid w:val="004D7387"/>
    <w:rsid w:val="004D7A10"/>
    <w:rsid w:val="004D7F86"/>
    <w:rsid w:val="004E0A21"/>
    <w:rsid w:val="004E0AAD"/>
    <w:rsid w:val="004E11F2"/>
    <w:rsid w:val="004E1408"/>
    <w:rsid w:val="004E1B6D"/>
    <w:rsid w:val="004E1BB6"/>
    <w:rsid w:val="004E2FBD"/>
    <w:rsid w:val="004E34B6"/>
    <w:rsid w:val="004E3907"/>
    <w:rsid w:val="004E39A7"/>
    <w:rsid w:val="004E40F3"/>
    <w:rsid w:val="004E43DD"/>
    <w:rsid w:val="004E5AA6"/>
    <w:rsid w:val="004E624D"/>
    <w:rsid w:val="004E638A"/>
    <w:rsid w:val="004E646D"/>
    <w:rsid w:val="004E6533"/>
    <w:rsid w:val="004E6A8F"/>
    <w:rsid w:val="004E6B18"/>
    <w:rsid w:val="004E783C"/>
    <w:rsid w:val="004E7FD7"/>
    <w:rsid w:val="004F038A"/>
    <w:rsid w:val="004F080A"/>
    <w:rsid w:val="004F0D48"/>
    <w:rsid w:val="004F14D8"/>
    <w:rsid w:val="004F1C6E"/>
    <w:rsid w:val="004F2E7C"/>
    <w:rsid w:val="004F2E88"/>
    <w:rsid w:val="004F38CA"/>
    <w:rsid w:val="004F538E"/>
    <w:rsid w:val="004F55AA"/>
    <w:rsid w:val="004F621C"/>
    <w:rsid w:val="004F62BE"/>
    <w:rsid w:val="004F6562"/>
    <w:rsid w:val="004F66F4"/>
    <w:rsid w:val="004F6B42"/>
    <w:rsid w:val="004F6D5E"/>
    <w:rsid w:val="004F7673"/>
    <w:rsid w:val="004F776D"/>
    <w:rsid w:val="005002AE"/>
    <w:rsid w:val="005003AC"/>
    <w:rsid w:val="0050045C"/>
    <w:rsid w:val="0050059F"/>
    <w:rsid w:val="005005B9"/>
    <w:rsid w:val="00500E3D"/>
    <w:rsid w:val="00500FC9"/>
    <w:rsid w:val="00501625"/>
    <w:rsid w:val="00501724"/>
    <w:rsid w:val="00501D53"/>
    <w:rsid w:val="00502051"/>
    <w:rsid w:val="005021AE"/>
    <w:rsid w:val="00502B03"/>
    <w:rsid w:val="00502B0F"/>
    <w:rsid w:val="00502D6F"/>
    <w:rsid w:val="0050327F"/>
    <w:rsid w:val="005032F3"/>
    <w:rsid w:val="00503581"/>
    <w:rsid w:val="0050362F"/>
    <w:rsid w:val="005045CB"/>
    <w:rsid w:val="00505390"/>
    <w:rsid w:val="00505851"/>
    <w:rsid w:val="005058A2"/>
    <w:rsid w:val="00505AE4"/>
    <w:rsid w:val="0050638A"/>
    <w:rsid w:val="00506EC2"/>
    <w:rsid w:val="005107AB"/>
    <w:rsid w:val="00510E8A"/>
    <w:rsid w:val="00511411"/>
    <w:rsid w:val="0051141C"/>
    <w:rsid w:val="005115AE"/>
    <w:rsid w:val="00511A8E"/>
    <w:rsid w:val="00512491"/>
    <w:rsid w:val="00512B7D"/>
    <w:rsid w:val="00512D8B"/>
    <w:rsid w:val="0051314B"/>
    <w:rsid w:val="00513A11"/>
    <w:rsid w:val="00513EAE"/>
    <w:rsid w:val="005143C5"/>
    <w:rsid w:val="00514694"/>
    <w:rsid w:val="00514868"/>
    <w:rsid w:val="00514AA4"/>
    <w:rsid w:val="00515381"/>
    <w:rsid w:val="0051552E"/>
    <w:rsid w:val="005156EC"/>
    <w:rsid w:val="005157AF"/>
    <w:rsid w:val="00515AA5"/>
    <w:rsid w:val="00515C31"/>
    <w:rsid w:val="00515DFA"/>
    <w:rsid w:val="00515FD3"/>
    <w:rsid w:val="005162D2"/>
    <w:rsid w:val="005168CB"/>
    <w:rsid w:val="00516CA2"/>
    <w:rsid w:val="00517316"/>
    <w:rsid w:val="00517995"/>
    <w:rsid w:val="00520633"/>
    <w:rsid w:val="00520A91"/>
    <w:rsid w:val="00521AE6"/>
    <w:rsid w:val="00521E32"/>
    <w:rsid w:val="0052254C"/>
    <w:rsid w:val="00522E62"/>
    <w:rsid w:val="00523644"/>
    <w:rsid w:val="0052373B"/>
    <w:rsid w:val="00523E21"/>
    <w:rsid w:val="00523F25"/>
    <w:rsid w:val="00523FBA"/>
    <w:rsid w:val="00524303"/>
    <w:rsid w:val="0052476E"/>
    <w:rsid w:val="00525A12"/>
    <w:rsid w:val="00526623"/>
    <w:rsid w:val="00526A47"/>
    <w:rsid w:val="00526F84"/>
    <w:rsid w:val="00527174"/>
    <w:rsid w:val="00527361"/>
    <w:rsid w:val="005273F8"/>
    <w:rsid w:val="00527EE1"/>
    <w:rsid w:val="00530845"/>
    <w:rsid w:val="00530863"/>
    <w:rsid w:val="00530C54"/>
    <w:rsid w:val="0053286C"/>
    <w:rsid w:val="005338D3"/>
    <w:rsid w:val="00533AB1"/>
    <w:rsid w:val="00534261"/>
    <w:rsid w:val="005344D4"/>
    <w:rsid w:val="00534FD3"/>
    <w:rsid w:val="005352F2"/>
    <w:rsid w:val="0053534D"/>
    <w:rsid w:val="0053573B"/>
    <w:rsid w:val="00536D3D"/>
    <w:rsid w:val="00536D78"/>
    <w:rsid w:val="005373A4"/>
    <w:rsid w:val="005376C6"/>
    <w:rsid w:val="0053771A"/>
    <w:rsid w:val="00537948"/>
    <w:rsid w:val="00540518"/>
    <w:rsid w:val="00540587"/>
    <w:rsid w:val="00540D74"/>
    <w:rsid w:val="0054220E"/>
    <w:rsid w:val="00542C9B"/>
    <w:rsid w:val="00542CED"/>
    <w:rsid w:val="00542DB9"/>
    <w:rsid w:val="00543452"/>
    <w:rsid w:val="0054350A"/>
    <w:rsid w:val="00543E93"/>
    <w:rsid w:val="00544DFE"/>
    <w:rsid w:val="00545659"/>
    <w:rsid w:val="00546D51"/>
    <w:rsid w:val="00547242"/>
    <w:rsid w:val="00547F63"/>
    <w:rsid w:val="00550ACD"/>
    <w:rsid w:val="00550D2B"/>
    <w:rsid w:val="00551210"/>
    <w:rsid w:val="0055167E"/>
    <w:rsid w:val="005520E3"/>
    <w:rsid w:val="005521E4"/>
    <w:rsid w:val="005528D5"/>
    <w:rsid w:val="0055293E"/>
    <w:rsid w:val="00553862"/>
    <w:rsid w:val="00553A3B"/>
    <w:rsid w:val="00553DA8"/>
    <w:rsid w:val="005541C3"/>
    <w:rsid w:val="00554DA7"/>
    <w:rsid w:val="00555085"/>
    <w:rsid w:val="00555221"/>
    <w:rsid w:val="00555EA8"/>
    <w:rsid w:val="0055661C"/>
    <w:rsid w:val="00556BA5"/>
    <w:rsid w:val="00557DA8"/>
    <w:rsid w:val="005601D7"/>
    <w:rsid w:val="00560667"/>
    <w:rsid w:val="0056077F"/>
    <w:rsid w:val="00560B32"/>
    <w:rsid w:val="00560D6D"/>
    <w:rsid w:val="00560E5B"/>
    <w:rsid w:val="005614BB"/>
    <w:rsid w:val="00561DBD"/>
    <w:rsid w:val="00561E6D"/>
    <w:rsid w:val="00562467"/>
    <w:rsid w:val="00562F6A"/>
    <w:rsid w:val="00563F33"/>
    <w:rsid w:val="00564231"/>
    <w:rsid w:val="005648E8"/>
    <w:rsid w:val="00565BF5"/>
    <w:rsid w:val="0056602B"/>
    <w:rsid w:val="005671CB"/>
    <w:rsid w:val="0056725D"/>
    <w:rsid w:val="00567331"/>
    <w:rsid w:val="0056771E"/>
    <w:rsid w:val="0056792E"/>
    <w:rsid w:val="0056796D"/>
    <w:rsid w:val="00567F29"/>
    <w:rsid w:val="00570358"/>
    <w:rsid w:val="0057036B"/>
    <w:rsid w:val="005706ED"/>
    <w:rsid w:val="0057131B"/>
    <w:rsid w:val="00571F02"/>
    <w:rsid w:val="00572DDC"/>
    <w:rsid w:val="00572DF8"/>
    <w:rsid w:val="0057360C"/>
    <w:rsid w:val="00573827"/>
    <w:rsid w:val="00573A5C"/>
    <w:rsid w:val="0057451E"/>
    <w:rsid w:val="005749CC"/>
    <w:rsid w:val="00574A3C"/>
    <w:rsid w:val="00576308"/>
    <w:rsid w:val="00576D4C"/>
    <w:rsid w:val="0057722B"/>
    <w:rsid w:val="0057726D"/>
    <w:rsid w:val="00577E22"/>
    <w:rsid w:val="00580307"/>
    <w:rsid w:val="00580704"/>
    <w:rsid w:val="0058094A"/>
    <w:rsid w:val="00580CF5"/>
    <w:rsid w:val="00581BB1"/>
    <w:rsid w:val="00581C28"/>
    <w:rsid w:val="00581DBE"/>
    <w:rsid w:val="00581DD9"/>
    <w:rsid w:val="00581E0D"/>
    <w:rsid w:val="0058203C"/>
    <w:rsid w:val="0058227F"/>
    <w:rsid w:val="00582493"/>
    <w:rsid w:val="005825FC"/>
    <w:rsid w:val="00582603"/>
    <w:rsid w:val="00582A3D"/>
    <w:rsid w:val="00583A26"/>
    <w:rsid w:val="00583DAD"/>
    <w:rsid w:val="0058465D"/>
    <w:rsid w:val="00585306"/>
    <w:rsid w:val="0058569F"/>
    <w:rsid w:val="005859C5"/>
    <w:rsid w:val="00585C48"/>
    <w:rsid w:val="00585D5D"/>
    <w:rsid w:val="0058652E"/>
    <w:rsid w:val="0058667B"/>
    <w:rsid w:val="005866BE"/>
    <w:rsid w:val="00587DA5"/>
    <w:rsid w:val="005900DA"/>
    <w:rsid w:val="00590949"/>
    <w:rsid w:val="00590C93"/>
    <w:rsid w:val="005911ED"/>
    <w:rsid w:val="005916C8"/>
    <w:rsid w:val="00592171"/>
    <w:rsid w:val="0059336E"/>
    <w:rsid w:val="00593BC0"/>
    <w:rsid w:val="00593C6C"/>
    <w:rsid w:val="00594CF7"/>
    <w:rsid w:val="0059597D"/>
    <w:rsid w:val="005968C6"/>
    <w:rsid w:val="00596BC2"/>
    <w:rsid w:val="00597A5C"/>
    <w:rsid w:val="00597C18"/>
    <w:rsid w:val="005A0465"/>
    <w:rsid w:val="005A080B"/>
    <w:rsid w:val="005A0B6F"/>
    <w:rsid w:val="005A126C"/>
    <w:rsid w:val="005A18E1"/>
    <w:rsid w:val="005A23AB"/>
    <w:rsid w:val="005A2835"/>
    <w:rsid w:val="005A29E7"/>
    <w:rsid w:val="005A37BC"/>
    <w:rsid w:val="005A3C2A"/>
    <w:rsid w:val="005A3DB2"/>
    <w:rsid w:val="005A3DD3"/>
    <w:rsid w:val="005A4405"/>
    <w:rsid w:val="005A4583"/>
    <w:rsid w:val="005A471C"/>
    <w:rsid w:val="005A49C8"/>
    <w:rsid w:val="005A4A4E"/>
    <w:rsid w:val="005A4AEB"/>
    <w:rsid w:val="005A4BFD"/>
    <w:rsid w:val="005A5232"/>
    <w:rsid w:val="005A63B9"/>
    <w:rsid w:val="005A6572"/>
    <w:rsid w:val="005A6AA1"/>
    <w:rsid w:val="005A6B5F"/>
    <w:rsid w:val="005A6FAC"/>
    <w:rsid w:val="005A75CC"/>
    <w:rsid w:val="005A77A1"/>
    <w:rsid w:val="005B0EA9"/>
    <w:rsid w:val="005B0F59"/>
    <w:rsid w:val="005B1360"/>
    <w:rsid w:val="005B14A6"/>
    <w:rsid w:val="005B1F7F"/>
    <w:rsid w:val="005B2117"/>
    <w:rsid w:val="005B2B4D"/>
    <w:rsid w:val="005B2C59"/>
    <w:rsid w:val="005B2CE2"/>
    <w:rsid w:val="005B36BB"/>
    <w:rsid w:val="005B377A"/>
    <w:rsid w:val="005B384E"/>
    <w:rsid w:val="005B429A"/>
    <w:rsid w:val="005B4B2A"/>
    <w:rsid w:val="005B4E1E"/>
    <w:rsid w:val="005B517F"/>
    <w:rsid w:val="005B5827"/>
    <w:rsid w:val="005B5AEC"/>
    <w:rsid w:val="005B5BC9"/>
    <w:rsid w:val="005B64FA"/>
    <w:rsid w:val="005B7BF6"/>
    <w:rsid w:val="005C070A"/>
    <w:rsid w:val="005C0AFF"/>
    <w:rsid w:val="005C0DD0"/>
    <w:rsid w:val="005C115E"/>
    <w:rsid w:val="005C18D7"/>
    <w:rsid w:val="005C26B7"/>
    <w:rsid w:val="005C29B1"/>
    <w:rsid w:val="005C42F2"/>
    <w:rsid w:val="005C4F54"/>
    <w:rsid w:val="005C5677"/>
    <w:rsid w:val="005C657D"/>
    <w:rsid w:val="005C725C"/>
    <w:rsid w:val="005C76E9"/>
    <w:rsid w:val="005C7EBF"/>
    <w:rsid w:val="005D1841"/>
    <w:rsid w:val="005D1A5F"/>
    <w:rsid w:val="005D2091"/>
    <w:rsid w:val="005D21F9"/>
    <w:rsid w:val="005D23ED"/>
    <w:rsid w:val="005D2469"/>
    <w:rsid w:val="005D3B01"/>
    <w:rsid w:val="005D3D84"/>
    <w:rsid w:val="005D3E94"/>
    <w:rsid w:val="005D50A1"/>
    <w:rsid w:val="005D5695"/>
    <w:rsid w:val="005D5E2A"/>
    <w:rsid w:val="005D65DD"/>
    <w:rsid w:val="005D6780"/>
    <w:rsid w:val="005D67DE"/>
    <w:rsid w:val="005D77F4"/>
    <w:rsid w:val="005D78CA"/>
    <w:rsid w:val="005E0C0D"/>
    <w:rsid w:val="005E1DE0"/>
    <w:rsid w:val="005E1DE4"/>
    <w:rsid w:val="005E22CE"/>
    <w:rsid w:val="005E2DF2"/>
    <w:rsid w:val="005E3645"/>
    <w:rsid w:val="005E380B"/>
    <w:rsid w:val="005E39D4"/>
    <w:rsid w:val="005E3A8F"/>
    <w:rsid w:val="005E3AE1"/>
    <w:rsid w:val="005E3CE2"/>
    <w:rsid w:val="005E3CF7"/>
    <w:rsid w:val="005E4058"/>
    <w:rsid w:val="005E425B"/>
    <w:rsid w:val="005E4C38"/>
    <w:rsid w:val="005E4D1A"/>
    <w:rsid w:val="005E6C36"/>
    <w:rsid w:val="005E7074"/>
    <w:rsid w:val="005E7AD3"/>
    <w:rsid w:val="005F0033"/>
    <w:rsid w:val="005F01DE"/>
    <w:rsid w:val="005F0837"/>
    <w:rsid w:val="005F08BB"/>
    <w:rsid w:val="005F09C0"/>
    <w:rsid w:val="005F0CE4"/>
    <w:rsid w:val="005F10A4"/>
    <w:rsid w:val="005F1A85"/>
    <w:rsid w:val="005F1FE1"/>
    <w:rsid w:val="005F2063"/>
    <w:rsid w:val="005F215D"/>
    <w:rsid w:val="005F2498"/>
    <w:rsid w:val="005F34AF"/>
    <w:rsid w:val="005F3660"/>
    <w:rsid w:val="005F3B2D"/>
    <w:rsid w:val="005F4485"/>
    <w:rsid w:val="005F4AB4"/>
    <w:rsid w:val="005F5591"/>
    <w:rsid w:val="005F5930"/>
    <w:rsid w:val="005F69E7"/>
    <w:rsid w:val="005F7320"/>
    <w:rsid w:val="006007F3"/>
    <w:rsid w:val="00600B71"/>
    <w:rsid w:val="00600BAC"/>
    <w:rsid w:val="00600F75"/>
    <w:rsid w:val="0060117B"/>
    <w:rsid w:val="0060466D"/>
    <w:rsid w:val="006051F5"/>
    <w:rsid w:val="0060558D"/>
    <w:rsid w:val="0060662B"/>
    <w:rsid w:val="00606B18"/>
    <w:rsid w:val="00606C80"/>
    <w:rsid w:val="00606DD4"/>
    <w:rsid w:val="00607100"/>
    <w:rsid w:val="00607D4E"/>
    <w:rsid w:val="0061048E"/>
    <w:rsid w:val="00610823"/>
    <w:rsid w:val="00610EED"/>
    <w:rsid w:val="0061183A"/>
    <w:rsid w:val="00611C46"/>
    <w:rsid w:val="00612E5B"/>
    <w:rsid w:val="0061312E"/>
    <w:rsid w:val="00613751"/>
    <w:rsid w:val="00613E27"/>
    <w:rsid w:val="00615683"/>
    <w:rsid w:val="00615699"/>
    <w:rsid w:val="00616324"/>
    <w:rsid w:val="006166B3"/>
    <w:rsid w:val="00616A78"/>
    <w:rsid w:val="0061726A"/>
    <w:rsid w:val="006177DB"/>
    <w:rsid w:val="006206B8"/>
    <w:rsid w:val="00620BD2"/>
    <w:rsid w:val="00620F91"/>
    <w:rsid w:val="00621197"/>
    <w:rsid w:val="006215AE"/>
    <w:rsid w:val="0062176D"/>
    <w:rsid w:val="0062196A"/>
    <w:rsid w:val="00621A81"/>
    <w:rsid w:val="00622E87"/>
    <w:rsid w:val="00622EE7"/>
    <w:rsid w:val="006232EE"/>
    <w:rsid w:val="00623B70"/>
    <w:rsid w:val="00624066"/>
    <w:rsid w:val="00624251"/>
    <w:rsid w:val="00624366"/>
    <w:rsid w:val="00624C7E"/>
    <w:rsid w:val="006253DE"/>
    <w:rsid w:val="006256C0"/>
    <w:rsid w:val="0062575D"/>
    <w:rsid w:val="00625C47"/>
    <w:rsid w:val="00626D5B"/>
    <w:rsid w:val="00626F70"/>
    <w:rsid w:val="00627F2A"/>
    <w:rsid w:val="00630205"/>
    <w:rsid w:val="006305FF"/>
    <w:rsid w:val="00630710"/>
    <w:rsid w:val="00630BAA"/>
    <w:rsid w:val="00631B08"/>
    <w:rsid w:val="00631F73"/>
    <w:rsid w:val="00632053"/>
    <w:rsid w:val="00632178"/>
    <w:rsid w:val="00632441"/>
    <w:rsid w:val="00632513"/>
    <w:rsid w:val="00632CBB"/>
    <w:rsid w:val="00632E5E"/>
    <w:rsid w:val="006337D7"/>
    <w:rsid w:val="00633AB8"/>
    <w:rsid w:val="00633B05"/>
    <w:rsid w:val="006342C8"/>
    <w:rsid w:val="006350F5"/>
    <w:rsid w:val="0063552E"/>
    <w:rsid w:val="006356B7"/>
    <w:rsid w:val="00635B13"/>
    <w:rsid w:val="00636E14"/>
    <w:rsid w:val="006378DF"/>
    <w:rsid w:val="00637C88"/>
    <w:rsid w:val="006404CF"/>
    <w:rsid w:val="006408A0"/>
    <w:rsid w:val="00640AB6"/>
    <w:rsid w:val="00640C59"/>
    <w:rsid w:val="00640FDB"/>
    <w:rsid w:val="00641F7F"/>
    <w:rsid w:val="00642BBE"/>
    <w:rsid w:val="0064306E"/>
    <w:rsid w:val="00643713"/>
    <w:rsid w:val="00644486"/>
    <w:rsid w:val="00644E77"/>
    <w:rsid w:val="00645252"/>
    <w:rsid w:val="00645EBC"/>
    <w:rsid w:val="006474FB"/>
    <w:rsid w:val="00647885"/>
    <w:rsid w:val="006502E8"/>
    <w:rsid w:val="0065030C"/>
    <w:rsid w:val="00650428"/>
    <w:rsid w:val="006505CF"/>
    <w:rsid w:val="006512F5"/>
    <w:rsid w:val="00651F00"/>
    <w:rsid w:val="00652B9A"/>
    <w:rsid w:val="00653460"/>
    <w:rsid w:val="00655C0C"/>
    <w:rsid w:val="0065605A"/>
    <w:rsid w:val="006573EA"/>
    <w:rsid w:val="0065771D"/>
    <w:rsid w:val="00657E6C"/>
    <w:rsid w:val="00657F36"/>
    <w:rsid w:val="006602AB"/>
    <w:rsid w:val="00660943"/>
    <w:rsid w:val="00660B88"/>
    <w:rsid w:val="006612ED"/>
    <w:rsid w:val="00661CF0"/>
    <w:rsid w:val="00661CF7"/>
    <w:rsid w:val="00662038"/>
    <w:rsid w:val="006630DE"/>
    <w:rsid w:val="0066316D"/>
    <w:rsid w:val="00663B35"/>
    <w:rsid w:val="00664262"/>
    <w:rsid w:val="0066443C"/>
    <w:rsid w:val="00664CEB"/>
    <w:rsid w:val="00664F07"/>
    <w:rsid w:val="00665CCE"/>
    <w:rsid w:val="006660FB"/>
    <w:rsid w:val="00666580"/>
    <w:rsid w:val="0066681A"/>
    <w:rsid w:val="006671DD"/>
    <w:rsid w:val="0066741B"/>
    <w:rsid w:val="00667896"/>
    <w:rsid w:val="00667B19"/>
    <w:rsid w:val="0067076F"/>
    <w:rsid w:val="006709F8"/>
    <w:rsid w:val="00670FE1"/>
    <w:rsid w:val="0067147D"/>
    <w:rsid w:val="00671489"/>
    <w:rsid w:val="00671EB4"/>
    <w:rsid w:val="00671F75"/>
    <w:rsid w:val="006722E8"/>
    <w:rsid w:val="00672514"/>
    <w:rsid w:val="006727FA"/>
    <w:rsid w:val="00672BD8"/>
    <w:rsid w:val="00672E2A"/>
    <w:rsid w:val="00673193"/>
    <w:rsid w:val="00673265"/>
    <w:rsid w:val="00673E72"/>
    <w:rsid w:val="0067572F"/>
    <w:rsid w:val="0067601C"/>
    <w:rsid w:val="006767F9"/>
    <w:rsid w:val="00676997"/>
    <w:rsid w:val="00676A90"/>
    <w:rsid w:val="006773F3"/>
    <w:rsid w:val="006779E5"/>
    <w:rsid w:val="00677CDA"/>
    <w:rsid w:val="00680352"/>
    <w:rsid w:val="00680C84"/>
    <w:rsid w:val="0068162A"/>
    <w:rsid w:val="006818BB"/>
    <w:rsid w:val="0068264E"/>
    <w:rsid w:val="00682907"/>
    <w:rsid w:val="00683170"/>
    <w:rsid w:val="00684482"/>
    <w:rsid w:val="0068504F"/>
    <w:rsid w:val="00685050"/>
    <w:rsid w:val="00685541"/>
    <w:rsid w:val="006855BD"/>
    <w:rsid w:val="006855BE"/>
    <w:rsid w:val="00685EFA"/>
    <w:rsid w:val="006867C9"/>
    <w:rsid w:val="00690449"/>
    <w:rsid w:val="00690619"/>
    <w:rsid w:val="00690BC2"/>
    <w:rsid w:val="00690CB4"/>
    <w:rsid w:val="00690CB5"/>
    <w:rsid w:val="00690D66"/>
    <w:rsid w:val="00691256"/>
    <w:rsid w:val="00691DD3"/>
    <w:rsid w:val="006922A9"/>
    <w:rsid w:val="00692ACF"/>
    <w:rsid w:val="00693479"/>
    <w:rsid w:val="006935AD"/>
    <w:rsid w:val="006935E9"/>
    <w:rsid w:val="006939CD"/>
    <w:rsid w:val="00694A6D"/>
    <w:rsid w:val="00695894"/>
    <w:rsid w:val="00695F94"/>
    <w:rsid w:val="0069642A"/>
    <w:rsid w:val="00696A80"/>
    <w:rsid w:val="00696EA6"/>
    <w:rsid w:val="00697610"/>
    <w:rsid w:val="00697DC3"/>
    <w:rsid w:val="00697F9D"/>
    <w:rsid w:val="006A0111"/>
    <w:rsid w:val="006A03F0"/>
    <w:rsid w:val="006A116C"/>
    <w:rsid w:val="006A29F9"/>
    <w:rsid w:val="006A2EA0"/>
    <w:rsid w:val="006A3062"/>
    <w:rsid w:val="006A38B3"/>
    <w:rsid w:val="006A4734"/>
    <w:rsid w:val="006A5612"/>
    <w:rsid w:val="006A5A25"/>
    <w:rsid w:val="006A6658"/>
    <w:rsid w:val="006A6C27"/>
    <w:rsid w:val="006B05A2"/>
    <w:rsid w:val="006B1435"/>
    <w:rsid w:val="006B187B"/>
    <w:rsid w:val="006B1F2D"/>
    <w:rsid w:val="006B1F6E"/>
    <w:rsid w:val="006B1F87"/>
    <w:rsid w:val="006B2359"/>
    <w:rsid w:val="006B29E0"/>
    <w:rsid w:val="006B2FA7"/>
    <w:rsid w:val="006B3500"/>
    <w:rsid w:val="006B3582"/>
    <w:rsid w:val="006B3D97"/>
    <w:rsid w:val="006B44C2"/>
    <w:rsid w:val="006B49A0"/>
    <w:rsid w:val="006B5D3D"/>
    <w:rsid w:val="006B5EAB"/>
    <w:rsid w:val="006B6D89"/>
    <w:rsid w:val="006B708A"/>
    <w:rsid w:val="006B7CBF"/>
    <w:rsid w:val="006C0CD1"/>
    <w:rsid w:val="006C154F"/>
    <w:rsid w:val="006C2864"/>
    <w:rsid w:val="006C30EF"/>
    <w:rsid w:val="006C4590"/>
    <w:rsid w:val="006C4CEF"/>
    <w:rsid w:val="006C51CB"/>
    <w:rsid w:val="006C539C"/>
    <w:rsid w:val="006C577C"/>
    <w:rsid w:val="006C5FDB"/>
    <w:rsid w:val="006C6040"/>
    <w:rsid w:val="006C624F"/>
    <w:rsid w:val="006C629F"/>
    <w:rsid w:val="006C74C8"/>
    <w:rsid w:val="006C75DB"/>
    <w:rsid w:val="006C76A5"/>
    <w:rsid w:val="006C7731"/>
    <w:rsid w:val="006C7D8F"/>
    <w:rsid w:val="006D0721"/>
    <w:rsid w:val="006D0C2D"/>
    <w:rsid w:val="006D0F0E"/>
    <w:rsid w:val="006D1097"/>
    <w:rsid w:val="006D36AB"/>
    <w:rsid w:val="006D3D4B"/>
    <w:rsid w:val="006D49C1"/>
    <w:rsid w:val="006D50C2"/>
    <w:rsid w:val="006D5689"/>
    <w:rsid w:val="006D6890"/>
    <w:rsid w:val="006D6C71"/>
    <w:rsid w:val="006D6DAE"/>
    <w:rsid w:val="006D7E6C"/>
    <w:rsid w:val="006E05F1"/>
    <w:rsid w:val="006E0E9C"/>
    <w:rsid w:val="006E1403"/>
    <w:rsid w:val="006E1B4A"/>
    <w:rsid w:val="006E224D"/>
    <w:rsid w:val="006E2322"/>
    <w:rsid w:val="006E2919"/>
    <w:rsid w:val="006E2A74"/>
    <w:rsid w:val="006E3127"/>
    <w:rsid w:val="006E38ED"/>
    <w:rsid w:val="006E3E0A"/>
    <w:rsid w:val="006E520F"/>
    <w:rsid w:val="006E6104"/>
    <w:rsid w:val="006E64B0"/>
    <w:rsid w:val="006E6721"/>
    <w:rsid w:val="006E7A9C"/>
    <w:rsid w:val="006E7B14"/>
    <w:rsid w:val="006F01EE"/>
    <w:rsid w:val="006F12F2"/>
    <w:rsid w:val="006F1DD9"/>
    <w:rsid w:val="006F2222"/>
    <w:rsid w:val="006F22B6"/>
    <w:rsid w:val="006F2A2D"/>
    <w:rsid w:val="006F2D78"/>
    <w:rsid w:val="006F384E"/>
    <w:rsid w:val="006F3C48"/>
    <w:rsid w:val="006F4066"/>
    <w:rsid w:val="006F4165"/>
    <w:rsid w:val="006F4448"/>
    <w:rsid w:val="006F452E"/>
    <w:rsid w:val="006F4F78"/>
    <w:rsid w:val="006F5536"/>
    <w:rsid w:val="006F67E7"/>
    <w:rsid w:val="006F6821"/>
    <w:rsid w:val="006F6B39"/>
    <w:rsid w:val="006F6EC9"/>
    <w:rsid w:val="006F760D"/>
    <w:rsid w:val="006F7680"/>
    <w:rsid w:val="006F7A55"/>
    <w:rsid w:val="007013A5"/>
    <w:rsid w:val="0070147E"/>
    <w:rsid w:val="00701B30"/>
    <w:rsid w:val="00701D84"/>
    <w:rsid w:val="00701E4E"/>
    <w:rsid w:val="0070375A"/>
    <w:rsid w:val="00703DA0"/>
    <w:rsid w:val="00704F03"/>
    <w:rsid w:val="00704F15"/>
    <w:rsid w:val="00705201"/>
    <w:rsid w:val="00705AB2"/>
    <w:rsid w:val="00705F97"/>
    <w:rsid w:val="00706F1C"/>
    <w:rsid w:val="007073B3"/>
    <w:rsid w:val="007073D7"/>
    <w:rsid w:val="007077F7"/>
    <w:rsid w:val="00710112"/>
    <w:rsid w:val="00710498"/>
    <w:rsid w:val="007111EC"/>
    <w:rsid w:val="00711767"/>
    <w:rsid w:val="007117B5"/>
    <w:rsid w:val="00712248"/>
    <w:rsid w:val="007122F9"/>
    <w:rsid w:val="007125BC"/>
    <w:rsid w:val="007131EB"/>
    <w:rsid w:val="00713C8D"/>
    <w:rsid w:val="0071447F"/>
    <w:rsid w:val="007145E4"/>
    <w:rsid w:val="00714930"/>
    <w:rsid w:val="00714999"/>
    <w:rsid w:val="007149BB"/>
    <w:rsid w:val="007153C6"/>
    <w:rsid w:val="00715ACC"/>
    <w:rsid w:val="00716471"/>
    <w:rsid w:val="007168A1"/>
    <w:rsid w:val="00716DE2"/>
    <w:rsid w:val="00717416"/>
    <w:rsid w:val="00717F9D"/>
    <w:rsid w:val="00720E32"/>
    <w:rsid w:val="0072179A"/>
    <w:rsid w:val="0072250B"/>
    <w:rsid w:val="007226CF"/>
    <w:rsid w:val="00722DDE"/>
    <w:rsid w:val="00722F65"/>
    <w:rsid w:val="00724420"/>
    <w:rsid w:val="007244BC"/>
    <w:rsid w:val="007248C8"/>
    <w:rsid w:val="007249D8"/>
    <w:rsid w:val="00725702"/>
    <w:rsid w:val="00726D59"/>
    <w:rsid w:val="00726DD1"/>
    <w:rsid w:val="00727233"/>
    <w:rsid w:val="007276EA"/>
    <w:rsid w:val="007279DF"/>
    <w:rsid w:val="00727A41"/>
    <w:rsid w:val="00727B35"/>
    <w:rsid w:val="007302E2"/>
    <w:rsid w:val="00730BF1"/>
    <w:rsid w:val="00730D39"/>
    <w:rsid w:val="00730ED5"/>
    <w:rsid w:val="00731DF8"/>
    <w:rsid w:val="00732CE1"/>
    <w:rsid w:val="0073326B"/>
    <w:rsid w:val="007337A7"/>
    <w:rsid w:val="007339DA"/>
    <w:rsid w:val="007339FF"/>
    <w:rsid w:val="00733E27"/>
    <w:rsid w:val="00735143"/>
    <w:rsid w:val="007357A2"/>
    <w:rsid w:val="00735B5D"/>
    <w:rsid w:val="00736BB6"/>
    <w:rsid w:val="0073721C"/>
    <w:rsid w:val="0073783A"/>
    <w:rsid w:val="00737B01"/>
    <w:rsid w:val="00737F5D"/>
    <w:rsid w:val="0074030D"/>
    <w:rsid w:val="00740672"/>
    <w:rsid w:val="0074179F"/>
    <w:rsid w:val="00741AA4"/>
    <w:rsid w:val="00741D39"/>
    <w:rsid w:val="007420AD"/>
    <w:rsid w:val="00742F70"/>
    <w:rsid w:val="007437EE"/>
    <w:rsid w:val="00743957"/>
    <w:rsid w:val="00743A6E"/>
    <w:rsid w:val="00743B36"/>
    <w:rsid w:val="00743CD4"/>
    <w:rsid w:val="0074408C"/>
    <w:rsid w:val="00744B50"/>
    <w:rsid w:val="00744BF9"/>
    <w:rsid w:val="00744FFB"/>
    <w:rsid w:val="007450C0"/>
    <w:rsid w:val="00745EB3"/>
    <w:rsid w:val="007462A3"/>
    <w:rsid w:val="00746650"/>
    <w:rsid w:val="00746823"/>
    <w:rsid w:val="00746C5A"/>
    <w:rsid w:val="00747D33"/>
    <w:rsid w:val="00750603"/>
    <w:rsid w:val="00750A5A"/>
    <w:rsid w:val="007510AA"/>
    <w:rsid w:val="00751A30"/>
    <w:rsid w:val="00752228"/>
    <w:rsid w:val="00752748"/>
    <w:rsid w:val="007531DE"/>
    <w:rsid w:val="0075340A"/>
    <w:rsid w:val="0075368C"/>
    <w:rsid w:val="00753714"/>
    <w:rsid w:val="00753AFC"/>
    <w:rsid w:val="00754998"/>
    <w:rsid w:val="0075529E"/>
    <w:rsid w:val="007557B0"/>
    <w:rsid w:val="0075628C"/>
    <w:rsid w:val="007565B4"/>
    <w:rsid w:val="007572EF"/>
    <w:rsid w:val="00757BDD"/>
    <w:rsid w:val="0076058A"/>
    <w:rsid w:val="00761386"/>
    <w:rsid w:val="00761451"/>
    <w:rsid w:val="00761884"/>
    <w:rsid w:val="00761B21"/>
    <w:rsid w:val="00761B85"/>
    <w:rsid w:val="00761E3A"/>
    <w:rsid w:val="00762050"/>
    <w:rsid w:val="007622E1"/>
    <w:rsid w:val="007623DE"/>
    <w:rsid w:val="007624D4"/>
    <w:rsid w:val="00762648"/>
    <w:rsid w:val="007633C3"/>
    <w:rsid w:val="00763672"/>
    <w:rsid w:val="007638CD"/>
    <w:rsid w:val="00763D26"/>
    <w:rsid w:val="00764D8B"/>
    <w:rsid w:val="0076518F"/>
    <w:rsid w:val="00765E26"/>
    <w:rsid w:val="0076613F"/>
    <w:rsid w:val="007675AE"/>
    <w:rsid w:val="00767D3A"/>
    <w:rsid w:val="00767E71"/>
    <w:rsid w:val="0077117D"/>
    <w:rsid w:val="007719EE"/>
    <w:rsid w:val="00771FF7"/>
    <w:rsid w:val="00772866"/>
    <w:rsid w:val="0077307E"/>
    <w:rsid w:val="007743EF"/>
    <w:rsid w:val="00774B56"/>
    <w:rsid w:val="00774BD3"/>
    <w:rsid w:val="0077551E"/>
    <w:rsid w:val="00775AA1"/>
    <w:rsid w:val="00775C23"/>
    <w:rsid w:val="007768F1"/>
    <w:rsid w:val="007778C2"/>
    <w:rsid w:val="00777925"/>
    <w:rsid w:val="007804C2"/>
    <w:rsid w:val="00780545"/>
    <w:rsid w:val="007805D3"/>
    <w:rsid w:val="007807F1"/>
    <w:rsid w:val="00780F2E"/>
    <w:rsid w:val="00781213"/>
    <w:rsid w:val="00781C9F"/>
    <w:rsid w:val="00781D54"/>
    <w:rsid w:val="00782296"/>
    <w:rsid w:val="0078293A"/>
    <w:rsid w:val="00783719"/>
    <w:rsid w:val="00783B24"/>
    <w:rsid w:val="007846F6"/>
    <w:rsid w:val="007848E3"/>
    <w:rsid w:val="007854E3"/>
    <w:rsid w:val="0078593A"/>
    <w:rsid w:val="00785EA6"/>
    <w:rsid w:val="00786213"/>
    <w:rsid w:val="0078621C"/>
    <w:rsid w:val="007865FE"/>
    <w:rsid w:val="007872BD"/>
    <w:rsid w:val="007872E0"/>
    <w:rsid w:val="0078758C"/>
    <w:rsid w:val="00787CCF"/>
    <w:rsid w:val="007903FC"/>
    <w:rsid w:val="0079041F"/>
    <w:rsid w:val="00792628"/>
    <w:rsid w:val="00792907"/>
    <w:rsid w:val="00792BB3"/>
    <w:rsid w:val="00792BB4"/>
    <w:rsid w:val="00792BD5"/>
    <w:rsid w:val="00793030"/>
    <w:rsid w:val="007931CA"/>
    <w:rsid w:val="007935D1"/>
    <w:rsid w:val="00793882"/>
    <w:rsid w:val="00793DEA"/>
    <w:rsid w:val="00793ECC"/>
    <w:rsid w:val="00793FFF"/>
    <w:rsid w:val="00794B20"/>
    <w:rsid w:val="00794D08"/>
    <w:rsid w:val="007950AF"/>
    <w:rsid w:val="00795158"/>
    <w:rsid w:val="00795557"/>
    <w:rsid w:val="00796232"/>
    <w:rsid w:val="00796D44"/>
    <w:rsid w:val="00796D51"/>
    <w:rsid w:val="007979C6"/>
    <w:rsid w:val="00797CBC"/>
    <w:rsid w:val="007A018B"/>
    <w:rsid w:val="007A0F94"/>
    <w:rsid w:val="007A17C1"/>
    <w:rsid w:val="007A19BF"/>
    <w:rsid w:val="007A1F5F"/>
    <w:rsid w:val="007A2171"/>
    <w:rsid w:val="007A29A9"/>
    <w:rsid w:val="007A2C75"/>
    <w:rsid w:val="007A2D9A"/>
    <w:rsid w:val="007A2F86"/>
    <w:rsid w:val="007A3170"/>
    <w:rsid w:val="007A37DC"/>
    <w:rsid w:val="007A4099"/>
    <w:rsid w:val="007A48B9"/>
    <w:rsid w:val="007A4F70"/>
    <w:rsid w:val="007A4FD8"/>
    <w:rsid w:val="007A5001"/>
    <w:rsid w:val="007A55CB"/>
    <w:rsid w:val="007A5EFC"/>
    <w:rsid w:val="007A607C"/>
    <w:rsid w:val="007A6E55"/>
    <w:rsid w:val="007A7250"/>
    <w:rsid w:val="007B002F"/>
    <w:rsid w:val="007B0798"/>
    <w:rsid w:val="007B1530"/>
    <w:rsid w:val="007B196B"/>
    <w:rsid w:val="007B1DDC"/>
    <w:rsid w:val="007B2722"/>
    <w:rsid w:val="007B2FDD"/>
    <w:rsid w:val="007B3683"/>
    <w:rsid w:val="007B4622"/>
    <w:rsid w:val="007B4C58"/>
    <w:rsid w:val="007B567A"/>
    <w:rsid w:val="007B56D1"/>
    <w:rsid w:val="007B6896"/>
    <w:rsid w:val="007B742B"/>
    <w:rsid w:val="007B77FF"/>
    <w:rsid w:val="007B7B17"/>
    <w:rsid w:val="007B7D7A"/>
    <w:rsid w:val="007B7F07"/>
    <w:rsid w:val="007C05C4"/>
    <w:rsid w:val="007C0CED"/>
    <w:rsid w:val="007C10C8"/>
    <w:rsid w:val="007C1A0A"/>
    <w:rsid w:val="007C1AFA"/>
    <w:rsid w:val="007C2A24"/>
    <w:rsid w:val="007C2E7F"/>
    <w:rsid w:val="007C41E2"/>
    <w:rsid w:val="007C47AB"/>
    <w:rsid w:val="007C5783"/>
    <w:rsid w:val="007C6506"/>
    <w:rsid w:val="007C6592"/>
    <w:rsid w:val="007C6738"/>
    <w:rsid w:val="007C7016"/>
    <w:rsid w:val="007C70A3"/>
    <w:rsid w:val="007C70E3"/>
    <w:rsid w:val="007D05F4"/>
    <w:rsid w:val="007D1163"/>
    <w:rsid w:val="007D19F6"/>
    <w:rsid w:val="007D2450"/>
    <w:rsid w:val="007D2E70"/>
    <w:rsid w:val="007D354D"/>
    <w:rsid w:val="007D3AA8"/>
    <w:rsid w:val="007D3C7D"/>
    <w:rsid w:val="007D3EED"/>
    <w:rsid w:val="007D435C"/>
    <w:rsid w:val="007D4BD7"/>
    <w:rsid w:val="007D4E73"/>
    <w:rsid w:val="007D51EC"/>
    <w:rsid w:val="007D56B7"/>
    <w:rsid w:val="007D5AB2"/>
    <w:rsid w:val="007D636C"/>
    <w:rsid w:val="007D671B"/>
    <w:rsid w:val="007D6AAE"/>
    <w:rsid w:val="007D6B46"/>
    <w:rsid w:val="007D6D42"/>
    <w:rsid w:val="007D73E4"/>
    <w:rsid w:val="007D73F4"/>
    <w:rsid w:val="007D7C46"/>
    <w:rsid w:val="007D7FA1"/>
    <w:rsid w:val="007E0772"/>
    <w:rsid w:val="007E0F83"/>
    <w:rsid w:val="007E12BD"/>
    <w:rsid w:val="007E12BF"/>
    <w:rsid w:val="007E1A5E"/>
    <w:rsid w:val="007E20FB"/>
    <w:rsid w:val="007E2367"/>
    <w:rsid w:val="007E28F6"/>
    <w:rsid w:val="007E30AE"/>
    <w:rsid w:val="007E31FF"/>
    <w:rsid w:val="007E3863"/>
    <w:rsid w:val="007E38DE"/>
    <w:rsid w:val="007E3AE3"/>
    <w:rsid w:val="007E3E0E"/>
    <w:rsid w:val="007E47C2"/>
    <w:rsid w:val="007E4E72"/>
    <w:rsid w:val="007E5572"/>
    <w:rsid w:val="007E5C66"/>
    <w:rsid w:val="007E5F0D"/>
    <w:rsid w:val="007E6198"/>
    <w:rsid w:val="007E6430"/>
    <w:rsid w:val="007E6DE3"/>
    <w:rsid w:val="007E7400"/>
    <w:rsid w:val="007E756E"/>
    <w:rsid w:val="007F06B3"/>
    <w:rsid w:val="007F0BE6"/>
    <w:rsid w:val="007F0E1F"/>
    <w:rsid w:val="007F0FF8"/>
    <w:rsid w:val="007F1514"/>
    <w:rsid w:val="007F174F"/>
    <w:rsid w:val="007F2972"/>
    <w:rsid w:val="007F3079"/>
    <w:rsid w:val="007F3155"/>
    <w:rsid w:val="007F32F9"/>
    <w:rsid w:val="007F3653"/>
    <w:rsid w:val="007F393E"/>
    <w:rsid w:val="007F3B50"/>
    <w:rsid w:val="007F4C32"/>
    <w:rsid w:val="007F4D3E"/>
    <w:rsid w:val="007F53D9"/>
    <w:rsid w:val="007F5D3F"/>
    <w:rsid w:val="007F643F"/>
    <w:rsid w:val="007F6817"/>
    <w:rsid w:val="007F715B"/>
    <w:rsid w:val="007F7369"/>
    <w:rsid w:val="007F7383"/>
    <w:rsid w:val="007F769B"/>
    <w:rsid w:val="007F78E2"/>
    <w:rsid w:val="007F7E3E"/>
    <w:rsid w:val="007F7E96"/>
    <w:rsid w:val="00800575"/>
    <w:rsid w:val="00800F6D"/>
    <w:rsid w:val="00801755"/>
    <w:rsid w:val="008018CD"/>
    <w:rsid w:val="00801E48"/>
    <w:rsid w:val="00801F4E"/>
    <w:rsid w:val="008020FB"/>
    <w:rsid w:val="00802AB2"/>
    <w:rsid w:val="00802D39"/>
    <w:rsid w:val="00803A3E"/>
    <w:rsid w:val="00803AA8"/>
    <w:rsid w:val="00803BC6"/>
    <w:rsid w:val="00804194"/>
    <w:rsid w:val="00804740"/>
    <w:rsid w:val="00804DB3"/>
    <w:rsid w:val="00804EFE"/>
    <w:rsid w:val="00806688"/>
    <w:rsid w:val="00806841"/>
    <w:rsid w:val="00806DCB"/>
    <w:rsid w:val="00807A11"/>
    <w:rsid w:val="00810302"/>
    <w:rsid w:val="00810F81"/>
    <w:rsid w:val="008113A6"/>
    <w:rsid w:val="008126B0"/>
    <w:rsid w:val="008131B4"/>
    <w:rsid w:val="0081369F"/>
    <w:rsid w:val="00813760"/>
    <w:rsid w:val="00814A5A"/>
    <w:rsid w:val="00814C6A"/>
    <w:rsid w:val="008156D7"/>
    <w:rsid w:val="008157E1"/>
    <w:rsid w:val="00815C34"/>
    <w:rsid w:val="00816BC9"/>
    <w:rsid w:val="00816BEC"/>
    <w:rsid w:val="0081757B"/>
    <w:rsid w:val="00817D19"/>
    <w:rsid w:val="008201BF"/>
    <w:rsid w:val="008201CF"/>
    <w:rsid w:val="00820A83"/>
    <w:rsid w:val="008237CE"/>
    <w:rsid w:val="00824243"/>
    <w:rsid w:val="00824C90"/>
    <w:rsid w:val="00824FCD"/>
    <w:rsid w:val="008254F9"/>
    <w:rsid w:val="00825FFF"/>
    <w:rsid w:val="00826095"/>
    <w:rsid w:val="00826DB6"/>
    <w:rsid w:val="00827378"/>
    <w:rsid w:val="00827DAC"/>
    <w:rsid w:val="008302ED"/>
    <w:rsid w:val="00830A62"/>
    <w:rsid w:val="00830A71"/>
    <w:rsid w:val="00830C4F"/>
    <w:rsid w:val="00830FC9"/>
    <w:rsid w:val="0083119F"/>
    <w:rsid w:val="0083145F"/>
    <w:rsid w:val="0083168D"/>
    <w:rsid w:val="0083173B"/>
    <w:rsid w:val="00832899"/>
    <w:rsid w:val="00832947"/>
    <w:rsid w:val="008329AB"/>
    <w:rsid w:val="00832F3E"/>
    <w:rsid w:val="0083485F"/>
    <w:rsid w:val="00834B38"/>
    <w:rsid w:val="00834F5F"/>
    <w:rsid w:val="00835367"/>
    <w:rsid w:val="0083587B"/>
    <w:rsid w:val="00835F6B"/>
    <w:rsid w:val="00836186"/>
    <w:rsid w:val="00836552"/>
    <w:rsid w:val="008374BC"/>
    <w:rsid w:val="0083752A"/>
    <w:rsid w:val="00837783"/>
    <w:rsid w:val="0084059D"/>
    <w:rsid w:val="00840756"/>
    <w:rsid w:val="00841246"/>
    <w:rsid w:val="008415B8"/>
    <w:rsid w:val="00842902"/>
    <w:rsid w:val="00843532"/>
    <w:rsid w:val="00843806"/>
    <w:rsid w:val="00843BF7"/>
    <w:rsid w:val="00843F32"/>
    <w:rsid w:val="00844009"/>
    <w:rsid w:val="008451EC"/>
    <w:rsid w:val="008455F2"/>
    <w:rsid w:val="00845692"/>
    <w:rsid w:val="00845D5D"/>
    <w:rsid w:val="00845EDE"/>
    <w:rsid w:val="008460B3"/>
    <w:rsid w:val="008460F9"/>
    <w:rsid w:val="0084620A"/>
    <w:rsid w:val="0084655E"/>
    <w:rsid w:val="00846571"/>
    <w:rsid w:val="008466F0"/>
    <w:rsid w:val="00846C2F"/>
    <w:rsid w:val="008471C5"/>
    <w:rsid w:val="00847BB1"/>
    <w:rsid w:val="00847D36"/>
    <w:rsid w:val="008501DA"/>
    <w:rsid w:val="00850CD6"/>
    <w:rsid w:val="0085209F"/>
    <w:rsid w:val="00852954"/>
    <w:rsid w:val="00852F84"/>
    <w:rsid w:val="0085369C"/>
    <w:rsid w:val="0085384F"/>
    <w:rsid w:val="008539D6"/>
    <w:rsid w:val="0085435C"/>
    <w:rsid w:val="008545F6"/>
    <w:rsid w:val="00855998"/>
    <w:rsid w:val="00855FB8"/>
    <w:rsid w:val="00856407"/>
    <w:rsid w:val="008567D3"/>
    <w:rsid w:val="00857571"/>
    <w:rsid w:val="00857B05"/>
    <w:rsid w:val="00860BBF"/>
    <w:rsid w:val="00860F6B"/>
    <w:rsid w:val="00862A58"/>
    <w:rsid w:val="008640FB"/>
    <w:rsid w:val="008652CE"/>
    <w:rsid w:val="00865C99"/>
    <w:rsid w:val="00866084"/>
    <w:rsid w:val="008664C0"/>
    <w:rsid w:val="008667D0"/>
    <w:rsid w:val="008668DD"/>
    <w:rsid w:val="00867246"/>
    <w:rsid w:val="0086749F"/>
    <w:rsid w:val="00867CD5"/>
    <w:rsid w:val="008702BA"/>
    <w:rsid w:val="00870458"/>
    <w:rsid w:val="008704AB"/>
    <w:rsid w:val="00870665"/>
    <w:rsid w:val="00871A23"/>
    <w:rsid w:val="008723A7"/>
    <w:rsid w:val="00872952"/>
    <w:rsid w:val="00873CDA"/>
    <w:rsid w:val="00873CF5"/>
    <w:rsid w:val="00873DD6"/>
    <w:rsid w:val="008747EE"/>
    <w:rsid w:val="008748B0"/>
    <w:rsid w:val="0087492B"/>
    <w:rsid w:val="00874E45"/>
    <w:rsid w:val="00875493"/>
    <w:rsid w:val="008754B8"/>
    <w:rsid w:val="00875B60"/>
    <w:rsid w:val="00875BE1"/>
    <w:rsid w:val="00875D0D"/>
    <w:rsid w:val="0087641E"/>
    <w:rsid w:val="0087707C"/>
    <w:rsid w:val="0087717E"/>
    <w:rsid w:val="008778FE"/>
    <w:rsid w:val="0088029C"/>
    <w:rsid w:val="008804E7"/>
    <w:rsid w:val="00880615"/>
    <w:rsid w:val="00880C0A"/>
    <w:rsid w:val="00880F84"/>
    <w:rsid w:val="008810B9"/>
    <w:rsid w:val="00881268"/>
    <w:rsid w:val="0088192F"/>
    <w:rsid w:val="00882E89"/>
    <w:rsid w:val="0088335E"/>
    <w:rsid w:val="00883F52"/>
    <w:rsid w:val="00884295"/>
    <w:rsid w:val="008847F3"/>
    <w:rsid w:val="0088771C"/>
    <w:rsid w:val="00887B66"/>
    <w:rsid w:val="00887D05"/>
    <w:rsid w:val="00890396"/>
    <w:rsid w:val="00890E18"/>
    <w:rsid w:val="00891171"/>
    <w:rsid w:val="00891C21"/>
    <w:rsid w:val="00891E3F"/>
    <w:rsid w:val="0089229E"/>
    <w:rsid w:val="008923DC"/>
    <w:rsid w:val="00893A1B"/>
    <w:rsid w:val="00893C65"/>
    <w:rsid w:val="0089478A"/>
    <w:rsid w:val="00894BA0"/>
    <w:rsid w:val="008957DA"/>
    <w:rsid w:val="008961EB"/>
    <w:rsid w:val="00896E0B"/>
    <w:rsid w:val="00897424"/>
    <w:rsid w:val="008A0312"/>
    <w:rsid w:val="008A0C54"/>
    <w:rsid w:val="008A16C5"/>
    <w:rsid w:val="008A1FB5"/>
    <w:rsid w:val="008A3017"/>
    <w:rsid w:val="008A3664"/>
    <w:rsid w:val="008A3B68"/>
    <w:rsid w:val="008A3E80"/>
    <w:rsid w:val="008A4122"/>
    <w:rsid w:val="008A4C58"/>
    <w:rsid w:val="008A5CF9"/>
    <w:rsid w:val="008A6E98"/>
    <w:rsid w:val="008A713A"/>
    <w:rsid w:val="008B093D"/>
    <w:rsid w:val="008B0E51"/>
    <w:rsid w:val="008B0F32"/>
    <w:rsid w:val="008B1457"/>
    <w:rsid w:val="008B17CF"/>
    <w:rsid w:val="008B2260"/>
    <w:rsid w:val="008B2345"/>
    <w:rsid w:val="008B23A7"/>
    <w:rsid w:val="008B23AE"/>
    <w:rsid w:val="008B2433"/>
    <w:rsid w:val="008B2D44"/>
    <w:rsid w:val="008B300E"/>
    <w:rsid w:val="008B320A"/>
    <w:rsid w:val="008B364F"/>
    <w:rsid w:val="008B4010"/>
    <w:rsid w:val="008B43C1"/>
    <w:rsid w:val="008B51B0"/>
    <w:rsid w:val="008B5846"/>
    <w:rsid w:val="008B67DF"/>
    <w:rsid w:val="008B7E7D"/>
    <w:rsid w:val="008C032F"/>
    <w:rsid w:val="008C0786"/>
    <w:rsid w:val="008C1CF4"/>
    <w:rsid w:val="008C2567"/>
    <w:rsid w:val="008C316B"/>
    <w:rsid w:val="008C3745"/>
    <w:rsid w:val="008C37C0"/>
    <w:rsid w:val="008C39FC"/>
    <w:rsid w:val="008C3BD0"/>
    <w:rsid w:val="008C3F0C"/>
    <w:rsid w:val="008C4D44"/>
    <w:rsid w:val="008C51F9"/>
    <w:rsid w:val="008C64F6"/>
    <w:rsid w:val="008D0264"/>
    <w:rsid w:val="008D04B0"/>
    <w:rsid w:val="008D181F"/>
    <w:rsid w:val="008D1A55"/>
    <w:rsid w:val="008D1C0F"/>
    <w:rsid w:val="008D3622"/>
    <w:rsid w:val="008D3D01"/>
    <w:rsid w:val="008D3D2C"/>
    <w:rsid w:val="008D3DFA"/>
    <w:rsid w:val="008D4004"/>
    <w:rsid w:val="008D4007"/>
    <w:rsid w:val="008D40E2"/>
    <w:rsid w:val="008D4B3F"/>
    <w:rsid w:val="008D5368"/>
    <w:rsid w:val="008D7420"/>
    <w:rsid w:val="008D7576"/>
    <w:rsid w:val="008E11B0"/>
    <w:rsid w:val="008E232A"/>
    <w:rsid w:val="008E294C"/>
    <w:rsid w:val="008E2F01"/>
    <w:rsid w:val="008E3C7E"/>
    <w:rsid w:val="008E469A"/>
    <w:rsid w:val="008E528A"/>
    <w:rsid w:val="008E56E7"/>
    <w:rsid w:val="008E592A"/>
    <w:rsid w:val="008E592D"/>
    <w:rsid w:val="008E59D6"/>
    <w:rsid w:val="008E5B1E"/>
    <w:rsid w:val="008E5BEE"/>
    <w:rsid w:val="008E62B5"/>
    <w:rsid w:val="008E6D72"/>
    <w:rsid w:val="008E6EEA"/>
    <w:rsid w:val="008E708B"/>
    <w:rsid w:val="008E709C"/>
    <w:rsid w:val="008E7A70"/>
    <w:rsid w:val="008F069F"/>
    <w:rsid w:val="008F0BBC"/>
    <w:rsid w:val="008F1824"/>
    <w:rsid w:val="008F18F8"/>
    <w:rsid w:val="008F1C6C"/>
    <w:rsid w:val="008F1CBB"/>
    <w:rsid w:val="008F2BBA"/>
    <w:rsid w:val="008F3112"/>
    <w:rsid w:val="008F32C6"/>
    <w:rsid w:val="008F3408"/>
    <w:rsid w:val="008F3498"/>
    <w:rsid w:val="008F37F8"/>
    <w:rsid w:val="008F48AE"/>
    <w:rsid w:val="008F4C5F"/>
    <w:rsid w:val="008F4F72"/>
    <w:rsid w:val="008F5082"/>
    <w:rsid w:val="008F526F"/>
    <w:rsid w:val="008F6C62"/>
    <w:rsid w:val="008F72F6"/>
    <w:rsid w:val="008F7345"/>
    <w:rsid w:val="008F7F32"/>
    <w:rsid w:val="0090052E"/>
    <w:rsid w:val="00900E6A"/>
    <w:rsid w:val="0090124E"/>
    <w:rsid w:val="00901B5C"/>
    <w:rsid w:val="00902AE3"/>
    <w:rsid w:val="00902EC4"/>
    <w:rsid w:val="0090319A"/>
    <w:rsid w:val="009034F7"/>
    <w:rsid w:val="009037DD"/>
    <w:rsid w:val="00903C6C"/>
    <w:rsid w:val="00904060"/>
    <w:rsid w:val="00904AD0"/>
    <w:rsid w:val="00904E59"/>
    <w:rsid w:val="009057C4"/>
    <w:rsid w:val="00905B99"/>
    <w:rsid w:val="00905C1E"/>
    <w:rsid w:val="00905FDF"/>
    <w:rsid w:val="009060AF"/>
    <w:rsid w:val="00906196"/>
    <w:rsid w:val="00907ADC"/>
    <w:rsid w:val="00907DF2"/>
    <w:rsid w:val="00907ECA"/>
    <w:rsid w:val="00910033"/>
    <w:rsid w:val="0091016E"/>
    <w:rsid w:val="009101A0"/>
    <w:rsid w:val="009102AC"/>
    <w:rsid w:val="00910637"/>
    <w:rsid w:val="00910811"/>
    <w:rsid w:val="009109AB"/>
    <w:rsid w:val="009109FF"/>
    <w:rsid w:val="00910AB1"/>
    <w:rsid w:val="00911191"/>
    <w:rsid w:val="009116E9"/>
    <w:rsid w:val="009120BA"/>
    <w:rsid w:val="009124A0"/>
    <w:rsid w:val="00912B57"/>
    <w:rsid w:val="00912B59"/>
    <w:rsid w:val="00912B8D"/>
    <w:rsid w:val="00912DB5"/>
    <w:rsid w:val="00913427"/>
    <w:rsid w:val="00914555"/>
    <w:rsid w:val="00914BC5"/>
    <w:rsid w:val="009151BB"/>
    <w:rsid w:val="0091525E"/>
    <w:rsid w:val="00915C42"/>
    <w:rsid w:val="00915EC4"/>
    <w:rsid w:val="00916126"/>
    <w:rsid w:val="0091619E"/>
    <w:rsid w:val="009168F7"/>
    <w:rsid w:val="0091736E"/>
    <w:rsid w:val="00917E4B"/>
    <w:rsid w:val="0092026B"/>
    <w:rsid w:val="009204D4"/>
    <w:rsid w:val="00920DAE"/>
    <w:rsid w:val="00921369"/>
    <w:rsid w:val="00921A2B"/>
    <w:rsid w:val="00921D84"/>
    <w:rsid w:val="00922461"/>
    <w:rsid w:val="00922CD5"/>
    <w:rsid w:val="0092369F"/>
    <w:rsid w:val="0092379F"/>
    <w:rsid w:val="00923862"/>
    <w:rsid w:val="00924006"/>
    <w:rsid w:val="009245D8"/>
    <w:rsid w:val="009246D2"/>
    <w:rsid w:val="009248E0"/>
    <w:rsid w:val="009249EF"/>
    <w:rsid w:val="00924EAD"/>
    <w:rsid w:val="0092500E"/>
    <w:rsid w:val="0092616B"/>
    <w:rsid w:val="009268C1"/>
    <w:rsid w:val="00926C87"/>
    <w:rsid w:val="0092774C"/>
    <w:rsid w:val="00927ECD"/>
    <w:rsid w:val="00930D9E"/>
    <w:rsid w:val="00930E6F"/>
    <w:rsid w:val="009315D6"/>
    <w:rsid w:val="00931BFA"/>
    <w:rsid w:val="009325BF"/>
    <w:rsid w:val="00932778"/>
    <w:rsid w:val="0093292D"/>
    <w:rsid w:val="00933265"/>
    <w:rsid w:val="00933B05"/>
    <w:rsid w:val="00934D10"/>
    <w:rsid w:val="009351C0"/>
    <w:rsid w:val="0093526B"/>
    <w:rsid w:val="00935464"/>
    <w:rsid w:val="00935632"/>
    <w:rsid w:val="00935A38"/>
    <w:rsid w:val="009372D6"/>
    <w:rsid w:val="0093734B"/>
    <w:rsid w:val="009405C6"/>
    <w:rsid w:val="009405DF"/>
    <w:rsid w:val="009406EB"/>
    <w:rsid w:val="00941444"/>
    <w:rsid w:val="0094198E"/>
    <w:rsid w:val="00942721"/>
    <w:rsid w:val="00942CE1"/>
    <w:rsid w:val="00942CFB"/>
    <w:rsid w:val="00943B97"/>
    <w:rsid w:val="009449EC"/>
    <w:rsid w:val="00944CDE"/>
    <w:rsid w:val="009450BF"/>
    <w:rsid w:val="00945355"/>
    <w:rsid w:val="009457F4"/>
    <w:rsid w:val="00945B3D"/>
    <w:rsid w:val="0094644D"/>
    <w:rsid w:val="00946AA2"/>
    <w:rsid w:val="00946AF2"/>
    <w:rsid w:val="00946CEC"/>
    <w:rsid w:val="00946FB4"/>
    <w:rsid w:val="00950818"/>
    <w:rsid w:val="00951C00"/>
    <w:rsid w:val="00951F4F"/>
    <w:rsid w:val="00952A6E"/>
    <w:rsid w:val="00953AA7"/>
    <w:rsid w:val="00953D93"/>
    <w:rsid w:val="0095473B"/>
    <w:rsid w:val="009547DA"/>
    <w:rsid w:val="009548D4"/>
    <w:rsid w:val="00954F90"/>
    <w:rsid w:val="009552F9"/>
    <w:rsid w:val="0095579B"/>
    <w:rsid w:val="009558E3"/>
    <w:rsid w:val="00955D07"/>
    <w:rsid w:val="00955EA9"/>
    <w:rsid w:val="009562F2"/>
    <w:rsid w:val="00956659"/>
    <w:rsid w:val="00956AD1"/>
    <w:rsid w:val="00956BC8"/>
    <w:rsid w:val="0095712C"/>
    <w:rsid w:val="00957861"/>
    <w:rsid w:val="0096023C"/>
    <w:rsid w:val="00960327"/>
    <w:rsid w:val="00960711"/>
    <w:rsid w:val="0096071C"/>
    <w:rsid w:val="00960F17"/>
    <w:rsid w:val="009612EE"/>
    <w:rsid w:val="0096267E"/>
    <w:rsid w:val="009626D3"/>
    <w:rsid w:val="009626D8"/>
    <w:rsid w:val="009626F9"/>
    <w:rsid w:val="00962F81"/>
    <w:rsid w:val="00963E63"/>
    <w:rsid w:val="0096573E"/>
    <w:rsid w:val="00966323"/>
    <w:rsid w:val="009663D6"/>
    <w:rsid w:val="009671E8"/>
    <w:rsid w:val="009674A6"/>
    <w:rsid w:val="00967649"/>
    <w:rsid w:val="009676ED"/>
    <w:rsid w:val="009718C5"/>
    <w:rsid w:val="00971910"/>
    <w:rsid w:val="0097211E"/>
    <w:rsid w:val="009722A5"/>
    <w:rsid w:val="009722AA"/>
    <w:rsid w:val="00972530"/>
    <w:rsid w:val="0097276D"/>
    <w:rsid w:val="00972A92"/>
    <w:rsid w:val="00973444"/>
    <w:rsid w:val="009741F6"/>
    <w:rsid w:val="0097422C"/>
    <w:rsid w:val="009748AC"/>
    <w:rsid w:val="00975025"/>
    <w:rsid w:val="009751DA"/>
    <w:rsid w:val="00975429"/>
    <w:rsid w:val="00975749"/>
    <w:rsid w:val="0097582B"/>
    <w:rsid w:val="00976ACE"/>
    <w:rsid w:val="00977286"/>
    <w:rsid w:val="00977825"/>
    <w:rsid w:val="00977A78"/>
    <w:rsid w:val="0098036C"/>
    <w:rsid w:val="009803D9"/>
    <w:rsid w:val="009808CB"/>
    <w:rsid w:val="00980A3A"/>
    <w:rsid w:val="00980D2C"/>
    <w:rsid w:val="009817B9"/>
    <w:rsid w:val="00981B25"/>
    <w:rsid w:val="009828AA"/>
    <w:rsid w:val="00982AD6"/>
    <w:rsid w:val="00983161"/>
    <w:rsid w:val="00983352"/>
    <w:rsid w:val="009840F4"/>
    <w:rsid w:val="00986399"/>
    <w:rsid w:val="00986449"/>
    <w:rsid w:val="00986552"/>
    <w:rsid w:val="0098670F"/>
    <w:rsid w:val="00986783"/>
    <w:rsid w:val="0098680F"/>
    <w:rsid w:val="00986EE1"/>
    <w:rsid w:val="00987368"/>
    <w:rsid w:val="0099032E"/>
    <w:rsid w:val="009904C9"/>
    <w:rsid w:val="00990607"/>
    <w:rsid w:val="009906AC"/>
    <w:rsid w:val="00990C14"/>
    <w:rsid w:val="00990D9B"/>
    <w:rsid w:val="009917D1"/>
    <w:rsid w:val="00991B20"/>
    <w:rsid w:val="00991CB8"/>
    <w:rsid w:val="00992362"/>
    <w:rsid w:val="009927E5"/>
    <w:rsid w:val="00992826"/>
    <w:rsid w:val="00993184"/>
    <w:rsid w:val="009931D5"/>
    <w:rsid w:val="009941C3"/>
    <w:rsid w:val="009942C1"/>
    <w:rsid w:val="009944C7"/>
    <w:rsid w:val="00994675"/>
    <w:rsid w:val="00994D95"/>
    <w:rsid w:val="00995DA2"/>
    <w:rsid w:val="009960AB"/>
    <w:rsid w:val="009969C6"/>
    <w:rsid w:val="00996BB1"/>
    <w:rsid w:val="0099782A"/>
    <w:rsid w:val="00997BA6"/>
    <w:rsid w:val="009A04D1"/>
    <w:rsid w:val="009A19DA"/>
    <w:rsid w:val="009A1AB3"/>
    <w:rsid w:val="009A29E7"/>
    <w:rsid w:val="009A2AB3"/>
    <w:rsid w:val="009A2BE0"/>
    <w:rsid w:val="009A31B2"/>
    <w:rsid w:val="009A3561"/>
    <w:rsid w:val="009A399B"/>
    <w:rsid w:val="009A46D7"/>
    <w:rsid w:val="009A5008"/>
    <w:rsid w:val="009A5315"/>
    <w:rsid w:val="009A53EB"/>
    <w:rsid w:val="009A57D4"/>
    <w:rsid w:val="009A6202"/>
    <w:rsid w:val="009A6906"/>
    <w:rsid w:val="009A6CE9"/>
    <w:rsid w:val="009A6D26"/>
    <w:rsid w:val="009A6E4A"/>
    <w:rsid w:val="009A7246"/>
    <w:rsid w:val="009A7EEF"/>
    <w:rsid w:val="009B0A2D"/>
    <w:rsid w:val="009B1D20"/>
    <w:rsid w:val="009B1FE8"/>
    <w:rsid w:val="009B237C"/>
    <w:rsid w:val="009B2607"/>
    <w:rsid w:val="009B2CE4"/>
    <w:rsid w:val="009B2D8A"/>
    <w:rsid w:val="009B2E49"/>
    <w:rsid w:val="009B32EC"/>
    <w:rsid w:val="009B43A8"/>
    <w:rsid w:val="009B55AF"/>
    <w:rsid w:val="009B5D5A"/>
    <w:rsid w:val="009B5ED2"/>
    <w:rsid w:val="009B62FB"/>
    <w:rsid w:val="009B648B"/>
    <w:rsid w:val="009B6691"/>
    <w:rsid w:val="009B66DC"/>
    <w:rsid w:val="009B6883"/>
    <w:rsid w:val="009B6D93"/>
    <w:rsid w:val="009B705F"/>
    <w:rsid w:val="009B7976"/>
    <w:rsid w:val="009B7DA6"/>
    <w:rsid w:val="009C0231"/>
    <w:rsid w:val="009C0306"/>
    <w:rsid w:val="009C04A3"/>
    <w:rsid w:val="009C0930"/>
    <w:rsid w:val="009C0B89"/>
    <w:rsid w:val="009C2420"/>
    <w:rsid w:val="009C3880"/>
    <w:rsid w:val="009C3A7E"/>
    <w:rsid w:val="009C3B1A"/>
    <w:rsid w:val="009C42AF"/>
    <w:rsid w:val="009C45DF"/>
    <w:rsid w:val="009C4D48"/>
    <w:rsid w:val="009C4FF2"/>
    <w:rsid w:val="009C5374"/>
    <w:rsid w:val="009C5ACC"/>
    <w:rsid w:val="009C5B56"/>
    <w:rsid w:val="009C6923"/>
    <w:rsid w:val="009C6AD0"/>
    <w:rsid w:val="009C731F"/>
    <w:rsid w:val="009C77C5"/>
    <w:rsid w:val="009D13EB"/>
    <w:rsid w:val="009D1590"/>
    <w:rsid w:val="009D1A96"/>
    <w:rsid w:val="009D21F3"/>
    <w:rsid w:val="009D27C0"/>
    <w:rsid w:val="009D38CB"/>
    <w:rsid w:val="009D4335"/>
    <w:rsid w:val="009D471F"/>
    <w:rsid w:val="009D4AC9"/>
    <w:rsid w:val="009D4C08"/>
    <w:rsid w:val="009D4E6F"/>
    <w:rsid w:val="009D5BE1"/>
    <w:rsid w:val="009D62E1"/>
    <w:rsid w:val="009D6FEE"/>
    <w:rsid w:val="009D70B0"/>
    <w:rsid w:val="009D71C2"/>
    <w:rsid w:val="009D7332"/>
    <w:rsid w:val="009D7828"/>
    <w:rsid w:val="009D7E55"/>
    <w:rsid w:val="009E0110"/>
    <w:rsid w:val="009E05CA"/>
    <w:rsid w:val="009E0AFE"/>
    <w:rsid w:val="009E0DC9"/>
    <w:rsid w:val="009E0DD8"/>
    <w:rsid w:val="009E280B"/>
    <w:rsid w:val="009E49C7"/>
    <w:rsid w:val="009E4A2B"/>
    <w:rsid w:val="009E4D09"/>
    <w:rsid w:val="009E60FC"/>
    <w:rsid w:val="009E62F2"/>
    <w:rsid w:val="009E681D"/>
    <w:rsid w:val="009E6BD7"/>
    <w:rsid w:val="009E76E3"/>
    <w:rsid w:val="009E7930"/>
    <w:rsid w:val="009E7DE5"/>
    <w:rsid w:val="009F008D"/>
    <w:rsid w:val="009F00ED"/>
    <w:rsid w:val="009F149A"/>
    <w:rsid w:val="009F2194"/>
    <w:rsid w:val="009F2A9C"/>
    <w:rsid w:val="009F3455"/>
    <w:rsid w:val="009F372E"/>
    <w:rsid w:val="009F37F3"/>
    <w:rsid w:val="009F3F11"/>
    <w:rsid w:val="009F410A"/>
    <w:rsid w:val="009F492F"/>
    <w:rsid w:val="009F4DAB"/>
    <w:rsid w:val="009F4DF9"/>
    <w:rsid w:val="009F545C"/>
    <w:rsid w:val="009F5600"/>
    <w:rsid w:val="009F5ABB"/>
    <w:rsid w:val="009F5D53"/>
    <w:rsid w:val="009F6C5E"/>
    <w:rsid w:val="009F79CB"/>
    <w:rsid w:val="00A000A8"/>
    <w:rsid w:val="00A01349"/>
    <w:rsid w:val="00A01887"/>
    <w:rsid w:val="00A03355"/>
    <w:rsid w:val="00A03438"/>
    <w:rsid w:val="00A0373E"/>
    <w:rsid w:val="00A0411E"/>
    <w:rsid w:val="00A04158"/>
    <w:rsid w:val="00A04DF6"/>
    <w:rsid w:val="00A056BB"/>
    <w:rsid w:val="00A068F0"/>
    <w:rsid w:val="00A0745D"/>
    <w:rsid w:val="00A07683"/>
    <w:rsid w:val="00A078B7"/>
    <w:rsid w:val="00A07C06"/>
    <w:rsid w:val="00A10D23"/>
    <w:rsid w:val="00A10FFE"/>
    <w:rsid w:val="00A112A4"/>
    <w:rsid w:val="00A11576"/>
    <w:rsid w:val="00A115FD"/>
    <w:rsid w:val="00A118C6"/>
    <w:rsid w:val="00A11B13"/>
    <w:rsid w:val="00A11C95"/>
    <w:rsid w:val="00A12626"/>
    <w:rsid w:val="00A12946"/>
    <w:rsid w:val="00A12D74"/>
    <w:rsid w:val="00A1322C"/>
    <w:rsid w:val="00A136B1"/>
    <w:rsid w:val="00A1377E"/>
    <w:rsid w:val="00A14098"/>
    <w:rsid w:val="00A14727"/>
    <w:rsid w:val="00A150D2"/>
    <w:rsid w:val="00A16B20"/>
    <w:rsid w:val="00A17161"/>
    <w:rsid w:val="00A17216"/>
    <w:rsid w:val="00A17BFC"/>
    <w:rsid w:val="00A17C84"/>
    <w:rsid w:val="00A20047"/>
    <w:rsid w:val="00A20CA8"/>
    <w:rsid w:val="00A21249"/>
    <w:rsid w:val="00A21323"/>
    <w:rsid w:val="00A21FAD"/>
    <w:rsid w:val="00A221C7"/>
    <w:rsid w:val="00A22207"/>
    <w:rsid w:val="00A22675"/>
    <w:rsid w:val="00A23EC4"/>
    <w:rsid w:val="00A23F20"/>
    <w:rsid w:val="00A23F86"/>
    <w:rsid w:val="00A24B9C"/>
    <w:rsid w:val="00A24DCC"/>
    <w:rsid w:val="00A25182"/>
    <w:rsid w:val="00A259DF"/>
    <w:rsid w:val="00A25CBE"/>
    <w:rsid w:val="00A2652D"/>
    <w:rsid w:val="00A2677E"/>
    <w:rsid w:val="00A26C17"/>
    <w:rsid w:val="00A26E76"/>
    <w:rsid w:val="00A272D7"/>
    <w:rsid w:val="00A2745E"/>
    <w:rsid w:val="00A274FA"/>
    <w:rsid w:val="00A30156"/>
    <w:rsid w:val="00A301F4"/>
    <w:rsid w:val="00A3143D"/>
    <w:rsid w:val="00A31B1A"/>
    <w:rsid w:val="00A322FD"/>
    <w:rsid w:val="00A32589"/>
    <w:rsid w:val="00A33258"/>
    <w:rsid w:val="00A33BBF"/>
    <w:rsid w:val="00A33D82"/>
    <w:rsid w:val="00A3461C"/>
    <w:rsid w:val="00A34B8B"/>
    <w:rsid w:val="00A3512B"/>
    <w:rsid w:val="00A35358"/>
    <w:rsid w:val="00A35525"/>
    <w:rsid w:val="00A35607"/>
    <w:rsid w:val="00A35AC8"/>
    <w:rsid w:val="00A35E1F"/>
    <w:rsid w:val="00A367A6"/>
    <w:rsid w:val="00A3688A"/>
    <w:rsid w:val="00A373B0"/>
    <w:rsid w:val="00A37623"/>
    <w:rsid w:val="00A37992"/>
    <w:rsid w:val="00A37E36"/>
    <w:rsid w:val="00A405C9"/>
    <w:rsid w:val="00A40667"/>
    <w:rsid w:val="00A40D94"/>
    <w:rsid w:val="00A41B0B"/>
    <w:rsid w:val="00A41B5D"/>
    <w:rsid w:val="00A42370"/>
    <w:rsid w:val="00A42442"/>
    <w:rsid w:val="00A43035"/>
    <w:rsid w:val="00A433A4"/>
    <w:rsid w:val="00A43A61"/>
    <w:rsid w:val="00A43BD3"/>
    <w:rsid w:val="00A43DBF"/>
    <w:rsid w:val="00A43FAB"/>
    <w:rsid w:val="00A44ADE"/>
    <w:rsid w:val="00A453C3"/>
    <w:rsid w:val="00A453C6"/>
    <w:rsid w:val="00A45702"/>
    <w:rsid w:val="00A458F0"/>
    <w:rsid w:val="00A45B9A"/>
    <w:rsid w:val="00A4639D"/>
    <w:rsid w:val="00A46D24"/>
    <w:rsid w:val="00A472C2"/>
    <w:rsid w:val="00A47E66"/>
    <w:rsid w:val="00A47F83"/>
    <w:rsid w:val="00A500A2"/>
    <w:rsid w:val="00A50261"/>
    <w:rsid w:val="00A519CE"/>
    <w:rsid w:val="00A51A4F"/>
    <w:rsid w:val="00A51F26"/>
    <w:rsid w:val="00A5267D"/>
    <w:rsid w:val="00A528E9"/>
    <w:rsid w:val="00A52BC5"/>
    <w:rsid w:val="00A52D9E"/>
    <w:rsid w:val="00A5328F"/>
    <w:rsid w:val="00A5472B"/>
    <w:rsid w:val="00A55532"/>
    <w:rsid w:val="00A556FA"/>
    <w:rsid w:val="00A55E99"/>
    <w:rsid w:val="00A56CE7"/>
    <w:rsid w:val="00A572B0"/>
    <w:rsid w:val="00A60260"/>
    <w:rsid w:val="00A60393"/>
    <w:rsid w:val="00A6074C"/>
    <w:rsid w:val="00A60A10"/>
    <w:rsid w:val="00A60D84"/>
    <w:rsid w:val="00A622AF"/>
    <w:rsid w:val="00A63928"/>
    <w:rsid w:val="00A6419F"/>
    <w:rsid w:val="00A6495F"/>
    <w:rsid w:val="00A654E9"/>
    <w:rsid w:val="00A66FD0"/>
    <w:rsid w:val="00A6749D"/>
    <w:rsid w:val="00A67586"/>
    <w:rsid w:val="00A675FA"/>
    <w:rsid w:val="00A67B8B"/>
    <w:rsid w:val="00A67E1C"/>
    <w:rsid w:val="00A70C38"/>
    <w:rsid w:val="00A717B4"/>
    <w:rsid w:val="00A718D8"/>
    <w:rsid w:val="00A734DC"/>
    <w:rsid w:val="00A73604"/>
    <w:rsid w:val="00A738E4"/>
    <w:rsid w:val="00A746E2"/>
    <w:rsid w:val="00A74E6A"/>
    <w:rsid w:val="00A759B1"/>
    <w:rsid w:val="00A760A4"/>
    <w:rsid w:val="00A76219"/>
    <w:rsid w:val="00A7712C"/>
    <w:rsid w:val="00A776D8"/>
    <w:rsid w:val="00A77736"/>
    <w:rsid w:val="00A779FC"/>
    <w:rsid w:val="00A80A88"/>
    <w:rsid w:val="00A80E78"/>
    <w:rsid w:val="00A8127E"/>
    <w:rsid w:val="00A8140F"/>
    <w:rsid w:val="00A81B07"/>
    <w:rsid w:val="00A8270A"/>
    <w:rsid w:val="00A833A5"/>
    <w:rsid w:val="00A83612"/>
    <w:rsid w:val="00A84EE0"/>
    <w:rsid w:val="00A857FE"/>
    <w:rsid w:val="00A8632F"/>
    <w:rsid w:val="00A86331"/>
    <w:rsid w:val="00A86C25"/>
    <w:rsid w:val="00A90478"/>
    <w:rsid w:val="00A907D4"/>
    <w:rsid w:val="00A90912"/>
    <w:rsid w:val="00A90B48"/>
    <w:rsid w:val="00A9191B"/>
    <w:rsid w:val="00A91C41"/>
    <w:rsid w:val="00A91DFB"/>
    <w:rsid w:val="00A92231"/>
    <w:rsid w:val="00A92950"/>
    <w:rsid w:val="00A933C9"/>
    <w:rsid w:val="00A93C55"/>
    <w:rsid w:val="00A9406F"/>
    <w:rsid w:val="00A94500"/>
    <w:rsid w:val="00A949CE"/>
    <w:rsid w:val="00A95A3B"/>
    <w:rsid w:val="00A95F2D"/>
    <w:rsid w:val="00A96218"/>
    <w:rsid w:val="00A96242"/>
    <w:rsid w:val="00A96714"/>
    <w:rsid w:val="00A967D8"/>
    <w:rsid w:val="00A96A4D"/>
    <w:rsid w:val="00A96A82"/>
    <w:rsid w:val="00A96BFA"/>
    <w:rsid w:val="00A96E5C"/>
    <w:rsid w:val="00A96EE2"/>
    <w:rsid w:val="00A974A0"/>
    <w:rsid w:val="00A97880"/>
    <w:rsid w:val="00A97A27"/>
    <w:rsid w:val="00A97D1A"/>
    <w:rsid w:val="00AA0066"/>
    <w:rsid w:val="00AA01AC"/>
    <w:rsid w:val="00AA05F9"/>
    <w:rsid w:val="00AA138E"/>
    <w:rsid w:val="00AA1D34"/>
    <w:rsid w:val="00AA2598"/>
    <w:rsid w:val="00AA2799"/>
    <w:rsid w:val="00AA2D13"/>
    <w:rsid w:val="00AA3408"/>
    <w:rsid w:val="00AA36D7"/>
    <w:rsid w:val="00AA4C73"/>
    <w:rsid w:val="00AA5241"/>
    <w:rsid w:val="00AA5B20"/>
    <w:rsid w:val="00AA5B32"/>
    <w:rsid w:val="00AA62A7"/>
    <w:rsid w:val="00AA7553"/>
    <w:rsid w:val="00AA759D"/>
    <w:rsid w:val="00AA7DE6"/>
    <w:rsid w:val="00AB0452"/>
    <w:rsid w:val="00AB05F6"/>
    <w:rsid w:val="00AB06CA"/>
    <w:rsid w:val="00AB08F0"/>
    <w:rsid w:val="00AB14CE"/>
    <w:rsid w:val="00AB1C50"/>
    <w:rsid w:val="00AB1FD6"/>
    <w:rsid w:val="00AB2D9A"/>
    <w:rsid w:val="00AB320C"/>
    <w:rsid w:val="00AB3DA1"/>
    <w:rsid w:val="00AB43F6"/>
    <w:rsid w:val="00AB458F"/>
    <w:rsid w:val="00AB4625"/>
    <w:rsid w:val="00AB55D9"/>
    <w:rsid w:val="00AB58EA"/>
    <w:rsid w:val="00AB5918"/>
    <w:rsid w:val="00AB5B6E"/>
    <w:rsid w:val="00AB684A"/>
    <w:rsid w:val="00AB6A27"/>
    <w:rsid w:val="00AB6F09"/>
    <w:rsid w:val="00AB7020"/>
    <w:rsid w:val="00AB71EF"/>
    <w:rsid w:val="00AB725A"/>
    <w:rsid w:val="00AB7544"/>
    <w:rsid w:val="00AB76B7"/>
    <w:rsid w:val="00AB79F0"/>
    <w:rsid w:val="00AB7AB8"/>
    <w:rsid w:val="00AC0627"/>
    <w:rsid w:val="00AC089C"/>
    <w:rsid w:val="00AC0C7E"/>
    <w:rsid w:val="00AC0D23"/>
    <w:rsid w:val="00AC1738"/>
    <w:rsid w:val="00AC1EB7"/>
    <w:rsid w:val="00AC26DB"/>
    <w:rsid w:val="00AC2EBF"/>
    <w:rsid w:val="00AC329B"/>
    <w:rsid w:val="00AC32F1"/>
    <w:rsid w:val="00AC360D"/>
    <w:rsid w:val="00AC41B1"/>
    <w:rsid w:val="00AC4A4A"/>
    <w:rsid w:val="00AC553E"/>
    <w:rsid w:val="00AC558C"/>
    <w:rsid w:val="00AC5D4F"/>
    <w:rsid w:val="00AC6282"/>
    <w:rsid w:val="00AC731C"/>
    <w:rsid w:val="00AC762B"/>
    <w:rsid w:val="00AD0A1D"/>
    <w:rsid w:val="00AD0BC6"/>
    <w:rsid w:val="00AD0EF9"/>
    <w:rsid w:val="00AD16DC"/>
    <w:rsid w:val="00AD1CB8"/>
    <w:rsid w:val="00AD1FD4"/>
    <w:rsid w:val="00AD365C"/>
    <w:rsid w:val="00AD3DEE"/>
    <w:rsid w:val="00AD44DD"/>
    <w:rsid w:val="00AD4645"/>
    <w:rsid w:val="00AD468D"/>
    <w:rsid w:val="00AD48CE"/>
    <w:rsid w:val="00AD4CF0"/>
    <w:rsid w:val="00AD5125"/>
    <w:rsid w:val="00AD54D0"/>
    <w:rsid w:val="00AD5AFF"/>
    <w:rsid w:val="00AE018F"/>
    <w:rsid w:val="00AE031A"/>
    <w:rsid w:val="00AE0764"/>
    <w:rsid w:val="00AE0C22"/>
    <w:rsid w:val="00AE0CF2"/>
    <w:rsid w:val="00AE21B6"/>
    <w:rsid w:val="00AE23CD"/>
    <w:rsid w:val="00AE2D2E"/>
    <w:rsid w:val="00AE2F0A"/>
    <w:rsid w:val="00AE32E1"/>
    <w:rsid w:val="00AE349E"/>
    <w:rsid w:val="00AE37EE"/>
    <w:rsid w:val="00AE3A53"/>
    <w:rsid w:val="00AE46C5"/>
    <w:rsid w:val="00AE46EC"/>
    <w:rsid w:val="00AE495F"/>
    <w:rsid w:val="00AE59A8"/>
    <w:rsid w:val="00AE7061"/>
    <w:rsid w:val="00AE7F40"/>
    <w:rsid w:val="00AF00BF"/>
    <w:rsid w:val="00AF04A8"/>
    <w:rsid w:val="00AF0B6C"/>
    <w:rsid w:val="00AF0BC1"/>
    <w:rsid w:val="00AF0E99"/>
    <w:rsid w:val="00AF1783"/>
    <w:rsid w:val="00AF1AEB"/>
    <w:rsid w:val="00AF1E57"/>
    <w:rsid w:val="00AF1ED6"/>
    <w:rsid w:val="00AF2714"/>
    <w:rsid w:val="00AF2772"/>
    <w:rsid w:val="00AF2CD3"/>
    <w:rsid w:val="00AF2F7C"/>
    <w:rsid w:val="00AF3045"/>
    <w:rsid w:val="00AF3C2F"/>
    <w:rsid w:val="00AF3D32"/>
    <w:rsid w:val="00AF3D5A"/>
    <w:rsid w:val="00AF5250"/>
    <w:rsid w:val="00AF543D"/>
    <w:rsid w:val="00AF58C3"/>
    <w:rsid w:val="00AF5CD0"/>
    <w:rsid w:val="00AF5ECE"/>
    <w:rsid w:val="00AF69F8"/>
    <w:rsid w:val="00AF6C4D"/>
    <w:rsid w:val="00AF71ED"/>
    <w:rsid w:val="00AF7876"/>
    <w:rsid w:val="00AF7A62"/>
    <w:rsid w:val="00B0056D"/>
    <w:rsid w:val="00B00CFA"/>
    <w:rsid w:val="00B00E22"/>
    <w:rsid w:val="00B014A2"/>
    <w:rsid w:val="00B01EC2"/>
    <w:rsid w:val="00B02716"/>
    <w:rsid w:val="00B0398D"/>
    <w:rsid w:val="00B03D3A"/>
    <w:rsid w:val="00B041C8"/>
    <w:rsid w:val="00B042E7"/>
    <w:rsid w:val="00B04556"/>
    <w:rsid w:val="00B04799"/>
    <w:rsid w:val="00B05484"/>
    <w:rsid w:val="00B05590"/>
    <w:rsid w:val="00B065B3"/>
    <w:rsid w:val="00B06624"/>
    <w:rsid w:val="00B077C9"/>
    <w:rsid w:val="00B0786D"/>
    <w:rsid w:val="00B1032E"/>
    <w:rsid w:val="00B105CE"/>
    <w:rsid w:val="00B10F79"/>
    <w:rsid w:val="00B11584"/>
    <w:rsid w:val="00B1195E"/>
    <w:rsid w:val="00B12313"/>
    <w:rsid w:val="00B12624"/>
    <w:rsid w:val="00B12938"/>
    <w:rsid w:val="00B12A10"/>
    <w:rsid w:val="00B12CD1"/>
    <w:rsid w:val="00B13011"/>
    <w:rsid w:val="00B139F5"/>
    <w:rsid w:val="00B13DAC"/>
    <w:rsid w:val="00B13F22"/>
    <w:rsid w:val="00B1402B"/>
    <w:rsid w:val="00B140D1"/>
    <w:rsid w:val="00B147B3"/>
    <w:rsid w:val="00B148CC"/>
    <w:rsid w:val="00B16638"/>
    <w:rsid w:val="00B167C8"/>
    <w:rsid w:val="00B16F25"/>
    <w:rsid w:val="00B17B3D"/>
    <w:rsid w:val="00B17B9A"/>
    <w:rsid w:val="00B2004E"/>
    <w:rsid w:val="00B21499"/>
    <w:rsid w:val="00B21693"/>
    <w:rsid w:val="00B222CE"/>
    <w:rsid w:val="00B22530"/>
    <w:rsid w:val="00B2256C"/>
    <w:rsid w:val="00B22E5E"/>
    <w:rsid w:val="00B24862"/>
    <w:rsid w:val="00B248B6"/>
    <w:rsid w:val="00B25668"/>
    <w:rsid w:val="00B266A3"/>
    <w:rsid w:val="00B2721D"/>
    <w:rsid w:val="00B277A6"/>
    <w:rsid w:val="00B277B8"/>
    <w:rsid w:val="00B30792"/>
    <w:rsid w:val="00B30869"/>
    <w:rsid w:val="00B31CFA"/>
    <w:rsid w:val="00B31FF3"/>
    <w:rsid w:val="00B3318D"/>
    <w:rsid w:val="00B333CE"/>
    <w:rsid w:val="00B34786"/>
    <w:rsid w:val="00B347D3"/>
    <w:rsid w:val="00B34B76"/>
    <w:rsid w:val="00B3579F"/>
    <w:rsid w:val="00B35D97"/>
    <w:rsid w:val="00B35F2F"/>
    <w:rsid w:val="00B36B24"/>
    <w:rsid w:val="00B36F12"/>
    <w:rsid w:val="00B37C55"/>
    <w:rsid w:val="00B37E10"/>
    <w:rsid w:val="00B40190"/>
    <w:rsid w:val="00B40369"/>
    <w:rsid w:val="00B4081C"/>
    <w:rsid w:val="00B416FB"/>
    <w:rsid w:val="00B4175F"/>
    <w:rsid w:val="00B41BA7"/>
    <w:rsid w:val="00B41E36"/>
    <w:rsid w:val="00B42580"/>
    <w:rsid w:val="00B4320D"/>
    <w:rsid w:val="00B433CF"/>
    <w:rsid w:val="00B4344B"/>
    <w:rsid w:val="00B43BB3"/>
    <w:rsid w:val="00B44674"/>
    <w:rsid w:val="00B45F64"/>
    <w:rsid w:val="00B46569"/>
    <w:rsid w:val="00B46BFD"/>
    <w:rsid w:val="00B47614"/>
    <w:rsid w:val="00B47D02"/>
    <w:rsid w:val="00B50D3B"/>
    <w:rsid w:val="00B50D5B"/>
    <w:rsid w:val="00B50DDE"/>
    <w:rsid w:val="00B51204"/>
    <w:rsid w:val="00B5126C"/>
    <w:rsid w:val="00B51E76"/>
    <w:rsid w:val="00B527BF"/>
    <w:rsid w:val="00B52875"/>
    <w:rsid w:val="00B52986"/>
    <w:rsid w:val="00B52D58"/>
    <w:rsid w:val="00B53403"/>
    <w:rsid w:val="00B54575"/>
    <w:rsid w:val="00B54836"/>
    <w:rsid w:val="00B5497D"/>
    <w:rsid w:val="00B54C4C"/>
    <w:rsid w:val="00B54EF6"/>
    <w:rsid w:val="00B5559C"/>
    <w:rsid w:val="00B555C8"/>
    <w:rsid w:val="00B55788"/>
    <w:rsid w:val="00B56145"/>
    <w:rsid w:val="00B56627"/>
    <w:rsid w:val="00B56C71"/>
    <w:rsid w:val="00B56CB1"/>
    <w:rsid w:val="00B56EA3"/>
    <w:rsid w:val="00B56F85"/>
    <w:rsid w:val="00B57005"/>
    <w:rsid w:val="00B577F1"/>
    <w:rsid w:val="00B5788C"/>
    <w:rsid w:val="00B57B19"/>
    <w:rsid w:val="00B600E1"/>
    <w:rsid w:val="00B604CF"/>
    <w:rsid w:val="00B607C1"/>
    <w:rsid w:val="00B61090"/>
    <w:rsid w:val="00B61302"/>
    <w:rsid w:val="00B617A1"/>
    <w:rsid w:val="00B61C66"/>
    <w:rsid w:val="00B62833"/>
    <w:rsid w:val="00B631D3"/>
    <w:rsid w:val="00B6338F"/>
    <w:rsid w:val="00B6361E"/>
    <w:rsid w:val="00B63DB0"/>
    <w:rsid w:val="00B641B0"/>
    <w:rsid w:val="00B64720"/>
    <w:rsid w:val="00B649B3"/>
    <w:rsid w:val="00B649F3"/>
    <w:rsid w:val="00B64A02"/>
    <w:rsid w:val="00B64CBB"/>
    <w:rsid w:val="00B6678E"/>
    <w:rsid w:val="00B66FC5"/>
    <w:rsid w:val="00B7000F"/>
    <w:rsid w:val="00B7017F"/>
    <w:rsid w:val="00B70229"/>
    <w:rsid w:val="00B707E1"/>
    <w:rsid w:val="00B71350"/>
    <w:rsid w:val="00B71539"/>
    <w:rsid w:val="00B71EF5"/>
    <w:rsid w:val="00B727E4"/>
    <w:rsid w:val="00B736CF"/>
    <w:rsid w:val="00B73DAD"/>
    <w:rsid w:val="00B73EB8"/>
    <w:rsid w:val="00B73FED"/>
    <w:rsid w:val="00B75004"/>
    <w:rsid w:val="00B750EA"/>
    <w:rsid w:val="00B751BF"/>
    <w:rsid w:val="00B75546"/>
    <w:rsid w:val="00B759BB"/>
    <w:rsid w:val="00B75BCE"/>
    <w:rsid w:val="00B76100"/>
    <w:rsid w:val="00B7617A"/>
    <w:rsid w:val="00B767D0"/>
    <w:rsid w:val="00B77000"/>
    <w:rsid w:val="00B7782E"/>
    <w:rsid w:val="00B80629"/>
    <w:rsid w:val="00B80BA7"/>
    <w:rsid w:val="00B83274"/>
    <w:rsid w:val="00B83CD1"/>
    <w:rsid w:val="00B840CD"/>
    <w:rsid w:val="00B848DE"/>
    <w:rsid w:val="00B849DC"/>
    <w:rsid w:val="00B84E76"/>
    <w:rsid w:val="00B85445"/>
    <w:rsid w:val="00B85C73"/>
    <w:rsid w:val="00B85E2F"/>
    <w:rsid w:val="00B85F80"/>
    <w:rsid w:val="00B86236"/>
    <w:rsid w:val="00B86684"/>
    <w:rsid w:val="00B867CE"/>
    <w:rsid w:val="00B869CC"/>
    <w:rsid w:val="00B873DE"/>
    <w:rsid w:val="00B8771E"/>
    <w:rsid w:val="00B87C3E"/>
    <w:rsid w:val="00B87DFB"/>
    <w:rsid w:val="00B9002C"/>
    <w:rsid w:val="00B90167"/>
    <w:rsid w:val="00B90355"/>
    <w:rsid w:val="00B904E5"/>
    <w:rsid w:val="00B90AFF"/>
    <w:rsid w:val="00B919D5"/>
    <w:rsid w:val="00B91B5A"/>
    <w:rsid w:val="00B924A9"/>
    <w:rsid w:val="00B925BA"/>
    <w:rsid w:val="00B929E2"/>
    <w:rsid w:val="00B92FBF"/>
    <w:rsid w:val="00B93254"/>
    <w:rsid w:val="00B938D9"/>
    <w:rsid w:val="00B9390D"/>
    <w:rsid w:val="00B94693"/>
    <w:rsid w:val="00B95252"/>
    <w:rsid w:val="00B95334"/>
    <w:rsid w:val="00B963DE"/>
    <w:rsid w:val="00B964A9"/>
    <w:rsid w:val="00B96551"/>
    <w:rsid w:val="00B965B6"/>
    <w:rsid w:val="00B97AC0"/>
    <w:rsid w:val="00BA0E44"/>
    <w:rsid w:val="00BA149F"/>
    <w:rsid w:val="00BA1741"/>
    <w:rsid w:val="00BA19C1"/>
    <w:rsid w:val="00BA1E6B"/>
    <w:rsid w:val="00BA2ED9"/>
    <w:rsid w:val="00BA3F64"/>
    <w:rsid w:val="00BA406B"/>
    <w:rsid w:val="00BA4E36"/>
    <w:rsid w:val="00BA4EDC"/>
    <w:rsid w:val="00BA601F"/>
    <w:rsid w:val="00BA60C5"/>
    <w:rsid w:val="00BA626E"/>
    <w:rsid w:val="00BA6461"/>
    <w:rsid w:val="00BA6DC2"/>
    <w:rsid w:val="00BA7264"/>
    <w:rsid w:val="00BA7DEF"/>
    <w:rsid w:val="00BB0383"/>
    <w:rsid w:val="00BB09D0"/>
    <w:rsid w:val="00BB0EB7"/>
    <w:rsid w:val="00BB18DD"/>
    <w:rsid w:val="00BB191B"/>
    <w:rsid w:val="00BB2C0D"/>
    <w:rsid w:val="00BB2E6E"/>
    <w:rsid w:val="00BB3295"/>
    <w:rsid w:val="00BB35C4"/>
    <w:rsid w:val="00BB5CEE"/>
    <w:rsid w:val="00BB6484"/>
    <w:rsid w:val="00BB6C48"/>
    <w:rsid w:val="00BB706E"/>
    <w:rsid w:val="00BB7870"/>
    <w:rsid w:val="00BC04F6"/>
    <w:rsid w:val="00BC065A"/>
    <w:rsid w:val="00BC07AF"/>
    <w:rsid w:val="00BC10D2"/>
    <w:rsid w:val="00BC1317"/>
    <w:rsid w:val="00BC17CE"/>
    <w:rsid w:val="00BC1984"/>
    <w:rsid w:val="00BC1B48"/>
    <w:rsid w:val="00BC1B79"/>
    <w:rsid w:val="00BC2D8B"/>
    <w:rsid w:val="00BC3480"/>
    <w:rsid w:val="00BC3A51"/>
    <w:rsid w:val="00BC4149"/>
    <w:rsid w:val="00BC4D44"/>
    <w:rsid w:val="00BC525E"/>
    <w:rsid w:val="00BC557D"/>
    <w:rsid w:val="00BC5E43"/>
    <w:rsid w:val="00BC6034"/>
    <w:rsid w:val="00BC63F0"/>
    <w:rsid w:val="00BC6A64"/>
    <w:rsid w:val="00BC6D87"/>
    <w:rsid w:val="00BD08CF"/>
    <w:rsid w:val="00BD0AC4"/>
    <w:rsid w:val="00BD0AE4"/>
    <w:rsid w:val="00BD0C7F"/>
    <w:rsid w:val="00BD1335"/>
    <w:rsid w:val="00BD1347"/>
    <w:rsid w:val="00BD1547"/>
    <w:rsid w:val="00BD19A5"/>
    <w:rsid w:val="00BD1AD7"/>
    <w:rsid w:val="00BD2314"/>
    <w:rsid w:val="00BD2E4A"/>
    <w:rsid w:val="00BD31FD"/>
    <w:rsid w:val="00BD3349"/>
    <w:rsid w:val="00BD3623"/>
    <w:rsid w:val="00BD363D"/>
    <w:rsid w:val="00BD3A6F"/>
    <w:rsid w:val="00BD3DB9"/>
    <w:rsid w:val="00BD4070"/>
    <w:rsid w:val="00BD5FB5"/>
    <w:rsid w:val="00BD66A1"/>
    <w:rsid w:val="00BD69BF"/>
    <w:rsid w:val="00BE1014"/>
    <w:rsid w:val="00BE1542"/>
    <w:rsid w:val="00BE1A32"/>
    <w:rsid w:val="00BE21D3"/>
    <w:rsid w:val="00BE2248"/>
    <w:rsid w:val="00BE234F"/>
    <w:rsid w:val="00BE250E"/>
    <w:rsid w:val="00BE2654"/>
    <w:rsid w:val="00BE3ED6"/>
    <w:rsid w:val="00BE4426"/>
    <w:rsid w:val="00BE4EBF"/>
    <w:rsid w:val="00BE5046"/>
    <w:rsid w:val="00BE5C1E"/>
    <w:rsid w:val="00BE5C69"/>
    <w:rsid w:val="00BF000C"/>
    <w:rsid w:val="00BF0089"/>
    <w:rsid w:val="00BF07A7"/>
    <w:rsid w:val="00BF0870"/>
    <w:rsid w:val="00BF089E"/>
    <w:rsid w:val="00BF0AD0"/>
    <w:rsid w:val="00BF12E6"/>
    <w:rsid w:val="00BF14E1"/>
    <w:rsid w:val="00BF219B"/>
    <w:rsid w:val="00BF2357"/>
    <w:rsid w:val="00BF2A89"/>
    <w:rsid w:val="00BF2B6D"/>
    <w:rsid w:val="00BF313E"/>
    <w:rsid w:val="00BF39E6"/>
    <w:rsid w:val="00BF3AA2"/>
    <w:rsid w:val="00BF46CB"/>
    <w:rsid w:val="00BF51A3"/>
    <w:rsid w:val="00BF606F"/>
    <w:rsid w:val="00BF6509"/>
    <w:rsid w:val="00BF7C1F"/>
    <w:rsid w:val="00C00329"/>
    <w:rsid w:val="00C0032C"/>
    <w:rsid w:val="00C003BC"/>
    <w:rsid w:val="00C00A09"/>
    <w:rsid w:val="00C01CCE"/>
    <w:rsid w:val="00C02023"/>
    <w:rsid w:val="00C02363"/>
    <w:rsid w:val="00C028CF"/>
    <w:rsid w:val="00C02C2E"/>
    <w:rsid w:val="00C02FE9"/>
    <w:rsid w:val="00C0345A"/>
    <w:rsid w:val="00C036FD"/>
    <w:rsid w:val="00C039C8"/>
    <w:rsid w:val="00C04541"/>
    <w:rsid w:val="00C04556"/>
    <w:rsid w:val="00C04C0C"/>
    <w:rsid w:val="00C052F3"/>
    <w:rsid w:val="00C05AC7"/>
    <w:rsid w:val="00C05F07"/>
    <w:rsid w:val="00C07028"/>
    <w:rsid w:val="00C0736C"/>
    <w:rsid w:val="00C10021"/>
    <w:rsid w:val="00C10317"/>
    <w:rsid w:val="00C1037C"/>
    <w:rsid w:val="00C104A6"/>
    <w:rsid w:val="00C10B8F"/>
    <w:rsid w:val="00C11287"/>
    <w:rsid w:val="00C11939"/>
    <w:rsid w:val="00C123F9"/>
    <w:rsid w:val="00C12BC6"/>
    <w:rsid w:val="00C12F66"/>
    <w:rsid w:val="00C12FCC"/>
    <w:rsid w:val="00C1399F"/>
    <w:rsid w:val="00C13AAF"/>
    <w:rsid w:val="00C1491C"/>
    <w:rsid w:val="00C14F79"/>
    <w:rsid w:val="00C15098"/>
    <w:rsid w:val="00C15190"/>
    <w:rsid w:val="00C15240"/>
    <w:rsid w:val="00C1535F"/>
    <w:rsid w:val="00C15C74"/>
    <w:rsid w:val="00C15D32"/>
    <w:rsid w:val="00C16928"/>
    <w:rsid w:val="00C16B9A"/>
    <w:rsid w:val="00C17D7B"/>
    <w:rsid w:val="00C217C7"/>
    <w:rsid w:val="00C21877"/>
    <w:rsid w:val="00C21A61"/>
    <w:rsid w:val="00C21A8D"/>
    <w:rsid w:val="00C21D44"/>
    <w:rsid w:val="00C22CE0"/>
    <w:rsid w:val="00C23164"/>
    <w:rsid w:val="00C2373A"/>
    <w:rsid w:val="00C24182"/>
    <w:rsid w:val="00C24548"/>
    <w:rsid w:val="00C24A32"/>
    <w:rsid w:val="00C24B13"/>
    <w:rsid w:val="00C24B55"/>
    <w:rsid w:val="00C2506A"/>
    <w:rsid w:val="00C25122"/>
    <w:rsid w:val="00C25241"/>
    <w:rsid w:val="00C253F1"/>
    <w:rsid w:val="00C259D6"/>
    <w:rsid w:val="00C264BD"/>
    <w:rsid w:val="00C26B0E"/>
    <w:rsid w:val="00C2798A"/>
    <w:rsid w:val="00C27AB6"/>
    <w:rsid w:val="00C27D93"/>
    <w:rsid w:val="00C3032F"/>
    <w:rsid w:val="00C30463"/>
    <w:rsid w:val="00C305F2"/>
    <w:rsid w:val="00C306B4"/>
    <w:rsid w:val="00C30AEB"/>
    <w:rsid w:val="00C30E62"/>
    <w:rsid w:val="00C31390"/>
    <w:rsid w:val="00C31779"/>
    <w:rsid w:val="00C31A6C"/>
    <w:rsid w:val="00C31C99"/>
    <w:rsid w:val="00C31DFB"/>
    <w:rsid w:val="00C3284C"/>
    <w:rsid w:val="00C32AA0"/>
    <w:rsid w:val="00C32B31"/>
    <w:rsid w:val="00C33751"/>
    <w:rsid w:val="00C3385A"/>
    <w:rsid w:val="00C33AEE"/>
    <w:rsid w:val="00C33B56"/>
    <w:rsid w:val="00C3402A"/>
    <w:rsid w:val="00C347CE"/>
    <w:rsid w:val="00C348B7"/>
    <w:rsid w:val="00C34B6F"/>
    <w:rsid w:val="00C35189"/>
    <w:rsid w:val="00C35901"/>
    <w:rsid w:val="00C3623B"/>
    <w:rsid w:val="00C366A2"/>
    <w:rsid w:val="00C36A82"/>
    <w:rsid w:val="00C36BD6"/>
    <w:rsid w:val="00C36DC1"/>
    <w:rsid w:val="00C36E46"/>
    <w:rsid w:val="00C36F89"/>
    <w:rsid w:val="00C3713C"/>
    <w:rsid w:val="00C37F14"/>
    <w:rsid w:val="00C37FF2"/>
    <w:rsid w:val="00C40A35"/>
    <w:rsid w:val="00C40E12"/>
    <w:rsid w:val="00C410B4"/>
    <w:rsid w:val="00C41757"/>
    <w:rsid w:val="00C41D2F"/>
    <w:rsid w:val="00C421DB"/>
    <w:rsid w:val="00C42251"/>
    <w:rsid w:val="00C42C5A"/>
    <w:rsid w:val="00C4379B"/>
    <w:rsid w:val="00C43AF6"/>
    <w:rsid w:val="00C43D1F"/>
    <w:rsid w:val="00C44146"/>
    <w:rsid w:val="00C4428C"/>
    <w:rsid w:val="00C44589"/>
    <w:rsid w:val="00C44744"/>
    <w:rsid w:val="00C44CA8"/>
    <w:rsid w:val="00C450F0"/>
    <w:rsid w:val="00C4511A"/>
    <w:rsid w:val="00C4624A"/>
    <w:rsid w:val="00C47426"/>
    <w:rsid w:val="00C47B3A"/>
    <w:rsid w:val="00C5065E"/>
    <w:rsid w:val="00C50EC2"/>
    <w:rsid w:val="00C512BF"/>
    <w:rsid w:val="00C51A18"/>
    <w:rsid w:val="00C520A3"/>
    <w:rsid w:val="00C5313D"/>
    <w:rsid w:val="00C5378C"/>
    <w:rsid w:val="00C53C83"/>
    <w:rsid w:val="00C54071"/>
    <w:rsid w:val="00C54B9D"/>
    <w:rsid w:val="00C54CFA"/>
    <w:rsid w:val="00C55366"/>
    <w:rsid w:val="00C56B1A"/>
    <w:rsid w:val="00C56D01"/>
    <w:rsid w:val="00C57795"/>
    <w:rsid w:val="00C57CBD"/>
    <w:rsid w:val="00C602FE"/>
    <w:rsid w:val="00C60C65"/>
    <w:rsid w:val="00C6225B"/>
    <w:rsid w:val="00C629BF"/>
    <w:rsid w:val="00C6335E"/>
    <w:rsid w:val="00C63B2E"/>
    <w:rsid w:val="00C63B5E"/>
    <w:rsid w:val="00C64003"/>
    <w:rsid w:val="00C647AD"/>
    <w:rsid w:val="00C64D6C"/>
    <w:rsid w:val="00C652EB"/>
    <w:rsid w:val="00C66813"/>
    <w:rsid w:val="00C66B49"/>
    <w:rsid w:val="00C66EBD"/>
    <w:rsid w:val="00C670D2"/>
    <w:rsid w:val="00C67230"/>
    <w:rsid w:val="00C675A0"/>
    <w:rsid w:val="00C67688"/>
    <w:rsid w:val="00C67F48"/>
    <w:rsid w:val="00C705A3"/>
    <w:rsid w:val="00C7166B"/>
    <w:rsid w:val="00C7199A"/>
    <w:rsid w:val="00C7223A"/>
    <w:rsid w:val="00C725B0"/>
    <w:rsid w:val="00C72855"/>
    <w:rsid w:val="00C7318C"/>
    <w:rsid w:val="00C73967"/>
    <w:rsid w:val="00C73DCD"/>
    <w:rsid w:val="00C74541"/>
    <w:rsid w:val="00C74A86"/>
    <w:rsid w:val="00C75265"/>
    <w:rsid w:val="00C754FB"/>
    <w:rsid w:val="00C75958"/>
    <w:rsid w:val="00C7648F"/>
    <w:rsid w:val="00C765CE"/>
    <w:rsid w:val="00C7669E"/>
    <w:rsid w:val="00C77372"/>
    <w:rsid w:val="00C77F6E"/>
    <w:rsid w:val="00C77F78"/>
    <w:rsid w:val="00C806C8"/>
    <w:rsid w:val="00C80817"/>
    <w:rsid w:val="00C82244"/>
    <w:rsid w:val="00C82449"/>
    <w:rsid w:val="00C839FE"/>
    <w:rsid w:val="00C83FA2"/>
    <w:rsid w:val="00C84269"/>
    <w:rsid w:val="00C849C4"/>
    <w:rsid w:val="00C856EF"/>
    <w:rsid w:val="00C85A8D"/>
    <w:rsid w:val="00C85CEB"/>
    <w:rsid w:val="00C86B99"/>
    <w:rsid w:val="00C86C44"/>
    <w:rsid w:val="00C875BA"/>
    <w:rsid w:val="00C87603"/>
    <w:rsid w:val="00C9006F"/>
    <w:rsid w:val="00C90581"/>
    <w:rsid w:val="00C9076C"/>
    <w:rsid w:val="00C91878"/>
    <w:rsid w:val="00C91CC7"/>
    <w:rsid w:val="00C91D7F"/>
    <w:rsid w:val="00C9214C"/>
    <w:rsid w:val="00C92B2A"/>
    <w:rsid w:val="00C9314D"/>
    <w:rsid w:val="00C941F7"/>
    <w:rsid w:val="00C948CA"/>
    <w:rsid w:val="00C94B5A"/>
    <w:rsid w:val="00C96D9D"/>
    <w:rsid w:val="00C97281"/>
    <w:rsid w:val="00C97898"/>
    <w:rsid w:val="00CA051A"/>
    <w:rsid w:val="00CA11D8"/>
    <w:rsid w:val="00CA2161"/>
    <w:rsid w:val="00CA28D6"/>
    <w:rsid w:val="00CA2FDE"/>
    <w:rsid w:val="00CA33E7"/>
    <w:rsid w:val="00CA37B5"/>
    <w:rsid w:val="00CA3863"/>
    <w:rsid w:val="00CA3A66"/>
    <w:rsid w:val="00CA406B"/>
    <w:rsid w:val="00CA4370"/>
    <w:rsid w:val="00CA4403"/>
    <w:rsid w:val="00CA5136"/>
    <w:rsid w:val="00CA55D8"/>
    <w:rsid w:val="00CA55E6"/>
    <w:rsid w:val="00CA5EFE"/>
    <w:rsid w:val="00CA6BE5"/>
    <w:rsid w:val="00CA74B2"/>
    <w:rsid w:val="00CB06F0"/>
    <w:rsid w:val="00CB1C97"/>
    <w:rsid w:val="00CB3552"/>
    <w:rsid w:val="00CB4532"/>
    <w:rsid w:val="00CB461B"/>
    <w:rsid w:val="00CB46C6"/>
    <w:rsid w:val="00CB4D96"/>
    <w:rsid w:val="00CB51EC"/>
    <w:rsid w:val="00CB5343"/>
    <w:rsid w:val="00CB6105"/>
    <w:rsid w:val="00CB6DCB"/>
    <w:rsid w:val="00CB71FF"/>
    <w:rsid w:val="00CB7EAA"/>
    <w:rsid w:val="00CB7F30"/>
    <w:rsid w:val="00CB7F42"/>
    <w:rsid w:val="00CC0399"/>
    <w:rsid w:val="00CC0F5C"/>
    <w:rsid w:val="00CC119C"/>
    <w:rsid w:val="00CC1F59"/>
    <w:rsid w:val="00CC2160"/>
    <w:rsid w:val="00CC22B6"/>
    <w:rsid w:val="00CC23E7"/>
    <w:rsid w:val="00CC25C2"/>
    <w:rsid w:val="00CC2939"/>
    <w:rsid w:val="00CC3315"/>
    <w:rsid w:val="00CC3AA0"/>
    <w:rsid w:val="00CC3DF0"/>
    <w:rsid w:val="00CC4403"/>
    <w:rsid w:val="00CC4674"/>
    <w:rsid w:val="00CC4FA9"/>
    <w:rsid w:val="00CC525A"/>
    <w:rsid w:val="00CC6671"/>
    <w:rsid w:val="00CC687C"/>
    <w:rsid w:val="00CC7449"/>
    <w:rsid w:val="00CC787F"/>
    <w:rsid w:val="00CC7E5B"/>
    <w:rsid w:val="00CD0ADA"/>
    <w:rsid w:val="00CD0D81"/>
    <w:rsid w:val="00CD1389"/>
    <w:rsid w:val="00CD189F"/>
    <w:rsid w:val="00CD208B"/>
    <w:rsid w:val="00CD21EA"/>
    <w:rsid w:val="00CD3762"/>
    <w:rsid w:val="00CD402A"/>
    <w:rsid w:val="00CD4AE9"/>
    <w:rsid w:val="00CD4F00"/>
    <w:rsid w:val="00CD55F8"/>
    <w:rsid w:val="00CD5AFD"/>
    <w:rsid w:val="00CD6355"/>
    <w:rsid w:val="00CD6D0D"/>
    <w:rsid w:val="00CD767A"/>
    <w:rsid w:val="00CD7C2F"/>
    <w:rsid w:val="00CE00F1"/>
    <w:rsid w:val="00CE0CCF"/>
    <w:rsid w:val="00CE147C"/>
    <w:rsid w:val="00CE17B1"/>
    <w:rsid w:val="00CE19FB"/>
    <w:rsid w:val="00CE1B20"/>
    <w:rsid w:val="00CE1E07"/>
    <w:rsid w:val="00CE24A1"/>
    <w:rsid w:val="00CE2785"/>
    <w:rsid w:val="00CE2B81"/>
    <w:rsid w:val="00CE2DBB"/>
    <w:rsid w:val="00CE3C66"/>
    <w:rsid w:val="00CE3C7D"/>
    <w:rsid w:val="00CE48C0"/>
    <w:rsid w:val="00CE496E"/>
    <w:rsid w:val="00CE4CBA"/>
    <w:rsid w:val="00CE5412"/>
    <w:rsid w:val="00CE5A97"/>
    <w:rsid w:val="00CE5E7E"/>
    <w:rsid w:val="00CE7744"/>
    <w:rsid w:val="00CF0D75"/>
    <w:rsid w:val="00CF0FFC"/>
    <w:rsid w:val="00CF1974"/>
    <w:rsid w:val="00CF1D7B"/>
    <w:rsid w:val="00CF1ED7"/>
    <w:rsid w:val="00CF22BD"/>
    <w:rsid w:val="00CF2927"/>
    <w:rsid w:val="00CF29E8"/>
    <w:rsid w:val="00CF3288"/>
    <w:rsid w:val="00CF38C3"/>
    <w:rsid w:val="00CF45C0"/>
    <w:rsid w:val="00CF49A3"/>
    <w:rsid w:val="00CF4AFF"/>
    <w:rsid w:val="00CF5844"/>
    <w:rsid w:val="00CF59D1"/>
    <w:rsid w:val="00CF5AAC"/>
    <w:rsid w:val="00CF5AF5"/>
    <w:rsid w:val="00CF5B76"/>
    <w:rsid w:val="00CF6E01"/>
    <w:rsid w:val="00CF7938"/>
    <w:rsid w:val="00CF794E"/>
    <w:rsid w:val="00CF79DF"/>
    <w:rsid w:val="00CF7BC6"/>
    <w:rsid w:val="00CF7BD6"/>
    <w:rsid w:val="00CF7E41"/>
    <w:rsid w:val="00CF7E7B"/>
    <w:rsid w:val="00D01350"/>
    <w:rsid w:val="00D017C5"/>
    <w:rsid w:val="00D02120"/>
    <w:rsid w:val="00D02199"/>
    <w:rsid w:val="00D02712"/>
    <w:rsid w:val="00D02CE3"/>
    <w:rsid w:val="00D0338A"/>
    <w:rsid w:val="00D0340B"/>
    <w:rsid w:val="00D03718"/>
    <w:rsid w:val="00D0386F"/>
    <w:rsid w:val="00D05D26"/>
    <w:rsid w:val="00D06466"/>
    <w:rsid w:val="00D06896"/>
    <w:rsid w:val="00D0694F"/>
    <w:rsid w:val="00D06E76"/>
    <w:rsid w:val="00D07621"/>
    <w:rsid w:val="00D0789E"/>
    <w:rsid w:val="00D10418"/>
    <w:rsid w:val="00D10CA2"/>
    <w:rsid w:val="00D120B1"/>
    <w:rsid w:val="00D12516"/>
    <w:rsid w:val="00D1387C"/>
    <w:rsid w:val="00D1400D"/>
    <w:rsid w:val="00D15008"/>
    <w:rsid w:val="00D1539C"/>
    <w:rsid w:val="00D16A45"/>
    <w:rsid w:val="00D16D8F"/>
    <w:rsid w:val="00D170DB"/>
    <w:rsid w:val="00D174F6"/>
    <w:rsid w:val="00D1755D"/>
    <w:rsid w:val="00D176A7"/>
    <w:rsid w:val="00D1790E"/>
    <w:rsid w:val="00D20CF4"/>
    <w:rsid w:val="00D2119B"/>
    <w:rsid w:val="00D216CD"/>
    <w:rsid w:val="00D2195D"/>
    <w:rsid w:val="00D21E31"/>
    <w:rsid w:val="00D221A3"/>
    <w:rsid w:val="00D225B1"/>
    <w:rsid w:val="00D22C46"/>
    <w:rsid w:val="00D23AB5"/>
    <w:rsid w:val="00D23AFC"/>
    <w:rsid w:val="00D25BDF"/>
    <w:rsid w:val="00D25D94"/>
    <w:rsid w:val="00D25ECE"/>
    <w:rsid w:val="00D264C7"/>
    <w:rsid w:val="00D26ED5"/>
    <w:rsid w:val="00D27FC7"/>
    <w:rsid w:val="00D307CB"/>
    <w:rsid w:val="00D31026"/>
    <w:rsid w:val="00D320C3"/>
    <w:rsid w:val="00D326F8"/>
    <w:rsid w:val="00D33901"/>
    <w:rsid w:val="00D33A53"/>
    <w:rsid w:val="00D33B31"/>
    <w:rsid w:val="00D33E57"/>
    <w:rsid w:val="00D34158"/>
    <w:rsid w:val="00D349CE"/>
    <w:rsid w:val="00D34A0B"/>
    <w:rsid w:val="00D35250"/>
    <w:rsid w:val="00D35D2F"/>
    <w:rsid w:val="00D35E1F"/>
    <w:rsid w:val="00D36905"/>
    <w:rsid w:val="00D37354"/>
    <w:rsid w:val="00D37CD2"/>
    <w:rsid w:val="00D37F3E"/>
    <w:rsid w:val="00D401A7"/>
    <w:rsid w:val="00D4088F"/>
    <w:rsid w:val="00D40EDF"/>
    <w:rsid w:val="00D41694"/>
    <w:rsid w:val="00D41791"/>
    <w:rsid w:val="00D41E8D"/>
    <w:rsid w:val="00D4209D"/>
    <w:rsid w:val="00D42AD7"/>
    <w:rsid w:val="00D42E15"/>
    <w:rsid w:val="00D43951"/>
    <w:rsid w:val="00D43A2D"/>
    <w:rsid w:val="00D43C1A"/>
    <w:rsid w:val="00D43DDC"/>
    <w:rsid w:val="00D444BB"/>
    <w:rsid w:val="00D44B63"/>
    <w:rsid w:val="00D459F3"/>
    <w:rsid w:val="00D45C19"/>
    <w:rsid w:val="00D4614F"/>
    <w:rsid w:val="00D46301"/>
    <w:rsid w:val="00D464CC"/>
    <w:rsid w:val="00D4652F"/>
    <w:rsid w:val="00D466B8"/>
    <w:rsid w:val="00D468E8"/>
    <w:rsid w:val="00D472C3"/>
    <w:rsid w:val="00D4793B"/>
    <w:rsid w:val="00D47C6C"/>
    <w:rsid w:val="00D47CE0"/>
    <w:rsid w:val="00D47D4A"/>
    <w:rsid w:val="00D50EBA"/>
    <w:rsid w:val="00D518B8"/>
    <w:rsid w:val="00D51DB4"/>
    <w:rsid w:val="00D52814"/>
    <w:rsid w:val="00D52AC5"/>
    <w:rsid w:val="00D53015"/>
    <w:rsid w:val="00D543BA"/>
    <w:rsid w:val="00D543CC"/>
    <w:rsid w:val="00D5484F"/>
    <w:rsid w:val="00D54BD2"/>
    <w:rsid w:val="00D54BEC"/>
    <w:rsid w:val="00D55099"/>
    <w:rsid w:val="00D5509D"/>
    <w:rsid w:val="00D556FA"/>
    <w:rsid w:val="00D5598E"/>
    <w:rsid w:val="00D559DF"/>
    <w:rsid w:val="00D5614E"/>
    <w:rsid w:val="00D56BCB"/>
    <w:rsid w:val="00D56D2D"/>
    <w:rsid w:val="00D57732"/>
    <w:rsid w:val="00D5787B"/>
    <w:rsid w:val="00D607D7"/>
    <w:rsid w:val="00D60BEB"/>
    <w:rsid w:val="00D61696"/>
    <w:rsid w:val="00D61BE8"/>
    <w:rsid w:val="00D62DE2"/>
    <w:rsid w:val="00D631A8"/>
    <w:rsid w:val="00D63A46"/>
    <w:rsid w:val="00D63C3F"/>
    <w:rsid w:val="00D64187"/>
    <w:rsid w:val="00D6444D"/>
    <w:rsid w:val="00D64787"/>
    <w:rsid w:val="00D64B75"/>
    <w:rsid w:val="00D64F47"/>
    <w:rsid w:val="00D65280"/>
    <w:rsid w:val="00D65EB5"/>
    <w:rsid w:val="00D662D2"/>
    <w:rsid w:val="00D670C4"/>
    <w:rsid w:val="00D67B4E"/>
    <w:rsid w:val="00D67CB8"/>
    <w:rsid w:val="00D70E58"/>
    <w:rsid w:val="00D7124B"/>
    <w:rsid w:val="00D72BE4"/>
    <w:rsid w:val="00D73509"/>
    <w:rsid w:val="00D73C04"/>
    <w:rsid w:val="00D75C66"/>
    <w:rsid w:val="00D75D31"/>
    <w:rsid w:val="00D75EBA"/>
    <w:rsid w:val="00D75F74"/>
    <w:rsid w:val="00D770EC"/>
    <w:rsid w:val="00D772C4"/>
    <w:rsid w:val="00D80220"/>
    <w:rsid w:val="00D807B9"/>
    <w:rsid w:val="00D81233"/>
    <w:rsid w:val="00D818EB"/>
    <w:rsid w:val="00D81F00"/>
    <w:rsid w:val="00D82655"/>
    <w:rsid w:val="00D8299E"/>
    <w:rsid w:val="00D8313C"/>
    <w:rsid w:val="00D8446E"/>
    <w:rsid w:val="00D844A1"/>
    <w:rsid w:val="00D85296"/>
    <w:rsid w:val="00D853A2"/>
    <w:rsid w:val="00D8553F"/>
    <w:rsid w:val="00D86203"/>
    <w:rsid w:val="00D8729E"/>
    <w:rsid w:val="00D87306"/>
    <w:rsid w:val="00D8739D"/>
    <w:rsid w:val="00D901A7"/>
    <w:rsid w:val="00D9054C"/>
    <w:rsid w:val="00D90675"/>
    <w:rsid w:val="00D90976"/>
    <w:rsid w:val="00D92119"/>
    <w:rsid w:val="00D9248E"/>
    <w:rsid w:val="00D92719"/>
    <w:rsid w:val="00D931EB"/>
    <w:rsid w:val="00D93352"/>
    <w:rsid w:val="00D93842"/>
    <w:rsid w:val="00D95658"/>
    <w:rsid w:val="00D95E62"/>
    <w:rsid w:val="00D96CB1"/>
    <w:rsid w:val="00D96CCD"/>
    <w:rsid w:val="00D976DE"/>
    <w:rsid w:val="00DA02D8"/>
    <w:rsid w:val="00DA2392"/>
    <w:rsid w:val="00DA2403"/>
    <w:rsid w:val="00DA24FC"/>
    <w:rsid w:val="00DA2665"/>
    <w:rsid w:val="00DA2764"/>
    <w:rsid w:val="00DA2EB3"/>
    <w:rsid w:val="00DA3218"/>
    <w:rsid w:val="00DA32F9"/>
    <w:rsid w:val="00DA356D"/>
    <w:rsid w:val="00DA4107"/>
    <w:rsid w:val="00DA4CCA"/>
    <w:rsid w:val="00DA6244"/>
    <w:rsid w:val="00DA6C21"/>
    <w:rsid w:val="00DA76D5"/>
    <w:rsid w:val="00DA76DB"/>
    <w:rsid w:val="00DA7ADA"/>
    <w:rsid w:val="00DA7D61"/>
    <w:rsid w:val="00DB1C3C"/>
    <w:rsid w:val="00DB1C7F"/>
    <w:rsid w:val="00DB2355"/>
    <w:rsid w:val="00DB2450"/>
    <w:rsid w:val="00DB29DC"/>
    <w:rsid w:val="00DB32C6"/>
    <w:rsid w:val="00DB3447"/>
    <w:rsid w:val="00DB3DAE"/>
    <w:rsid w:val="00DB4500"/>
    <w:rsid w:val="00DB4DB7"/>
    <w:rsid w:val="00DB4F21"/>
    <w:rsid w:val="00DB61E2"/>
    <w:rsid w:val="00DB6F9C"/>
    <w:rsid w:val="00DB7845"/>
    <w:rsid w:val="00DC0767"/>
    <w:rsid w:val="00DC123D"/>
    <w:rsid w:val="00DC15D5"/>
    <w:rsid w:val="00DC1E9C"/>
    <w:rsid w:val="00DC1FF5"/>
    <w:rsid w:val="00DC250C"/>
    <w:rsid w:val="00DC2AAE"/>
    <w:rsid w:val="00DC2BAE"/>
    <w:rsid w:val="00DC2E2A"/>
    <w:rsid w:val="00DC2E64"/>
    <w:rsid w:val="00DC325E"/>
    <w:rsid w:val="00DC3BD2"/>
    <w:rsid w:val="00DC4156"/>
    <w:rsid w:val="00DC4639"/>
    <w:rsid w:val="00DC4687"/>
    <w:rsid w:val="00DC4A1B"/>
    <w:rsid w:val="00DC563F"/>
    <w:rsid w:val="00DC6479"/>
    <w:rsid w:val="00DC66D6"/>
    <w:rsid w:val="00DC6852"/>
    <w:rsid w:val="00DC6A5F"/>
    <w:rsid w:val="00DC6D5C"/>
    <w:rsid w:val="00DC6E78"/>
    <w:rsid w:val="00DC7147"/>
    <w:rsid w:val="00DC7549"/>
    <w:rsid w:val="00DC796B"/>
    <w:rsid w:val="00DD09BF"/>
    <w:rsid w:val="00DD0B7A"/>
    <w:rsid w:val="00DD0D05"/>
    <w:rsid w:val="00DD0EE3"/>
    <w:rsid w:val="00DD1734"/>
    <w:rsid w:val="00DD183E"/>
    <w:rsid w:val="00DD1A6C"/>
    <w:rsid w:val="00DD1F67"/>
    <w:rsid w:val="00DD221C"/>
    <w:rsid w:val="00DD22F6"/>
    <w:rsid w:val="00DD28B8"/>
    <w:rsid w:val="00DD4166"/>
    <w:rsid w:val="00DD45C7"/>
    <w:rsid w:val="00DD5013"/>
    <w:rsid w:val="00DD5F98"/>
    <w:rsid w:val="00DD6A76"/>
    <w:rsid w:val="00DD7BE8"/>
    <w:rsid w:val="00DE0030"/>
    <w:rsid w:val="00DE01CE"/>
    <w:rsid w:val="00DE044D"/>
    <w:rsid w:val="00DE045F"/>
    <w:rsid w:val="00DE09DF"/>
    <w:rsid w:val="00DE0EAC"/>
    <w:rsid w:val="00DE0EF1"/>
    <w:rsid w:val="00DE1128"/>
    <w:rsid w:val="00DE11FB"/>
    <w:rsid w:val="00DE12DB"/>
    <w:rsid w:val="00DE17DF"/>
    <w:rsid w:val="00DE268D"/>
    <w:rsid w:val="00DE31CA"/>
    <w:rsid w:val="00DE33DB"/>
    <w:rsid w:val="00DE38C9"/>
    <w:rsid w:val="00DE3BC2"/>
    <w:rsid w:val="00DE3F5E"/>
    <w:rsid w:val="00DE4528"/>
    <w:rsid w:val="00DE4ADE"/>
    <w:rsid w:val="00DE4FA8"/>
    <w:rsid w:val="00DE534D"/>
    <w:rsid w:val="00DE611C"/>
    <w:rsid w:val="00DE6D9D"/>
    <w:rsid w:val="00DE7DD2"/>
    <w:rsid w:val="00DF07B9"/>
    <w:rsid w:val="00DF0916"/>
    <w:rsid w:val="00DF0A67"/>
    <w:rsid w:val="00DF0AFC"/>
    <w:rsid w:val="00DF1A28"/>
    <w:rsid w:val="00DF1DC6"/>
    <w:rsid w:val="00DF3242"/>
    <w:rsid w:val="00DF3AB3"/>
    <w:rsid w:val="00DF3EC5"/>
    <w:rsid w:val="00DF4B2A"/>
    <w:rsid w:val="00DF59A6"/>
    <w:rsid w:val="00DF617E"/>
    <w:rsid w:val="00DF6D84"/>
    <w:rsid w:val="00DF7106"/>
    <w:rsid w:val="00DF7703"/>
    <w:rsid w:val="00E000C7"/>
    <w:rsid w:val="00E001FE"/>
    <w:rsid w:val="00E002BC"/>
    <w:rsid w:val="00E00A1B"/>
    <w:rsid w:val="00E00DC7"/>
    <w:rsid w:val="00E0129C"/>
    <w:rsid w:val="00E01526"/>
    <w:rsid w:val="00E021AC"/>
    <w:rsid w:val="00E026A4"/>
    <w:rsid w:val="00E02754"/>
    <w:rsid w:val="00E02A55"/>
    <w:rsid w:val="00E0300D"/>
    <w:rsid w:val="00E03027"/>
    <w:rsid w:val="00E0390A"/>
    <w:rsid w:val="00E03D40"/>
    <w:rsid w:val="00E047CE"/>
    <w:rsid w:val="00E0484F"/>
    <w:rsid w:val="00E049BB"/>
    <w:rsid w:val="00E04DC8"/>
    <w:rsid w:val="00E0511D"/>
    <w:rsid w:val="00E055B7"/>
    <w:rsid w:val="00E0564D"/>
    <w:rsid w:val="00E058B4"/>
    <w:rsid w:val="00E05F2A"/>
    <w:rsid w:val="00E06145"/>
    <w:rsid w:val="00E06B37"/>
    <w:rsid w:val="00E07180"/>
    <w:rsid w:val="00E073CB"/>
    <w:rsid w:val="00E101AE"/>
    <w:rsid w:val="00E10217"/>
    <w:rsid w:val="00E10CBB"/>
    <w:rsid w:val="00E10DAF"/>
    <w:rsid w:val="00E11FCC"/>
    <w:rsid w:val="00E14B2B"/>
    <w:rsid w:val="00E14C28"/>
    <w:rsid w:val="00E14F37"/>
    <w:rsid w:val="00E153A6"/>
    <w:rsid w:val="00E15643"/>
    <w:rsid w:val="00E1573A"/>
    <w:rsid w:val="00E1593E"/>
    <w:rsid w:val="00E15B8C"/>
    <w:rsid w:val="00E16700"/>
    <w:rsid w:val="00E169E7"/>
    <w:rsid w:val="00E17331"/>
    <w:rsid w:val="00E1747D"/>
    <w:rsid w:val="00E17771"/>
    <w:rsid w:val="00E1787B"/>
    <w:rsid w:val="00E17B7E"/>
    <w:rsid w:val="00E17DF8"/>
    <w:rsid w:val="00E20376"/>
    <w:rsid w:val="00E20DDF"/>
    <w:rsid w:val="00E213E2"/>
    <w:rsid w:val="00E21CAD"/>
    <w:rsid w:val="00E22C6B"/>
    <w:rsid w:val="00E23AFB"/>
    <w:rsid w:val="00E24458"/>
    <w:rsid w:val="00E252BC"/>
    <w:rsid w:val="00E259FE"/>
    <w:rsid w:val="00E26081"/>
    <w:rsid w:val="00E26292"/>
    <w:rsid w:val="00E2655B"/>
    <w:rsid w:val="00E2670C"/>
    <w:rsid w:val="00E26B39"/>
    <w:rsid w:val="00E26B71"/>
    <w:rsid w:val="00E2739D"/>
    <w:rsid w:val="00E27AA2"/>
    <w:rsid w:val="00E27BAE"/>
    <w:rsid w:val="00E302D4"/>
    <w:rsid w:val="00E30458"/>
    <w:rsid w:val="00E30E9A"/>
    <w:rsid w:val="00E323AB"/>
    <w:rsid w:val="00E33143"/>
    <w:rsid w:val="00E3316D"/>
    <w:rsid w:val="00E331A3"/>
    <w:rsid w:val="00E33391"/>
    <w:rsid w:val="00E3353A"/>
    <w:rsid w:val="00E3354A"/>
    <w:rsid w:val="00E336AB"/>
    <w:rsid w:val="00E34315"/>
    <w:rsid w:val="00E34446"/>
    <w:rsid w:val="00E362A0"/>
    <w:rsid w:val="00E36420"/>
    <w:rsid w:val="00E36844"/>
    <w:rsid w:val="00E37430"/>
    <w:rsid w:val="00E40559"/>
    <w:rsid w:val="00E4064A"/>
    <w:rsid w:val="00E41F65"/>
    <w:rsid w:val="00E42336"/>
    <w:rsid w:val="00E42B85"/>
    <w:rsid w:val="00E43715"/>
    <w:rsid w:val="00E43A16"/>
    <w:rsid w:val="00E43A6E"/>
    <w:rsid w:val="00E43E0C"/>
    <w:rsid w:val="00E43EBB"/>
    <w:rsid w:val="00E44302"/>
    <w:rsid w:val="00E445B0"/>
    <w:rsid w:val="00E44D78"/>
    <w:rsid w:val="00E45B59"/>
    <w:rsid w:val="00E46FF2"/>
    <w:rsid w:val="00E4760E"/>
    <w:rsid w:val="00E47A28"/>
    <w:rsid w:val="00E47D25"/>
    <w:rsid w:val="00E47F6D"/>
    <w:rsid w:val="00E50226"/>
    <w:rsid w:val="00E509F9"/>
    <w:rsid w:val="00E5273C"/>
    <w:rsid w:val="00E52892"/>
    <w:rsid w:val="00E52C19"/>
    <w:rsid w:val="00E5426B"/>
    <w:rsid w:val="00E54ADD"/>
    <w:rsid w:val="00E54BEB"/>
    <w:rsid w:val="00E55214"/>
    <w:rsid w:val="00E563F2"/>
    <w:rsid w:val="00E565E2"/>
    <w:rsid w:val="00E5677C"/>
    <w:rsid w:val="00E61570"/>
    <w:rsid w:val="00E6207D"/>
    <w:rsid w:val="00E62A93"/>
    <w:rsid w:val="00E62DDC"/>
    <w:rsid w:val="00E63992"/>
    <w:rsid w:val="00E63ACC"/>
    <w:rsid w:val="00E6540D"/>
    <w:rsid w:val="00E65A5B"/>
    <w:rsid w:val="00E65F81"/>
    <w:rsid w:val="00E701C6"/>
    <w:rsid w:val="00E7044A"/>
    <w:rsid w:val="00E705EB"/>
    <w:rsid w:val="00E70940"/>
    <w:rsid w:val="00E709C8"/>
    <w:rsid w:val="00E7132E"/>
    <w:rsid w:val="00E71CB0"/>
    <w:rsid w:val="00E71F00"/>
    <w:rsid w:val="00E730A5"/>
    <w:rsid w:val="00E7317A"/>
    <w:rsid w:val="00E73811"/>
    <w:rsid w:val="00E73B2A"/>
    <w:rsid w:val="00E74746"/>
    <w:rsid w:val="00E74CBD"/>
    <w:rsid w:val="00E761E6"/>
    <w:rsid w:val="00E76490"/>
    <w:rsid w:val="00E76B1B"/>
    <w:rsid w:val="00E76E15"/>
    <w:rsid w:val="00E76FE6"/>
    <w:rsid w:val="00E77C6F"/>
    <w:rsid w:val="00E80EB6"/>
    <w:rsid w:val="00E811E3"/>
    <w:rsid w:val="00E81BD6"/>
    <w:rsid w:val="00E81D20"/>
    <w:rsid w:val="00E820E2"/>
    <w:rsid w:val="00E82A0B"/>
    <w:rsid w:val="00E8417A"/>
    <w:rsid w:val="00E843FE"/>
    <w:rsid w:val="00E8440B"/>
    <w:rsid w:val="00E8453F"/>
    <w:rsid w:val="00E848E0"/>
    <w:rsid w:val="00E84916"/>
    <w:rsid w:val="00E84F6B"/>
    <w:rsid w:val="00E85204"/>
    <w:rsid w:val="00E85798"/>
    <w:rsid w:val="00E86155"/>
    <w:rsid w:val="00E862D9"/>
    <w:rsid w:val="00E86BF1"/>
    <w:rsid w:val="00E86C31"/>
    <w:rsid w:val="00E87779"/>
    <w:rsid w:val="00E87818"/>
    <w:rsid w:val="00E87825"/>
    <w:rsid w:val="00E90C01"/>
    <w:rsid w:val="00E91550"/>
    <w:rsid w:val="00E91971"/>
    <w:rsid w:val="00E91BB3"/>
    <w:rsid w:val="00E9258C"/>
    <w:rsid w:val="00E933CA"/>
    <w:rsid w:val="00E93723"/>
    <w:rsid w:val="00E94DE9"/>
    <w:rsid w:val="00E94E25"/>
    <w:rsid w:val="00E94E93"/>
    <w:rsid w:val="00E9543C"/>
    <w:rsid w:val="00E95C3A"/>
    <w:rsid w:val="00E95F42"/>
    <w:rsid w:val="00E96088"/>
    <w:rsid w:val="00E96273"/>
    <w:rsid w:val="00E96364"/>
    <w:rsid w:val="00E96929"/>
    <w:rsid w:val="00E97CA6"/>
    <w:rsid w:val="00E97FD4"/>
    <w:rsid w:val="00EA1315"/>
    <w:rsid w:val="00EA1B71"/>
    <w:rsid w:val="00EA1DD1"/>
    <w:rsid w:val="00EA2A36"/>
    <w:rsid w:val="00EA2A9A"/>
    <w:rsid w:val="00EA3580"/>
    <w:rsid w:val="00EA37ED"/>
    <w:rsid w:val="00EA3F46"/>
    <w:rsid w:val="00EA4F9D"/>
    <w:rsid w:val="00EA5F1C"/>
    <w:rsid w:val="00EA62F0"/>
    <w:rsid w:val="00EA6784"/>
    <w:rsid w:val="00EA7503"/>
    <w:rsid w:val="00EB009E"/>
    <w:rsid w:val="00EB0100"/>
    <w:rsid w:val="00EB03DB"/>
    <w:rsid w:val="00EB05A2"/>
    <w:rsid w:val="00EB070E"/>
    <w:rsid w:val="00EB1300"/>
    <w:rsid w:val="00EB145D"/>
    <w:rsid w:val="00EB1B15"/>
    <w:rsid w:val="00EB1CB5"/>
    <w:rsid w:val="00EB34DB"/>
    <w:rsid w:val="00EB3808"/>
    <w:rsid w:val="00EB43C8"/>
    <w:rsid w:val="00EB4522"/>
    <w:rsid w:val="00EB4886"/>
    <w:rsid w:val="00EB4988"/>
    <w:rsid w:val="00EB54A3"/>
    <w:rsid w:val="00EB56B1"/>
    <w:rsid w:val="00EB5D7C"/>
    <w:rsid w:val="00EB689A"/>
    <w:rsid w:val="00EB70AC"/>
    <w:rsid w:val="00EB7640"/>
    <w:rsid w:val="00EB7F19"/>
    <w:rsid w:val="00EC0865"/>
    <w:rsid w:val="00EC1292"/>
    <w:rsid w:val="00EC15B3"/>
    <w:rsid w:val="00EC1B06"/>
    <w:rsid w:val="00EC1D20"/>
    <w:rsid w:val="00EC25DA"/>
    <w:rsid w:val="00EC3533"/>
    <w:rsid w:val="00EC3C0E"/>
    <w:rsid w:val="00EC4CCE"/>
    <w:rsid w:val="00EC4F9D"/>
    <w:rsid w:val="00EC5082"/>
    <w:rsid w:val="00EC5090"/>
    <w:rsid w:val="00EC53B7"/>
    <w:rsid w:val="00EC584F"/>
    <w:rsid w:val="00EC5B15"/>
    <w:rsid w:val="00EC61AB"/>
    <w:rsid w:val="00EC6B44"/>
    <w:rsid w:val="00EC6E0F"/>
    <w:rsid w:val="00EC7125"/>
    <w:rsid w:val="00EC7A04"/>
    <w:rsid w:val="00EC7A25"/>
    <w:rsid w:val="00ED01F4"/>
    <w:rsid w:val="00ED0AEB"/>
    <w:rsid w:val="00ED12C9"/>
    <w:rsid w:val="00ED1E9E"/>
    <w:rsid w:val="00ED279D"/>
    <w:rsid w:val="00ED294C"/>
    <w:rsid w:val="00ED2956"/>
    <w:rsid w:val="00ED2C78"/>
    <w:rsid w:val="00ED37C1"/>
    <w:rsid w:val="00ED3BB1"/>
    <w:rsid w:val="00ED3BED"/>
    <w:rsid w:val="00ED406D"/>
    <w:rsid w:val="00ED49AB"/>
    <w:rsid w:val="00ED4A51"/>
    <w:rsid w:val="00ED4BCE"/>
    <w:rsid w:val="00ED5AF4"/>
    <w:rsid w:val="00ED6879"/>
    <w:rsid w:val="00ED6DC6"/>
    <w:rsid w:val="00ED6EDC"/>
    <w:rsid w:val="00ED73BC"/>
    <w:rsid w:val="00EE04B8"/>
    <w:rsid w:val="00EE14F9"/>
    <w:rsid w:val="00EE2055"/>
    <w:rsid w:val="00EE21BF"/>
    <w:rsid w:val="00EE26C1"/>
    <w:rsid w:val="00EE27F9"/>
    <w:rsid w:val="00EE299D"/>
    <w:rsid w:val="00EE314A"/>
    <w:rsid w:val="00EE32F0"/>
    <w:rsid w:val="00EE376B"/>
    <w:rsid w:val="00EE447E"/>
    <w:rsid w:val="00EE4636"/>
    <w:rsid w:val="00EE4BB5"/>
    <w:rsid w:val="00EE5477"/>
    <w:rsid w:val="00EE5C45"/>
    <w:rsid w:val="00EE65C3"/>
    <w:rsid w:val="00EE6781"/>
    <w:rsid w:val="00EE683B"/>
    <w:rsid w:val="00EE6AF7"/>
    <w:rsid w:val="00EE7B62"/>
    <w:rsid w:val="00EF0511"/>
    <w:rsid w:val="00EF0DC0"/>
    <w:rsid w:val="00EF1292"/>
    <w:rsid w:val="00EF1313"/>
    <w:rsid w:val="00EF17F1"/>
    <w:rsid w:val="00EF199D"/>
    <w:rsid w:val="00EF1C78"/>
    <w:rsid w:val="00EF1E5F"/>
    <w:rsid w:val="00EF2162"/>
    <w:rsid w:val="00EF2487"/>
    <w:rsid w:val="00EF37BF"/>
    <w:rsid w:val="00EF4D07"/>
    <w:rsid w:val="00EF5CF9"/>
    <w:rsid w:val="00EF6B48"/>
    <w:rsid w:val="00EF6C7F"/>
    <w:rsid w:val="00EF6D3D"/>
    <w:rsid w:val="00EF729B"/>
    <w:rsid w:val="00EF73F7"/>
    <w:rsid w:val="00EF7C94"/>
    <w:rsid w:val="00EF7D0C"/>
    <w:rsid w:val="00EF7E9C"/>
    <w:rsid w:val="00EF7F80"/>
    <w:rsid w:val="00F001B8"/>
    <w:rsid w:val="00F00330"/>
    <w:rsid w:val="00F00659"/>
    <w:rsid w:val="00F00C17"/>
    <w:rsid w:val="00F02231"/>
    <w:rsid w:val="00F02699"/>
    <w:rsid w:val="00F027F0"/>
    <w:rsid w:val="00F0320B"/>
    <w:rsid w:val="00F04B1B"/>
    <w:rsid w:val="00F05A18"/>
    <w:rsid w:val="00F06037"/>
    <w:rsid w:val="00F063A0"/>
    <w:rsid w:val="00F0692A"/>
    <w:rsid w:val="00F06CF7"/>
    <w:rsid w:val="00F073DF"/>
    <w:rsid w:val="00F07412"/>
    <w:rsid w:val="00F076E6"/>
    <w:rsid w:val="00F07D5B"/>
    <w:rsid w:val="00F07D87"/>
    <w:rsid w:val="00F10071"/>
    <w:rsid w:val="00F10B79"/>
    <w:rsid w:val="00F10BB1"/>
    <w:rsid w:val="00F113B5"/>
    <w:rsid w:val="00F113DB"/>
    <w:rsid w:val="00F11A54"/>
    <w:rsid w:val="00F11B80"/>
    <w:rsid w:val="00F11C5B"/>
    <w:rsid w:val="00F11D97"/>
    <w:rsid w:val="00F127A7"/>
    <w:rsid w:val="00F12924"/>
    <w:rsid w:val="00F12AB0"/>
    <w:rsid w:val="00F14350"/>
    <w:rsid w:val="00F14C21"/>
    <w:rsid w:val="00F14D0E"/>
    <w:rsid w:val="00F1521F"/>
    <w:rsid w:val="00F15287"/>
    <w:rsid w:val="00F1554E"/>
    <w:rsid w:val="00F155D3"/>
    <w:rsid w:val="00F15F4B"/>
    <w:rsid w:val="00F1604A"/>
    <w:rsid w:val="00F16444"/>
    <w:rsid w:val="00F1658A"/>
    <w:rsid w:val="00F165D7"/>
    <w:rsid w:val="00F17021"/>
    <w:rsid w:val="00F17F3D"/>
    <w:rsid w:val="00F2075B"/>
    <w:rsid w:val="00F20AC1"/>
    <w:rsid w:val="00F20AE5"/>
    <w:rsid w:val="00F214A8"/>
    <w:rsid w:val="00F2191C"/>
    <w:rsid w:val="00F21D56"/>
    <w:rsid w:val="00F21F45"/>
    <w:rsid w:val="00F22000"/>
    <w:rsid w:val="00F220F5"/>
    <w:rsid w:val="00F22139"/>
    <w:rsid w:val="00F221FD"/>
    <w:rsid w:val="00F2286E"/>
    <w:rsid w:val="00F22CEB"/>
    <w:rsid w:val="00F22EA8"/>
    <w:rsid w:val="00F23195"/>
    <w:rsid w:val="00F236AC"/>
    <w:rsid w:val="00F23783"/>
    <w:rsid w:val="00F23F7E"/>
    <w:rsid w:val="00F23FE2"/>
    <w:rsid w:val="00F2414E"/>
    <w:rsid w:val="00F245EB"/>
    <w:rsid w:val="00F24BC9"/>
    <w:rsid w:val="00F24E63"/>
    <w:rsid w:val="00F25BB1"/>
    <w:rsid w:val="00F25DBD"/>
    <w:rsid w:val="00F263E5"/>
    <w:rsid w:val="00F265E4"/>
    <w:rsid w:val="00F26B47"/>
    <w:rsid w:val="00F2770E"/>
    <w:rsid w:val="00F302D4"/>
    <w:rsid w:val="00F305AF"/>
    <w:rsid w:val="00F30A40"/>
    <w:rsid w:val="00F310B2"/>
    <w:rsid w:val="00F3297A"/>
    <w:rsid w:val="00F32EE3"/>
    <w:rsid w:val="00F32FDF"/>
    <w:rsid w:val="00F3343C"/>
    <w:rsid w:val="00F3344E"/>
    <w:rsid w:val="00F3472B"/>
    <w:rsid w:val="00F34805"/>
    <w:rsid w:val="00F34B54"/>
    <w:rsid w:val="00F352B8"/>
    <w:rsid w:val="00F35A69"/>
    <w:rsid w:val="00F36168"/>
    <w:rsid w:val="00F36877"/>
    <w:rsid w:val="00F371E9"/>
    <w:rsid w:val="00F373C2"/>
    <w:rsid w:val="00F374C4"/>
    <w:rsid w:val="00F37802"/>
    <w:rsid w:val="00F4007A"/>
    <w:rsid w:val="00F40240"/>
    <w:rsid w:val="00F406B7"/>
    <w:rsid w:val="00F40BE9"/>
    <w:rsid w:val="00F417E4"/>
    <w:rsid w:val="00F41DFA"/>
    <w:rsid w:val="00F43687"/>
    <w:rsid w:val="00F43E11"/>
    <w:rsid w:val="00F44109"/>
    <w:rsid w:val="00F44265"/>
    <w:rsid w:val="00F44918"/>
    <w:rsid w:val="00F44C0B"/>
    <w:rsid w:val="00F44D42"/>
    <w:rsid w:val="00F4503D"/>
    <w:rsid w:val="00F455CC"/>
    <w:rsid w:val="00F4565E"/>
    <w:rsid w:val="00F45C78"/>
    <w:rsid w:val="00F46201"/>
    <w:rsid w:val="00F46C48"/>
    <w:rsid w:val="00F47F10"/>
    <w:rsid w:val="00F50DCD"/>
    <w:rsid w:val="00F51366"/>
    <w:rsid w:val="00F51BBA"/>
    <w:rsid w:val="00F51C81"/>
    <w:rsid w:val="00F51CCF"/>
    <w:rsid w:val="00F51F34"/>
    <w:rsid w:val="00F524BE"/>
    <w:rsid w:val="00F529D7"/>
    <w:rsid w:val="00F534DF"/>
    <w:rsid w:val="00F535A8"/>
    <w:rsid w:val="00F538D5"/>
    <w:rsid w:val="00F53A67"/>
    <w:rsid w:val="00F54697"/>
    <w:rsid w:val="00F54867"/>
    <w:rsid w:val="00F55453"/>
    <w:rsid w:val="00F55E26"/>
    <w:rsid w:val="00F56127"/>
    <w:rsid w:val="00F56256"/>
    <w:rsid w:val="00F56F15"/>
    <w:rsid w:val="00F570F0"/>
    <w:rsid w:val="00F579C3"/>
    <w:rsid w:val="00F60BF3"/>
    <w:rsid w:val="00F60D2F"/>
    <w:rsid w:val="00F61202"/>
    <w:rsid w:val="00F61433"/>
    <w:rsid w:val="00F61683"/>
    <w:rsid w:val="00F627D4"/>
    <w:rsid w:val="00F62DE8"/>
    <w:rsid w:val="00F638FB"/>
    <w:rsid w:val="00F63AEA"/>
    <w:rsid w:val="00F643F7"/>
    <w:rsid w:val="00F6455E"/>
    <w:rsid w:val="00F6527E"/>
    <w:rsid w:val="00F66084"/>
    <w:rsid w:val="00F6613E"/>
    <w:rsid w:val="00F66EED"/>
    <w:rsid w:val="00F67FC6"/>
    <w:rsid w:val="00F7079E"/>
    <w:rsid w:val="00F70AAF"/>
    <w:rsid w:val="00F71204"/>
    <w:rsid w:val="00F71A9E"/>
    <w:rsid w:val="00F726B0"/>
    <w:rsid w:val="00F729CA"/>
    <w:rsid w:val="00F72B07"/>
    <w:rsid w:val="00F72D1F"/>
    <w:rsid w:val="00F739BC"/>
    <w:rsid w:val="00F73FC8"/>
    <w:rsid w:val="00F742FE"/>
    <w:rsid w:val="00F75331"/>
    <w:rsid w:val="00F755CE"/>
    <w:rsid w:val="00F75A5C"/>
    <w:rsid w:val="00F75D7D"/>
    <w:rsid w:val="00F76150"/>
    <w:rsid w:val="00F762EF"/>
    <w:rsid w:val="00F76822"/>
    <w:rsid w:val="00F77BA1"/>
    <w:rsid w:val="00F77BD7"/>
    <w:rsid w:val="00F77C31"/>
    <w:rsid w:val="00F77E35"/>
    <w:rsid w:val="00F80588"/>
    <w:rsid w:val="00F805D2"/>
    <w:rsid w:val="00F80CF6"/>
    <w:rsid w:val="00F822D3"/>
    <w:rsid w:val="00F8278E"/>
    <w:rsid w:val="00F83061"/>
    <w:rsid w:val="00F83483"/>
    <w:rsid w:val="00F8398B"/>
    <w:rsid w:val="00F83B80"/>
    <w:rsid w:val="00F83C95"/>
    <w:rsid w:val="00F83C9E"/>
    <w:rsid w:val="00F8462A"/>
    <w:rsid w:val="00F851D6"/>
    <w:rsid w:val="00F85581"/>
    <w:rsid w:val="00F859D9"/>
    <w:rsid w:val="00F86140"/>
    <w:rsid w:val="00F865AF"/>
    <w:rsid w:val="00F8660F"/>
    <w:rsid w:val="00F86A55"/>
    <w:rsid w:val="00F86DE5"/>
    <w:rsid w:val="00F87238"/>
    <w:rsid w:val="00F87561"/>
    <w:rsid w:val="00F9065C"/>
    <w:rsid w:val="00F909CF"/>
    <w:rsid w:val="00F90AF1"/>
    <w:rsid w:val="00F911A1"/>
    <w:rsid w:val="00F91858"/>
    <w:rsid w:val="00F91C74"/>
    <w:rsid w:val="00F920BE"/>
    <w:rsid w:val="00F921ED"/>
    <w:rsid w:val="00F9233E"/>
    <w:rsid w:val="00F927F8"/>
    <w:rsid w:val="00F92D64"/>
    <w:rsid w:val="00F92F0A"/>
    <w:rsid w:val="00F92F85"/>
    <w:rsid w:val="00F93269"/>
    <w:rsid w:val="00F93F11"/>
    <w:rsid w:val="00F94F07"/>
    <w:rsid w:val="00F95F39"/>
    <w:rsid w:val="00F96482"/>
    <w:rsid w:val="00F964A3"/>
    <w:rsid w:val="00F969EF"/>
    <w:rsid w:val="00F97139"/>
    <w:rsid w:val="00F97467"/>
    <w:rsid w:val="00F9767C"/>
    <w:rsid w:val="00F97D33"/>
    <w:rsid w:val="00FA07DC"/>
    <w:rsid w:val="00FA0FA9"/>
    <w:rsid w:val="00FA1AE9"/>
    <w:rsid w:val="00FA1EB4"/>
    <w:rsid w:val="00FA21D6"/>
    <w:rsid w:val="00FA25AF"/>
    <w:rsid w:val="00FA2672"/>
    <w:rsid w:val="00FA2A0D"/>
    <w:rsid w:val="00FA2D11"/>
    <w:rsid w:val="00FA308D"/>
    <w:rsid w:val="00FA3902"/>
    <w:rsid w:val="00FA3C06"/>
    <w:rsid w:val="00FA49A1"/>
    <w:rsid w:val="00FA4F34"/>
    <w:rsid w:val="00FA561C"/>
    <w:rsid w:val="00FA5A4B"/>
    <w:rsid w:val="00FA64EC"/>
    <w:rsid w:val="00FA6AA0"/>
    <w:rsid w:val="00FA75EE"/>
    <w:rsid w:val="00FA781F"/>
    <w:rsid w:val="00FB0CE2"/>
    <w:rsid w:val="00FB134B"/>
    <w:rsid w:val="00FB161C"/>
    <w:rsid w:val="00FB18ED"/>
    <w:rsid w:val="00FB1DF2"/>
    <w:rsid w:val="00FB1FFF"/>
    <w:rsid w:val="00FB244F"/>
    <w:rsid w:val="00FB2697"/>
    <w:rsid w:val="00FB3745"/>
    <w:rsid w:val="00FB383E"/>
    <w:rsid w:val="00FB3FAB"/>
    <w:rsid w:val="00FB436F"/>
    <w:rsid w:val="00FB4568"/>
    <w:rsid w:val="00FB5695"/>
    <w:rsid w:val="00FB67E1"/>
    <w:rsid w:val="00FB6889"/>
    <w:rsid w:val="00FB6D26"/>
    <w:rsid w:val="00FB7610"/>
    <w:rsid w:val="00FB7740"/>
    <w:rsid w:val="00FB7AD8"/>
    <w:rsid w:val="00FC0A98"/>
    <w:rsid w:val="00FC0DB9"/>
    <w:rsid w:val="00FC0F5C"/>
    <w:rsid w:val="00FC19AE"/>
    <w:rsid w:val="00FC1C5A"/>
    <w:rsid w:val="00FC27BB"/>
    <w:rsid w:val="00FC3557"/>
    <w:rsid w:val="00FC3DFF"/>
    <w:rsid w:val="00FC4359"/>
    <w:rsid w:val="00FC5116"/>
    <w:rsid w:val="00FC5169"/>
    <w:rsid w:val="00FC53B9"/>
    <w:rsid w:val="00FC59F1"/>
    <w:rsid w:val="00FC6986"/>
    <w:rsid w:val="00FC713E"/>
    <w:rsid w:val="00FD02F4"/>
    <w:rsid w:val="00FD09E3"/>
    <w:rsid w:val="00FD0F8F"/>
    <w:rsid w:val="00FD1207"/>
    <w:rsid w:val="00FD13FD"/>
    <w:rsid w:val="00FD151D"/>
    <w:rsid w:val="00FD1530"/>
    <w:rsid w:val="00FD15C9"/>
    <w:rsid w:val="00FD1767"/>
    <w:rsid w:val="00FD1D26"/>
    <w:rsid w:val="00FD26E9"/>
    <w:rsid w:val="00FD2E8E"/>
    <w:rsid w:val="00FD3211"/>
    <w:rsid w:val="00FD368C"/>
    <w:rsid w:val="00FD3707"/>
    <w:rsid w:val="00FD3738"/>
    <w:rsid w:val="00FD39B4"/>
    <w:rsid w:val="00FD3D72"/>
    <w:rsid w:val="00FD4F5A"/>
    <w:rsid w:val="00FD5618"/>
    <w:rsid w:val="00FD5F2B"/>
    <w:rsid w:val="00FD5F5B"/>
    <w:rsid w:val="00FD6B0D"/>
    <w:rsid w:val="00FE01C6"/>
    <w:rsid w:val="00FE03B6"/>
    <w:rsid w:val="00FE042F"/>
    <w:rsid w:val="00FE0792"/>
    <w:rsid w:val="00FE13AA"/>
    <w:rsid w:val="00FE1816"/>
    <w:rsid w:val="00FE288A"/>
    <w:rsid w:val="00FE2E7B"/>
    <w:rsid w:val="00FE2EBB"/>
    <w:rsid w:val="00FE3A9D"/>
    <w:rsid w:val="00FE3B07"/>
    <w:rsid w:val="00FE404A"/>
    <w:rsid w:val="00FE493D"/>
    <w:rsid w:val="00FE4F0B"/>
    <w:rsid w:val="00FE5570"/>
    <w:rsid w:val="00FE5A5E"/>
    <w:rsid w:val="00FE6E70"/>
    <w:rsid w:val="00FE7A5A"/>
    <w:rsid w:val="00FF0A4D"/>
    <w:rsid w:val="00FF0C8F"/>
    <w:rsid w:val="00FF109D"/>
    <w:rsid w:val="00FF19AF"/>
    <w:rsid w:val="00FF1D86"/>
    <w:rsid w:val="00FF209B"/>
    <w:rsid w:val="00FF22EA"/>
    <w:rsid w:val="00FF23A0"/>
    <w:rsid w:val="00FF2521"/>
    <w:rsid w:val="00FF2ABF"/>
    <w:rsid w:val="00FF2D42"/>
    <w:rsid w:val="00FF33BF"/>
    <w:rsid w:val="00FF3CCA"/>
    <w:rsid w:val="00FF5255"/>
    <w:rsid w:val="00FF70F6"/>
    <w:rsid w:val="00FF745F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161C3-7FB1-4D9C-8455-F7726F2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rsid w:val="00C839FE"/>
    <w:pPr>
      <w:keepNext/>
      <w:tabs>
        <w:tab w:val="left" w:pos="720"/>
      </w:tabs>
      <w:spacing w:after="240"/>
      <w:ind w:left="720" w:hanging="720"/>
      <w:jc w:val="both"/>
      <w:outlineLvl w:val="0"/>
    </w:pPr>
    <w:rPr>
      <w:b/>
      <w:bCs/>
      <w:caps/>
      <w:sz w:val="22"/>
      <w:szCs w:val="22"/>
      <w:lang w:val="en-GB" w:eastAsia="en-GB"/>
    </w:rPr>
  </w:style>
  <w:style w:type="paragraph" w:styleId="2">
    <w:name w:val="heading 2"/>
    <w:basedOn w:val="a"/>
    <w:next w:val="3"/>
    <w:qFormat/>
    <w:rsid w:val="00C839FE"/>
    <w:pPr>
      <w:keepNext/>
      <w:tabs>
        <w:tab w:val="left" w:pos="720"/>
      </w:tabs>
      <w:spacing w:after="240"/>
      <w:ind w:left="720" w:hanging="720"/>
      <w:jc w:val="both"/>
      <w:outlineLvl w:val="1"/>
    </w:pPr>
    <w:rPr>
      <w:smallCaps/>
      <w:sz w:val="22"/>
      <w:szCs w:val="22"/>
      <w:lang w:val="en-GB" w:eastAsia="en-GB"/>
    </w:rPr>
  </w:style>
  <w:style w:type="paragraph" w:styleId="3">
    <w:name w:val="heading 3"/>
    <w:basedOn w:val="a"/>
    <w:next w:val="4"/>
    <w:qFormat/>
    <w:rsid w:val="00C839FE"/>
    <w:pPr>
      <w:keepNext/>
      <w:tabs>
        <w:tab w:val="left" w:pos="720"/>
      </w:tabs>
      <w:spacing w:after="240"/>
      <w:ind w:left="720" w:hanging="720"/>
      <w:jc w:val="both"/>
      <w:outlineLvl w:val="2"/>
    </w:pPr>
    <w:rPr>
      <w:b/>
      <w:bCs/>
      <w:sz w:val="22"/>
      <w:szCs w:val="22"/>
      <w:lang w:val="en-GB" w:eastAsia="en-GB"/>
    </w:rPr>
  </w:style>
  <w:style w:type="paragraph" w:styleId="4">
    <w:name w:val="heading 4"/>
    <w:basedOn w:val="a"/>
    <w:next w:val="5"/>
    <w:qFormat/>
    <w:rsid w:val="00C839FE"/>
    <w:pPr>
      <w:keepNext/>
      <w:tabs>
        <w:tab w:val="left" w:pos="720"/>
      </w:tabs>
      <w:spacing w:after="240"/>
      <w:ind w:left="720" w:hanging="720"/>
      <w:jc w:val="both"/>
      <w:outlineLvl w:val="3"/>
    </w:pPr>
    <w:rPr>
      <w:sz w:val="22"/>
      <w:szCs w:val="22"/>
      <w:lang w:val="en-GB" w:eastAsia="en-GB"/>
    </w:rPr>
  </w:style>
  <w:style w:type="paragraph" w:styleId="5">
    <w:name w:val="heading 5"/>
    <w:basedOn w:val="a"/>
    <w:next w:val="a0"/>
    <w:qFormat/>
    <w:rsid w:val="00C839FE"/>
    <w:pPr>
      <w:tabs>
        <w:tab w:val="left" w:pos="720"/>
      </w:tabs>
      <w:spacing w:after="240"/>
      <w:ind w:left="720" w:hanging="720"/>
      <w:jc w:val="both"/>
      <w:outlineLvl w:val="4"/>
    </w:pPr>
    <w:rPr>
      <w:i/>
      <w:iCs/>
      <w:sz w:val="22"/>
      <w:szCs w:val="22"/>
      <w:lang w:val="en-GB"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C839FE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B46569"/>
    <w:pPr>
      <w:spacing w:line="360" w:lineRule="auto"/>
      <w:ind w:firstLine="1191"/>
      <w:jc w:val="center"/>
    </w:pPr>
    <w:rPr>
      <w:sz w:val="28"/>
      <w:szCs w:val="28"/>
    </w:rPr>
  </w:style>
  <w:style w:type="paragraph" w:styleId="20">
    <w:name w:val="Body Text 2"/>
    <w:basedOn w:val="a"/>
    <w:rsid w:val="0049678E"/>
    <w:pPr>
      <w:jc w:val="both"/>
    </w:pPr>
    <w:rPr>
      <w:b/>
      <w:bCs/>
      <w:lang w:val="uk-UA"/>
    </w:rPr>
  </w:style>
  <w:style w:type="paragraph" w:styleId="a0">
    <w:name w:val="Body Text"/>
    <w:basedOn w:val="a"/>
    <w:rsid w:val="00250BD8"/>
    <w:pPr>
      <w:spacing w:after="120"/>
    </w:pPr>
  </w:style>
  <w:style w:type="paragraph" w:styleId="30">
    <w:name w:val="Body Text Indent 3"/>
    <w:basedOn w:val="a"/>
    <w:rsid w:val="00250BD8"/>
    <w:pPr>
      <w:spacing w:after="120"/>
      <w:ind w:left="283"/>
    </w:pPr>
    <w:rPr>
      <w:sz w:val="16"/>
      <w:szCs w:val="16"/>
    </w:rPr>
  </w:style>
  <w:style w:type="paragraph" w:customStyle="1" w:styleId="10">
    <w:name w:val="Осн10"/>
    <w:basedOn w:val="a"/>
    <w:rsid w:val="00613E27"/>
    <w:pPr>
      <w:tabs>
        <w:tab w:val="left" w:pos="284"/>
      </w:tabs>
      <w:autoSpaceDE w:val="0"/>
      <w:autoSpaceDN w:val="0"/>
      <w:spacing w:line="254" w:lineRule="auto"/>
      <w:ind w:firstLine="284"/>
      <w:jc w:val="both"/>
    </w:pPr>
    <w:rPr>
      <w:sz w:val="20"/>
      <w:szCs w:val="20"/>
      <w:lang w:val="uk-UA"/>
    </w:rPr>
  </w:style>
  <w:style w:type="paragraph" w:styleId="40">
    <w:name w:val="List 4"/>
    <w:basedOn w:val="a"/>
    <w:rsid w:val="00632513"/>
    <w:pPr>
      <w:ind w:left="1132" w:hanging="283"/>
    </w:pPr>
    <w:rPr>
      <w:rFonts w:ascii="MS Sans Serif" w:hAnsi="MS Sans Serif" w:cs="MS Sans Serif"/>
      <w:sz w:val="20"/>
      <w:szCs w:val="20"/>
      <w:lang w:val="en-US"/>
    </w:rPr>
  </w:style>
  <w:style w:type="table" w:styleId="a6">
    <w:name w:val="Table Grid"/>
    <w:basedOn w:val="a2"/>
    <w:rsid w:val="00837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A3B68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A3B68"/>
  </w:style>
  <w:style w:type="paragraph" w:styleId="a9">
    <w:name w:val="footnote text"/>
    <w:basedOn w:val="a"/>
    <w:semiHidden/>
    <w:rsid w:val="00806688"/>
    <w:rPr>
      <w:sz w:val="20"/>
      <w:szCs w:val="20"/>
    </w:rPr>
  </w:style>
  <w:style w:type="character" w:styleId="aa">
    <w:name w:val="footnote reference"/>
    <w:basedOn w:val="a1"/>
    <w:semiHidden/>
    <w:rsid w:val="00806688"/>
    <w:rPr>
      <w:vertAlign w:val="superscript"/>
    </w:rPr>
  </w:style>
  <w:style w:type="paragraph" w:styleId="ab">
    <w:name w:val="footer"/>
    <w:basedOn w:val="a"/>
    <w:rsid w:val="007D56B7"/>
    <w:pPr>
      <w:tabs>
        <w:tab w:val="center" w:pos="4677"/>
        <w:tab w:val="right" w:pos="9355"/>
      </w:tabs>
    </w:pPr>
  </w:style>
  <w:style w:type="character" w:styleId="ac">
    <w:name w:val="Strong"/>
    <w:basedOn w:val="a1"/>
    <w:qFormat/>
    <w:rsid w:val="007D56B7"/>
    <w:rPr>
      <w:b/>
      <w:bCs/>
    </w:rPr>
  </w:style>
  <w:style w:type="table" w:styleId="50">
    <w:name w:val="Table Grid 5"/>
    <w:basedOn w:val="a2"/>
    <w:rsid w:val="007D56B7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d">
    <w:name w:val="Hyperlink"/>
    <w:basedOn w:val="a1"/>
    <w:rsid w:val="00C839FE"/>
    <w:rPr>
      <w:color w:val="0000FF"/>
      <w:u w:val="single"/>
    </w:rPr>
  </w:style>
  <w:style w:type="character" w:customStyle="1" w:styleId="head1">
    <w:name w:val="head1"/>
    <w:basedOn w:val="a1"/>
    <w:rsid w:val="00C839FE"/>
    <w:rPr>
      <w:rFonts w:ascii="Arial" w:hAnsi="Arial" w:cs="Arial"/>
      <w:b/>
      <w:bCs/>
      <w:sz w:val="18"/>
      <w:szCs w:val="18"/>
    </w:rPr>
  </w:style>
  <w:style w:type="paragraph" w:styleId="31">
    <w:name w:val="Body Text 3"/>
    <w:basedOn w:val="a"/>
    <w:rsid w:val="00C839FE"/>
    <w:pPr>
      <w:tabs>
        <w:tab w:val="left" w:pos="720"/>
        <w:tab w:val="num" w:pos="1440"/>
      </w:tabs>
      <w:spacing w:after="240"/>
      <w:ind w:left="2160" w:hanging="720"/>
      <w:jc w:val="both"/>
    </w:pPr>
    <w:rPr>
      <w:sz w:val="22"/>
      <w:szCs w:val="22"/>
      <w:lang w:val="en-GB" w:eastAsia="en-GB"/>
    </w:rPr>
  </w:style>
  <w:style w:type="paragraph" w:customStyle="1" w:styleId="BodyText4">
    <w:name w:val="Body Text 4"/>
    <w:basedOn w:val="a"/>
    <w:rsid w:val="00C839FE"/>
    <w:pPr>
      <w:tabs>
        <w:tab w:val="left" w:pos="720"/>
        <w:tab w:val="num" w:pos="2103"/>
        <w:tab w:val="left" w:pos="2160"/>
      </w:tabs>
      <w:spacing w:after="240"/>
      <w:ind w:left="2103" w:hanging="663"/>
      <w:jc w:val="both"/>
    </w:pPr>
    <w:rPr>
      <w:sz w:val="22"/>
      <w:szCs w:val="22"/>
      <w:lang w:val="en-GB" w:eastAsia="en-GB"/>
    </w:rPr>
  </w:style>
  <w:style w:type="paragraph" w:customStyle="1" w:styleId="Flietext">
    <w:name w:val="FlieЯtext"/>
    <w:basedOn w:val="a"/>
    <w:next w:val="a"/>
    <w:rsid w:val="00C839FE"/>
    <w:pPr>
      <w:autoSpaceDE w:val="0"/>
      <w:autoSpaceDN w:val="0"/>
      <w:adjustRightInd w:val="0"/>
      <w:spacing w:after="227"/>
    </w:pPr>
  </w:style>
  <w:style w:type="character" w:customStyle="1" w:styleId="a10">
    <w:name w:val="a1"/>
    <w:basedOn w:val="a1"/>
    <w:rsid w:val="008E5BEE"/>
    <w:rPr>
      <w:color w:val="008000"/>
    </w:rPr>
  </w:style>
  <w:style w:type="paragraph" w:styleId="11">
    <w:name w:val="toc 1"/>
    <w:basedOn w:val="a"/>
    <w:next w:val="a"/>
    <w:autoRedefine/>
    <w:semiHidden/>
    <w:rsid w:val="00C3284C"/>
    <w:pPr>
      <w:spacing w:before="360"/>
    </w:pPr>
    <w:rPr>
      <w:caps/>
      <w:sz w:val="28"/>
      <w:szCs w:val="28"/>
    </w:rPr>
  </w:style>
  <w:style w:type="paragraph" w:styleId="21">
    <w:name w:val="toc 2"/>
    <w:basedOn w:val="a"/>
    <w:next w:val="a"/>
    <w:autoRedefine/>
    <w:semiHidden/>
    <w:rsid w:val="0008062E"/>
    <w:pPr>
      <w:spacing w:before="240"/>
    </w:pPr>
    <w:rPr>
      <w:sz w:val="28"/>
      <w:szCs w:val="28"/>
    </w:rPr>
  </w:style>
  <w:style w:type="paragraph" w:styleId="32">
    <w:name w:val="toc 3"/>
    <w:basedOn w:val="a"/>
    <w:next w:val="a"/>
    <w:autoRedefine/>
    <w:semiHidden/>
    <w:rsid w:val="00D86203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D86203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D86203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D8620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D8620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D8620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D86203"/>
    <w:pPr>
      <w:ind w:left="1680"/>
    </w:pPr>
    <w:rPr>
      <w:sz w:val="20"/>
      <w:szCs w:val="20"/>
    </w:rPr>
  </w:style>
  <w:style w:type="paragraph" w:styleId="12">
    <w:name w:val="index 1"/>
    <w:basedOn w:val="a"/>
    <w:next w:val="a"/>
    <w:autoRedefine/>
    <w:semiHidden/>
    <w:rsid w:val="0069642A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14554</Words>
  <Characters>82963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97323</CharactersWithSpaces>
  <SharedDoc>false</SharedDoc>
  <HLinks>
    <vt:vector size="42" baseType="variant"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http://eiop.or.at/eiop/texte/2002-017a.htm</vt:lpwstr>
      </vt:variant>
      <vt:variant>
        <vt:lpwstr/>
      </vt:variant>
      <vt:variant>
        <vt:i4>7864378</vt:i4>
      </vt:variant>
      <vt:variant>
        <vt:i4>12</vt:i4>
      </vt:variant>
      <vt:variant>
        <vt:i4>0</vt:i4>
      </vt:variant>
      <vt:variant>
        <vt:i4>5</vt:i4>
      </vt:variant>
      <vt:variant>
        <vt:lpwstr>http://www.mises.org/articles.aspx</vt:lpwstr>
      </vt:variant>
      <vt:variant>
        <vt:lpwstr/>
      </vt:variant>
      <vt:variant>
        <vt:i4>1048585</vt:i4>
      </vt:variant>
      <vt:variant>
        <vt:i4>9</vt:i4>
      </vt:variant>
      <vt:variant>
        <vt:i4>0</vt:i4>
      </vt:variant>
      <vt:variant>
        <vt:i4>5</vt:i4>
      </vt:variant>
      <vt:variant>
        <vt:lpwstr>http://www.westlaw.com/Find/Default.wl?rs=dfa1.0&amp;vr=2.0&amp;DB=1350&amp;FindType=Y&amp;ReferencePositionType=S&amp;SerialNum=0110169700&amp;ReferencePosition=786</vt:lpwstr>
      </vt:variant>
      <vt:variant>
        <vt:lpwstr/>
      </vt:variant>
      <vt:variant>
        <vt:i4>7864378</vt:i4>
      </vt:variant>
      <vt:variant>
        <vt:i4>6</vt:i4>
      </vt:variant>
      <vt:variant>
        <vt:i4>0</vt:i4>
      </vt:variant>
      <vt:variant>
        <vt:i4>5</vt:i4>
      </vt:variant>
      <vt:variant>
        <vt:lpwstr>http://www.mises.org/articles.aspx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http://www.prompolit.ru/</vt:lpwstr>
      </vt:variant>
      <vt:variant>
        <vt:lpwstr/>
      </vt:variant>
      <vt:variant>
        <vt:i4>3342388</vt:i4>
      </vt:variant>
      <vt:variant>
        <vt:i4>0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Taya Poda</dc:creator>
  <cp:keywords/>
  <cp:lastModifiedBy>Irina</cp:lastModifiedBy>
  <cp:revision>2</cp:revision>
  <dcterms:created xsi:type="dcterms:W3CDTF">2014-09-21T13:51:00Z</dcterms:created>
  <dcterms:modified xsi:type="dcterms:W3CDTF">2014-09-21T13:51:00Z</dcterms:modified>
</cp:coreProperties>
</file>