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БЕЛАРУСЬ</w:t>
      </w: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Частный институт управления и предпринимательства</w:t>
      </w: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Носенко А.А.</w:t>
      </w:r>
    </w:p>
    <w:p w:rsidR="00DD7413" w:rsidRDefault="00DD741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Цыганков В.Д.</w:t>
      </w: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курсовой работы </w:t>
      </w: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курсу «Экономика предприятия» </w:t>
      </w: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экономических специальностей</w:t>
      </w: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Минск 2007</w:t>
      </w: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по дисциплине «Экономика предприятия» выполняется студентами специальности «Экономика и управление на  предприятии» очной и заочной формы обучения после изучения соответствующего курса.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Целью написания работы является закрепление и углубление студентами теоретических знаний и практических навыков, полученных в ходе изучения дисциплины «Экономика предприятия», а также самостоятельного изучения учебной, методической и специальной литературы, нормативно-правовых актов и опыта работы конкретных предприятий.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Тематика курсовых работ представлена в методическом пособии ниже. Предлагаемые в перечне темы могут быть изменены по согласованию с руководителями курсовых работ. Кроме того, студентами могут быть предложены и другие темы, которые вписываются в программу курса «Экономика предприятия».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Задания на курсовую работу выдаются студентам-заочникам в конце сессии, предшествующей выполнению и защите работы, а студентам дневной формы обучения – в начале семестра, в котором защищается курсовая работа.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выполнения курсовой работы: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студента начинается с выбора темы. Этому должна предшествовать беседа руководителя курсовой работы со студентом. В ходе этой беседы выясняется степень подготовленности студента к выполнению данной темы, осуществляется консультация о порядке выполнения работы, рекомендуется необходимая литература и материалы.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курсовой работы выдает задание, в котором приводится название, структура работы, календарный график выполнения (см. приложение 1).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Сроки представления выполненных курсовых работ устанавливаются кафедрой в соответствии с учебным планом. Контроль выполнения работы в соответствии с графиком осуществляет руководитель и заведующий кафедрой экономики.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 структура курсовой работы.</w:t>
      </w:r>
    </w:p>
    <w:p w:rsidR="00DD7413" w:rsidRDefault="00DD7413">
      <w:pPr>
        <w:spacing w:line="360" w:lineRule="auto"/>
        <w:jc w:val="center"/>
        <w:rPr>
          <w:b/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плана (содержания), введения, основной части, заключения, списка используемой литературы и приложений.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Образец титульного листа курсовой работы прилагается (см. приложение 2).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(оглавление) и список используемой литературы приводится на отдельных листах соответственно в начале и конце курсовой работы.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 должно содержать обоснование актуальности выбранной темы с теоретической, методологической и  практической точек зрения, формулировку цели курсовой работы, методов достижения поставленной цели. Во введении указывается также объект исследования(отрасль, предприятие, подразделение и т.д.). Ориентировочный объем введения 1-2 страницы.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работы должна содержать теоретический и аналитический разделы, системно и логически связанных между собой.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теоретическом разделе излагаются основные научные и методологические положения по исследуемой проблеме. На основе изучения работ отечественных и зарубежных авторов, отечественной и мировой практики излагается сущность исследуемых явлений в современных условиях.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аналитическом разделе осуществляется характеристика исследуемого объекта, приводится анализ технико-экономических показателей конкретных субъектов хозяйствования (в динамике) и  по результатам анализа делаются выводы и рекомендации.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в сокращенном виде формулируются положения, отражающие результаты и выводы по всей работе с указанием степени их практической значимости.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работы 25-30 страниц текста, отпечатанного на компьютере (пишущей машинке) формата А4. В исключительных случаях работа может быть представлена в рукописном виде (35-40 страниц).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Законченная и правильно оформленная курсовая  работа учитывается в деканате, рецензируется и представляется к защите.</w:t>
      </w:r>
    </w:p>
    <w:p w:rsidR="00DD7413" w:rsidRDefault="00DD741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Защита курсовой работы.</w:t>
      </w:r>
    </w:p>
    <w:p w:rsidR="00DD7413" w:rsidRDefault="00DD7413">
      <w:pPr>
        <w:spacing w:line="360" w:lineRule="auto"/>
        <w:jc w:val="center"/>
        <w:rPr>
          <w:b/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защиты курсовых работ назначается комиссия, состоящая из двух человек (руководителя курсовой работы и одного из преподавателей кафедры). Защита происходит публично. Она заключается в коротком (до 7 минут) докладе студента по выполненной работе и в ответах на поставленные комиссией вопросы.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курсовой работы заносится в экзаменационную ведомость. Положительная оценка записывается также в зачетную книжку студента за подписью членов комиссии.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Студент, не защитивший курсовую работу в установленные сроки, не допускается к экзаменам.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Курсовые работы, признанные лучшими в ходе их защиты, могут быть представлены на институтский и республиканский конкурсы студенческих научных работ, на научные конференции, а их авторы могут поощряться.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курсовые работы после их защиты должны быть сданы на факультеты (филиалы), где хранятся 2 года, затем уничтожаются, о чем составляется акт.</w:t>
      </w: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</w:p>
    <w:p w:rsidR="00DD7413" w:rsidRDefault="00DD7413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содержания курсовой работы.</w:t>
      </w:r>
    </w:p>
    <w:p w:rsidR="00DD7413" w:rsidRDefault="00DD7413">
      <w:pPr>
        <w:spacing w:line="360" w:lineRule="auto"/>
        <w:jc w:val="center"/>
        <w:rPr>
          <w:b/>
          <w:sz w:val="28"/>
          <w:szCs w:val="28"/>
        </w:rPr>
      </w:pPr>
    </w:p>
    <w:p w:rsidR="00DD7413" w:rsidRDefault="00DD741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DD7413" w:rsidRDefault="00DD741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Прибыль в системе показателей  производственно-хозяйственной деятельности предприятия.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прибыли.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прибыли и их взаимосвязь.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прибыль и источники ее увеличения.</w:t>
      </w:r>
    </w:p>
    <w:p w:rsidR="00DD7413" w:rsidRDefault="00DD741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и анализ технико-экономических показателей работы предприятия (участки, цеха, филиалы).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предприятия и выпускаемой продукции.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формирования и использования прибыли.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себестоимости  продукции.</w:t>
      </w:r>
    </w:p>
    <w:p w:rsidR="00DD7413" w:rsidRDefault="00DD741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увеличение прибыли предприятия.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снижение себестоимости продукции.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связанные с улучшением маркетинговой деятельности.</w:t>
      </w:r>
    </w:p>
    <w:p w:rsidR="00DD7413" w:rsidRDefault="00DD7413">
      <w:pPr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экономического эффекта от предложенных мероприятий.</w:t>
      </w: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источников.</w:t>
      </w: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numPr>
          <w:ilvl w:val="0"/>
          <w:numId w:val="14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курсовых работ.</w:t>
      </w:r>
    </w:p>
    <w:p w:rsidR="00DD7413" w:rsidRDefault="00DD7413">
      <w:pPr>
        <w:spacing w:line="360" w:lineRule="auto"/>
        <w:jc w:val="center"/>
        <w:rPr>
          <w:b/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1. Предприятие как субъект хозяйствования.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предприятий в РБ. Законодательные акты, регламентирующие деятельность предприятий.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среда функционирования предприятия.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Хозяйственные товарищества и общества и их отличительные черты.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Унитарные предприятия, особенности их создания и функционирования.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предприятия, особенности их создания и функционирования.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Акционерные общества и их отличительные особенности.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и принципы аренды. Экономическое регулирование взаимоотношений арендатора  и арендодателя.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Корпоративные формы организации предприятий.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Малый бизнес в экономике: опыт, проблемы, достоинства, недостатки.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создания и регистрации предприятия.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деятельности предприятия. Банкротство и санация  предприятий.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Зарубежный и отечественный опыт поддержки малого  бизнеса.</w:t>
      </w:r>
    </w:p>
    <w:p w:rsidR="00DD7413" w:rsidRDefault="00DD741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Холдинговые компании и финансово-промышленные группы, особенности их функционирования в РБ.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[1</w:t>
      </w:r>
      <w:r>
        <w:rPr>
          <w:i/>
          <w:sz w:val="28"/>
          <w:szCs w:val="28"/>
        </w:rPr>
        <w:t>;2;5;6;7;8;10;11;25;26;28;36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2. Ресурсы предприятия.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 предприятия, их классификация и структура. Определение потребности в персонале предприятия.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труда: измерители, показатели, методы определения.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Резервы и факторы роста производительности труда на предприятии.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Рынок труда как источник трудовых ресурсов предприятия.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фонды, их сущность, состав и тенденции изменения.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оценки и учета основных фондов, износ основных фондов. Нормы амортизации и методика их установления.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 основных фондов. Нормы амортизации и методика их установления.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ускоренной амортизации, опыт применения.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Новая концепция амортизационной политики в РБ.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использования основных фондов.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Обновление и пути улучшения использования основных фондов.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Лизинг – инструмент производственного инвестирования в основные фонды.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Сущность, состав и структура оборотных средств предприятия.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Источники формирования и кругооборот оборотных средств.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Нормирование потребности в оборотных средствах.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использования оборотных средств и пути ускорения их оборачиваемости.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ресурсы предприятия и материалоемкость продукции.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ресурсосбережения на предприятии.</w:t>
      </w:r>
    </w:p>
    <w:p w:rsidR="00DD7413" w:rsidRDefault="00DD7413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производственных запасов на предприятии, необходимость и порядок их создания.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[1</w:t>
      </w:r>
      <w:r>
        <w:rPr>
          <w:i/>
          <w:sz w:val="28"/>
          <w:szCs w:val="28"/>
        </w:rPr>
        <w:t>;2;3;13;18;19;21;25;27;36;37;42;48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3. Оплата труда на предприятии.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заработной платы. Государственное и договорное регулирование оплаты труда в РБ.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Тарифная система в РБ и ее основные элементы. Использование тарифной системы на предприятиях.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Формы и системы оплаты труда. Методы определения заработка по ним.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оплаты труда на предприятии.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Альтернативные системы оплаты труда.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Контрактная система оплаты труда, ее достоинства и недостатки.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системы и источники выплаты премий.</w:t>
      </w:r>
    </w:p>
    <w:p w:rsidR="00DD7413" w:rsidRDefault="00DD7413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Особые условия оплаты труда, индексация заработной платы.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[</w:t>
      </w:r>
      <w:r>
        <w:rPr>
          <w:i/>
          <w:sz w:val="28"/>
          <w:szCs w:val="28"/>
        </w:rPr>
        <w:t>2;7;9;10;16;18;25;36;48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4. Производственная программа и производственная мощность предприятия.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 производства и реализации продукции – основной раздел бизнес-плана.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Измерители и показатели производственной программы.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мощность предприятия и эффективность ее использования.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продукции, показатели качества.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Сертификация продукции – основа системы управления качеством.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Конкурентоспособность предприятия и продукции.</w:t>
      </w:r>
    </w:p>
    <w:p w:rsidR="00DD7413" w:rsidRDefault="00DD7413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плана производства и реализации продукции.</w:t>
      </w:r>
    </w:p>
    <w:p w:rsidR="00DD7413" w:rsidRDefault="00DD7413">
      <w:pPr>
        <w:tabs>
          <w:tab w:val="left" w:pos="403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[1</w:t>
      </w:r>
      <w:r>
        <w:rPr>
          <w:i/>
          <w:sz w:val="28"/>
          <w:szCs w:val="28"/>
        </w:rPr>
        <w:t>;2;5;6;7;8;10;11;25;26;28;36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5. Издержки производства и реализации продукции.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содержание, виды и классификация издержек производства и реализации продукции.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издержек и факторы ее определяющие. Постоянные и переменные издержки.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продукции и ее виды. Смета затрат на производство.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калькулирования себестоимости продукции. Виды калькуляций.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снижения себестоимости продукции и методы их расчета.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Налоги и отчисления, включаемые в себестоимость продукции и методы их расчета.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цен затратным методом (на основе калькуляции).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Зарубежный опыт определения издержек производства и реализации.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Укрупненные методы расчета себестоимости и цены на новую продукцию.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Налоговая система РБ и пути ее совершенствования.</w:t>
      </w:r>
    </w:p>
    <w:p w:rsidR="00DD7413" w:rsidRDefault="00DD7413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снижения себестоимости продукции.</w:t>
      </w:r>
    </w:p>
    <w:p w:rsidR="00DD7413" w:rsidRDefault="00DD7413">
      <w:pPr>
        <w:tabs>
          <w:tab w:val="left" w:pos="418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[2;7;9;10;18;32;36;40;45;49]</w:t>
      </w:r>
    </w:p>
    <w:p w:rsidR="00DD7413" w:rsidRDefault="00DD7413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6. Прибыль и рентабельность.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Прибыль предприятия и ее виды. Факторы, влияющие на прибыль.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Факторы и пути увеличения прибыли.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 и использование прибыли предприятия.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производства и продукции, пути повышения рентабельности.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Резервы увеличения прибыли и роста рентабельности.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финансового состояния предприятия.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Коммерческий расчет на предприятии.</w:t>
      </w:r>
    </w:p>
    <w:p w:rsidR="00DD7413" w:rsidRDefault="00DD7413">
      <w:pPr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Хозяйственный расчет на предприятии.</w:t>
      </w:r>
    </w:p>
    <w:p w:rsidR="00DD7413" w:rsidRDefault="00DD7413">
      <w:pPr>
        <w:tabs>
          <w:tab w:val="left" w:pos="381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[1</w:t>
      </w:r>
      <w:r>
        <w:rPr>
          <w:i/>
          <w:sz w:val="28"/>
          <w:szCs w:val="28"/>
        </w:rPr>
        <w:t>;2;4;7;9;10;13;18;22;29;36;45;47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7. Инвестиции и их технико-экономическое обоснование.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инвестиций и их классификация. Инвестиционная деятельность предприятия.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инвестиционной деятельности.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вложения и их технико-экономическое обоснование.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повышения эффективности инвестиционной деятельности.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фактора времени в расчетах экономической эффективности. Дисконтирование стоимости.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расчета экономической эффективности инвестиционных проектов.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деятельность предприятия. Инновации, их виды.</w:t>
      </w:r>
    </w:p>
    <w:p w:rsidR="00DD7413" w:rsidRDefault="00DD7413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инноваций. Методы расчета эффективности.</w:t>
      </w:r>
    </w:p>
    <w:p w:rsidR="00DD7413" w:rsidRDefault="00DD7413">
      <w:pPr>
        <w:tabs>
          <w:tab w:val="left" w:pos="373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</w:t>
      </w:r>
      <w:r>
        <w:rPr>
          <w:i/>
          <w:sz w:val="28"/>
          <w:szCs w:val="28"/>
        </w:rPr>
        <w:t>2;4;7;8;9;10;12;14;15;23;24;29;30;31;43;45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Раздел 8. Экономическая эффективность производства.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критерии экономической эффективности производства. Виды эффективности.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Обобщающие показатели абсолютной эффективности производства.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Дифференцированные показатели абсолютной эффективности производства.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эффективность: понятие, показатели и методика расчета.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Пути повышения эффективности производства.</w:t>
      </w:r>
    </w:p>
    <w:p w:rsidR="00DD7413" w:rsidRDefault="00DD7413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и специализация производства, их экономическая эффективность</w:t>
      </w:r>
    </w:p>
    <w:p w:rsidR="00DD7413" w:rsidRDefault="00DD7413">
      <w:pPr>
        <w:tabs>
          <w:tab w:val="left" w:pos="3495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Литература:</w:t>
      </w:r>
    </w:p>
    <w:p w:rsidR="00DD7413" w:rsidRDefault="00DD7413">
      <w:pPr>
        <w:spacing w:line="36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[1</w:t>
      </w:r>
      <w:r>
        <w:rPr>
          <w:i/>
          <w:sz w:val="28"/>
          <w:szCs w:val="28"/>
        </w:rPr>
        <w:t>;2;10;22;28;36;41;47</w:t>
      </w:r>
      <w:r>
        <w:rPr>
          <w:i/>
          <w:sz w:val="28"/>
          <w:szCs w:val="28"/>
          <w:lang w:val="en-US"/>
        </w:rPr>
        <w:t>]</w:t>
      </w: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49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DD7413" w:rsidRDefault="00DD7413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(образец оформления задания на курсовую работу)</w:t>
      </w: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tabs>
          <w:tab w:val="left" w:pos="6780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Утверждаю</w:t>
      </w:r>
    </w:p>
    <w:p w:rsidR="00DD7413" w:rsidRDefault="00DD7413">
      <w:pPr>
        <w:tabs>
          <w:tab w:val="left" w:pos="6780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Зав. кафедрой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«___» ______200  г.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Факультет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Задание на курсовую работу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Студенту (ке)</w:t>
      </w:r>
    </w:p>
    <w:p w:rsidR="00DD7413" w:rsidRDefault="00DD7413">
      <w:pPr>
        <w:numPr>
          <w:ilvl w:val="0"/>
          <w:numId w:val="5"/>
        </w:num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Тема__________________________________________</w:t>
      </w:r>
    </w:p>
    <w:p w:rsidR="00DD7413" w:rsidRDefault="00DD7413">
      <w:pPr>
        <w:numPr>
          <w:ilvl w:val="0"/>
          <w:numId w:val="5"/>
        </w:num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Содержание____________________________________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График выполнения:</w:t>
      </w:r>
    </w:p>
    <w:p w:rsidR="00DD7413" w:rsidRDefault="00DD7413">
      <w:pPr>
        <w:numPr>
          <w:ilvl w:val="0"/>
          <w:numId w:val="6"/>
        </w:num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Выдача задания</w:t>
      </w:r>
    </w:p>
    <w:p w:rsidR="00DD7413" w:rsidRDefault="00DD7413">
      <w:pPr>
        <w:numPr>
          <w:ilvl w:val="0"/>
          <w:numId w:val="6"/>
        </w:num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</w:t>
      </w:r>
    </w:p>
    <w:p w:rsidR="00DD7413" w:rsidRDefault="00DD7413">
      <w:pPr>
        <w:numPr>
          <w:ilvl w:val="0"/>
          <w:numId w:val="6"/>
        </w:num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работы на рецензию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Задание принял к исполнению</w:t>
      </w:r>
      <w:r>
        <w:rPr>
          <w:sz w:val="28"/>
          <w:szCs w:val="28"/>
        </w:rPr>
        <w:tab/>
        <w:t>Руководитель</w:t>
      </w:r>
    </w:p>
    <w:p w:rsidR="00DD7413" w:rsidRDefault="00DD7413">
      <w:pPr>
        <w:tabs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</w:t>
      </w:r>
    </w:p>
    <w:p w:rsidR="00DD7413" w:rsidRDefault="00DD7413">
      <w:pPr>
        <w:tabs>
          <w:tab w:val="left" w:pos="6195"/>
          <w:tab w:val="left" w:pos="68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 (_____)</w:t>
      </w:r>
      <w:r>
        <w:rPr>
          <w:sz w:val="28"/>
          <w:szCs w:val="28"/>
        </w:rPr>
        <w:tab/>
        <w:t>_____________ (______)</w:t>
      </w:r>
    </w:p>
    <w:p w:rsidR="00DD7413" w:rsidRDefault="00DD7413">
      <w:pPr>
        <w:tabs>
          <w:tab w:val="left" w:pos="6195"/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95"/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2.</w:t>
      </w:r>
    </w:p>
    <w:p w:rsidR="00DD7413" w:rsidRDefault="00DD7413">
      <w:pPr>
        <w:tabs>
          <w:tab w:val="left" w:pos="685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(Образец оформления титульного листа курсовой работы.)</w:t>
      </w:r>
    </w:p>
    <w:p w:rsidR="00DD7413" w:rsidRDefault="00DD7413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DD7413" w:rsidRDefault="00DD7413">
      <w:pPr>
        <w:tabs>
          <w:tab w:val="left" w:pos="685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Частный институт управления и предпринимательства</w:t>
      </w: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Кафедра  __________  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тему ___________________________________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дисциплине _____________________________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Студент……………..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Курс…….группа…...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Факультет…………..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Специальность……..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Руководитель………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(должность, звание, уч. степень)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</w:t>
      </w:r>
    </w:p>
    <w:p w:rsidR="00DD7413" w:rsidRDefault="00DD7413">
      <w:pPr>
        <w:tabs>
          <w:tab w:val="left" w:pos="6150"/>
          <w:tab w:val="left" w:pos="6855"/>
          <w:tab w:val="left" w:pos="7095"/>
          <w:tab w:val="right" w:pos="9355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 подпись)</w:t>
      </w:r>
    </w:p>
    <w:p w:rsidR="00DD7413" w:rsidRDefault="00DD7413">
      <w:pPr>
        <w:tabs>
          <w:tab w:val="left" w:pos="6150"/>
          <w:tab w:val="left" w:pos="6855"/>
          <w:tab w:val="right" w:pos="93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6855"/>
        </w:tabs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spacing w:line="360" w:lineRule="auto"/>
        <w:jc w:val="both"/>
        <w:rPr>
          <w:sz w:val="28"/>
          <w:szCs w:val="28"/>
        </w:rPr>
      </w:pPr>
    </w:p>
    <w:p w:rsidR="00DD7413" w:rsidRDefault="00DD7413">
      <w:pPr>
        <w:tabs>
          <w:tab w:val="left" w:pos="32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Минск 200_</w:t>
      </w:r>
    </w:p>
    <w:p w:rsidR="00DD7413" w:rsidRDefault="00DD7413">
      <w:pPr>
        <w:shd w:val="clear" w:color="auto" w:fill="FFFFFF"/>
        <w:ind w:left="720"/>
        <w:jc w:val="center"/>
        <w:rPr>
          <w:rFonts w:ascii="Courier New" w:hAnsi="Courier New"/>
          <w:b/>
          <w:bCs/>
          <w:spacing w:val="-11"/>
          <w:sz w:val="34"/>
          <w:szCs w:val="34"/>
        </w:rPr>
      </w:pPr>
      <w:r>
        <w:rPr>
          <w:rFonts w:ascii="Courier New" w:hAnsi="Courier New"/>
          <w:b/>
          <w:bCs/>
          <w:spacing w:val="-11"/>
          <w:sz w:val="34"/>
          <w:szCs w:val="34"/>
        </w:rPr>
        <w:t>ЛИТЕРАТУРА</w:t>
      </w:r>
    </w:p>
    <w:p w:rsidR="00DD7413" w:rsidRDefault="00DD7413">
      <w:pPr>
        <w:shd w:val="clear" w:color="auto" w:fill="FFFFFF"/>
        <w:ind w:left="720"/>
        <w:jc w:val="center"/>
      </w:pPr>
      <w:r>
        <w:rPr>
          <w:rFonts w:ascii="Courier New" w:hAnsi="Courier New"/>
          <w:b/>
          <w:bCs/>
          <w:spacing w:val="-11"/>
          <w:sz w:val="34"/>
          <w:szCs w:val="34"/>
        </w:rPr>
        <w:t>основная</w:t>
      </w:r>
    </w:p>
    <w:p w:rsidR="00DD7413" w:rsidRDefault="00DD7413">
      <w:pPr>
        <w:shd w:val="clear" w:color="auto" w:fill="FFFFFF"/>
        <w:ind w:left="4426"/>
      </w:pP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16"/>
        <w:jc w:val="both"/>
        <w:rPr>
          <w:spacing w:val="-22"/>
          <w:sz w:val="30"/>
          <w:szCs w:val="30"/>
        </w:rPr>
      </w:pPr>
      <w:r>
        <w:rPr>
          <w:spacing w:val="-22"/>
          <w:sz w:val="30"/>
          <w:szCs w:val="30"/>
        </w:rPr>
        <w:t>Акунец В.П., Цыганков В.Д. Экономика предприятия. Часть 1 и часть 2. Учебное пособие. Минск, 2004.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16"/>
        <w:jc w:val="both"/>
        <w:rPr>
          <w:spacing w:val="-22"/>
          <w:sz w:val="30"/>
          <w:szCs w:val="30"/>
        </w:rPr>
      </w:pPr>
      <w:r>
        <w:rPr>
          <w:spacing w:val="-22"/>
          <w:sz w:val="30"/>
          <w:szCs w:val="30"/>
        </w:rPr>
        <w:t>Бабук И.М. Экономика предприятия. Учебное пособие. Мн, 2006.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ind w:right="38"/>
        <w:jc w:val="both"/>
        <w:rPr>
          <w:spacing w:val="-31"/>
          <w:sz w:val="30"/>
          <w:szCs w:val="30"/>
        </w:rPr>
      </w:pPr>
      <w:r>
        <w:rPr>
          <w:spacing w:val="-7"/>
          <w:sz w:val="30"/>
          <w:szCs w:val="30"/>
        </w:rPr>
        <w:t xml:space="preserve"> Белорусский бизнес: состояние, тенденции, перспективы. Аналитический отчет/ Под ред. П. Данейко, И. Пелипася, Е. Раковой. - Мн., ИПМ, 2003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17" w:lineRule="exact"/>
        <w:jc w:val="both"/>
      </w:pPr>
      <w:r>
        <w:rPr>
          <w:spacing w:val="-8"/>
          <w:sz w:val="30"/>
          <w:szCs w:val="30"/>
        </w:rPr>
        <w:t xml:space="preserve">Валдайцев СВ. Управление инновационным бизнесом. -М.: ЮНИТИ-ДАНА, </w:t>
      </w:r>
      <w:r>
        <w:rPr>
          <w:spacing w:val="-26"/>
          <w:sz w:val="30"/>
          <w:szCs w:val="30"/>
        </w:rPr>
        <w:t>2001</w:t>
      </w:r>
      <w:r>
        <w:rPr>
          <w:rFonts w:ascii="Arial" w:cs="Arial"/>
          <w:sz w:val="30"/>
          <w:szCs w:val="30"/>
        </w:rPr>
        <w:tab/>
      </w:r>
    </w:p>
    <w:p w:rsidR="00DD7413" w:rsidRDefault="00DD7413">
      <w:pPr>
        <w:numPr>
          <w:ilvl w:val="0"/>
          <w:numId w:val="23"/>
        </w:numPr>
        <w:shd w:val="clear" w:color="auto" w:fill="FFFFFF"/>
        <w:tabs>
          <w:tab w:val="left" w:pos="562"/>
        </w:tabs>
        <w:spacing w:line="322" w:lineRule="exact"/>
        <w:ind w:right="34"/>
        <w:jc w:val="both"/>
      </w:pPr>
      <w:r>
        <w:rPr>
          <w:spacing w:val="-8"/>
          <w:sz w:val="30"/>
          <w:szCs w:val="30"/>
        </w:rPr>
        <w:t xml:space="preserve">Временные методические рекомендации по разработке плана финансового </w:t>
      </w:r>
      <w:r>
        <w:rPr>
          <w:spacing w:val="-1"/>
          <w:sz w:val="30"/>
          <w:szCs w:val="30"/>
        </w:rPr>
        <w:t xml:space="preserve">оздоровления, утвержденные Комитетом по санации и банкротству при </w:t>
      </w:r>
      <w:r>
        <w:rPr>
          <w:spacing w:val="-9"/>
          <w:sz w:val="30"/>
          <w:szCs w:val="30"/>
        </w:rPr>
        <w:t xml:space="preserve">Министерстве по управлению государственным имуществом и приватизации </w:t>
      </w:r>
      <w:r>
        <w:rPr>
          <w:sz w:val="30"/>
          <w:szCs w:val="30"/>
        </w:rPr>
        <w:t>Республики Беларусь 08.06.1998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16"/>
        <w:jc w:val="both"/>
        <w:rPr>
          <w:spacing w:val="-22"/>
          <w:sz w:val="30"/>
          <w:szCs w:val="30"/>
        </w:rPr>
      </w:pPr>
      <w:r>
        <w:rPr>
          <w:spacing w:val="-22"/>
          <w:sz w:val="30"/>
          <w:szCs w:val="30"/>
        </w:rPr>
        <w:t>Гражданский кодекс Республики Беларусь, Мн., 1998.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16"/>
        <w:jc w:val="both"/>
        <w:rPr>
          <w:spacing w:val="-22"/>
          <w:sz w:val="30"/>
          <w:szCs w:val="30"/>
        </w:rPr>
      </w:pPr>
      <w:r>
        <w:rPr>
          <w:spacing w:val="-9"/>
          <w:sz w:val="30"/>
          <w:szCs w:val="30"/>
        </w:rPr>
        <w:t xml:space="preserve">Грузйнов В.И., Грибов В.Д. Экономика предприятия: Учеб. пособие.-2-е </w:t>
      </w:r>
      <w:r>
        <w:rPr>
          <w:sz w:val="30"/>
          <w:szCs w:val="30"/>
        </w:rPr>
        <w:t>изд., доп. - М.: Финансы и статистика, 2001.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  <w:tab w:val="left" w:pos="1814"/>
        </w:tabs>
        <w:autoSpaceDE w:val="0"/>
        <w:autoSpaceDN w:val="0"/>
        <w:adjustRightInd w:val="0"/>
        <w:spacing w:line="322" w:lineRule="exact"/>
        <w:ind w:right="230"/>
        <w:jc w:val="both"/>
        <w:rPr>
          <w:spacing w:val="-20"/>
          <w:sz w:val="30"/>
          <w:szCs w:val="30"/>
        </w:rPr>
      </w:pPr>
      <w:r>
        <w:rPr>
          <w:spacing w:val="-10"/>
          <w:sz w:val="30"/>
          <w:szCs w:val="30"/>
        </w:rPr>
        <w:t xml:space="preserve">Денисов А.Ю. Экономическое управление предприятием и корпорацией. </w:t>
      </w:r>
      <w:r>
        <w:rPr>
          <w:sz w:val="30"/>
          <w:szCs w:val="30"/>
        </w:rPr>
        <w:t>М.,2002</w:t>
      </w:r>
      <w:r>
        <w:rPr>
          <w:rFonts w:ascii="Arial" w:cs="Arial"/>
          <w:sz w:val="30"/>
          <w:szCs w:val="30"/>
        </w:rPr>
        <w:tab/>
      </w:r>
      <w:r>
        <w:rPr>
          <w:sz w:val="30"/>
          <w:szCs w:val="30"/>
        </w:rPr>
        <w:t>-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30"/>
        <w:jc w:val="both"/>
        <w:rPr>
          <w:spacing w:val="-17"/>
          <w:sz w:val="30"/>
          <w:szCs w:val="30"/>
        </w:rPr>
      </w:pPr>
      <w:r>
        <w:rPr>
          <w:spacing w:val="-7"/>
          <w:sz w:val="30"/>
          <w:szCs w:val="30"/>
        </w:rPr>
        <w:t xml:space="preserve">Жидалева В. В., Каптейн Ю. Н. Экономика предприятия: Учеб. пособие. </w:t>
      </w:r>
      <w:r>
        <w:rPr>
          <w:sz w:val="30"/>
          <w:szCs w:val="30"/>
        </w:rPr>
        <w:t>- М.: Инфра, 2000.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jc w:val="both"/>
        <w:rPr>
          <w:spacing w:val="-22"/>
          <w:sz w:val="30"/>
          <w:szCs w:val="30"/>
        </w:rPr>
      </w:pPr>
      <w:r>
        <w:rPr>
          <w:spacing w:val="-6"/>
          <w:sz w:val="30"/>
          <w:szCs w:val="30"/>
        </w:rPr>
        <w:t>Зайцев Н.Л. Экономика организации. - М: «Экзамен», 2000.</w:t>
      </w:r>
    </w:p>
    <w:p w:rsidR="00DD7413" w:rsidRDefault="00DD7413">
      <w:pPr>
        <w:numPr>
          <w:ilvl w:val="0"/>
          <w:numId w:val="23"/>
        </w:numPr>
        <w:shd w:val="clear" w:color="auto" w:fill="FFFFFF"/>
        <w:tabs>
          <w:tab w:val="left" w:pos="10157"/>
        </w:tabs>
        <w:spacing w:line="317" w:lineRule="exact"/>
        <w:jc w:val="both"/>
      </w:pP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Закон</w:t>
      </w:r>
      <w:r>
        <w:rPr>
          <w:i/>
          <w:iCs/>
          <w:sz w:val="28"/>
          <w:szCs w:val="28"/>
        </w:rPr>
        <w:t xml:space="preserve">   </w:t>
      </w:r>
      <w:r>
        <w:rPr>
          <w:sz w:val="28"/>
          <w:szCs w:val="28"/>
        </w:rPr>
        <w:t>Республики   Беларусь   от   16   октября    1996   г.   п   685-хШ   «О государственной поддержке малого предпринимательства в Республике Беларусь. - Ведомости Верховного Совета Республики Беларусь, 1996 г., № 34, ст.607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35"/>
        <w:jc w:val="both"/>
        <w:rPr>
          <w:spacing w:val="-20"/>
          <w:sz w:val="30"/>
          <w:szCs w:val="30"/>
        </w:rPr>
      </w:pPr>
      <w:r>
        <w:rPr>
          <w:spacing w:val="-6"/>
          <w:sz w:val="30"/>
          <w:szCs w:val="30"/>
        </w:rPr>
        <w:t xml:space="preserve">Золотогоров В.Г. Организация и планирование производства: Практ. </w:t>
      </w:r>
      <w:r>
        <w:rPr>
          <w:sz w:val="30"/>
          <w:szCs w:val="30"/>
        </w:rPr>
        <w:t>Пособие. -Мн.: ФУАинформ, 2001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>Игошин Н.В. Инвестиции. -М.: Финансы, ЮНИТИ, 1999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>Инвестиционный кодекс Республики Беларусь. - Мн.: ИПА "Регистр", 2001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 xml:space="preserve"> Инструкция   о   порядке   исчисления   и   уплаты   подоходного   налога   с физических лиц. - Национальный реестр правовых актов от 05.04.2002г., № </w:t>
      </w:r>
      <w:r>
        <w:rPr>
          <w:spacing w:val="-3"/>
          <w:sz w:val="28"/>
          <w:szCs w:val="28"/>
        </w:rPr>
        <w:t>8/7956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>Инструкция о порядке исчисления и уплаты в бюджет налогов на доходы и прибыль. Утверждена Постановлением Министерством по налогам и сборам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30"/>
        <w:jc w:val="both"/>
        <w:rPr>
          <w:spacing w:val="-27"/>
          <w:sz w:val="30"/>
          <w:szCs w:val="30"/>
        </w:rPr>
      </w:pPr>
      <w:r>
        <w:rPr>
          <w:spacing w:val="-4"/>
          <w:sz w:val="30"/>
          <w:szCs w:val="30"/>
        </w:rPr>
        <w:t xml:space="preserve">Калинка А.Л. Экономика предприятия: Учеб. пособие для учащихся </w:t>
      </w:r>
      <w:r>
        <w:rPr>
          <w:spacing w:val="-8"/>
          <w:sz w:val="30"/>
          <w:szCs w:val="30"/>
        </w:rPr>
        <w:t>экон. специальностей сред. спец. учеб. заведений - Мн.: НПООО "ПИОН", 1999.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Квалификационный   справочник должности- служащих для   всех отраслей промышленности. - Мн.: НИИ труда, 1999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Ковалев В.В. Оценка инвестиционных проектов. - СПб.: Питер, 1999 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>Козик П. Управление оборотными средствами предприятия // НЭГ, №38, 2002.С.21.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ind w:right="221"/>
        <w:jc w:val="both"/>
        <w:rPr>
          <w:spacing w:val="-22"/>
          <w:sz w:val="30"/>
          <w:szCs w:val="30"/>
        </w:rPr>
      </w:pPr>
      <w:r>
        <w:rPr>
          <w:spacing w:val="-2"/>
          <w:sz w:val="30"/>
          <w:szCs w:val="30"/>
        </w:rPr>
        <w:t xml:space="preserve">Козырев В. М. Основы современной экономики. - М.: Финансы и </w:t>
      </w:r>
      <w:r>
        <w:rPr>
          <w:sz w:val="30"/>
          <w:szCs w:val="30"/>
        </w:rPr>
        <w:t>статистика, 2000.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Кокурин Д.И. Инновационная деятельность. -М., Экзамен, 2001 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Костюком    М.,     Селицкий    О.    Иностранные    инвестиции:    проблемы объективные   и    субъективные.   -   Малый    и   средний   бизнес   в   Беларуси. Аналитический бюллетень № 1 (сентябрь), 2000. 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Крум   Э.В.,   Сенько   А.Н.   Экономическая   среда   предпринимательской деятельности. - ж. Предпринимательство в Беларуси, № 10 (43). 2001 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 xml:space="preserve"> Лапуста М.Г.,  Старостин Ю.Л.     Малое предпринимательство. - М., Инфра-М, 1997.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9"/>
        <w:jc w:val="both"/>
      </w:pPr>
      <w:r>
        <w:rPr>
          <w:sz w:val="28"/>
          <w:szCs w:val="28"/>
        </w:rPr>
        <w:t xml:space="preserve"> Лешко В. Управление оборотным капиталом // Экономика. Финансы. Управление. -№ 12.-2000г.-с.30-32.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jc w:val="both"/>
        <w:rPr>
          <w:spacing w:val="-4"/>
          <w:sz w:val="28"/>
          <w:szCs w:val="28"/>
        </w:rPr>
      </w:pPr>
      <w:r>
        <w:rPr>
          <w:spacing w:val="-8"/>
          <w:sz w:val="28"/>
          <w:szCs w:val="28"/>
        </w:rPr>
        <w:t>Лобан Л.А. Экономика предприятия. Учебное пособие - Минск, ВИДЫ, 1998.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 xml:space="preserve"> Марголин А.М., Быстроянок А.Я. Экономическая опенка инвестиций. -М.: Асоциация авторов и издателей «ТАНДЕМ». Издательстве «ЭКМОС», 2001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36" w:lineRule="exact"/>
        <w:ind w:right="10"/>
        <w:jc w:val="both"/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Мелкуямов Я.С. Организация и финансирование инвестиций. -М.: ИНФРА-М, 2000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0"/>
        <w:jc w:val="both"/>
      </w:pPr>
      <w:r>
        <w:rPr>
          <w:sz w:val="28"/>
          <w:szCs w:val="28"/>
        </w:rPr>
        <w:t xml:space="preserve"> Методические рекомендации по определению экономической эффективности инвестиций. Утв. приказом Министерства связи Республики Беларусь 17.11.1997 № 219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0"/>
        <w:jc w:val="both"/>
      </w:pPr>
      <w:r>
        <w:rPr>
          <w:sz w:val="28"/>
          <w:szCs w:val="28"/>
        </w:rPr>
        <w:t xml:space="preserve"> Методические рекомендации по планированию, учету и калькулированию себестоимости продукции (работ, услуг) на промышленных предприятиях машиностроительного комплекса. – Мн., 2004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9"/>
        <w:jc w:val="both"/>
      </w:pPr>
      <w:r>
        <w:rPr>
          <w:sz w:val="28"/>
          <w:szCs w:val="28"/>
        </w:rPr>
        <w:t xml:space="preserve"> Методология формирования концепции развития промышленности Республики Беларусь /Под общ. ред. Л.Н. Нехорошевой. - Мн., БГЭУ, 2000.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0"/>
        <w:jc w:val="both"/>
      </w:pPr>
      <w:r>
        <w:rPr>
          <w:sz w:val="28"/>
          <w:szCs w:val="28"/>
        </w:rPr>
        <w:t xml:space="preserve"> Михайлова-Станюта И.А. и др. Оценка финансового состояния предприятия / И.А. Михайлова-Станюта, Л.А. Ковалев, О.Л. Шулейко; Под ред. А.П. Моровой. - Мн.: Навука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тэхн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ка, 1994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line="317" w:lineRule="exact"/>
        <w:ind w:right="19"/>
        <w:jc w:val="both"/>
      </w:pPr>
      <w:r>
        <w:rPr>
          <w:sz w:val="28"/>
          <w:szCs w:val="28"/>
        </w:rPr>
        <w:t xml:space="preserve"> Нехорошева Л.Н. Научно-технологическое развитие и рынок. -Мн., БГЭУ, 1996.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line="317" w:lineRule="exact"/>
        <w:ind w:right="19"/>
        <w:jc w:val="both"/>
      </w:pPr>
      <w:r>
        <w:rPr>
          <w:sz w:val="28"/>
          <w:szCs w:val="28"/>
        </w:rPr>
        <w:t>Нехорошева Л.Н. Экономика предприятия. Мн., 2005.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29"/>
        <w:jc w:val="both"/>
      </w:pPr>
      <w:r>
        <w:rPr>
          <w:sz w:val="28"/>
          <w:szCs w:val="28"/>
        </w:rPr>
        <w:t xml:space="preserve"> О практике разработки штатных расписаний для организации оплаты труда рабочих и служащих.// «Главный бухгалтер», 1999,№25 с.75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9"/>
        <w:jc w:val="both"/>
      </w:pPr>
      <w:r>
        <w:rPr>
          <w:sz w:val="28"/>
          <w:szCs w:val="28"/>
        </w:rPr>
        <w:t xml:space="preserve"> О6 утверждении инструкции о порядке исчисления и уплаты налога на добавленную стоимость. Постановление ГНК РБ № 94 от 29 июня 2001г.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29"/>
        <w:jc w:val="both"/>
      </w:pPr>
      <w:r>
        <w:rPr>
          <w:sz w:val="28"/>
          <w:szCs w:val="28"/>
        </w:rPr>
        <w:t xml:space="preserve"> О6 утверждении Правил составления, подачи и предварительной экспертизы заявки на выдачу патента на изобретение. Постановление Комитета по науке и технологиям при Совете Министров Республики Беларусь от 16 июня 2003 г. №19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 xml:space="preserve"> Основные положения по составу затрат, включаемых в себестоимость продукции (работ, услуг). - МН., 1999.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0"/>
        <w:jc w:val="both"/>
      </w:pPr>
      <w:r>
        <w:rPr>
          <w:sz w:val="28"/>
          <w:szCs w:val="28"/>
        </w:rPr>
        <w:t xml:space="preserve"> Основы бизнеса. Юнита 1. Сущность и организационные аспекты предпринимательской деятельности. -М., 1999.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line="317" w:lineRule="exact"/>
        <w:ind w:right="10"/>
        <w:jc w:val="both"/>
      </w:pPr>
      <w:r>
        <w:rPr>
          <w:sz w:val="28"/>
          <w:szCs w:val="28"/>
        </w:rPr>
        <w:t xml:space="preserve"> Положение о порядке начисления амортизации основных средств и нематериальных активов. - Мн., 2002.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 xml:space="preserve"> Постановление КМ Республики Беларусь от 26.04.2004г. № 472 «О концепции развития системы охраны интеллектуальной собственности в Республике Беларусь на 2004-2005 учебные годы». - Мн. 2004. 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Министерства по налогам и сборам Республики Беларусь от 20 февраля 2002 г. №16 "Об утверждении Инструкции о порядке исчисления и уплаты подоходного налога с физических лиц". Национальный реестр правовых актов 05.04.2002 №8/7956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10"/>
        <w:jc w:val="both"/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Рекомендации по разработке бизнес-планов инвестиционных проектов. Утв. Министерством экономики Республики Беларусь 31.03.1999 № 25</w:t>
      </w:r>
    </w:p>
    <w:p w:rsidR="00DD7413" w:rsidRDefault="00DD7413">
      <w:pPr>
        <w:numPr>
          <w:ilvl w:val="0"/>
          <w:numId w:val="23"/>
        </w:numPr>
        <w:shd w:val="clear" w:color="auto" w:fill="FFFFFF"/>
        <w:spacing w:line="317" w:lineRule="exact"/>
        <w:jc w:val="both"/>
      </w:pPr>
      <w:r>
        <w:rPr>
          <w:sz w:val="28"/>
          <w:szCs w:val="28"/>
        </w:rPr>
        <w:t>Республики Беларусь от 18 марта 2002 г. № 30. - Национальный реестр правовых актов Республики Беларусь, 2002 г., № 47, 8/7978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22" w:lineRule="exact"/>
        <w:jc w:val="both"/>
      </w:pPr>
      <w:r>
        <w:rPr>
          <w:spacing w:val="-4"/>
          <w:sz w:val="26"/>
          <w:szCs w:val="26"/>
        </w:rPr>
        <w:t xml:space="preserve"> </w:t>
      </w:r>
      <w:r>
        <w:rPr>
          <w:sz w:val="28"/>
          <w:szCs w:val="28"/>
        </w:rPr>
        <w:t>Стоянова Е.С., Штерн М.Г. Финансовый менеджмент для практиков. Краткий профессиональный курс. -М., Перспектива, 1998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jc w:val="both"/>
      </w:pPr>
      <w:r>
        <w:rPr>
          <w:sz w:val="28"/>
          <w:szCs w:val="28"/>
        </w:rPr>
        <w:t>Трудовой кодекс РБ. Официальное издание, 1999.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line="317" w:lineRule="exact"/>
        <w:jc w:val="both"/>
      </w:pPr>
      <w:r>
        <w:rPr>
          <w:sz w:val="28"/>
          <w:szCs w:val="28"/>
        </w:rPr>
        <w:t xml:space="preserve">Туфатулии Г.А. Комментарии к методическим рекомендациям по планированию, учету и калькулированию себестоимости продукции (работ, услуг) на предприятиях промышленного комплекса РБ - Главный бухгалтер, 1998, №43, 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29"/>
        <w:jc w:val="both"/>
      </w:pPr>
      <w:r>
        <w:rPr>
          <w:sz w:val="28"/>
          <w:szCs w:val="28"/>
        </w:rPr>
        <w:t xml:space="preserve"> Чернобривец А.С. Вестник Министерства по налогам и сборам Республики Беларусь, 2002 г., № 24, с.83 Бухгалтерский учет и контроль в Республике Беларусь: (сборник нормативных актов в 6 томах). Т. 2. Себестоимость. КН. 1/Сост. Н.Н.Ковалевич. - Мн.:, 1996.</w:t>
      </w:r>
    </w:p>
    <w:p w:rsidR="00DD7413" w:rsidRDefault="00DD741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17" w:lineRule="exact"/>
        <w:ind w:right="29"/>
        <w:jc w:val="both"/>
      </w:pPr>
      <w:r>
        <w:rPr>
          <w:sz w:val="28"/>
          <w:szCs w:val="28"/>
        </w:rPr>
        <w:t>Шарп У.Ф., Александер Г.Д., Бейли Дж.В. Инвестиции: Университетский учебник/ Пер. с англ. -М.: ИНФРА-М, 1998.</w:t>
      </w:r>
    </w:p>
    <w:p w:rsidR="00DD7413" w:rsidRDefault="00DD7413">
      <w:pPr>
        <w:jc w:val="both"/>
        <w:rPr>
          <w:sz w:val="26"/>
          <w:szCs w:val="26"/>
        </w:rPr>
      </w:pPr>
      <w:bookmarkStart w:id="0" w:name="_GoBack"/>
      <w:bookmarkEnd w:id="0"/>
    </w:p>
    <w:sectPr w:rsidR="00DD7413">
      <w:footerReference w:type="even" r:id="rId7"/>
      <w:footerReference w:type="default" r:id="rId8"/>
      <w:pgSz w:w="11906" w:h="16838"/>
      <w:pgMar w:top="899" w:right="850" w:bottom="71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6A" w:rsidRDefault="00836338">
      <w:r>
        <w:separator/>
      </w:r>
    </w:p>
  </w:endnote>
  <w:endnote w:type="continuationSeparator" w:id="0">
    <w:p w:rsidR="00396B6A" w:rsidRDefault="0083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13" w:rsidRDefault="00DD74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7413" w:rsidRDefault="00DD74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13" w:rsidRDefault="00DD741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3838">
      <w:rPr>
        <w:rStyle w:val="a4"/>
        <w:noProof/>
      </w:rPr>
      <w:t>2</w:t>
    </w:r>
    <w:r>
      <w:rPr>
        <w:rStyle w:val="a4"/>
      </w:rPr>
      <w:fldChar w:fldCharType="end"/>
    </w:r>
  </w:p>
  <w:p w:rsidR="00DD7413" w:rsidRDefault="00DD74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6A" w:rsidRDefault="00836338">
      <w:r>
        <w:separator/>
      </w:r>
    </w:p>
  </w:footnote>
  <w:footnote w:type="continuationSeparator" w:id="0">
    <w:p w:rsidR="00396B6A" w:rsidRDefault="0083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6463"/>
    <w:multiLevelType w:val="hybridMultilevel"/>
    <w:tmpl w:val="0FF46816"/>
    <w:lvl w:ilvl="0" w:tplc="97D2C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E0D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F403C7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AE21F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BD209BA"/>
    <w:multiLevelType w:val="multilevel"/>
    <w:tmpl w:val="708E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C1210"/>
    <w:multiLevelType w:val="multilevel"/>
    <w:tmpl w:val="07AA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322038C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49328B4"/>
    <w:multiLevelType w:val="hybridMultilevel"/>
    <w:tmpl w:val="F9282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E441E"/>
    <w:multiLevelType w:val="multilevel"/>
    <w:tmpl w:val="2B6089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CD6B28"/>
    <w:multiLevelType w:val="multilevel"/>
    <w:tmpl w:val="83385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AB02F54"/>
    <w:multiLevelType w:val="hybridMultilevel"/>
    <w:tmpl w:val="5DCE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4105DF"/>
    <w:multiLevelType w:val="hybridMultilevel"/>
    <w:tmpl w:val="48846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E0C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75D0CF2"/>
    <w:multiLevelType w:val="hybridMultilevel"/>
    <w:tmpl w:val="78E2D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675146"/>
    <w:multiLevelType w:val="hybridMultilevel"/>
    <w:tmpl w:val="2E9A2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15B1"/>
    <w:multiLevelType w:val="hybridMultilevel"/>
    <w:tmpl w:val="A0B81ED2"/>
    <w:lvl w:ilvl="0" w:tplc="C3AA0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4F41B2"/>
    <w:multiLevelType w:val="hybridMultilevel"/>
    <w:tmpl w:val="C0F89388"/>
    <w:lvl w:ilvl="0" w:tplc="157489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43C3FD9"/>
    <w:multiLevelType w:val="hybridMultilevel"/>
    <w:tmpl w:val="908001C4"/>
    <w:lvl w:ilvl="0" w:tplc="160E62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233E75"/>
    <w:multiLevelType w:val="hybridMultilevel"/>
    <w:tmpl w:val="7D28DBA4"/>
    <w:lvl w:ilvl="0" w:tplc="D93A2A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3200AE9"/>
    <w:multiLevelType w:val="singleLevel"/>
    <w:tmpl w:val="5ABE842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6603030"/>
    <w:multiLevelType w:val="hybridMultilevel"/>
    <w:tmpl w:val="B3E6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90BBB"/>
    <w:multiLevelType w:val="multilevel"/>
    <w:tmpl w:val="4D2E363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6B1A103B"/>
    <w:multiLevelType w:val="multilevel"/>
    <w:tmpl w:val="5B123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10129"/>
    <w:multiLevelType w:val="hybridMultilevel"/>
    <w:tmpl w:val="5FD00A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DD01D0F"/>
    <w:multiLevelType w:val="hybridMultilevel"/>
    <w:tmpl w:val="3FCAB468"/>
    <w:lvl w:ilvl="0" w:tplc="7B9C98E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FE4402"/>
    <w:multiLevelType w:val="hybridMultilevel"/>
    <w:tmpl w:val="67548C1A"/>
    <w:lvl w:ilvl="0" w:tplc="4E2C81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5779C0"/>
    <w:multiLevelType w:val="multilevel"/>
    <w:tmpl w:val="83385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C163C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CF9270E"/>
    <w:multiLevelType w:val="hybridMultilevel"/>
    <w:tmpl w:val="A5A07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010ABA"/>
    <w:multiLevelType w:val="hybridMultilevel"/>
    <w:tmpl w:val="4CB29ED4"/>
    <w:lvl w:ilvl="0" w:tplc="C81E9B3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8E4BC0"/>
    <w:multiLevelType w:val="hybridMultilevel"/>
    <w:tmpl w:val="2A02E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2"/>
  </w:num>
  <w:num w:numId="5">
    <w:abstractNumId w:val="30"/>
  </w:num>
  <w:num w:numId="6">
    <w:abstractNumId w:val="7"/>
  </w:num>
  <w:num w:numId="7">
    <w:abstractNumId w:val="18"/>
  </w:num>
  <w:num w:numId="8">
    <w:abstractNumId w:val="16"/>
  </w:num>
  <w:num w:numId="9">
    <w:abstractNumId w:val="19"/>
  </w:num>
  <w:num w:numId="10">
    <w:abstractNumId w:val="19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7"/>
  </w:num>
  <w:num w:numId="13">
    <w:abstractNumId w:val="27"/>
  </w:num>
  <w:num w:numId="14">
    <w:abstractNumId w:val="21"/>
  </w:num>
  <w:num w:numId="15">
    <w:abstractNumId w:val="12"/>
  </w:num>
  <w:num w:numId="16">
    <w:abstractNumId w:val="4"/>
  </w:num>
  <w:num w:numId="17">
    <w:abstractNumId w:val="6"/>
  </w:num>
  <w:num w:numId="18">
    <w:abstractNumId w:val="26"/>
  </w:num>
  <w:num w:numId="19">
    <w:abstractNumId w:val="1"/>
  </w:num>
  <w:num w:numId="20">
    <w:abstractNumId w:val="22"/>
  </w:num>
  <w:num w:numId="21">
    <w:abstractNumId w:val="8"/>
  </w:num>
  <w:num w:numId="22">
    <w:abstractNumId w:val="29"/>
  </w:num>
  <w:num w:numId="23">
    <w:abstractNumId w:val="0"/>
  </w:num>
  <w:num w:numId="24">
    <w:abstractNumId w:val="3"/>
  </w:num>
  <w:num w:numId="25">
    <w:abstractNumId w:val="10"/>
  </w:num>
  <w:num w:numId="26">
    <w:abstractNumId w:val="24"/>
  </w:num>
  <w:num w:numId="27">
    <w:abstractNumId w:val="11"/>
  </w:num>
  <w:num w:numId="28">
    <w:abstractNumId w:val="28"/>
  </w:num>
  <w:num w:numId="29">
    <w:abstractNumId w:val="20"/>
  </w:num>
  <w:num w:numId="30">
    <w:abstractNumId w:val="14"/>
  </w:num>
  <w:num w:numId="31">
    <w:abstractNumId w:val="1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838"/>
    <w:rsid w:val="00033C06"/>
    <w:rsid w:val="002E3838"/>
    <w:rsid w:val="00396B6A"/>
    <w:rsid w:val="00836338"/>
    <w:rsid w:val="00D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6FD9-583E-4BAB-BD36-D4E65D6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iup</Company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Ляпина</dc:creator>
  <cp:keywords/>
  <dc:description/>
  <cp:lastModifiedBy>Irina</cp:lastModifiedBy>
  <cp:revision>2</cp:revision>
  <dcterms:created xsi:type="dcterms:W3CDTF">2014-09-04T20:52:00Z</dcterms:created>
  <dcterms:modified xsi:type="dcterms:W3CDTF">2014-09-04T20:52:00Z</dcterms:modified>
</cp:coreProperties>
</file>