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E81" w:rsidRPr="00635E81" w:rsidRDefault="00635E81" w:rsidP="00635E81">
      <w:pPr>
        <w:jc w:val="center"/>
        <w:rPr>
          <w:b/>
          <w:sz w:val="28"/>
          <w:szCs w:val="28"/>
        </w:rPr>
      </w:pPr>
      <w:r w:rsidRPr="00635E81">
        <w:rPr>
          <w:b/>
          <w:sz w:val="28"/>
          <w:szCs w:val="28"/>
        </w:rPr>
        <w:t>МЕТОДИЧЕСКИЕ РЕКОМЕНДАЦИИ ПО ПРОВЕДЕНИЮ</w:t>
      </w:r>
    </w:p>
    <w:p w:rsidR="00635E81" w:rsidRPr="00635E81" w:rsidRDefault="00635E81" w:rsidP="00635E81">
      <w:pPr>
        <w:jc w:val="center"/>
        <w:rPr>
          <w:b/>
          <w:sz w:val="28"/>
          <w:szCs w:val="28"/>
        </w:rPr>
      </w:pPr>
      <w:r w:rsidRPr="00635E81">
        <w:rPr>
          <w:b/>
          <w:sz w:val="28"/>
          <w:szCs w:val="28"/>
        </w:rPr>
        <w:t>АВГУСТОВСКИХ СОВЕЩАНИЙ ПЕДАГОГИЧЕСКИХ РАБОТНИКОВ ОБРАЗОВАНИЯ В 2010 ГОДУ</w:t>
      </w: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</w:p>
    <w:p w:rsidR="00635E81" w:rsidRPr="00E74170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  <w:r w:rsidRPr="00E74170">
        <w:rPr>
          <w:b/>
          <w:i/>
          <w:color w:val="000000"/>
        </w:rPr>
        <w:t>Саб</w:t>
      </w:r>
      <w:r>
        <w:rPr>
          <w:b/>
          <w:i/>
          <w:color w:val="000000"/>
        </w:rPr>
        <w:t>ельникова-Бегашвили Н.Н. – к.б.</w:t>
      </w:r>
      <w:r w:rsidRPr="00E74170">
        <w:rPr>
          <w:b/>
          <w:i/>
          <w:color w:val="000000"/>
        </w:rPr>
        <w:t xml:space="preserve"> н., доцент, руководитель кафедры </w:t>
      </w:r>
      <w:r>
        <w:rPr>
          <w:b/>
          <w:i/>
          <w:color w:val="000000"/>
        </w:rPr>
        <w:t>е</w:t>
      </w:r>
      <w:r w:rsidRPr="00E74170">
        <w:rPr>
          <w:b/>
          <w:i/>
          <w:color w:val="000000"/>
        </w:rPr>
        <w:t>стественнонаучных дисциплин СКИПКРО</w:t>
      </w:r>
    </w:p>
    <w:p w:rsidR="00635E81" w:rsidRDefault="00635E81" w:rsidP="00635E81">
      <w:pPr>
        <w:jc w:val="center"/>
        <w:rPr>
          <w:b/>
          <w:sz w:val="28"/>
          <w:szCs w:val="28"/>
        </w:rPr>
      </w:pPr>
    </w:p>
    <w:p w:rsidR="00635E81" w:rsidRPr="00E51C0A" w:rsidRDefault="00635E81" w:rsidP="00635E81">
      <w:pPr>
        <w:ind w:firstLine="540"/>
        <w:jc w:val="both"/>
      </w:pPr>
      <w:r w:rsidRPr="00E51C0A">
        <w:t>В средних общеобразовательных учреждениях преподавание естественнонаучных дисциплин в 2010/11 учебном году осуществляется в соответствии с Федеральным компонентом государственного стандарта общего образования, разработанного в соответствии с законом Российской Федерации «Об образовании» и нормативными документами федеральных органов исполнительной власти: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- федеральным компонентом государственного образовательного стандарта среднего (полного) общего образования (утвержден приказом Министерства 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E51C0A">
          <w:t>2004 г</w:t>
        </w:r>
      </w:smartTag>
      <w:r w:rsidRPr="00E51C0A">
        <w:t>. №1089);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- федеральным базисным учебным планом (утвержден приказом Министерства образования России от 9 марта </w:t>
      </w:r>
      <w:smartTag w:uri="urn:schemas-microsoft-com:office:smarttags" w:element="metricconverter">
        <w:smartTagPr>
          <w:attr w:name="ProductID" w:val="2004 г"/>
        </w:smartTagPr>
        <w:r w:rsidRPr="00E51C0A">
          <w:t>2004 г</w:t>
        </w:r>
      </w:smartTag>
      <w:r w:rsidRPr="00E51C0A">
        <w:t>. №1312);</w:t>
      </w:r>
    </w:p>
    <w:p w:rsidR="00635E81" w:rsidRPr="00E51C0A" w:rsidRDefault="00635E81" w:rsidP="00635E81">
      <w:pPr>
        <w:ind w:firstLine="540"/>
        <w:jc w:val="both"/>
      </w:pPr>
      <w:r w:rsidRPr="00E51C0A">
        <w:t>- примерным учебным планом для общеобразовательных учреждений Ставропольского края на 2007/2008 учебный год (приказ от 25.06.2007 № 324-пр);</w:t>
      </w:r>
    </w:p>
    <w:p w:rsidR="00635E81" w:rsidRPr="00E51C0A" w:rsidRDefault="00635E81" w:rsidP="00635E81">
      <w:pPr>
        <w:ind w:firstLine="540"/>
        <w:jc w:val="both"/>
      </w:pPr>
      <w:r w:rsidRPr="00E51C0A">
        <w:t>- приказом Министерства образования и науки РФ от 23.12.2009 № 822 «Об утверждении федеральных перечней учебников, рекомендованных (допущенных) к использованию в образовательном процессе, в образовательных учреждениях, реализующих образовательные программы общего образования и имеющих государственную аккредитацию, на 2010-2011 учебный год» и приказом министерства образования Ставропольского края от 09.02.2010 № 17-пр «Об утверждении перечней учебников на 2010-2011 учебный год».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 xml:space="preserve">Особенностями УМК нового поколения являются: 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 xml:space="preserve">- переориентация с передачи знаний на формирование ключевых компетенций; 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>- формирование базовых компетенций на основе деятельностного подхода в обучении;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>- усиление блока прикладных знаний.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bCs/>
        </w:rPr>
        <w:t>При организации учебного процесса наряду с ранее используемыми УМК необходимо внедр</w:t>
      </w:r>
      <w:r w:rsidRPr="00E51C0A">
        <w:t xml:space="preserve">ять УМК нового поколения. </w:t>
      </w:r>
    </w:p>
    <w:p w:rsidR="00635E81" w:rsidRPr="00E51C0A" w:rsidRDefault="00635E81" w:rsidP="00635E81">
      <w:pPr>
        <w:ind w:firstLine="540"/>
        <w:jc w:val="both"/>
      </w:pPr>
      <w:r w:rsidRPr="00E51C0A">
        <w:t>Каждый авторский коллектив предлагает программу, разработанную в соответствии с федеральным государственным образовательным стандартом нового поколения и примерными программами по предмету, в основе которых соблюдается преемственность с примерными программами начального общего образования.</w:t>
      </w:r>
    </w:p>
    <w:p w:rsidR="00635E81" w:rsidRPr="00E51C0A" w:rsidRDefault="00635E81" w:rsidP="00635E81">
      <w:pPr>
        <w:ind w:firstLine="540"/>
        <w:jc w:val="both"/>
      </w:pPr>
      <w:r w:rsidRPr="00E51C0A">
        <w:t>УМК по предмету включает учебник, электронное приложение, методические рекомендации для учителя, рабочую тетрадь.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t>При подготовке к ГИА и ЕГЭ настоятельно рекомендуем использовать рабочие тетради</w:t>
      </w:r>
      <w:r w:rsidRPr="00E51C0A">
        <w:rPr>
          <w:b/>
          <w:bCs/>
        </w:rPr>
        <w:t xml:space="preserve">, </w:t>
      </w:r>
      <w:r w:rsidRPr="00E51C0A">
        <w:rPr>
          <w:bCs/>
        </w:rPr>
        <w:t xml:space="preserve">которые предусматривают различные формы контроля знаний, работу с тематическими картами, таблицами, схемами, способствуют формированию умений применять теоретические знания на практике, развивать самостоятельность обучающихся. При отсутствии рабочих тетрадей к новым линиям УМК можно завести специальные тетради для старшеклассников, в которых будут выполняться задания базового и повышенного уровней сложности. Необходимо проанализировать наиболее типичные ошибки, допускаемые обучающимися при выполнении заданий ЕГЭ. 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>При составлении календарно-тематического планирования (независимо от УМК по предмету) рационально включать специальную колонку «Подготовка к ГИА и ЕГЭ», где будут указаны темы и коды контролируемых элементов, к которым учитель обращается в рамках данного урока на этапах актуализации, системного повторения или обобщения материала.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>При построении образовательного процесса особое значение отводится метапредметному подходу как основе российского образования, призванному «в первую очередь учить детей мыслить – причем, всех детей, без всякого исключения». Метапредметы – это новая образовательная форма, которая выстраивается поверх традиционных учебных предметов, это учебный предмет нового типа, в основе которого лежит мыследеятельностный тип интеграции учебного материала и принцип рефлексивного отношения к базисным организованностям мышления – «Знание», «знак», «проблема», «задача».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 xml:space="preserve">В условиях реализации национальной образовательной инициативы «Наша новая школа» необходимо акцентировать внимание на обучении одаренных детей через индивидуальную, кружковую работу, факультативные занятия, элективные курсы, спецкурсы, а также обучение в заочных школах ведущих вузов страны. </w:t>
      </w:r>
    </w:p>
    <w:p w:rsidR="00635E81" w:rsidRPr="00E51C0A" w:rsidRDefault="00635E81" w:rsidP="00635E81">
      <w:pPr>
        <w:ind w:firstLine="540"/>
        <w:jc w:val="both"/>
        <w:rPr>
          <w:bCs/>
        </w:rPr>
      </w:pPr>
      <w:r w:rsidRPr="00E51C0A">
        <w:rPr>
          <w:bCs/>
        </w:rPr>
        <w:t>Более подробную информацию можно получить в</w:t>
      </w:r>
      <w:r>
        <w:rPr>
          <w:bCs/>
        </w:rPr>
        <w:t xml:space="preserve"> сборнике</w:t>
      </w:r>
      <w:r w:rsidRPr="00E51C0A">
        <w:rPr>
          <w:bCs/>
        </w:rPr>
        <w:t xml:space="preserve"> «Методически</w:t>
      </w:r>
      <w:r>
        <w:rPr>
          <w:bCs/>
        </w:rPr>
        <w:t>е</w:t>
      </w:r>
      <w:r w:rsidRPr="00E51C0A">
        <w:rPr>
          <w:bCs/>
        </w:rPr>
        <w:t xml:space="preserve"> рекомендаци</w:t>
      </w:r>
      <w:r>
        <w:rPr>
          <w:bCs/>
        </w:rPr>
        <w:t>и</w:t>
      </w:r>
      <w:r w:rsidRPr="00E51C0A">
        <w:rPr>
          <w:bCs/>
        </w:rPr>
        <w:t xml:space="preserve"> учителям-предметникам на  2009-2010 учебный год», подготовленн</w:t>
      </w:r>
      <w:r>
        <w:rPr>
          <w:bCs/>
        </w:rPr>
        <w:t>ом</w:t>
      </w:r>
      <w:r w:rsidRPr="00E51C0A">
        <w:rPr>
          <w:bCs/>
        </w:rPr>
        <w:t xml:space="preserve"> специалистами СКИПКРО в 2009 году и рекомендуемых для использования в 2010-2011 уч.г.</w:t>
      </w:r>
    </w:p>
    <w:p w:rsidR="00635E81" w:rsidRPr="00E51C0A" w:rsidRDefault="00635E81" w:rsidP="00635E81">
      <w:pPr>
        <w:jc w:val="center"/>
        <w:rPr>
          <w:color w:val="993300"/>
        </w:rPr>
      </w:pPr>
    </w:p>
    <w:p w:rsidR="00635E81" w:rsidRDefault="00635E81" w:rsidP="00635E81">
      <w:pPr>
        <w:jc w:val="center"/>
        <w:rPr>
          <w:b/>
          <w:sz w:val="28"/>
          <w:szCs w:val="28"/>
        </w:rPr>
      </w:pPr>
    </w:p>
    <w:p w:rsidR="00635E81" w:rsidRDefault="00635E81" w:rsidP="00635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СЕКЦИИ УЧИТЕЛЕЙ ГЕОГРАФИИ</w:t>
      </w:r>
    </w:p>
    <w:p w:rsidR="00635E81" w:rsidRPr="00977DA2" w:rsidRDefault="00635E81" w:rsidP="00635E81">
      <w:pPr>
        <w:rPr>
          <w:sz w:val="28"/>
          <w:szCs w:val="28"/>
        </w:rPr>
      </w:pPr>
    </w:p>
    <w:p w:rsidR="00635E81" w:rsidRPr="00E74170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  <w:r w:rsidRPr="00E74170">
        <w:rPr>
          <w:b/>
          <w:i/>
          <w:color w:val="000000"/>
        </w:rPr>
        <w:t>Сабельникова-Бегашвили Н.Н. – к.б. н., доцент, рук</w:t>
      </w:r>
      <w:r>
        <w:rPr>
          <w:b/>
          <w:i/>
          <w:color w:val="000000"/>
        </w:rPr>
        <w:t xml:space="preserve">оводитель </w:t>
      </w:r>
      <w:r w:rsidRPr="00E74170">
        <w:rPr>
          <w:b/>
          <w:i/>
          <w:color w:val="000000"/>
        </w:rPr>
        <w:t xml:space="preserve"> кафедры </w:t>
      </w:r>
      <w:r>
        <w:rPr>
          <w:b/>
          <w:i/>
          <w:color w:val="000000"/>
        </w:rPr>
        <w:t>е</w:t>
      </w:r>
      <w:r w:rsidRPr="00E74170">
        <w:rPr>
          <w:b/>
          <w:i/>
          <w:color w:val="000000"/>
        </w:rPr>
        <w:t>стественнонаучных дисциплин СКИПКРО</w:t>
      </w: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Приоритетные направления развития географического образования в контексте стратегии образования до 2020 года и национальной образовательной инициативы «Наша новая школа».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Инновационные подходы в организации методической работы учителей географии: создание сайта МО учителей географии в сети Интернет, сетевые сообщества педагогов, обучение по кредитно-модульной (накопительной) системе и на дистанционных курсах, участие в конкурсах мастерства и др.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 xml:space="preserve">Компетентностный подход в организации обучения и мастерство педагога. </w:t>
      </w:r>
    </w:p>
    <w:p w:rsidR="00635E81" w:rsidRPr="00E51C0A" w:rsidRDefault="00635E81" w:rsidP="00635E81">
      <w:pPr>
        <w:numPr>
          <w:ilvl w:val="0"/>
          <w:numId w:val="1"/>
        </w:numPr>
        <w:jc w:val="both"/>
        <w:rPr>
          <w:bCs/>
          <w:color w:val="000000"/>
        </w:rPr>
      </w:pPr>
      <w:r w:rsidRPr="00E51C0A">
        <w:rPr>
          <w:bCs/>
          <w:color w:val="000000"/>
        </w:rPr>
        <w:t>Самообразование учителя как необходимое условие профессионального мастерства педагога.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Мастер-класс как эффективная форма трансляции передового опыта лучших учителей (из опыта работы учителя-практика).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rPr>
          <w:color w:val="000000"/>
        </w:rPr>
        <w:t>Представление передового опыта лучших учителей победителей ПНПО, активно внедряющих современные образовательные и информационные технологии (необходимо организовать выставки из опыта работы учителей, провести мастер-классы по предмету с ориентацией на развивающий потенциал в процессе обучения).</w:t>
      </w:r>
    </w:p>
    <w:p w:rsidR="00635E81" w:rsidRPr="00E51C0A" w:rsidRDefault="00635E81" w:rsidP="00635E81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51C0A">
        <w:t>Профессиональная компетентность учителя как условие формирования творческой среды в образовательном учреждении.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Портфолио учителя как инструмент профессионального развития и оценки профессиональных достижений. Требования к содержанию портфолио учителей, система стимулов за высокое педагогическое мастерство и значительный вклад в образование в рамках приоритетного национального проекта «Образование».</w:t>
      </w:r>
    </w:p>
    <w:p w:rsidR="00635E81" w:rsidRPr="00E51C0A" w:rsidRDefault="00635E81" w:rsidP="00635E81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b/>
        </w:rPr>
      </w:pPr>
      <w:r w:rsidRPr="00E51C0A">
        <w:t>Развитие творческих способностей молодых педагогов в условиях современной школы.</w:t>
      </w:r>
    </w:p>
    <w:p w:rsidR="00635E81" w:rsidRPr="00E51C0A" w:rsidRDefault="00635E81" w:rsidP="00635E81">
      <w:pPr>
        <w:numPr>
          <w:ilvl w:val="0"/>
          <w:numId w:val="1"/>
        </w:numPr>
        <w:jc w:val="both"/>
        <w:rPr>
          <w:bCs/>
          <w:color w:val="000000"/>
        </w:rPr>
      </w:pPr>
      <w:r w:rsidRPr="00E51C0A">
        <w:rPr>
          <w:color w:val="000000"/>
        </w:rPr>
        <w:t xml:space="preserve">Формирование метапредметного содержания образования в условиях реализации Федеральных государственных образовательных стандартов общего и среднего (полного) образования. 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 xml:space="preserve">Обновление содержания географии в условиях перехода на </w:t>
      </w:r>
      <w:r w:rsidRPr="00E51C0A">
        <w:rPr>
          <w:color w:val="000000"/>
        </w:rPr>
        <w:t>Федеральный государственный образовательный стандарт нового поколения.</w:t>
      </w:r>
      <w:r w:rsidRPr="00E51C0A">
        <w:t xml:space="preserve"> Особенности УМК по географии нового поколения.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Влияние нового государственного образовательного стандарта начальной школы на содержание образования по географии.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Единый государственный экзамен – современный подход к оценке качества образования по географии. ЕГЭ по географии в Ставропольском крае: результаты, проблемы, перспективы.</w:t>
      </w:r>
    </w:p>
    <w:p w:rsidR="00635E81" w:rsidRPr="00E51C0A" w:rsidRDefault="00635E81" w:rsidP="00635E81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E51C0A">
        <w:rPr>
          <w:b w:val="0"/>
          <w:sz w:val="24"/>
        </w:rPr>
        <w:t>Современные образовательные и информационные технологии в преподавании географии как условие реализации Федеральных государственных образовательных стандартов общего и среднего (полного) образования (из опыта работы учителей-практиков).</w:t>
      </w:r>
    </w:p>
    <w:p w:rsidR="00635E81" w:rsidRPr="00E51C0A" w:rsidRDefault="00635E81" w:rsidP="00635E81">
      <w:pPr>
        <w:pStyle w:val="a3"/>
        <w:numPr>
          <w:ilvl w:val="0"/>
          <w:numId w:val="1"/>
        </w:numPr>
        <w:jc w:val="both"/>
        <w:rPr>
          <w:b w:val="0"/>
          <w:sz w:val="24"/>
        </w:rPr>
      </w:pPr>
      <w:r w:rsidRPr="00E51C0A">
        <w:rPr>
          <w:b w:val="0"/>
          <w:sz w:val="24"/>
        </w:rPr>
        <w:t>Современные подходы к организации учебного процесса с использованием ИКТ: ЭОР, Интернет-технологий, интерактивной доски, мультимедиа средств.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Опыт участия учителей географии и обучающихся школ в конкурсах уроков и проектов с использованием ИКТ, проектах глобальной сети Интернет, дистанционных курсах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Современные информационные технологии в образовательном процессе как одно из условий развития информационной компетентности учителя. Методика использования ЭОР, ГИС и Интернет – технологии в преподавании географии.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Организация работы с одаренными детьми, подготовка обучающихся к олимпиадам по географии.</w:t>
      </w:r>
    </w:p>
    <w:p w:rsidR="00635E81" w:rsidRPr="00E51C0A" w:rsidRDefault="00635E81" w:rsidP="00635E81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51C0A">
        <w:t>Перспективы развития проектно-исследовательской деятельности школьников через участие в научно-практических конференциях.</w:t>
      </w:r>
    </w:p>
    <w:p w:rsidR="00635E81" w:rsidRPr="00E51C0A" w:rsidRDefault="00635E81" w:rsidP="00635E81">
      <w:pPr>
        <w:numPr>
          <w:ilvl w:val="0"/>
          <w:numId w:val="1"/>
        </w:numPr>
        <w:jc w:val="both"/>
      </w:pPr>
      <w:r w:rsidRPr="00E51C0A">
        <w:t>Профильное обучение как одно из важных звеньев формирования компетентности выпускников школы в процессе обучения и подготовки к ЕГЭ.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35E81" w:rsidRPr="00E846D5" w:rsidRDefault="00635E81" w:rsidP="00635E81">
      <w:pPr>
        <w:jc w:val="center"/>
        <w:rPr>
          <w:b/>
          <w:i/>
        </w:rPr>
      </w:pPr>
      <w:r w:rsidRPr="00E846D5">
        <w:rPr>
          <w:b/>
          <w:i/>
        </w:rPr>
        <w:t>Рекомендуемая литература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1. Асмолов А.Г., Карабанова О.А. Формирование универсальных учебных действий в основной школе. Система заданий. </w:t>
      </w:r>
      <w:r w:rsidRPr="00E51C0A">
        <w:rPr>
          <w:color w:val="000000"/>
        </w:rPr>
        <w:t>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 xml:space="preserve">2. </w:t>
      </w:r>
      <w:r w:rsidRPr="00E51C0A">
        <w:t xml:space="preserve">Байбородова Л.В., Матвеев А.В. Обучение географии в средней школе: Методическое пособие. – М.: Владос, 2008. – 303с. 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rPr>
          <w:color w:val="000000"/>
        </w:rPr>
        <w:t>3. Воронцов А.Б. и др. Проектная деятельность в основной и старшей школе. – М.: Просвещение, 2010.</w:t>
      </w:r>
    </w:p>
    <w:p w:rsidR="00635E81" w:rsidRPr="00E51C0A" w:rsidRDefault="00635E81" w:rsidP="00635E81">
      <w:pPr>
        <w:ind w:firstLine="539"/>
        <w:jc w:val="both"/>
      </w:pPr>
      <w:r w:rsidRPr="00E51C0A">
        <w:rPr>
          <w:color w:val="000000"/>
        </w:rPr>
        <w:t xml:space="preserve">4. </w:t>
      </w:r>
      <w:r w:rsidRPr="00E51C0A">
        <w:t>Даутова О.Б., Крылова О.Н. Современные педагогические технологии в профильном обучении // Учебно-методическое пособие для учителей – СПБ., 2006. – 176с.</w:t>
      </w:r>
    </w:p>
    <w:p w:rsidR="00635E81" w:rsidRPr="00E51C0A" w:rsidRDefault="00635E81" w:rsidP="00635E81">
      <w:pPr>
        <w:ind w:firstLine="540"/>
        <w:jc w:val="both"/>
      </w:pPr>
      <w:r w:rsidRPr="00E51C0A">
        <w:t>5. Гирба Е.Ю. Типология уроков. Анализ и самоанализ урока // Современный урок: теория, методика и практика обучения. – М., 2007, № 3. с. 2-8.</w:t>
      </w:r>
    </w:p>
    <w:p w:rsidR="00635E81" w:rsidRPr="00E51C0A" w:rsidRDefault="00635E81" w:rsidP="00635E81">
      <w:pPr>
        <w:ind w:firstLine="540"/>
        <w:jc w:val="both"/>
      </w:pPr>
      <w:r w:rsidRPr="00E51C0A">
        <w:t>6. Гирба Е.Ю. Типология уроков. Анализ и самоанализ урока // Современный урок: теория, методика и практика обучения. – М., 2007, № 4. с. 2-7.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7. Гусарова Е.Н. Современные педтехнологии. – М.: АПКиППРО, 2005.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39"/>
        <w:jc w:val="both"/>
        <w:rPr>
          <w:b w:val="0"/>
          <w:sz w:val="24"/>
        </w:rPr>
      </w:pPr>
      <w:r w:rsidRPr="00E51C0A">
        <w:rPr>
          <w:b w:val="0"/>
          <w:sz w:val="24"/>
        </w:rPr>
        <w:t xml:space="preserve">8. </w:t>
      </w:r>
      <w:r w:rsidRPr="00E51C0A">
        <w:rPr>
          <w:b w:val="0"/>
          <w:color w:val="000000"/>
          <w:sz w:val="24"/>
        </w:rPr>
        <w:t>Кричевский В.Ю., Кошкина В.С. Как построить профильную школу. 2-е издание. – Санкт-Петербург филиал издательства «Просвещение», 2006.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51C0A">
        <w:rPr>
          <w:color w:val="000000"/>
        </w:rPr>
        <w:t xml:space="preserve">9. </w:t>
      </w:r>
      <w:r w:rsidRPr="00E51C0A">
        <w:t>Лакоценина Т.П. Современный урок. Интегрированные уроки. – Ростов н/Д: Изд-во «Учитель», 2008. – Ч. 6. – 256с.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10. Лапушинская Г.К. В старших классах можно получить профессиональную подготовку // Народное образование. – М., 2010. – № 5. – с. 114-117.</w:t>
      </w:r>
    </w:p>
    <w:p w:rsidR="00635E81" w:rsidRPr="00E51C0A" w:rsidRDefault="00635E81" w:rsidP="00635E81">
      <w:pPr>
        <w:ind w:firstLine="539"/>
        <w:jc w:val="both"/>
      </w:pPr>
      <w:r w:rsidRPr="00E51C0A">
        <w:t>11. Поташник М.М., Левит М.В. Как подготовить и провести открытый урок (современная технология). Методическое пособие. – М.: Педагогическое общество России, 2008. – 144с.</w:t>
      </w:r>
    </w:p>
    <w:p w:rsidR="00635E81" w:rsidRPr="00E51C0A" w:rsidRDefault="00635E81" w:rsidP="00635E81">
      <w:pPr>
        <w:ind w:firstLine="539"/>
        <w:jc w:val="both"/>
      </w:pPr>
      <w:r w:rsidRPr="00E51C0A">
        <w:t>12. Поташник М.М. Требования к современному уроку. Методическое пособие. – М.: Центр педагогического образования, 2008. – 272с.</w:t>
      </w:r>
    </w:p>
    <w:p w:rsidR="00635E81" w:rsidRPr="00E51C0A" w:rsidRDefault="00635E81" w:rsidP="00635E81">
      <w:pPr>
        <w:ind w:firstLine="539"/>
        <w:jc w:val="both"/>
      </w:pPr>
      <w:r w:rsidRPr="00E51C0A">
        <w:t>13. Новые педагогические информационные технологии в системе образования. – М., 2006.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14.</w:t>
      </w:r>
      <w:r w:rsidRPr="00E51C0A">
        <w:t xml:space="preserve"> Новые педагогические информационные технологии в системе образования: Учебное пособие для студ. пед. вузов и системы повышения квалиф. пед. кадров // Под ред. Е.С.Полат. – М.: Издательский центр «Академия», 2001. 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15. Примерные программы по учебным предметам. География. 6-9 классы. – М.: Просвещение, 2010. – 71с.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16. Под ред. Горского В.А. Примерные программы внеурочной деятельности. Начальное и основное образование.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17. Профильное обучение: педагогическая система и управление. Кн. 1-2. Методическое пособие // Под ред. Н.В. Немовой. – М: АПКиПРО, 2004.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18. Сборник нормативных документов. География // Сост. Э.Д. Днепров, А.Г. Аркадьев. – М.: Дрофа, 2004. – 141с.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19. Сборник нормативных документов. География (проект) // Сост. Э.Д. Днепров, А.Г. Аркадьев. – М.: Дрофа, 2008. – 100, [12]с. </w:t>
      </w:r>
    </w:p>
    <w:p w:rsidR="00635E81" w:rsidRPr="00E51C0A" w:rsidRDefault="00635E81" w:rsidP="00635E81">
      <w:pPr>
        <w:ind w:firstLine="540"/>
        <w:jc w:val="both"/>
      </w:pPr>
      <w:r w:rsidRPr="00E51C0A">
        <w:t>20.</w:t>
      </w:r>
      <w:r w:rsidRPr="00E51C0A">
        <w:rPr>
          <w:b/>
        </w:rPr>
        <w:t xml:space="preserve"> </w:t>
      </w:r>
      <w:r w:rsidRPr="00E51C0A">
        <w:rPr>
          <w:color w:val="000000"/>
          <w:spacing w:val="-1"/>
        </w:rPr>
        <w:t>Сергеев И.С. Как организовать проектную деятельность учащихся. Практическое пособие для работников общеобразовательных учреждений.</w:t>
      </w:r>
      <w:r w:rsidRPr="00E51C0A">
        <w:t xml:space="preserve"> – М.: АРКТИ, 2008. – 80с.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21. Солодухиа Н.Н., Хлебосолова О.А. Подготовка к ЕГЭ по географии на основе проектной деятельности // География в школе. − М., 2008. − № 2. − С. 51-53.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22. Солодухина Н.Н., Хлебосолова О.А. Подготовка к ЕГЭ по географии на основе проектной деятельности // География в школе. − М., 2008. − № 4. − С. 51-52.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23. Школьные олимпиады. География. 6-11 классы. – М., 2008.</w:t>
      </w:r>
    </w:p>
    <w:p w:rsidR="00635E81" w:rsidRPr="00E51C0A" w:rsidRDefault="00635E81" w:rsidP="00635E81">
      <w:pPr>
        <w:widowControl w:val="0"/>
        <w:autoSpaceDE w:val="0"/>
        <w:autoSpaceDN w:val="0"/>
        <w:adjustRightInd w:val="0"/>
        <w:ind w:firstLine="539"/>
        <w:jc w:val="both"/>
      </w:pPr>
      <w:r w:rsidRPr="00E51C0A">
        <w:t>24. Эртель А.Б. География. Подготовка к ЕГЭ – 2010. Учебно-методическое пособие. – Ростов н/Д: Легион, 2009. – 240с.</w:t>
      </w:r>
    </w:p>
    <w:p w:rsidR="00635E81" w:rsidRPr="00E51C0A" w:rsidRDefault="00635E81" w:rsidP="00635E81">
      <w:pPr>
        <w:widowControl w:val="0"/>
        <w:autoSpaceDE w:val="0"/>
        <w:autoSpaceDN w:val="0"/>
        <w:adjustRightInd w:val="0"/>
        <w:ind w:firstLine="539"/>
        <w:jc w:val="both"/>
      </w:pPr>
      <w:r w:rsidRPr="00E51C0A">
        <w:t>25. Юнина Е.А. Технологии качественного обучения в школе. Учебно-методическое пособие. – М.: Педагогическое общество России, 2007. – 224с.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26. Якиманская И.С. Личностно-ориентированное обучение в современной школе. – М., 2006.</w:t>
      </w:r>
    </w:p>
    <w:p w:rsidR="00635E81" w:rsidRPr="00E51C0A" w:rsidRDefault="00635E81" w:rsidP="00635E81">
      <w:pPr>
        <w:ind w:firstLine="540"/>
        <w:jc w:val="both"/>
      </w:pPr>
    </w:p>
    <w:p w:rsidR="00635E81" w:rsidRPr="00EE36AC" w:rsidRDefault="00635E81" w:rsidP="00635E81">
      <w:pPr>
        <w:ind w:firstLine="540"/>
        <w:jc w:val="center"/>
        <w:rPr>
          <w:b/>
          <w:i/>
        </w:rPr>
      </w:pPr>
      <w:r w:rsidRPr="00EE36AC">
        <w:rPr>
          <w:b/>
          <w:i/>
        </w:rPr>
        <w:t>Электронные ресурсы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http://geo.1september.ru – Газета «География» и сайт для учителя «Я иду на урок географии»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http://www.geoport.ru – GeoPort.ru: страноведческий портал.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http://www.geosite.com.ru – GeoSite — все о географии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http://www.geoman.ru - Библиотека по географии. Географическая энциклопедия.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http://www.rgo.ru – География. Планета Земля.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http://www.mirkart.ru -Мир карт: интерактивные карты стран и городов.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http://www.terrus.ru -Территориальное устройство России: справочник.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http://geo.metodist.ru – Учебно-методическая лаборатория географии Московского института открытого образования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http://www.edu.ru/db/portal/sites/portal_page.htm. – Система федеральных образовательных порталов.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http://www.school.edu.ru. – Российский общеобразовательный портал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www.edu.ru. – Федеральный портал «Российское образование».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http://www.ed.gov.ru/prof-edu. – МО РФ. Федеральное агентство.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http://mon.gov.ru/structure/minister. – Сайт Министерства образования (примерные программы, перечни учебников, методические письма о преподавании географии по результатам ЕГЭ).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http://www.profile-edu.ru. – Профильное обучение в старшей школе.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http://edu.of.ru/profil. – Дистанционная поддержка профильного обучения.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http://www.it-n.ru. – Сеть творческих учителей.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new</w:t>
      </w:r>
      <w:r w:rsidRPr="00E51C0A">
        <w:t>.</w:t>
      </w:r>
      <w:r w:rsidRPr="00E51C0A">
        <w:rPr>
          <w:lang w:val="en-US"/>
        </w:rPr>
        <w:t>teacher</w:t>
      </w:r>
      <w:r w:rsidRPr="00E51C0A">
        <w:t>.</w:t>
      </w:r>
      <w:r w:rsidRPr="00E51C0A">
        <w:rPr>
          <w:lang w:val="en-US"/>
        </w:rPr>
        <w:t>fio</w:t>
      </w:r>
      <w:r w:rsidRPr="00E51C0A">
        <w:t>.</w:t>
      </w:r>
      <w:r w:rsidRPr="00E51C0A">
        <w:rPr>
          <w:lang w:val="en-US"/>
        </w:rPr>
        <w:t>ru</w:t>
      </w:r>
      <w:r w:rsidRPr="00E51C0A">
        <w:t>. –Учитель.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http://ict.edu.ru. – Информационно-коммуникационные технологии в образовании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http://ege.edu.ru. – Портал поддержки ЕГЭ.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http://www.1september.ru/ru/main-slow.htm. – Объединение педагогических изданий «Первое сентября».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 xml:space="preserve">http://www.ug.ru. – Сайт Учительской газеты. 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t>http://www.ecosystema.ru. – Экологическое образование.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school</w:t>
      </w:r>
      <w:r w:rsidRPr="00E51C0A">
        <w:t>-</w:t>
      </w:r>
      <w:r w:rsidRPr="00E51C0A">
        <w:rPr>
          <w:lang w:val="en-US"/>
        </w:rPr>
        <w:t>collection</w:t>
      </w:r>
      <w:r w:rsidRPr="00E51C0A">
        <w:t>.</w:t>
      </w:r>
      <w:r w:rsidRPr="00E51C0A">
        <w:rPr>
          <w:lang w:val="en-US"/>
        </w:rPr>
        <w:t>edu</w:t>
      </w:r>
      <w:r w:rsidRPr="00E51C0A">
        <w:t>.</w:t>
      </w:r>
      <w:r w:rsidRPr="00E51C0A">
        <w:rPr>
          <w:lang w:val="en-US"/>
        </w:rPr>
        <w:t>ru</w:t>
      </w:r>
      <w:r w:rsidRPr="00E51C0A">
        <w:t>. – Единая коллекция цифровых образовательных ресурсов.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standart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edu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Стандарт нового поколения.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  <w:rPr>
          <w:color w:val="000000"/>
        </w:rPr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fipi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Федеральный институт педагогических измерений.</w:t>
      </w:r>
    </w:p>
    <w:p w:rsidR="00635E81" w:rsidRPr="00E51C0A" w:rsidRDefault="00635E81" w:rsidP="00635E81">
      <w:pPr>
        <w:numPr>
          <w:ilvl w:val="0"/>
          <w:numId w:val="2"/>
        </w:numPr>
        <w:tabs>
          <w:tab w:val="clear" w:pos="1260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mon</w:t>
      </w:r>
      <w:r w:rsidRPr="00E51C0A">
        <w:t>.</w:t>
      </w:r>
      <w:r w:rsidRPr="00E51C0A">
        <w:rPr>
          <w:lang w:val="en-US"/>
        </w:rPr>
        <w:t>gov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 Федеральный перечень учебников, рекомендованных (допущенных) МО РФ к использованию в образовательном процессе на 2010/11 учебный год. </w:t>
      </w:r>
    </w:p>
    <w:p w:rsidR="00635E81" w:rsidRPr="00D07F4D" w:rsidRDefault="00635E81" w:rsidP="00635E81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635E81" w:rsidRDefault="00635E81" w:rsidP="00635E81">
      <w:pPr>
        <w:jc w:val="center"/>
        <w:rPr>
          <w:color w:val="993300"/>
        </w:rPr>
      </w:pPr>
    </w:p>
    <w:p w:rsidR="00635E81" w:rsidRPr="00977DA2" w:rsidRDefault="00635E81" w:rsidP="00635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СЕКЦИИ</w:t>
      </w:r>
      <w:r w:rsidRPr="00977DA2">
        <w:rPr>
          <w:b/>
          <w:sz w:val="28"/>
          <w:szCs w:val="28"/>
        </w:rPr>
        <w:t xml:space="preserve"> УЧИТЕЛЕЙ ХИМИИ</w:t>
      </w:r>
    </w:p>
    <w:p w:rsidR="00635E81" w:rsidRPr="00977DA2" w:rsidRDefault="00635E81" w:rsidP="00635E81">
      <w:pPr>
        <w:jc w:val="center"/>
        <w:rPr>
          <w:sz w:val="28"/>
          <w:szCs w:val="28"/>
        </w:rPr>
      </w:pPr>
    </w:p>
    <w:p w:rsidR="00635E81" w:rsidRPr="00E74170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  <w:r w:rsidRPr="00E74170">
        <w:rPr>
          <w:b/>
          <w:i/>
          <w:color w:val="000000"/>
        </w:rPr>
        <w:t xml:space="preserve">Шибаева Л.М. – к.п.н., доцент кафедры естественнонаучных дисциплин СКИПКРО </w:t>
      </w: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color w:val="000000"/>
          <w:sz w:val="28"/>
          <w:szCs w:val="28"/>
        </w:rPr>
      </w:pPr>
      <w:r w:rsidRPr="00E74170">
        <w:rPr>
          <w:b/>
          <w:i/>
          <w:color w:val="000000"/>
        </w:rPr>
        <w:t xml:space="preserve">Андреюк В.В. – методист </w:t>
      </w:r>
      <w:r>
        <w:rPr>
          <w:b/>
          <w:i/>
          <w:color w:val="000000"/>
        </w:rPr>
        <w:t>методического отдела</w:t>
      </w:r>
      <w:r w:rsidRPr="00E74170">
        <w:rPr>
          <w:b/>
          <w:i/>
          <w:color w:val="000000"/>
        </w:rPr>
        <w:t xml:space="preserve"> СКИПКРО</w:t>
      </w:r>
      <w:r>
        <w:rPr>
          <w:color w:val="000000"/>
          <w:sz w:val="28"/>
          <w:szCs w:val="28"/>
        </w:rPr>
        <w:t xml:space="preserve"> </w:t>
      </w:r>
    </w:p>
    <w:p w:rsidR="00635E81" w:rsidRPr="0006750D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Преподавание химии в контексте национальной образовательной инициативы «Наша новая школа».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 xml:space="preserve">Компетентностный подход в образовании </w:t>
      </w:r>
      <w:r w:rsidRPr="00E51C0A">
        <w:rPr>
          <w:bCs/>
        </w:rPr>
        <w:t>–</w:t>
      </w:r>
      <w:r w:rsidRPr="00E51C0A">
        <w:t xml:space="preserve"> основа мастерства учителя.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>
        <w:t>П</w:t>
      </w:r>
      <w:r w:rsidRPr="00E51C0A">
        <w:t>ути повышения квалификации учителей. Повышение профессиональной компетентности учителя химии.</w:t>
      </w:r>
    </w:p>
    <w:p w:rsidR="00635E81" w:rsidRPr="00E51C0A" w:rsidRDefault="00635E81" w:rsidP="00635E81">
      <w:pPr>
        <w:numPr>
          <w:ilvl w:val="0"/>
          <w:numId w:val="3"/>
        </w:numPr>
        <w:jc w:val="both"/>
        <w:rPr>
          <w:b/>
        </w:rPr>
      </w:pPr>
      <w:r w:rsidRPr="00E51C0A">
        <w:t>Портфолио учителей, участников конкурсного отбора лучших педагогов общеобразовательных учреждений, система стимулов за высокое педагогическое мастерство и значительный вклад в образование в рамках приоритетного национального проекта «Образование».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Организация обучения химии в условиях введения Федерального государственного образовательного стандарта общего и среднего (полного) образования второго поколения.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Влияние нового государственного образовательного стандарта начальной школы на содержание образования по химии.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 xml:space="preserve">Реализация метапредметного подхода в преподавании химии. 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Использование теоретических знаний по химии при решении экспериментальных биологических задач.</w:t>
      </w:r>
    </w:p>
    <w:p w:rsidR="00635E81" w:rsidRPr="00E51C0A" w:rsidRDefault="00635E81" w:rsidP="00635E81">
      <w:pPr>
        <w:numPr>
          <w:ilvl w:val="0"/>
          <w:numId w:val="3"/>
        </w:numPr>
        <w:jc w:val="both"/>
        <w:rPr>
          <w:bCs/>
          <w:color w:val="000000"/>
        </w:rPr>
      </w:pPr>
      <w:r w:rsidRPr="00E51C0A">
        <w:rPr>
          <w:color w:val="000000"/>
        </w:rPr>
        <w:t xml:space="preserve">Формирование метапредметного содержания образования в условиях реализации Федеральных государственных образовательных стандартов общего и среднего (полного) образования. 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Единый государственный экзамен – современный подход к оценке качества образования по химии. ЕГЭ по химии в Ставропольском крае: результаты, проблемы, перспективы.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Формирование учебно-познавательной компетентности обучающихся с использованием КМК «Химия» (10-11 кл.)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Современные педагогические технологии как эффективное средство подготовки старшеклассников к итоговой (государственной) аттестации.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Мониторинг качества образовательного процесса как составляющая подготовки к ЕГЭ по химии.</w:t>
      </w:r>
    </w:p>
    <w:p w:rsidR="00635E81" w:rsidRPr="00E51C0A" w:rsidRDefault="00635E81" w:rsidP="00635E81">
      <w:pPr>
        <w:numPr>
          <w:ilvl w:val="0"/>
          <w:numId w:val="3"/>
        </w:numPr>
        <w:jc w:val="both"/>
        <w:rPr>
          <w:b/>
          <w:bCs/>
        </w:rPr>
      </w:pPr>
      <w:r w:rsidRPr="00E51C0A">
        <w:t>Использование средств мультимедиа и дистанционных технологий при обучении химии.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Эксперимент и его место в преподавании химии. Использование лабораторного оборудования для постановки и проведения химического эксперимента (мастер-класс).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Применение компьютерных технологий и интерактивной доски для решения конкретных задач при изучении химии в школе (мастер-класс).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>
        <w:t>Р</w:t>
      </w:r>
      <w:r w:rsidRPr="00E51C0A">
        <w:t>оль ЭОР в преподавании химии. Методика работы с использованием средств ИКТ (из опыта работы учителя-практика).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Олимпиады по химии как средство работы с одаренными детьми (из опыта работы учителя-практика).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Принципы исследовательской работы в преподавании химии.</w:t>
      </w:r>
    </w:p>
    <w:p w:rsidR="00635E81" w:rsidRPr="00E51C0A" w:rsidRDefault="00635E81" w:rsidP="00635E8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E51C0A">
        <w:rPr>
          <w:bCs/>
          <w:color w:val="000000"/>
        </w:rPr>
        <w:t>Использование элементов бизнес-проектирования на уроках химии.</w:t>
      </w:r>
    </w:p>
    <w:p w:rsidR="00635E81" w:rsidRPr="00E51C0A" w:rsidRDefault="00635E81" w:rsidP="00635E81">
      <w:pPr>
        <w:numPr>
          <w:ilvl w:val="0"/>
          <w:numId w:val="3"/>
        </w:numPr>
        <w:jc w:val="both"/>
      </w:pPr>
      <w:r w:rsidRPr="00E51C0A">
        <w:t>Профильное обучение как одно из важных звеньев формирования компетентности выпускников школы в процессе обучения и при подготовке к ЕГЭ.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35E81" w:rsidRPr="00E846D5" w:rsidRDefault="00635E81" w:rsidP="00635E81">
      <w:pPr>
        <w:jc w:val="center"/>
        <w:rPr>
          <w:b/>
          <w:i/>
        </w:rPr>
      </w:pPr>
      <w:r w:rsidRPr="00E846D5">
        <w:rPr>
          <w:b/>
          <w:i/>
        </w:rPr>
        <w:t>Рекомендуемая литература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1. Асмолов А.Г., Карабанова О.А. Формирование универсальных учебных действий в основной школе. Система заданий. </w:t>
      </w:r>
      <w:r w:rsidRPr="00E51C0A">
        <w:rPr>
          <w:color w:val="000000"/>
        </w:rPr>
        <w:t>– М.: Просвещение, 2010.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2. </w:t>
      </w:r>
      <w:r w:rsidRPr="00E51C0A">
        <w:rPr>
          <w:color w:val="000000"/>
        </w:rPr>
        <w:t>Воронцов А.Б. и др. Проектная деятельность в основной и старшей школе. – М.: Просвещение, 2010.</w:t>
      </w:r>
    </w:p>
    <w:p w:rsidR="00635E81" w:rsidRPr="00E51C0A" w:rsidRDefault="00635E81" w:rsidP="00635E81">
      <w:pPr>
        <w:ind w:firstLine="540"/>
      </w:pPr>
      <w:r w:rsidRPr="00E51C0A">
        <w:t>3. Гирба Е.Ю. Типология уроков. Анализ и самоанализ урока // Современный урок: теория, методика и практика обучения. – М., 2007, № 3. с. 2-8.</w:t>
      </w:r>
    </w:p>
    <w:p w:rsidR="00635E81" w:rsidRPr="00E51C0A" w:rsidRDefault="00635E81" w:rsidP="00635E81">
      <w:pPr>
        <w:ind w:firstLine="540"/>
      </w:pPr>
      <w:r w:rsidRPr="00E51C0A">
        <w:t>4. .Гирба Е.Ю. Типология уроков. Анализ и самоанализ урока // Современный урок: теория, методика и практика обучения. – М., 2007, № 4. с. 2-7.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E51C0A">
        <w:rPr>
          <w:color w:val="000000"/>
        </w:rPr>
        <w:t>5. Гусарова Е.Н. Современные педтехнологии. – М.: АПКиППРО, 2005.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 xml:space="preserve">6. </w:t>
      </w:r>
      <w:r w:rsidRPr="00E51C0A">
        <w:t>Даутова О.Б., Крылова О.Н. Современные педагогические технологии в профильном обучении // Учебно-методическое пособие для учителей – СПБ., 2006. – 176с.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7. Кричевский В.Ю., Кошкина В.С. Как построить профильную школу. 2-е издание. – Санкт-Петербург филиал издательства «Просвещение», 2006.</w:t>
      </w:r>
    </w:p>
    <w:p w:rsidR="00635E81" w:rsidRPr="00E51C0A" w:rsidRDefault="00635E81" w:rsidP="00635E81">
      <w:pPr>
        <w:ind w:firstLine="540"/>
        <w:jc w:val="both"/>
      </w:pPr>
      <w:r w:rsidRPr="00E51C0A">
        <w:t>8. Маркачев А.Е., Боровских Т.А., Чернобельская Г.М. Применение метода проектов в школьной практике // Химия в школе. – М., 2007. – № 2.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9. Новые педагогические информационные технологии в системе образования. – М., 2006.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10.</w:t>
      </w:r>
      <w:r w:rsidRPr="00E51C0A">
        <w:t xml:space="preserve"> Новые педагогические информационные технологии в системе образования: Учебное пособие для студ. пед. вузов и системы повышения квалиф. пед. кадров // Под ред. Е.С.Полат. – М.: Издательский центр «Академия», 2001.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t xml:space="preserve">11. </w:t>
      </w:r>
      <w:r w:rsidRPr="00E51C0A">
        <w:rPr>
          <w:color w:val="000000"/>
        </w:rPr>
        <w:t>Примерные программы по учебным предметам. Химия. 8-9 классы.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12. Под ред. Горского В.А. Примерные программы внеурочной деятельности. Начальное и основное образование.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t>13. Сборник нормативных документов. Химия // Сост. Э.Д. Днепров, А.Г. Аркадьев. – М.: Дрофа, 2004. – 141с.</w:t>
      </w:r>
    </w:p>
    <w:p w:rsidR="00635E81" w:rsidRPr="00E51C0A" w:rsidRDefault="00635E81" w:rsidP="00635E81">
      <w:pPr>
        <w:ind w:firstLine="540"/>
        <w:jc w:val="both"/>
      </w:pPr>
      <w:r w:rsidRPr="00E51C0A">
        <w:t>14. Сборник нормативных документов. Химия (проект) // Сост. Э.Д. Днепров, А.Г. Аркадьев. – М.: Дрофа, 2007. – 100, [12]с.</w:t>
      </w:r>
    </w:p>
    <w:p w:rsidR="00635E81" w:rsidRPr="00E51C0A" w:rsidRDefault="00635E81" w:rsidP="00635E81">
      <w:pPr>
        <w:ind w:firstLine="540"/>
        <w:jc w:val="both"/>
      </w:pPr>
      <w:r w:rsidRPr="00E51C0A">
        <w:t>15.</w:t>
      </w:r>
      <w:r w:rsidRPr="00E51C0A">
        <w:rPr>
          <w:b/>
        </w:rPr>
        <w:t xml:space="preserve"> </w:t>
      </w:r>
      <w:r w:rsidRPr="00E51C0A">
        <w:rPr>
          <w:color w:val="000000"/>
          <w:spacing w:val="-1"/>
        </w:rPr>
        <w:t>Сергеев И.С. Как организовать проектную деятельность учащихся. Практическое пособие для работников общеобразовательных учреждений.</w:t>
      </w:r>
      <w:r w:rsidRPr="00E51C0A">
        <w:t xml:space="preserve"> – М.: АРКТИ, 2008. – 80с.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16. Якиманская И.С. Личностно-ориентированное обучение в современной школе. – М., 2006.</w:t>
      </w:r>
    </w:p>
    <w:p w:rsidR="00635E81" w:rsidRPr="00E51C0A" w:rsidRDefault="00635E81" w:rsidP="00635E81">
      <w:pPr>
        <w:ind w:firstLine="540"/>
      </w:pPr>
      <w:r w:rsidRPr="00E51C0A">
        <w:t>17. Габриелян О.С., Краснова В.Г. Компетентностный подход в обучении химии Химия в школе. - 2007. - № 2.</w:t>
      </w:r>
    </w:p>
    <w:p w:rsidR="00635E81" w:rsidRPr="00E51C0A" w:rsidRDefault="00635E81" w:rsidP="00635E81">
      <w:pPr>
        <w:ind w:firstLine="540"/>
      </w:pPr>
      <w:r w:rsidRPr="00E51C0A">
        <w:t>18. Сурин Ю.В. Применение цифровой видео- и фототехники при выполнении эксперимента // Химия в школе. – М., 2007. –- № 4.</w:t>
      </w:r>
    </w:p>
    <w:p w:rsidR="00635E81" w:rsidRPr="00E51C0A" w:rsidRDefault="00635E81" w:rsidP="00635E81">
      <w:pPr>
        <w:ind w:firstLine="540"/>
      </w:pPr>
    </w:p>
    <w:p w:rsidR="00635E81" w:rsidRPr="00CC41BC" w:rsidRDefault="00635E81" w:rsidP="00635E81">
      <w:pPr>
        <w:ind w:firstLine="540"/>
        <w:jc w:val="center"/>
        <w:rPr>
          <w:b/>
        </w:rPr>
      </w:pPr>
      <w:r w:rsidRPr="00CC41BC">
        <w:rPr>
          <w:b/>
        </w:rPr>
        <w:t>Электронные ресурсы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mon</w:t>
      </w:r>
      <w:r w:rsidRPr="00E51C0A">
        <w:t>.</w:t>
      </w:r>
      <w:r w:rsidRPr="00E51C0A">
        <w:rPr>
          <w:lang w:val="en-US"/>
        </w:rPr>
        <w:t>gov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–Федеральный перечень учебников, рекомендованных (допущенных) МО РФ к использованию в образовательном процессе на 2010/11 учебный год.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</w:pPr>
      <w:r w:rsidRPr="00E51C0A">
        <w:t>http://www.edu.ru/db/portal/sites/portal_page.htm. – Система федеральных образовательных порталов.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</w:pPr>
      <w:r w:rsidRPr="00E51C0A">
        <w:t xml:space="preserve">http://www.school.edu.ru. – Российский общеобразовательный портал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t xml:space="preserve">http://www.ed.gov.ru/prof-edu. – МО РФ. Федеральное агентство.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t xml:space="preserve">http://mon.gov.ru/structure/minister. – Сайт Министерства образования (примерные программы, перечни учебников, методические письма о преподавании предмета по результатам ЕГЭ).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t>http://www.profile-edu.ru. – Профильное обучение в старшей школе.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t xml:space="preserve">http://edu.of.ru/profil. – Дистанционная поддержка профильного обучения.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t xml:space="preserve">http://www.it-n.ru. – Сеть творческих учителей.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new</w:t>
      </w:r>
      <w:r w:rsidRPr="00E51C0A">
        <w:t>.</w:t>
      </w:r>
      <w:r w:rsidRPr="00E51C0A">
        <w:rPr>
          <w:lang w:val="en-US"/>
        </w:rPr>
        <w:t>teacher</w:t>
      </w:r>
      <w:r w:rsidRPr="00E51C0A">
        <w:t>.</w:t>
      </w:r>
      <w:r w:rsidRPr="00E51C0A">
        <w:rPr>
          <w:lang w:val="en-US"/>
        </w:rPr>
        <w:t>fio</w:t>
      </w:r>
      <w:r w:rsidRPr="00E51C0A">
        <w:t>.</w:t>
      </w:r>
      <w:r w:rsidRPr="00E51C0A">
        <w:rPr>
          <w:lang w:val="en-US"/>
        </w:rPr>
        <w:t>ru</w:t>
      </w:r>
      <w:r w:rsidRPr="00E51C0A">
        <w:t>. –Учитель.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t xml:space="preserve">http://ict.edu.ru. – Информационно-коммуникационные технологии в образовании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t xml:space="preserve">http://ege.edu.ru. – Портал поддержки ЕГЭ.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t xml:space="preserve">http://www.1september.ru/ru/main-slow.htm. – Объединение педагогических изданий «Первое сентября».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t xml:space="preserve">http://www.ug.ru. – Сайт Учительской газеты. 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t>http://www.ecosystema.ru. – Экологическое образование.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school</w:t>
      </w:r>
      <w:r w:rsidRPr="00E51C0A">
        <w:t>-</w:t>
      </w:r>
      <w:r w:rsidRPr="00E51C0A">
        <w:rPr>
          <w:lang w:val="en-US"/>
        </w:rPr>
        <w:t>collection</w:t>
      </w:r>
      <w:r w:rsidRPr="00E51C0A">
        <w:t>.</w:t>
      </w:r>
      <w:r w:rsidRPr="00E51C0A">
        <w:rPr>
          <w:lang w:val="en-US"/>
        </w:rPr>
        <w:t>edu</w:t>
      </w:r>
      <w:r w:rsidRPr="00E51C0A">
        <w:t>.</w:t>
      </w:r>
      <w:r w:rsidRPr="00E51C0A">
        <w:rPr>
          <w:lang w:val="en-US"/>
        </w:rPr>
        <w:t>ru</w:t>
      </w:r>
      <w:r w:rsidRPr="00E51C0A">
        <w:t>. – Единая коллекция цифровых образовательных ресурсов.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standart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edu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Стандарт нового поколения.</w:t>
      </w:r>
    </w:p>
    <w:p w:rsidR="00635E81" w:rsidRPr="00E51C0A" w:rsidRDefault="00635E81" w:rsidP="00635E81">
      <w:pPr>
        <w:numPr>
          <w:ilvl w:val="0"/>
          <w:numId w:val="4"/>
        </w:numPr>
        <w:tabs>
          <w:tab w:val="clear" w:pos="1260"/>
          <w:tab w:val="num" w:pos="851"/>
          <w:tab w:val="left" w:pos="993"/>
        </w:tabs>
        <w:ind w:left="0" w:firstLine="567"/>
        <w:jc w:val="both"/>
      </w:pPr>
      <w:r w:rsidRPr="00E51C0A">
        <w:rPr>
          <w:lang w:val="en-US"/>
        </w:rPr>
        <w:t>www</w:t>
      </w:r>
      <w:r w:rsidRPr="00E51C0A">
        <w:t>.</w:t>
      </w:r>
      <w:r w:rsidRPr="00E51C0A">
        <w:rPr>
          <w:lang w:val="en-US"/>
        </w:rPr>
        <w:t>fipi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 Федеральный институт педагогических измерений. </w:t>
      </w:r>
    </w:p>
    <w:p w:rsidR="00635E81" w:rsidRPr="00E51C0A" w:rsidRDefault="00635E81" w:rsidP="00635E81">
      <w:pPr>
        <w:tabs>
          <w:tab w:val="num" w:pos="851"/>
          <w:tab w:val="left" w:pos="993"/>
        </w:tabs>
        <w:ind w:firstLine="567"/>
        <w:jc w:val="both"/>
        <w:rPr>
          <w:color w:val="000000"/>
        </w:rPr>
      </w:pP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977DA2">
        <w:rPr>
          <w:b/>
          <w:sz w:val="28"/>
          <w:szCs w:val="28"/>
        </w:rPr>
        <w:t>РЕКОМЕНДАЦИИ ДЛЯ СЕКЦИИ УЧИТЕЛЕЙ БИОЛОГИИ</w:t>
      </w: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35E81" w:rsidRPr="009E0714" w:rsidRDefault="00635E81" w:rsidP="00635E81">
      <w:pPr>
        <w:shd w:val="clear" w:color="auto" w:fill="FFFFFF"/>
        <w:autoSpaceDE w:val="0"/>
        <w:autoSpaceDN w:val="0"/>
        <w:adjustRightInd w:val="0"/>
        <w:ind w:left="4395"/>
        <w:jc w:val="both"/>
        <w:rPr>
          <w:b/>
          <w:i/>
          <w:color w:val="000000"/>
        </w:rPr>
      </w:pPr>
      <w:r w:rsidRPr="009E0714">
        <w:rPr>
          <w:b/>
          <w:i/>
          <w:color w:val="000000"/>
        </w:rPr>
        <w:t>Дамианова Е.В. – к.п.н., доцент кафедры естественнонаучных дисциплин СКИПКРО</w:t>
      </w: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jc w:val="both"/>
        <w:rPr>
          <w:b/>
          <w:i/>
          <w:color w:val="000000"/>
        </w:rPr>
      </w:pPr>
      <w:r w:rsidRPr="009E0714">
        <w:rPr>
          <w:b/>
          <w:i/>
          <w:color w:val="000000"/>
        </w:rPr>
        <w:t xml:space="preserve"> </w:t>
      </w:r>
    </w:p>
    <w:p w:rsidR="00635E81" w:rsidRPr="009E0714" w:rsidRDefault="00635E81" w:rsidP="00635E81">
      <w:pPr>
        <w:shd w:val="clear" w:color="auto" w:fill="FFFFFF"/>
        <w:autoSpaceDE w:val="0"/>
        <w:autoSpaceDN w:val="0"/>
        <w:adjustRightInd w:val="0"/>
        <w:ind w:left="4395"/>
        <w:jc w:val="both"/>
        <w:rPr>
          <w:b/>
          <w:i/>
          <w:color w:val="000000"/>
        </w:rPr>
      </w:pPr>
      <w:r w:rsidRPr="009E0714">
        <w:rPr>
          <w:b/>
          <w:i/>
          <w:color w:val="000000"/>
        </w:rPr>
        <w:t>Ерёмина Е. И. –  ст. преподаватель кафедры естественнонаучных дисциплин СКИПКРО</w:t>
      </w: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b/>
          <w:iCs/>
          <w:color w:val="000000"/>
          <w:sz w:val="28"/>
          <w:szCs w:val="28"/>
        </w:rPr>
      </w:pPr>
      <w:r w:rsidRPr="00977DA2">
        <w:rPr>
          <w:b/>
          <w:i/>
          <w:color w:val="000000"/>
          <w:sz w:val="28"/>
          <w:szCs w:val="28"/>
        </w:rPr>
        <w:t xml:space="preserve"> 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Приоритетные направления развития биологического образования в контексте стратегии образования до 2020 года и национальной образовательной инициативы «Наша новая школа».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Портфолио как одна из форм представления опыта работы. Требования к содержанию портфолио учителей, система стимулов за высокое педагогическое мастерство и значительный вклад в образование в рамках приоритетного национального проекта «Образование»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Система повышения квалификации учителей. Повышение профессиональной компетентности и мастерства учителя биологии.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Системно-деятельностный подход в организации обучения и мастерство педагога.</w:t>
      </w:r>
    </w:p>
    <w:p w:rsidR="00635E81" w:rsidRPr="00E51C0A" w:rsidRDefault="00635E81" w:rsidP="00635E8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Формирование метапредметного содержания образования в условиях реализации Федеральных государственных образовательных стандартов общего и среднего (полного) образования.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Мастер-класс как эффективная форма трансляции передового опыта лучших учителей (из опыта работы учителя-практика).</w:t>
      </w:r>
    </w:p>
    <w:p w:rsidR="00635E81" w:rsidRPr="00E51C0A" w:rsidRDefault="00635E81" w:rsidP="00635E8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Опыт участия учителей биологии и обучающихся школ в конкурсах уроков и проектов с использованием ИКТ, проектах глобальной сети Интернет, дистанционных курсах.</w:t>
      </w:r>
    </w:p>
    <w:p w:rsidR="00635E81" w:rsidRPr="00E51C0A" w:rsidRDefault="00635E81" w:rsidP="00635E81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b/>
        </w:rPr>
      </w:pPr>
      <w:r w:rsidRPr="00E51C0A">
        <w:t>Создание условий развития творческих способностей молодых педагогов в условиях современной школы.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Формирование ключевых компетенций обучающихся на уроках биологии как средство реализации личностно-ориентированного подхода в обучении.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Обновление содержания и методики преподавания школьного курса «Биология» в условиях реализации Федерального государственного образовательного стандарта нового поколения.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Единый государственный экзамен – современный подход к оценке качества образования по биологии. ЕГЭ по биологии в Ставропольском крае: результаты, проблемы, перспективы. Анализ типичных ошибок ЕГЭ по биологии.</w:t>
      </w:r>
    </w:p>
    <w:p w:rsidR="00635E81" w:rsidRPr="00E51C0A" w:rsidRDefault="00635E81" w:rsidP="00635E8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Современные педагогические технологии на уроках биологии и во внеклассной деятельности как средство оптимизации учебно-воспитательного процесса.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Развитие творческих способностей обучающихся на уроках биологии с применением элементов теории решения изобретательских задач.</w:t>
      </w:r>
    </w:p>
    <w:p w:rsidR="00635E81" w:rsidRPr="00E51C0A" w:rsidRDefault="00635E81" w:rsidP="00635E8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Современные подходы к подготовке и проведению уроков биологии с использованием ИКТ: ЭОР, Интернет-технологий, интерактивной доски.</w:t>
      </w:r>
    </w:p>
    <w:p w:rsidR="00635E81" w:rsidRPr="00E51C0A" w:rsidRDefault="00635E81" w:rsidP="00635E81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Особенности работы с одаренными детьми. Подготовка обучающихся к олимпиадам по биологии и экологии.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Система выявления и поддержки талантливых детей, их сопровождения в течение всего периода становления личности.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Личностно-ориентированный подход в обучении как средство сохранения здоровья подрастающего поколения.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Эксперимент и его место в преподавании биологии. Применение лабораторного оборудования для постановки и проведения биологического эксперимента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Роль кабинета биологии в обеспечение нового качества образования (современные требования к оснащению кабинетов, опыт эффективного использования современного лабораторного оборудования).</w:t>
      </w:r>
    </w:p>
    <w:p w:rsidR="00635E81" w:rsidRPr="00E51C0A" w:rsidRDefault="00635E81" w:rsidP="00635E81">
      <w:pPr>
        <w:numPr>
          <w:ilvl w:val="0"/>
          <w:numId w:val="6"/>
        </w:numPr>
        <w:jc w:val="both"/>
      </w:pPr>
      <w:r w:rsidRPr="00E51C0A">
        <w:t>Опыт реализации компетентностного подхода, проектной деятельности, использования ИКТ, развивающего обучения в практике работы учителей биологии.</w:t>
      </w:r>
    </w:p>
    <w:p w:rsidR="00635E81" w:rsidRPr="0028027F" w:rsidRDefault="00635E81" w:rsidP="00635E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5E81" w:rsidRPr="00E846D5" w:rsidRDefault="00635E81" w:rsidP="00635E81">
      <w:pPr>
        <w:jc w:val="center"/>
        <w:rPr>
          <w:b/>
          <w:i/>
        </w:rPr>
      </w:pPr>
      <w:r w:rsidRPr="00E846D5">
        <w:rPr>
          <w:b/>
          <w:i/>
        </w:rPr>
        <w:t>Рекомендуемая литература</w:t>
      </w:r>
    </w:p>
    <w:p w:rsidR="00635E81" w:rsidRPr="00E51C0A" w:rsidRDefault="00635E81" w:rsidP="00635E81">
      <w:pPr>
        <w:ind w:firstLine="540"/>
        <w:jc w:val="both"/>
      </w:pPr>
      <w:r w:rsidRPr="00E51C0A">
        <w:t>1. Андреева Н.д., Азизова И.Ю., Степанова Н.А. Электронное пособие как интерактивное средство обучения // Биология в школе. – М., 2008. – № 1. с. 241.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2. Асмолов А.Г., Карабанова О.А. Формирование универсальных учебных действий в основной школе. Система заданий. </w:t>
      </w:r>
      <w:r w:rsidRPr="00E51C0A">
        <w:rPr>
          <w:color w:val="000000"/>
        </w:rPr>
        <w:t>– М.: Просвещение, 2010.</w:t>
      </w:r>
    </w:p>
    <w:p w:rsidR="00635E81" w:rsidRPr="00E51C0A" w:rsidRDefault="00635E81" w:rsidP="00635E81">
      <w:pPr>
        <w:ind w:firstLine="539"/>
        <w:jc w:val="both"/>
        <w:rPr>
          <w:b/>
        </w:rPr>
      </w:pPr>
      <w:r w:rsidRPr="00E51C0A">
        <w:rPr>
          <w:color w:val="000000"/>
        </w:rPr>
        <w:t xml:space="preserve">3. </w:t>
      </w:r>
      <w:r w:rsidRPr="00E51C0A">
        <w:t>Воронина Г.А. Школьные олимпиады. Биология. 6-9 классы. – М., 2007. – 176с.</w:t>
      </w:r>
      <w:r w:rsidRPr="00E51C0A">
        <w:rPr>
          <w:b/>
        </w:rPr>
        <w:t xml:space="preserve"> 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>4.</w:t>
      </w:r>
      <w:r w:rsidRPr="00E51C0A">
        <w:rPr>
          <w:b/>
        </w:rPr>
        <w:t xml:space="preserve"> </w:t>
      </w:r>
      <w:r w:rsidRPr="00E51C0A">
        <w:rPr>
          <w:color w:val="000000"/>
        </w:rPr>
        <w:t>Воронцов А.Б. и др. Проектная деятельность в основной и старшей школе.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t>5. Гирба Е.Ю. Типология уроков. Анализ и самоанализ урока // Современный урок: теория, методика и практика обучения. – М., 2007, № 3. – с. 2-8.</w:t>
      </w:r>
    </w:p>
    <w:p w:rsidR="00635E81" w:rsidRPr="00E51C0A" w:rsidRDefault="00635E81" w:rsidP="00635E81">
      <w:pPr>
        <w:ind w:firstLine="540"/>
        <w:jc w:val="both"/>
      </w:pPr>
      <w:r w:rsidRPr="00E51C0A">
        <w:t>6. Гирба Е.Ю. Типология уроков. Анализ и самоанализ урока // Современный урок: теория, методика и практика обучения. – М., 2007, № 4. с. 2-7.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7. Гусарова Е.Н. Современные педагогические технологии. – М.: АПКиППРО, 2005.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t>8. Даутова О.Б., Крылова О.Н. Современные педагогические технологии в профильном обучении \\ Учебно-методическое пособие для учителей – С-Пб., 2006. – 176с.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51C0A">
        <w:t xml:space="preserve">9. Денисова А.А. Исследовательская деятельность в современной системе образования // Биология в школе. – М., 2008. – № 1. 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51C0A">
        <w:rPr>
          <w:color w:val="000000"/>
        </w:rPr>
        <w:t>10. Коцарь Ю.А. Актуальные вопросы организации научно-исследовательской работы в профильной школе // Методист. – М., 2003. – № 3.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11. Кричевский В.Ю., Кошкина В.С. Как построить профильную школу. 2-е издание. – Санкт-Петербург: Филиал издательства «Просвещение», 2006.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t xml:space="preserve">12. Никишова Е.А, Шаталова С.П. Единый государственный экзамен: Биология: Контрольные измерительные материалы. – М.: Вентана-Граф, 2008. </w:t>
      </w:r>
    </w:p>
    <w:p w:rsidR="00635E81" w:rsidRPr="00E51C0A" w:rsidRDefault="00635E81" w:rsidP="00635E81">
      <w:pPr>
        <w:ind w:firstLine="540"/>
        <w:jc w:val="both"/>
      </w:pPr>
      <w:r w:rsidRPr="00E51C0A">
        <w:t>13. Методическое письмо «Об использовании результатов единого государственного экзамена 2009 года в преподавании биологии в средней школе». – М., ФИПИ, 2009.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 xml:space="preserve">14. Мишвелов Е.Г., Зенкина С.В., Гандрабудурова И.В. Интерактивные компьютерные программы в эколого-биологическом образовании // Биология в школе. – М., 2008. </w:t>
      </w:r>
      <w:r w:rsidRPr="00E51C0A">
        <w:rPr>
          <w:sz w:val="24"/>
        </w:rPr>
        <w:t>–</w:t>
      </w:r>
      <w:r w:rsidRPr="00E51C0A">
        <w:rPr>
          <w:b w:val="0"/>
          <w:sz w:val="24"/>
        </w:rPr>
        <w:t xml:space="preserve"> № 2. 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15. Новые педагогические информационные технологии в системе образования. – М., 2006.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16.</w:t>
      </w:r>
      <w:r w:rsidRPr="00E51C0A">
        <w:t xml:space="preserve"> Новые педагогические информационные технологии в системе образования: Учебное пособие для студ. пед. вузов и системы повышения квалиф. пед. кадров // Под ред. Е.С.Полат. – М.: Издательский центр «Академия», 2001.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17. Профильное обучение: педагогическая система и управление. Кн. 1-2. Методическое пособие // Под ред. Н.В. Немовой. – М: АПКиПРО, 2004. 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t>18.</w:t>
      </w:r>
      <w:r w:rsidRPr="00E51C0A">
        <w:rPr>
          <w:color w:val="000000"/>
        </w:rPr>
        <w:t xml:space="preserve"> Примерные программы по учебным предметам. Биология. Естествознание. – М.: Просвещение, 2010. – 71с.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19. Сборник нормативных документов. Биология // Сост. Э.Д. Днепров, А.Г. Аркадьев. – М.: Дрофа, 2004. – 141с.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20. Сборник нормативных документов. Биология (проект) // Сост. Э.Д. Днепров, А.Г. Аркадьев. – М.: Дрофа, 2007. – 100, [12] с. </w:t>
      </w:r>
    </w:p>
    <w:p w:rsidR="00635E81" w:rsidRPr="00E51C0A" w:rsidRDefault="00635E81" w:rsidP="00635E81">
      <w:pPr>
        <w:ind w:firstLine="540"/>
        <w:jc w:val="both"/>
      </w:pPr>
      <w:r w:rsidRPr="00E51C0A">
        <w:t>21.</w:t>
      </w:r>
      <w:r w:rsidRPr="00E51C0A">
        <w:rPr>
          <w:b/>
        </w:rPr>
        <w:t xml:space="preserve"> </w:t>
      </w:r>
      <w:r w:rsidRPr="00E51C0A">
        <w:t>Сергеев И.С. Как организовать проектную деятельность учащихся. Практическое пособие для работников общеобразовательных учреждений. – М.: АРКТИ, 2008. – 80с.</w:t>
      </w:r>
    </w:p>
    <w:p w:rsidR="00635E81" w:rsidRPr="00E51C0A" w:rsidRDefault="00635E81" w:rsidP="00635E81">
      <w:pPr>
        <w:ind w:firstLine="540"/>
        <w:jc w:val="both"/>
      </w:pPr>
      <w:r w:rsidRPr="00E51C0A">
        <w:t>22. Юнина Е.А. Технология качественного обучения в школе. Учебно-методическое пособие. – М.:«Педагогическое общество России», 2007.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23. Якиманская И.С. Личностно-ориентированное обучение в современной школе. – М., 2006.</w:t>
      </w:r>
    </w:p>
    <w:p w:rsidR="00635E81" w:rsidRPr="00EE36AC" w:rsidRDefault="00635E81" w:rsidP="00635E81">
      <w:pPr>
        <w:pStyle w:val="a6"/>
        <w:spacing w:after="240" w:afterAutospacing="0"/>
        <w:ind w:firstLine="540"/>
        <w:jc w:val="center"/>
        <w:rPr>
          <w:b/>
          <w:i/>
        </w:rPr>
      </w:pPr>
      <w:r w:rsidRPr="00EE36AC">
        <w:rPr>
          <w:b/>
          <w:i/>
        </w:rPr>
        <w:t>Электронные ресурсы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http://www.educom.ru. </w:t>
      </w:r>
      <w:r w:rsidRPr="00E51C0A">
        <w:rPr>
          <w:color w:val="000000"/>
        </w:rPr>
        <w:t xml:space="preserve">– </w:t>
      </w:r>
      <w:r w:rsidRPr="00E51C0A">
        <w:t>Национальная образовательная инициатива «Наша новая школа».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mon</w:t>
      </w:r>
      <w:r w:rsidRPr="00E51C0A">
        <w:t>.</w:t>
      </w:r>
      <w:r w:rsidRPr="00E51C0A">
        <w:rPr>
          <w:lang w:val="en-US"/>
        </w:rPr>
        <w:t>gov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 Федеральный перечень учебников, рекомендованных (допущенных) МО РФ к использованию в образовательном процессе на 2010/11 учебный год.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>http://www.edu.ru/db/portal/sites/portal_page.htm. – Система федеральных образовательных порталов.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http://www.school.edu.ru. – Российский общеобразовательный портал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http://www.ed.gov.ru/prof-edu. – МО РФ. Федеральное агентство.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http://mon.gov.ru/structure/minister. – Сайт Министерства образования (примерные программы, перечни учебников, методические письма о преподавании предмета по результатам ЕГЭ).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>http://www.profile-edu.ru. – Профильное обучение в старшей школе.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http://edu.of.ru/profil. – Дистанционная поддержка профильного обучения.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</w:tabs>
        <w:ind w:left="0" w:firstLine="567"/>
        <w:jc w:val="both"/>
      </w:pPr>
      <w:r w:rsidRPr="00E51C0A">
        <w:t xml:space="preserve">http://www.it-n.ru. – Сеть творческих учителей.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new</w:t>
      </w:r>
      <w:r w:rsidRPr="00E51C0A">
        <w:t>.</w:t>
      </w:r>
      <w:r w:rsidRPr="00E51C0A">
        <w:rPr>
          <w:lang w:val="en-US"/>
        </w:rPr>
        <w:t>teacher</w:t>
      </w:r>
      <w:r w:rsidRPr="00E51C0A">
        <w:t>.</w:t>
      </w:r>
      <w:r w:rsidRPr="00E51C0A">
        <w:rPr>
          <w:lang w:val="en-US"/>
        </w:rPr>
        <w:t>fio</w:t>
      </w:r>
      <w:r w:rsidRPr="00E51C0A">
        <w:t>.</w:t>
      </w:r>
      <w:r w:rsidRPr="00E51C0A">
        <w:rPr>
          <w:lang w:val="en-US"/>
        </w:rPr>
        <w:t>ru</w:t>
      </w:r>
      <w:r w:rsidRPr="00E51C0A">
        <w:t>. –Учитель.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t xml:space="preserve">http://ict.edu.ru. – Информационно-коммуникационные технологии в образовании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t xml:space="preserve">http://ege.edu.ru. – Портал поддержки ЕГЭ.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t xml:space="preserve">http://www.1september.ru/ru/main-slow.htm. – Объединение педагогических изданий «Первое сентября».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t xml:space="preserve">http://www.ug.ru. – Сайт Учительской газеты. 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t>http://www.ecosystema.ru. – Экологическое образование.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school</w:t>
      </w:r>
      <w:r w:rsidRPr="00E51C0A">
        <w:t>-</w:t>
      </w:r>
      <w:r w:rsidRPr="00E51C0A">
        <w:rPr>
          <w:lang w:val="en-US"/>
        </w:rPr>
        <w:t>collection</w:t>
      </w:r>
      <w:r w:rsidRPr="00E51C0A">
        <w:t>.</w:t>
      </w:r>
      <w:r w:rsidRPr="00E51C0A">
        <w:rPr>
          <w:lang w:val="en-US"/>
        </w:rPr>
        <w:t>edu</w:t>
      </w:r>
      <w:r w:rsidRPr="00E51C0A">
        <w:t>.</w:t>
      </w:r>
      <w:r w:rsidRPr="00E51C0A">
        <w:rPr>
          <w:lang w:val="en-US"/>
        </w:rPr>
        <w:t>ru</w:t>
      </w:r>
      <w:r w:rsidRPr="00E51C0A">
        <w:t>. – Единая коллекция цифровых образовательных ресурсов.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standart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edu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Стандарт нового поколения.</w:t>
      </w:r>
    </w:p>
    <w:p w:rsidR="00635E81" w:rsidRPr="00E51C0A" w:rsidRDefault="00635E81" w:rsidP="00635E81">
      <w:pPr>
        <w:numPr>
          <w:ilvl w:val="0"/>
          <w:numId w:val="5"/>
        </w:numPr>
        <w:tabs>
          <w:tab w:val="clear" w:pos="720"/>
          <w:tab w:val="num" w:pos="0"/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fipi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 xml:space="preserve">. – Федеральный институт педагогических измерений. 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</w:p>
    <w:p w:rsidR="00635E81" w:rsidRPr="0028027F" w:rsidRDefault="00635E81" w:rsidP="00635E81">
      <w:pPr>
        <w:ind w:firstLine="540"/>
        <w:jc w:val="both"/>
        <w:rPr>
          <w:color w:val="000000"/>
          <w:sz w:val="28"/>
          <w:szCs w:val="28"/>
        </w:rPr>
      </w:pP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977DA2">
        <w:rPr>
          <w:b/>
          <w:sz w:val="28"/>
          <w:szCs w:val="28"/>
        </w:rPr>
        <w:t>РЕКОМЕНДАЦИИ ДЛЯ СЕКЦИИ УЧИТЕЛЕЙ ФИЗИКИ</w:t>
      </w:r>
    </w:p>
    <w:p w:rsidR="00635E81" w:rsidRPr="00710A61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color w:val="000000"/>
        </w:rPr>
      </w:pPr>
    </w:p>
    <w:p w:rsidR="00635E81" w:rsidRPr="0071670A" w:rsidRDefault="00635E81" w:rsidP="00635E81">
      <w:pPr>
        <w:shd w:val="clear" w:color="auto" w:fill="FFFFFF"/>
        <w:autoSpaceDE w:val="0"/>
        <w:autoSpaceDN w:val="0"/>
        <w:adjustRightInd w:val="0"/>
        <w:ind w:left="4395"/>
        <w:jc w:val="both"/>
        <w:rPr>
          <w:b/>
          <w:i/>
          <w:color w:val="000000"/>
        </w:rPr>
      </w:pPr>
      <w:r w:rsidRPr="0071670A">
        <w:rPr>
          <w:b/>
          <w:i/>
          <w:color w:val="000000"/>
        </w:rPr>
        <w:t>Коваленко Л.Г.- старший преподаватель кафедры естественнонаучных дисциплин СКИПКРО</w:t>
      </w:r>
    </w:p>
    <w:p w:rsidR="00635E81" w:rsidRPr="00977DA2" w:rsidRDefault="00635E81" w:rsidP="00635E81">
      <w:pPr>
        <w:shd w:val="clear" w:color="auto" w:fill="FFFFFF"/>
        <w:autoSpaceDE w:val="0"/>
        <w:autoSpaceDN w:val="0"/>
        <w:adjustRightInd w:val="0"/>
        <w:jc w:val="both"/>
      </w:pP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t>Проблемно-ориентированный анализ работы МО учителей физики. Инновационные подходы в организации методической работы: создание сайта МО учителей физики в сети Интернет, сетевое взаимодействие педагогов, обучение на дистанционных курсах, участие в профессиональных конкурсах и др.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rPr>
          <w:color w:val="000000"/>
        </w:rPr>
        <w:t>Расширение участия предметного методического объединения в управлении образованием в контексте ПНПО (анализ системы критериев конкурсного отбора, роль методического объединения в выдвижении участников конкурса).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t>Компетентностный подход как методология стандартов нового поколения в преподавании физики. Особенности УМК по физике нового поколения.</w:t>
      </w:r>
    </w:p>
    <w:p w:rsidR="00635E81" w:rsidRPr="00E51C0A" w:rsidRDefault="00635E81" w:rsidP="00635E81">
      <w:pPr>
        <w:numPr>
          <w:ilvl w:val="0"/>
          <w:numId w:val="7"/>
        </w:numPr>
        <w:jc w:val="both"/>
        <w:rPr>
          <w:bCs/>
          <w:color w:val="000000"/>
        </w:rPr>
      </w:pPr>
      <w:r w:rsidRPr="00E51C0A">
        <w:rPr>
          <w:color w:val="000000"/>
        </w:rPr>
        <w:t xml:space="preserve">Формирование метапредметного содержания образования в условиях реализации Федеральных государственных образовательных стандартов общего и среднего (полного) образования. 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t>Реализация метапредметного подхода в преподавании дисциплин естественно-математического цикла.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rPr>
          <w:color w:val="000000"/>
        </w:rPr>
        <w:t xml:space="preserve">Представление  передового опыта учителей физики, активно внедряющих инновационные образовательные технологии и победивших в конкурсе ПНПО (необходимо организовать выставки из опыта работы учителей, провести мастер-классы </w:t>
      </w:r>
      <w:r w:rsidRPr="00E51C0A">
        <w:rPr>
          <w:i/>
          <w:iCs/>
          <w:color w:val="000000"/>
        </w:rPr>
        <w:t xml:space="preserve"> </w:t>
      </w:r>
      <w:r w:rsidRPr="00E51C0A">
        <w:rPr>
          <w:color w:val="000000"/>
        </w:rPr>
        <w:t>по предмету с ориентацией на развивающий потенциал в процессе обучения).</w:t>
      </w:r>
    </w:p>
    <w:p w:rsidR="00635E81" w:rsidRPr="00E51C0A" w:rsidRDefault="00635E81" w:rsidP="00635E81">
      <w:pPr>
        <w:numPr>
          <w:ilvl w:val="0"/>
          <w:numId w:val="7"/>
        </w:numPr>
        <w:jc w:val="both"/>
        <w:rPr>
          <w:color w:val="000000"/>
        </w:rPr>
      </w:pPr>
      <w:r w:rsidRPr="00E51C0A">
        <w:rPr>
          <w:color w:val="000000"/>
        </w:rPr>
        <w:t>Новое качество образования (новые требования к содержанию и методике обучения в новой российской школе, психолого-педагогический анализ результатов участия российских школьников в международных исследованиях, основные дефициты в учебных умениях обучающихся по физике, технологии мониторинга учебных достижений обучающихся).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rPr>
          <w:color w:val="000000"/>
        </w:rPr>
        <w:t>Особенности итоговой (государственной) аттестации обучающихся в 2009-2010 учебном году (обсуждение методического письма МО РФ «О преподавании физики в средней школе с учетом результатов ЕГЭ-2009 – 2010 гг. как показателя качества обучения обучающихся»). Методика подготовки обучающихся к сдаче ЕГЭ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rPr>
          <w:color w:val="000000"/>
        </w:rPr>
        <w:t>Роль кабинета физики в обеспечении нового качества образования (современные требования к оснащению кабинетов; опыт эффективного использования современного физической лаборатории).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rPr>
          <w:color w:val="000000"/>
        </w:rPr>
        <w:t>Проблемы предпрофильной подготовки и профильного обучения (особенности, структура и содержание УМК нового поколения). Роль элективных курсов, факультативных занятий, спецкурсов для успешной подготовке к ГИА и ЕГЭ по физике.</w:t>
      </w:r>
    </w:p>
    <w:p w:rsidR="00635E81" w:rsidRPr="00E51C0A" w:rsidRDefault="00635E81" w:rsidP="00635E81">
      <w:pPr>
        <w:numPr>
          <w:ilvl w:val="0"/>
          <w:numId w:val="7"/>
        </w:numPr>
        <w:jc w:val="both"/>
        <w:rPr>
          <w:color w:val="000000"/>
        </w:rPr>
      </w:pPr>
      <w:r w:rsidRPr="00E51C0A">
        <w:rPr>
          <w:color w:val="000000"/>
        </w:rPr>
        <w:t>Работа с одаренными детьми и подготовка их к физическим олимпиадам научно-практической конференции «Шаг в будущее», выставке «Старт в науку» и др.</w:t>
      </w:r>
    </w:p>
    <w:p w:rsidR="00635E81" w:rsidRPr="00E51C0A" w:rsidRDefault="00635E81" w:rsidP="00635E81">
      <w:pPr>
        <w:pStyle w:val="a3"/>
        <w:numPr>
          <w:ilvl w:val="0"/>
          <w:numId w:val="7"/>
        </w:numPr>
        <w:jc w:val="both"/>
        <w:rPr>
          <w:b w:val="0"/>
          <w:sz w:val="24"/>
        </w:rPr>
      </w:pPr>
      <w:r w:rsidRPr="00E51C0A">
        <w:rPr>
          <w:b w:val="0"/>
          <w:sz w:val="24"/>
        </w:rPr>
        <w:t>Современные подходы к организации учебного процесса с использованием ИКТ: ЭОР, Интернет-технологий, интерактивной доски, мультимедиа средств.</w:t>
      </w:r>
    </w:p>
    <w:p w:rsidR="00635E81" w:rsidRPr="00E51C0A" w:rsidRDefault="00635E81" w:rsidP="00635E81">
      <w:pPr>
        <w:numPr>
          <w:ilvl w:val="0"/>
          <w:numId w:val="7"/>
        </w:numPr>
        <w:jc w:val="both"/>
      </w:pPr>
      <w:r w:rsidRPr="00E51C0A">
        <w:t>Влияние нового государственного образовательного стандарта начальной школы на содержание образования по физике.</w:t>
      </w:r>
    </w:p>
    <w:p w:rsidR="00635E81" w:rsidRPr="00E51C0A" w:rsidRDefault="00635E81" w:rsidP="00635E81">
      <w:pPr>
        <w:numPr>
          <w:ilvl w:val="0"/>
          <w:numId w:val="7"/>
        </w:numPr>
        <w:jc w:val="both"/>
        <w:rPr>
          <w:bCs/>
          <w:color w:val="000000"/>
        </w:rPr>
      </w:pPr>
      <w:r w:rsidRPr="00E51C0A">
        <w:rPr>
          <w:bCs/>
          <w:color w:val="000000"/>
        </w:rPr>
        <w:t>Формирование масштабного мышления обучающихся в процессе изучения программного материала по физике.</w:t>
      </w:r>
    </w:p>
    <w:p w:rsidR="00635E81" w:rsidRPr="00E51C0A" w:rsidRDefault="00635E81" w:rsidP="00635E81">
      <w:pPr>
        <w:jc w:val="both"/>
        <w:rPr>
          <w:bCs/>
          <w:color w:val="000000"/>
        </w:rPr>
      </w:pP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Рекомендуем провести обзор статей научно-методических журналов: «Физика в школе» за 2009-2010 гг., приложения «Первое сентября» за 2009-2010 гг., «Физика для школьников» (издается с 01.01.2010).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35E81" w:rsidRPr="00E846D5" w:rsidRDefault="00635E81" w:rsidP="00635E81">
      <w:pPr>
        <w:jc w:val="center"/>
        <w:rPr>
          <w:b/>
          <w:i/>
        </w:rPr>
      </w:pPr>
      <w:r w:rsidRPr="00E846D5">
        <w:rPr>
          <w:b/>
          <w:i/>
        </w:rPr>
        <w:t>Рекомендуемая литература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1. Асмолов А.Г., Карабанова О.А. Формирование универсальных учебных действий в основной школе. Система заданий. </w:t>
      </w:r>
      <w:r w:rsidRPr="00E51C0A">
        <w:rPr>
          <w:color w:val="000000"/>
        </w:rPr>
        <w:t>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t>2. Браверманн Э.М. Уроки физики: какими им быть сегодня? // Физика в школе. – 2009. – № 2. – С. 19.</w:t>
      </w:r>
    </w:p>
    <w:p w:rsidR="00635E81" w:rsidRPr="00E51C0A" w:rsidRDefault="00635E81" w:rsidP="00635E81">
      <w:pPr>
        <w:ind w:firstLine="540"/>
        <w:jc w:val="both"/>
      </w:pPr>
      <w:r w:rsidRPr="00E51C0A">
        <w:t>3. Браверманн Э.М. Конструируем развивающий урок // Физика в школе. – 2010. - № 1. – С. 52.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4. </w:t>
      </w:r>
      <w:r w:rsidRPr="00E51C0A">
        <w:rPr>
          <w:color w:val="000000"/>
        </w:rPr>
        <w:t>Воронцов А.Б. и др. Проектная деятельность в основной и старшей школе. – М.: Просвещение, 2010.</w:t>
      </w:r>
    </w:p>
    <w:p w:rsidR="00635E81" w:rsidRPr="00E51C0A" w:rsidRDefault="00635E81" w:rsidP="00635E81">
      <w:pPr>
        <w:ind w:firstLine="540"/>
      </w:pPr>
      <w:r w:rsidRPr="00E51C0A">
        <w:t>5. Гирба Е.Ю. Типология уроков. Анализ и самоанализ урока // Современный урок: теория, методика и практика обучения. – М., 2007, № 3. с. 2-8.</w:t>
      </w:r>
    </w:p>
    <w:p w:rsidR="00635E81" w:rsidRPr="00E51C0A" w:rsidRDefault="00635E81" w:rsidP="00635E81">
      <w:pPr>
        <w:ind w:firstLine="540"/>
      </w:pPr>
      <w:r w:rsidRPr="00E51C0A">
        <w:t>6. .Гирба Е.Ю. Типология уроков. Анализ и самоанализ урока // Современный урок: теория, методика и практика обучения. – М., 2007, № 4. с. 2-7.</w:t>
      </w:r>
    </w:p>
    <w:p w:rsidR="00635E81" w:rsidRPr="00E51C0A" w:rsidRDefault="00635E81" w:rsidP="00635E81">
      <w:pPr>
        <w:ind w:firstLine="540"/>
        <w:jc w:val="both"/>
      </w:pPr>
      <w:r w:rsidRPr="00E51C0A">
        <w:t>7. Гомулина Н.Н. Применение новых электронных образовательных средств для интерактивной доски // Физика в школе. – 2008. – № 7. – С. 16.</w:t>
      </w:r>
    </w:p>
    <w:p w:rsidR="00635E81" w:rsidRPr="00E51C0A" w:rsidRDefault="00635E81" w:rsidP="00635E81">
      <w:pPr>
        <w:ind w:firstLine="540"/>
        <w:jc w:val="both"/>
      </w:pPr>
      <w:r w:rsidRPr="00E51C0A">
        <w:t>8. Камзеева Е.Е. Государственная итоговая аттестация выпускников 9-х классов по физике в новой форме // Физика в школе . – 2008. - № 1. – С. 22.</w:t>
      </w:r>
    </w:p>
    <w:p w:rsidR="00635E81" w:rsidRPr="00E51C0A" w:rsidRDefault="00635E81" w:rsidP="00635E81">
      <w:pPr>
        <w:ind w:firstLine="539"/>
        <w:jc w:val="both"/>
      </w:pPr>
      <w:r w:rsidRPr="00E51C0A">
        <w:rPr>
          <w:color w:val="000000"/>
        </w:rPr>
        <w:t xml:space="preserve">9. </w:t>
      </w:r>
      <w:r w:rsidRPr="00E51C0A">
        <w:t>Даутова О.Б., Крылова О.Н. Современные педагогические технологии в профильном обучении // Учебно-методическое пособие для учителей – СПБ., 2006. – 176с.</w:t>
      </w:r>
    </w:p>
    <w:p w:rsidR="00635E81" w:rsidRPr="00E51C0A" w:rsidRDefault="00635E81" w:rsidP="00635E81">
      <w:pPr>
        <w:ind w:firstLine="540"/>
        <w:jc w:val="both"/>
      </w:pPr>
      <w:r w:rsidRPr="00E51C0A">
        <w:t>10. Никифоров Г.Г. «Компьютерный эксперимент» в курсе физики средней школы: будем осторожны // Физика в школе . – 2008. – № 7. – С. 6.</w:t>
      </w:r>
    </w:p>
    <w:p w:rsidR="00635E81" w:rsidRPr="00E51C0A" w:rsidRDefault="00635E81" w:rsidP="00635E81">
      <w:pPr>
        <w:ind w:firstLine="540"/>
        <w:jc w:val="both"/>
      </w:pPr>
      <w:r w:rsidRPr="00E51C0A">
        <w:t>11. О стандарте нового поколения (интервью с академиком А.А. Кузнецовым) // Физика в школе. – 2009. – № 2. – С. 3.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12. Примерные программы по учебным предметам. Физика. Естествознание.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</w:t>
      </w:r>
      <w:r>
        <w:rPr>
          <w:color w:val="000000"/>
        </w:rPr>
        <w:t>3</w:t>
      </w:r>
      <w:r w:rsidRPr="00E51C0A">
        <w:rPr>
          <w:color w:val="000000"/>
        </w:rPr>
        <w:t>. Под ред. Горского В.А. Примерные программы внеурочной деятельности. Начальное и основное образование. – М.: Просвещение, 2010.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>
        <w:rPr>
          <w:color w:val="000000"/>
        </w:rPr>
        <w:t>14</w:t>
      </w:r>
      <w:r w:rsidRPr="00E51C0A">
        <w:rPr>
          <w:color w:val="000000"/>
        </w:rPr>
        <w:t>. Программа для общеобразовательных школ, гимназий, лицеев. Физика. 7-11 классы, М.: 2004, 2006 «Дрофа».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1</w:t>
      </w:r>
      <w:r>
        <w:rPr>
          <w:color w:val="000000"/>
        </w:rPr>
        <w:t>5</w:t>
      </w:r>
      <w:r w:rsidRPr="00E51C0A">
        <w:rPr>
          <w:color w:val="000000"/>
        </w:rPr>
        <w:t>. Программы. Физика. Элективные курсы 9-11 классы. М.: «Дрофа», 2006.</w:t>
      </w:r>
    </w:p>
    <w:p w:rsidR="00635E81" w:rsidRPr="00E51C0A" w:rsidRDefault="00635E81" w:rsidP="00635E81">
      <w:pPr>
        <w:ind w:firstLine="540"/>
        <w:jc w:val="both"/>
      </w:pPr>
      <w:r>
        <w:t>16</w:t>
      </w:r>
      <w:r w:rsidRPr="00E51C0A">
        <w:t>. Сборник нормативных документов. Физика // Сост. Э.Д. Днепров, А.Г. Аркадьев. – М.: Дрофа, 2007. – 100, [12]с.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1</w:t>
      </w:r>
      <w:r>
        <w:rPr>
          <w:color w:val="000000"/>
        </w:rPr>
        <w:t>7</w:t>
      </w:r>
      <w:r w:rsidRPr="00E51C0A">
        <w:rPr>
          <w:color w:val="000000"/>
        </w:rPr>
        <w:t>. Сборник программ элективных курсов по математике и физике. Библиотека «Инновационный опыт» выпуск 5. Министерство образования Ставропольского края. Ставрополь 2008 (в этом сборнике напечатана программа для углубленного изучения физики 7-9 классы).Учебники нового поколения, допущенные для работы в Ставропольском крае, авторы Н.М. Шахмаев, Ю.И. Дик и др. М.: 2007, «Мнемозина».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>18. Учебники нового поколения, допущенные для работы в Ставропольском крае. Физика 10-11 классы, авторы С.А. Тихомирова, Б.М. Яворский.</w:t>
      </w:r>
      <w:r w:rsidRPr="00E51C0A">
        <w:t xml:space="preserve"> –</w:t>
      </w:r>
      <w:r w:rsidRPr="00E51C0A">
        <w:rPr>
          <w:color w:val="000000"/>
        </w:rPr>
        <w:t xml:space="preserve"> М. «Мнемозина»: 2008.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 xml:space="preserve">19. Учебники нового поколения, допущенные для работы в Ставропольском крае. Физика 7-9 классы, автор О.Ф. Кабардин. </w:t>
      </w:r>
      <w:r w:rsidRPr="00E51C0A">
        <w:t>–</w:t>
      </w:r>
      <w:r w:rsidRPr="00E51C0A">
        <w:rPr>
          <w:color w:val="000000"/>
        </w:rPr>
        <w:t xml:space="preserve"> М.: «Просвещение», 2010.</w:t>
      </w:r>
    </w:p>
    <w:p w:rsidR="00635E81" w:rsidRPr="00E51C0A" w:rsidRDefault="00635E81" w:rsidP="00635E81">
      <w:pPr>
        <w:ind w:firstLine="540"/>
        <w:jc w:val="both"/>
        <w:rPr>
          <w:color w:val="000000"/>
        </w:rPr>
      </w:pPr>
      <w:r w:rsidRPr="00E51C0A">
        <w:rPr>
          <w:color w:val="000000"/>
        </w:rPr>
        <w:t xml:space="preserve">20. Учебники нового поколения, допущенные для работы в Ставропольском крае. Физика 7-11 классы, автор Л.Э. Генденштейн. </w:t>
      </w:r>
      <w:r w:rsidRPr="00E51C0A">
        <w:t>–</w:t>
      </w:r>
      <w:r w:rsidRPr="00E51C0A">
        <w:rPr>
          <w:color w:val="000000"/>
        </w:rPr>
        <w:t xml:space="preserve"> М.: «Мнемозина», 2009.</w:t>
      </w:r>
    </w:p>
    <w:p w:rsidR="00635E81" w:rsidRPr="00EE36AC" w:rsidRDefault="00635E81" w:rsidP="00635E81">
      <w:pPr>
        <w:pStyle w:val="a6"/>
        <w:spacing w:after="240" w:afterAutospacing="0"/>
        <w:ind w:firstLine="540"/>
        <w:jc w:val="center"/>
        <w:rPr>
          <w:b/>
          <w:i/>
        </w:rPr>
      </w:pPr>
      <w:r w:rsidRPr="00EE36AC">
        <w:rPr>
          <w:b/>
          <w:i/>
        </w:rPr>
        <w:t>Электронные ресурсы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http://www.educom.ru. </w:t>
      </w:r>
      <w:r w:rsidRPr="00E51C0A">
        <w:rPr>
          <w:color w:val="000000"/>
        </w:rPr>
        <w:t xml:space="preserve">– </w:t>
      </w:r>
      <w:r w:rsidRPr="00E51C0A">
        <w:t>Национальная образовательная инициатива «Наша новая школа».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mon</w:t>
      </w:r>
      <w:r w:rsidRPr="00E51C0A">
        <w:t>.</w:t>
      </w:r>
      <w:r w:rsidRPr="00E51C0A">
        <w:rPr>
          <w:lang w:val="en-US"/>
        </w:rPr>
        <w:t>gov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 Федеральный перечень учебников, рекомендованных (допущенных) МО РФ к использованию в образовательном процессе на 2010/11 учебный год. 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>http://www.edu.ru/db/portal/sites/portal_page.htm. – Система федеральных образовательных порталов.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http://www.school.edu.ru. – Российский общеобразовательный портал 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http://www.ed.gov.ru/prof-edu. – МО РФ. Федеральное агентство. 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http://mon.gov.ru/structure/minister. – Сайт Министерства образования (примерные программы, перечни учебников, методические письма о преподавании предмета по результатам ЕГЭ). 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>http://www.profile-edu.ru. – Профильное обучение в старшей школе.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http://edu.of.ru/profil. – Дистанционная поддержка профильного обучения. </w:t>
      </w:r>
    </w:p>
    <w:p w:rsidR="00635E81" w:rsidRPr="00E51C0A" w:rsidRDefault="00635E81" w:rsidP="00635E81">
      <w:pPr>
        <w:tabs>
          <w:tab w:val="num" w:pos="0"/>
          <w:tab w:val="left" w:pos="993"/>
        </w:tabs>
        <w:ind w:firstLine="567"/>
        <w:jc w:val="both"/>
      </w:pPr>
      <w:r w:rsidRPr="00E51C0A">
        <w:t xml:space="preserve">http://www.it-n.ru. – Сеть творческих учителей.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new</w:t>
      </w:r>
      <w:r w:rsidRPr="00E51C0A">
        <w:t>.</w:t>
      </w:r>
      <w:r w:rsidRPr="00E51C0A">
        <w:rPr>
          <w:lang w:val="en-US"/>
        </w:rPr>
        <w:t>teacher</w:t>
      </w:r>
      <w:r w:rsidRPr="00E51C0A">
        <w:t>.</w:t>
      </w:r>
      <w:r w:rsidRPr="00E51C0A">
        <w:rPr>
          <w:lang w:val="en-US"/>
        </w:rPr>
        <w:t>fio</w:t>
      </w:r>
      <w:r w:rsidRPr="00E51C0A">
        <w:t>.</w:t>
      </w:r>
      <w:r w:rsidRPr="00E51C0A">
        <w:rPr>
          <w:lang w:val="en-US"/>
        </w:rPr>
        <w:t>ru</w:t>
      </w:r>
      <w:r w:rsidRPr="00E51C0A">
        <w:t>. –Учитель.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t xml:space="preserve">http://ict.edu.ru. – Информационно-коммуникационные технологии в образовании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t xml:space="preserve">http://ege.edu.ru. – Портал поддержки ЕГЭ.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t xml:space="preserve">http://www.1september.ru/ru/main-slow.htm. – Объединение педагогических изданий «Первое сентября».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t xml:space="preserve">http://www.ug.ru. – Сайт Учительской газеты.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t>http://www.ecosystema.ru. – Экологическое образование.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school</w:t>
      </w:r>
      <w:r w:rsidRPr="00E51C0A">
        <w:t>-</w:t>
      </w:r>
      <w:r w:rsidRPr="00E51C0A">
        <w:rPr>
          <w:lang w:val="en-US"/>
        </w:rPr>
        <w:t>collection</w:t>
      </w:r>
      <w:r w:rsidRPr="00E51C0A">
        <w:t>.</w:t>
      </w:r>
      <w:r w:rsidRPr="00E51C0A">
        <w:rPr>
          <w:lang w:val="en-US"/>
        </w:rPr>
        <w:t>edu</w:t>
      </w:r>
      <w:r w:rsidRPr="00E51C0A">
        <w:t>.</w:t>
      </w:r>
      <w:r w:rsidRPr="00E51C0A">
        <w:rPr>
          <w:lang w:val="en-US"/>
        </w:rPr>
        <w:t>ru</w:t>
      </w:r>
      <w:r w:rsidRPr="00E51C0A">
        <w:t>. – Единая коллекция цифровых образовательных ресурсов.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standart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edu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Стандарт нового поколения.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  <w:rPr>
          <w:color w:val="000000"/>
        </w:rPr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fipi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 xml:space="preserve">. – Федеральный институт педагогических измерений. </w:t>
      </w:r>
    </w:p>
    <w:p w:rsidR="00635E81" w:rsidRPr="00E51C0A" w:rsidRDefault="00635E81" w:rsidP="00635E81">
      <w:pPr>
        <w:tabs>
          <w:tab w:val="num" w:pos="0"/>
          <w:tab w:val="left" w:pos="851"/>
          <w:tab w:val="left" w:pos="993"/>
        </w:tabs>
        <w:ind w:firstLine="567"/>
        <w:jc w:val="both"/>
        <w:rPr>
          <w:bCs/>
        </w:rPr>
      </w:pPr>
      <w:r w:rsidRPr="00E51C0A">
        <w:rPr>
          <w:bCs/>
        </w:rPr>
        <w:t xml:space="preserve">http://fizik.spb.ru </w:t>
      </w:r>
      <w:r w:rsidRPr="00E51C0A">
        <w:rPr>
          <w:color w:val="000000"/>
        </w:rPr>
        <w:t>–</w:t>
      </w:r>
      <w:r w:rsidRPr="00E51C0A">
        <w:rPr>
          <w:bCs/>
        </w:rPr>
        <w:t xml:space="preserve"> </w:t>
      </w:r>
      <w:r w:rsidRPr="00E51C0A">
        <w:t>Физика</w:t>
      </w:r>
      <w:r w:rsidRPr="00E51C0A">
        <w:rPr>
          <w:bCs/>
        </w:rPr>
        <w:t xml:space="preserve"> – </w:t>
      </w:r>
      <w:r w:rsidRPr="00E51C0A">
        <w:t>ссылки.</w:t>
      </w:r>
      <w:r w:rsidRPr="00E51C0A">
        <w:rPr>
          <w:bCs/>
        </w:rPr>
        <w:t xml:space="preserve"> </w:t>
      </w: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35E81" w:rsidRPr="00B83471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83471">
        <w:rPr>
          <w:b/>
          <w:sz w:val="28"/>
          <w:szCs w:val="28"/>
        </w:rPr>
        <w:t>РЕКОМЕНДАЦИИ ДЛЯ СЕКЦИИ УЧИТЕЛЕЙ МАТЕМАТИКИ</w:t>
      </w:r>
    </w:p>
    <w:p w:rsidR="00635E81" w:rsidRPr="00710A61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  <w:r w:rsidRPr="0071670A">
        <w:rPr>
          <w:b/>
          <w:i/>
          <w:color w:val="000000"/>
        </w:rPr>
        <w:t>Севрюков П. Ф. – к. ф.-м. н., профессор кафедры естественнонаучных дисциплин СКИПКРО</w:t>
      </w: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</w:p>
    <w:p w:rsidR="00635E81" w:rsidRDefault="00635E81" w:rsidP="00635E81">
      <w:pPr>
        <w:shd w:val="clear" w:color="auto" w:fill="FFFFFF"/>
        <w:autoSpaceDE w:val="0"/>
        <w:autoSpaceDN w:val="0"/>
        <w:adjustRightInd w:val="0"/>
        <w:ind w:left="4395"/>
        <w:rPr>
          <w:b/>
          <w:i/>
          <w:color w:val="000000"/>
        </w:rPr>
      </w:pPr>
      <w:r>
        <w:rPr>
          <w:b/>
          <w:i/>
          <w:color w:val="000000"/>
        </w:rPr>
        <w:t xml:space="preserve">Черноусенко Т.И. – к.п.н., доцент кафедры естественнонаучных </w:t>
      </w:r>
      <w:r w:rsidRPr="0071670A">
        <w:rPr>
          <w:b/>
          <w:i/>
          <w:color w:val="000000"/>
        </w:rPr>
        <w:t>дисциплин СКИПКРО</w:t>
      </w:r>
    </w:p>
    <w:p w:rsidR="00635E81" w:rsidRPr="0071670A" w:rsidRDefault="00635E81" w:rsidP="00635E81">
      <w:pPr>
        <w:shd w:val="clear" w:color="auto" w:fill="FFFFFF"/>
        <w:autoSpaceDE w:val="0"/>
        <w:autoSpaceDN w:val="0"/>
        <w:adjustRightInd w:val="0"/>
        <w:ind w:left="4395"/>
        <w:jc w:val="both"/>
        <w:rPr>
          <w:b/>
          <w:i/>
          <w:color w:val="000000"/>
        </w:rPr>
      </w:pP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Приоритетные направления развития математического образования в контексте стратегии образования до 2020 года и национальной образовательной инициативы «Наша новая школа».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Обновление содержания и методики преподавания школьного курса математики в условиях реализации Федерального государственного образовательного стандарта нового поколения.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Федеральный государственный образовательный стандарт нового поколения по математике  как система требований: требования к результатам освоения основных образовательных программ, требования к структуре основных образовательных программ.</w:t>
      </w:r>
    </w:p>
    <w:p w:rsidR="00635E81" w:rsidRPr="00E51C0A" w:rsidRDefault="00635E81" w:rsidP="00635E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Формирование метапредметного содержания образования в условиях реализации Федеральных государственных образовательных стандартов общего и среднего (полного) образования.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Ценностные ориентиры нового стандарта математического образования.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Формирование ключевых компетенций обучающихся на уроках математики как средство реализации личностно-ориентированного подхода в обучении.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Современные педагогические технологии на уроках математики и во внеклассной деятельности как средство оптимизации учебно-воспитательного процесса.</w:t>
      </w:r>
    </w:p>
    <w:p w:rsidR="00635E81" w:rsidRPr="00E51C0A" w:rsidRDefault="00635E81" w:rsidP="00635E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>Современные подходы к подготовке и проведению уроков математики с использованием ИКТ: ЭОР, Интернет-технологий, интерактивной доски. Опыт участия учителей математики и учащихся школ в конкурсах уроков и проектов с использованием ИКТ, проектах глобальной сети Интернет, дистанционных курсах.</w:t>
      </w:r>
    </w:p>
    <w:p w:rsidR="00635E81" w:rsidRPr="00E51C0A" w:rsidRDefault="00635E81" w:rsidP="00635E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E51C0A">
        <w:t xml:space="preserve">Проектная и исследовательская деятельность обучающихся как неотъемлемая часть математического образования и одно из направлений его модернизации. 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Развитие субъект-субъектных отношений при внедрении Федерального государственного образовательного стандарта нового поколения по математике.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Интеграция основного и дополнительного математического образования при внедрении Федерального государственного образовательного стандарта нового поколения по математике.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 xml:space="preserve">Особенности работы с одаренными детьми. Система выявления и поддержки талантливых детей, их сопровождения в течение всего периода становления личности. 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>
        <w:t>Т</w:t>
      </w:r>
      <w:r w:rsidRPr="00E51C0A">
        <w:t>радиции и культура проектной и исследовательской деятельности по математике.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Подготовка обучающихся к математическим олимпиадам, научным конференциям, математическим соревнованиям,  интеллектуальным конкурсам и играм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 xml:space="preserve">Единый государственный экзамен – современный подход к оценке качества образования по математике. </w:t>
      </w:r>
      <w:r w:rsidRPr="00E51C0A">
        <w:rPr>
          <w:color w:val="000000"/>
        </w:rPr>
        <w:t xml:space="preserve">Особенности итоговой (государственной) аттестации обучающихся в 2009-2010 учебном году (обсуждение методического письма МО РФ «О преподавании математики в средней школе с учетом результатов ЕГЭ-2009 – 2010 гг. как показателя качества обучения обучающихся»). </w:t>
      </w:r>
      <w:r w:rsidRPr="00E51C0A">
        <w:t xml:space="preserve">ЕГЭ (11 класс) и ГИА (9 класс) по математике в Ставропольском крае: результаты, проблемы, перспективы. Анализ типичных ошибок ЕГЭ по математике. </w:t>
      </w:r>
      <w:r w:rsidRPr="00E51C0A">
        <w:rPr>
          <w:color w:val="000000"/>
        </w:rPr>
        <w:t>Методика подготовки обучающихся к сдаче ЕГЭ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>Система повышения квалификации учителей. Повышение профессиональной компетентности учителя математики. Портфолио как одна из форм представления опыта работы. Требования к содержанию портфолио учителей, система стимулов за высокое педагогическое мастерство и значительный вклад в образование в рамках приоритетного национального проекта «Образование» (из опыта работы учителей-практиков).</w:t>
      </w:r>
    </w:p>
    <w:p w:rsidR="00635E81" w:rsidRPr="00E51C0A" w:rsidRDefault="00635E81" w:rsidP="00635E81">
      <w:pPr>
        <w:numPr>
          <w:ilvl w:val="0"/>
          <w:numId w:val="8"/>
        </w:numPr>
        <w:jc w:val="both"/>
      </w:pPr>
      <w:r w:rsidRPr="00E51C0A">
        <w:t xml:space="preserve">Творческие объединения учителей, их место и роль в системе повышения квалификации учителей математики. </w:t>
      </w:r>
    </w:p>
    <w:p w:rsidR="00635E81" w:rsidRPr="00E51C0A" w:rsidRDefault="00635E81" w:rsidP="00635E81">
      <w:pPr>
        <w:ind w:firstLine="540"/>
        <w:jc w:val="center"/>
        <w:rPr>
          <w:b/>
          <w:bCs/>
          <w:color w:val="000000"/>
        </w:rPr>
      </w:pPr>
    </w:p>
    <w:p w:rsidR="00635E81" w:rsidRPr="00E846D5" w:rsidRDefault="00635E81" w:rsidP="00635E81">
      <w:pPr>
        <w:jc w:val="center"/>
        <w:rPr>
          <w:b/>
          <w:i/>
        </w:rPr>
      </w:pPr>
      <w:r w:rsidRPr="00E846D5">
        <w:rPr>
          <w:b/>
          <w:i/>
        </w:rPr>
        <w:t>Рекомендуемая литература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 xml:space="preserve">1. Асмолов А.Г., Карабанова О.А. Формирование универсальных учебных действий в основной школе. Система заданий. </w:t>
      </w:r>
      <w:r w:rsidRPr="00E51C0A">
        <w:rPr>
          <w:color w:val="000000"/>
        </w:rPr>
        <w:t>– М.: Просвещение, 2010.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rPr>
          <w:color w:val="000000"/>
        </w:rPr>
        <w:t xml:space="preserve">2. Бережной С.Ф. Какой быть системе оценивания результатов ЕГЭ? </w:t>
      </w:r>
      <w:r w:rsidRPr="00E51C0A">
        <w:t>// Математика в школе, 2010,, №3, с. 59-61.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 xml:space="preserve">3. Бусев В.М. Школьная математика как культурно-историческая традиция </w:t>
      </w:r>
      <w:r w:rsidRPr="00E51C0A">
        <w:t>// Математика в школе, 2009, №4, с. 42.</w:t>
      </w:r>
    </w:p>
    <w:p w:rsidR="00635E81" w:rsidRPr="00E51C0A" w:rsidRDefault="00635E81" w:rsidP="00635E81">
      <w:pPr>
        <w:ind w:firstLine="539"/>
        <w:jc w:val="both"/>
        <w:rPr>
          <w:color w:val="000000"/>
        </w:rPr>
      </w:pPr>
      <w:r w:rsidRPr="00E51C0A">
        <w:t>4.</w:t>
      </w:r>
      <w:r w:rsidRPr="00E51C0A">
        <w:rPr>
          <w:b/>
        </w:rPr>
        <w:t xml:space="preserve"> </w:t>
      </w:r>
      <w:r w:rsidRPr="00E51C0A">
        <w:rPr>
          <w:color w:val="000000"/>
        </w:rPr>
        <w:t>Воронцов А.Б. и др. Проектная деятельность в основной и старшей школе. – М.: Просвещение, 2010.</w:t>
      </w:r>
    </w:p>
    <w:p w:rsidR="00635E81" w:rsidRPr="00E51C0A" w:rsidRDefault="00635E81" w:rsidP="00635E81">
      <w:pPr>
        <w:ind w:firstLine="540"/>
        <w:jc w:val="both"/>
      </w:pPr>
      <w:r w:rsidRPr="00E51C0A">
        <w:t>5. Гирба Е.Ю. Типология уроков. Анализ и самоанализ урока // Современный урок: теория, методика и практика обучения. – М., 2007, № 3. –         с. 2-8.</w:t>
      </w:r>
    </w:p>
    <w:p w:rsidR="00635E81" w:rsidRPr="00E51C0A" w:rsidRDefault="00635E81" w:rsidP="00635E81">
      <w:pPr>
        <w:ind w:firstLine="540"/>
        <w:jc w:val="both"/>
      </w:pPr>
      <w:r w:rsidRPr="00E51C0A">
        <w:t>6. Гирба Е.Ю. Типология уроков. Анализ и самоанализ урока // Современный урок: теория, методика и практика обучения. – М., 2007, № 4. с. 2-7.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7. Государственная (итоговая) аттестация выпускников 9 классов общеобразовательных учреждений </w:t>
      </w:r>
      <w:smartTag w:uri="urn:schemas-microsoft-com:office:smarttags" w:element="metricconverter">
        <w:smartTagPr>
          <w:attr w:name="ProductID" w:val="2009 г"/>
        </w:smartTagPr>
        <w:r w:rsidRPr="00E51C0A">
          <w:t>2009 г</w:t>
        </w:r>
      </w:smartTag>
      <w:r w:rsidRPr="00E51C0A">
        <w:t>. (в новой форме) по геометрии // Математика в школе, 2009, №3, с. 29.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8. Гусарова Е.Н. Современные педагогические технологии. – М.: АПКиППРО, 2005.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t>9. Даутова О.Б., Крылова О.Н. Современные педагогические технологии в профильном обучении \\ Учебно-методическое пособие для учителей – С-Пб., 2006. – 176с.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E51C0A">
        <w:rPr>
          <w:color w:val="000000"/>
        </w:rPr>
        <w:t>10. Коцарь Ю.А. Актуальные вопросы организации научно-исследовательской работы в профильной школе // Методист. – М., 2003. – № 3.</w:t>
      </w:r>
    </w:p>
    <w:p w:rsidR="00635E81" w:rsidRPr="00E51C0A" w:rsidRDefault="00635E81" w:rsidP="00635E8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E51C0A">
        <w:rPr>
          <w:color w:val="000000"/>
        </w:rPr>
        <w:t>11. Кричевский В.Ю., Кошкина В.С. Как построить профильную школу. 2-е издание. – Санкт-Петербург: Филиал издательства «Просвещение», 2006.</w:t>
      </w:r>
    </w:p>
    <w:p w:rsidR="00635E81" w:rsidRPr="00E51C0A" w:rsidRDefault="00635E81" w:rsidP="00635E81">
      <w:pPr>
        <w:ind w:firstLine="540"/>
        <w:jc w:val="both"/>
      </w:pPr>
      <w:r w:rsidRPr="00E51C0A">
        <w:t>12. Методическое письмо «Об использовании результатов единого государственного экзамена 2009 года в преподавании математики в средней школе». – М., ФИПИ, 2009.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13. Новые педагогические информационные технологии в системе образования. – М., 2006.</w:t>
      </w:r>
    </w:p>
    <w:p w:rsidR="00635E81" w:rsidRPr="00E51C0A" w:rsidRDefault="00635E81" w:rsidP="00635E81">
      <w:pPr>
        <w:ind w:firstLine="540"/>
        <w:jc w:val="both"/>
      </w:pPr>
      <w:r w:rsidRPr="00E51C0A">
        <w:rPr>
          <w:color w:val="000000"/>
        </w:rPr>
        <w:t>14.</w:t>
      </w:r>
      <w:r w:rsidRPr="00E51C0A">
        <w:t xml:space="preserve"> Новые педагогические информационные технологии в системе образования: Учебное пособие для студ. пед. вузов и системы повышения квалиф. пед. кадров // Под ред. Е.С.Полат. – М.: Издательский центр «Академия», 2001.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15. Профильное обучение: педагогическая система и управление. Кн. 1-2. Методическое пособие // Под ред. Н.В. Немовой. – М: АПКиПРО, 2004. 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16. Сборник нормативных документов. Математика./ Сост. Э.Д. Днепров, А.Г. Аркадьев. – М.: Дрофа, 2004. – 145с. </w:t>
      </w:r>
    </w:p>
    <w:p w:rsidR="00635E81" w:rsidRPr="00E51C0A" w:rsidRDefault="00635E81" w:rsidP="00635E81">
      <w:pPr>
        <w:ind w:firstLine="540"/>
        <w:jc w:val="both"/>
      </w:pPr>
      <w:r w:rsidRPr="00E51C0A">
        <w:t>17.</w:t>
      </w:r>
      <w:r w:rsidRPr="00E51C0A">
        <w:rPr>
          <w:b/>
        </w:rPr>
        <w:t xml:space="preserve"> </w:t>
      </w:r>
      <w:r w:rsidRPr="00E51C0A">
        <w:t>Сергеев И.С. Как организовать проектную деятельность учащихся. Практическое пособие для работников общеобразовательных учреждений. – М.: АРКТИ, 2008. – 80с.</w:t>
      </w:r>
    </w:p>
    <w:p w:rsidR="00635E81" w:rsidRPr="00E51C0A" w:rsidRDefault="00635E81" w:rsidP="00635E81">
      <w:pPr>
        <w:ind w:firstLine="540"/>
        <w:jc w:val="both"/>
      </w:pPr>
      <w:r w:rsidRPr="00E51C0A">
        <w:t xml:space="preserve">18. Тернопол А.Н., Боженкова Л.И. Преподавание математики в старшей профильной школе. // Математика в школе, </w:t>
      </w:r>
      <w:smartTag w:uri="urn:schemas-microsoft-com:office:smarttags" w:element="metricconverter">
        <w:smartTagPr>
          <w:attr w:name="ProductID" w:val="2010 г"/>
        </w:smartTagPr>
        <w:r w:rsidRPr="00E51C0A">
          <w:t>2010 г</w:t>
        </w:r>
      </w:smartTag>
      <w:r w:rsidRPr="00E51C0A">
        <w:t>., №4, с. 63-65.</w:t>
      </w:r>
    </w:p>
    <w:p w:rsidR="00635E81" w:rsidRPr="00E51C0A" w:rsidRDefault="00635E81" w:rsidP="00635E81">
      <w:pPr>
        <w:ind w:firstLine="540"/>
        <w:jc w:val="both"/>
      </w:pPr>
      <w:r w:rsidRPr="00E51C0A">
        <w:t>19. Юнина Е.А. Технология качественного обучения в школе. Учебно-методическое пособие. – М.:«Педагогическое общество России», 2007.</w:t>
      </w:r>
    </w:p>
    <w:p w:rsidR="00635E81" w:rsidRPr="00E51C0A" w:rsidRDefault="00635E81" w:rsidP="00635E81">
      <w:pPr>
        <w:pStyle w:val="a3"/>
        <w:tabs>
          <w:tab w:val="left" w:pos="240"/>
        </w:tabs>
        <w:ind w:firstLine="540"/>
        <w:jc w:val="both"/>
        <w:rPr>
          <w:b w:val="0"/>
          <w:sz w:val="24"/>
        </w:rPr>
      </w:pPr>
      <w:r w:rsidRPr="00E51C0A">
        <w:rPr>
          <w:b w:val="0"/>
          <w:sz w:val="24"/>
        </w:rPr>
        <w:t>20. Якиманская И.С. Личностно-ориентированное обучение в современной школе. – М., 2006.</w:t>
      </w:r>
    </w:p>
    <w:p w:rsidR="00635E81" w:rsidRPr="00EE36AC" w:rsidRDefault="00635E81" w:rsidP="00635E81">
      <w:pPr>
        <w:pStyle w:val="a6"/>
        <w:spacing w:after="240" w:afterAutospacing="0"/>
        <w:ind w:firstLine="540"/>
        <w:jc w:val="center"/>
        <w:rPr>
          <w:b/>
          <w:i/>
        </w:rPr>
      </w:pPr>
      <w:r w:rsidRPr="00EE36AC">
        <w:rPr>
          <w:b/>
          <w:i/>
        </w:rPr>
        <w:t>Электронные ресурсы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http://www.educom.ru. </w:t>
      </w:r>
      <w:r w:rsidRPr="00E51C0A">
        <w:rPr>
          <w:color w:val="000000"/>
        </w:rPr>
        <w:t xml:space="preserve">– </w:t>
      </w:r>
      <w:r w:rsidRPr="00E51C0A">
        <w:t>Национальная образовательная инициатива «Наша новая школа».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mon</w:t>
      </w:r>
      <w:r w:rsidRPr="00E51C0A">
        <w:t>.</w:t>
      </w:r>
      <w:r w:rsidRPr="00E51C0A">
        <w:rPr>
          <w:lang w:val="en-US"/>
        </w:rPr>
        <w:t>gov</w:t>
      </w:r>
      <w:r w:rsidRPr="00E51C0A">
        <w:t>.</w:t>
      </w:r>
      <w:r w:rsidRPr="00E51C0A">
        <w:rPr>
          <w:lang w:val="en-US"/>
        </w:rPr>
        <w:t>ru</w:t>
      </w:r>
      <w:r w:rsidRPr="00E51C0A">
        <w:t xml:space="preserve">. – Федеральный перечень учебников, рекомендованных (допущенных) МО РФ к использованию в образовательном процессе на 2010/11 учебный год.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>http://www.edu.ru/db/portal/sites/portal_page.htm. – Система федеральных образовательных порталов.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http://www.school.edu.ru. – Российский общеобразовательный портал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http://www.ed.gov.ru/prof-edu. – МО РФ. Федеральное агентство.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http://mon.gov.ru/structure/minister. – Сайт Министерства образования (примерные программы, перечни учебников, методические письма о преподавании предмета по результатам ЕГЭ).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>http://www.profile-edu.ru. – Профильное обучение в старшей школе.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http://edu.of.ru/profil. – Дистанционная поддержка профильного обучения.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num" w:pos="851"/>
        </w:tabs>
        <w:ind w:left="851" w:hanging="284"/>
        <w:jc w:val="both"/>
      </w:pPr>
      <w:r w:rsidRPr="00E51C0A">
        <w:t xml:space="preserve">http://www.it-n.ru. – Сеть творческих учителей.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new</w:t>
      </w:r>
      <w:r w:rsidRPr="00E51C0A">
        <w:t>.</w:t>
      </w:r>
      <w:r w:rsidRPr="00E51C0A">
        <w:rPr>
          <w:lang w:val="en-US"/>
        </w:rPr>
        <w:t>teacher</w:t>
      </w:r>
      <w:r w:rsidRPr="00E51C0A">
        <w:t>.</w:t>
      </w:r>
      <w:r w:rsidRPr="00E51C0A">
        <w:rPr>
          <w:lang w:val="en-US"/>
        </w:rPr>
        <w:t>fio</w:t>
      </w:r>
      <w:r w:rsidRPr="00E51C0A">
        <w:t>.</w:t>
      </w:r>
      <w:r w:rsidRPr="00E51C0A">
        <w:rPr>
          <w:lang w:val="en-US"/>
        </w:rPr>
        <w:t>ru</w:t>
      </w:r>
      <w:r w:rsidRPr="00E51C0A">
        <w:t>. –Учитель.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t xml:space="preserve">http://ict.edu.ru. – Информационно-коммуникационные технологии в образовании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t xml:space="preserve">http://ege.edu.ru. – Портал поддержки ЕГЭ.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t xml:space="preserve">http://www.1september.ru/ru/main-slow.htm. – Объединение педагогических изданий «Первое сентября».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t xml:space="preserve">http://www.ug.ru. – Сайт Учительской газеты. 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rPr>
          <w:lang w:val="en-US"/>
        </w:rPr>
        <w:t>http</w:t>
      </w:r>
      <w:r w:rsidRPr="00E51C0A">
        <w:t>://</w:t>
      </w:r>
      <w:r w:rsidRPr="00E51C0A">
        <w:rPr>
          <w:lang w:val="en-US"/>
        </w:rPr>
        <w:t>school</w:t>
      </w:r>
      <w:r w:rsidRPr="00E51C0A">
        <w:t>-</w:t>
      </w:r>
      <w:r w:rsidRPr="00E51C0A">
        <w:rPr>
          <w:lang w:val="en-US"/>
        </w:rPr>
        <w:t>collection</w:t>
      </w:r>
      <w:r w:rsidRPr="00E51C0A">
        <w:t>.</w:t>
      </w:r>
      <w:r w:rsidRPr="00E51C0A">
        <w:rPr>
          <w:lang w:val="en-US"/>
        </w:rPr>
        <w:t>edu</w:t>
      </w:r>
      <w:r w:rsidRPr="00E51C0A">
        <w:t>.</w:t>
      </w:r>
      <w:r w:rsidRPr="00E51C0A">
        <w:rPr>
          <w:lang w:val="en-US"/>
        </w:rPr>
        <w:t>ru</w:t>
      </w:r>
      <w:r w:rsidRPr="00E51C0A">
        <w:t>. – Единая коллекция цифровых образовательных ресурсов.</w:t>
      </w:r>
    </w:p>
    <w:p w:rsidR="00635E81" w:rsidRPr="00E51C0A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standart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edu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>. – Стандарт нового поколения.</w:t>
      </w:r>
    </w:p>
    <w:p w:rsidR="00635E81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  <w:rPr>
          <w:color w:val="000000"/>
        </w:rPr>
      </w:pPr>
      <w:r w:rsidRPr="00E51C0A">
        <w:rPr>
          <w:color w:val="000000"/>
          <w:lang w:val="en-US"/>
        </w:rPr>
        <w:t>www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fipi</w:t>
      </w:r>
      <w:r w:rsidRPr="00E51C0A">
        <w:rPr>
          <w:color w:val="000000"/>
        </w:rPr>
        <w:t>.</w:t>
      </w:r>
      <w:r w:rsidRPr="00E51C0A">
        <w:rPr>
          <w:color w:val="000000"/>
          <w:lang w:val="en-US"/>
        </w:rPr>
        <w:t>ru</w:t>
      </w:r>
      <w:r w:rsidRPr="00E51C0A">
        <w:rPr>
          <w:color w:val="000000"/>
        </w:rPr>
        <w:t xml:space="preserve">. – Федеральный институт педагогических измерений. </w:t>
      </w:r>
    </w:p>
    <w:p w:rsidR="00635E81" w:rsidRPr="0068105D" w:rsidRDefault="00635E81" w:rsidP="00635E81">
      <w:pPr>
        <w:numPr>
          <w:ilvl w:val="0"/>
          <w:numId w:val="9"/>
        </w:numPr>
        <w:tabs>
          <w:tab w:val="clear" w:pos="1080"/>
          <w:tab w:val="left" w:pos="851"/>
          <w:tab w:val="left" w:pos="993"/>
        </w:tabs>
        <w:ind w:left="851" w:hanging="284"/>
        <w:jc w:val="both"/>
        <w:rPr>
          <w:color w:val="000000"/>
        </w:rPr>
      </w:pPr>
      <w:r w:rsidRPr="00E51C0A">
        <w:rPr>
          <w:iCs/>
          <w:color w:val="000000"/>
          <w:spacing w:val="2"/>
        </w:rPr>
        <w:t>http://www.prosv.ru</w:t>
      </w:r>
      <w:r w:rsidRPr="00E51C0A">
        <w:rPr>
          <w:i/>
          <w:iCs/>
          <w:color w:val="000000"/>
          <w:spacing w:val="2"/>
        </w:rPr>
        <w:t xml:space="preserve"> - </w:t>
      </w:r>
      <w:r w:rsidRPr="00E51C0A">
        <w:rPr>
          <w:color w:val="000000"/>
          <w:spacing w:val="2"/>
        </w:rPr>
        <w:t>сайт издательства «Просвещение» (рубрика «Математика»)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left" w:pos="851"/>
          <w:tab w:val="left" w:pos="993"/>
        </w:tabs>
        <w:ind w:left="851" w:hanging="284"/>
        <w:jc w:val="both"/>
        <w:rPr>
          <w:color w:val="000000"/>
        </w:rPr>
      </w:pPr>
      <w:r w:rsidRPr="00E51C0A">
        <w:rPr>
          <w:iCs/>
          <w:color w:val="000000"/>
        </w:rPr>
        <w:t>http://www. mnemozina. ru</w:t>
      </w:r>
      <w:r w:rsidRPr="00E51C0A">
        <w:rPr>
          <w:i/>
          <w:iCs/>
          <w:color w:val="000000"/>
        </w:rPr>
        <w:t xml:space="preserve"> - </w:t>
      </w:r>
      <w:r w:rsidRPr="00E51C0A">
        <w:rPr>
          <w:color w:val="000000"/>
        </w:rPr>
        <w:t xml:space="preserve">сайт издательства Мнемозина (рубрика «Математика») 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left" w:pos="851"/>
          <w:tab w:val="left" w:pos="993"/>
        </w:tabs>
        <w:ind w:left="851" w:hanging="284"/>
        <w:jc w:val="both"/>
        <w:rPr>
          <w:color w:val="000000"/>
          <w:spacing w:val="-2"/>
        </w:rPr>
      </w:pPr>
      <w:r w:rsidRPr="00E51C0A">
        <w:rPr>
          <w:iCs/>
          <w:color w:val="000000"/>
          <w:spacing w:val="-2"/>
        </w:rPr>
        <w:t>http://www. drofa. ru</w:t>
      </w:r>
      <w:r w:rsidRPr="00E51C0A">
        <w:rPr>
          <w:i/>
          <w:iCs/>
          <w:color w:val="000000"/>
          <w:spacing w:val="-2"/>
        </w:rPr>
        <w:t xml:space="preserve"> - </w:t>
      </w:r>
      <w:r w:rsidRPr="00E51C0A">
        <w:rPr>
          <w:color w:val="000000"/>
          <w:spacing w:val="-2"/>
        </w:rPr>
        <w:t xml:space="preserve">сайт издательства Дрофа (рубрика «Математика») 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num" w:pos="851"/>
          <w:tab w:val="left" w:pos="993"/>
        </w:tabs>
        <w:ind w:left="851" w:hanging="284"/>
        <w:jc w:val="both"/>
      </w:pPr>
      <w:r w:rsidRPr="00E51C0A">
        <w:rPr>
          <w:iCs/>
          <w:color w:val="000000"/>
          <w:spacing w:val="1"/>
        </w:rPr>
        <w:t>http://www.profi1e-edu.ru</w:t>
      </w:r>
      <w:r w:rsidRPr="00E51C0A">
        <w:rPr>
          <w:i/>
          <w:iCs/>
          <w:color w:val="000000"/>
          <w:spacing w:val="1"/>
        </w:rPr>
        <w:t xml:space="preserve"> -  </w:t>
      </w:r>
      <w:r w:rsidRPr="00E51C0A">
        <w:rPr>
          <w:color w:val="000000"/>
          <w:spacing w:val="1"/>
        </w:rPr>
        <w:t xml:space="preserve">Рекомендации и анализ результатов эксперимента по </w:t>
      </w:r>
      <w:r w:rsidRPr="00E51C0A">
        <w:rPr>
          <w:color w:val="000000"/>
          <w:spacing w:val="7"/>
        </w:rPr>
        <w:t xml:space="preserve">профильной школе. Разработки элективных курсов для профильной подготовки учащихся. </w:t>
      </w:r>
      <w:r w:rsidRPr="00E51C0A">
        <w:rPr>
          <w:color w:val="000000"/>
          <w:spacing w:val="1"/>
        </w:rPr>
        <w:t xml:space="preserve">Примеры учебно-методических комплектов для организации профильной подготовки учащихся </w:t>
      </w:r>
      <w:r w:rsidRPr="00E51C0A">
        <w:rPr>
          <w:color w:val="000000"/>
        </w:rPr>
        <w:t>в рамках вариативного компонента.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num" w:pos="851"/>
          <w:tab w:val="left" w:pos="993"/>
        </w:tabs>
        <w:ind w:left="851" w:right="34" w:hanging="284"/>
        <w:jc w:val="both"/>
      </w:pPr>
      <w:r w:rsidRPr="00E51C0A">
        <w:rPr>
          <w:iCs/>
          <w:color w:val="000000"/>
          <w:spacing w:val="4"/>
        </w:rPr>
        <w:t>http://www.center.fio.ru/som</w:t>
      </w:r>
      <w:r w:rsidRPr="00E51C0A">
        <w:rPr>
          <w:i/>
          <w:iCs/>
          <w:color w:val="000000"/>
          <w:spacing w:val="4"/>
        </w:rPr>
        <w:t xml:space="preserve"> </w:t>
      </w:r>
      <w:r w:rsidRPr="00E51C0A">
        <w:rPr>
          <w:i/>
          <w:color w:val="000000"/>
          <w:spacing w:val="4"/>
        </w:rPr>
        <w:t>-</w:t>
      </w:r>
      <w:r w:rsidRPr="00E51C0A">
        <w:rPr>
          <w:color w:val="000000"/>
          <w:spacing w:val="4"/>
        </w:rPr>
        <w:t xml:space="preserve"> методические рекомендации учителю-предметнику </w:t>
      </w:r>
      <w:r w:rsidRPr="00E51C0A">
        <w:rPr>
          <w:color w:val="000000"/>
          <w:spacing w:val="6"/>
        </w:rPr>
        <w:t xml:space="preserve">(математика). Материалы для самостоятельной разработки </w:t>
      </w:r>
      <w:r w:rsidRPr="00E51C0A">
        <w:rPr>
          <w:color w:val="000000"/>
        </w:rPr>
        <w:t>профильных проб и активизации процесса обучения в старшей школе.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num" w:pos="851"/>
          <w:tab w:val="left" w:pos="993"/>
        </w:tabs>
        <w:ind w:left="851" w:right="34" w:hanging="284"/>
        <w:jc w:val="both"/>
      </w:pPr>
      <w:r w:rsidRPr="00E51C0A">
        <w:rPr>
          <w:iCs/>
          <w:color w:val="000000"/>
        </w:rPr>
        <w:t>http://www.apkro.redline.ru</w:t>
      </w:r>
      <w:r w:rsidRPr="00E51C0A">
        <w:rPr>
          <w:i/>
          <w:iCs/>
          <w:color w:val="000000"/>
        </w:rPr>
        <w:t xml:space="preserve"> - </w:t>
      </w:r>
      <w:r w:rsidRPr="00E51C0A">
        <w:rPr>
          <w:color w:val="000000"/>
        </w:rPr>
        <w:t xml:space="preserve">Московская академия повышения квалификации. </w:t>
      </w:r>
    </w:p>
    <w:p w:rsidR="00635E81" w:rsidRPr="00E51C0A" w:rsidRDefault="00635E81" w:rsidP="00635E81">
      <w:pPr>
        <w:numPr>
          <w:ilvl w:val="0"/>
          <w:numId w:val="9"/>
        </w:numPr>
        <w:shd w:val="clear" w:color="auto" w:fill="FFFFFF"/>
        <w:tabs>
          <w:tab w:val="clear" w:pos="1080"/>
          <w:tab w:val="num" w:pos="851"/>
          <w:tab w:val="left" w:pos="993"/>
        </w:tabs>
        <w:ind w:left="851" w:right="19" w:hanging="284"/>
        <w:jc w:val="both"/>
      </w:pPr>
      <w:r w:rsidRPr="00E51C0A">
        <w:rPr>
          <w:iCs/>
          <w:color w:val="000000"/>
          <w:spacing w:val="5"/>
        </w:rPr>
        <w:t>http://www.internet-scool.ru</w:t>
      </w:r>
      <w:r w:rsidRPr="00E51C0A">
        <w:rPr>
          <w:i/>
          <w:iCs/>
          <w:color w:val="000000"/>
          <w:spacing w:val="5"/>
        </w:rPr>
        <w:t xml:space="preserve"> </w:t>
      </w:r>
      <w:r w:rsidRPr="00E51C0A">
        <w:rPr>
          <w:i/>
          <w:color w:val="000000"/>
          <w:spacing w:val="5"/>
        </w:rPr>
        <w:t>-</w:t>
      </w:r>
      <w:r w:rsidRPr="00E51C0A">
        <w:rPr>
          <w:color w:val="000000"/>
          <w:spacing w:val="5"/>
        </w:rPr>
        <w:t xml:space="preserve"> сайт Интернет - школы издательства Просвещение. </w:t>
      </w:r>
      <w:r w:rsidRPr="00E51C0A">
        <w:rPr>
          <w:color w:val="000000"/>
          <w:spacing w:val="7"/>
        </w:rPr>
        <w:t xml:space="preserve">Учебный план разработан на основе федерального базисного учебного плана для </w:t>
      </w:r>
      <w:r w:rsidRPr="00E51C0A">
        <w:rPr>
          <w:color w:val="000000"/>
        </w:rPr>
        <w:t xml:space="preserve">общеобразовательных учреждений РФ и представляет область знаний «Математика». На сайте </w:t>
      </w:r>
      <w:r w:rsidRPr="00E51C0A">
        <w:rPr>
          <w:color w:val="000000"/>
          <w:spacing w:val="7"/>
        </w:rPr>
        <w:t xml:space="preserve">представлены Интернет-уроки по алгебре и началам анализа и геометрии, включают </w:t>
      </w:r>
      <w:r w:rsidRPr="00E51C0A">
        <w:rPr>
          <w:color w:val="000000"/>
        </w:rPr>
        <w:t>подготовку сдачи ЕГЭ.</w:t>
      </w:r>
    </w:p>
    <w:p w:rsidR="00635E81" w:rsidRPr="00E51C0A" w:rsidRDefault="00635E81" w:rsidP="00635E81">
      <w:pPr>
        <w:ind w:firstLine="557"/>
        <w:jc w:val="both"/>
      </w:pPr>
    </w:p>
    <w:p w:rsidR="00635E81" w:rsidRPr="00E51C0A" w:rsidRDefault="00635E81" w:rsidP="00635E81">
      <w:pPr>
        <w:ind w:firstLine="557"/>
        <w:jc w:val="center"/>
        <w:rPr>
          <w:b/>
        </w:rPr>
      </w:pPr>
    </w:p>
    <w:p w:rsidR="00635E81" w:rsidRPr="00E51C0A" w:rsidRDefault="00635E81" w:rsidP="00635E81">
      <w:pPr>
        <w:jc w:val="center"/>
        <w:rPr>
          <w:b/>
        </w:rPr>
      </w:pPr>
    </w:p>
    <w:p w:rsidR="00635E81" w:rsidRPr="00E51C0A" w:rsidRDefault="00635E81" w:rsidP="00635E81">
      <w:pPr>
        <w:jc w:val="center"/>
        <w:rPr>
          <w:b/>
        </w:rPr>
      </w:pPr>
    </w:p>
    <w:p w:rsidR="00635E81" w:rsidRPr="00E51C0A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635E81" w:rsidRDefault="00635E81" w:rsidP="00635E81">
      <w:pPr>
        <w:jc w:val="center"/>
        <w:rPr>
          <w:b/>
        </w:rPr>
      </w:pPr>
    </w:p>
    <w:p w:rsidR="002B36BE" w:rsidRDefault="002B36BE">
      <w:bookmarkStart w:id="0" w:name="_GoBack"/>
      <w:bookmarkEnd w:id="0"/>
    </w:p>
    <w:sectPr w:rsidR="002B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7D9C"/>
    <w:multiLevelType w:val="hybridMultilevel"/>
    <w:tmpl w:val="57B097EE"/>
    <w:lvl w:ilvl="0" w:tplc="549408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51278D4"/>
    <w:multiLevelType w:val="hybridMultilevel"/>
    <w:tmpl w:val="663A5E76"/>
    <w:lvl w:ilvl="0" w:tplc="74F2E9B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F7243"/>
    <w:multiLevelType w:val="hybridMultilevel"/>
    <w:tmpl w:val="71D6B506"/>
    <w:lvl w:ilvl="0" w:tplc="74F2E9B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16323"/>
    <w:multiLevelType w:val="hybridMultilevel"/>
    <w:tmpl w:val="150A83D4"/>
    <w:lvl w:ilvl="0" w:tplc="74F2E9B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9453C"/>
    <w:multiLevelType w:val="hybridMultilevel"/>
    <w:tmpl w:val="91E0C8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857111"/>
    <w:multiLevelType w:val="hybridMultilevel"/>
    <w:tmpl w:val="D584C58E"/>
    <w:lvl w:ilvl="0" w:tplc="74F2E9B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269E7"/>
    <w:multiLevelType w:val="hybridMultilevel"/>
    <w:tmpl w:val="0850432C"/>
    <w:lvl w:ilvl="0" w:tplc="74F2E9B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97C75"/>
    <w:multiLevelType w:val="hybridMultilevel"/>
    <w:tmpl w:val="F0A204A4"/>
    <w:lvl w:ilvl="0" w:tplc="549408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3176939"/>
    <w:multiLevelType w:val="hybridMultilevel"/>
    <w:tmpl w:val="E948E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E81"/>
    <w:rsid w:val="0003352B"/>
    <w:rsid w:val="002B36BE"/>
    <w:rsid w:val="002D0271"/>
    <w:rsid w:val="00330610"/>
    <w:rsid w:val="0063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48572-C877-4D2A-BAA1-EE0DED7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8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35E81"/>
    <w:pPr>
      <w:suppressAutoHyphens/>
      <w:jc w:val="center"/>
    </w:pPr>
    <w:rPr>
      <w:b/>
      <w:bCs/>
      <w:sz w:val="28"/>
      <w:lang w:eastAsia="ar-SA"/>
    </w:rPr>
  </w:style>
  <w:style w:type="paragraph" w:customStyle="1" w:styleId="1">
    <w:name w:val="Знак Знак Знак Знак Знак Знак Знак Знак1 Знак Знак Знак Знак"/>
    <w:basedOn w:val="a"/>
    <w:rsid w:val="00635E81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6">
    <w:name w:val="Normal (Web)"/>
    <w:basedOn w:val="a"/>
    <w:rsid w:val="00635E81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Назва Знак"/>
    <w:basedOn w:val="a0"/>
    <w:link w:val="a3"/>
    <w:locked/>
    <w:rsid w:val="00635E81"/>
    <w:rPr>
      <w:b/>
      <w:bCs/>
      <w:sz w:val="28"/>
      <w:szCs w:val="24"/>
      <w:lang w:val="ru-RU" w:eastAsia="ar-SA" w:bidi="ar-SA"/>
    </w:rPr>
  </w:style>
  <w:style w:type="paragraph" w:styleId="a4">
    <w:name w:val="Subtitle"/>
    <w:basedOn w:val="a"/>
    <w:qFormat/>
    <w:rsid w:val="00635E81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6390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ПРОВЕДЕНИЮ</vt:lpstr>
    </vt:vector>
  </TitlesOfParts>
  <Company>skipkro</Company>
  <LinksUpToDate>false</LinksUpToDate>
  <CharactersWithSpaces>42728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ПРОВЕДЕНИЮ</dc:title>
  <dc:subject/>
  <dc:creator>220-1</dc:creator>
  <cp:keywords/>
  <dc:description/>
  <cp:lastModifiedBy>Irina</cp:lastModifiedBy>
  <cp:revision>2</cp:revision>
  <dcterms:created xsi:type="dcterms:W3CDTF">2014-07-20T13:02:00Z</dcterms:created>
  <dcterms:modified xsi:type="dcterms:W3CDTF">2014-07-20T13:02:00Z</dcterms:modified>
</cp:coreProperties>
</file>