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71BA" w:rsidRDefault="00216391">
      <w:pPr>
        <w:pStyle w:val="1"/>
        <w:jc w:val="center"/>
      </w:pPr>
      <w:r>
        <w:t>Стихотворение Цветаевой Моим стихам, написанным так рано</w:t>
      </w:r>
    </w:p>
    <w:p w:rsidR="00E771BA" w:rsidRDefault="00216391">
      <w:pPr>
        <w:spacing w:after="240"/>
      </w:pPr>
      <w:r>
        <w:t>Настоящим поэтам дар предвидения дается свыше. Им обладали многие мастера художественного слова. Некоторые из них (как, например С.А.Есенин или Н.М. Рубцов) даже предчувствовали свою гибель. Ряд поэтов (Г.Р. Державин, А.С.Пушкин, В.С.Высоцкий) создают так называемые поэтические «памятники», в которых идет речь о роли творчества в искусстве, о дальнейшей судьбе тех или иных произведений. Не избежала подобных раздумий и М.И. Цветаева.</w:t>
      </w:r>
      <w:r>
        <w:br/>
      </w:r>
      <w:r>
        <w:br/>
        <w:t>Стихотворение «Моим стихам, написанным так рано…» в этой связи является поэтическим завещанием, пророчеством, которое сбылось и не могло не сбыться. Все три строфы читаются на одном дыхании. Они композиционно объединены повтором словосочетания «моим стихам» и, по сути, представляют собой одно предложение, одно синтаксическое единство. Стремясь к предельному лаконизму, автор в то же время не чужд детализации. Рассказывая о судьбе стихотворений, он подробнейшим образом характеризует свое творчество. Ведущим изобразительно-выразительным средством языка при этом выступает сравнение. Цветаева сопоставляет стихи с «брызгами из фонтана», «искрами из ракет», «маленькими чертями» и, наконец, с «драгоценными винами». Ели первые три сравнения характеризуют художественные особенности цветаевских творений, то последнее подчеркивает их высокое эстетическое качество.</w:t>
      </w:r>
      <w:r>
        <w:br/>
      </w:r>
      <w:r>
        <w:br/>
        <w:t>Не секрет, что к женской поэзии в литературных кругах всегда было несколько предвзятое отношение. Именно поэтому Цветаева подчеркивает, что она поэт, не поэтесса, а именно поэт, ибо в данном случае эта характеристика ставит ее имя в определенный ряд художников слова, подчеркивает ее равенство в силе таланта с ними.</w:t>
      </w:r>
      <w:r>
        <w:br/>
      </w:r>
      <w:r>
        <w:br/>
        <w:t>Стихотворение написано в 1913 г. Таким образом, оно принадлежит к ранней лирике М.И. Цветаевой. Но даже если бы время создания не было указано автором, все равно читателю понятно, что произведение написано в юном возрасте: только у молодых поэтов бывает столь сильное стремление совместить крайние противоположности (рай и ад, небо и землю, огонь и воду), чтобы попытаться выразить мятежный полет духа, который еще не нашел своего места в жизни, не получил признание. Может быть, это вызвано тем, что начинающий поэт порой ощущает определенное непонимание со стороны людей искусства, к которым внутренне уже себя причисляет.</w:t>
      </w:r>
      <w:r>
        <w:br/>
      </w:r>
      <w:r>
        <w:br/>
        <w:t>В стихотворении «Моим стихам, написанным так рано…» ощущается собственный стиль. Автор работает не в русле существующей традиции, а скорей отталкивается от нее. Дерзость поэта проявилась и в обращении к образам чертей. Стихотворение все-таки написано в эпоху, когда люди были верующими и богобоязненными. Упоминание в произведении бесовских сил бросало определенный вызов общественному мнению. Хотя Цветаева неоднократно повторяла, что не верит в бога, для нее, очевидно, это было скорее попыткой привлечь внимание к своему творчеству, чем откровенной атеистической декларацией.</w:t>
      </w:r>
      <w:r>
        <w:br/>
      </w:r>
      <w:r>
        <w:br/>
        <w:t>В мире жестокой реальности ее стихотворения никто не покупает и не читает, но мечта поэта способна трансформировать эту реальность.</w:t>
      </w:r>
      <w:r>
        <w:br/>
      </w:r>
      <w:r>
        <w:br/>
        <w:t>Моим стихам, как драгоценным винам,</w:t>
      </w:r>
      <w:r>
        <w:br/>
      </w:r>
      <w:r>
        <w:br/>
        <w:t>Настанет свой черед, —</w:t>
      </w:r>
      <w:r>
        <w:br/>
      </w:r>
      <w:r>
        <w:br/>
        <w:t>утверждает М.И. Цветаева. Таким образом, происходит воплощение мечты в жизнь. Именно с этим феноменом мы и имеем дело в этом стихотворении.</w:t>
      </w:r>
      <w:r>
        <w:br/>
      </w:r>
      <w:r>
        <w:br/>
        <w:t>В произведении гармонично совмещены два плана: мир реальный и мир будущего, который воплощается в художественной структуре через образ мечты. Неповторимый художественный подчерк Цветаевой заключается в умении свободно распоряжаться художественным пространством стихотворения.</w:t>
      </w:r>
      <w:bookmarkStart w:id="0" w:name="_GoBack"/>
      <w:bookmarkEnd w:id="0"/>
    </w:p>
    <w:sectPr w:rsidR="00E771BA">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16391"/>
    <w:rsid w:val="000819ED"/>
    <w:rsid w:val="00216391"/>
    <w:rsid w:val="00E771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EFF2107-F32D-49D0-83C9-45232AB61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521</Words>
  <Characters>2975</Characters>
  <Application>Microsoft Office Word</Application>
  <DocSecurity>0</DocSecurity>
  <Lines>24</Lines>
  <Paragraphs>6</Paragraphs>
  <ScaleCrop>false</ScaleCrop>
  <Company/>
  <LinksUpToDate>false</LinksUpToDate>
  <CharactersWithSpaces>3490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Стихотворение Цветаевой Моим стихам, написанным так рано</dc:title>
  <dc:subject/>
  <dc:creator>admin</dc:creator>
  <cp:keywords/>
  <dc:description/>
  <cp:lastModifiedBy>admin</cp:lastModifiedBy>
  <cp:revision>2</cp:revision>
  <dcterms:created xsi:type="dcterms:W3CDTF">2014-07-10T03:38:00Z</dcterms:created>
  <dcterms:modified xsi:type="dcterms:W3CDTF">2014-07-10T03:38:00Z</dcterms:modified>
</cp:coreProperties>
</file>