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53" w:rsidRPr="005F5055" w:rsidRDefault="00230253" w:rsidP="00230253">
      <w:pPr>
        <w:ind w:left="-1080"/>
        <w:jc w:val="center"/>
        <w:rPr>
          <w:b/>
          <w:sz w:val="28"/>
          <w:szCs w:val="28"/>
        </w:rPr>
      </w:pPr>
      <w:r w:rsidRPr="005F5055">
        <w:rPr>
          <w:b/>
          <w:sz w:val="28"/>
          <w:szCs w:val="28"/>
        </w:rPr>
        <w:t>МИНИСТЕРСТВО ОБРАЗОВАНИЯ И НАУКИ РОССИЙСКОЙ ФЕДЕРАЦИИ</w:t>
      </w:r>
    </w:p>
    <w:p w:rsidR="00230253" w:rsidRPr="005F5055" w:rsidRDefault="00230253" w:rsidP="00230253">
      <w:pPr>
        <w:ind w:left="-720"/>
        <w:jc w:val="center"/>
        <w:rPr>
          <w:b/>
          <w:sz w:val="28"/>
          <w:szCs w:val="28"/>
        </w:rPr>
      </w:pPr>
      <w:r w:rsidRPr="005F5055">
        <w:rPr>
          <w:b/>
          <w:sz w:val="28"/>
          <w:szCs w:val="28"/>
        </w:rPr>
        <w:t>ФИЛИАЛ ГОСУДАРСТВЕННОГО ОБРАЗОВАТЕЛЬНГО УЧРЕЖДЕНИЯ</w:t>
      </w:r>
    </w:p>
    <w:p w:rsidR="00230253" w:rsidRPr="005F5055" w:rsidRDefault="00230253" w:rsidP="00230253">
      <w:pPr>
        <w:ind w:left="-720"/>
        <w:jc w:val="center"/>
        <w:rPr>
          <w:b/>
          <w:sz w:val="28"/>
          <w:szCs w:val="28"/>
        </w:rPr>
      </w:pPr>
      <w:r w:rsidRPr="005F5055">
        <w:rPr>
          <w:b/>
          <w:sz w:val="28"/>
          <w:szCs w:val="28"/>
        </w:rPr>
        <w:t>ВЫСШЕГО ПРОФЕССИОНАЛНОГО ОБРАЗОВАНИЯ</w:t>
      </w:r>
    </w:p>
    <w:p w:rsidR="00230253" w:rsidRPr="005F5055" w:rsidRDefault="00230253" w:rsidP="00230253">
      <w:pPr>
        <w:ind w:left="-720"/>
        <w:jc w:val="center"/>
        <w:rPr>
          <w:b/>
          <w:sz w:val="28"/>
          <w:szCs w:val="28"/>
        </w:rPr>
      </w:pPr>
      <w:r w:rsidRPr="005F5055">
        <w:rPr>
          <w:b/>
          <w:sz w:val="28"/>
          <w:szCs w:val="28"/>
        </w:rPr>
        <w:t>«РОССИЙСКИЙ ГОСУДАРСТВЕННЫЙ СОЦИАЛЬНЫЙ УНИВЕРСИТЕТ»</w:t>
      </w:r>
    </w:p>
    <w:p w:rsidR="00230253" w:rsidRPr="005F5055" w:rsidRDefault="00230253" w:rsidP="00230253">
      <w:pPr>
        <w:ind w:left="-720"/>
        <w:jc w:val="center"/>
        <w:rPr>
          <w:sz w:val="28"/>
          <w:szCs w:val="28"/>
        </w:rPr>
      </w:pPr>
      <w:r w:rsidRPr="005F5055">
        <w:rPr>
          <w:sz w:val="28"/>
          <w:szCs w:val="28"/>
        </w:rPr>
        <w:t>Г. Руза Московской обл.</w:t>
      </w:r>
    </w:p>
    <w:p w:rsidR="00230253" w:rsidRPr="005F5055" w:rsidRDefault="00230253" w:rsidP="00230253">
      <w:pPr>
        <w:rPr>
          <w:sz w:val="28"/>
          <w:szCs w:val="28"/>
        </w:rPr>
      </w:pPr>
    </w:p>
    <w:p w:rsidR="00230253" w:rsidRPr="005F5055" w:rsidRDefault="00230253" w:rsidP="00230253">
      <w:pPr>
        <w:ind w:left="-540"/>
        <w:jc w:val="center"/>
        <w:rPr>
          <w:sz w:val="28"/>
          <w:szCs w:val="28"/>
        </w:rPr>
      </w:pPr>
    </w:p>
    <w:p w:rsidR="00230253" w:rsidRPr="005F5055" w:rsidRDefault="00230253" w:rsidP="00230253">
      <w:pPr>
        <w:ind w:left="-540"/>
        <w:jc w:val="center"/>
        <w:rPr>
          <w:sz w:val="28"/>
          <w:szCs w:val="28"/>
        </w:rPr>
      </w:pPr>
    </w:p>
    <w:p w:rsidR="00230253" w:rsidRPr="005F5055" w:rsidRDefault="00230253" w:rsidP="00230253">
      <w:pPr>
        <w:ind w:left="-540"/>
        <w:jc w:val="center"/>
        <w:rPr>
          <w:sz w:val="28"/>
          <w:szCs w:val="28"/>
        </w:rPr>
      </w:pPr>
    </w:p>
    <w:p w:rsidR="00230253" w:rsidRPr="005F5055" w:rsidRDefault="00230253" w:rsidP="00230253">
      <w:pPr>
        <w:ind w:left="-540"/>
        <w:jc w:val="center"/>
        <w:rPr>
          <w:b/>
          <w:i/>
          <w:sz w:val="28"/>
          <w:szCs w:val="28"/>
        </w:rPr>
      </w:pPr>
      <w:r w:rsidRPr="005F5055">
        <w:rPr>
          <w:b/>
          <w:i/>
          <w:sz w:val="28"/>
          <w:szCs w:val="28"/>
        </w:rPr>
        <w:t>Кафедра экономики и менеджмента</w:t>
      </w:r>
    </w:p>
    <w:p w:rsidR="00230253" w:rsidRPr="005F5055" w:rsidRDefault="00230253" w:rsidP="00230253">
      <w:pPr>
        <w:rPr>
          <w:sz w:val="28"/>
          <w:szCs w:val="28"/>
        </w:rPr>
      </w:pPr>
    </w:p>
    <w:p w:rsidR="00230253" w:rsidRPr="005F5055" w:rsidRDefault="00230253" w:rsidP="00230253">
      <w:pPr>
        <w:rPr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sz w:val="28"/>
          <w:szCs w:val="28"/>
        </w:rPr>
      </w:pPr>
      <w:r w:rsidRPr="005F5055">
        <w:rPr>
          <w:b/>
          <w:sz w:val="28"/>
          <w:szCs w:val="28"/>
        </w:rPr>
        <w:t>КУРСОВАЯ РАБОТА</w:t>
      </w:r>
    </w:p>
    <w:p w:rsidR="00230253" w:rsidRPr="005F5055" w:rsidRDefault="00230253" w:rsidP="00230253">
      <w:pPr>
        <w:rPr>
          <w:b/>
          <w:sz w:val="28"/>
          <w:szCs w:val="28"/>
        </w:rPr>
      </w:pPr>
    </w:p>
    <w:p w:rsidR="00230253" w:rsidRPr="005F5055" w:rsidRDefault="00230253" w:rsidP="00230253">
      <w:pPr>
        <w:jc w:val="center"/>
        <w:rPr>
          <w:sz w:val="32"/>
          <w:szCs w:val="32"/>
        </w:rPr>
      </w:pPr>
      <w:r w:rsidRPr="005F5055">
        <w:rPr>
          <w:i/>
          <w:sz w:val="32"/>
          <w:szCs w:val="32"/>
        </w:rPr>
        <w:t xml:space="preserve">по </w:t>
      </w:r>
      <w:r w:rsidR="00E643B7" w:rsidRPr="005F5055">
        <w:rPr>
          <w:i/>
          <w:sz w:val="32"/>
          <w:szCs w:val="32"/>
        </w:rPr>
        <w:t>дисциплине:</w:t>
      </w:r>
      <w:r w:rsidR="00E643B7" w:rsidRPr="005F5055">
        <w:rPr>
          <w:sz w:val="32"/>
          <w:szCs w:val="32"/>
        </w:rPr>
        <w:t xml:space="preserve"> Финансы</w:t>
      </w:r>
      <w:r w:rsidRPr="005F5055">
        <w:rPr>
          <w:i/>
          <w:sz w:val="32"/>
          <w:szCs w:val="32"/>
        </w:rPr>
        <w:t xml:space="preserve"> </w:t>
      </w:r>
    </w:p>
    <w:p w:rsidR="00230253" w:rsidRPr="005F5055" w:rsidRDefault="00230253" w:rsidP="00230253">
      <w:pPr>
        <w:jc w:val="center"/>
        <w:rPr>
          <w:sz w:val="32"/>
          <w:szCs w:val="32"/>
        </w:rPr>
      </w:pPr>
    </w:p>
    <w:p w:rsidR="00230253" w:rsidRPr="005F5055" w:rsidRDefault="00230253" w:rsidP="00230253">
      <w:pPr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sz w:val="20"/>
          <w:szCs w:val="20"/>
        </w:rPr>
      </w:pPr>
      <w:r w:rsidRPr="005F5055">
        <w:rPr>
          <w:i/>
          <w:sz w:val="32"/>
          <w:szCs w:val="32"/>
        </w:rPr>
        <w:t>по теме</w:t>
      </w:r>
      <w:r w:rsidRPr="005F5055">
        <w:rPr>
          <w:sz w:val="32"/>
          <w:szCs w:val="32"/>
        </w:rPr>
        <w:t>: «</w:t>
      </w:r>
      <w:r w:rsidRPr="005F5055">
        <w:rPr>
          <w:sz w:val="36"/>
          <w:szCs w:val="36"/>
        </w:rPr>
        <w:t>Место финансов хозяйствующих субъектов в национальной финансовой системе</w:t>
      </w:r>
      <w:r w:rsidRPr="005F5055">
        <w:rPr>
          <w:sz w:val="32"/>
          <w:szCs w:val="32"/>
        </w:rPr>
        <w:t>»</w:t>
      </w:r>
    </w:p>
    <w:p w:rsidR="00230253" w:rsidRPr="005F5055" w:rsidRDefault="00230253" w:rsidP="00230253">
      <w:pPr>
        <w:jc w:val="center"/>
        <w:rPr>
          <w:b/>
          <w:sz w:val="32"/>
          <w:szCs w:val="32"/>
        </w:rPr>
      </w:pPr>
    </w:p>
    <w:p w:rsidR="00230253" w:rsidRPr="005F5055" w:rsidRDefault="00230253" w:rsidP="00230253">
      <w:pPr>
        <w:rPr>
          <w:b/>
          <w:sz w:val="32"/>
          <w:szCs w:val="32"/>
        </w:rPr>
      </w:pPr>
    </w:p>
    <w:p w:rsidR="00230253" w:rsidRPr="005F5055" w:rsidRDefault="00230253" w:rsidP="00230253">
      <w:pPr>
        <w:rPr>
          <w:sz w:val="28"/>
          <w:szCs w:val="28"/>
        </w:rPr>
      </w:pPr>
    </w:p>
    <w:p w:rsidR="00230253" w:rsidRPr="005F5055" w:rsidRDefault="00230253" w:rsidP="00230253">
      <w:pPr>
        <w:tabs>
          <w:tab w:val="left" w:pos="5760"/>
          <w:tab w:val="left" w:pos="6720"/>
          <w:tab w:val="right" w:pos="9355"/>
        </w:tabs>
        <w:jc w:val="right"/>
        <w:rPr>
          <w:sz w:val="28"/>
          <w:szCs w:val="28"/>
        </w:rPr>
      </w:pPr>
      <w:r w:rsidRPr="005F5055">
        <w:rPr>
          <w:sz w:val="28"/>
          <w:szCs w:val="28"/>
        </w:rPr>
        <w:t xml:space="preserve">                                        </w:t>
      </w:r>
    </w:p>
    <w:p w:rsidR="00230253" w:rsidRPr="005F5055" w:rsidRDefault="00230253" w:rsidP="00230253">
      <w:pPr>
        <w:tabs>
          <w:tab w:val="left" w:pos="5760"/>
          <w:tab w:val="left" w:pos="6720"/>
          <w:tab w:val="right" w:pos="9355"/>
        </w:tabs>
        <w:jc w:val="right"/>
        <w:rPr>
          <w:sz w:val="28"/>
          <w:szCs w:val="28"/>
        </w:rPr>
      </w:pPr>
    </w:p>
    <w:p w:rsidR="00230253" w:rsidRPr="005F5055" w:rsidRDefault="00230253" w:rsidP="00230253">
      <w:pPr>
        <w:tabs>
          <w:tab w:val="left" w:pos="5760"/>
          <w:tab w:val="left" w:pos="6720"/>
          <w:tab w:val="right" w:pos="9355"/>
        </w:tabs>
        <w:jc w:val="right"/>
        <w:rPr>
          <w:sz w:val="28"/>
          <w:szCs w:val="28"/>
        </w:rPr>
      </w:pPr>
      <w:r w:rsidRPr="005F5055">
        <w:rPr>
          <w:sz w:val="28"/>
          <w:szCs w:val="28"/>
        </w:rPr>
        <w:t xml:space="preserve"> Выполнила студентка: </w:t>
      </w:r>
      <w:r w:rsidR="00E643B7" w:rsidRPr="005F5055">
        <w:rPr>
          <w:sz w:val="28"/>
          <w:szCs w:val="28"/>
        </w:rPr>
        <w:t xml:space="preserve"> Дю А. Е.</w:t>
      </w:r>
    </w:p>
    <w:p w:rsidR="00230253" w:rsidRPr="005F5055" w:rsidRDefault="00230253" w:rsidP="00230253">
      <w:pPr>
        <w:pStyle w:val="20"/>
        <w:ind w:left="-180"/>
        <w:jc w:val="right"/>
        <w:rPr>
          <w:b/>
          <w:sz w:val="28"/>
          <w:szCs w:val="28"/>
          <w:u w:val="single"/>
        </w:rPr>
      </w:pPr>
      <w:r w:rsidRPr="005F5055">
        <w:rPr>
          <w:sz w:val="28"/>
          <w:szCs w:val="28"/>
          <w:lang w:val="en-US"/>
        </w:rPr>
        <w:t>III</w:t>
      </w:r>
      <w:r w:rsidRPr="005F5055">
        <w:rPr>
          <w:sz w:val="28"/>
          <w:szCs w:val="28"/>
        </w:rPr>
        <w:t xml:space="preserve"> курса заочного отделения                                                                                           Специальность: 080105.65 «Финансы и кредит»</w:t>
      </w:r>
    </w:p>
    <w:p w:rsidR="00230253" w:rsidRPr="005F5055" w:rsidRDefault="00230253" w:rsidP="00230253">
      <w:pPr>
        <w:tabs>
          <w:tab w:val="left" w:pos="2880"/>
          <w:tab w:val="left" w:pos="5760"/>
        </w:tabs>
        <w:ind w:left="2880"/>
        <w:jc w:val="right"/>
        <w:rPr>
          <w:sz w:val="28"/>
          <w:szCs w:val="28"/>
        </w:rPr>
      </w:pPr>
      <w:r w:rsidRPr="005F5055">
        <w:rPr>
          <w:sz w:val="28"/>
          <w:szCs w:val="28"/>
        </w:rPr>
        <w:t xml:space="preserve">                              Проверил (а) _______________</w:t>
      </w:r>
    </w:p>
    <w:p w:rsidR="00230253" w:rsidRPr="005F5055" w:rsidRDefault="00230253" w:rsidP="00230253">
      <w:pPr>
        <w:ind w:left="3240"/>
        <w:jc w:val="right"/>
        <w:rPr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i/>
          <w:sz w:val="28"/>
          <w:szCs w:val="28"/>
        </w:rPr>
      </w:pPr>
    </w:p>
    <w:p w:rsidR="00230253" w:rsidRPr="005F5055" w:rsidRDefault="00230253" w:rsidP="00230253">
      <w:pPr>
        <w:jc w:val="center"/>
        <w:rPr>
          <w:b/>
          <w:i/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rPr>
          <w:b/>
          <w:i/>
          <w:sz w:val="28"/>
          <w:szCs w:val="28"/>
        </w:rPr>
      </w:pPr>
    </w:p>
    <w:p w:rsidR="00230253" w:rsidRPr="005F5055" w:rsidRDefault="00230253" w:rsidP="00230253">
      <w:pPr>
        <w:jc w:val="center"/>
      </w:pPr>
      <w:r w:rsidRPr="005F5055">
        <w:rPr>
          <w:sz w:val="28"/>
          <w:szCs w:val="28"/>
        </w:rPr>
        <w:t xml:space="preserve">Руза </w:t>
      </w:r>
      <w:smartTag w:uri="urn:schemas-microsoft-com:office:smarttags" w:element="metricconverter">
        <w:smartTagPr>
          <w:attr w:name="ProductID" w:val="2011 г"/>
        </w:smartTagPr>
        <w:r w:rsidRPr="005F5055">
          <w:rPr>
            <w:sz w:val="28"/>
            <w:szCs w:val="28"/>
          </w:rPr>
          <w:t>2011 г</w:t>
        </w:r>
      </w:smartTag>
      <w:r w:rsidRPr="005F5055">
        <w:rPr>
          <w:sz w:val="28"/>
          <w:szCs w:val="28"/>
        </w:rPr>
        <w:t>.</w:t>
      </w:r>
    </w:p>
    <w:p w:rsidR="00230253" w:rsidRPr="005F5055" w:rsidRDefault="00230253" w:rsidP="00230253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F5055">
        <w:rPr>
          <w:rFonts w:ascii="Times New Roman" w:hAnsi="Times New Roman" w:cs="Times New Roman"/>
        </w:rPr>
        <w:br w:type="page"/>
      </w:r>
      <w:bookmarkStart w:id="0" w:name="_Toc287670355"/>
      <w:r w:rsidRPr="005F5055">
        <w:rPr>
          <w:rFonts w:ascii="Times New Roman" w:hAnsi="Times New Roman" w:cs="Times New Roman"/>
          <w:sz w:val="36"/>
          <w:szCs w:val="36"/>
        </w:rPr>
        <w:t>Содержание</w:t>
      </w:r>
      <w:bookmarkEnd w:id="0"/>
    </w:p>
    <w:p w:rsidR="007B686E" w:rsidRPr="005F5055" w:rsidRDefault="007B686E" w:rsidP="007B686E"/>
    <w:p w:rsidR="007B686E" w:rsidRPr="005F5055" w:rsidRDefault="007B686E" w:rsidP="007B686E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F5055">
        <w:rPr>
          <w:sz w:val="28"/>
          <w:szCs w:val="28"/>
        </w:rPr>
        <w:fldChar w:fldCharType="begin"/>
      </w:r>
      <w:r w:rsidRPr="005F5055">
        <w:rPr>
          <w:sz w:val="28"/>
          <w:szCs w:val="28"/>
        </w:rPr>
        <w:instrText xml:space="preserve"> TOC \o "1-2" \h \z \u </w:instrText>
      </w:r>
      <w:r w:rsidRPr="005F5055">
        <w:rPr>
          <w:sz w:val="28"/>
          <w:szCs w:val="28"/>
        </w:rPr>
        <w:fldChar w:fldCharType="separate"/>
      </w:r>
      <w:hyperlink w:anchor="_Toc287670356" w:history="1">
        <w:r w:rsidRPr="005F5055">
          <w:rPr>
            <w:rStyle w:val="a8"/>
            <w:noProof/>
            <w:sz w:val="28"/>
            <w:szCs w:val="28"/>
          </w:rPr>
          <w:t>Введение</w:t>
        </w:r>
        <w:r w:rsidRPr="005F5055">
          <w:rPr>
            <w:noProof/>
            <w:webHidden/>
            <w:sz w:val="28"/>
            <w:szCs w:val="28"/>
          </w:rPr>
          <w:tab/>
        </w:r>
        <w:r w:rsidRPr="005F5055">
          <w:rPr>
            <w:noProof/>
            <w:webHidden/>
            <w:sz w:val="28"/>
            <w:szCs w:val="28"/>
          </w:rPr>
          <w:fldChar w:fldCharType="begin"/>
        </w:r>
        <w:r w:rsidRPr="005F5055">
          <w:rPr>
            <w:noProof/>
            <w:webHidden/>
            <w:sz w:val="28"/>
            <w:szCs w:val="28"/>
          </w:rPr>
          <w:instrText xml:space="preserve"> PAGEREF _Toc287670356 \h </w:instrText>
        </w:r>
        <w:r w:rsidRPr="005F5055">
          <w:rPr>
            <w:noProof/>
            <w:webHidden/>
            <w:sz w:val="28"/>
            <w:szCs w:val="28"/>
          </w:rPr>
        </w:r>
        <w:r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3</w:t>
        </w:r>
        <w:r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57" w:history="1">
        <w:r w:rsidR="007B686E" w:rsidRPr="005F5055">
          <w:rPr>
            <w:rStyle w:val="a8"/>
            <w:noProof/>
            <w:sz w:val="28"/>
            <w:szCs w:val="28"/>
          </w:rPr>
          <w:t>Глава 1. Финансы хозяйствующих субъектов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_Toc287670357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5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21"/>
        <w:tabs>
          <w:tab w:val="left" w:pos="96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58" w:history="1">
        <w:r w:rsidR="007B686E" w:rsidRPr="005F5055">
          <w:rPr>
            <w:rStyle w:val="a8"/>
            <w:noProof/>
            <w:sz w:val="28"/>
            <w:szCs w:val="28"/>
          </w:rPr>
          <w:t>1.1.</w:t>
        </w:r>
        <w:r w:rsidR="007B686E" w:rsidRPr="005F5055">
          <w:rPr>
            <w:noProof/>
            <w:sz w:val="28"/>
            <w:szCs w:val="28"/>
          </w:rPr>
          <w:t xml:space="preserve"> </w:t>
        </w:r>
        <w:r w:rsidR="007B686E" w:rsidRPr="005F5055">
          <w:rPr>
            <w:rStyle w:val="a8"/>
            <w:noProof/>
            <w:sz w:val="28"/>
            <w:szCs w:val="28"/>
          </w:rPr>
          <w:t>Определение хозяйствующих субъектов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_Toc287670358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5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59" w:history="1">
        <w:r w:rsidR="007B686E" w:rsidRPr="005F5055">
          <w:rPr>
            <w:rStyle w:val="a8"/>
            <w:noProof/>
            <w:sz w:val="28"/>
            <w:szCs w:val="28"/>
          </w:rPr>
          <w:t>1.2. Сущность финансов хозяйствующих субъектов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_Toc287670359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8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60" w:history="1">
        <w:r w:rsidR="007B686E" w:rsidRPr="005F5055">
          <w:rPr>
            <w:rStyle w:val="a8"/>
            <w:noProof/>
            <w:sz w:val="28"/>
            <w:szCs w:val="28"/>
          </w:rPr>
          <w:t>Глава 2. Анализ функционирования финансов хозяйствующих субъектов в национальной финансовой системе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_Toc287670360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10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61" w:history="1">
        <w:r w:rsidR="007B686E" w:rsidRPr="005F5055">
          <w:rPr>
            <w:rStyle w:val="a8"/>
            <w:noProof/>
            <w:sz w:val="28"/>
            <w:szCs w:val="28"/>
          </w:rPr>
          <w:t>2.1. Анализ финансового состояние реального сектора экономики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_Toc287670361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10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2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62" w:history="1">
        <w:r w:rsidR="007B686E" w:rsidRPr="005F5055">
          <w:rPr>
            <w:rStyle w:val="a8"/>
            <w:noProof/>
            <w:sz w:val="28"/>
            <w:szCs w:val="28"/>
          </w:rPr>
          <w:t>2.2. Роль финансов хозяйствующих субъектов в национальной финансовой системе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_Toc287670362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14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63" w:history="1">
        <w:r w:rsidR="007B686E" w:rsidRPr="005F5055">
          <w:rPr>
            <w:rStyle w:val="a8"/>
            <w:noProof/>
            <w:sz w:val="28"/>
            <w:szCs w:val="28"/>
          </w:rPr>
          <w:t>Глава 3. Повышение эффективности функционирования финансов хозяйствующих субъектов в национальной финансовой системе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_Toc287670363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20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64" w:history="1">
        <w:r w:rsidR="007B686E" w:rsidRPr="005F5055">
          <w:rPr>
            <w:rStyle w:val="a8"/>
            <w:noProof/>
            <w:sz w:val="28"/>
            <w:szCs w:val="28"/>
          </w:rPr>
          <w:t>Заключение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_Toc287670364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24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C35135" w:rsidP="007B686E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87670365" w:history="1">
        <w:r w:rsidR="007B686E" w:rsidRPr="005F5055">
          <w:rPr>
            <w:rStyle w:val="a8"/>
            <w:noProof/>
            <w:sz w:val="28"/>
            <w:szCs w:val="28"/>
          </w:rPr>
          <w:t>Список использованных источников и литературы</w:t>
        </w:r>
        <w:r w:rsidR="007B686E" w:rsidRPr="005F5055">
          <w:rPr>
            <w:noProof/>
            <w:webHidden/>
            <w:sz w:val="28"/>
            <w:szCs w:val="28"/>
          </w:rPr>
          <w:tab/>
        </w:r>
        <w:r w:rsidR="007B686E" w:rsidRPr="005F5055">
          <w:rPr>
            <w:noProof/>
            <w:webHidden/>
            <w:sz w:val="28"/>
            <w:szCs w:val="28"/>
          </w:rPr>
          <w:fldChar w:fldCharType="begin"/>
        </w:r>
        <w:r w:rsidR="007B686E" w:rsidRPr="005F5055">
          <w:rPr>
            <w:noProof/>
            <w:webHidden/>
            <w:sz w:val="28"/>
            <w:szCs w:val="28"/>
          </w:rPr>
          <w:instrText xml:space="preserve"> PAGEREF _Toc287670365 \h </w:instrText>
        </w:r>
        <w:r w:rsidR="007B686E" w:rsidRPr="005F5055">
          <w:rPr>
            <w:noProof/>
            <w:webHidden/>
            <w:sz w:val="28"/>
            <w:szCs w:val="28"/>
          </w:rPr>
        </w:r>
        <w:r w:rsidR="007B686E" w:rsidRPr="005F5055">
          <w:rPr>
            <w:noProof/>
            <w:webHidden/>
            <w:sz w:val="28"/>
            <w:szCs w:val="28"/>
          </w:rPr>
          <w:fldChar w:fldCharType="separate"/>
        </w:r>
        <w:r w:rsidR="00E643B7" w:rsidRPr="005F5055">
          <w:rPr>
            <w:noProof/>
            <w:webHidden/>
            <w:sz w:val="28"/>
            <w:szCs w:val="28"/>
          </w:rPr>
          <w:t>25</w:t>
        </w:r>
        <w:r w:rsidR="007B686E" w:rsidRPr="005F5055">
          <w:rPr>
            <w:noProof/>
            <w:webHidden/>
            <w:sz w:val="28"/>
            <w:szCs w:val="28"/>
          </w:rPr>
          <w:fldChar w:fldCharType="end"/>
        </w:r>
      </w:hyperlink>
    </w:p>
    <w:p w:rsidR="007B686E" w:rsidRPr="005F5055" w:rsidRDefault="007B686E" w:rsidP="007B686E">
      <w:p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fldChar w:fldCharType="end"/>
      </w:r>
    </w:p>
    <w:p w:rsidR="00230253" w:rsidRPr="005F5055" w:rsidRDefault="00230253" w:rsidP="00230253">
      <w:pPr>
        <w:pStyle w:val="1"/>
        <w:jc w:val="center"/>
        <w:rPr>
          <w:rFonts w:ascii="Times New Roman" w:hAnsi="Times New Roman" w:cs="Times New Roman"/>
          <w:sz w:val="36"/>
        </w:rPr>
      </w:pPr>
      <w:r w:rsidRPr="005F5055">
        <w:rPr>
          <w:rFonts w:ascii="Times New Roman" w:hAnsi="Times New Roman" w:cs="Times New Roman"/>
        </w:rPr>
        <w:br w:type="page"/>
      </w:r>
      <w:bookmarkStart w:id="1" w:name="_Toc287670356"/>
      <w:r w:rsidRPr="005F5055">
        <w:rPr>
          <w:rFonts w:ascii="Times New Roman" w:hAnsi="Times New Roman" w:cs="Times New Roman"/>
          <w:sz w:val="36"/>
        </w:rPr>
        <w:t>Введение</w:t>
      </w:r>
      <w:bookmarkEnd w:id="1"/>
    </w:p>
    <w:p w:rsidR="00270407" w:rsidRPr="005F5055" w:rsidRDefault="00270407" w:rsidP="00270407"/>
    <w:p w:rsidR="00884965" w:rsidRPr="005F5055" w:rsidRDefault="00884965" w:rsidP="00884965"/>
    <w:p w:rsidR="00884965" w:rsidRPr="005F5055" w:rsidRDefault="00884965" w:rsidP="00884965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коммерческих организаций и предприятий, являясь основным звеном финансовой системы, охватывают процессы создания, распределения и использования ВВП в стоимостном выражении. Они функционируют в сфере материального производства, где в основном создаются совокупный общественный продукт и национальный доход.</w:t>
      </w:r>
    </w:p>
    <w:p w:rsidR="00884965" w:rsidRPr="005F5055" w:rsidRDefault="00884965" w:rsidP="00884965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Отношения предприятий с национальной финансовой системой многообразны. Прежде всего</w:t>
      </w:r>
      <w:r w:rsidR="008727F9" w:rsidRPr="005F5055">
        <w:rPr>
          <w:sz w:val="28"/>
          <w:szCs w:val="28"/>
        </w:rPr>
        <w:t>,</w:t>
      </w:r>
      <w:r w:rsidRPr="005F5055">
        <w:rPr>
          <w:sz w:val="28"/>
          <w:szCs w:val="28"/>
        </w:rPr>
        <w:t xml:space="preserve"> это отношения с бюджетами различных уровней и внебюджетными фондами, связанные с перечислением налогов и других платежей. </w:t>
      </w:r>
    </w:p>
    <w:p w:rsidR="00884965" w:rsidRPr="005F5055" w:rsidRDefault="00884965" w:rsidP="0099203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Финансовые условия хозяйствования претерпел</w:t>
      </w:r>
      <w:r w:rsidR="00992034" w:rsidRPr="005F5055">
        <w:rPr>
          <w:sz w:val="28"/>
          <w:szCs w:val="28"/>
        </w:rPr>
        <w:t>и существен</w:t>
      </w:r>
      <w:r w:rsidRPr="005F5055">
        <w:rPr>
          <w:sz w:val="28"/>
          <w:szCs w:val="28"/>
        </w:rPr>
        <w:t>ные изменения, которые выр</w:t>
      </w:r>
      <w:r w:rsidR="00992034" w:rsidRPr="005F5055">
        <w:rPr>
          <w:sz w:val="28"/>
          <w:szCs w:val="28"/>
        </w:rPr>
        <w:t>азились в либерализации экономи</w:t>
      </w:r>
      <w:r w:rsidRPr="005F5055">
        <w:rPr>
          <w:sz w:val="28"/>
          <w:szCs w:val="28"/>
        </w:rPr>
        <w:t>ки, изменении форм собс</w:t>
      </w:r>
      <w:r w:rsidR="00992034" w:rsidRPr="005F5055">
        <w:rPr>
          <w:sz w:val="28"/>
          <w:szCs w:val="28"/>
        </w:rPr>
        <w:t>твенности, проведении широкомас</w:t>
      </w:r>
      <w:r w:rsidRPr="005F5055">
        <w:rPr>
          <w:sz w:val="28"/>
          <w:szCs w:val="28"/>
        </w:rPr>
        <w:t>штабной приватизации, изменении условий государственного регулирования, введении с</w:t>
      </w:r>
      <w:r w:rsidR="00992034" w:rsidRPr="005F5055">
        <w:rPr>
          <w:sz w:val="28"/>
          <w:szCs w:val="28"/>
        </w:rPr>
        <w:t>истемы налогообложения коммерче</w:t>
      </w:r>
      <w:r w:rsidRPr="005F5055">
        <w:rPr>
          <w:sz w:val="28"/>
          <w:szCs w:val="28"/>
        </w:rPr>
        <w:t>ских организаций и предпр</w:t>
      </w:r>
      <w:r w:rsidR="00992034" w:rsidRPr="005F5055">
        <w:rPr>
          <w:sz w:val="28"/>
          <w:szCs w:val="28"/>
        </w:rPr>
        <w:t>иятий. Все это привело к повыше</w:t>
      </w:r>
      <w:r w:rsidRPr="005F5055">
        <w:rPr>
          <w:sz w:val="28"/>
          <w:szCs w:val="28"/>
        </w:rPr>
        <w:t xml:space="preserve">нию роли распределительных отношений. Конечной целью предпринимательской деятельности стало извлечение прибыли при сохранении собственного капитала. </w:t>
      </w:r>
    </w:p>
    <w:p w:rsidR="00884965" w:rsidRPr="005F5055" w:rsidRDefault="00884965" w:rsidP="0099203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предприятий -</w:t>
      </w:r>
      <w:r w:rsidR="00992034" w:rsidRPr="005F5055">
        <w:rPr>
          <w:sz w:val="28"/>
          <w:szCs w:val="28"/>
        </w:rPr>
        <w:t xml:space="preserve"> это экономические, денежные от</w:t>
      </w:r>
      <w:r w:rsidRPr="005F5055">
        <w:rPr>
          <w:sz w:val="28"/>
          <w:szCs w:val="28"/>
        </w:rPr>
        <w:t>ношения, возникающие в результате движения денег</w:t>
      </w:r>
    </w:p>
    <w:p w:rsidR="00884965" w:rsidRPr="005F5055" w:rsidRDefault="00884965" w:rsidP="00884965">
      <w:p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ходе предпринимательской деятельности коммерческих организаций и предприятий</w:t>
      </w:r>
      <w:r w:rsidR="00992034" w:rsidRPr="005F5055">
        <w:rPr>
          <w:sz w:val="28"/>
          <w:szCs w:val="28"/>
        </w:rPr>
        <w:t xml:space="preserve"> возникают определенные финансо</w:t>
      </w:r>
      <w:r w:rsidRPr="005F5055">
        <w:rPr>
          <w:sz w:val="28"/>
          <w:szCs w:val="28"/>
        </w:rPr>
        <w:t>вые отношения, связанные с организацией производства и реализацией продукции, оказанием услуг и выполнением работ, формированием собственных финансовых ресурсов и привлечением внешних источников финансирования, их распределением и использованием.</w:t>
      </w:r>
    </w:p>
    <w:p w:rsidR="003E78B1" w:rsidRPr="005F5055" w:rsidRDefault="003E78B1" w:rsidP="003E78B1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Объектом рассмотрения данной работы является финансовая система в целом. Предметом изучения являются финансы хозяйствующих субъ</w:t>
      </w:r>
      <w:r w:rsidR="008727F9" w:rsidRPr="005F5055">
        <w:rPr>
          <w:sz w:val="28"/>
          <w:szCs w:val="28"/>
        </w:rPr>
        <w:t>е</w:t>
      </w:r>
      <w:r w:rsidRPr="005F5055">
        <w:rPr>
          <w:sz w:val="28"/>
          <w:szCs w:val="28"/>
        </w:rPr>
        <w:t>ктов.</w:t>
      </w:r>
    </w:p>
    <w:p w:rsidR="00884965" w:rsidRPr="005F5055" w:rsidRDefault="00884965" w:rsidP="0099203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Цель курсовой работы - показать место финансов хозяйствующих субъектов в национальной финансовой системе.</w:t>
      </w:r>
    </w:p>
    <w:p w:rsidR="00884965" w:rsidRPr="005F5055" w:rsidRDefault="00884965" w:rsidP="0099203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Задачи курсовой работы:</w:t>
      </w:r>
    </w:p>
    <w:p w:rsidR="00884965" w:rsidRPr="005F5055" w:rsidRDefault="00884965" w:rsidP="0099203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рассмотреть теоретические аспекты финансов хозяйствующих субъектов в национальной финансовой системе;</w:t>
      </w:r>
    </w:p>
    <w:p w:rsidR="00992034" w:rsidRPr="005F5055" w:rsidRDefault="00992034" w:rsidP="0099203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проанализировать современное</w:t>
      </w:r>
      <w:r w:rsidR="00884965" w:rsidRPr="005F5055">
        <w:rPr>
          <w:sz w:val="28"/>
          <w:szCs w:val="28"/>
        </w:rPr>
        <w:t xml:space="preserve"> положение финансов хозяйствующих субъектов в национальной финансовой системе</w:t>
      </w:r>
      <w:r w:rsidRPr="005F5055">
        <w:rPr>
          <w:sz w:val="28"/>
          <w:szCs w:val="28"/>
        </w:rPr>
        <w:t>;</w:t>
      </w:r>
    </w:p>
    <w:p w:rsidR="00992034" w:rsidRPr="005F5055" w:rsidRDefault="003E78B1" w:rsidP="0099203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рассмотреть возможные пути повышения эффективности функционирования финансов хозяйствующих субъектов.</w:t>
      </w:r>
    </w:p>
    <w:p w:rsidR="003E78B1" w:rsidRPr="005F5055" w:rsidRDefault="003E78B1" w:rsidP="00A107DA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При изучении темы были проанализированы работы отечественных ученых, которые занимались изучением проблем финансов предприятия, финансового менеджмента, бюджетной системы: Грязновой</w:t>
      </w:r>
      <w:r w:rsidR="00347F6C" w:rsidRPr="005F5055">
        <w:rPr>
          <w:sz w:val="28"/>
          <w:szCs w:val="28"/>
        </w:rPr>
        <w:t xml:space="preserve"> А.Г.</w:t>
      </w:r>
      <w:r w:rsidRPr="005F5055">
        <w:rPr>
          <w:sz w:val="28"/>
          <w:szCs w:val="28"/>
        </w:rPr>
        <w:t>, Поляка</w:t>
      </w:r>
      <w:r w:rsidR="00347F6C" w:rsidRPr="005F5055">
        <w:rPr>
          <w:sz w:val="28"/>
          <w:szCs w:val="28"/>
        </w:rPr>
        <w:t xml:space="preserve"> Г.Б.</w:t>
      </w:r>
      <w:r w:rsidRPr="005F5055">
        <w:rPr>
          <w:sz w:val="28"/>
          <w:szCs w:val="28"/>
        </w:rPr>
        <w:t>, Стояновой</w:t>
      </w:r>
      <w:r w:rsidR="00347F6C" w:rsidRPr="005F5055">
        <w:rPr>
          <w:sz w:val="28"/>
          <w:szCs w:val="28"/>
        </w:rPr>
        <w:t xml:space="preserve"> Е.С.</w:t>
      </w:r>
      <w:r w:rsidRPr="005F5055">
        <w:rPr>
          <w:sz w:val="28"/>
          <w:szCs w:val="28"/>
        </w:rPr>
        <w:t xml:space="preserve"> и др.</w:t>
      </w:r>
    </w:p>
    <w:p w:rsidR="003E78B1" w:rsidRPr="005F5055" w:rsidRDefault="003E78B1" w:rsidP="003E78B1">
      <w:pPr>
        <w:spacing w:line="360" w:lineRule="auto"/>
        <w:jc w:val="both"/>
        <w:rPr>
          <w:sz w:val="28"/>
          <w:szCs w:val="28"/>
        </w:rPr>
      </w:pPr>
    </w:p>
    <w:p w:rsidR="00230253" w:rsidRPr="005F5055" w:rsidRDefault="00230253" w:rsidP="00992034">
      <w:pPr>
        <w:pStyle w:val="1"/>
        <w:jc w:val="center"/>
        <w:rPr>
          <w:rFonts w:ascii="Times New Roman" w:hAnsi="Times New Roman" w:cs="Times New Roman"/>
          <w:sz w:val="36"/>
        </w:rPr>
      </w:pPr>
      <w:r w:rsidRPr="005F5055">
        <w:rPr>
          <w:rFonts w:ascii="Times New Roman" w:hAnsi="Times New Roman" w:cs="Times New Roman"/>
        </w:rPr>
        <w:br w:type="page"/>
      </w:r>
      <w:bookmarkStart w:id="2" w:name="_Toc287670357"/>
      <w:r w:rsidRPr="005F5055">
        <w:rPr>
          <w:rFonts w:ascii="Times New Roman" w:hAnsi="Times New Roman" w:cs="Times New Roman"/>
          <w:sz w:val="36"/>
        </w:rPr>
        <w:t xml:space="preserve">Глава 1. </w:t>
      </w:r>
      <w:r w:rsidR="007D38EF" w:rsidRPr="005F5055">
        <w:rPr>
          <w:rFonts w:ascii="Times New Roman" w:hAnsi="Times New Roman" w:cs="Times New Roman"/>
          <w:sz w:val="36"/>
        </w:rPr>
        <w:t>Финансы хозяйствующих субъектов</w:t>
      </w:r>
      <w:bookmarkEnd w:id="2"/>
    </w:p>
    <w:p w:rsidR="00D13F09" w:rsidRPr="005F5055" w:rsidRDefault="00D13F09" w:rsidP="00D13F09"/>
    <w:p w:rsidR="00D13F09" w:rsidRPr="005F5055" w:rsidRDefault="00D13F09" w:rsidP="00D13F09">
      <w:pPr>
        <w:pStyle w:val="2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3" w:name="_Toc287670358"/>
      <w:r w:rsidRPr="005F5055">
        <w:rPr>
          <w:rFonts w:ascii="Times New Roman" w:hAnsi="Times New Roman" w:cs="Times New Roman"/>
          <w:i w:val="0"/>
          <w:sz w:val="32"/>
          <w:szCs w:val="32"/>
        </w:rPr>
        <w:t>Определение хозяйствующих субъектов</w:t>
      </w:r>
      <w:bookmarkEnd w:id="3"/>
    </w:p>
    <w:p w:rsidR="00D13F09" w:rsidRPr="005F5055" w:rsidRDefault="00D13F09" w:rsidP="00D13F09">
      <w:pPr>
        <w:spacing w:line="360" w:lineRule="auto"/>
      </w:pPr>
    </w:p>
    <w:p w:rsidR="008F04D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Хозяйствующий субъект – это искусственное образование, созданное группой ф</w:t>
      </w:r>
      <w:r w:rsidR="00D13F09" w:rsidRPr="005F5055">
        <w:rPr>
          <w:sz w:val="28"/>
          <w:szCs w:val="28"/>
        </w:rPr>
        <w:t>изических или юридических лиц</w:t>
      </w:r>
      <w:r w:rsidR="008F04DC" w:rsidRPr="005F5055">
        <w:rPr>
          <w:rStyle w:val="a6"/>
          <w:sz w:val="28"/>
          <w:szCs w:val="28"/>
        </w:rPr>
        <w:footnoteReference w:id="1"/>
      </w:r>
      <w:r w:rsidRPr="005F5055">
        <w:rPr>
          <w:sz w:val="28"/>
          <w:szCs w:val="28"/>
        </w:rPr>
        <w:t xml:space="preserve">. 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Данное объединение позволяет не только объединить предпринимательские усилия разных людей в одном направлении, но и ограничить масштабы ответственности за последствия деятельности такого коллектива. Обычно учредитель несет ответственность за результаты деятельности компании лишь в пределах своего вклада в уставный капитал.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Компании, созданные на базе названного принципа, наиболее популярны среди бизнесменов, поэтому в количественном отношении они превалируют.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Однако законодательство позволяет создавать и такие формы объединения как полное товарищество. Его участники (полные товарищи)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всем принадлежащим им имуществом. Причем один человек может быть участником только одного полного товарищества.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данном случае финансы хозяйствующего субъекта (полного товарищества) и финансы частных лиц (полные товарищи) частично переплетаются.</w:t>
      </w:r>
    </w:p>
    <w:p w:rsidR="00FA156C" w:rsidRPr="005F5055" w:rsidRDefault="00FA156C" w:rsidP="00FA1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Децентрализованные финансы составляют основу финансовой системы, поскольку именно здесь, в сфере материального производства, формируется преобладающая часть финансовых ресурсов страны.</w:t>
      </w:r>
    </w:p>
    <w:p w:rsidR="00FA156C" w:rsidRPr="005F5055" w:rsidRDefault="00FA156C" w:rsidP="00FA1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Децентрализованные финансы объединяют финансы коммерческих и некоммерческих предприятий (организаций) финансы домашнего хозяйства.</w:t>
      </w:r>
    </w:p>
    <w:p w:rsidR="00FA156C" w:rsidRPr="005F5055" w:rsidRDefault="00FA156C" w:rsidP="00FA1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Решающую роль среди децентрализованных финансов играют финансы коммерческих предприятий, организаций, участвующие в создании всех денежных фондов страны. От их состояния зависит общее финансовое положение Российской Федерации и, следовательно, выполнение всех намеченных экономических и социальных программ.</w:t>
      </w:r>
    </w:p>
    <w:p w:rsidR="00FA156C" w:rsidRPr="005F5055" w:rsidRDefault="00FA156C" w:rsidP="00FA1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условиях рыночной экономики финансовые отношения предприятий, организаций могут эффективно функционировать на основе ряда принципов (самостоятельности в принятии хозяйственных решений, самофинансированной предпринимательской деятельности и др.).</w:t>
      </w:r>
    </w:p>
    <w:p w:rsidR="00FA156C" w:rsidRPr="005F5055" w:rsidRDefault="00FA156C" w:rsidP="00FA1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Выполнение этих принципов определяет, стабильность всей финансовой системы. Главным источником производственного и социального развития трудовых коллективов становится прибыль.</w:t>
      </w:r>
      <w:r w:rsidRPr="005F5055">
        <w:t xml:space="preserve"> </w:t>
      </w:r>
      <w:r w:rsidRPr="005F5055">
        <w:rPr>
          <w:sz w:val="28"/>
          <w:szCs w:val="28"/>
        </w:rPr>
        <w:t>Предприятия обладают реальной финансовой независимостью, самостоятельно распределяют выручку от реализации продукции, по-своему усмотрению распоряжаются прибылью, формируют производственные и социальные фонды, изыскивают необходимые им средства для инвестирования, используя в том числе и ресурсы финансового рынка — кредиты банков, эмиссию, облигации, депозитные сертификаты и прочие его инструменты. Финансовые ресурсы коммерческих предприятий через бюджетную систему обеспечивают средствами непроизводственную сферу.</w:t>
      </w:r>
    </w:p>
    <w:p w:rsidR="00FA156C" w:rsidRPr="005F5055" w:rsidRDefault="00FA156C" w:rsidP="00FA156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Некоммерческие организации (благотворительные и религиозные, различные добровольные союзы, фонды и др.), создаваемые для достижения определенных конкретных целей, не ставят своей целью получение прибыли. Их финансовые средства формируются за счет добровольных взносов и пожертвований, поступлений от учредителей, бюджетных средств и др.</w:t>
      </w:r>
    </w:p>
    <w:p w:rsidR="00FA156C" w:rsidRPr="005F5055" w:rsidRDefault="00FA156C" w:rsidP="00FA156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Особое место в системе децентрализованных финансов принадлежит финансам домашнего хозяйства. Они имеют исключительно важное значение в создании ВВП и НД и регулировании платежеспособного спроса страны. Определенная часть создаваемого ВВП в виде товаров и услуг проходит через семейный бюджет. Чем выше доходы членов общества, тем выше его спрос на производимые материальные ценности, тем устойчивее экономическое положение предприятий.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Хозяйствующие субъекты могут быть участниками либо офи</w:t>
      </w:r>
      <w:r w:rsidR="00D13F09" w:rsidRPr="005F5055">
        <w:rPr>
          <w:sz w:val="28"/>
          <w:szCs w:val="28"/>
        </w:rPr>
        <w:t>циальных, либо теневых финансов.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У коммерческих организаций имеются два денежных фонда – фонд прибыли, то есть результат хозяйственной деятельности, и амортизационный фонд, то есть средства, официально выводимые из-под налогообложения с целью обновления основных средств.</w:t>
      </w:r>
    </w:p>
    <w:p w:rsidR="000E5B0C" w:rsidRPr="005F5055" w:rsidRDefault="000E5B0C" w:rsidP="008F04D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Может сложиться ошибочное впечатление, что у компании есть еще один денежный фонд, в доходах которого выручка за выполненные работы и продажа имущества, а в расходах – </w:t>
      </w:r>
      <w:r w:rsidR="008F04DC" w:rsidRPr="005F5055">
        <w:rPr>
          <w:sz w:val="28"/>
          <w:szCs w:val="28"/>
        </w:rPr>
        <w:t xml:space="preserve">все расходы. </w:t>
      </w:r>
      <w:r w:rsidRPr="005F5055">
        <w:rPr>
          <w:sz w:val="28"/>
          <w:szCs w:val="28"/>
        </w:rPr>
        <w:t>Но этот денежный фонд не принадлежит компании, поскольку компания не может им распоряжаться так же произвольно как фондом прибыли. Так, в частности, доходная часть тако</w:t>
      </w:r>
      <w:r w:rsidR="008F04DC" w:rsidRPr="005F5055">
        <w:rPr>
          <w:sz w:val="28"/>
          <w:szCs w:val="28"/>
        </w:rPr>
        <w:t>го «бюджета»</w:t>
      </w:r>
      <w:r w:rsidRPr="005F5055">
        <w:rPr>
          <w:sz w:val="28"/>
          <w:szCs w:val="28"/>
        </w:rPr>
        <w:t xml:space="preserve"> состоит из средств, принадлежащих клиентам и, если компания не выполнит своих обязательств по поставке товаров, то эти средства должны быть возвращены владельцам</w:t>
      </w:r>
      <w:r w:rsidR="008F04DC" w:rsidRPr="005F5055">
        <w:rPr>
          <w:rStyle w:val="a6"/>
          <w:sz w:val="28"/>
          <w:szCs w:val="28"/>
        </w:rPr>
        <w:footnoteReference w:id="2"/>
      </w:r>
      <w:r w:rsidRPr="005F5055">
        <w:rPr>
          <w:sz w:val="28"/>
          <w:szCs w:val="28"/>
        </w:rPr>
        <w:t>.</w:t>
      </w:r>
      <w:r w:rsidR="008F04DC" w:rsidRPr="005F5055">
        <w:rPr>
          <w:sz w:val="28"/>
          <w:szCs w:val="28"/>
        </w:rPr>
        <w:t xml:space="preserve"> </w:t>
      </w:r>
      <w:r w:rsidRPr="005F5055">
        <w:rPr>
          <w:sz w:val="28"/>
          <w:szCs w:val="28"/>
        </w:rPr>
        <w:t>Также и Уставный капитал не является денеж</w:t>
      </w:r>
      <w:r w:rsidR="008F04DC" w:rsidRPr="005F5055">
        <w:rPr>
          <w:sz w:val="28"/>
          <w:szCs w:val="28"/>
        </w:rPr>
        <w:t>ным фондом компании. Средства уставного капитала</w:t>
      </w:r>
      <w:r w:rsidRPr="005F5055">
        <w:rPr>
          <w:sz w:val="28"/>
          <w:szCs w:val="28"/>
        </w:rPr>
        <w:t xml:space="preserve"> являются собственностью учредителей.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Наличие обязательств – естественная для хозяйствующих субъектов ситуация. Причем это не только привлечение кредитов, но и получение отсрочки оплаты за уже полученный товар. Поэтому компания с большим объемом обязательств может, при прочих равных факторах, выглядеть предпочтительнее компании с небольшим объемом обязательств.</w:t>
      </w:r>
    </w:p>
    <w:p w:rsidR="000E5B0C" w:rsidRPr="005F5055" w:rsidRDefault="000E5B0C" w:rsidP="00690A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Кроме того, большой объем обязательств сокращает текущие размеры денежного фонда, что мож</w:t>
      </w:r>
      <w:r w:rsidR="004D3054" w:rsidRPr="005F5055">
        <w:rPr>
          <w:sz w:val="28"/>
          <w:szCs w:val="28"/>
        </w:rPr>
        <w:t>но считать косвенной защитой от</w:t>
      </w:r>
      <w:r w:rsidRPr="005F5055">
        <w:rPr>
          <w:sz w:val="28"/>
          <w:szCs w:val="28"/>
        </w:rPr>
        <w:t>того, что банк, обслуживающий счета компании, обанкротится. Вместе с тем, рост обязательств имеет и отрицательную сторону – рост рисков их невыполнения, рост стоимости их обслуживания.</w:t>
      </w:r>
    </w:p>
    <w:p w:rsidR="000E5B0C" w:rsidRPr="005F5055" w:rsidRDefault="000E5B0C" w:rsidP="00D13F09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Задолженность перед компанией называется дебиторской задолженностью. Задолженность компании перед третьими лицами называется кредиторской задолженностью. Принято считать, что просроченной задолженностью является задолженность, срок которой превысил три месяца.</w:t>
      </w:r>
    </w:p>
    <w:p w:rsidR="004D3054" w:rsidRPr="005F5055" w:rsidRDefault="000E5B0C" w:rsidP="00FA156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Отличием обязательств хозяйствующих субъектов от прочих субъектов общества является полнота учета обязательств. Так, компании ведут учет обязательств не в объеме текущей задолженности (то есть не в объеме основной суммы долга), а в полном объеме, то есть основная сумма долга плюс проценты, которые еще не начислены, а только будут начислены за весь период займа.</w:t>
      </w:r>
    </w:p>
    <w:p w:rsidR="004D3054" w:rsidRPr="005F5055" w:rsidRDefault="00FA156C" w:rsidP="00FA156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  <w:sz w:val="32"/>
        </w:rPr>
      </w:pPr>
      <w:bookmarkStart w:id="4" w:name="_Toc287670359"/>
      <w:r w:rsidRPr="005F5055">
        <w:rPr>
          <w:rFonts w:ascii="Times New Roman" w:hAnsi="Times New Roman" w:cs="Times New Roman"/>
          <w:i w:val="0"/>
          <w:iCs w:val="0"/>
          <w:sz w:val="32"/>
        </w:rPr>
        <w:t>1</w:t>
      </w:r>
      <w:r w:rsidR="004D3054" w:rsidRPr="005F5055">
        <w:rPr>
          <w:rFonts w:ascii="Times New Roman" w:hAnsi="Times New Roman" w:cs="Times New Roman"/>
          <w:i w:val="0"/>
          <w:iCs w:val="0"/>
          <w:sz w:val="32"/>
        </w:rPr>
        <w:t xml:space="preserve">.2. </w:t>
      </w:r>
      <w:r w:rsidRPr="005F5055">
        <w:rPr>
          <w:rFonts w:ascii="Times New Roman" w:hAnsi="Times New Roman" w:cs="Times New Roman"/>
          <w:i w:val="0"/>
          <w:iCs w:val="0"/>
          <w:sz w:val="32"/>
        </w:rPr>
        <w:t>Сущность финансов хозяйствующих субъектов</w:t>
      </w:r>
      <w:bookmarkEnd w:id="4"/>
    </w:p>
    <w:p w:rsidR="00FA156C" w:rsidRPr="005F5055" w:rsidRDefault="00FA156C" w:rsidP="00FA156C"/>
    <w:p w:rsidR="00FA156C" w:rsidRPr="005F5055" w:rsidRDefault="00FA156C" w:rsidP="00FA156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хозяйствующих субъектов в сравнении с финансами иных субъектов общества более всех регламентированы, поскольку</w:t>
      </w:r>
      <w:r w:rsidR="008727F9" w:rsidRPr="005F5055">
        <w:rPr>
          <w:sz w:val="28"/>
          <w:szCs w:val="28"/>
        </w:rPr>
        <w:t>,</w:t>
      </w:r>
      <w:r w:rsidRPr="005F5055">
        <w:rPr>
          <w:sz w:val="28"/>
          <w:szCs w:val="28"/>
        </w:rPr>
        <w:t xml:space="preserve"> будучи искусственными образованьями, они должны быть полностью подконтрольны учредителям, а также органам власти. Основным документом финансовой отчетности служит баланс компании. Однако, следует иметь ввиду, что финансы – постоянно развивающаяся и усложняющаяся, зеркально отражающая развитие и усложнение экономики, категория. Поэтому с развитием экономики в сфере финансов постоянно, вновь и вновь будут возникать явления, до этого прежде не встречавшиеся и, соответственно, не подпадавшие под регулирование.</w:t>
      </w:r>
    </w:p>
    <w:p w:rsidR="00FA156C" w:rsidRPr="005F5055" w:rsidRDefault="00FA156C" w:rsidP="00FA156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Из хозяйствующих субъектов наиболее зарегулированным являются банки, обязанные составлять, в частности, ежедневные балансы. Вполне оправданная мера, учитывая, что банкротство одного банка может привести к банкротству всех его клиентов. Еще одним отличием банковской сферы является то, что банкротство одного банка подрывает доверие ко всей отрасли в целом. </w:t>
      </w:r>
    </w:p>
    <w:p w:rsidR="00FA156C" w:rsidRPr="005F5055" w:rsidRDefault="00FA156C" w:rsidP="00FA156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Высокая степень регламентированности предполагает высокую степень подотчетности. Действительно, органы власти (налоговые органы, органы статистики и т.д.) могут собирать с хозяйствующих субъектов практически любую информацию.</w:t>
      </w:r>
    </w:p>
    <w:p w:rsidR="00FA156C" w:rsidRPr="005F5055" w:rsidRDefault="00FA156C" w:rsidP="00FA156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хозяйствующих субъектов – это система, в которой выделяются финансы коммерческих предприятий и организаций, некоммерческих организаций и финансовых посредников (кредитных, страховых организаций, частных пенсионных фондов). Они обслуживают процесс создания и распределения общественного продукта и национального дохода. Именно в данном звене финансовой системы формируется основная часть доходов, которая в результате перераспределения по установленным государством правилам формирует доходы бюджетов всех уровней, а также внебюджетных фондов. Однако существенная часть бюджетных средств в форме бюджетных ссуд, прямого бюджетного финансирования, гарантий государства направляется на финансирование текущей и инвестиционной деятельности предприятий.</w:t>
      </w:r>
    </w:p>
    <w:p w:rsidR="00FA156C" w:rsidRPr="005F5055" w:rsidRDefault="00FA156C" w:rsidP="00FA15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хозяйствующих субъектов — это относительно самостоятельная сфера финансовой системы, охватывающая широкий круг денежных отношений, связанных с формированием и использованием денежных фондов предприятия</w:t>
      </w:r>
      <w:r w:rsidRPr="005F5055">
        <w:rPr>
          <w:rStyle w:val="a6"/>
          <w:sz w:val="28"/>
          <w:szCs w:val="28"/>
        </w:rPr>
        <w:footnoteReference w:id="3"/>
      </w:r>
      <w:r w:rsidRPr="005F5055">
        <w:rPr>
          <w:sz w:val="28"/>
          <w:szCs w:val="28"/>
        </w:rPr>
        <w:t>.</w:t>
      </w:r>
    </w:p>
    <w:p w:rsidR="00FA156C" w:rsidRPr="005F5055" w:rsidRDefault="00FA156C" w:rsidP="00FA156C">
      <w:pPr>
        <w:spacing w:line="360" w:lineRule="auto"/>
        <w:ind w:firstLine="708"/>
        <w:jc w:val="both"/>
        <w:rPr>
          <w:sz w:val="28"/>
          <w:szCs w:val="28"/>
        </w:rPr>
      </w:pPr>
    </w:p>
    <w:p w:rsidR="004D3054" w:rsidRPr="005F5055" w:rsidRDefault="004D3054" w:rsidP="004D3054">
      <w:pPr>
        <w:spacing w:line="360" w:lineRule="auto"/>
        <w:ind w:firstLine="708"/>
        <w:jc w:val="both"/>
        <w:rPr>
          <w:i/>
          <w:iCs/>
          <w:sz w:val="32"/>
        </w:rPr>
      </w:pPr>
    </w:p>
    <w:p w:rsidR="004D3054" w:rsidRPr="005F5055" w:rsidRDefault="004D3054" w:rsidP="001973AF">
      <w:pPr>
        <w:spacing w:line="360" w:lineRule="auto"/>
        <w:ind w:firstLine="708"/>
        <w:jc w:val="both"/>
        <w:rPr>
          <w:sz w:val="28"/>
          <w:szCs w:val="28"/>
        </w:rPr>
      </w:pPr>
    </w:p>
    <w:p w:rsidR="008F04DC" w:rsidRPr="005F5055" w:rsidRDefault="008F04DC" w:rsidP="005119A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5F5055">
        <w:rPr>
          <w:rFonts w:ascii="Times New Roman" w:hAnsi="Times New Roman" w:cs="Times New Roman"/>
          <w:sz w:val="28"/>
        </w:rPr>
        <w:br w:type="page"/>
      </w:r>
      <w:bookmarkStart w:id="5" w:name="_Toc287670360"/>
      <w:r w:rsidR="005119A5" w:rsidRPr="005F5055">
        <w:rPr>
          <w:rFonts w:ascii="Times New Roman" w:hAnsi="Times New Roman" w:cs="Times New Roman"/>
          <w:sz w:val="36"/>
          <w:szCs w:val="36"/>
        </w:rPr>
        <w:t>Глава 2. Анализ функционирования финансов хозяйствующих субъектов в национальной финансовой системе</w:t>
      </w:r>
      <w:bookmarkEnd w:id="5"/>
    </w:p>
    <w:p w:rsidR="005119A5" w:rsidRPr="005F5055" w:rsidRDefault="005119A5" w:rsidP="005119A5"/>
    <w:p w:rsidR="000E5B0C" w:rsidRPr="005F5055" w:rsidRDefault="00DB78C8" w:rsidP="00025730">
      <w:pPr>
        <w:pStyle w:val="2"/>
        <w:jc w:val="center"/>
        <w:rPr>
          <w:rFonts w:ascii="Times New Roman" w:hAnsi="Times New Roman" w:cs="Times New Roman"/>
          <w:i w:val="0"/>
          <w:iCs w:val="0"/>
          <w:sz w:val="32"/>
        </w:rPr>
      </w:pPr>
      <w:bookmarkStart w:id="6" w:name="_Toc287670361"/>
      <w:r w:rsidRPr="005F5055">
        <w:rPr>
          <w:rFonts w:ascii="Times New Roman" w:hAnsi="Times New Roman" w:cs="Times New Roman"/>
          <w:i w:val="0"/>
          <w:iCs w:val="0"/>
          <w:sz w:val="32"/>
        </w:rPr>
        <w:t>2.1. Анализ финансового</w:t>
      </w:r>
      <w:r w:rsidR="005119A5" w:rsidRPr="005F5055">
        <w:rPr>
          <w:rFonts w:ascii="Times New Roman" w:hAnsi="Times New Roman" w:cs="Times New Roman"/>
          <w:i w:val="0"/>
          <w:iCs w:val="0"/>
          <w:sz w:val="32"/>
        </w:rPr>
        <w:t xml:space="preserve"> состояние реального сектора экономики</w:t>
      </w:r>
      <w:bookmarkEnd w:id="6"/>
    </w:p>
    <w:p w:rsidR="00025730" w:rsidRPr="005F5055" w:rsidRDefault="00025730" w:rsidP="00025730"/>
    <w:p w:rsidR="00D11DDC" w:rsidRPr="005F5055" w:rsidRDefault="00D11DDC" w:rsidP="00D11DDC"/>
    <w:p w:rsidR="00D11DDC" w:rsidRPr="005F5055" w:rsidRDefault="00D11DDC" w:rsidP="00D11DD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Финансовое состояние предприятий реального сектора экономики стало заметно улучшаться, начиная со второй половины 2009 года, хотя в разных отраслях восстановительные процессы идут неравномерно. Лидерами роста выступают экспортно-ориентированные отрасли. На фоне быстрого восстановления и продолжающегося плавного улучшения конъюнктуры мирового рынка энергоносителей достаточно быстро выправилось финансовое положение предприятий, занятых добычей полезных ископаемых, а именно, сырой нефти и природного газа. </w:t>
      </w:r>
    </w:p>
    <w:p w:rsidR="00DB78C8" w:rsidRPr="005F5055" w:rsidRDefault="00D11DDC" w:rsidP="00D11DDC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Предприятия, занятые добычей прочих полезных ископаемых, имеют более слабые показатели. Тем не менее, общий финансовый результат предприятий в добывающем секторе экономики за 2009 год составил 892,5 млрд. рублей, превысив показатель за 2008 год на 5,9% (для сравнения, в нефтедобыче, на чью долю пришлось 770,1 млрд. рублей прибыли, превышение составило 37,0 процента)</w:t>
      </w:r>
      <w:r w:rsidRPr="005F5055">
        <w:rPr>
          <w:rStyle w:val="a6"/>
          <w:sz w:val="28"/>
          <w:szCs w:val="28"/>
        </w:rPr>
        <w:footnoteReference w:id="4"/>
      </w:r>
      <w:r w:rsidRPr="005F5055">
        <w:rPr>
          <w:sz w:val="28"/>
          <w:szCs w:val="28"/>
        </w:rPr>
        <w:t xml:space="preserve">. </w:t>
      </w:r>
    </w:p>
    <w:p w:rsidR="00D11DDC" w:rsidRPr="005F5055" w:rsidRDefault="00D11DDC" w:rsidP="00DB78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Гораздо менее благополучная ситуация наблюдается у предприятий обрабатывающих производств. По итогам 2009 года их сальдированный финансовый результат был равен 969,6 млрд. рублей, что по отношению к 2008 году составляет всего 58,3 процента</w:t>
      </w:r>
      <w:r w:rsidR="00DB78C8" w:rsidRPr="005F5055">
        <w:rPr>
          <w:rStyle w:val="a6"/>
          <w:sz w:val="28"/>
          <w:szCs w:val="28"/>
        </w:rPr>
        <w:footnoteReference w:id="5"/>
      </w:r>
      <w:r w:rsidRPr="005F5055">
        <w:rPr>
          <w:sz w:val="28"/>
          <w:szCs w:val="28"/>
        </w:rPr>
        <w:t xml:space="preserve">. </w:t>
      </w:r>
    </w:p>
    <w:p w:rsidR="00DB78C8" w:rsidRPr="005F5055" w:rsidRDefault="00DB78C8" w:rsidP="00DB78C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В </w:t>
      </w:r>
      <w:r w:rsidR="00D11DDC" w:rsidRPr="005F5055">
        <w:rPr>
          <w:sz w:val="28"/>
          <w:szCs w:val="28"/>
        </w:rPr>
        <w:t xml:space="preserve">наибольшей степени пострадали от кризиса и по-прежнему находятся в сложном финансовом состоянии предприятия обрабатывающего сектора, ориентированные на удовлетворение внутреннего инвестиционного спроса. </w:t>
      </w:r>
    </w:p>
    <w:p w:rsidR="00D11DDC" w:rsidRPr="005F5055" w:rsidRDefault="00D11DDC" w:rsidP="00DB78C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Убыток в  январе </w:t>
      </w:r>
      <w:smartTag w:uri="urn:schemas-microsoft-com:office:smarttags" w:element="metricconverter">
        <w:smartTagPr>
          <w:attr w:name="ProductID" w:val="2010 г"/>
        </w:smartTagPr>
        <w:r w:rsidRPr="005F5055">
          <w:rPr>
            <w:sz w:val="28"/>
            <w:szCs w:val="28"/>
          </w:rPr>
          <w:t>2010 г</w:t>
        </w:r>
      </w:smartTag>
      <w:r w:rsidRPr="005F5055">
        <w:rPr>
          <w:sz w:val="28"/>
          <w:szCs w:val="28"/>
        </w:rPr>
        <w:t>. был зафиксирован:</w:t>
      </w:r>
    </w:p>
    <w:p w:rsidR="00D11DDC" w:rsidRPr="005F5055" w:rsidRDefault="00D11DDC" w:rsidP="00DB78C8">
      <w:pPr>
        <w:numPr>
          <w:ilvl w:val="0"/>
          <w:numId w:val="4"/>
        </w:numPr>
        <w:tabs>
          <w:tab w:val="clear" w:pos="720"/>
          <w:tab w:val="left" w:pos="54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деревообработке на уровне 0,9 млрд. рублей (по итогам 2009 года отрицательный финансовый результат сложился в размере 9,2 млрд. рублей);</w:t>
      </w:r>
    </w:p>
    <w:p w:rsidR="00D11DDC" w:rsidRPr="005F5055" w:rsidRDefault="00D11DDC" w:rsidP="00DB78C8">
      <w:pPr>
        <w:numPr>
          <w:ilvl w:val="0"/>
          <w:numId w:val="4"/>
        </w:numPr>
        <w:tabs>
          <w:tab w:val="clear" w:pos="720"/>
          <w:tab w:val="left" w:pos="54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в производстве стройматериалов  (неметаллических минеральных продуктов) в объеме 1,4 млрд. рублей (после крайне неудачного начала года, во II квартале </w:t>
      </w:r>
      <w:smartTag w:uri="urn:schemas-microsoft-com:office:smarttags" w:element="metricconverter">
        <w:smartTagPr>
          <w:attr w:name="ProductID" w:val="2009 г"/>
        </w:smartTagPr>
        <w:r w:rsidRPr="005F5055">
          <w:rPr>
            <w:sz w:val="28"/>
            <w:szCs w:val="28"/>
          </w:rPr>
          <w:t>2009 г</w:t>
        </w:r>
      </w:smartTag>
      <w:r w:rsidRPr="005F5055">
        <w:rPr>
          <w:sz w:val="28"/>
          <w:szCs w:val="28"/>
        </w:rPr>
        <w:t xml:space="preserve">. отрасли удалось выйти в плюс и по итогам 2009 года получить прибыль в объеме 16,2 млрд. рублей, что составляет всего 16,3% от показателя за 2008 год);  </w:t>
      </w:r>
    </w:p>
    <w:p w:rsidR="00D11DDC" w:rsidRPr="005F5055" w:rsidRDefault="00D11DDC" w:rsidP="00DB78C8">
      <w:pPr>
        <w:numPr>
          <w:ilvl w:val="0"/>
          <w:numId w:val="4"/>
        </w:numPr>
        <w:tabs>
          <w:tab w:val="clear" w:pos="720"/>
          <w:tab w:val="left" w:pos="54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производстве транспортных средств и оборудования в объеме 8,1 млрд. рублей (по итогам 2009 года предприятия отрасли зафиксировали убыток в 88,8 млрд. рублей).</w:t>
      </w:r>
    </w:p>
    <w:p w:rsidR="00D11DDC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Выходу финансовых показателей в положительную область препятствует также неэффективность производства: рентабельность продаж в докризисный период (по данным на середину 2008 года) составляла 4,9% в деревообработке и 5,1% в производстве транспортных средств и оборудования, а по итогам 2009 года опустилась до 0,4% и 1,1% соответственно. Существенным фактором риска остается также высокая зависимость двух указанных отраслей от банковского кредитования (доля собственных средств в пассивах по состоянию на конец 2009 года, по оценке Минэкономразвития России, составила 19,9% в деревообработке и 24,1% - в производстве транспортных средств и оборудования, что в 1,5-2 раза ниже, чем по обрабатывающим производствам в целом).</w:t>
      </w:r>
    </w:p>
    <w:p w:rsidR="00D11DDC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Что касается предприятий, занятых производством неметаллических минеральных продуктов, то для них негативным моментом является продолжающееся снижение объема строительных работ. По итогам I квартала падение к аналогичному периоду 2009 года составило в 8,1 </w:t>
      </w:r>
      <w:r w:rsidR="00DB78C8" w:rsidRPr="005F5055">
        <w:rPr>
          <w:sz w:val="28"/>
          <w:szCs w:val="28"/>
        </w:rPr>
        <w:t>процента. После подъема</w:t>
      </w:r>
      <w:r w:rsidRPr="005F5055">
        <w:rPr>
          <w:sz w:val="28"/>
          <w:szCs w:val="28"/>
        </w:rPr>
        <w:t xml:space="preserve"> декабря (25% прибыли за 2009 год было </w:t>
      </w:r>
      <w:r w:rsidR="00DB78C8" w:rsidRPr="005F5055">
        <w:rPr>
          <w:sz w:val="28"/>
          <w:szCs w:val="28"/>
        </w:rPr>
        <w:t>получено</w:t>
      </w:r>
      <w:r w:rsidRPr="005F5055">
        <w:rPr>
          <w:sz w:val="28"/>
          <w:szCs w:val="28"/>
        </w:rPr>
        <w:t xml:space="preserve"> строителями в последний месяц года</w:t>
      </w:r>
      <w:r w:rsidR="00DB78C8" w:rsidRPr="005F5055">
        <w:rPr>
          <w:sz w:val="28"/>
          <w:szCs w:val="28"/>
        </w:rPr>
        <w:t>) в начале нового года</w:t>
      </w:r>
      <w:r w:rsidRPr="005F5055">
        <w:rPr>
          <w:sz w:val="28"/>
          <w:szCs w:val="28"/>
        </w:rPr>
        <w:t xml:space="preserve">, был зафиксирован сезонный </w:t>
      </w:r>
      <w:r w:rsidR="00DB78C8" w:rsidRPr="005F5055">
        <w:rPr>
          <w:sz w:val="28"/>
          <w:szCs w:val="28"/>
        </w:rPr>
        <w:t>спад:</w:t>
      </w:r>
      <w:r w:rsidRPr="005F5055">
        <w:rPr>
          <w:sz w:val="28"/>
          <w:szCs w:val="28"/>
        </w:rPr>
        <w:t xml:space="preserve"> сальдированный финансовый результат за январь-февраль </w:t>
      </w:r>
      <w:smartTag w:uri="urn:schemas-microsoft-com:office:smarttags" w:element="metricconverter">
        <w:smartTagPr>
          <w:attr w:name="ProductID" w:val="2010 г"/>
        </w:smartTagPr>
        <w:r w:rsidRPr="005F5055">
          <w:rPr>
            <w:sz w:val="28"/>
            <w:szCs w:val="28"/>
          </w:rPr>
          <w:t>2010 г</w:t>
        </w:r>
      </w:smartTag>
      <w:r w:rsidRPr="005F5055">
        <w:rPr>
          <w:sz w:val="28"/>
          <w:szCs w:val="28"/>
        </w:rPr>
        <w:t>. составил всего -1,1 млрд. рублей. Однако сходная картина наблюдалась и в предыдущие годы</w:t>
      </w:r>
      <w:r w:rsidR="00DB78C8" w:rsidRPr="005F5055">
        <w:rPr>
          <w:rStyle w:val="a6"/>
          <w:sz w:val="28"/>
          <w:szCs w:val="28"/>
        </w:rPr>
        <w:footnoteReference w:id="6"/>
      </w:r>
      <w:r w:rsidRPr="005F5055">
        <w:rPr>
          <w:sz w:val="28"/>
          <w:szCs w:val="28"/>
        </w:rPr>
        <w:t>.</w:t>
      </w:r>
    </w:p>
    <w:p w:rsidR="00D11DDC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Тяжелым также остается финансовое состояние предприятий химической отрасли: суммарный сальдированный результат по итогам 2009 года на уровне 63,1 млрд. рублей составил всего 27,9% от показателя за 2008 года.  В январе предприятия отрасли заработали прибыль в объеме 8 млрд. рублей, что недостаточно для того, чтобы говорить о выходе из кризиса. </w:t>
      </w:r>
    </w:p>
    <w:p w:rsidR="00DB78C8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Постепенно улучшается финансовое положение предприятий, занятых металлургическим производством. </w:t>
      </w:r>
    </w:p>
    <w:p w:rsidR="00DB78C8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Сальдированный финансовый результат по итогам 2009 года составил 223,9 млрд. рублей (43,4% от уровня </w:t>
      </w:r>
      <w:smartTag w:uri="urn:schemas-microsoft-com:office:smarttags" w:element="metricconverter">
        <w:smartTagPr>
          <w:attr w:name="ProductID" w:val="2008 г"/>
        </w:smartTagPr>
        <w:r w:rsidRPr="005F5055">
          <w:rPr>
            <w:sz w:val="28"/>
            <w:szCs w:val="28"/>
          </w:rPr>
          <w:t>2008 г</w:t>
        </w:r>
      </w:smartTag>
      <w:r w:rsidRPr="005F5055">
        <w:rPr>
          <w:sz w:val="28"/>
          <w:szCs w:val="28"/>
        </w:rPr>
        <w:t>.). Январский показатель 30,7 млрд. рублей оказался на уровне сред</w:t>
      </w:r>
      <w:r w:rsidR="00DB78C8" w:rsidRPr="005F5055">
        <w:rPr>
          <w:sz w:val="28"/>
          <w:szCs w:val="28"/>
        </w:rPr>
        <w:t>него за II полугодие 2009 года</w:t>
      </w:r>
      <w:r w:rsidR="00DB78C8" w:rsidRPr="005F5055">
        <w:rPr>
          <w:rStyle w:val="a6"/>
          <w:sz w:val="28"/>
          <w:szCs w:val="28"/>
        </w:rPr>
        <w:footnoteReference w:id="7"/>
      </w:r>
      <w:r w:rsidR="00DB78C8" w:rsidRPr="005F5055">
        <w:rPr>
          <w:sz w:val="28"/>
          <w:szCs w:val="28"/>
        </w:rPr>
        <w:t>.</w:t>
      </w:r>
    </w:p>
    <w:p w:rsidR="00D11DDC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Благоприятное влияние на производственные и финансовые показатели отрасли оказало улучшение конъюнктуры мирового рынка: рост спроса и цен на продукцию металлургических предприятий. Учитывая высокую зависимость большинства российских металлургических компаний от заемных средств, постепенное снижение ставок кредитования и открытие кредитных линий также положительно сказались н</w:t>
      </w:r>
      <w:r w:rsidR="00DB78C8" w:rsidRPr="005F5055">
        <w:rPr>
          <w:sz w:val="28"/>
          <w:szCs w:val="28"/>
        </w:rPr>
        <w:t xml:space="preserve">а деятельности металлургов. </w:t>
      </w:r>
      <w:r w:rsidRPr="005F5055">
        <w:rPr>
          <w:sz w:val="28"/>
          <w:szCs w:val="28"/>
        </w:rPr>
        <w:t>Тем не менее, сравнение с показателями предыдущих лет позволяет  сделать вывод, что финансовое состояние отрасли пока далеко от стабильного.</w:t>
      </w:r>
    </w:p>
    <w:p w:rsidR="00DB78C8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Среди видов экономической деятельности, занятых выпуском потребительских товаров, в лучшем состоянии находится производство пищевых продуктов, включая напитки и табака. </w:t>
      </w:r>
    </w:p>
    <w:p w:rsidR="00D11DDC" w:rsidRPr="005F5055" w:rsidRDefault="00D11DDC" w:rsidP="00DB78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По итогам 2009 года снижение объёма производства составило всего 0,5%, оказавшись минимальным среди обрабатывающих производств. Предприятия отрасли получили прибыль в объёме 163,6 млрд. рублей, что на 45,3% выше, чем за 2008 год. За январь положительный финансовый результат составил 6,3 млрд. рублей</w:t>
      </w:r>
      <w:r w:rsidR="00DB78C8" w:rsidRPr="005F5055">
        <w:rPr>
          <w:rStyle w:val="a6"/>
          <w:sz w:val="28"/>
          <w:szCs w:val="28"/>
        </w:rPr>
        <w:footnoteReference w:id="8"/>
      </w:r>
      <w:r w:rsidRPr="005F5055">
        <w:rPr>
          <w:sz w:val="28"/>
          <w:szCs w:val="28"/>
        </w:rPr>
        <w:t xml:space="preserve">. </w:t>
      </w:r>
    </w:p>
    <w:p w:rsidR="00683AE0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Значительный рост прибыли по итогам 2009 года был зафиксирован в производстве и распределении электроэнергии, газа, и воды.</w:t>
      </w:r>
    </w:p>
    <w:p w:rsidR="00683AE0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Сальдированный финансовый результат отрасли в минувшем году соста</w:t>
      </w:r>
      <w:r w:rsidR="00DB78C8" w:rsidRPr="005F5055">
        <w:rPr>
          <w:sz w:val="28"/>
          <w:szCs w:val="28"/>
        </w:rPr>
        <w:t xml:space="preserve">вил 220 млрд. рублей, что в </w:t>
      </w:r>
      <w:r w:rsidRPr="005F5055">
        <w:rPr>
          <w:sz w:val="28"/>
          <w:szCs w:val="28"/>
        </w:rPr>
        <w:t xml:space="preserve">1,67 раза выше показателя за 2008 год. Рентабельность продаж в отрасли повысилась по году в целом до 7,09% против 4,47% и 5,04% в конце 2008 и 2007 гг. соответственно. Прибыль за январь-февраль </w:t>
      </w:r>
      <w:smartTag w:uri="urn:schemas-microsoft-com:office:smarttags" w:element="metricconverter">
        <w:smartTagPr>
          <w:attr w:name="ProductID" w:val="2010 г"/>
        </w:smartTagPr>
        <w:r w:rsidRPr="005F5055">
          <w:rPr>
            <w:sz w:val="28"/>
            <w:szCs w:val="28"/>
          </w:rPr>
          <w:t>2010 г</w:t>
        </w:r>
      </w:smartTag>
      <w:r w:rsidRPr="005F5055">
        <w:rPr>
          <w:sz w:val="28"/>
          <w:szCs w:val="28"/>
        </w:rPr>
        <w:t>. сложилась на уровне 127,6 млрд. рублей (что на 18,1% выше показателя за соответствующий период 2009 года) и была обеспечена ростом производства и тар</w:t>
      </w:r>
      <w:r w:rsidR="00683AE0" w:rsidRPr="005F5055">
        <w:rPr>
          <w:sz w:val="28"/>
          <w:szCs w:val="28"/>
        </w:rPr>
        <w:t>ифов на элекро- и теплоэнергию</w:t>
      </w:r>
      <w:r w:rsidR="00683AE0" w:rsidRPr="005F5055">
        <w:rPr>
          <w:rStyle w:val="a6"/>
          <w:sz w:val="28"/>
          <w:szCs w:val="28"/>
        </w:rPr>
        <w:footnoteReference w:id="9"/>
      </w:r>
      <w:r w:rsidR="00683AE0" w:rsidRPr="005F5055">
        <w:rPr>
          <w:sz w:val="28"/>
          <w:szCs w:val="28"/>
        </w:rPr>
        <w:t>.</w:t>
      </w:r>
    </w:p>
    <w:p w:rsidR="00D11DDC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Производство и распределение электроэнергии, газа, и воды оказалось единственной сферой деятельности, которой удалось избежать сокращения численности занятых и при этом обеспечить своим сотрудникам максимальный рост заработной платы на 13,1% (по промышленному производству в целом в 2009 году снижение занятости составило 8,1%, а рост заработной платы 5,8 процента).</w:t>
      </w:r>
    </w:p>
    <w:p w:rsidR="00D11DDC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На транспорте и в связи предприятия в 2009 году получили прибыль в объеме 564,6 млрд. рублей, что на 5,8% выше показателя за 2008 год. Объём прибыли, заработанной в январе-феврале, составил 160,0 млрд. рублей.</w:t>
      </w:r>
    </w:p>
    <w:p w:rsidR="00D11DDC" w:rsidRPr="005F5055" w:rsidRDefault="00D11DDC" w:rsidP="00683AE0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Таким образом, на основании агрегированных финансовых результатов по видам экономической деятельности можно говорить об укреплении положительных тенденций. Вместе с тем, восстановление в разных секторах экономики идет крайне неравномерно и в ряде случаев подвержено временным откатам назад. В наиболее выгодном положении оказываются экспортно-ориентированные производства, испытывающие положительный шок от улучшения внешнеэкономической конъюнктуры, и отрасли, нацеленные на удовлетворение внутреннего потребительского спроса, в меньшей степени пострадавшего от кризиса. Опережающий рост тарифов на продукцию и услуги естественных монополий обеспечивает стабильное финансовое положение инфраструктурных отраслей. </w:t>
      </w:r>
    </w:p>
    <w:p w:rsidR="00D11DDC" w:rsidRPr="005F5055" w:rsidRDefault="00D11DDC" w:rsidP="00DB78C8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то же время, из-за продолжающегося снижения инвестиционной активности тяжелым остается финансовое состояние предприятий обрабатывающего сектора, ориентированных на удовлетворение внутреннего инвестиционного спроса. Практически в отношении всех видов деятельности обрабатывающего сектора в 2009 году было зафиксировано снижение рентабельности (исключение составили пищевое и текстильное производства). В попытке противостоять кризису предприятия более активно сокращали занятость. К снижению заработной платы прибегали, по сути, единицы. Доля оплаты труда в ВВП выросла по итогам 2009 года до 52% против 46-47 в предыдущие два года. Подобное удорожание труда, безусловно, затруднит выход из кризиса отраслей, испытывающих конкуренцию со стороны импорта, но может положительно сказаться на динамике отраслей, чья продукция и услуги ориентированы на внутренний рынок и не замещаются импортом.</w:t>
      </w:r>
    </w:p>
    <w:p w:rsidR="00683AE0" w:rsidRPr="005F5055" w:rsidRDefault="00683AE0" w:rsidP="00DB78C8">
      <w:pPr>
        <w:spacing w:line="360" w:lineRule="auto"/>
        <w:ind w:firstLine="708"/>
        <w:jc w:val="both"/>
        <w:rPr>
          <w:sz w:val="28"/>
          <w:szCs w:val="28"/>
        </w:rPr>
      </w:pPr>
    </w:p>
    <w:p w:rsidR="004D3054" w:rsidRPr="005F5055" w:rsidRDefault="004D3054" w:rsidP="00025730">
      <w:pPr>
        <w:pStyle w:val="2"/>
        <w:jc w:val="center"/>
        <w:rPr>
          <w:rFonts w:ascii="Times New Roman" w:hAnsi="Times New Roman" w:cs="Times New Roman"/>
          <w:i w:val="0"/>
          <w:iCs w:val="0"/>
          <w:sz w:val="32"/>
        </w:rPr>
      </w:pPr>
      <w:bookmarkStart w:id="7" w:name="_Toc287670362"/>
      <w:r w:rsidRPr="005F5055">
        <w:rPr>
          <w:rFonts w:ascii="Times New Roman" w:hAnsi="Times New Roman" w:cs="Times New Roman"/>
          <w:i w:val="0"/>
          <w:iCs w:val="0"/>
          <w:sz w:val="32"/>
        </w:rPr>
        <w:t>2.2. Роль финансов хозяйствующих субъектов в национальной финансовой системе</w:t>
      </w:r>
      <w:bookmarkEnd w:id="7"/>
    </w:p>
    <w:p w:rsidR="00025730" w:rsidRPr="005F5055" w:rsidRDefault="00025730" w:rsidP="00025730"/>
    <w:p w:rsidR="004D3054" w:rsidRPr="005F5055" w:rsidRDefault="004D3054" w:rsidP="00025730"/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Финансовая система в целом представляет собой совокупность различных сфер финансовых отношений, в процессе которых образуются и используются различные денежные фонды, т. е. реализуются функции финансов, Финансовая система состоит из трех подсистем:</w:t>
      </w:r>
    </w:p>
    <w:p w:rsidR="004D3054" w:rsidRPr="005F5055" w:rsidRDefault="004D3054" w:rsidP="004D3054">
      <w:pPr>
        <w:numPr>
          <w:ilvl w:val="0"/>
          <w:numId w:val="5"/>
        </w:numPr>
        <w:tabs>
          <w:tab w:val="clear" w:pos="1428"/>
          <w:tab w:val="num" w:pos="1260"/>
        </w:tabs>
        <w:spacing w:line="360" w:lineRule="auto"/>
        <w:ind w:hanging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государственных и муниципальных финансов;</w:t>
      </w:r>
    </w:p>
    <w:p w:rsidR="004D3054" w:rsidRPr="005F5055" w:rsidRDefault="004D3054" w:rsidP="004D3054">
      <w:pPr>
        <w:numPr>
          <w:ilvl w:val="0"/>
          <w:numId w:val="5"/>
        </w:numPr>
        <w:tabs>
          <w:tab w:val="clear" w:pos="1428"/>
          <w:tab w:val="num" w:pos="1260"/>
        </w:tabs>
        <w:spacing w:line="360" w:lineRule="auto"/>
        <w:ind w:hanging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 хозяйствующих субъектов;</w:t>
      </w:r>
    </w:p>
    <w:p w:rsidR="004D3054" w:rsidRPr="005F5055" w:rsidRDefault="004D3054" w:rsidP="004D3054">
      <w:pPr>
        <w:widowControl w:val="0"/>
        <w:numPr>
          <w:ilvl w:val="0"/>
          <w:numId w:val="5"/>
        </w:numPr>
        <w:tabs>
          <w:tab w:val="clear" w:pos="1428"/>
          <w:tab w:val="num" w:pos="1260"/>
        </w:tabs>
        <w:spacing w:line="360" w:lineRule="auto"/>
        <w:ind w:left="1429" w:hanging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 граждан</w:t>
      </w:r>
      <w:r w:rsidRPr="005F5055">
        <w:rPr>
          <w:rStyle w:val="a6"/>
          <w:sz w:val="28"/>
          <w:szCs w:val="28"/>
        </w:rPr>
        <w:footnoteReference w:id="10"/>
      </w:r>
      <w:r w:rsidRPr="005F5055">
        <w:rPr>
          <w:sz w:val="28"/>
          <w:szCs w:val="28"/>
        </w:rPr>
        <w:t>.</w:t>
      </w:r>
    </w:p>
    <w:p w:rsidR="004D3054" w:rsidRPr="005F5055" w:rsidRDefault="004D3054" w:rsidP="004D305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Наличие звеньев финансовой системы определяется существованием самостоятельных экономических субъектов, участвующих в хозяйственной жизни.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Экономический субъект — это юридическое или физическое лицо, являющееся носителем прав и обязанностей. В современных рыночных отношениях участвуют четыре экономических субъекта:</w:t>
      </w:r>
    </w:p>
    <w:p w:rsidR="004D3054" w:rsidRPr="005F5055" w:rsidRDefault="004D3054" w:rsidP="004D3054">
      <w:pPr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1260" w:hanging="54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государство;</w:t>
      </w:r>
    </w:p>
    <w:p w:rsidR="004D3054" w:rsidRPr="005F5055" w:rsidRDefault="004D3054" w:rsidP="004D3054">
      <w:pPr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1260" w:hanging="54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регион;</w:t>
      </w:r>
    </w:p>
    <w:p w:rsidR="004D3054" w:rsidRPr="005F5055" w:rsidRDefault="004D3054" w:rsidP="004D3054">
      <w:pPr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1260" w:hanging="54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хозяйствующий субъект — коммерческое предприятие, некоммерческая организация, финансовый посредник;</w:t>
      </w:r>
    </w:p>
    <w:p w:rsidR="004D3054" w:rsidRPr="005F5055" w:rsidRDefault="004D3054" w:rsidP="004D3054">
      <w:pPr>
        <w:numPr>
          <w:ilvl w:val="0"/>
          <w:numId w:val="6"/>
        </w:numPr>
        <w:tabs>
          <w:tab w:val="clear" w:pos="720"/>
          <w:tab w:val="num" w:pos="1260"/>
        </w:tabs>
        <w:spacing w:line="360" w:lineRule="auto"/>
        <w:ind w:left="1260" w:hanging="54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гражданин (физическое лицо) — производитель, предприниматель, инвестор, посредник, продавец, покупатель, спекулянт, игрок</w:t>
      </w:r>
      <w:r w:rsidRPr="005F5055">
        <w:rPr>
          <w:rStyle w:val="a6"/>
          <w:sz w:val="28"/>
          <w:szCs w:val="28"/>
        </w:rPr>
        <w:footnoteReference w:id="11"/>
      </w:r>
      <w:r w:rsidRPr="005F5055">
        <w:rPr>
          <w:sz w:val="28"/>
          <w:szCs w:val="28"/>
        </w:rPr>
        <w:t>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Сущность финансов проявляется в их функциях, под которыми понимают «работу», выполняемую финансами. В соответствии с этим выделим две функции финансов: образование денежных фондов и использование денежных фондов. 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Под ролью финансов следует понимать результаты их действия. Она шире и многообразнее, чем функции финансов. Определяя роль финансов в производственном процессе, нельзя ограничиваться только сферой материального производства, подобное определение существенно снизило бы значимость финансов в национальной экономике. Будучи категорией распределения, финансы обслуживают производственный процесс в целом. Распределение, осуществляемое финансовым методом, начинается в сфере материального производства. Функционируя в этой сфере, финансы обслуживают кругооборот производственных фондов и участвуют в создании новой стоимости; благодаря им распределяется реализованная стоимость и формируются доходы, накопления и отчисления; на их основе образуются денежные фонды целевого назначения, предназначенные для удовлетворения разнообразных общественных потребностей. Финансы могут активно влиять на производство. Формируемые денежные фонды целевого назначения способны создавать предпосылки для изменения структуры и динамики производства.</w:t>
      </w:r>
    </w:p>
    <w:p w:rsidR="004D3054" w:rsidRPr="005F5055" w:rsidRDefault="004D3054" w:rsidP="004D30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Начавшееся в сфере материального производства финансовое распределение продолжается в сфере обращения, оказывая и на нее свое влияние. В сфере обращения финансы выступают либо как необходимое условие для начала обменных операций (благодаря финансам у покупателей формируются денежные фонды специального целевого назначения), либо как их закономерное продолжение.</w:t>
      </w:r>
    </w:p>
    <w:p w:rsidR="004D3054" w:rsidRPr="005F5055" w:rsidRDefault="004D3054" w:rsidP="004D30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качестве инструмента распределения финансы действуют и в сфере потребления, где происходит конечное использование ранее созданной стоимости.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Использование финансов в общественном воспроизводстве сопровождается получением определенных результатов, в которых наглядно проявляется роль этой категории. Роль финансов может быть различна в зависимости от изменения реальных условий их функционирования, направлений воздействия на общественное производство и т.п.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Значительная часть финансовых отношений предприятий регламентируется гражданским законодательством: устанавливается величина и порядок формирования уставного и резервного капитала для предприятий различных организационно-правовых форм, порядок размещения ценных бумаг, ликвидации, слияния и разделения предприятий, очередность списания средств с расчетного счета.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Процесс распределения сопровождается и процессом перераспределения. Так, при выплате заработной платы происходит удержание подоходного налога и отчислений в социальные фонды. Полученная прибыль частично перераспределяется в форме налоговых платежей в бюджеты, а оставшаяся ее часть — чистая прибыль — может направляться в фонд накопления, служащий источником финансирования капитальных вложений, и фонд потребления, предназначенный для удовлетворения различных социальных потребностей и для материального поощрения. Оба эти фонда формируются в соответствии с учредительными документами, решениями общего собрания акционеров или учетной политикой предприятия. С точки зрения собственников коммерческих организаций критерием оценки финансов служат данные о размере прибыли, а также сведения о размере средств, которые они могут получить в случае продажи или ликвидации компании.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Кроме того, используются относительные показатели, характеризующие интенсивность использования первоначально вложенных средств и текущее финансовое состояние компании, например размер прибыли на один рубль основных фондов, на одну акцию, на один рубль Уставного капитала.</w:t>
      </w:r>
    </w:p>
    <w:p w:rsidR="004D3054" w:rsidRPr="005F5055" w:rsidRDefault="004D3054" w:rsidP="004D30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Финансы хозяйствующих субъектов представляют собой экономические отношения, возникающие в процессе формирования, структуризации, использования их денежных фондов; являясь ведущим звеном всей финансовой системы общества, они формируют основной массив его финансовых ресурсов. Финансы предприятий тесно взаимосвязаны с финансовым положением государства и состоянием денежных доходов населения. </w:t>
      </w:r>
    </w:p>
    <w:p w:rsidR="004D3054" w:rsidRPr="005F5055" w:rsidRDefault="004D3054" w:rsidP="004D30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хозяйствующих субъектов включают в себя отношения, связанные с формированием и движением:</w:t>
      </w:r>
    </w:p>
    <w:p w:rsidR="004D3054" w:rsidRPr="005F5055" w:rsidRDefault="004D3054" w:rsidP="004D3054">
      <w:pPr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фондов собственных средств (уставного, резервного, добавочного капитала, нераспределенной прибыли и пр.);</w:t>
      </w:r>
    </w:p>
    <w:p w:rsidR="004D3054" w:rsidRPr="005F5055" w:rsidRDefault="004D3054" w:rsidP="004D3054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фондов заемных средств (банковских кредитов, ссуд, бюджетных кредитов, облигационных займов и др.);</w:t>
      </w:r>
    </w:p>
    <w:p w:rsidR="004D3054" w:rsidRPr="005F5055" w:rsidRDefault="004D3054" w:rsidP="004D3054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фондов привлеченных средств (фондов потребления, расчетов по дивидендам)</w:t>
      </w:r>
      <w:r w:rsidRPr="005F5055">
        <w:rPr>
          <w:rStyle w:val="a6"/>
          <w:sz w:val="28"/>
          <w:szCs w:val="28"/>
        </w:rPr>
        <w:footnoteReference w:id="12"/>
      </w:r>
      <w:r w:rsidRPr="005F5055">
        <w:rPr>
          <w:sz w:val="28"/>
          <w:szCs w:val="28"/>
        </w:rPr>
        <w:t>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составе финансов также можно выделить формирование и движение производственных фондов денежных средств; обращение денежной части фондов и фондов, образованных в ходе распределения доходов между предприятием, органами власти и работниками.</w:t>
      </w:r>
    </w:p>
    <w:p w:rsidR="004D3054" w:rsidRPr="005F5055" w:rsidRDefault="004D3054" w:rsidP="004D3054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Конкретное содержание финансов хозяйствующих субъектов проявляется в их функциях. Общепринято, что финансы выполняют две функции: распределительную и контрольную. Следует отметить, что применительно к финансам субъектов хозяйствования необходимо, прежде чем что-то использовать (т.е. распределять) сформировать. Поэтому правомерно признать за ними наличие функций:</w:t>
      </w:r>
    </w:p>
    <w:p w:rsidR="004D3054" w:rsidRPr="005F5055" w:rsidRDefault="004D3054" w:rsidP="004D3054">
      <w:pPr>
        <w:numPr>
          <w:ilvl w:val="0"/>
          <w:numId w:val="3"/>
        </w:numPr>
        <w:tabs>
          <w:tab w:val="clear" w:pos="72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аккумулирующая: формирование капитала, доходов и денежных фондов - необходимое условие осуществления непрерывности воспроизводственного процесса. За счет первичного распределения выручки от реализации товаров образуются специальные фонды;</w:t>
      </w:r>
    </w:p>
    <w:p w:rsidR="004D3054" w:rsidRPr="005F5055" w:rsidRDefault="004D3054" w:rsidP="004D3054">
      <w:pPr>
        <w:numPr>
          <w:ilvl w:val="0"/>
          <w:numId w:val="3"/>
        </w:numPr>
        <w:tabs>
          <w:tab w:val="clear" w:pos="72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распределительная: использование капитала, доходов и денежных фондов на цели предусмотренные в финансовом плане. Денежный фонд - обособившаяся часть денежных средств хозяйствующего субъекта, получившая целевое назначение и относительно самостоятельное функционирование. Денежные средства - это более широкое понятие, чем денежные фонды, которые составляют только часть денежных средств, находящихся в обороте предприятия, т. е. это целенаправленное движение денежных потоков в текущей, инвестиционной и финансовой сферах деятельности;</w:t>
      </w:r>
    </w:p>
    <w:p w:rsidR="004D3054" w:rsidRPr="005F5055" w:rsidRDefault="004D3054" w:rsidP="004D3054">
      <w:pPr>
        <w:numPr>
          <w:ilvl w:val="0"/>
          <w:numId w:val="3"/>
        </w:numPr>
        <w:tabs>
          <w:tab w:val="clear" w:pos="72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аналитико-контролирующая: использование за соблюдением стоимостных и материально-вещественных пропорций при образовании и использовании доходов предприятий. Инструментом реализации контрольной функции финансов выступает финансовая информация, достоверность которой должна быть достаточно высокой. Только при таком условии можно принимать обоснованные управленческие решения. Степень и полнота реализации контрольной функции финансов во многом определяется состоянием финансовой дисциплины в хозяйстве;</w:t>
      </w:r>
    </w:p>
    <w:p w:rsidR="004D3054" w:rsidRPr="005F5055" w:rsidRDefault="004D3054" w:rsidP="004D3054">
      <w:pPr>
        <w:numPr>
          <w:ilvl w:val="0"/>
          <w:numId w:val="3"/>
        </w:numPr>
        <w:tabs>
          <w:tab w:val="clear" w:pos="720"/>
        </w:tabs>
        <w:spacing w:line="360" w:lineRule="auto"/>
        <w:ind w:left="1440" w:hanging="720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коммуникационная: финансовые отношения с контрагентами, государством и пр</w:t>
      </w:r>
      <w:r w:rsidRPr="005F5055">
        <w:rPr>
          <w:rStyle w:val="a6"/>
          <w:sz w:val="28"/>
          <w:szCs w:val="28"/>
        </w:rPr>
        <w:footnoteReference w:id="13"/>
      </w:r>
      <w:r w:rsidRPr="005F5055">
        <w:rPr>
          <w:sz w:val="28"/>
          <w:szCs w:val="28"/>
        </w:rPr>
        <w:t>.</w:t>
      </w:r>
    </w:p>
    <w:p w:rsidR="004D3054" w:rsidRPr="005F5055" w:rsidRDefault="004D3054" w:rsidP="00434E1B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хозяйствующих субъектов представляют собой инструмент для развития производства, предпринимательства, инноваций, обеспечения безубыточной, рентабельной деятельности, выживания в условиях рыночной конкуренции.</w:t>
      </w:r>
    </w:p>
    <w:p w:rsidR="00434E1B" w:rsidRPr="005F5055" w:rsidRDefault="00434E1B" w:rsidP="009B3896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5F5055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287670363"/>
      <w:r w:rsidRPr="005F5055">
        <w:rPr>
          <w:rFonts w:ascii="Times New Roman" w:hAnsi="Times New Roman" w:cs="Times New Roman"/>
          <w:sz w:val="36"/>
          <w:szCs w:val="36"/>
        </w:rPr>
        <w:t xml:space="preserve">Глава 3. </w:t>
      </w:r>
      <w:r w:rsidR="009B3896" w:rsidRPr="005F5055">
        <w:rPr>
          <w:rFonts w:ascii="Times New Roman" w:hAnsi="Times New Roman" w:cs="Times New Roman"/>
          <w:sz w:val="36"/>
          <w:szCs w:val="36"/>
        </w:rPr>
        <w:t>Повышение эффективности функционирования финансов хозяйствующих субъектов в национальной финансовой системе</w:t>
      </w:r>
      <w:bookmarkEnd w:id="8"/>
    </w:p>
    <w:p w:rsidR="009B3896" w:rsidRPr="005F5055" w:rsidRDefault="009B3896" w:rsidP="009B3896"/>
    <w:p w:rsidR="00434E1B" w:rsidRPr="005F5055" w:rsidRDefault="00434E1B" w:rsidP="00434E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Финансы хозяйствующих субъектов представляют собой один из инструментов для развития производства, рентабельной деятельности, следовательно, их можно рассматривать, как один из составляющих элементов финансовой системы. </w:t>
      </w:r>
    </w:p>
    <w:p w:rsidR="00434E1B" w:rsidRPr="005F5055" w:rsidRDefault="00434E1B" w:rsidP="00434E1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Финансовое состояние хозяйствующего субъекта - это характеристика его финансовой конкурентоспособности (т.е. платежеспособности, кредитоспособности), использования финансовых ресурсов и капитала, выполнения обязательств перед государством и другими хозяйствующими субъектами. Финансовое состояние хозяйствующего субъекта включает анализ: доходности и рентабельности; финансовой устойчивости; кредитоспособности; использования капитала; валютной самоокупаемости.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Финансовая система России включает в себя</w:t>
      </w:r>
      <w:r w:rsidR="005F5055" w:rsidRPr="005F5055">
        <w:rPr>
          <w:sz w:val="28"/>
          <w:szCs w:val="28"/>
        </w:rPr>
        <w:t xml:space="preserve"> </w:t>
      </w:r>
      <w:r w:rsidRPr="005F5055">
        <w:rPr>
          <w:sz w:val="28"/>
          <w:szCs w:val="28"/>
        </w:rPr>
        <w:t>три основные системообразующие сферы: государственные (муниципальные)</w:t>
      </w:r>
      <w:r w:rsidR="005F5055" w:rsidRPr="005F5055">
        <w:rPr>
          <w:sz w:val="28"/>
          <w:szCs w:val="28"/>
        </w:rPr>
        <w:t xml:space="preserve"> </w:t>
      </w:r>
      <w:r w:rsidRPr="005F5055">
        <w:rPr>
          <w:sz w:val="28"/>
          <w:szCs w:val="28"/>
        </w:rPr>
        <w:t>финансы (централизованные финансы); финансы хозяйствующих субъектов, в</w:t>
      </w:r>
      <w:r w:rsidR="005F5055" w:rsidRPr="005F5055">
        <w:rPr>
          <w:sz w:val="28"/>
          <w:szCs w:val="28"/>
        </w:rPr>
        <w:t xml:space="preserve"> </w:t>
      </w:r>
      <w:r w:rsidRPr="005F5055">
        <w:rPr>
          <w:sz w:val="28"/>
          <w:szCs w:val="28"/>
        </w:rPr>
        <w:t>т.ч. финансовых посредников, и финансы домашних хозяйств</w:t>
      </w:r>
      <w:r w:rsidR="005F5055" w:rsidRPr="005F5055">
        <w:rPr>
          <w:sz w:val="28"/>
          <w:szCs w:val="28"/>
        </w:rPr>
        <w:t xml:space="preserve"> </w:t>
      </w:r>
      <w:r w:rsidRPr="005F5055">
        <w:rPr>
          <w:sz w:val="28"/>
          <w:szCs w:val="28"/>
        </w:rPr>
        <w:t>(децентрализованные финансы). Все эти сферы находятся в тесных</w:t>
      </w:r>
      <w:r w:rsidR="005F5055" w:rsidRPr="005F5055">
        <w:rPr>
          <w:sz w:val="28"/>
          <w:szCs w:val="28"/>
        </w:rPr>
        <w:t xml:space="preserve"> </w:t>
      </w:r>
      <w:r w:rsidRPr="005F5055">
        <w:rPr>
          <w:sz w:val="28"/>
          <w:szCs w:val="28"/>
        </w:rPr>
        <w:t>взаимосвязях, регулируемых законодательством, при этом наблюдается динамичное развитие каждой сферы. Так, в сфере государственных</w:t>
      </w:r>
      <w:r w:rsidR="005F5055" w:rsidRPr="005F5055">
        <w:rPr>
          <w:sz w:val="28"/>
          <w:szCs w:val="28"/>
        </w:rPr>
        <w:t xml:space="preserve"> </w:t>
      </w:r>
      <w:r w:rsidRPr="005F5055">
        <w:rPr>
          <w:sz w:val="28"/>
          <w:szCs w:val="28"/>
        </w:rPr>
        <w:t>(муниципальных) финансов, прежде всего, выделим бюджетную систему,</w:t>
      </w:r>
      <w:r w:rsidR="005F5055" w:rsidRPr="005F5055">
        <w:rPr>
          <w:sz w:val="28"/>
          <w:szCs w:val="28"/>
        </w:rPr>
        <w:t xml:space="preserve"> </w:t>
      </w:r>
      <w:r w:rsidRPr="00E86872">
        <w:rPr>
          <w:sz w:val="28"/>
          <w:szCs w:val="28"/>
        </w:rPr>
        <w:t xml:space="preserve">включающую в себя: федеральный бюджет, бюджеты субъектов РФ, местные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бюджеты и внебюджетные фонды – Пенсионный фонд РФ,  Фонд социального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страхования, Федеральный и территориальный фонды обязательного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медицинского страхования. В качестве второй системы выступают финансы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государственных (муниципальных) предприятий. 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За последние пять лет в составе бюджетной системы появились новые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институты, и в их числе – Резервный фонд и Фонд национального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благосостояния, образованные за счет средств профицита федерального бюджета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>вследствие высоких мировых цен на энергоносители. Резервный фонд выполнял</w:t>
      </w:r>
      <w:r w:rsidR="005F5055" w:rsidRPr="00E86872">
        <w:rPr>
          <w:sz w:val="28"/>
          <w:szCs w:val="28"/>
        </w:rPr>
        <w:t xml:space="preserve"> </w:t>
      </w:r>
      <w:r w:rsidRPr="00E86872">
        <w:rPr>
          <w:sz w:val="28"/>
          <w:szCs w:val="28"/>
        </w:rPr>
        <w:t>своеобразную роль "подушки безопасности" национальной экономики от</w:t>
      </w:r>
      <w:r w:rsidR="005F5055" w:rsidRPr="00E86872">
        <w:rPr>
          <w:sz w:val="28"/>
          <w:szCs w:val="28"/>
        </w:rPr>
        <w:t xml:space="preserve"> </w:t>
      </w:r>
      <w:r w:rsidRPr="00E86872">
        <w:rPr>
          <w:sz w:val="28"/>
          <w:szCs w:val="28"/>
        </w:rPr>
        <w:t>колебания мировых цен на энергоносители. Фонд национального благосостояния</w:t>
      </w:r>
      <w:r w:rsidR="005F5055" w:rsidRPr="00E86872">
        <w:rPr>
          <w:sz w:val="28"/>
          <w:szCs w:val="28"/>
        </w:rPr>
        <w:t xml:space="preserve"> </w:t>
      </w:r>
      <w:r w:rsidRPr="00E86872">
        <w:rPr>
          <w:sz w:val="28"/>
          <w:szCs w:val="28"/>
        </w:rPr>
        <w:t>первоначально был предназначен для обеспечения софинансирования</w:t>
      </w:r>
      <w:r w:rsidR="005F5055" w:rsidRPr="00E86872">
        <w:rPr>
          <w:sz w:val="28"/>
          <w:szCs w:val="28"/>
        </w:rPr>
        <w:t xml:space="preserve"> </w:t>
      </w:r>
      <w:r w:rsidRPr="00E86872">
        <w:rPr>
          <w:sz w:val="28"/>
          <w:szCs w:val="28"/>
        </w:rPr>
        <w:t>добровольных пенсионных накоплений граждан, а также обеспечения</w:t>
      </w:r>
      <w:r w:rsidR="005F5055" w:rsidRPr="00E86872">
        <w:rPr>
          <w:sz w:val="28"/>
          <w:szCs w:val="28"/>
        </w:rPr>
        <w:t xml:space="preserve"> </w:t>
      </w:r>
      <w:r w:rsidRPr="00E86872">
        <w:rPr>
          <w:sz w:val="28"/>
          <w:szCs w:val="28"/>
        </w:rPr>
        <w:t>сбалансированности (покрытия дефицита) бюджета Пенсионного фонда РФ.</w:t>
      </w:r>
      <w:r w:rsidR="005F5055" w:rsidRPr="00E86872">
        <w:rPr>
          <w:sz w:val="28"/>
          <w:szCs w:val="28"/>
        </w:rPr>
        <w:t xml:space="preserve"> </w:t>
      </w:r>
      <w:r w:rsidRPr="00E86872">
        <w:rPr>
          <w:sz w:val="28"/>
          <w:szCs w:val="28"/>
        </w:rPr>
        <w:t xml:space="preserve">Однако в условиях кризиса средства обоих фондов преимущественно были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направлены на образовавшийся дефицит федерального бюджета с учетом почти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30% падения доходов. Например, по данным Федерального казначейства за 10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месяцев 2009 года на обеспечение сбалансированности федерального бюджета из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Резервного фонда направлено 2 023,6 млрд рублей, при этом остаток Резервного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фонда за 10 месяцев 2009 года снизился на 1783,0 млрд рублей. Предполагается,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что к 2011 году Резервный фонд будет израсходован.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Безусловно, наличие резервов оказалось полезным для преодоления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кризиса, однако многие отечественные экономисты выступают с резкой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критикой в адрес указанных фондов, отмечая, что средства профицита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федерального бюджета следовало бы направить на развитие отечественной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экономики. В России все же были предприняты попытки формирования новых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институтов развития за счет бюджетных средств, и в их числе – госкорпорации,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что требует отдельного анализа. 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Сейчас в России действуют семь госкорпораций: "Ростехнологии",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"Роснано", "Росатом", Фонд ЖКХ, ВЭБ, АСВ, "Олимпстрой". Близкими к ним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функциями обладают Объединенная авиастроительная корпорация, "Росавтодор"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 Объединенная судостроительная корпорация. Госкорпорации @ это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некоммерческие организации с особым статусом, действующие на основе специального закона по каждой вновь учреждаемой компании. Их основное общественное назначение – создание условий для принятия дискретных мер в регулировании экономики, направленное на стимулирование структурной перестройки экономики, обеспечение технологических  прорывов в системообразующих отраслях – авиационной, судостроительной, атомной. 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Особенно низкий уровень финансовой безопасности продемонстрировала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банковская система России. В экономике страны фактически функционирует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двухконтурная модель кредитования, включающая национальный банковский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сектор, предоставляющий краткосрочные ресурсы на обслуживание текущего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оборота, и зарубежный сектор с аккумулированием долгосрочных источников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финансирования вложений в основной капитал и сделок с капитальными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активами, функционирующий за счет привлечения дешевых кредитов на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международных кредитных рынках (процентный арбитраж). Сокращение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последнего источника и доступности трансграничного  кредита, по сути,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прекратило и долгосрочное кредитование (доля банковских кредитов в структуре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источников финансирования капитальных вложений и до кризиса не превышала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10%, в то время как в странах ЕС она колеблется в пределах 42@45%, в Японии –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65%). Уязвимость национальной банковской системы объясняется следующими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обстоятельствами: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чрезмерной ее зависимостью от движения иностранного капитала;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экспансией банков с иностранным капиталом, что привело к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усиленному оттоку капиталов с начала кризиса (примерно 135 млрд долл. США 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IV квартале 2008 года);  валютной моделью денежной эмиссии, в результате чего сохраняется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зависимость российской экономики от мировой экономической, ценовой 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политической конъюнктуры;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недостатками в регулировании и надзоре за банковской системой,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поскольку Банк России, очевидно, не полностью справляется с ролью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мегарегулятора банковского сектора и частично фондового рынка;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высокой распыленностью банковского капитала, наличием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значительного количества кредитных организаций с капиталом менее 5 млн евро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(приблизительно 1/3 из 1125 банков);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ориентацией многих коммерческих банков на получение спекулятивных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сверхдоходов, а не на стратегическое сбалансированное развитие.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При таких существенных факторах снижения финансовой безопасности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первоочередные меры Правительства по преодолению финансового кризиса 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России были направлены на спасение именно банковской системы, что в целом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оправдано, но не привело к радикальному улучшению обстановки. На поддержку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коммерческих банков в ноябре @ декабре 2008 года было направлено денежных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средств: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федерального бюджета @ более 2 трлн рублей; 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Фонда национального благосостояния @ 875 млрд рублей; 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Банка России и международных резервов @ около 3 трлн рублей (в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различных формах временного и постоянного финансирования).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Всего в различном формате на поддержку коммерческих банков было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направлено около 6 трлн рублей, из них непосредственно на поддержку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фондового рынка и реального сектора – 175 млрд рублей, или менее 2,9% от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общей суммы поддержки.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Трехразовое увеличение Банком России в течение 2008 года ставки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рефинансирования с 10 до 13% слабо отразилось на росте депозитных ставок 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государственных банках, но привело к увеличению процентных ставок по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кредитам коммерческих банков до 19@20%. Здесь надо  учитывать тот факт, что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рентабельность активов по экономике в целом составляет не более 12%.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Соответственно, рост процентных ставок привел к обратному "эффекту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финансового рычага" и сделал практически недоступными кредиты в оборотные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средства для огромного числа предприятий. Постепенное снижение ставки Банка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России в 2009 году до 9% не привело к существенному оживлению кредитного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рынка, только в августе 2009 года кредитный портфель вырос на 0,7%, что с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учетом накопленной инфляции фактически означает его сжатие.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Учитывая, что кризис банковской системы быстро распространился на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реальный сектор, были приняты изменения в налоговое законодательство,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важнейшими из которых являются: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снижение ставки налога на прибыль с 24 до 20% за счет уменьшения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части налога, подлежащей уплате в федеральный бюджет;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увеличение размера амортизационной премии с 10 до 30% для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основных средств, относящихся к 3@7 амортизационным группам;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предоставление права законодательным органам субъектов РФ по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упрощенной системе налогообложения снижать ставку единого налога с 15 до 5% (при применении в качестве объекта "доходы, уменьшенные на величину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расходов");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увеличение размера имущественного налогового вычета, связанного с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приобретением недвижимого имущества, с 1 млн рублей до 2 млн рублей;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введение налоговых льгот по налогу на добычу полезных ископаемых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при добыче нефти, включая снижение его ставки.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 целом, эти "послабления" реальному сектору экономики приведут, по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расчетам Минфина России, к потере бюджетных доходов за 2009 год на 500@600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млрд рублей, или около 1,1% ВВП.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Сфера реального сектора экономики также оказалась уязвимой к кризису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вследствие потери кредитных источников финансирования, а также из@за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внутренних проблем технической отсталости. В результате произошло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сокращение объемов производства в значительной части ключевых отраслей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экономики на 20@30%, увеличилась доля убыточных предприятий, возросла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безработица, особенно в моногородах. Помимо снижения налоговой нагрузки,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реальный сектор получил и прямую бюджетную поддержку, объем которой уже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превысил 1 трлн рублей. Эффективность применяемых способов такой помощи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ставится под сомнение большинством специалистов. Неслучайно поэтому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Президент РФ в Послании от 12 ноября 2009 года отмечает: "В дальнейшем мы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будем помогать только тем, у кого есть чёткие планы повышения эффективности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 реализации высокотехнологичных проектов". Такой подход представляется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оправданным, в силу того, что финансовый кризис будет трансформироваться 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технологический кризис, преодолеть который даже ведущие страны смогут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только на основе интенсификации инновационных и инвестиционных вложений,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что чрезвычайно затруднительно в условиях почти полного отсутствия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долгосрочного кредитования.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Отличительной чертой процесса преодоления современного мирового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кризиса является попытка правительств ведущих государств разработать 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внедрить специальные антикризисные программы, и Россия не стала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исключением. С весны 2009 года Программа антикризисных мер Правительства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РФ на 2009 год была представлена на официальном сайте Председателя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Правительства РФ В.В. Путина, прошла общественную дискуссию, уточнялась 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дорабатывалась [4]. Так, по состоянию на 19 июня 2009 года определены ее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основные приоритеты: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1) выполнение в полном объеме социальных обязательств  государства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перед населением и развитие человеческого потенциала;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2) сохранение и развитие промышленного и технологического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потенциала для будущего роста;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3) активизация внутреннего спроса на российские товары как основы для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восстановления экономического роста;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4) стимулирование инноваций и структурная перестройка экономики;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5) создание благоприятных условий для экономического подъема за счет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совершенствования важнейших рыночных институтов, снятия барьеров для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предпринимательской деятельности; 6) формирование мощной финансовой системы как надежной основы для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развития национальной экономики;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7) обеспечение макроэкономической стабильности, сохранение доверия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>российских и иностранных инвесторов.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Соответственно, в Программе имеется подробное изложение конкретных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мер по достижению этих приоритетов. Однако детальный анализ этих мер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показывает, что программа содержит как деструктивные, так и конструктивные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меры влияния на экономику. Так, деструктивная политика Правительства РФ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состоит в попытке спасти отдельные финансовые институты, отрасли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национальной экономики, группы хозяйствующих субъектов, наиболее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пострадавшие от кризиса. Результатом такой политики является временная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локализация кризисных явлений в отдельных секторах  экономики, консервация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сложившейся ее структуры, перераспределение все более ограниченных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финансовых ресурсов в пользу менее эффективных экономических структур.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Конструктивная экономическая политика правительств  в кризисном цикле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состоит в создании условий для последующего роста во взаимодействии с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краткосрочными мерами, направленными на устойчивое  функционирование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платежно@расчетных систем, и смягчении социальных проблем.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 этой связи, для преодоления кризисных явлений в реальном секторе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экономики, в дополнение к уже принятым мерам необходимо: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увеличить использование инструмента государственных гарантий для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"расшивки" межбанковского кредита и стимулирования  роста кредитных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вложений коммерческими банками с обязательным установлением лимитов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кредитования реального сектора экономики;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несмотря на известные технические трудности и некоторые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отрицательные последствия, провести межотраслевой зачет взаимных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требований с выдачей кредита по ставке рефинансирования на дебетовом сальдо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 этому зачету сроком до 180 дней или создать специальный клиринговый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институт (дебиторская задолженность на 1.09.2009 г. превысила 11 трлн руб.);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усилить регулирование оплаты труда в госкорпорациях и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госмонополиях, вплоть до внедрения прогрессивной шкалы налогообложения с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заработков, превышающих 150 тыс. рублей в месяц, а  также налогообложения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>дивидендов, стимулирующего их рекапитализацию.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 2009 году произошло значительное сокращение поступлений налоговых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доходов в бюджеты субъектов РФ и местные бюджеты, в частности, налога на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прибыль организаций. Сокращение доходов в наибольшей степени затронуло те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регионы, доходы которых значительно зависят от финансового состояния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крупных налогоплательщиков, занятых в металлургической, нефтяной,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химической и других сферах промышленности. В условиях экономического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кризиса субъекты РФ столкнулись с проблемами обеспечения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сбалансированности бюджетов, снижения занятости населения, сокращения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финансовых ресурсов на осуществление капитальных вложений, а также риска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возникновения кредиторской задолженности по первоочередным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обязательствам. В этой связи, а также для укрепления доходов всей бюджетной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системы были подготовлены поправки в главы 22 и 28 части второй Налогового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кодекса РФ, которыми предусматривается установить ставки акцизов на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подакцизные товары на 2010@2012 годы и новые ставки по транспортному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налогу. Так, предлагается проиндексировать специфические ставки акцизов на подакцизные товары на 10% по отношению к их уровню  предыдущего года.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Кроме того, предусматривается: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индексация ставок акцизов на спиртосодержащую продукцию и вино 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среднем на 30%, на пиво @ на 50%; 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увеличение размера адвалорной составляющей ставки акциза на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сигареты (папиросы), исчисляемой исходя из максимальных розничных цен, на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0,5% ежегодно, а специфической составляющей ставки на сигареты с фильтром @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 среднем на 30%, на сигареты без фильтра (папиросы) @ на 50%; 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 введение ограничения вычета акциза по подакцизному сырью в случае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использования спиртосодержащей продукции для производства крепкой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алкогольной продукции в размере суммы акциза по этиловому спирту.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 целях создания возможностей для повышения доходов региональных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бюджетов в проекте закона предусматривалось повышение ставок транспортного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налога максимально в десять раз. Представляется, что такая мера может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>получить отрицательные последствия, касающиеся, прежде всего, компаний@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перевозчиков. Например, отечественные перевозчики на Северо@Западе и так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испытывают острую конкуренцию со стороны зарубежных прибалтийских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транспортных предприятий. Увеличение расходов отечественных перевозчиков,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связанное с уплатой транспортного налога, будет содержать реальную угрозу для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их бизнеса. В ходе возникшей осенью 2009 года острой дискуссии по данному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вопросу было принято решение о том, что вся ответственность за повышение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ставок транспортного налога в десять раз переходит в сферу полномочий органов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власти субъектов РФ, при этом федеральные ставки остаются на прежнем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уровне. Субъекты РФ будут вынуждены прибегнуть к повышению ставок, однако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 причине задержки принятия федерального закона решения субъектов РФ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могут вступить в силу не ранее 2011 года. Существует и другое решение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проблемы транспортного налога – на основе его включения в розничную цену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бензина. Такая схема представляется справедливой по отношению к владельцам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транспортных средств, однако для учета интересов бюджетов субъектов РФ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 xml:space="preserve">потребуется разработка нового порядка зачисления транспортного налога в их </w:t>
      </w:r>
    </w:p>
    <w:p w:rsidR="00686AE9" w:rsidRPr="00E86872" w:rsidRDefault="00686AE9" w:rsidP="00E868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6872">
        <w:rPr>
          <w:sz w:val="28"/>
          <w:szCs w:val="28"/>
        </w:rPr>
        <w:t>бюджеты.</w:t>
      </w:r>
    </w:p>
    <w:p w:rsidR="00686AE9" w:rsidRPr="005F5055" w:rsidRDefault="00686AE9" w:rsidP="00686A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E1B" w:rsidRPr="005F5055" w:rsidRDefault="00434E1B" w:rsidP="00686A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Источниками информации для анализа финансового состояния являются бухгалтерский баланс и приложения к нему, статистическая и оперативная отчетность. Для анализа и планирования используются нормативы, действующие в хозяйствующем субъекте. Каждый хозяйствующий субъект разрабатывает свои плановые показатели, нормы, нормативы, тарифы и лимиты, систему их оценки и регулирования финансовой деятельности. Эта информация составляет его коммерческую тайну, а иногда и ноу-хау.</w:t>
      </w:r>
    </w:p>
    <w:p w:rsidR="00434E1B" w:rsidRPr="005F5055" w:rsidRDefault="00434E1B" w:rsidP="00434E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Анализ финансового состояния проводится с помощью следующих основных приемов: сравнения, сводки и группировки, цепных подстановок. Прием сравнения заключается в сопоставлении финансовых показателей отчетного периода с их плановыми значениями (норматив, норма, лимит) и с показателями предшествующего периода. Прием сводки и группировки заключается в объединении информационных материалов в аналитические таблицы. Прием цепных подстановок применяется для расчетов величины влияния отдельных факторов в общем комплексе их воздействия на уровень совокупного финансового показателя. Этот прием используется в тех случаях, когда связь между показателями можно выразить математически в форме функциональной зависимости. Сущность приема цепных подстановок состоит в том, что, последовательно заменяя каждый отчетный показатель базисным (т. е. показателем, с которым сравнивается анализируемый показатель), все остальные показатели рассматривают при этом как неизменные. Такая замена позволяет определить степень влияния каждого фактора на совокупный финансовый показатель.</w:t>
      </w:r>
    </w:p>
    <w:p w:rsidR="00434E1B" w:rsidRPr="005F5055" w:rsidRDefault="00434E1B" w:rsidP="00434E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Доходность хозяйствующего субъекта характеризуется абсолютными и относительными показателями. Абсолютный показатель доходности - это сумма прибыли или доходов. Относительный показатель - уровень рентабельности. Уровень рентабельности хозяйствующих субъектов, связанных с производством продукции (товаров, работ, услуг), определяется процентным отношением прибыли от реализации продукции к ее себестоимости. Уровень рентабельности предприятий торговли и общественного питания определяется процентным отношением прибыли от реализации товаров (продукции общественного питания) к товарообороту.</w:t>
      </w:r>
    </w:p>
    <w:p w:rsidR="00434E1B" w:rsidRPr="005F5055" w:rsidRDefault="00434E1B" w:rsidP="00434E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В процессе анализа изучаются</w:t>
      </w:r>
      <w:r w:rsidR="009B3896" w:rsidRPr="005F5055">
        <w:rPr>
          <w:sz w:val="28"/>
          <w:szCs w:val="28"/>
        </w:rPr>
        <w:t>,</w:t>
      </w:r>
      <w:r w:rsidRPr="005F5055">
        <w:rPr>
          <w:sz w:val="28"/>
          <w:szCs w:val="28"/>
        </w:rPr>
        <w:t xml:space="preserve"> динамика изменения объема чистой прибыли, уровень рентабельности и факторы, их определяющие. Основными факторами, влияющими на чистую прибыль, являются объем выручки от реализации продукции, уровень себестоимости, уровень рентабельности, доходы от внереализационных операций, расходы по внереализационным операциям, величина налога на прибыль и других налогов, выплачиваемых из прибыли. Влияние роста объема выручки на рост прибыли проявляется через снижение себестоимости. Все затраты по отношению к объему выручки можно разделить на две группы: условно-постоянные и переменные. Условно-постоянными называются затраты, сумма которых не меняется при изменении выручки от реализации продукции. К этой группе относятся: арендная плата, амортизация основных фондов, износ нематериальных активов и др. Эти затраты анализируются по абсолютной сумме. Переменные затраты — это затраты, сумма которых изменяется пропорционально изменению объема выручки от реализации продукции. Данная группа охватывает расходы на сырье, транспортные расходы, расходы на оплату труда и др. Эти затраты анализируются путем сопоставления уровней затрат в процентах к объему выручки.</w:t>
      </w:r>
    </w:p>
    <w:p w:rsidR="009B3896" w:rsidRPr="005F5055" w:rsidRDefault="009B3896" w:rsidP="009B3896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Анализ финансового состояния сводится к улучшению действия финансового механизма. Финансовый механизм - это способы использования финансовых ресурсов, а также форма организации финансов предприятия. Использование финансовых ресурсов осуществляется посредством применения финансовых методов, приемов, рычагов, инструментов, принципов и предполагает соответствующее правовое, нормативное и информационное обеспечение. </w:t>
      </w:r>
    </w:p>
    <w:p w:rsidR="009B3896" w:rsidRPr="005F5055" w:rsidRDefault="009B3896" w:rsidP="009B3896">
      <w:pPr>
        <w:spacing w:line="360" w:lineRule="auto"/>
        <w:ind w:firstLine="708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Финансовые методы - это форма осуществления финансовых отношений, их взаимосвязь с производственно-хозяйственным процессом</w:t>
      </w:r>
      <w:r w:rsidRPr="005F5055">
        <w:rPr>
          <w:rStyle w:val="a6"/>
          <w:sz w:val="28"/>
          <w:szCs w:val="28"/>
        </w:rPr>
        <w:footnoteReference w:id="14"/>
      </w:r>
      <w:r w:rsidRPr="005F5055">
        <w:rPr>
          <w:sz w:val="28"/>
          <w:szCs w:val="28"/>
        </w:rPr>
        <w:t xml:space="preserve">. К ним относятся: финансовое планирование, инвестирование, ценообразование, кредитование, страхование, налогообложение, стимулирование, авансирование, финансовый анализ и др. В свою очередь, методы складываются из приемов. Это виды планирования, формы кредитования, способы инвестирования, порядок, виды стимулирования и пр. Формой осуществления финансовых приемов являются финансовые рычаги. К финансовым ценностям относятся цены, прибыль, процентные ставки, а также определенные соотношения этих форм. Финансовый механизм также функционирует при соблюдении определенных принципов. К ним относятся: финансово-хозяйственная самостоятельность, самофинансирование, соблюдение финансовой дисциплины и др. </w:t>
      </w:r>
    </w:p>
    <w:p w:rsidR="009B3896" w:rsidRPr="005F5055" w:rsidRDefault="009B3896" w:rsidP="009B3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Финансовый механизм имеет также определенное правовое, нормативное и информационное обеспечение. Правовое обеспечение - это законодательные акты, а также акты органов исполнительной власти. Нормативное обеспечение - акты органов исполнительной власти. Информационное обеспечение - это внутренняя и внешняя экономическая информация, необходимая предприятию.</w:t>
      </w:r>
    </w:p>
    <w:p w:rsidR="009B3896" w:rsidRPr="005F5055" w:rsidRDefault="009B3896" w:rsidP="009B38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Составным элементом методики прогнозирования финансового состояния является обобщение методов и практики регулирования финансовых результатов способами, легально существующими в рамках действующего законодательства и нормативных документов в области бухгалтерского учета. Перед администрацией предприятий всех форм собственности стоит задача выбора таких приемов учета, которые позволяют наиболее целесообразно исчислить финансовые результаты и на законных основаниях снизить налоги в бюджет. Достигается это, в частности, путем регулирования показателя прибыли в пределах, разрешаемых Правительством РФ. Его постановлением от 16.02.92 № 89 О положении в БУ и отчетности в РФ введено понятие "учетная политика", которое изменило существовавший ранее жесткий порядок учета и позволило ввести новый подход, связанный с возможностью варьирования финансовыми результатами.</w:t>
      </w:r>
    </w:p>
    <w:p w:rsidR="009B3896" w:rsidRPr="005F5055" w:rsidRDefault="00617238" w:rsidP="00617238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5F5055">
        <w:rPr>
          <w:rFonts w:ascii="Times New Roman" w:hAnsi="Times New Roman" w:cs="Times New Roman"/>
        </w:rPr>
        <w:br w:type="page"/>
      </w:r>
      <w:bookmarkStart w:id="9" w:name="_Toc287670364"/>
      <w:r w:rsidRPr="005F5055">
        <w:rPr>
          <w:rFonts w:ascii="Times New Roman" w:hAnsi="Times New Roman" w:cs="Times New Roman"/>
          <w:sz w:val="36"/>
        </w:rPr>
        <w:t>Заключение</w:t>
      </w:r>
      <w:bookmarkEnd w:id="9"/>
    </w:p>
    <w:p w:rsidR="00BF4869" w:rsidRPr="005F5055" w:rsidRDefault="00BF4869" w:rsidP="00BF4869"/>
    <w:p w:rsidR="00BF4869" w:rsidRPr="005F5055" w:rsidRDefault="00621638" w:rsidP="00BF48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Финансы </w:t>
      </w:r>
      <w:r w:rsidR="00617238" w:rsidRPr="005F5055">
        <w:rPr>
          <w:sz w:val="28"/>
          <w:szCs w:val="28"/>
        </w:rPr>
        <w:t>хозяйствующих субъектов - это фи</w:t>
      </w:r>
      <w:r w:rsidRPr="005F5055">
        <w:rPr>
          <w:sz w:val="28"/>
          <w:szCs w:val="28"/>
        </w:rPr>
        <w:t>нансовые или денежные отношения, возникающие в ходе предпринимательской де</w:t>
      </w:r>
      <w:r w:rsidR="00617238" w:rsidRPr="005F5055">
        <w:rPr>
          <w:sz w:val="28"/>
          <w:szCs w:val="28"/>
        </w:rPr>
        <w:t>ятельности в процессе формирова</w:t>
      </w:r>
      <w:r w:rsidRPr="005F5055">
        <w:rPr>
          <w:sz w:val="28"/>
          <w:szCs w:val="28"/>
        </w:rPr>
        <w:t>ния собственного капитала, целевых фондов денежных средств, их распределения и использ</w:t>
      </w:r>
      <w:r w:rsidR="00617238" w:rsidRPr="005F5055">
        <w:rPr>
          <w:sz w:val="28"/>
          <w:szCs w:val="28"/>
        </w:rPr>
        <w:t>ования.</w:t>
      </w:r>
      <w:r w:rsidR="00BF4869" w:rsidRPr="005F5055">
        <w:rPr>
          <w:sz w:val="28"/>
          <w:szCs w:val="28"/>
        </w:rPr>
        <w:t xml:space="preserve"> </w:t>
      </w:r>
    </w:p>
    <w:p w:rsidR="00BF4869" w:rsidRPr="005F5055" w:rsidRDefault="00BF4869" w:rsidP="00BF48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Рыночная экономика может поступательно развиваться лишь на основе гармоничного взаимодействия звеньев хозяйствования с внешней средой функционирования бизнеса, включая макроэкономическую, политическую и т.п. Основным звеном рыночной экономики является хозяйствующий субъект – коммерческое юридическое лицо или их объединение, занимающееся предпринимательской деятельностью и базирующееся на объединении собственности и единой системе управления.</w:t>
      </w:r>
    </w:p>
    <w:p w:rsidR="00BF4869" w:rsidRPr="005F5055" w:rsidRDefault="00BF4869" w:rsidP="00BF48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Рыночная среда, постоянно изменяясь, воздействует на все функциональные области деятельности предприятий, в том числе и финансовые отношения, что предопределяет необходимость управления ими согласно изменениям всех факторов.</w:t>
      </w:r>
    </w:p>
    <w:p w:rsidR="00BF4869" w:rsidRPr="005F5055" w:rsidRDefault="00BF4869" w:rsidP="00BF48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Для стабилизации финансового состояния предприятия предлагается осваивать новые методы и технику управления, усовершенствовать структуру управления, совершенствовать кадровую политику, продумывать и тщательно планировать политику ценообразования, активно заниматься планированием и прогнозированием управления финансов предприятия.</w:t>
      </w:r>
    </w:p>
    <w:p w:rsidR="00BF4869" w:rsidRPr="005F5055" w:rsidRDefault="00BF4869" w:rsidP="00BF48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Предприятия являются основными звеньями хозяйствования и формируют основу экономического потенциала государства. Чем прибыльнее фирма, чем стабильнее ее доход, тем большим становится ее вклад в социальную сферу государства, в ее экономический потенциал, наконец, тем лучше живут люди, работающие на таком предприятии. </w:t>
      </w:r>
    </w:p>
    <w:p w:rsidR="00BF4869" w:rsidRPr="005F5055" w:rsidRDefault="00BF4869" w:rsidP="00B356A5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5F5055">
        <w:rPr>
          <w:rFonts w:ascii="Times New Roman" w:hAnsi="Times New Roman" w:cs="Times New Roman"/>
        </w:rPr>
        <w:br w:type="page"/>
      </w:r>
      <w:bookmarkStart w:id="10" w:name="_Toc287670365"/>
      <w:r w:rsidRPr="005F5055">
        <w:rPr>
          <w:rFonts w:ascii="Times New Roman" w:hAnsi="Times New Roman" w:cs="Times New Roman"/>
          <w:sz w:val="36"/>
        </w:rPr>
        <w:t>Список использованных источников и литературы</w:t>
      </w:r>
      <w:bookmarkEnd w:id="10"/>
    </w:p>
    <w:p w:rsidR="008D2DC7" w:rsidRPr="005F5055" w:rsidRDefault="008D2DC7" w:rsidP="00B356A5">
      <w:pPr>
        <w:spacing w:line="360" w:lineRule="auto"/>
        <w:jc w:val="center"/>
        <w:rPr>
          <w:sz w:val="28"/>
          <w:szCs w:val="28"/>
        </w:rPr>
      </w:pPr>
      <w:r w:rsidRPr="005F5055">
        <w:rPr>
          <w:sz w:val="28"/>
          <w:szCs w:val="28"/>
        </w:rPr>
        <w:t>Нормативные источники</w:t>
      </w:r>
    </w:p>
    <w:p w:rsidR="008D2DC7" w:rsidRPr="005F5055" w:rsidRDefault="008D2DC7" w:rsidP="00B356A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Конституция Российской Федерации. – М.: Омега-Л, 2010. – 63. с.</w:t>
      </w:r>
    </w:p>
    <w:p w:rsidR="008D2DC7" w:rsidRPr="005F5055" w:rsidRDefault="008D2DC7" w:rsidP="00B356A5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w:r w:rsidRPr="005F5055">
        <w:rPr>
          <w:sz w:val="28"/>
          <w:szCs w:val="28"/>
        </w:rPr>
        <w:t xml:space="preserve">Налоговый кодекс Российской Федерации. Часть 1 и 2 от 31.07.1998 N 146-ФЗ (принят ГД ФС РФ 16.07.1998) (действующая редакция) с изменениями ФЗ от 28.12.2010 N 404-ФЗ от 15 </w:t>
      </w:r>
      <w:smartTag w:uri="urn:schemas-microsoft-com:office:smarttags" w:element="metricconverter">
        <w:smartTagPr>
          <w:attr w:name="ProductID" w:val="01.2011 г"/>
        </w:smartTagPr>
        <w:r w:rsidRPr="005F5055">
          <w:rPr>
            <w:sz w:val="28"/>
            <w:szCs w:val="28"/>
          </w:rPr>
          <w:t>01.2011 г</w:t>
        </w:r>
      </w:smartTag>
      <w:r w:rsidRPr="005F5055">
        <w:rPr>
          <w:sz w:val="28"/>
          <w:szCs w:val="28"/>
        </w:rPr>
        <w:t xml:space="preserve">. [сайт].-. </w:t>
      </w:r>
      <w:r w:rsidRPr="005F5055">
        <w:rPr>
          <w:sz w:val="28"/>
          <w:szCs w:val="28"/>
          <w:lang w:val="en-US"/>
        </w:rPr>
        <w:t xml:space="preserve">URL: </w:t>
      </w:r>
      <w:hyperlink r:id="rId7" w:history="1">
        <w:r w:rsidRPr="005F5055">
          <w:rPr>
            <w:rStyle w:val="a8"/>
            <w:color w:val="auto"/>
            <w:sz w:val="28"/>
            <w:szCs w:val="28"/>
            <w:u w:val="none"/>
            <w:lang w:val="en-US"/>
          </w:rPr>
          <w:t>http://www.consultant.ru/popular/gkrf1/</w:t>
        </w:r>
      </w:hyperlink>
      <w:r w:rsidRPr="005F5055">
        <w:rPr>
          <w:sz w:val="28"/>
          <w:szCs w:val="28"/>
          <w:lang w:val="en-US"/>
        </w:rPr>
        <w:t xml:space="preserve"> </w:t>
      </w:r>
    </w:p>
    <w:p w:rsidR="008D2DC7" w:rsidRPr="005F5055" w:rsidRDefault="008D2DC7" w:rsidP="008D2DC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Гражданский кодекс Российской Федерации. Часть 1 от 18.12.2006 N 230-ФЗ (принят ГД ФС РФ 24.11.2006) с изменениями от 04.10.2010 N 259-ФЗ. Часть 2 от 26.01.1996 N 14-ФЗ(принят ГД ФС РФ 22.12.1995) с изменениями от 07.02.2011 N 4-ФЗ. Часть 3 от 26.11.2001 N 146-ФЗ</w:t>
      </w:r>
      <w:bookmarkStart w:id="11" w:name="p19"/>
      <w:bookmarkEnd w:id="11"/>
      <w:r w:rsidRPr="005F5055">
        <w:rPr>
          <w:sz w:val="28"/>
          <w:szCs w:val="28"/>
        </w:rPr>
        <w:t xml:space="preserve"> (принят ГД ФС РФ 01.11.2001) с изменениями от 30.06.2008 N 105-ФЗ. Часть 4 от 18.12.2006 N 230-ФЗ</w:t>
      </w:r>
      <w:bookmarkStart w:id="12" w:name="p21"/>
      <w:bookmarkEnd w:id="12"/>
      <w:r w:rsidRPr="005F5055">
        <w:rPr>
          <w:sz w:val="28"/>
          <w:szCs w:val="28"/>
        </w:rPr>
        <w:t xml:space="preserve"> (принят ГД ФС РФ 24.11.2006)</w:t>
      </w:r>
      <w:bookmarkStart w:id="13" w:name="p22"/>
      <w:bookmarkEnd w:id="13"/>
      <w:r w:rsidRPr="005F5055">
        <w:rPr>
          <w:sz w:val="28"/>
          <w:szCs w:val="28"/>
        </w:rPr>
        <w:t xml:space="preserve"> (ред. от 04.10.2010) (действующая редакция) [сайт].-.URL: </w:t>
      </w:r>
      <w:hyperlink r:id="rId8" w:history="1">
        <w:r w:rsidRPr="005F5055">
          <w:rPr>
            <w:rStyle w:val="a8"/>
            <w:color w:val="auto"/>
            <w:sz w:val="28"/>
            <w:szCs w:val="28"/>
            <w:u w:val="none"/>
          </w:rPr>
          <w:t>http://www.consultant.ru/popular/gkrf1/</w:t>
        </w:r>
      </w:hyperlink>
    </w:p>
    <w:p w:rsidR="008D2DC7" w:rsidRPr="005F5055" w:rsidRDefault="008D2DC7" w:rsidP="00B356A5">
      <w:pPr>
        <w:spacing w:line="360" w:lineRule="auto"/>
        <w:jc w:val="center"/>
      </w:pPr>
      <w:r w:rsidRPr="005F5055">
        <w:rPr>
          <w:sz w:val="28"/>
          <w:szCs w:val="28"/>
        </w:rPr>
        <w:t>Основная литература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Грибов В.Д., Грузинов В.П. Экономика предприятия: учебник. Практикум. – 4-е изд., перераб., доп. – М.: Финансы и статистика, 2009. – 400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Елизаров Ю.Ф. Экономика организаций (предприятий): учебник. – 3-е изд., испр. – М.: Экзамен, 2007. – 496 с.</w:t>
      </w:r>
    </w:p>
    <w:p w:rsidR="008D2DC7" w:rsidRPr="005F5055" w:rsidRDefault="008D2DC7" w:rsidP="008D2DC7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Купцов М.М. Финансы: учебник. – М.: Инфра-М, 2010. – 188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Магомедов М.Д. Экономика организации (предприятия): учебник. – М.: Дашков и К, 2011. – 276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Нечаев В.И., Парамонов П.Ф., Халявка И.Е. Экономика предприятий АПК: учебное пособие. – М.: Лань, 2010. – 464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Сергеев И.В. Экономика организации (предприятия): учебное пособие. – 3-е изд., перераб., доп. – М.: Финансы и статистика, 2008. – 576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Чуев И.Н, Чуева Л.Н. Экономика предприятия: учебник. – 6-е изд., перераб., доп. – М.: Дашков и К, 2010.- 416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Экономика предприятия (фирмы): учебник / Под ред. О.И. Волкова, О.В. Девяткина. – 3-е изд., перераб., доп. – М.: Инфра-М, 2009. – 604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Экономика предприятия: учебник / Под ред. В.М. Семенова. – 5-е изд. – СПб.: Питер, 2008. – 416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Экономика предприятия: учебник / Под ред.  И.В. Сергеева– 5-е изд., перераб., доп. – М.: Юнити-Дана, 2009. – 769 с.</w:t>
      </w:r>
    </w:p>
    <w:p w:rsidR="008D2DC7" w:rsidRPr="005F5055" w:rsidRDefault="008D2DC7" w:rsidP="008D2DC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Экономика предприятия: учебник / Под редакцией А. Е. Карлика и М. Л. Шухгальтер. – 2-е изд., перераб., доп. – СПб.: Питер, 2009. – 464 с.</w:t>
      </w:r>
    </w:p>
    <w:p w:rsidR="008D2DC7" w:rsidRPr="005F5055" w:rsidRDefault="008D2DC7" w:rsidP="008D2DC7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 и кредит: учебник / Под ред. Н.Г. Кузнецова. – Ростов н/Д: Феникс, 2010. – 443 с.</w:t>
      </w:r>
    </w:p>
    <w:p w:rsidR="008D2DC7" w:rsidRPr="005F5055" w:rsidRDefault="008D2DC7" w:rsidP="008D2DC7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Финансы: учебник / Под ред. А.М. Ковалевой. – 2-е изд., перераб., доп. – М.: Финансы и статистика, 2008. – 416 с.</w:t>
      </w:r>
    </w:p>
    <w:p w:rsidR="008D2DC7" w:rsidRPr="005F5055" w:rsidRDefault="003F2BBB" w:rsidP="008D2DC7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>Финансы: учебник / Под ред. А.И. Архип</w:t>
      </w:r>
      <w:r w:rsidR="00686AE9" w:rsidRPr="005F5055">
        <w:rPr>
          <w:sz w:val="28"/>
          <w:szCs w:val="28"/>
        </w:rPr>
        <w:t xml:space="preserve">ова. – М.: Велби, 2009. – 632 </w:t>
      </w:r>
    </w:p>
    <w:p w:rsidR="008D2DC7" w:rsidRPr="005F5055" w:rsidRDefault="008D2DC7" w:rsidP="008D2DC7">
      <w:pPr>
        <w:spacing w:line="360" w:lineRule="auto"/>
        <w:jc w:val="center"/>
        <w:rPr>
          <w:sz w:val="28"/>
          <w:szCs w:val="28"/>
        </w:rPr>
      </w:pPr>
      <w:r w:rsidRPr="005F5055">
        <w:rPr>
          <w:sz w:val="28"/>
          <w:szCs w:val="28"/>
        </w:rPr>
        <w:t>Периодическая литература</w:t>
      </w:r>
    </w:p>
    <w:p w:rsidR="008D2DC7" w:rsidRPr="005F5055" w:rsidRDefault="008D2DC7" w:rsidP="00B356A5">
      <w:pPr>
        <w:spacing w:line="360" w:lineRule="auto"/>
        <w:rPr>
          <w:sz w:val="28"/>
          <w:szCs w:val="28"/>
        </w:rPr>
      </w:pPr>
      <w:r w:rsidRPr="005F5055">
        <w:rPr>
          <w:sz w:val="28"/>
          <w:szCs w:val="28"/>
        </w:rPr>
        <w:t>С.В. Соловьёва Финансовая система и реальный сектор экономики  России // Проблемы экономики. - 2008. - №2 (21), стр. 159-164</w:t>
      </w:r>
    </w:p>
    <w:p w:rsidR="003F2BBB" w:rsidRPr="005F5055" w:rsidRDefault="008D2DC7" w:rsidP="008D2DC7">
      <w:pPr>
        <w:spacing w:line="360" w:lineRule="auto"/>
        <w:ind w:left="540" w:hanging="180"/>
        <w:jc w:val="center"/>
        <w:rPr>
          <w:sz w:val="28"/>
          <w:szCs w:val="28"/>
        </w:rPr>
      </w:pPr>
      <w:r w:rsidRPr="005F5055">
        <w:rPr>
          <w:sz w:val="28"/>
          <w:szCs w:val="28"/>
        </w:rPr>
        <w:t>Интернет-ресурсы</w:t>
      </w:r>
    </w:p>
    <w:p w:rsidR="008D2DC7" w:rsidRPr="005F5055" w:rsidRDefault="008D2DC7" w:rsidP="008D2DC7">
      <w:pPr>
        <w:spacing w:line="360" w:lineRule="auto"/>
        <w:jc w:val="both"/>
        <w:rPr>
          <w:sz w:val="28"/>
          <w:szCs w:val="28"/>
        </w:rPr>
      </w:pPr>
      <w:r w:rsidRPr="005F5055">
        <w:rPr>
          <w:sz w:val="28"/>
          <w:szCs w:val="28"/>
        </w:rPr>
        <w:t xml:space="preserve">Финансы реального сектора экономики России: аналитический обзор nifi-abik.ru / [сайт]. – </w:t>
      </w:r>
      <w:r w:rsidRPr="005F5055">
        <w:rPr>
          <w:sz w:val="28"/>
          <w:szCs w:val="28"/>
          <w:lang w:val="en-US"/>
        </w:rPr>
        <w:t>URL</w:t>
      </w:r>
      <w:r w:rsidRPr="005F5055">
        <w:rPr>
          <w:sz w:val="28"/>
          <w:szCs w:val="28"/>
        </w:rPr>
        <w:t xml:space="preserve">: </w:t>
      </w:r>
      <w:r w:rsidRPr="005F5055">
        <w:rPr>
          <w:sz w:val="28"/>
          <w:szCs w:val="28"/>
          <w:lang w:val="en-US"/>
        </w:rPr>
        <w:t>http</w:t>
      </w:r>
      <w:r w:rsidRPr="005F5055">
        <w:rPr>
          <w:sz w:val="28"/>
          <w:szCs w:val="28"/>
        </w:rPr>
        <w:t>:// nifi/docs/d201006.pdf (</w:t>
      </w:r>
      <w:r w:rsidRPr="005F5055">
        <w:rPr>
          <w:sz w:val="28"/>
          <w:szCs w:val="28"/>
          <w:lang w:val="en-US"/>
        </w:rPr>
        <w:t>l</w:t>
      </w:r>
      <w:r w:rsidRPr="005F5055">
        <w:rPr>
          <w:sz w:val="28"/>
          <w:szCs w:val="28"/>
        </w:rPr>
        <w:t>дата обращения 24.02.2011)</w:t>
      </w:r>
    </w:p>
    <w:p w:rsidR="008D2DC7" w:rsidRPr="005F5055" w:rsidRDefault="008D2DC7" w:rsidP="00617238"/>
    <w:p w:rsidR="008D2DC7" w:rsidRPr="005F5055" w:rsidRDefault="008D2DC7">
      <w:bookmarkStart w:id="14" w:name="_GoBack"/>
      <w:bookmarkEnd w:id="14"/>
    </w:p>
    <w:sectPr w:rsidR="008D2DC7" w:rsidRPr="005F5055" w:rsidSect="001973A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0E" w:rsidRDefault="00770C0E">
      <w:r>
        <w:separator/>
      </w:r>
    </w:p>
  </w:endnote>
  <w:endnote w:type="continuationSeparator" w:id="0">
    <w:p w:rsidR="00770C0E" w:rsidRDefault="0077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DA" w:rsidRDefault="00A107DA" w:rsidP="005475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7DA" w:rsidRDefault="00A107DA" w:rsidP="001973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DA" w:rsidRDefault="00A107DA" w:rsidP="005475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6872">
      <w:rPr>
        <w:rStyle w:val="a4"/>
        <w:noProof/>
      </w:rPr>
      <w:t>31</w:t>
    </w:r>
    <w:r>
      <w:rPr>
        <w:rStyle w:val="a4"/>
      </w:rPr>
      <w:fldChar w:fldCharType="end"/>
    </w:r>
  </w:p>
  <w:p w:rsidR="00A107DA" w:rsidRDefault="00A107DA" w:rsidP="001973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0E" w:rsidRDefault="00770C0E">
      <w:r>
        <w:separator/>
      </w:r>
    </w:p>
  </w:footnote>
  <w:footnote w:type="continuationSeparator" w:id="0">
    <w:p w:rsidR="00770C0E" w:rsidRDefault="00770C0E">
      <w:r>
        <w:continuationSeparator/>
      </w:r>
    </w:p>
  </w:footnote>
  <w:footnote w:id="1">
    <w:p w:rsidR="00A107DA" w:rsidRDefault="008727F9">
      <w:pPr>
        <w:pStyle w:val="a5"/>
      </w:pPr>
      <w:r>
        <w:rPr>
          <w:rStyle w:val="a6"/>
        </w:rPr>
        <w:footnoteRef/>
      </w:r>
      <w:r w:rsidR="00A107DA">
        <w:t xml:space="preserve"> Финансы и кредит: учебник / Под ред. Н.Г. Кузнецова. – Ростов н/Д: Феникс, 2010. – С. 227</w:t>
      </w:r>
    </w:p>
  </w:footnote>
  <w:footnote w:id="2">
    <w:p w:rsidR="00A107DA" w:rsidRDefault="008727F9">
      <w:pPr>
        <w:pStyle w:val="a5"/>
      </w:pPr>
      <w:r>
        <w:rPr>
          <w:rStyle w:val="a6"/>
        </w:rPr>
        <w:t>2</w:t>
      </w:r>
      <w:r w:rsidR="00A107DA">
        <w:t xml:space="preserve"> Финансы: учебник / Под ред. А.М. Ковалевой. – 2-е изд., перераб., доп. – М.: Финансы и статистика, 2008. – С. 142</w:t>
      </w:r>
    </w:p>
  </w:footnote>
  <w:footnote w:id="3">
    <w:p w:rsidR="00A107DA" w:rsidRDefault="00A107DA" w:rsidP="00FA156C">
      <w:pPr>
        <w:pStyle w:val="a5"/>
      </w:pPr>
      <w:r>
        <w:rPr>
          <w:rStyle w:val="a6"/>
        </w:rPr>
        <w:footnoteRef/>
      </w:r>
      <w:r>
        <w:t xml:space="preserve"> Купцов М.М. Финансы: учебник. – М.: Инфра-М, 2010. – С. 87</w:t>
      </w:r>
    </w:p>
  </w:footnote>
  <w:footnote w:id="4">
    <w:p w:rsidR="00A107DA" w:rsidRPr="003F2BBB" w:rsidRDefault="00A107DA" w:rsidP="003F2BBB">
      <w:pPr>
        <w:jc w:val="both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3F2BBB">
        <w:rPr>
          <w:sz w:val="20"/>
          <w:szCs w:val="20"/>
        </w:rPr>
        <w:t xml:space="preserve">Финансы реального сектора экономики России: аналитический обзор nifi-abik.ru / [сайт]. – </w:t>
      </w:r>
      <w:r w:rsidRPr="003F2BBB">
        <w:rPr>
          <w:sz w:val="20"/>
          <w:szCs w:val="20"/>
          <w:lang w:val="en-US"/>
        </w:rPr>
        <w:t>URL</w:t>
      </w:r>
      <w:r w:rsidRPr="003F2BBB">
        <w:rPr>
          <w:sz w:val="20"/>
          <w:szCs w:val="20"/>
        </w:rPr>
        <w:t xml:space="preserve">: </w:t>
      </w:r>
      <w:r w:rsidRPr="003F2BBB">
        <w:rPr>
          <w:sz w:val="20"/>
          <w:szCs w:val="20"/>
          <w:lang w:val="en-US"/>
        </w:rPr>
        <w:t>http</w:t>
      </w:r>
      <w:r w:rsidRPr="003F2BBB">
        <w:rPr>
          <w:sz w:val="20"/>
          <w:szCs w:val="20"/>
        </w:rPr>
        <w:t>:// nifi/docs/d201006.pdf (</w:t>
      </w:r>
      <w:r w:rsidRPr="003F2BBB">
        <w:rPr>
          <w:sz w:val="20"/>
          <w:szCs w:val="20"/>
          <w:lang w:val="en-US"/>
        </w:rPr>
        <w:t>l</w:t>
      </w:r>
      <w:r w:rsidRPr="003F2BBB">
        <w:rPr>
          <w:sz w:val="20"/>
          <w:szCs w:val="20"/>
        </w:rPr>
        <w:t>дата обращения 24.02.2011);</w:t>
      </w:r>
    </w:p>
  </w:footnote>
  <w:footnote w:id="5">
    <w:p w:rsidR="00A107DA" w:rsidRDefault="00A107DA">
      <w:pPr>
        <w:pStyle w:val="a5"/>
      </w:pPr>
      <w:r>
        <w:rPr>
          <w:rStyle w:val="a6"/>
        </w:rPr>
        <w:footnoteRef/>
      </w:r>
      <w:r>
        <w:t xml:space="preserve">  Там же.</w:t>
      </w:r>
    </w:p>
  </w:footnote>
  <w:footnote w:id="6">
    <w:p w:rsidR="00A107DA" w:rsidRPr="003F2BBB" w:rsidRDefault="00A107DA" w:rsidP="003F2BBB">
      <w:pPr>
        <w:jc w:val="both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3F2BBB">
        <w:rPr>
          <w:sz w:val="20"/>
          <w:szCs w:val="20"/>
        </w:rPr>
        <w:t xml:space="preserve">Финансы реального сектора экономики России: аналитический обзор nifi-abik.ru / [сайт]. – </w:t>
      </w:r>
      <w:r w:rsidRPr="003F2BBB">
        <w:rPr>
          <w:sz w:val="20"/>
          <w:szCs w:val="20"/>
          <w:lang w:val="en-US"/>
        </w:rPr>
        <w:t>URL</w:t>
      </w:r>
      <w:r w:rsidRPr="003F2BBB">
        <w:rPr>
          <w:sz w:val="20"/>
          <w:szCs w:val="20"/>
        </w:rPr>
        <w:t xml:space="preserve">: </w:t>
      </w:r>
      <w:r w:rsidRPr="003F2BBB">
        <w:rPr>
          <w:sz w:val="20"/>
          <w:szCs w:val="20"/>
          <w:lang w:val="en-US"/>
        </w:rPr>
        <w:t>http</w:t>
      </w:r>
      <w:r w:rsidRPr="003F2BBB">
        <w:rPr>
          <w:sz w:val="20"/>
          <w:szCs w:val="20"/>
        </w:rPr>
        <w:t>:// nifi/docs/d201006.pdf (</w:t>
      </w:r>
      <w:r w:rsidRPr="003F2BBB">
        <w:rPr>
          <w:sz w:val="20"/>
          <w:szCs w:val="20"/>
          <w:lang w:val="en-US"/>
        </w:rPr>
        <w:t>l</w:t>
      </w:r>
      <w:r w:rsidRPr="003F2BBB">
        <w:rPr>
          <w:sz w:val="20"/>
          <w:szCs w:val="20"/>
        </w:rPr>
        <w:t>дата обращения 24.02.2011);</w:t>
      </w:r>
    </w:p>
  </w:footnote>
  <w:footnote w:id="7">
    <w:p w:rsidR="00A107DA" w:rsidRDefault="00A107DA">
      <w:pPr>
        <w:pStyle w:val="a5"/>
      </w:pPr>
      <w:r>
        <w:rPr>
          <w:rStyle w:val="a6"/>
        </w:rPr>
        <w:footnoteRef/>
      </w:r>
      <w:r>
        <w:t xml:space="preserve"> Там же.</w:t>
      </w:r>
    </w:p>
  </w:footnote>
  <w:footnote w:id="8">
    <w:p w:rsidR="00A107DA" w:rsidRPr="003F2BBB" w:rsidRDefault="00A107DA" w:rsidP="003F2BBB">
      <w:pPr>
        <w:jc w:val="both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3F2BBB">
        <w:rPr>
          <w:sz w:val="20"/>
          <w:szCs w:val="20"/>
        </w:rPr>
        <w:t xml:space="preserve">Финансы реального сектора экономики России: аналитический обзор nifi-abik.ru / [сайт]. – </w:t>
      </w:r>
      <w:r w:rsidRPr="003F2BBB">
        <w:rPr>
          <w:sz w:val="20"/>
          <w:szCs w:val="20"/>
          <w:lang w:val="en-US"/>
        </w:rPr>
        <w:t>URL</w:t>
      </w:r>
      <w:r w:rsidRPr="003F2BBB">
        <w:rPr>
          <w:sz w:val="20"/>
          <w:szCs w:val="20"/>
        </w:rPr>
        <w:t xml:space="preserve">: </w:t>
      </w:r>
      <w:r w:rsidRPr="003F2BBB">
        <w:rPr>
          <w:sz w:val="20"/>
          <w:szCs w:val="20"/>
          <w:lang w:val="en-US"/>
        </w:rPr>
        <w:t>http</w:t>
      </w:r>
      <w:r w:rsidRPr="003F2BBB">
        <w:rPr>
          <w:sz w:val="20"/>
          <w:szCs w:val="20"/>
        </w:rPr>
        <w:t>:// nifi/docs/d201006.pdf (</w:t>
      </w:r>
      <w:r w:rsidRPr="003F2BBB">
        <w:rPr>
          <w:sz w:val="20"/>
          <w:szCs w:val="20"/>
          <w:lang w:val="en-US"/>
        </w:rPr>
        <w:t>l</w:t>
      </w:r>
      <w:r w:rsidRPr="003F2BBB">
        <w:rPr>
          <w:sz w:val="20"/>
          <w:szCs w:val="20"/>
        </w:rPr>
        <w:t>дата обращения 24.02.2011);</w:t>
      </w:r>
    </w:p>
  </w:footnote>
  <w:footnote w:id="9">
    <w:p w:rsidR="00A107DA" w:rsidRDefault="00A107DA" w:rsidP="007B686E">
      <w:pPr>
        <w:pStyle w:val="a5"/>
      </w:pPr>
      <w:r>
        <w:rPr>
          <w:rStyle w:val="a6"/>
        </w:rPr>
        <w:footnoteRef/>
      </w:r>
      <w:r>
        <w:t xml:space="preserve"> С.В. Соловьёва Финансовая система и реальный сектор экономики России // Проблемы экономики. - 2008. - №2 (21), стр. 159-164</w:t>
      </w:r>
    </w:p>
  </w:footnote>
  <w:footnote w:id="10">
    <w:p w:rsidR="00A107DA" w:rsidRDefault="00A107DA" w:rsidP="004D3054">
      <w:pPr>
        <w:pStyle w:val="a5"/>
      </w:pPr>
      <w:r>
        <w:rPr>
          <w:rStyle w:val="a6"/>
        </w:rPr>
        <w:footnoteRef/>
      </w:r>
      <w:r>
        <w:t xml:space="preserve"> Купцов М.М. Финансы: учебник. – М.: Инфра-М, 2010. – С. 92</w:t>
      </w:r>
    </w:p>
  </w:footnote>
  <w:footnote w:id="11">
    <w:p w:rsidR="00A107DA" w:rsidRPr="00EA67F8" w:rsidRDefault="00A107DA" w:rsidP="003F2BBB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A67F8">
        <w:rPr>
          <w:sz w:val="20"/>
          <w:szCs w:val="20"/>
        </w:rPr>
        <w:t>Экономика предприятия: учебник / Под ред.  И.В. Сергеева– 5-е изд., перераб., доп. – М.: Юнити-Дана, 2009. – 769 с.</w:t>
      </w:r>
    </w:p>
    <w:p w:rsidR="00A107DA" w:rsidRDefault="00A107DA" w:rsidP="004D3054">
      <w:pPr>
        <w:pStyle w:val="a5"/>
      </w:pPr>
    </w:p>
  </w:footnote>
  <w:footnote w:id="12">
    <w:p w:rsidR="00A107DA" w:rsidRPr="003F2BBB" w:rsidRDefault="00A107DA" w:rsidP="003F2BBB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F2BBB">
        <w:rPr>
          <w:sz w:val="20"/>
          <w:szCs w:val="20"/>
        </w:rPr>
        <w:t>Нечаев В.И., Парамонов П.Ф., Халявка И.Е. Экономика предприятий АПК: учебное пособие. – М</w:t>
      </w:r>
      <w:r>
        <w:rPr>
          <w:sz w:val="20"/>
          <w:szCs w:val="20"/>
        </w:rPr>
        <w:t>.: Лань, 2010. – С. 360</w:t>
      </w:r>
    </w:p>
  </w:footnote>
  <w:footnote w:id="13">
    <w:p w:rsidR="00A107DA" w:rsidRPr="003F2BBB" w:rsidRDefault="00A107DA" w:rsidP="003F2BBB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F2BBB">
        <w:rPr>
          <w:sz w:val="20"/>
          <w:szCs w:val="20"/>
        </w:rPr>
        <w:t>Нечаев В.И., Парамонов П.Ф., Халявка И.Е. Экономика предприятий АПК: учебное пособие. – М</w:t>
      </w:r>
      <w:r>
        <w:rPr>
          <w:sz w:val="20"/>
          <w:szCs w:val="20"/>
        </w:rPr>
        <w:t>.: Лань, 2010. – С. 362</w:t>
      </w:r>
    </w:p>
  </w:footnote>
  <w:footnote w:id="14">
    <w:p w:rsidR="00A107DA" w:rsidRDefault="00A107DA">
      <w:pPr>
        <w:pStyle w:val="a5"/>
      </w:pPr>
      <w:r>
        <w:rPr>
          <w:rStyle w:val="a6"/>
        </w:rPr>
        <w:footnoteRef/>
      </w:r>
      <w:r>
        <w:t xml:space="preserve"> Финансы: учебник / Под ред. А.И. Архипова. – М.: Велби, 2009. – С.312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663"/>
    <w:multiLevelType w:val="hybridMultilevel"/>
    <w:tmpl w:val="8A46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E109F"/>
    <w:multiLevelType w:val="multilevel"/>
    <w:tmpl w:val="A3C436C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2469FA"/>
    <w:multiLevelType w:val="hybridMultilevel"/>
    <w:tmpl w:val="BB44A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52A9A"/>
    <w:multiLevelType w:val="hybridMultilevel"/>
    <w:tmpl w:val="36281F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406C57"/>
    <w:multiLevelType w:val="hybridMultilevel"/>
    <w:tmpl w:val="0ADA9476"/>
    <w:lvl w:ilvl="0" w:tplc="56A6A456">
      <w:start w:val="1"/>
      <w:numFmt w:val="decimal"/>
      <w:lvlText w:val="%1."/>
      <w:lvlJc w:val="left"/>
      <w:pPr>
        <w:tabs>
          <w:tab w:val="num" w:pos="72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166F61"/>
    <w:multiLevelType w:val="hybridMultilevel"/>
    <w:tmpl w:val="74A2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F251C"/>
    <w:multiLevelType w:val="hybridMultilevel"/>
    <w:tmpl w:val="B3601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531C73"/>
    <w:multiLevelType w:val="hybridMultilevel"/>
    <w:tmpl w:val="52B44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834763"/>
    <w:multiLevelType w:val="hybridMultilevel"/>
    <w:tmpl w:val="B85E6F94"/>
    <w:lvl w:ilvl="0" w:tplc="7BC4A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25FA1"/>
    <w:multiLevelType w:val="hybridMultilevel"/>
    <w:tmpl w:val="E6447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06"/>
    <w:rsid w:val="00025730"/>
    <w:rsid w:val="000465A9"/>
    <w:rsid w:val="000E5B0C"/>
    <w:rsid w:val="001973AF"/>
    <w:rsid w:val="00230253"/>
    <w:rsid w:val="00270407"/>
    <w:rsid w:val="002C1F06"/>
    <w:rsid w:val="00336418"/>
    <w:rsid w:val="00347F6C"/>
    <w:rsid w:val="003E78B1"/>
    <w:rsid w:val="003F2BBB"/>
    <w:rsid w:val="0042693A"/>
    <w:rsid w:val="00434E1B"/>
    <w:rsid w:val="004C593B"/>
    <w:rsid w:val="004C7C2C"/>
    <w:rsid w:val="004D3054"/>
    <w:rsid w:val="005119A5"/>
    <w:rsid w:val="005475A1"/>
    <w:rsid w:val="00573572"/>
    <w:rsid w:val="005F5055"/>
    <w:rsid w:val="00617238"/>
    <w:rsid w:val="00621638"/>
    <w:rsid w:val="00683AE0"/>
    <w:rsid w:val="00686AE9"/>
    <w:rsid w:val="00690A96"/>
    <w:rsid w:val="006A03BC"/>
    <w:rsid w:val="006A3FEE"/>
    <w:rsid w:val="006B6F75"/>
    <w:rsid w:val="00770C0E"/>
    <w:rsid w:val="007A5865"/>
    <w:rsid w:val="007B686E"/>
    <w:rsid w:val="007D38EF"/>
    <w:rsid w:val="008727F9"/>
    <w:rsid w:val="00884965"/>
    <w:rsid w:val="008D0B00"/>
    <w:rsid w:val="008D2DC7"/>
    <w:rsid w:val="008F04DC"/>
    <w:rsid w:val="00992034"/>
    <w:rsid w:val="009B3896"/>
    <w:rsid w:val="00A107DA"/>
    <w:rsid w:val="00A244B8"/>
    <w:rsid w:val="00A269D0"/>
    <w:rsid w:val="00A4176E"/>
    <w:rsid w:val="00A85C42"/>
    <w:rsid w:val="00B356A5"/>
    <w:rsid w:val="00B37DA8"/>
    <w:rsid w:val="00BF4869"/>
    <w:rsid w:val="00C35135"/>
    <w:rsid w:val="00C56777"/>
    <w:rsid w:val="00C82AD8"/>
    <w:rsid w:val="00D11DDC"/>
    <w:rsid w:val="00D13F09"/>
    <w:rsid w:val="00D5613B"/>
    <w:rsid w:val="00DB78C8"/>
    <w:rsid w:val="00E643B7"/>
    <w:rsid w:val="00E86872"/>
    <w:rsid w:val="00EF1494"/>
    <w:rsid w:val="00FA156C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BF740-ED54-4687-8F72-161F9AC0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53"/>
    <w:rPr>
      <w:sz w:val="24"/>
      <w:szCs w:val="24"/>
    </w:rPr>
  </w:style>
  <w:style w:type="paragraph" w:styleId="1">
    <w:name w:val="heading 1"/>
    <w:basedOn w:val="a"/>
    <w:next w:val="a"/>
    <w:qFormat/>
    <w:rsid w:val="00230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13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30253"/>
    <w:pPr>
      <w:ind w:left="284"/>
      <w:jc w:val="both"/>
    </w:pPr>
    <w:rPr>
      <w:szCs w:val="20"/>
    </w:rPr>
  </w:style>
  <w:style w:type="paragraph" w:styleId="a3">
    <w:name w:val="footer"/>
    <w:basedOn w:val="a"/>
    <w:rsid w:val="0019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73AF"/>
  </w:style>
  <w:style w:type="paragraph" w:styleId="a5">
    <w:name w:val="footnote text"/>
    <w:basedOn w:val="a"/>
    <w:semiHidden/>
    <w:rsid w:val="008F04DC"/>
    <w:rPr>
      <w:sz w:val="20"/>
      <w:szCs w:val="20"/>
    </w:rPr>
  </w:style>
  <w:style w:type="character" w:styleId="a6">
    <w:name w:val="footnote reference"/>
    <w:basedOn w:val="a0"/>
    <w:semiHidden/>
    <w:rsid w:val="008F04DC"/>
    <w:rPr>
      <w:vertAlign w:val="superscript"/>
    </w:rPr>
  </w:style>
  <w:style w:type="paragraph" w:styleId="a7">
    <w:name w:val="header"/>
    <w:basedOn w:val="a"/>
    <w:rsid w:val="00A269D0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7B686E"/>
  </w:style>
  <w:style w:type="paragraph" w:styleId="21">
    <w:name w:val="toc 2"/>
    <w:basedOn w:val="a"/>
    <w:next w:val="a"/>
    <w:autoRedefine/>
    <w:semiHidden/>
    <w:rsid w:val="007B686E"/>
    <w:pPr>
      <w:ind w:left="240"/>
    </w:pPr>
  </w:style>
  <w:style w:type="character" w:styleId="a8">
    <w:name w:val="Hyperlink"/>
    <w:basedOn w:val="a0"/>
    <w:rsid w:val="007B6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gkrf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gkrf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8034</Words>
  <Characters>45798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rgsu</Company>
  <LinksUpToDate>false</LinksUpToDate>
  <CharactersWithSpaces>53725</CharactersWithSpaces>
  <SharedDoc>false</SharedDoc>
  <HLinks>
    <vt:vector size="72" baseType="variant">
      <vt:variant>
        <vt:i4>2621489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http://www.consultant.ru/popular/gkrf1/</vt:lpwstr>
      </vt:variant>
      <vt:variant>
        <vt:lpwstr/>
      </vt:variant>
      <vt:variant>
        <vt:i4>2621489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http://www.consultant.ru/popular/gkrf1/</vt:lpwstr>
      </vt:variant>
      <vt:variant>
        <vt:lpwstr/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_Toc287670365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_Toc287670364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_Toc287670363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_Toc287670362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_Toc287670361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_Toc287670360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_Toc287670359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_Toc287670358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_Toc287670357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_Toc287670356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cp:keywords/>
  <cp:lastModifiedBy>admin</cp:lastModifiedBy>
  <cp:revision>2</cp:revision>
  <dcterms:created xsi:type="dcterms:W3CDTF">2014-04-28T00:59:00Z</dcterms:created>
  <dcterms:modified xsi:type="dcterms:W3CDTF">2014-04-28T00:59:00Z</dcterms:modified>
</cp:coreProperties>
</file>