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E5" w:rsidRDefault="004A24E5" w:rsidP="00452DE7">
      <w:pPr>
        <w:jc w:val="center"/>
        <w:rPr>
          <w:b/>
        </w:rPr>
      </w:pPr>
    </w:p>
    <w:p w:rsidR="00873780" w:rsidRDefault="00873780" w:rsidP="00452DE7">
      <w:pPr>
        <w:jc w:val="center"/>
        <w:rPr>
          <w:b/>
        </w:rPr>
      </w:pPr>
      <w:r>
        <w:rPr>
          <w:b/>
        </w:rPr>
        <w:t>Анализ хозяйственной деятельности  учреждений образования</w:t>
      </w:r>
    </w:p>
    <w:p w:rsidR="00873780" w:rsidRDefault="00873780" w:rsidP="00452DE7">
      <w:pPr>
        <w:jc w:val="center"/>
        <w:rPr>
          <w:b/>
        </w:rPr>
      </w:pPr>
    </w:p>
    <w:p w:rsidR="00452DE7" w:rsidRPr="00452DE7" w:rsidRDefault="00452DE7" w:rsidP="00452DE7">
      <w:pPr>
        <w:jc w:val="center"/>
        <w:rPr>
          <w:b/>
        </w:rPr>
      </w:pPr>
      <w:r w:rsidRPr="00452DE7">
        <w:rPr>
          <w:b/>
        </w:rPr>
        <w:t xml:space="preserve">Тема </w:t>
      </w:r>
      <w:r w:rsidR="00EF0FEF">
        <w:rPr>
          <w:b/>
        </w:rPr>
        <w:t>10</w:t>
      </w:r>
    </w:p>
    <w:p w:rsidR="00452DE7" w:rsidRPr="00452DE7" w:rsidRDefault="00452DE7" w:rsidP="00452DE7">
      <w:pPr>
        <w:jc w:val="center"/>
        <w:rPr>
          <w:b/>
        </w:rPr>
      </w:pPr>
    </w:p>
    <w:p w:rsidR="00707D4F" w:rsidRPr="00873780" w:rsidRDefault="00873780" w:rsidP="00873780">
      <w:pPr>
        <w:jc w:val="center"/>
        <w:rPr>
          <w:b/>
        </w:rPr>
      </w:pPr>
      <w:r w:rsidRPr="00873780">
        <w:rPr>
          <w:b/>
        </w:rPr>
        <w:t xml:space="preserve">Анализ </w:t>
      </w:r>
      <w:r w:rsidR="00EF0FEF">
        <w:rPr>
          <w:b/>
        </w:rPr>
        <w:t>основных средств</w:t>
      </w:r>
    </w:p>
    <w:p w:rsidR="00452DE7" w:rsidRDefault="00452DE7" w:rsidP="00873780">
      <w:pPr>
        <w:spacing w:line="360" w:lineRule="auto"/>
        <w:jc w:val="center"/>
      </w:pPr>
    </w:p>
    <w:p w:rsidR="00873780" w:rsidRDefault="00873780" w:rsidP="00873780">
      <w:pPr>
        <w:spacing w:line="360" w:lineRule="auto"/>
        <w:jc w:val="center"/>
      </w:pPr>
      <w:r>
        <w:t>План</w:t>
      </w:r>
    </w:p>
    <w:p w:rsidR="000A7C4B" w:rsidRDefault="00EF0FEF" w:rsidP="00873780">
      <w:pPr>
        <w:numPr>
          <w:ilvl w:val="0"/>
          <w:numId w:val="2"/>
        </w:numPr>
        <w:spacing w:line="360" w:lineRule="auto"/>
        <w:jc w:val="both"/>
      </w:pPr>
      <w:r>
        <w:t>Значение, задачи и источники информации анализа основных средств</w:t>
      </w:r>
    </w:p>
    <w:p w:rsidR="00EF0FEF" w:rsidRDefault="00EF0FEF" w:rsidP="00873780">
      <w:pPr>
        <w:numPr>
          <w:ilvl w:val="0"/>
          <w:numId w:val="2"/>
        </w:numPr>
        <w:spacing w:line="360" w:lineRule="auto"/>
        <w:jc w:val="both"/>
      </w:pPr>
      <w:r>
        <w:t>Анализ состава, структуры и состояния основных средств</w:t>
      </w:r>
    </w:p>
    <w:p w:rsidR="00EF0FEF" w:rsidRDefault="00EF0FEF" w:rsidP="00873780">
      <w:pPr>
        <w:numPr>
          <w:ilvl w:val="0"/>
          <w:numId w:val="2"/>
        </w:numPr>
        <w:spacing w:line="360" w:lineRule="auto"/>
        <w:jc w:val="both"/>
      </w:pPr>
      <w:r>
        <w:t>Анализ движения и обеспеченности основными средствами</w:t>
      </w:r>
    </w:p>
    <w:p w:rsidR="00EF0FEF" w:rsidRDefault="00EF0FEF" w:rsidP="00873780">
      <w:pPr>
        <w:numPr>
          <w:ilvl w:val="0"/>
          <w:numId w:val="2"/>
        </w:numPr>
        <w:spacing w:line="360" w:lineRule="auto"/>
        <w:jc w:val="both"/>
      </w:pPr>
      <w:r>
        <w:t>Анализ эффективности использования основных ср</w:t>
      </w:r>
      <w:r w:rsidR="009B3B9C">
        <w:t>е</w:t>
      </w:r>
      <w:r>
        <w:t>дств</w:t>
      </w:r>
    </w:p>
    <w:p w:rsidR="00EF0FEF" w:rsidRDefault="00EF0FEF" w:rsidP="00EF0FEF">
      <w:pPr>
        <w:spacing w:line="360" w:lineRule="auto"/>
        <w:ind w:left="360"/>
        <w:jc w:val="both"/>
      </w:pPr>
    </w:p>
    <w:p w:rsidR="009B3B9C" w:rsidRDefault="009B3B9C" w:rsidP="009B3B9C">
      <w:pPr>
        <w:spacing w:line="360" w:lineRule="auto"/>
        <w:ind w:left="360"/>
        <w:jc w:val="both"/>
        <w:rPr>
          <w:b/>
        </w:rPr>
      </w:pPr>
      <w:r w:rsidRPr="009B3B9C">
        <w:rPr>
          <w:b/>
        </w:rPr>
        <w:t>Вопрос 1. Значение, задачи и источники информации анализа основных средств</w:t>
      </w:r>
    </w:p>
    <w:p w:rsidR="00F22FE9" w:rsidRDefault="00F22FE9" w:rsidP="00F22FE9">
      <w:pPr>
        <w:spacing w:line="360" w:lineRule="auto"/>
        <w:ind w:firstLine="720"/>
        <w:jc w:val="both"/>
      </w:pPr>
    </w:p>
    <w:p w:rsidR="00F22FE9" w:rsidRDefault="00F22FE9" w:rsidP="00F22FE9">
      <w:pPr>
        <w:spacing w:line="360" w:lineRule="auto"/>
        <w:ind w:firstLine="720"/>
        <w:jc w:val="both"/>
      </w:pPr>
      <w:r>
        <w:t xml:space="preserve">Средства производства являются основным фактором  производственно-хозяйственной деятельности. </w:t>
      </w:r>
      <w:r w:rsidR="00974902">
        <w:t xml:space="preserve"> Для бюджетных учреждений  материально-технической базой являются основные непроизводственные фонды.   Как  и производственные фонды сферы материального производства они используются в течение длительного времени. При чем на протяжении всего этого периода они сохраняют свою  натуральную  форму, постоянно изнашиваются  и морально устаревают по мере развития науки и техники.</w:t>
      </w:r>
    </w:p>
    <w:p w:rsidR="00974902" w:rsidRDefault="00974902" w:rsidP="00F22FE9">
      <w:pPr>
        <w:spacing w:line="360" w:lineRule="auto"/>
        <w:ind w:firstLine="720"/>
        <w:jc w:val="both"/>
      </w:pPr>
      <w:r>
        <w:t xml:space="preserve">С другой стороны, между производственными и непроизводственными фондами имеются существенные различия, которые в некоторой степени сказываются на процедуре проведения экономического  анализа. Так, основные производственные фонды участвуют в создании  материальных благ и по мере </w:t>
      </w:r>
      <w:r w:rsidR="005C3A20">
        <w:t xml:space="preserve"> износа постепенно переносят свою стоимость</w:t>
      </w:r>
      <w:r>
        <w:t xml:space="preserve"> </w:t>
      </w:r>
      <w:r w:rsidR="005C3A20">
        <w:t xml:space="preserve"> на продукт труда в виде амортизации. Непроизводственные  основные фонды не принимают непосредственного участия в производстве материальных благ, функционируют в качестве предметов длительного потребления, постепенно утрачивают свою стоимость и обновляются за счет средств государственного бюджета и внебюджетных источников. От наличия непроизводственных  фондов, их состояния и степени использования во многом зависят объем и качество предоставляемых услуг (здравоохранение, образование, просвещение, наука и т.д.).</w:t>
      </w:r>
    </w:p>
    <w:p w:rsidR="005C3A20" w:rsidRDefault="005C3A20" w:rsidP="00F22FE9">
      <w:pPr>
        <w:spacing w:line="360" w:lineRule="auto"/>
        <w:ind w:firstLine="720"/>
        <w:jc w:val="both"/>
      </w:pPr>
      <w:r>
        <w:t>В процессе анализа основных  средств изучают состав, структуру, состояние, уровень обеспеченности и эффективность их использования бюджетными учреждениями в ходе выполнения хозяйственной деятельности. Важность анализа основных средств обусловлена, с одной стороны, необходимостью соблюдения режима жесткой экономии бюджетных ресурсов, а с другой – спецификой деятельности бюджетных учреждений</w:t>
      </w:r>
      <w:r w:rsidR="00784D87">
        <w:t>, которая заключается в высокой социальной значимости конечных результатов их работы.</w:t>
      </w:r>
    </w:p>
    <w:p w:rsidR="00784D87" w:rsidRDefault="00784D87" w:rsidP="00F22FE9">
      <w:pPr>
        <w:spacing w:line="360" w:lineRule="auto"/>
        <w:ind w:firstLine="720"/>
        <w:jc w:val="both"/>
      </w:pPr>
      <w:r>
        <w:t>Значение анализа основных средств заключается в том, что с его помощью можно определить пути повышения эффективности использования объектов основных средств, наметить мероприятия по улучшению их состояния и сохранности.</w:t>
      </w:r>
    </w:p>
    <w:p w:rsidR="00784D87" w:rsidRDefault="00784D87" w:rsidP="00F22FE9">
      <w:pPr>
        <w:spacing w:line="360" w:lineRule="auto"/>
        <w:ind w:firstLine="720"/>
        <w:jc w:val="both"/>
      </w:pPr>
      <w:r>
        <w:t>Основные задачи анализа основных средств:</w:t>
      </w:r>
    </w:p>
    <w:p w:rsidR="00784D87" w:rsidRDefault="00784D87" w:rsidP="00784D87">
      <w:pPr>
        <w:numPr>
          <w:ilvl w:val="0"/>
          <w:numId w:val="7"/>
        </w:numPr>
        <w:tabs>
          <w:tab w:val="clear" w:pos="1440"/>
          <w:tab w:val="num" w:pos="0"/>
        </w:tabs>
        <w:spacing w:line="360" w:lineRule="auto"/>
        <w:ind w:left="0" w:firstLine="720"/>
        <w:jc w:val="both"/>
      </w:pPr>
      <w:r>
        <w:t>оценка объектов основных средств по различным направлениям (состав и структура, техническое состояние, движение, эффективности использования, степень освоения и т.п.) по состоянию на начало и конец отчетного периода и  на протяжении какого либо времени ( за ряд лет),</w:t>
      </w:r>
    </w:p>
    <w:p w:rsidR="00784D87" w:rsidRDefault="00784D87" w:rsidP="00784D87">
      <w:pPr>
        <w:numPr>
          <w:ilvl w:val="0"/>
          <w:numId w:val="7"/>
        </w:numPr>
        <w:tabs>
          <w:tab w:val="clear" w:pos="1440"/>
          <w:tab w:val="num" w:pos="0"/>
        </w:tabs>
        <w:spacing w:line="360" w:lineRule="auto"/>
        <w:ind w:left="0" w:firstLine="720"/>
        <w:jc w:val="both"/>
      </w:pPr>
      <w:r>
        <w:t>установление обеспеченности учреждений и их структурных подразделений основными фондами – соответствия величины, состава и технического  уровня фондов реальной потребности в них,</w:t>
      </w:r>
    </w:p>
    <w:p w:rsidR="00784D87" w:rsidRDefault="00784D87" w:rsidP="00784D87">
      <w:pPr>
        <w:numPr>
          <w:ilvl w:val="0"/>
          <w:numId w:val="7"/>
        </w:numPr>
        <w:tabs>
          <w:tab w:val="clear" w:pos="1440"/>
          <w:tab w:val="num" w:pos="0"/>
        </w:tabs>
        <w:spacing w:line="360" w:lineRule="auto"/>
        <w:ind w:left="0" w:firstLine="720"/>
        <w:jc w:val="both"/>
      </w:pPr>
      <w:r>
        <w:t>оценка правильности и обоснованности списания объектов основных средств,</w:t>
      </w:r>
    </w:p>
    <w:p w:rsidR="00784D87" w:rsidRDefault="00784D87" w:rsidP="00784D87">
      <w:pPr>
        <w:numPr>
          <w:ilvl w:val="0"/>
          <w:numId w:val="7"/>
        </w:numPr>
        <w:tabs>
          <w:tab w:val="clear" w:pos="1440"/>
          <w:tab w:val="num" w:pos="0"/>
        </w:tabs>
        <w:spacing w:line="360" w:lineRule="auto"/>
        <w:ind w:left="0" w:firstLine="720"/>
        <w:jc w:val="both"/>
      </w:pPr>
      <w:r>
        <w:t>определение влияния использования основных средств на конечный результат работы учреждения.</w:t>
      </w:r>
    </w:p>
    <w:p w:rsidR="00784D87" w:rsidRDefault="00784D87" w:rsidP="00784D87">
      <w:pPr>
        <w:spacing w:line="360" w:lineRule="auto"/>
        <w:ind w:firstLine="720"/>
        <w:jc w:val="both"/>
      </w:pPr>
      <w:r>
        <w:t>Источники информации для проведения анализа основных средств:</w:t>
      </w:r>
    </w:p>
    <w:p w:rsidR="00784D87" w:rsidRDefault="00784D87" w:rsidP="00784D87">
      <w:pPr>
        <w:numPr>
          <w:ilvl w:val="0"/>
          <w:numId w:val="8"/>
        </w:numPr>
        <w:spacing w:line="360" w:lineRule="auto"/>
        <w:jc w:val="both"/>
      </w:pPr>
      <w:r>
        <w:t>баланс исполнения  сметы расходов,</w:t>
      </w:r>
    </w:p>
    <w:p w:rsidR="00784D87" w:rsidRDefault="00784D87" w:rsidP="00784D87">
      <w:pPr>
        <w:numPr>
          <w:ilvl w:val="0"/>
          <w:numId w:val="8"/>
        </w:numPr>
        <w:spacing w:line="360" w:lineRule="auto"/>
        <w:jc w:val="both"/>
      </w:pPr>
      <w:r>
        <w:t>отчет о движении основных средств,</w:t>
      </w:r>
    </w:p>
    <w:p w:rsidR="00784D87" w:rsidRDefault="00784D87" w:rsidP="00784D87">
      <w:pPr>
        <w:numPr>
          <w:ilvl w:val="0"/>
          <w:numId w:val="8"/>
        </w:numPr>
        <w:spacing w:line="360" w:lineRule="auto"/>
        <w:jc w:val="both"/>
      </w:pPr>
      <w:r>
        <w:t>смета расходов,</w:t>
      </w:r>
    </w:p>
    <w:p w:rsidR="00784D87" w:rsidRDefault="00784D87" w:rsidP="00784D87">
      <w:pPr>
        <w:numPr>
          <w:ilvl w:val="0"/>
          <w:numId w:val="8"/>
        </w:numPr>
        <w:spacing w:line="360" w:lineRule="auto"/>
        <w:jc w:val="both"/>
      </w:pPr>
      <w:r>
        <w:t>акты списания основных средств с баланса учреждения,</w:t>
      </w:r>
    </w:p>
    <w:p w:rsidR="00784D87" w:rsidRDefault="00784D87" w:rsidP="00784D87">
      <w:pPr>
        <w:numPr>
          <w:ilvl w:val="0"/>
          <w:numId w:val="8"/>
        </w:numPr>
        <w:spacing w:line="360" w:lineRule="auto"/>
        <w:jc w:val="both"/>
      </w:pPr>
      <w:r>
        <w:t>ведомость инвентаризации основных средств,</w:t>
      </w:r>
    </w:p>
    <w:p w:rsidR="00784D87" w:rsidRDefault="009D50C8" w:rsidP="00784D87">
      <w:pPr>
        <w:numPr>
          <w:ilvl w:val="0"/>
          <w:numId w:val="8"/>
        </w:numPr>
        <w:spacing w:line="360" w:lineRule="auto"/>
        <w:jc w:val="both"/>
      </w:pPr>
      <w:r>
        <w:t>данные синтетического учета основных средств,</w:t>
      </w:r>
    </w:p>
    <w:p w:rsidR="009D50C8" w:rsidRDefault="009D50C8" w:rsidP="00784D87">
      <w:pPr>
        <w:numPr>
          <w:ilvl w:val="0"/>
          <w:numId w:val="8"/>
        </w:numPr>
        <w:spacing w:line="360" w:lineRule="auto"/>
        <w:jc w:val="both"/>
      </w:pPr>
      <w:r>
        <w:t>данные аналитического учета основных средств (ОС-6,ОС -8, ОС- 9  и др.),</w:t>
      </w:r>
    </w:p>
    <w:p w:rsidR="009D50C8" w:rsidRDefault="009D50C8" w:rsidP="00784D87">
      <w:pPr>
        <w:numPr>
          <w:ilvl w:val="0"/>
          <w:numId w:val="8"/>
        </w:numPr>
        <w:spacing w:line="360" w:lineRule="auto"/>
        <w:jc w:val="both"/>
      </w:pPr>
      <w:r>
        <w:t>материалы специальных  обследований, проверок и ревизий,</w:t>
      </w:r>
    </w:p>
    <w:p w:rsidR="009D50C8" w:rsidRDefault="009D50C8" w:rsidP="00784D87">
      <w:pPr>
        <w:numPr>
          <w:ilvl w:val="0"/>
          <w:numId w:val="8"/>
        </w:numPr>
        <w:spacing w:line="360" w:lineRule="auto"/>
        <w:jc w:val="both"/>
      </w:pPr>
      <w:r>
        <w:t>технические паспорта на основные средства.</w:t>
      </w:r>
    </w:p>
    <w:p w:rsidR="009D50C8" w:rsidRDefault="009D50C8" w:rsidP="009D50C8">
      <w:pPr>
        <w:spacing w:line="360" w:lineRule="auto"/>
        <w:ind w:firstLine="720"/>
        <w:jc w:val="both"/>
      </w:pPr>
      <w:r>
        <w:t>При анализе объекты основных средств важно изучить не только в стоимостной оценке, но и с количественной и качественной точки зрения. Такая необходимость обусловлена  в первую очередь тем, что стоимостная оценка некоторых основных средств ( например, библиотечный фонд, музейные ценности)</w:t>
      </w:r>
      <w:r w:rsidR="00CD190C">
        <w:t xml:space="preserve"> не отражает в полной  мере их состояния и наличия.</w:t>
      </w:r>
    </w:p>
    <w:p w:rsidR="00CD190C" w:rsidRDefault="00CD190C" w:rsidP="009D50C8">
      <w:pPr>
        <w:spacing w:line="360" w:lineRule="auto"/>
        <w:ind w:firstLine="720"/>
        <w:jc w:val="both"/>
      </w:pPr>
      <w:r>
        <w:t>Рассмотрим особенности методики  и организации анализа ОС учреждения сферы образования – музыкального училища.</w:t>
      </w:r>
    </w:p>
    <w:p w:rsidR="00CD190C" w:rsidRDefault="00CD190C" w:rsidP="009D50C8">
      <w:pPr>
        <w:spacing w:line="360" w:lineRule="auto"/>
        <w:ind w:firstLine="720"/>
        <w:jc w:val="both"/>
      </w:pPr>
    </w:p>
    <w:p w:rsidR="00CD190C" w:rsidRDefault="00CD190C" w:rsidP="009D50C8">
      <w:pPr>
        <w:spacing w:line="360" w:lineRule="auto"/>
        <w:ind w:firstLine="720"/>
        <w:jc w:val="both"/>
      </w:pPr>
    </w:p>
    <w:p w:rsidR="00CD190C" w:rsidRPr="00F22FE9" w:rsidRDefault="00CD190C" w:rsidP="009D50C8">
      <w:pPr>
        <w:spacing w:line="360" w:lineRule="auto"/>
        <w:ind w:firstLine="720"/>
        <w:jc w:val="both"/>
      </w:pPr>
    </w:p>
    <w:p w:rsidR="009B3B9C" w:rsidRPr="009B3B9C" w:rsidRDefault="009B3B9C" w:rsidP="009B3B9C">
      <w:pPr>
        <w:spacing w:line="360" w:lineRule="auto"/>
        <w:ind w:left="360"/>
        <w:jc w:val="both"/>
        <w:rPr>
          <w:b/>
        </w:rPr>
      </w:pPr>
      <w:r w:rsidRPr="009B3B9C">
        <w:rPr>
          <w:b/>
        </w:rPr>
        <w:t>Вопрос 2. Анализ состава, структуры и состояния основных средств</w:t>
      </w:r>
    </w:p>
    <w:p w:rsidR="000A7C4B" w:rsidRDefault="000A7C4B" w:rsidP="000A7C4B">
      <w:pPr>
        <w:spacing w:line="360" w:lineRule="auto"/>
        <w:jc w:val="both"/>
      </w:pPr>
    </w:p>
    <w:p w:rsidR="00CD190C" w:rsidRDefault="00212D62" w:rsidP="00CD190C">
      <w:pPr>
        <w:spacing w:line="360" w:lineRule="auto"/>
        <w:ind w:firstLine="720"/>
        <w:jc w:val="both"/>
      </w:pPr>
      <w:r>
        <w:t>При анализе основных средств бюджетных учреждений целесообразно изучить их натурально- вещественное содержание. Прежде всего это обусловлено тем, что основные непроизводственные фонды неоднородны, каждый из конкретных объектов выполняет свою функцию и имеет свое целевое использование. Такое обстоятельство вызывает необходимость классификации основных средств по различным признакам.</w:t>
      </w:r>
    </w:p>
    <w:p w:rsidR="00212D62" w:rsidRDefault="00212D62" w:rsidP="00CD190C">
      <w:pPr>
        <w:spacing w:line="360" w:lineRule="auto"/>
        <w:ind w:firstLine="720"/>
        <w:jc w:val="both"/>
      </w:pPr>
      <w:r>
        <w:t>В бюджетных учреждениях наиболее интересной является группировка основных средств по их видам, которая установлена годовой формой «Отчет о движении основных средств».  Анализ основных средств  по видам, их абсолютную динамику, а также структурное изменение мы выполним в таблице 1.</w:t>
      </w:r>
    </w:p>
    <w:p w:rsidR="009B3B9C" w:rsidRDefault="009B3B9C" w:rsidP="000A7C4B">
      <w:pPr>
        <w:spacing w:line="360" w:lineRule="auto"/>
        <w:jc w:val="both"/>
      </w:pPr>
    </w:p>
    <w:p w:rsidR="009B3B9C" w:rsidRDefault="009B3B9C" w:rsidP="009B3B9C">
      <w:pPr>
        <w:spacing w:line="360" w:lineRule="auto"/>
        <w:jc w:val="center"/>
      </w:pPr>
      <w:r>
        <w:t>Таблица 1 – Состав и структура основных средств</w:t>
      </w:r>
    </w:p>
    <w:tbl>
      <w:tblPr>
        <w:tblStyle w:val="a3"/>
        <w:tblW w:w="9984" w:type="dxa"/>
        <w:tblLook w:val="01E0" w:firstRow="1" w:lastRow="1" w:firstColumn="1" w:lastColumn="1" w:noHBand="0" w:noVBand="0"/>
      </w:tblPr>
      <w:tblGrid>
        <w:gridCol w:w="2988"/>
        <w:gridCol w:w="1166"/>
        <w:gridCol w:w="1166"/>
        <w:gridCol w:w="1166"/>
        <w:gridCol w:w="1166"/>
        <w:gridCol w:w="1166"/>
        <w:gridCol w:w="1166"/>
      </w:tblGrid>
      <w:tr w:rsidR="009B3B9C">
        <w:tc>
          <w:tcPr>
            <w:tcW w:w="2988" w:type="dxa"/>
            <w:vMerge w:val="restart"/>
          </w:tcPr>
          <w:p w:rsidR="009B3B9C" w:rsidRPr="009B3B9C" w:rsidRDefault="009B3B9C" w:rsidP="009B3B9C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Виды основных средств</w:t>
            </w:r>
          </w:p>
        </w:tc>
        <w:tc>
          <w:tcPr>
            <w:tcW w:w="2332" w:type="dxa"/>
            <w:gridSpan w:val="2"/>
          </w:tcPr>
          <w:p w:rsidR="009B3B9C" w:rsidRPr="009B3B9C" w:rsidRDefault="009B3B9C" w:rsidP="009B3B9C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2332" w:type="dxa"/>
            <w:gridSpan w:val="2"/>
          </w:tcPr>
          <w:p w:rsidR="009B3B9C" w:rsidRPr="009B3B9C" w:rsidRDefault="009B3B9C" w:rsidP="009B3B9C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На конец года</w:t>
            </w:r>
          </w:p>
        </w:tc>
        <w:tc>
          <w:tcPr>
            <w:tcW w:w="2332" w:type="dxa"/>
            <w:gridSpan w:val="2"/>
          </w:tcPr>
          <w:p w:rsidR="009B3B9C" w:rsidRPr="009B3B9C" w:rsidRDefault="009B3B9C" w:rsidP="009B3B9C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Изменение за год (+,-)</w:t>
            </w:r>
          </w:p>
        </w:tc>
      </w:tr>
      <w:tr w:rsidR="009B3B9C">
        <w:tc>
          <w:tcPr>
            <w:tcW w:w="2988" w:type="dxa"/>
            <w:vMerge/>
          </w:tcPr>
          <w:p w:rsidR="009B3B9C" w:rsidRPr="009B3B9C" w:rsidRDefault="009B3B9C" w:rsidP="009B3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Удельный вес, %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Удельный вес, %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Удельный вес, %</w:t>
            </w:r>
          </w:p>
        </w:tc>
      </w:tr>
      <w:tr w:rsidR="009B3B9C">
        <w:tc>
          <w:tcPr>
            <w:tcW w:w="2988" w:type="dxa"/>
          </w:tcPr>
          <w:p w:rsidR="009B3B9C" w:rsidRPr="009B3B9C" w:rsidRDefault="009B3B9C" w:rsidP="009B3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Здания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968,0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968,0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-3,3</w:t>
            </w:r>
          </w:p>
        </w:tc>
      </w:tr>
      <w:tr w:rsidR="009B3B9C">
        <w:tc>
          <w:tcPr>
            <w:tcW w:w="2988" w:type="dxa"/>
          </w:tcPr>
          <w:p w:rsidR="009B3B9C" w:rsidRPr="009B3B9C" w:rsidRDefault="009B3B9C" w:rsidP="009B3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Сооружения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116,3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+32,5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B3B9C">
        <w:tc>
          <w:tcPr>
            <w:tcW w:w="2988" w:type="dxa"/>
          </w:tcPr>
          <w:p w:rsidR="009B3B9C" w:rsidRPr="009B3B9C" w:rsidRDefault="009B3B9C" w:rsidP="009B3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Передаточные  устройства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B3B9C">
        <w:tc>
          <w:tcPr>
            <w:tcW w:w="2988" w:type="dxa"/>
          </w:tcPr>
          <w:p w:rsidR="009B3B9C" w:rsidRPr="009B3B9C" w:rsidRDefault="009B3B9C" w:rsidP="009B3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Машины и оборудование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4945,6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6285,5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+1339,9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-0,3</w:t>
            </w:r>
          </w:p>
        </w:tc>
      </w:tr>
      <w:tr w:rsidR="009B3B9C">
        <w:tc>
          <w:tcPr>
            <w:tcW w:w="2988" w:type="dxa"/>
          </w:tcPr>
          <w:p w:rsidR="009B3B9C" w:rsidRPr="009B3B9C" w:rsidRDefault="009B3B9C" w:rsidP="009B3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B3B9C">
        <w:tc>
          <w:tcPr>
            <w:tcW w:w="2988" w:type="dxa"/>
          </w:tcPr>
          <w:p w:rsidR="009B3B9C" w:rsidRPr="009B3B9C" w:rsidRDefault="009B3B9C" w:rsidP="009B3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Инструмент, производственный и хозяйственный инвентарь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273,0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</w:t>
            </w:r>
            <w:r w:rsidR="00E8655B">
              <w:rPr>
                <w:sz w:val="18"/>
                <w:szCs w:val="18"/>
              </w:rPr>
              <w:t>2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683,4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+410,4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+4,1</w:t>
            </w:r>
          </w:p>
        </w:tc>
      </w:tr>
      <w:tr w:rsidR="009B3B9C">
        <w:tc>
          <w:tcPr>
            <w:tcW w:w="2988" w:type="dxa"/>
          </w:tcPr>
          <w:p w:rsidR="009B3B9C" w:rsidRPr="009B3B9C" w:rsidRDefault="009B3B9C" w:rsidP="009B3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и продуктивный скот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B3B9C">
        <w:tc>
          <w:tcPr>
            <w:tcW w:w="2988" w:type="dxa"/>
          </w:tcPr>
          <w:p w:rsidR="009B3B9C" w:rsidRPr="009B3B9C" w:rsidRDefault="009B3B9C" w:rsidP="009B3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Библиотечный фонд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101,3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+2,4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-0,3</w:t>
            </w:r>
          </w:p>
        </w:tc>
      </w:tr>
      <w:tr w:rsidR="009B3B9C">
        <w:tc>
          <w:tcPr>
            <w:tcW w:w="2988" w:type="dxa"/>
          </w:tcPr>
          <w:p w:rsidR="009B3B9C" w:rsidRPr="009B3B9C" w:rsidRDefault="009B3B9C" w:rsidP="009B3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основные средства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-0,9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-0,2</w:t>
            </w:r>
          </w:p>
        </w:tc>
      </w:tr>
      <w:tr w:rsidR="009B3B9C">
        <w:tc>
          <w:tcPr>
            <w:tcW w:w="2988" w:type="dxa"/>
          </w:tcPr>
          <w:p w:rsidR="009B3B9C" w:rsidRPr="009B3B9C" w:rsidRDefault="009B3B9C" w:rsidP="009B3B9C">
            <w:pPr>
              <w:jc w:val="right"/>
              <w:rPr>
                <w:b/>
                <w:sz w:val="18"/>
                <w:szCs w:val="18"/>
              </w:rPr>
            </w:pPr>
            <w:r w:rsidRPr="009B3B9C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6431,0</w:t>
            </w:r>
          </w:p>
        </w:tc>
        <w:tc>
          <w:tcPr>
            <w:tcW w:w="1166" w:type="dxa"/>
          </w:tcPr>
          <w:p w:rsidR="009B3B9C" w:rsidRPr="009B3B9C" w:rsidRDefault="009B3B9C" w:rsidP="009B3B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8215,3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+1784,3</w:t>
            </w:r>
          </w:p>
        </w:tc>
        <w:tc>
          <w:tcPr>
            <w:tcW w:w="1166" w:type="dxa"/>
          </w:tcPr>
          <w:p w:rsidR="009B3B9C" w:rsidRPr="009B3B9C" w:rsidRDefault="005A1026" w:rsidP="009B3B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9B3B9C" w:rsidRDefault="009B3B9C" w:rsidP="009B3B9C">
      <w:pPr>
        <w:spacing w:line="360" w:lineRule="auto"/>
        <w:jc w:val="center"/>
      </w:pPr>
    </w:p>
    <w:p w:rsidR="00E8655B" w:rsidRDefault="00212D62" w:rsidP="00212D62">
      <w:pPr>
        <w:spacing w:line="360" w:lineRule="auto"/>
        <w:ind w:firstLine="900"/>
        <w:jc w:val="both"/>
      </w:pPr>
      <w:r>
        <w:t>За анализируемый период произошло увеличение стоимости  основных средств училища на сумму 1784, 3 тыс. руб. Это  в первую очередь обусловлено приростом объектов групп «Машины и оборудование» на 1339,9 тыс. руб. Также незначительное увеличение</w:t>
      </w:r>
      <w:r w:rsidR="00E8655B">
        <w:t xml:space="preserve"> стоимости установлено по группам «Сооружения» ( на 32,5 тыс. руб.) и «Библиотечный фонд» ( на 2,4 тыс. руб.). Абсолютное изменение стоимости основных средств училища и отдельных их видов можно оценить положительно. </w:t>
      </w:r>
    </w:p>
    <w:p w:rsidR="00212D62" w:rsidRDefault="00E8655B" w:rsidP="00212D62">
      <w:pPr>
        <w:spacing w:line="360" w:lineRule="auto"/>
        <w:ind w:firstLine="900"/>
        <w:jc w:val="both"/>
      </w:pPr>
      <w:r>
        <w:t xml:space="preserve">Однако структурный  анализ </w:t>
      </w:r>
      <w:r w:rsidR="00530EC0">
        <w:t>по видам</w:t>
      </w:r>
      <w:r>
        <w:t xml:space="preserve"> основных средств говорит о снижении доли зданий  на 3,3 %,</w:t>
      </w:r>
      <w:r w:rsidR="00530EC0">
        <w:t xml:space="preserve"> машин и оборудования  на 0,3 %</w:t>
      </w:r>
      <w:r>
        <w:t xml:space="preserve">, библиотечного фонда на 0,3 % и прочих ОС на 0,2% </w:t>
      </w:r>
      <w:r w:rsidR="00530EC0">
        <w:t>в общем объеме основных средств, но это не позволяет определить значение этих изменений.</w:t>
      </w:r>
    </w:p>
    <w:p w:rsidR="00E8655B" w:rsidRDefault="00530EC0" w:rsidP="00212D62">
      <w:pPr>
        <w:spacing w:line="360" w:lineRule="auto"/>
        <w:ind w:firstLine="900"/>
        <w:jc w:val="both"/>
      </w:pPr>
      <w:r>
        <w:t>Поэтому с</w:t>
      </w:r>
      <w:r w:rsidR="00E8655B">
        <w:t>труктура ОС анализируется с помощью расчета показателей удельного веса активной и пассивной  частей основных средств в общей их стоимости. Данные показатели рассчитываются в динамике за рассматриваемый период.</w:t>
      </w:r>
    </w:p>
    <w:p w:rsidR="00E8655B" w:rsidRDefault="00530EC0" w:rsidP="00212D62">
      <w:pPr>
        <w:spacing w:line="360" w:lineRule="auto"/>
        <w:ind w:firstLine="900"/>
        <w:jc w:val="both"/>
      </w:pPr>
      <w:r>
        <w:t>По данным оборотной ведомости составляют таблицу 2, по которой оценивается состав и структура основных средств.</w:t>
      </w:r>
    </w:p>
    <w:p w:rsidR="00212D62" w:rsidRDefault="00212D62" w:rsidP="00212D62">
      <w:pPr>
        <w:spacing w:line="360" w:lineRule="auto"/>
        <w:jc w:val="both"/>
      </w:pPr>
    </w:p>
    <w:p w:rsidR="005A1026" w:rsidRDefault="005A1026" w:rsidP="005A1026">
      <w:pPr>
        <w:spacing w:line="360" w:lineRule="auto"/>
        <w:jc w:val="center"/>
      </w:pPr>
      <w:r>
        <w:t>Таблица 2 – Состав и структура активной и пассивной частей основных средств</w:t>
      </w:r>
    </w:p>
    <w:tbl>
      <w:tblPr>
        <w:tblStyle w:val="a3"/>
        <w:tblW w:w="9984" w:type="dxa"/>
        <w:tblLook w:val="01E0" w:firstRow="1" w:lastRow="1" w:firstColumn="1" w:lastColumn="1" w:noHBand="0" w:noVBand="0"/>
      </w:tblPr>
      <w:tblGrid>
        <w:gridCol w:w="2988"/>
        <w:gridCol w:w="1166"/>
        <w:gridCol w:w="1166"/>
        <w:gridCol w:w="1166"/>
        <w:gridCol w:w="1166"/>
        <w:gridCol w:w="1166"/>
        <w:gridCol w:w="1166"/>
      </w:tblGrid>
      <w:tr w:rsidR="005A1026">
        <w:tc>
          <w:tcPr>
            <w:tcW w:w="2988" w:type="dxa"/>
            <w:vMerge w:val="restart"/>
          </w:tcPr>
          <w:p w:rsidR="005A1026" w:rsidRPr="009B3B9C" w:rsidRDefault="005A1026" w:rsidP="00A40CE7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Виды основных средств</w:t>
            </w:r>
          </w:p>
        </w:tc>
        <w:tc>
          <w:tcPr>
            <w:tcW w:w="2332" w:type="dxa"/>
            <w:gridSpan w:val="2"/>
          </w:tcPr>
          <w:p w:rsidR="005A1026" w:rsidRPr="009B3B9C" w:rsidRDefault="005A1026" w:rsidP="00A40CE7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2332" w:type="dxa"/>
            <w:gridSpan w:val="2"/>
          </w:tcPr>
          <w:p w:rsidR="005A1026" w:rsidRPr="009B3B9C" w:rsidRDefault="005A1026" w:rsidP="00A40CE7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На конец года</w:t>
            </w:r>
          </w:p>
        </w:tc>
        <w:tc>
          <w:tcPr>
            <w:tcW w:w="2332" w:type="dxa"/>
            <w:gridSpan w:val="2"/>
          </w:tcPr>
          <w:p w:rsidR="005A1026" w:rsidRPr="009B3B9C" w:rsidRDefault="005A1026" w:rsidP="00A40CE7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Изменение за год (+,-)</w:t>
            </w:r>
          </w:p>
        </w:tc>
      </w:tr>
      <w:tr w:rsidR="005A1026">
        <w:tc>
          <w:tcPr>
            <w:tcW w:w="2988" w:type="dxa"/>
            <w:vMerge/>
          </w:tcPr>
          <w:p w:rsidR="005A1026" w:rsidRPr="009B3B9C" w:rsidRDefault="005A1026" w:rsidP="00A40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Удельный вес, %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Удельный вес, %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20"/>
                <w:szCs w:val="20"/>
              </w:rPr>
            </w:pPr>
            <w:r w:rsidRPr="009B3B9C">
              <w:rPr>
                <w:sz w:val="20"/>
                <w:szCs w:val="20"/>
              </w:rPr>
              <w:t>Удельный вес, %</w:t>
            </w:r>
          </w:p>
        </w:tc>
      </w:tr>
      <w:tr w:rsidR="005A1026">
        <w:tc>
          <w:tcPr>
            <w:tcW w:w="2988" w:type="dxa"/>
          </w:tcPr>
          <w:p w:rsidR="005A1026" w:rsidRPr="005A1026" w:rsidRDefault="005A1026" w:rsidP="00A40CE7">
            <w:pPr>
              <w:rPr>
                <w:b/>
                <w:sz w:val="18"/>
                <w:szCs w:val="18"/>
              </w:rPr>
            </w:pPr>
            <w:r w:rsidRPr="005A1026">
              <w:rPr>
                <w:b/>
                <w:sz w:val="18"/>
                <w:szCs w:val="18"/>
              </w:rPr>
              <w:t>1. Активная часть основных средств</w:t>
            </w:r>
          </w:p>
        </w:tc>
        <w:tc>
          <w:tcPr>
            <w:tcW w:w="1166" w:type="dxa"/>
          </w:tcPr>
          <w:p w:rsidR="005A1026" w:rsidRPr="005A1026" w:rsidRDefault="005A1026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3655,4</w:t>
            </w:r>
          </w:p>
        </w:tc>
        <w:tc>
          <w:tcPr>
            <w:tcW w:w="1166" w:type="dxa"/>
          </w:tcPr>
          <w:p w:rsidR="005A1026" w:rsidRPr="005A1026" w:rsidRDefault="005A1026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56,8</w:t>
            </w:r>
          </w:p>
        </w:tc>
        <w:tc>
          <w:tcPr>
            <w:tcW w:w="1166" w:type="dxa"/>
          </w:tcPr>
          <w:p w:rsidR="005A1026" w:rsidRPr="005A1026" w:rsidRDefault="005A1026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5162,7</w:t>
            </w:r>
          </w:p>
        </w:tc>
        <w:tc>
          <w:tcPr>
            <w:tcW w:w="1166" w:type="dxa"/>
          </w:tcPr>
          <w:p w:rsidR="005A1026" w:rsidRPr="005A1026" w:rsidRDefault="005A1026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62,8</w:t>
            </w:r>
          </w:p>
        </w:tc>
        <w:tc>
          <w:tcPr>
            <w:tcW w:w="1166" w:type="dxa"/>
          </w:tcPr>
          <w:p w:rsidR="005A1026" w:rsidRPr="005A1026" w:rsidRDefault="005A1026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+1507,3</w:t>
            </w:r>
          </w:p>
        </w:tc>
        <w:tc>
          <w:tcPr>
            <w:tcW w:w="1166" w:type="dxa"/>
          </w:tcPr>
          <w:p w:rsidR="005A1026" w:rsidRPr="005A1026" w:rsidRDefault="005A1026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+6,0</w:t>
            </w:r>
          </w:p>
        </w:tc>
      </w:tr>
      <w:tr w:rsidR="005A1026">
        <w:tc>
          <w:tcPr>
            <w:tcW w:w="2988" w:type="dxa"/>
          </w:tcPr>
          <w:p w:rsidR="005A1026" w:rsidRPr="009B3B9C" w:rsidRDefault="005A1026" w:rsidP="00A40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</w:p>
        </w:tc>
      </w:tr>
      <w:tr w:rsidR="005A1026">
        <w:tc>
          <w:tcPr>
            <w:tcW w:w="2988" w:type="dxa"/>
          </w:tcPr>
          <w:p w:rsidR="005A1026" w:rsidRPr="009B3B9C" w:rsidRDefault="005A1026" w:rsidP="00A40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Музыкальные инструменты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3248,4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4579,4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+1331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-0,2</w:t>
            </w:r>
          </w:p>
        </w:tc>
      </w:tr>
      <w:tr w:rsidR="005A1026">
        <w:tc>
          <w:tcPr>
            <w:tcW w:w="2988" w:type="dxa"/>
          </w:tcPr>
          <w:p w:rsidR="005A1026" w:rsidRPr="005A1026" w:rsidRDefault="005A1026" w:rsidP="00A40CE7">
            <w:pPr>
              <w:rPr>
                <w:b/>
                <w:sz w:val="18"/>
                <w:szCs w:val="18"/>
              </w:rPr>
            </w:pPr>
            <w:r w:rsidRPr="005A1026">
              <w:rPr>
                <w:b/>
                <w:sz w:val="18"/>
                <w:szCs w:val="18"/>
              </w:rPr>
              <w:t>2. Пассивная часть основных средств</w:t>
            </w:r>
          </w:p>
        </w:tc>
        <w:tc>
          <w:tcPr>
            <w:tcW w:w="1166" w:type="dxa"/>
          </w:tcPr>
          <w:p w:rsidR="005A1026" w:rsidRPr="005A1026" w:rsidRDefault="005A1026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2775,6</w:t>
            </w:r>
          </w:p>
        </w:tc>
        <w:tc>
          <w:tcPr>
            <w:tcW w:w="1166" w:type="dxa"/>
          </w:tcPr>
          <w:p w:rsidR="005A1026" w:rsidRPr="005A1026" w:rsidRDefault="005A1026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43,2</w:t>
            </w:r>
          </w:p>
        </w:tc>
        <w:tc>
          <w:tcPr>
            <w:tcW w:w="1166" w:type="dxa"/>
          </w:tcPr>
          <w:p w:rsidR="005A1026" w:rsidRPr="005A1026" w:rsidRDefault="005A1026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3052,6</w:t>
            </w:r>
          </w:p>
        </w:tc>
        <w:tc>
          <w:tcPr>
            <w:tcW w:w="1166" w:type="dxa"/>
          </w:tcPr>
          <w:p w:rsidR="005A1026" w:rsidRPr="005A1026" w:rsidRDefault="005A1026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37,2</w:t>
            </w:r>
          </w:p>
        </w:tc>
        <w:tc>
          <w:tcPr>
            <w:tcW w:w="1166" w:type="dxa"/>
          </w:tcPr>
          <w:p w:rsidR="005A1026" w:rsidRPr="005A1026" w:rsidRDefault="00FE60DD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+277,0</w:t>
            </w:r>
          </w:p>
        </w:tc>
        <w:tc>
          <w:tcPr>
            <w:tcW w:w="1166" w:type="dxa"/>
          </w:tcPr>
          <w:p w:rsidR="005A1026" w:rsidRPr="005A1026" w:rsidRDefault="00FE60DD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- 6,0</w:t>
            </w:r>
          </w:p>
        </w:tc>
      </w:tr>
      <w:tr w:rsidR="005A1026">
        <w:tc>
          <w:tcPr>
            <w:tcW w:w="2988" w:type="dxa"/>
          </w:tcPr>
          <w:p w:rsidR="005A1026" w:rsidRPr="009B3B9C" w:rsidRDefault="005A1026" w:rsidP="00A40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Здания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968,0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968,0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-3,2</w:t>
            </w:r>
          </w:p>
        </w:tc>
      </w:tr>
      <w:tr w:rsidR="005A1026">
        <w:tc>
          <w:tcPr>
            <w:tcW w:w="2988" w:type="dxa"/>
          </w:tcPr>
          <w:p w:rsidR="005A1026" w:rsidRPr="009B3B9C" w:rsidRDefault="005A1026" w:rsidP="00A40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Сооружения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116,3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178,8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+32,5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+0,7</w:t>
            </w:r>
          </w:p>
        </w:tc>
      </w:tr>
      <w:tr w:rsidR="005A1026">
        <w:tc>
          <w:tcPr>
            <w:tcW w:w="2988" w:type="dxa"/>
          </w:tcPr>
          <w:p w:rsidR="005A1026" w:rsidRPr="009B3B9C" w:rsidRDefault="005A1026" w:rsidP="00A40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Передаточные  устройства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A1026">
        <w:tc>
          <w:tcPr>
            <w:tcW w:w="2988" w:type="dxa"/>
          </w:tcPr>
          <w:p w:rsidR="005A1026" w:rsidRPr="009B3B9C" w:rsidRDefault="005A1026" w:rsidP="00A40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Машины и оборудование за минусом объектов активной части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1389,1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1224,1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-165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-9,9</w:t>
            </w:r>
          </w:p>
        </w:tc>
      </w:tr>
      <w:tr w:rsidR="005A1026">
        <w:tc>
          <w:tcPr>
            <w:tcW w:w="2988" w:type="dxa"/>
          </w:tcPr>
          <w:p w:rsidR="005A1026" w:rsidRPr="009B3B9C" w:rsidRDefault="005A1026" w:rsidP="00A40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273,0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683,4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+410,4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+12,6</w:t>
            </w:r>
          </w:p>
        </w:tc>
      </w:tr>
      <w:tr w:rsidR="005A1026">
        <w:tc>
          <w:tcPr>
            <w:tcW w:w="2988" w:type="dxa"/>
          </w:tcPr>
          <w:p w:rsidR="005A1026" w:rsidRPr="009B3B9C" w:rsidRDefault="005A1026" w:rsidP="00A40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Инструмент, производственный и хозяйственный инвентарь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-0,9</w:t>
            </w:r>
          </w:p>
        </w:tc>
        <w:tc>
          <w:tcPr>
            <w:tcW w:w="1166" w:type="dxa"/>
          </w:tcPr>
          <w:p w:rsidR="005A1026" w:rsidRPr="009B3B9C" w:rsidRDefault="00FE60DD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-0,2</w:t>
            </w:r>
          </w:p>
        </w:tc>
      </w:tr>
      <w:tr w:rsidR="005A1026">
        <w:tc>
          <w:tcPr>
            <w:tcW w:w="2988" w:type="dxa"/>
          </w:tcPr>
          <w:p w:rsidR="005A1026" w:rsidRPr="009B3B9C" w:rsidRDefault="005A1026" w:rsidP="00A40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основные средства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A1026">
        <w:tc>
          <w:tcPr>
            <w:tcW w:w="2988" w:type="dxa"/>
          </w:tcPr>
          <w:p w:rsidR="005A1026" w:rsidRPr="009B3B9C" w:rsidRDefault="005A1026" w:rsidP="00A40CE7">
            <w:pPr>
              <w:jc w:val="right"/>
              <w:rPr>
                <w:b/>
                <w:sz w:val="18"/>
                <w:szCs w:val="18"/>
              </w:rPr>
            </w:pPr>
            <w:r w:rsidRPr="009B3B9C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6431,0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8215,3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+1784,3</w:t>
            </w:r>
          </w:p>
        </w:tc>
        <w:tc>
          <w:tcPr>
            <w:tcW w:w="1166" w:type="dxa"/>
          </w:tcPr>
          <w:p w:rsidR="005A1026" w:rsidRPr="009B3B9C" w:rsidRDefault="005A1026" w:rsidP="00A40C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5A1026" w:rsidRDefault="005A1026" w:rsidP="009B3B9C">
      <w:pPr>
        <w:spacing w:line="360" w:lineRule="auto"/>
        <w:jc w:val="center"/>
      </w:pPr>
    </w:p>
    <w:p w:rsidR="00FE60DD" w:rsidRDefault="00530EC0" w:rsidP="00530EC0">
      <w:pPr>
        <w:spacing w:line="360" w:lineRule="auto"/>
        <w:ind w:firstLine="720"/>
        <w:jc w:val="both"/>
      </w:pPr>
      <w:r>
        <w:t>Наибольший удельный вес в совокупной стоимости основных средств музыкального училища как и на начало, так и на конец года составляет активная часть (56,8% и 62,8% соответственно). При чем основным ее видом являются музыкальные  инструменты, доля которых в общей стоимости основных средств несколько снизилась – с 88,9 % на начало года до 88,7 % на конец года.</w:t>
      </w:r>
    </w:p>
    <w:p w:rsidR="00530EC0" w:rsidRDefault="00530EC0" w:rsidP="00530EC0">
      <w:pPr>
        <w:spacing w:line="360" w:lineRule="auto"/>
        <w:ind w:firstLine="720"/>
        <w:jc w:val="both"/>
      </w:pPr>
      <w:r>
        <w:t>Как уже отмечалось, за год</w:t>
      </w:r>
      <w:r w:rsidR="0086058D">
        <w:t xml:space="preserve"> произошло увеличение стоимости ОС музыкального училища на сумму 1784,3 тыс. руб. Это вызвано преимущественно приростом активной части (1507, 3 тыс. руб., или на 84,5 % общего прироста основных средств), что расценивается положительно.</w:t>
      </w:r>
    </w:p>
    <w:p w:rsidR="0086058D" w:rsidRDefault="0086058D" w:rsidP="00530EC0">
      <w:pPr>
        <w:spacing w:line="360" w:lineRule="auto"/>
        <w:ind w:firstLine="720"/>
        <w:jc w:val="both"/>
      </w:pPr>
      <w:r>
        <w:t>Следует также отметить, что основное место в составе пассивной части ОС занимают здания. Для большинства учреждений непроизводственной сферы на долю зданий приходится более 50 % общей стоимости ОС. Но это обычно характерно для крупных учреждений. Рассматриваемое музыкальное учреждение является исключением.  В соответствии с данными таблицы 2 на конец анализируемого периода здания составили всего лишь 11,8 % (968,0 / 8215,3 *100 %) от общей стоимости ОС, их удельный вес в составе пассивной части уменьшился с 34,9 % до 31,7 %.</w:t>
      </w:r>
    </w:p>
    <w:p w:rsidR="0086058D" w:rsidRDefault="00A77B15" w:rsidP="00530EC0">
      <w:pPr>
        <w:spacing w:line="360" w:lineRule="auto"/>
        <w:ind w:firstLine="720"/>
        <w:jc w:val="both"/>
      </w:pPr>
      <w:r>
        <w:t>В процессе эксплуатации основные средства изнашиваются. Обобщающими показателями состояния ОС  являются коэффициенты износа  и годности.</w:t>
      </w:r>
    </w:p>
    <w:p w:rsidR="00A77B15" w:rsidRDefault="00A77B15" w:rsidP="00530EC0">
      <w:pPr>
        <w:spacing w:line="360" w:lineRule="auto"/>
        <w:ind w:firstLine="720"/>
        <w:jc w:val="both"/>
      </w:pPr>
      <w:r>
        <w:t>Коэффициент износа - Ки = И/ Ф* 100 %</w:t>
      </w:r>
    </w:p>
    <w:p w:rsidR="00A77B15" w:rsidRDefault="00A77B15" w:rsidP="00530EC0">
      <w:pPr>
        <w:spacing w:line="360" w:lineRule="auto"/>
        <w:ind w:firstLine="720"/>
        <w:jc w:val="both"/>
      </w:pPr>
      <w:r>
        <w:t>Коэффициент годности - Кг =  Фо /Ф *100%= 100 – Ки</w:t>
      </w:r>
    </w:p>
    <w:p w:rsidR="00A77B15" w:rsidRDefault="00A77B15" w:rsidP="00530EC0">
      <w:pPr>
        <w:spacing w:line="360" w:lineRule="auto"/>
        <w:ind w:firstLine="720"/>
        <w:jc w:val="both"/>
      </w:pPr>
      <w:r>
        <w:t>где:</w:t>
      </w:r>
    </w:p>
    <w:p w:rsidR="00A77B15" w:rsidRDefault="00A77B15" w:rsidP="00530EC0">
      <w:pPr>
        <w:spacing w:line="360" w:lineRule="auto"/>
        <w:ind w:firstLine="720"/>
        <w:jc w:val="both"/>
      </w:pPr>
      <w:r>
        <w:t>Ки – коэффициент износа,</w:t>
      </w:r>
    </w:p>
    <w:p w:rsidR="00A77B15" w:rsidRDefault="00A77B15" w:rsidP="00530EC0">
      <w:pPr>
        <w:spacing w:line="360" w:lineRule="auto"/>
        <w:ind w:firstLine="720"/>
        <w:jc w:val="both"/>
      </w:pPr>
      <w:r>
        <w:t>Кг – коэффициент годности,</w:t>
      </w:r>
    </w:p>
    <w:p w:rsidR="00A77B15" w:rsidRDefault="00A77B15" w:rsidP="00530EC0">
      <w:pPr>
        <w:spacing w:line="360" w:lineRule="auto"/>
        <w:ind w:firstLine="720"/>
        <w:jc w:val="both"/>
      </w:pPr>
      <w:r>
        <w:t>И- сумма начисленного износа,</w:t>
      </w:r>
    </w:p>
    <w:p w:rsidR="00A77B15" w:rsidRDefault="00A77B15" w:rsidP="00530EC0">
      <w:pPr>
        <w:spacing w:line="360" w:lineRule="auto"/>
        <w:ind w:firstLine="720"/>
        <w:jc w:val="both"/>
      </w:pPr>
      <w:r>
        <w:t>Ф – балансовая стоимость ОС,</w:t>
      </w:r>
    </w:p>
    <w:p w:rsidR="00A77B15" w:rsidRDefault="00A77B15" w:rsidP="00530EC0">
      <w:pPr>
        <w:spacing w:line="360" w:lineRule="auto"/>
        <w:ind w:firstLine="720"/>
        <w:jc w:val="both"/>
      </w:pPr>
      <w:r>
        <w:t>Фо – остаточная стоимость ОС.</w:t>
      </w:r>
    </w:p>
    <w:p w:rsidR="00A77B15" w:rsidRDefault="00A77B15" w:rsidP="00530EC0">
      <w:pPr>
        <w:spacing w:line="360" w:lineRule="auto"/>
        <w:ind w:firstLine="720"/>
        <w:jc w:val="both"/>
      </w:pPr>
      <w:r>
        <w:t>Коэффициент износа  отражает состояние изношенности объектов ОС и позволяет сделать предварительные выводы о необходимости их обновления.</w:t>
      </w:r>
    </w:p>
    <w:p w:rsidR="00A77B15" w:rsidRDefault="00A77B15" w:rsidP="00530EC0">
      <w:pPr>
        <w:spacing w:line="360" w:lineRule="auto"/>
        <w:ind w:firstLine="720"/>
        <w:jc w:val="both"/>
      </w:pPr>
      <w:r>
        <w:t>Коэффициент годности указывает какая часть  (%) стоимости ОС еще пригодна к эксплуатации.</w:t>
      </w:r>
    </w:p>
    <w:p w:rsidR="00A77B15" w:rsidRDefault="00A77B15" w:rsidP="00530EC0">
      <w:pPr>
        <w:spacing w:line="360" w:lineRule="auto"/>
        <w:ind w:firstLine="720"/>
        <w:jc w:val="both"/>
      </w:pPr>
      <w:r>
        <w:t>Чем ниже коэффициент износа (выше коэффициент годности), тем лучше техническое состояние ОС учреждения.</w:t>
      </w:r>
      <w:r w:rsidR="00566FC0">
        <w:t xml:space="preserve"> По анализируемому училищу данные о степени изношенности ОС обобщаются в таблице 3.</w:t>
      </w:r>
    </w:p>
    <w:p w:rsidR="00A77B15" w:rsidRDefault="00A77B15" w:rsidP="00530EC0">
      <w:pPr>
        <w:spacing w:line="360" w:lineRule="auto"/>
        <w:ind w:firstLine="720"/>
        <w:jc w:val="both"/>
      </w:pPr>
    </w:p>
    <w:p w:rsidR="00FE60DD" w:rsidRDefault="00FE60DD" w:rsidP="009B3B9C">
      <w:pPr>
        <w:spacing w:line="360" w:lineRule="auto"/>
        <w:jc w:val="center"/>
      </w:pPr>
      <w:r>
        <w:t>Таблица 3 –</w:t>
      </w:r>
      <w:r w:rsidR="00566FC0">
        <w:t xml:space="preserve"> </w:t>
      </w:r>
      <w:r>
        <w:t>Изношенность основных средств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48"/>
        <w:gridCol w:w="1474"/>
        <w:gridCol w:w="1474"/>
        <w:gridCol w:w="1475"/>
      </w:tblGrid>
      <w:tr w:rsidR="00FE60DD">
        <w:tc>
          <w:tcPr>
            <w:tcW w:w="5148" w:type="dxa"/>
          </w:tcPr>
          <w:p w:rsidR="00FE60DD" w:rsidRPr="00FE60DD" w:rsidRDefault="00FE60DD" w:rsidP="00FE60DD">
            <w:pPr>
              <w:jc w:val="center"/>
              <w:rPr>
                <w:sz w:val="20"/>
                <w:szCs w:val="20"/>
              </w:rPr>
            </w:pPr>
            <w:r w:rsidRPr="00FE60DD">
              <w:rPr>
                <w:sz w:val="20"/>
                <w:szCs w:val="20"/>
              </w:rPr>
              <w:t>Показатели</w:t>
            </w:r>
          </w:p>
        </w:tc>
        <w:tc>
          <w:tcPr>
            <w:tcW w:w="1474" w:type="dxa"/>
          </w:tcPr>
          <w:p w:rsidR="00FE60DD" w:rsidRPr="00FE60DD" w:rsidRDefault="00FE60DD" w:rsidP="00FE60DD">
            <w:pPr>
              <w:jc w:val="center"/>
              <w:rPr>
                <w:sz w:val="20"/>
                <w:szCs w:val="20"/>
              </w:rPr>
            </w:pPr>
            <w:r w:rsidRPr="00FE60DD"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1474" w:type="dxa"/>
          </w:tcPr>
          <w:p w:rsidR="00FE60DD" w:rsidRPr="00FE60DD" w:rsidRDefault="00FE60DD" w:rsidP="00FE60DD">
            <w:pPr>
              <w:jc w:val="center"/>
              <w:rPr>
                <w:sz w:val="20"/>
                <w:szCs w:val="20"/>
              </w:rPr>
            </w:pPr>
            <w:r w:rsidRPr="00FE60DD">
              <w:rPr>
                <w:sz w:val="20"/>
                <w:szCs w:val="20"/>
              </w:rPr>
              <w:t>На конец года</w:t>
            </w:r>
          </w:p>
        </w:tc>
        <w:tc>
          <w:tcPr>
            <w:tcW w:w="1475" w:type="dxa"/>
          </w:tcPr>
          <w:p w:rsidR="00FE60DD" w:rsidRPr="00FE60DD" w:rsidRDefault="00FE60DD" w:rsidP="00FE60DD">
            <w:pPr>
              <w:jc w:val="center"/>
              <w:rPr>
                <w:sz w:val="20"/>
                <w:szCs w:val="20"/>
              </w:rPr>
            </w:pPr>
            <w:r w:rsidRPr="00FE60DD">
              <w:rPr>
                <w:sz w:val="20"/>
                <w:szCs w:val="20"/>
              </w:rPr>
              <w:t>Изменение за год (+,-)</w:t>
            </w:r>
          </w:p>
        </w:tc>
      </w:tr>
      <w:tr w:rsidR="00FE60DD">
        <w:tc>
          <w:tcPr>
            <w:tcW w:w="5148" w:type="dxa"/>
          </w:tcPr>
          <w:p w:rsidR="00FE60DD" w:rsidRPr="00FE60DD" w:rsidRDefault="00FE60DD" w:rsidP="00FE6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Первоначальная (восстановительная стоимость), тыс. руб.</w:t>
            </w:r>
          </w:p>
        </w:tc>
        <w:tc>
          <w:tcPr>
            <w:tcW w:w="1474" w:type="dxa"/>
          </w:tcPr>
          <w:p w:rsidR="00FE60DD" w:rsidRPr="00FE60DD" w:rsidRDefault="00A77B15" w:rsidP="00FE6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6431,0</w:t>
            </w:r>
          </w:p>
        </w:tc>
        <w:tc>
          <w:tcPr>
            <w:tcW w:w="1474" w:type="dxa"/>
          </w:tcPr>
          <w:p w:rsidR="00FE60DD" w:rsidRPr="00FE60DD" w:rsidRDefault="00A77B15" w:rsidP="00FE6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8215,3</w:t>
            </w:r>
          </w:p>
        </w:tc>
        <w:tc>
          <w:tcPr>
            <w:tcW w:w="1475" w:type="dxa"/>
          </w:tcPr>
          <w:p w:rsidR="00FE60DD" w:rsidRPr="00FE60DD" w:rsidRDefault="00566FC0" w:rsidP="00FE6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1784,3</w:t>
            </w:r>
          </w:p>
        </w:tc>
      </w:tr>
      <w:tr w:rsidR="00FE60DD">
        <w:tc>
          <w:tcPr>
            <w:tcW w:w="5148" w:type="dxa"/>
          </w:tcPr>
          <w:p w:rsidR="00FE60DD" w:rsidRPr="00FE60DD" w:rsidRDefault="00FE60DD" w:rsidP="00FE6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Износ основных средств, тыс. руб.</w:t>
            </w:r>
          </w:p>
        </w:tc>
        <w:tc>
          <w:tcPr>
            <w:tcW w:w="1474" w:type="dxa"/>
          </w:tcPr>
          <w:p w:rsidR="00FE60DD" w:rsidRPr="00FE60DD" w:rsidRDefault="00A77B15" w:rsidP="00FE6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2578,7</w:t>
            </w:r>
          </w:p>
        </w:tc>
        <w:tc>
          <w:tcPr>
            <w:tcW w:w="1474" w:type="dxa"/>
          </w:tcPr>
          <w:p w:rsidR="00FE60DD" w:rsidRPr="00FE60DD" w:rsidRDefault="00A77B15" w:rsidP="00FE6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3078,6</w:t>
            </w:r>
          </w:p>
        </w:tc>
        <w:tc>
          <w:tcPr>
            <w:tcW w:w="1475" w:type="dxa"/>
          </w:tcPr>
          <w:p w:rsidR="00FE60DD" w:rsidRPr="00FE60DD" w:rsidRDefault="00566FC0" w:rsidP="00FE6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499,9</w:t>
            </w:r>
          </w:p>
        </w:tc>
      </w:tr>
      <w:tr w:rsidR="00FE60DD">
        <w:tc>
          <w:tcPr>
            <w:tcW w:w="5148" w:type="dxa"/>
          </w:tcPr>
          <w:p w:rsidR="00FE60DD" w:rsidRPr="00FE60DD" w:rsidRDefault="00FE60DD" w:rsidP="00FE6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Степень изношенности основных средств, %</w:t>
            </w:r>
          </w:p>
        </w:tc>
        <w:tc>
          <w:tcPr>
            <w:tcW w:w="1474" w:type="dxa"/>
          </w:tcPr>
          <w:p w:rsidR="00FE60DD" w:rsidRPr="00FE60DD" w:rsidRDefault="00A77B15" w:rsidP="00FE6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474" w:type="dxa"/>
          </w:tcPr>
          <w:p w:rsidR="00FE60DD" w:rsidRPr="00FE60DD" w:rsidRDefault="00A77B15" w:rsidP="00FE6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475" w:type="dxa"/>
          </w:tcPr>
          <w:p w:rsidR="00FE60DD" w:rsidRPr="00FE60DD" w:rsidRDefault="00566FC0" w:rsidP="00FE6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-2,6</w:t>
            </w:r>
          </w:p>
        </w:tc>
      </w:tr>
      <w:tr w:rsidR="00FE60DD">
        <w:tc>
          <w:tcPr>
            <w:tcW w:w="5148" w:type="dxa"/>
          </w:tcPr>
          <w:p w:rsidR="00FE60DD" w:rsidRPr="00FE60DD" w:rsidRDefault="00FE60DD" w:rsidP="00FE6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Степень годности основных средств, %</w:t>
            </w:r>
          </w:p>
        </w:tc>
        <w:tc>
          <w:tcPr>
            <w:tcW w:w="1474" w:type="dxa"/>
          </w:tcPr>
          <w:p w:rsidR="00FE60DD" w:rsidRPr="00FE60DD" w:rsidRDefault="00A77B15" w:rsidP="00FE6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74" w:type="dxa"/>
          </w:tcPr>
          <w:p w:rsidR="00FE60DD" w:rsidRPr="00FE60DD" w:rsidRDefault="00A77B15" w:rsidP="00FE6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75" w:type="dxa"/>
          </w:tcPr>
          <w:p w:rsidR="00FE60DD" w:rsidRPr="00FE60DD" w:rsidRDefault="00566FC0" w:rsidP="00FE6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+2,6</w:t>
            </w:r>
          </w:p>
        </w:tc>
      </w:tr>
    </w:tbl>
    <w:p w:rsidR="00FE60DD" w:rsidRDefault="00FE60DD" w:rsidP="00566FC0">
      <w:pPr>
        <w:spacing w:line="360" w:lineRule="auto"/>
        <w:ind w:firstLine="720"/>
        <w:jc w:val="both"/>
      </w:pPr>
    </w:p>
    <w:p w:rsidR="00566FC0" w:rsidRDefault="00566FC0" w:rsidP="00566FC0">
      <w:pPr>
        <w:spacing w:line="360" w:lineRule="auto"/>
        <w:ind w:firstLine="720"/>
        <w:jc w:val="both"/>
      </w:pPr>
      <w:r>
        <w:t>Следовательно, если балансовая стоимость основных средств возросла на 1784,3 тыс. руб., то из износ за время использования  увеличился лишь на 499,9 тыс. руб. Это привело к снижению степени изношенности ОС на 2,6 %, что отражает улучшение их технического состояния.</w:t>
      </w:r>
    </w:p>
    <w:p w:rsidR="00566FC0" w:rsidRDefault="00566FC0" w:rsidP="00566FC0">
      <w:pPr>
        <w:spacing w:line="360" w:lineRule="auto"/>
        <w:ind w:firstLine="720"/>
        <w:jc w:val="both"/>
      </w:pPr>
      <w:r>
        <w:t>Следует иметь в виду, что приведенные проценты износа (коэффициенты) лишь относительно характеризуют степень изношенности основных средств. Экономический износ, исчисленный по нормам амортизации, на основании которого сделаны расчеты в таблице 3 , не соответствуют их реальному  физическому и моральному износу, который следует оценивать экспертным путем.</w:t>
      </w:r>
    </w:p>
    <w:p w:rsidR="00566FC0" w:rsidRDefault="00566FC0" w:rsidP="00566FC0">
      <w:pPr>
        <w:spacing w:line="360" w:lineRule="auto"/>
        <w:ind w:firstLine="720"/>
        <w:jc w:val="both"/>
      </w:pPr>
      <w:r>
        <w:t>Характерной особенностью ОС анализируемого учреждения является то, что их активная часть (музыкальные инструменты) незначительно подвержены влиянию морального износа и слабо связаны с развитием науки и техники.</w:t>
      </w:r>
    </w:p>
    <w:p w:rsidR="00FE60DD" w:rsidRDefault="00566FC0" w:rsidP="00566FC0">
      <w:pPr>
        <w:spacing w:line="360" w:lineRule="auto"/>
        <w:ind w:firstLine="720"/>
        <w:jc w:val="both"/>
      </w:pPr>
      <w:r>
        <w:t>Важной характеристикой состояния ОС является их возрастной состав.</w:t>
      </w:r>
      <w:r w:rsidR="00154C40">
        <w:t xml:space="preserve"> </w:t>
      </w:r>
      <w:r>
        <w:t>Такой анализ</w:t>
      </w:r>
      <w:r w:rsidR="00154C40">
        <w:t xml:space="preserve"> нацелен на оценку работоспособности ОС и выявление тех объектов, которые подлежат первоочередной замене. Для этого ОС учреждения группируются по видам и срокам их эксплуатации.</w:t>
      </w:r>
    </w:p>
    <w:p w:rsidR="00154C40" w:rsidRDefault="00154C40" w:rsidP="00566FC0">
      <w:pPr>
        <w:spacing w:line="360" w:lineRule="auto"/>
        <w:ind w:firstLine="720"/>
        <w:jc w:val="both"/>
      </w:pPr>
      <w:r>
        <w:t>Анализ возрастной структуры активной части ОС музыкального училища приведен в таблицы 4. В ней инструменты музыкального училища  размещены по мере убывания их удельного веса. В группу «Прочие» включены  редкие виды музыкальных инструментов, которые имеют незначительный удельный вес (1-2%).</w:t>
      </w:r>
    </w:p>
    <w:p w:rsidR="00154C40" w:rsidRDefault="00154C40" w:rsidP="00566FC0">
      <w:pPr>
        <w:spacing w:line="360" w:lineRule="auto"/>
        <w:ind w:firstLine="720"/>
        <w:jc w:val="both"/>
      </w:pPr>
    </w:p>
    <w:p w:rsidR="00FE60DD" w:rsidRDefault="00FE60DD" w:rsidP="009B3B9C">
      <w:pPr>
        <w:spacing w:line="360" w:lineRule="auto"/>
        <w:jc w:val="center"/>
      </w:pPr>
      <w:r>
        <w:t>Таблица 4 – Возрастная  структура активной части основных средств</w:t>
      </w:r>
    </w:p>
    <w:p w:rsidR="00FE60DD" w:rsidRDefault="00FE60DD" w:rsidP="009B3B9C">
      <w:pPr>
        <w:spacing w:line="360" w:lineRule="auto"/>
        <w:jc w:val="center"/>
      </w:pPr>
    </w:p>
    <w:tbl>
      <w:tblPr>
        <w:tblStyle w:val="a3"/>
        <w:tblW w:w="1005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94"/>
        <w:gridCol w:w="922"/>
        <w:gridCol w:w="831"/>
        <w:gridCol w:w="922"/>
        <w:gridCol w:w="831"/>
        <w:gridCol w:w="922"/>
        <w:gridCol w:w="831"/>
        <w:gridCol w:w="922"/>
        <w:gridCol w:w="831"/>
        <w:gridCol w:w="922"/>
        <w:gridCol w:w="831"/>
      </w:tblGrid>
      <w:tr w:rsidR="009A2D90">
        <w:tc>
          <w:tcPr>
            <w:tcW w:w="1294" w:type="dxa"/>
            <w:vMerge w:val="restart"/>
          </w:tcPr>
          <w:p w:rsidR="00FE60DD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>Виды музыкальных инструментов</w:t>
            </w:r>
          </w:p>
        </w:tc>
        <w:tc>
          <w:tcPr>
            <w:tcW w:w="1753" w:type="dxa"/>
            <w:gridSpan w:val="2"/>
          </w:tcPr>
          <w:p w:rsidR="00FE60DD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>Всего</w:t>
            </w:r>
          </w:p>
        </w:tc>
        <w:tc>
          <w:tcPr>
            <w:tcW w:w="7012" w:type="dxa"/>
            <w:gridSpan w:val="8"/>
          </w:tcPr>
          <w:p w:rsidR="00FE60DD" w:rsidRPr="009A2D90" w:rsidRDefault="00FE60DD" w:rsidP="009A2D90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>Возрастные группы</w:t>
            </w:r>
          </w:p>
        </w:tc>
      </w:tr>
      <w:tr w:rsidR="009A2D90">
        <w:tc>
          <w:tcPr>
            <w:tcW w:w="1294" w:type="dxa"/>
            <w:vMerge/>
          </w:tcPr>
          <w:p w:rsidR="00FE60DD" w:rsidRPr="009A2D90" w:rsidRDefault="00FE60DD" w:rsidP="009A2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 w:val="restart"/>
          </w:tcPr>
          <w:p w:rsidR="00FE60DD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>Количество единиц шт.</w:t>
            </w:r>
          </w:p>
        </w:tc>
        <w:tc>
          <w:tcPr>
            <w:tcW w:w="831" w:type="dxa"/>
            <w:vMerge w:val="restart"/>
          </w:tcPr>
          <w:p w:rsidR="00FE60DD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>Удельный вес, %</w:t>
            </w:r>
          </w:p>
        </w:tc>
        <w:tc>
          <w:tcPr>
            <w:tcW w:w="1753" w:type="dxa"/>
            <w:gridSpan w:val="2"/>
          </w:tcPr>
          <w:p w:rsidR="00FE60DD" w:rsidRPr="009A2D90" w:rsidRDefault="00FE60DD" w:rsidP="009A2D90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>до 5 лет</w:t>
            </w:r>
          </w:p>
        </w:tc>
        <w:tc>
          <w:tcPr>
            <w:tcW w:w="1753" w:type="dxa"/>
            <w:gridSpan w:val="2"/>
          </w:tcPr>
          <w:p w:rsidR="00FE60DD" w:rsidRPr="009A2D90" w:rsidRDefault="00FE60DD" w:rsidP="009A2D90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>от 5до 10 лет</w:t>
            </w:r>
          </w:p>
        </w:tc>
        <w:tc>
          <w:tcPr>
            <w:tcW w:w="1753" w:type="dxa"/>
            <w:gridSpan w:val="2"/>
          </w:tcPr>
          <w:p w:rsidR="00FE60DD" w:rsidRPr="009A2D90" w:rsidRDefault="00FE60DD" w:rsidP="009A2D90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>от 10 до 20 лет</w:t>
            </w:r>
          </w:p>
        </w:tc>
        <w:tc>
          <w:tcPr>
            <w:tcW w:w="1753" w:type="dxa"/>
            <w:gridSpan w:val="2"/>
          </w:tcPr>
          <w:p w:rsidR="00FE60DD" w:rsidRPr="009A2D90" w:rsidRDefault="00FE60DD" w:rsidP="009A2D90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 xml:space="preserve">от </w:t>
            </w:r>
            <w:r w:rsidR="009A2D90" w:rsidRPr="009A2D90">
              <w:rPr>
                <w:sz w:val="20"/>
                <w:szCs w:val="20"/>
              </w:rPr>
              <w:t>2</w:t>
            </w:r>
            <w:r w:rsidRPr="009A2D90">
              <w:rPr>
                <w:sz w:val="20"/>
                <w:szCs w:val="20"/>
              </w:rPr>
              <w:t>0 лет</w:t>
            </w:r>
            <w:r w:rsidR="009A2D90" w:rsidRPr="009A2D90">
              <w:rPr>
                <w:sz w:val="20"/>
                <w:szCs w:val="20"/>
              </w:rPr>
              <w:t xml:space="preserve"> и более</w:t>
            </w:r>
          </w:p>
        </w:tc>
      </w:tr>
      <w:tr w:rsidR="009A2D90">
        <w:tc>
          <w:tcPr>
            <w:tcW w:w="1294" w:type="dxa"/>
            <w:vMerge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>Количество единиц шт.</w:t>
            </w:r>
          </w:p>
        </w:tc>
        <w:tc>
          <w:tcPr>
            <w:tcW w:w="831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>Удельный вес, %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>Количество единиц шт.</w:t>
            </w:r>
          </w:p>
        </w:tc>
        <w:tc>
          <w:tcPr>
            <w:tcW w:w="831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>Удельный вес, %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>Количество единиц шт.</w:t>
            </w:r>
          </w:p>
        </w:tc>
        <w:tc>
          <w:tcPr>
            <w:tcW w:w="831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>Удельный вес, %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>Количество единиц шт.</w:t>
            </w:r>
          </w:p>
        </w:tc>
        <w:tc>
          <w:tcPr>
            <w:tcW w:w="831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>Удельный вес, %</w:t>
            </w:r>
          </w:p>
        </w:tc>
      </w:tr>
      <w:tr w:rsidR="009A2D90">
        <w:tc>
          <w:tcPr>
            <w:tcW w:w="1294" w:type="dxa"/>
          </w:tcPr>
          <w:p w:rsidR="009A2D90" w:rsidRPr="009A2D90" w:rsidRDefault="009A2D90" w:rsidP="009A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</w:tr>
      <w:tr w:rsidR="009A2D90">
        <w:tc>
          <w:tcPr>
            <w:tcW w:w="1294" w:type="dxa"/>
          </w:tcPr>
          <w:p w:rsidR="009A2D90" w:rsidRPr="009A2D90" w:rsidRDefault="009A2D90" w:rsidP="009A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</w:tr>
      <w:tr w:rsidR="009A2D90">
        <w:tc>
          <w:tcPr>
            <w:tcW w:w="1294" w:type="dxa"/>
          </w:tcPr>
          <w:p w:rsidR="009A2D90" w:rsidRPr="009A2D90" w:rsidRDefault="009A2D90" w:rsidP="009A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Баян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</w:tr>
      <w:tr w:rsidR="009A2D90">
        <w:tc>
          <w:tcPr>
            <w:tcW w:w="1294" w:type="dxa"/>
          </w:tcPr>
          <w:p w:rsidR="009A2D90" w:rsidRPr="009A2D90" w:rsidRDefault="009A2D90" w:rsidP="009A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Рояль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</w:tr>
      <w:tr w:rsidR="009A2D90">
        <w:tc>
          <w:tcPr>
            <w:tcW w:w="1294" w:type="dxa"/>
          </w:tcPr>
          <w:p w:rsidR="009A2D90" w:rsidRPr="009A2D90" w:rsidRDefault="009A2D90" w:rsidP="009A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Флейта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D90">
        <w:tc>
          <w:tcPr>
            <w:tcW w:w="1294" w:type="dxa"/>
          </w:tcPr>
          <w:p w:rsidR="009A2D90" w:rsidRPr="009A2D90" w:rsidRDefault="009A2D90" w:rsidP="009A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Домбра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72.7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D90">
        <w:tc>
          <w:tcPr>
            <w:tcW w:w="1294" w:type="dxa"/>
          </w:tcPr>
          <w:p w:rsidR="009A2D90" w:rsidRPr="009A2D90" w:rsidRDefault="009A2D90" w:rsidP="009A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Аккордеон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9A2D90">
        <w:tc>
          <w:tcPr>
            <w:tcW w:w="1294" w:type="dxa"/>
          </w:tcPr>
          <w:p w:rsidR="009A2D90" w:rsidRPr="009A2D90" w:rsidRDefault="009A2D90" w:rsidP="009A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Гитара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D90">
        <w:tc>
          <w:tcPr>
            <w:tcW w:w="1294" w:type="dxa"/>
          </w:tcPr>
          <w:p w:rsidR="009A2D90" w:rsidRPr="009A2D90" w:rsidRDefault="009A2D90" w:rsidP="009A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Фагот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D90">
        <w:tc>
          <w:tcPr>
            <w:tcW w:w="1294" w:type="dxa"/>
          </w:tcPr>
          <w:p w:rsidR="009A2D90" w:rsidRPr="009A2D90" w:rsidRDefault="009A2D90" w:rsidP="009A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Саксофон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D90">
        <w:tc>
          <w:tcPr>
            <w:tcW w:w="1294" w:type="dxa"/>
          </w:tcPr>
          <w:p w:rsidR="009A2D90" w:rsidRPr="009A2D90" w:rsidRDefault="009A2D90" w:rsidP="009A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Балалайка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D90">
        <w:tc>
          <w:tcPr>
            <w:tcW w:w="1294" w:type="dxa"/>
          </w:tcPr>
          <w:p w:rsidR="009A2D90" w:rsidRPr="009A2D90" w:rsidRDefault="009A2D90" w:rsidP="009A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Гобой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D90">
        <w:tc>
          <w:tcPr>
            <w:tcW w:w="1294" w:type="dxa"/>
          </w:tcPr>
          <w:p w:rsidR="009A2D90" w:rsidRPr="009A2D90" w:rsidRDefault="009A2D90" w:rsidP="009A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Валторна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D90">
        <w:tc>
          <w:tcPr>
            <w:tcW w:w="1294" w:type="dxa"/>
          </w:tcPr>
          <w:p w:rsidR="009A2D90" w:rsidRDefault="009A2D90" w:rsidP="009A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</w:tr>
      <w:tr w:rsidR="009A2D90">
        <w:tc>
          <w:tcPr>
            <w:tcW w:w="1294" w:type="dxa"/>
          </w:tcPr>
          <w:p w:rsidR="009A2D90" w:rsidRPr="009A2D90" w:rsidRDefault="009A2D90" w:rsidP="009A2D90">
            <w:pPr>
              <w:rPr>
                <w:b/>
                <w:sz w:val="20"/>
                <w:szCs w:val="20"/>
              </w:rPr>
            </w:pPr>
            <w:r w:rsidRPr="009A2D9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b/>
                <w:sz w:val="20"/>
                <w:szCs w:val="20"/>
              </w:rPr>
            </w:pPr>
            <w:r w:rsidRPr="009A2D90">
              <w:rPr>
                <w:b/>
                <w:sz w:val="20"/>
                <w:szCs w:val="20"/>
              </w:rPr>
              <w:t>249</w:t>
            </w:r>
          </w:p>
        </w:tc>
        <w:tc>
          <w:tcPr>
            <w:tcW w:w="831" w:type="dxa"/>
          </w:tcPr>
          <w:p w:rsidR="009A2D90" w:rsidRPr="009A2D90" w:rsidRDefault="009A2D90" w:rsidP="009A2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36,9</w:t>
            </w:r>
          </w:p>
        </w:tc>
        <w:tc>
          <w:tcPr>
            <w:tcW w:w="922" w:type="dxa"/>
          </w:tcPr>
          <w:p w:rsidR="009A2D90" w:rsidRPr="009A2D90" w:rsidRDefault="009A2D90" w:rsidP="00A40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30,1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19,3</w:t>
            </w:r>
          </w:p>
        </w:tc>
        <w:tc>
          <w:tcPr>
            <w:tcW w:w="922" w:type="dxa"/>
          </w:tcPr>
          <w:p w:rsidR="009A2D90" w:rsidRPr="009A2D90" w:rsidRDefault="009A2D90" w:rsidP="009A2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31" w:type="dxa"/>
          </w:tcPr>
          <w:p w:rsidR="009A2D90" w:rsidRPr="009A2D90" w:rsidRDefault="00A40CE7" w:rsidP="009A2D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13,7</w:t>
            </w:r>
          </w:p>
        </w:tc>
      </w:tr>
    </w:tbl>
    <w:p w:rsidR="00FE60DD" w:rsidRDefault="00FE60DD" w:rsidP="009B3B9C">
      <w:pPr>
        <w:spacing w:line="360" w:lineRule="auto"/>
        <w:jc w:val="center"/>
      </w:pPr>
    </w:p>
    <w:p w:rsidR="006949D7" w:rsidRDefault="006949D7" w:rsidP="009B3B9C">
      <w:pPr>
        <w:spacing w:line="360" w:lineRule="auto"/>
        <w:jc w:val="center"/>
      </w:pPr>
    </w:p>
    <w:p w:rsidR="006949D7" w:rsidRDefault="00154C40" w:rsidP="00154C40">
      <w:pPr>
        <w:spacing w:line="360" w:lineRule="auto"/>
        <w:ind w:firstLine="720"/>
        <w:jc w:val="both"/>
      </w:pPr>
      <w:r>
        <w:t>Данный анализ основывается на эмпирических выводах о том, что оптимальный срок эксплуатации 7 -10 лет. В таблице приведены 4 возрастные группы ( 1 группа – 36,9%</w:t>
      </w:r>
      <w:r w:rsidR="00BC3AFD">
        <w:t>, 2 группа – 30,1 %, 3 группа – 19,3%, 4 группа – 13,7 %).</w:t>
      </w:r>
    </w:p>
    <w:p w:rsidR="006949D7" w:rsidRDefault="00BC3AFD" w:rsidP="00BC3AFD">
      <w:pPr>
        <w:spacing w:line="360" w:lineRule="auto"/>
        <w:ind w:firstLine="720"/>
        <w:jc w:val="both"/>
      </w:pPr>
      <w:r>
        <w:t>Объекты 3 и 4 групп  ( 19,3 + 13,7 = 33 %) относятся к разряду риска, связанного с возможным скорым выбытие  в результате износа. Объекты 2 группы (30,1 %) достигли своего нормативного срока эксплуатации. Удельный вес музыкальных инструментов возрастом до 5 лет составляют 36,9 %.</w:t>
      </w:r>
    </w:p>
    <w:p w:rsidR="00BC3AFD" w:rsidRDefault="00BC3AFD" w:rsidP="00BC3AFD">
      <w:pPr>
        <w:spacing w:line="360" w:lineRule="auto"/>
        <w:ind w:firstLine="720"/>
        <w:jc w:val="both"/>
      </w:pPr>
      <w:r>
        <w:t>Анализ возрастной структуры по отдельным видам музыкальных инструментов показывает, что  наиболее изношенными являются следующие инструменты6 пианино, труба, баян, рояль, флейта, гитара. Остальные виды музыкальных инструментов относятся к более «молодым» возрастным группам.</w:t>
      </w:r>
    </w:p>
    <w:p w:rsidR="00BC3AFD" w:rsidRDefault="00BC3AFD" w:rsidP="00BC3AFD">
      <w:pPr>
        <w:spacing w:line="360" w:lineRule="auto"/>
        <w:ind w:firstLine="720"/>
        <w:jc w:val="both"/>
      </w:pPr>
      <w:r>
        <w:t>При проведении более глубокого анализа целесообразно сравнивать такие показатели, как фактический, средний, нормативный и возможный срок службы объектов ОС, Полученная в результате  информация весьма интересна для более точной оценки состояния ОС.</w:t>
      </w:r>
    </w:p>
    <w:p w:rsidR="006949D7" w:rsidRDefault="00BC3AFD" w:rsidP="006238F2">
      <w:pPr>
        <w:spacing w:line="360" w:lineRule="auto"/>
        <w:ind w:firstLine="720"/>
        <w:jc w:val="both"/>
      </w:pPr>
      <w:r>
        <w:t>Техническое состояние ОС в определенной степени зависит  от своевременного и качественного их ремонта.</w:t>
      </w:r>
      <w:r w:rsidR="006238F2">
        <w:t xml:space="preserve"> Анализ ремонтов ОС проводится по данным актов дефектов, специальной технической и проектно-сметной документации, актов выполненных работ и списания материалов. В таблице 5 представлены данные о выполнении плана ремонтов ОС музыкального училища за анализируемый год.</w:t>
      </w:r>
    </w:p>
    <w:p w:rsidR="006949D7" w:rsidRDefault="006949D7" w:rsidP="009B3B9C">
      <w:pPr>
        <w:spacing w:line="360" w:lineRule="auto"/>
        <w:jc w:val="center"/>
      </w:pPr>
    </w:p>
    <w:p w:rsidR="00A40CE7" w:rsidRDefault="00A40CE7" w:rsidP="009B3B9C">
      <w:pPr>
        <w:spacing w:line="360" w:lineRule="auto"/>
        <w:jc w:val="center"/>
      </w:pPr>
      <w:r>
        <w:t>Таблица 5 – Анализ выполнения  плана ремонта основных средств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447"/>
        <w:gridCol w:w="1264"/>
        <w:gridCol w:w="1326"/>
        <w:gridCol w:w="1244"/>
        <w:gridCol w:w="1290"/>
      </w:tblGrid>
      <w:tr w:rsidR="00A40CE7">
        <w:tc>
          <w:tcPr>
            <w:tcW w:w="4447" w:type="dxa"/>
          </w:tcPr>
          <w:p w:rsidR="00A40CE7" w:rsidRPr="00A40CE7" w:rsidRDefault="00A40CE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1264" w:type="dxa"/>
          </w:tcPr>
          <w:p w:rsidR="00A40CE7" w:rsidRPr="00A40CE7" w:rsidRDefault="00A40CE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по смете, тыс. руб.</w:t>
            </w:r>
          </w:p>
        </w:tc>
        <w:tc>
          <w:tcPr>
            <w:tcW w:w="1326" w:type="dxa"/>
          </w:tcPr>
          <w:p w:rsidR="00A40CE7" w:rsidRPr="00A40CE7" w:rsidRDefault="00A40CE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Фактические расходы, тыс. руб.</w:t>
            </w:r>
          </w:p>
        </w:tc>
        <w:tc>
          <w:tcPr>
            <w:tcW w:w="1244" w:type="dxa"/>
          </w:tcPr>
          <w:p w:rsidR="00A40CE7" w:rsidRPr="00A40CE7" w:rsidRDefault="00A40CE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 (+,-)</w:t>
            </w:r>
          </w:p>
        </w:tc>
        <w:tc>
          <w:tcPr>
            <w:tcW w:w="1290" w:type="dxa"/>
          </w:tcPr>
          <w:p w:rsidR="00A40CE7" w:rsidRPr="00A40CE7" w:rsidRDefault="00A40CE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плана, %</w:t>
            </w:r>
          </w:p>
        </w:tc>
      </w:tr>
      <w:tr w:rsidR="00A40CE7">
        <w:tc>
          <w:tcPr>
            <w:tcW w:w="4447" w:type="dxa"/>
          </w:tcPr>
          <w:p w:rsidR="00A40CE7" w:rsidRPr="00A40CE7" w:rsidRDefault="006949D7" w:rsidP="00694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Затраты на ремонт, всего по учреждению</w:t>
            </w:r>
          </w:p>
        </w:tc>
        <w:tc>
          <w:tcPr>
            <w:tcW w:w="126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7642,2</w:t>
            </w:r>
          </w:p>
        </w:tc>
        <w:tc>
          <w:tcPr>
            <w:tcW w:w="1326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7543,4</w:t>
            </w:r>
          </w:p>
        </w:tc>
        <w:tc>
          <w:tcPr>
            <w:tcW w:w="124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-98,8</w:t>
            </w:r>
          </w:p>
        </w:tc>
        <w:tc>
          <w:tcPr>
            <w:tcW w:w="1290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</w:tr>
      <w:tr w:rsidR="00A40CE7">
        <w:tc>
          <w:tcPr>
            <w:tcW w:w="4447" w:type="dxa"/>
          </w:tcPr>
          <w:p w:rsidR="00A40CE7" w:rsidRPr="00A40CE7" w:rsidRDefault="006949D7" w:rsidP="00694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Текущий ремонт</w:t>
            </w:r>
          </w:p>
        </w:tc>
        <w:tc>
          <w:tcPr>
            <w:tcW w:w="126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1939,2</w:t>
            </w:r>
          </w:p>
        </w:tc>
        <w:tc>
          <w:tcPr>
            <w:tcW w:w="1326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1937,4</w:t>
            </w:r>
          </w:p>
        </w:tc>
        <w:tc>
          <w:tcPr>
            <w:tcW w:w="124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-1,8</w:t>
            </w:r>
          </w:p>
        </w:tc>
        <w:tc>
          <w:tcPr>
            <w:tcW w:w="1290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A40CE7">
        <w:tc>
          <w:tcPr>
            <w:tcW w:w="4447" w:type="dxa"/>
          </w:tcPr>
          <w:p w:rsidR="00A40CE7" w:rsidRPr="00A40CE7" w:rsidRDefault="006949D7" w:rsidP="00694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264" w:type="dxa"/>
          </w:tcPr>
          <w:p w:rsidR="00A40CE7" w:rsidRPr="00A40CE7" w:rsidRDefault="00A40CE7" w:rsidP="00A40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A40CE7" w:rsidRPr="00A40CE7" w:rsidRDefault="00A40CE7" w:rsidP="00A40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A40CE7" w:rsidRPr="00A40CE7" w:rsidRDefault="00A40CE7" w:rsidP="00A40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A40CE7" w:rsidRPr="00A40CE7" w:rsidRDefault="00A40CE7" w:rsidP="00A40CE7">
            <w:pPr>
              <w:jc w:val="center"/>
              <w:rPr>
                <w:sz w:val="20"/>
                <w:szCs w:val="20"/>
              </w:rPr>
            </w:pPr>
          </w:p>
        </w:tc>
      </w:tr>
      <w:tr w:rsidR="00A40CE7">
        <w:tc>
          <w:tcPr>
            <w:tcW w:w="4447" w:type="dxa"/>
          </w:tcPr>
          <w:p w:rsidR="00A40CE7" w:rsidRPr="00A40CE7" w:rsidRDefault="006949D7" w:rsidP="006949D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текущего ремонта оборудования и инвентаря</w:t>
            </w:r>
          </w:p>
        </w:tc>
        <w:tc>
          <w:tcPr>
            <w:tcW w:w="126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309,2</w:t>
            </w:r>
          </w:p>
        </w:tc>
        <w:tc>
          <w:tcPr>
            <w:tcW w:w="1326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309,2</w:t>
            </w:r>
          </w:p>
        </w:tc>
        <w:tc>
          <w:tcPr>
            <w:tcW w:w="124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40CE7">
        <w:tc>
          <w:tcPr>
            <w:tcW w:w="4447" w:type="dxa"/>
          </w:tcPr>
          <w:p w:rsidR="00A40CE7" w:rsidRPr="00A40CE7" w:rsidRDefault="006949D7" w:rsidP="006949D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текущего ремонта зданий и помещений</w:t>
            </w:r>
          </w:p>
        </w:tc>
        <w:tc>
          <w:tcPr>
            <w:tcW w:w="126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1537,1</w:t>
            </w:r>
          </w:p>
        </w:tc>
        <w:tc>
          <w:tcPr>
            <w:tcW w:w="1326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1535,6</w:t>
            </w:r>
          </w:p>
        </w:tc>
        <w:tc>
          <w:tcPr>
            <w:tcW w:w="124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-1,5</w:t>
            </w:r>
          </w:p>
        </w:tc>
        <w:tc>
          <w:tcPr>
            <w:tcW w:w="1290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A40CE7">
        <w:tc>
          <w:tcPr>
            <w:tcW w:w="4447" w:type="dxa"/>
          </w:tcPr>
          <w:p w:rsidR="00A40CE7" w:rsidRPr="00A40CE7" w:rsidRDefault="006949D7" w:rsidP="006949D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текущего содержания сооружений и благоустройства</w:t>
            </w:r>
          </w:p>
        </w:tc>
        <w:tc>
          <w:tcPr>
            <w:tcW w:w="126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326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24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-0,3</w:t>
            </w:r>
          </w:p>
        </w:tc>
        <w:tc>
          <w:tcPr>
            <w:tcW w:w="1290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</w:tr>
      <w:tr w:rsidR="00A40CE7">
        <w:tc>
          <w:tcPr>
            <w:tcW w:w="4447" w:type="dxa"/>
          </w:tcPr>
          <w:p w:rsidR="00A40CE7" w:rsidRPr="00A40CE7" w:rsidRDefault="006949D7" w:rsidP="006949D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и содержание дорог</w:t>
            </w:r>
          </w:p>
        </w:tc>
        <w:tc>
          <w:tcPr>
            <w:tcW w:w="126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A40CE7" w:rsidRPr="00A40CE7" w:rsidRDefault="005C4E38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0CE7">
        <w:tc>
          <w:tcPr>
            <w:tcW w:w="4447" w:type="dxa"/>
          </w:tcPr>
          <w:p w:rsidR="00A40CE7" w:rsidRPr="00A40CE7" w:rsidRDefault="006949D7" w:rsidP="00694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Капитальный ремонт</w:t>
            </w:r>
          </w:p>
        </w:tc>
        <w:tc>
          <w:tcPr>
            <w:tcW w:w="126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5703,0</w:t>
            </w:r>
          </w:p>
        </w:tc>
        <w:tc>
          <w:tcPr>
            <w:tcW w:w="1326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5606</w:t>
            </w:r>
          </w:p>
        </w:tc>
        <w:tc>
          <w:tcPr>
            <w:tcW w:w="124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-97,0</w:t>
            </w:r>
          </w:p>
        </w:tc>
        <w:tc>
          <w:tcPr>
            <w:tcW w:w="1290" w:type="dxa"/>
          </w:tcPr>
          <w:p w:rsidR="00A40CE7" w:rsidRPr="00A40CE7" w:rsidRDefault="005C4E38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</w:tr>
      <w:tr w:rsidR="00A40CE7">
        <w:tc>
          <w:tcPr>
            <w:tcW w:w="4447" w:type="dxa"/>
          </w:tcPr>
          <w:p w:rsidR="00A40CE7" w:rsidRPr="00A40CE7" w:rsidRDefault="006949D7" w:rsidP="00694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264" w:type="dxa"/>
          </w:tcPr>
          <w:p w:rsidR="00A40CE7" w:rsidRPr="00A40CE7" w:rsidRDefault="00A40CE7" w:rsidP="00A40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A40CE7" w:rsidRPr="00A40CE7" w:rsidRDefault="00A40CE7" w:rsidP="00A40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A40CE7" w:rsidRPr="00A40CE7" w:rsidRDefault="00A40CE7" w:rsidP="00A40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A40CE7" w:rsidRPr="00A40CE7" w:rsidRDefault="00A40CE7" w:rsidP="00A40CE7">
            <w:pPr>
              <w:jc w:val="center"/>
              <w:rPr>
                <w:sz w:val="20"/>
                <w:szCs w:val="20"/>
              </w:rPr>
            </w:pPr>
          </w:p>
        </w:tc>
      </w:tr>
      <w:tr w:rsidR="00A40CE7">
        <w:tc>
          <w:tcPr>
            <w:tcW w:w="4447" w:type="dxa"/>
          </w:tcPr>
          <w:p w:rsidR="00A40CE7" w:rsidRPr="00A40CE7" w:rsidRDefault="006949D7" w:rsidP="006949D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жилого фонда</w:t>
            </w:r>
          </w:p>
        </w:tc>
        <w:tc>
          <w:tcPr>
            <w:tcW w:w="126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A40CE7" w:rsidRPr="00A40CE7" w:rsidRDefault="005C4E38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0CE7">
        <w:tc>
          <w:tcPr>
            <w:tcW w:w="4447" w:type="dxa"/>
          </w:tcPr>
          <w:p w:rsidR="00A40CE7" w:rsidRPr="00A40CE7" w:rsidRDefault="006949D7" w:rsidP="006949D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производственных объектов</w:t>
            </w:r>
          </w:p>
        </w:tc>
        <w:tc>
          <w:tcPr>
            <w:tcW w:w="126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A40CE7" w:rsidRPr="00A40CE7" w:rsidRDefault="005C4E38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0CE7">
        <w:tc>
          <w:tcPr>
            <w:tcW w:w="4447" w:type="dxa"/>
          </w:tcPr>
          <w:p w:rsidR="00A40CE7" w:rsidRPr="00A40CE7" w:rsidRDefault="006949D7" w:rsidP="006949D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объектов социально-культурного назначения</w:t>
            </w:r>
          </w:p>
        </w:tc>
        <w:tc>
          <w:tcPr>
            <w:tcW w:w="126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5667,8</w:t>
            </w:r>
          </w:p>
        </w:tc>
        <w:tc>
          <w:tcPr>
            <w:tcW w:w="1326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5570,8</w:t>
            </w:r>
          </w:p>
        </w:tc>
        <w:tc>
          <w:tcPr>
            <w:tcW w:w="124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-97,0</w:t>
            </w:r>
          </w:p>
        </w:tc>
        <w:tc>
          <w:tcPr>
            <w:tcW w:w="1290" w:type="dxa"/>
          </w:tcPr>
          <w:p w:rsidR="00A40CE7" w:rsidRPr="00A40CE7" w:rsidRDefault="005C4E38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</w:tr>
      <w:tr w:rsidR="00A40CE7">
        <w:tc>
          <w:tcPr>
            <w:tcW w:w="4447" w:type="dxa"/>
          </w:tcPr>
          <w:p w:rsidR="00A40CE7" w:rsidRPr="00A40CE7" w:rsidRDefault="006949D7" w:rsidP="006949D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административных объектов</w:t>
            </w:r>
          </w:p>
        </w:tc>
        <w:tc>
          <w:tcPr>
            <w:tcW w:w="126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A40CE7" w:rsidRPr="00A40CE7" w:rsidRDefault="005C4E38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0CE7">
        <w:tc>
          <w:tcPr>
            <w:tcW w:w="4447" w:type="dxa"/>
          </w:tcPr>
          <w:p w:rsidR="00A40CE7" w:rsidRPr="00A40CE7" w:rsidRDefault="006949D7" w:rsidP="006949D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прочий капитальный ремонт</w:t>
            </w:r>
          </w:p>
        </w:tc>
        <w:tc>
          <w:tcPr>
            <w:tcW w:w="126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326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244" w:type="dxa"/>
          </w:tcPr>
          <w:p w:rsidR="00A40CE7" w:rsidRPr="00A40CE7" w:rsidRDefault="006949D7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A40CE7" w:rsidRPr="00A40CE7" w:rsidRDefault="005C4E38" w:rsidP="00A40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</w:tbl>
    <w:p w:rsidR="00A40CE7" w:rsidRDefault="00A40CE7" w:rsidP="009B3B9C">
      <w:pPr>
        <w:spacing w:line="360" w:lineRule="auto"/>
        <w:jc w:val="center"/>
      </w:pPr>
    </w:p>
    <w:p w:rsidR="00F22FE9" w:rsidRDefault="006238F2" w:rsidP="006238F2">
      <w:pPr>
        <w:spacing w:line="360" w:lineRule="auto"/>
        <w:ind w:firstLine="720"/>
        <w:jc w:val="both"/>
      </w:pPr>
      <w:r>
        <w:t>Как видно из таблицы 5, большая часть затрат (74,6 %) была запланирована для проведения капитального ремонта ( 5703,)/ 7642,2 *100 %), фактическая доля затрат на капитальный ремонт составила 74,3 % ( 5606/7543,4 *100 %). Таким образом, в течение года произошло незначительное перераспределение  средств (0,3 %) в пользу текущего ремонта. По смете доля этих затрат предусматривалась на уровне 25,4 % (1939,2/ 7642,2 8100 %), фактически составила 25,7 % ( 1937,4 / 7543,4 * 100 %).</w:t>
      </w:r>
    </w:p>
    <w:p w:rsidR="006238F2" w:rsidRDefault="006238F2" w:rsidP="006238F2">
      <w:pPr>
        <w:spacing w:line="360" w:lineRule="auto"/>
        <w:ind w:firstLine="720"/>
        <w:jc w:val="both"/>
      </w:pPr>
      <w:r>
        <w:t>В целом план по ремонту ОС музыкальное училище выполнило на 98,7 %, Недовыполнение плана имело место как по текущему ремонту (99,9 %), так и по капитальному ремонту (98,3 %).</w:t>
      </w:r>
      <w:r w:rsidR="001B6EC9">
        <w:t xml:space="preserve"> Причин этому может быть достаточно: и отсутствие запчастей, недофинансирование  и т д.</w:t>
      </w:r>
    </w:p>
    <w:p w:rsidR="001B6EC9" w:rsidRDefault="001B6EC9" w:rsidP="006238F2">
      <w:pPr>
        <w:spacing w:line="360" w:lineRule="auto"/>
        <w:ind w:firstLine="720"/>
        <w:jc w:val="both"/>
      </w:pPr>
      <w:r>
        <w:t>При анализе технического состояния ОС особое внимание уделяется оценке фонда в основных средствах. Данный  показатель отражает балансовую стоимость ОС за вычетом их износа. Чем меньше сумма фонда в ОС, тем ниже уровень их технического состояния и наоборот.</w:t>
      </w:r>
    </w:p>
    <w:p w:rsidR="001B6EC9" w:rsidRDefault="001B6EC9" w:rsidP="006238F2">
      <w:pPr>
        <w:spacing w:line="360" w:lineRule="auto"/>
        <w:ind w:firstLine="720"/>
        <w:jc w:val="both"/>
      </w:pPr>
      <w:r>
        <w:t>На основании баланса учреждения сумма фонда в ОС анализируется на начало и конец года (раздел нефинасовые активы).</w:t>
      </w:r>
    </w:p>
    <w:p w:rsidR="001B6EC9" w:rsidRDefault="001B6EC9" w:rsidP="006238F2">
      <w:pPr>
        <w:spacing w:line="360" w:lineRule="auto"/>
        <w:ind w:firstLine="720"/>
        <w:jc w:val="both"/>
      </w:pPr>
      <w:r>
        <w:t>Рассмотрим данные баланса музыкального училища.</w:t>
      </w:r>
    </w:p>
    <w:p w:rsidR="001B6EC9" w:rsidRDefault="001B6EC9" w:rsidP="006238F2">
      <w:pPr>
        <w:spacing w:line="360" w:lineRule="auto"/>
        <w:ind w:firstLine="720"/>
        <w:jc w:val="both"/>
      </w:pPr>
      <w:r>
        <w:t>Фонд в основных средствах на начало года составил 3852, 3 тыс. руб. (6431,0 – 2578,7), а на конец – 5136,7 тыс. руб. (8215,3 – 3078,6). Приведенные данные свидетельствуют об увеличении фонда в основных средствах на конец года по сравнению  с началом года на 1284,4 тыс. руб. ( 5136,7 – 3852,3).</w:t>
      </w:r>
    </w:p>
    <w:p w:rsidR="001B6EC9" w:rsidRDefault="001B6EC9" w:rsidP="006238F2">
      <w:pPr>
        <w:spacing w:line="360" w:lineRule="auto"/>
        <w:ind w:firstLine="720"/>
        <w:jc w:val="both"/>
      </w:pPr>
      <w:r>
        <w:t>Износ ОС на начало года составил 40,1 % от их балансовой стоимости (2578,7/6431,0 *100 %), а на конец – 37, 5 % (3078,6 / 8215, 3 * 100 %). Коэффициент годности – соответственно 59,9 и 62,5 %. Это указывает на некоторое улучшение технического состояния ОС анализируемого учреждения за отчетный период.</w:t>
      </w:r>
    </w:p>
    <w:p w:rsidR="001B6EC9" w:rsidRDefault="001B6EC9" w:rsidP="006238F2">
      <w:pPr>
        <w:spacing w:line="360" w:lineRule="auto"/>
        <w:ind w:firstLine="720"/>
        <w:jc w:val="both"/>
      </w:pPr>
    </w:p>
    <w:p w:rsidR="00F22FE9" w:rsidRDefault="00F22FE9" w:rsidP="00F22FE9">
      <w:pPr>
        <w:spacing w:line="360" w:lineRule="auto"/>
        <w:ind w:left="360"/>
        <w:jc w:val="both"/>
        <w:rPr>
          <w:b/>
        </w:rPr>
      </w:pPr>
      <w:r w:rsidRPr="009B3B9C">
        <w:rPr>
          <w:b/>
        </w:rPr>
        <w:t>Вопрос 3. Анализ движения и обеспеченности основными средствами</w:t>
      </w:r>
    </w:p>
    <w:p w:rsidR="001B6EC9" w:rsidRDefault="001B6EC9" w:rsidP="00F22FE9">
      <w:pPr>
        <w:spacing w:line="360" w:lineRule="auto"/>
        <w:ind w:left="360"/>
        <w:jc w:val="both"/>
        <w:rPr>
          <w:b/>
        </w:rPr>
      </w:pPr>
    </w:p>
    <w:p w:rsidR="001B6EC9" w:rsidRDefault="0069099B" w:rsidP="001B6EC9">
      <w:pPr>
        <w:spacing w:line="360" w:lineRule="auto"/>
        <w:ind w:firstLine="720"/>
        <w:jc w:val="both"/>
      </w:pPr>
      <w:r>
        <w:t>В процессе осуществления деятельности бюджетными учреждениями происходит постоянное движение объектов основных средств.</w:t>
      </w:r>
    </w:p>
    <w:p w:rsidR="0069099B" w:rsidRDefault="0069099B" w:rsidP="001B6EC9">
      <w:pPr>
        <w:spacing w:line="360" w:lineRule="auto"/>
        <w:ind w:firstLine="720"/>
        <w:jc w:val="both"/>
      </w:pPr>
      <w:r>
        <w:t xml:space="preserve">Учреждения приобретают ОС за счет различных источников: бюджета, собственных (внебюджетных) средств, безвозмездно и на условиях аренды. На практике увеличение стоимости ОС происходит  преимущественно за счет бюджетного финансирования. </w:t>
      </w:r>
    </w:p>
    <w:p w:rsidR="0069099B" w:rsidRDefault="0069099B" w:rsidP="001B6EC9">
      <w:pPr>
        <w:spacing w:line="360" w:lineRule="auto"/>
        <w:ind w:firstLine="720"/>
        <w:jc w:val="both"/>
      </w:pPr>
      <w:r>
        <w:t>Наличие и движение ОС учреждения анализируется на основе данных отчета о движении основных средств. Результаты анализа наличия и движения ОС музыкального училища представлены в  таблице 6.</w:t>
      </w:r>
    </w:p>
    <w:p w:rsidR="0069099B" w:rsidRDefault="0069099B" w:rsidP="001B6EC9">
      <w:pPr>
        <w:spacing w:line="360" w:lineRule="auto"/>
        <w:ind w:firstLine="720"/>
        <w:jc w:val="both"/>
      </w:pPr>
      <w:r>
        <w:t>Из таблицы 6 видно, что в течение отчетного года в музыкальном училище происходило пополнение ОС за счет различных источников на общую сумму 2143,8 тыс. руб. имело место выбытие излишних и физически изношенных объектов на сумму 359,5 тыс. руб.</w:t>
      </w:r>
    </w:p>
    <w:p w:rsidR="0069099B" w:rsidRDefault="0069099B" w:rsidP="001B6EC9">
      <w:pPr>
        <w:spacing w:line="360" w:lineRule="auto"/>
        <w:ind w:firstLine="720"/>
        <w:jc w:val="both"/>
      </w:pPr>
      <w:r>
        <w:t>В качестве основного источника поступления ОС в училище выступают бюджетные ассигнования  (1887,8 тыс. руб.) или 88,1 % от общей стоимости прибывших за отчетный год объектов.</w:t>
      </w:r>
    </w:p>
    <w:p w:rsidR="0069099B" w:rsidRPr="001B6EC9" w:rsidRDefault="0069099B" w:rsidP="001B6EC9">
      <w:pPr>
        <w:spacing w:line="360" w:lineRule="auto"/>
        <w:ind w:firstLine="720"/>
        <w:jc w:val="both"/>
      </w:pPr>
    </w:p>
    <w:p w:rsidR="001B6EC9" w:rsidRDefault="001B6EC9" w:rsidP="001B6EC9">
      <w:pPr>
        <w:spacing w:line="360" w:lineRule="auto"/>
        <w:jc w:val="center"/>
      </w:pPr>
      <w:r>
        <w:t>Таблица 6 – Наличие и движение основных средств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948"/>
        <w:gridCol w:w="1260"/>
        <w:gridCol w:w="1363"/>
      </w:tblGrid>
      <w:tr w:rsidR="001B6EC9">
        <w:trPr>
          <w:trHeight w:val="535"/>
        </w:trPr>
        <w:tc>
          <w:tcPr>
            <w:tcW w:w="6948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вес в общей стоимости прибытия (выбытия), %</w:t>
            </w:r>
          </w:p>
        </w:tc>
      </w:tr>
      <w:tr w:rsidR="001B6EC9"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Основные средства на начало года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6431,0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Прибыло всего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2143,8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</w:tr>
      <w:tr w:rsidR="001B6EC9">
        <w:tc>
          <w:tcPr>
            <w:tcW w:w="6948" w:type="dxa"/>
          </w:tcPr>
          <w:p w:rsidR="001B6EC9" w:rsidRPr="005C4E38" w:rsidRDefault="001B6EC9" w:rsidP="00AD2D6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бюджетного финансирования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1887,8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</w:tr>
      <w:tr w:rsidR="001B6EC9">
        <w:tc>
          <w:tcPr>
            <w:tcW w:w="6948" w:type="dxa"/>
          </w:tcPr>
          <w:p w:rsidR="001B6EC9" w:rsidRPr="005C4E38" w:rsidRDefault="001B6EC9" w:rsidP="00AD2D6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специальных средств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</w:tr>
      <w:tr w:rsidR="001B6EC9">
        <w:tc>
          <w:tcPr>
            <w:tcW w:w="6948" w:type="dxa"/>
          </w:tcPr>
          <w:p w:rsidR="001B6EC9" w:rsidRPr="005C4E38" w:rsidRDefault="001B6EC9" w:rsidP="00AD2D6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поступление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</w:tr>
      <w:tr w:rsidR="001B6EC9">
        <w:tc>
          <w:tcPr>
            <w:tcW w:w="6948" w:type="dxa"/>
          </w:tcPr>
          <w:p w:rsidR="001B6EC9" w:rsidRPr="005C4E38" w:rsidRDefault="001B6EC9" w:rsidP="00AD2D6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новых объектов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Выбыло всего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359,5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</w:tr>
      <w:tr w:rsidR="001B6EC9">
        <w:tc>
          <w:tcPr>
            <w:tcW w:w="6948" w:type="dxa"/>
          </w:tcPr>
          <w:p w:rsidR="001B6EC9" w:rsidRPr="005C4E38" w:rsidRDefault="001B6EC9" w:rsidP="00AD2D6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ветхости, износу, аварии и т.д.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347,7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1B6EC9">
        <w:tc>
          <w:tcPr>
            <w:tcW w:w="6948" w:type="dxa"/>
          </w:tcPr>
          <w:p w:rsidR="001B6EC9" w:rsidRPr="005C4E38" w:rsidRDefault="001B6EC9" w:rsidP="00AD2D6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моральному старению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>
        <w:tc>
          <w:tcPr>
            <w:tcW w:w="6948" w:type="dxa"/>
          </w:tcPr>
          <w:p w:rsidR="001B6EC9" w:rsidRPr="005C4E38" w:rsidRDefault="001B6EC9" w:rsidP="00AD2D6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безвозмездная передача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>
        <w:tc>
          <w:tcPr>
            <w:tcW w:w="6948" w:type="dxa"/>
          </w:tcPr>
          <w:p w:rsidR="001B6EC9" w:rsidRPr="005C4E38" w:rsidRDefault="001B6EC9" w:rsidP="00AD2D6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излишних и ненужных объектов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1B6EC9"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Основные средства на конец года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8215,3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Превышение поступление над выбытием (стр.2 – стр.3)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1784,3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B6EC9" w:rsidRDefault="001B6EC9" w:rsidP="001B6EC9">
      <w:pPr>
        <w:spacing w:line="360" w:lineRule="auto"/>
        <w:jc w:val="center"/>
      </w:pPr>
    </w:p>
    <w:p w:rsidR="001B6EC9" w:rsidRDefault="00A07018" w:rsidP="0069099B">
      <w:pPr>
        <w:spacing w:line="360" w:lineRule="auto"/>
        <w:ind w:firstLine="720"/>
        <w:jc w:val="both"/>
      </w:pPr>
      <w:r>
        <w:t>Кроме того музыкальное училище приобрело ОС  на сумму 169,7 тыс. руб. за счет собственных (внебюджетных) средств, образуемых за счет оплаты за обучение студентов. Удельный вес этого источника  составил 7,9 % от общей стоимости поступивших ОС.</w:t>
      </w:r>
    </w:p>
    <w:p w:rsidR="00A07018" w:rsidRDefault="00A07018" w:rsidP="0069099B">
      <w:pPr>
        <w:spacing w:line="360" w:lineRule="auto"/>
        <w:ind w:firstLine="720"/>
        <w:jc w:val="both"/>
      </w:pPr>
      <w:r>
        <w:t xml:space="preserve">За счет безвозмездных поступлений объектов в училище получен прирост ОС на сумму 86,3 тыс. руб. (4,0 %). </w:t>
      </w:r>
    </w:p>
    <w:p w:rsidR="00A07018" w:rsidRDefault="00A07018" w:rsidP="0069099B">
      <w:pPr>
        <w:spacing w:line="360" w:lineRule="auto"/>
        <w:ind w:firstLine="720"/>
        <w:jc w:val="both"/>
      </w:pPr>
      <w:r>
        <w:t>Большая часть объектов ОС  - 347,7 тыс. руб. (96,7%) выбыла по причине их физического износа и ветхости.</w:t>
      </w:r>
    </w:p>
    <w:p w:rsidR="00A07018" w:rsidRDefault="00A07018" w:rsidP="0069099B">
      <w:pPr>
        <w:spacing w:line="360" w:lineRule="auto"/>
        <w:ind w:firstLine="720"/>
        <w:jc w:val="both"/>
      </w:pPr>
      <w:r>
        <w:t>В анализируемом училище за год было реализовано излишних и неиспользуемых объектов ОС на сумму 11,8 тыс. руб. ( 3,3 % от общего объема выбытия). Причинами наличия излишков  ОС могут быть, с одной стороны, субъективные ошибки менеджмента по приобретению ненужных ОС,  а с другой стороны – объективные изменения в ходе обучения , связанные с сокращением плана приема студентов.</w:t>
      </w:r>
    </w:p>
    <w:p w:rsidR="00A07018" w:rsidRDefault="00A07018" w:rsidP="0069099B">
      <w:pPr>
        <w:spacing w:line="360" w:lineRule="auto"/>
        <w:ind w:firstLine="720"/>
        <w:jc w:val="both"/>
      </w:pPr>
      <w:r>
        <w:t>Высвобождение объектов ОС в музыкальном училище по причине их морального старения не установлено, что может быть связано с их спецификой, также не выявлено фактов  безвозмездной передачи ОС другим учреждениям.</w:t>
      </w:r>
    </w:p>
    <w:p w:rsidR="00551D53" w:rsidRDefault="00551D53" w:rsidP="0069099B">
      <w:pPr>
        <w:spacing w:line="360" w:lineRule="auto"/>
        <w:ind w:firstLine="720"/>
        <w:jc w:val="both"/>
      </w:pPr>
      <w:r>
        <w:t>Для общей оценки движения ОС учреждения используют ряд коэффициентов:</w:t>
      </w:r>
    </w:p>
    <w:p w:rsidR="00551D53" w:rsidRDefault="00551D53" w:rsidP="00551D53">
      <w:pPr>
        <w:numPr>
          <w:ilvl w:val="0"/>
          <w:numId w:val="9"/>
        </w:numPr>
        <w:spacing w:line="360" w:lineRule="auto"/>
        <w:jc w:val="both"/>
      </w:pPr>
      <w:r>
        <w:t>коэффициент обновления Ко = Сп/Ск * 100%</w:t>
      </w:r>
    </w:p>
    <w:p w:rsidR="00551D53" w:rsidRDefault="00551D53" w:rsidP="00551D53">
      <w:pPr>
        <w:numPr>
          <w:ilvl w:val="0"/>
          <w:numId w:val="9"/>
        </w:numPr>
        <w:spacing w:line="360" w:lineRule="auto"/>
        <w:jc w:val="both"/>
      </w:pPr>
      <w:r>
        <w:t>коэффициент выбытия Кв = Св / Сн * 100 %</w:t>
      </w:r>
    </w:p>
    <w:p w:rsidR="001B6EC9" w:rsidRDefault="00551D53" w:rsidP="00551D53">
      <w:pPr>
        <w:spacing w:line="360" w:lineRule="auto"/>
        <w:jc w:val="both"/>
      </w:pPr>
      <w:r>
        <w:t>где: Ко – коэффициент обновления</w:t>
      </w:r>
    </w:p>
    <w:p w:rsidR="00551D53" w:rsidRDefault="00551D53" w:rsidP="00551D53">
      <w:pPr>
        <w:spacing w:line="360" w:lineRule="auto"/>
        <w:jc w:val="both"/>
      </w:pPr>
      <w:r>
        <w:t xml:space="preserve">       Кв – коэффициент выбытия</w:t>
      </w:r>
    </w:p>
    <w:p w:rsidR="00551D53" w:rsidRDefault="00551D53" w:rsidP="00551D53">
      <w:pPr>
        <w:spacing w:line="360" w:lineRule="auto"/>
        <w:jc w:val="both"/>
      </w:pPr>
      <w:r>
        <w:t xml:space="preserve">       Сп – стоимость поступивших ОС</w:t>
      </w:r>
    </w:p>
    <w:p w:rsidR="00551D53" w:rsidRDefault="00551D53" w:rsidP="00551D53">
      <w:pPr>
        <w:spacing w:line="360" w:lineRule="auto"/>
        <w:jc w:val="both"/>
      </w:pPr>
      <w:r>
        <w:t xml:space="preserve">      Ск – стоимость ОС на конец года,</w:t>
      </w:r>
    </w:p>
    <w:p w:rsidR="00551D53" w:rsidRDefault="00551D53" w:rsidP="00551D53">
      <w:pPr>
        <w:spacing w:line="360" w:lineRule="auto"/>
        <w:jc w:val="both"/>
      </w:pPr>
      <w:r>
        <w:t xml:space="preserve">      Св – стоимость выбывших ОС,</w:t>
      </w:r>
    </w:p>
    <w:p w:rsidR="00551D53" w:rsidRDefault="00551D53" w:rsidP="00551D53">
      <w:pPr>
        <w:spacing w:line="360" w:lineRule="auto"/>
        <w:jc w:val="both"/>
      </w:pPr>
      <w:r>
        <w:t xml:space="preserve">      Сн – стоимость ОС на начало года.</w:t>
      </w:r>
    </w:p>
    <w:p w:rsidR="00551D53" w:rsidRDefault="00551D53" w:rsidP="00551D53">
      <w:pPr>
        <w:spacing w:line="360" w:lineRule="auto"/>
        <w:ind w:firstLine="720"/>
        <w:jc w:val="both"/>
      </w:pPr>
      <w:r>
        <w:t>По данным таблицы 6 можно рассчитать данные показатели. Так коэффициент обновления составил 26,1 % (2143,8 /8215,3 * 100%), выбытия – 5,6 % ( 359,5 / 6431,0* 100%). Это позволяет сделать вывод об интенсивном обновлении ОС музыкального училища  ( обновление в 4,5 раза превышает выбытие). Можно говорить о наметившейся положительной тенденции развития материально-технической базы училища, следствием которой стало:</w:t>
      </w:r>
    </w:p>
    <w:p w:rsidR="00551D53" w:rsidRDefault="00551D53" w:rsidP="00551D53">
      <w:pPr>
        <w:numPr>
          <w:ilvl w:val="0"/>
          <w:numId w:val="10"/>
        </w:numPr>
        <w:spacing w:line="360" w:lineRule="auto"/>
        <w:jc w:val="both"/>
      </w:pPr>
      <w:r>
        <w:t>увеличение стоимости ОС,</w:t>
      </w:r>
    </w:p>
    <w:p w:rsidR="00551D53" w:rsidRDefault="00551D53" w:rsidP="00551D53">
      <w:pPr>
        <w:numPr>
          <w:ilvl w:val="0"/>
          <w:numId w:val="10"/>
        </w:numPr>
        <w:spacing w:line="360" w:lineRule="auto"/>
        <w:jc w:val="both"/>
      </w:pPr>
      <w:r>
        <w:t>снижение степени их износа.</w:t>
      </w:r>
    </w:p>
    <w:p w:rsidR="00551D53" w:rsidRDefault="00235E85" w:rsidP="00235E85">
      <w:pPr>
        <w:spacing w:line="360" w:lineRule="auto"/>
        <w:ind w:firstLine="720"/>
        <w:jc w:val="both"/>
      </w:pPr>
      <w:r>
        <w:t>Коэффициенты обновления и выбытия исчисляются не только в целом по ОС учреждения, но и отдельно по активной части, основным видам и группам.</w:t>
      </w:r>
    </w:p>
    <w:p w:rsidR="001B6EC9" w:rsidRDefault="00235E85" w:rsidP="00235E85">
      <w:pPr>
        <w:spacing w:line="360" w:lineRule="auto"/>
        <w:ind w:firstLine="720"/>
        <w:jc w:val="both"/>
      </w:pPr>
      <w:r>
        <w:t>На основании данных бухгалтерского учета была установлена следующая динамика объектов ОС, относящихся к активной части ( таблица 7).</w:t>
      </w:r>
    </w:p>
    <w:p w:rsidR="001B6EC9" w:rsidRDefault="001B6EC9" w:rsidP="001B6EC9">
      <w:pPr>
        <w:spacing w:line="360" w:lineRule="auto"/>
        <w:jc w:val="center"/>
      </w:pPr>
    </w:p>
    <w:p w:rsidR="001B6EC9" w:rsidRDefault="001B6EC9" w:rsidP="001B6EC9">
      <w:pPr>
        <w:spacing w:line="360" w:lineRule="auto"/>
        <w:jc w:val="center"/>
      </w:pPr>
      <w:r>
        <w:t>Таблица 7 – Анализ наличия и движения  активной части основных средств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948"/>
        <w:gridCol w:w="1260"/>
        <w:gridCol w:w="1363"/>
      </w:tblGrid>
      <w:tr w:rsidR="001B6EC9" w:rsidRPr="005C4E38">
        <w:trPr>
          <w:trHeight w:val="535"/>
        </w:trPr>
        <w:tc>
          <w:tcPr>
            <w:tcW w:w="6948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вес в общей стоимости прибытия (выбытия), %</w:t>
            </w:r>
          </w:p>
        </w:tc>
      </w:tr>
      <w:tr w:rsidR="001B6EC9" w:rsidRPr="005C4E38"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Активная часть основных средств на начало года 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3655,4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 w:rsidRPr="005C4E38"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</w:tr>
      <w:tr w:rsidR="001B6EC9" w:rsidRPr="005C4E38"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Музыкальные  инструменты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3248,4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</w:tr>
      <w:tr w:rsidR="001B6EC9" w:rsidRPr="005C4E38"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Прибыло  объектов активной части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1793,2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 w:rsidRPr="005C4E38"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</w:tr>
      <w:tr w:rsidR="001B6EC9" w:rsidRPr="005C4E38"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Музыкальные  инструменты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1532,8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</w:tr>
      <w:tr w:rsidR="001B6EC9" w:rsidRPr="005C4E38">
        <w:trPr>
          <w:trHeight w:val="80"/>
        </w:trPr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Выбыло объектов активной части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285,9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 w:rsidRPr="005C4E38">
        <w:trPr>
          <w:trHeight w:val="80"/>
        </w:trPr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</w:tr>
      <w:tr w:rsidR="001B6EC9" w:rsidRPr="005C4E38">
        <w:trPr>
          <w:trHeight w:val="80"/>
        </w:trPr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Музыкальные  инструменты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201,8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</w:tr>
      <w:tr w:rsidR="001B6EC9" w:rsidRPr="005C4E38">
        <w:trPr>
          <w:trHeight w:val="80"/>
        </w:trPr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Активная часть основных средств на конец года 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5162,7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 w:rsidRPr="005C4E38">
        <w:trPr>
          <w:trHeight w:val="80"/>
        </w:trPr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</w:tr>
      <w:tr w:rsidR="001B6EC9" w:rsidRPr="005C4E38">
        <w:trPr>
          <w:trHeight w:val="80"/>
        </w:trPr>
        <w:tc>
          <w:tcPr>
            <w:tcW w:w="6948" w:type="dxa"/>
          </w:tcPr>
          <w:p w:rsidR="001B6EC9" w:rsidRPr="005C4E38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Музыкальные  инструменты</w:t>
            </w:r>
          </w:p>
        </w:tc>
        <w:tc>
          <w:tcPr>
            <w:tcW w:w="1260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4579,4</w:t>
            </w:r>
          </w:p>
        </w:tc>
        <w:tc>
          <w:tcPr>
            <w:tcW w:w="1363" w:type="dxa"/>
          </w:tcPr>
          <w:p w:rsidR="001B6EC9" w:rsidRPr="005C4E38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</w:tr>
    </w:tbl>
    <w:p w:rsidR="001B6EC9" w:rsidRDefault="001B6EC9" w:rsidP="001B6EC9">
      <w:pPr>
        <w:spacing w:line="360" w:lineRule="auto"/>
        <w:jc w:val="center"/>
      </w:pPr>
    </w:p>
    <w:p w:rsidR="00235E85" w:rsidRDefault="00235E85" w:rsidP="00235E85">
      <w:pPr>
        <w:spacing w:line="360" w:lineRule="auto"/>
        <w:ind w:firstLine="720"/>
        <w:jc w:val="both"/>
      </w:pPr>
      <w:r>
        <w:t>Таким образом, в течение анализируемого года в музыкальное училище поступило объектов активной части на сумму 1793,2 тыс. руб., а выбыло на сумму 285,9 тыс. руб. Музыкальные инструменты занимают наибольший удельный вес в общей стоимости как прибывших (85,5 %), так и выбывших (70,6%) объектов активной части.</w:t>
      </w:r>
    </w:p>
    <w:p w:rsidR="00235E85" w:rsidRDefault="00235E85" w:rsidP="00235E85">
      <w:pPr>
        <w:spacing w:line="360" w:lineRule="auto"/>
        <w:ind w:firstLine="720"/>
        <w:jc w:val="both"/>
      </w:pPr>
      <w:r>
        <w:t>На основании  данных таблицы 7  можно также рассчитать коэффициенты выбытия и обновления, только по объектам активной части ОС.</w:t>
      </w:r>
    </w:p>
    <w:p w:rsidR="00235E85" w:rsidRDefault="00235E85" w:rsidP="00235E85">
      <w:pPr>
        <w:spacing w:line="360" w:lineRule="auto"/>
        <w:ind w:firstLine="720"/>
        <w:jc w:val="both"/>
      </w:pPr>
      <w:r>
        <w:t>Коа = 34, 7 % = 1793,2 / 5162,7 *100 %</w:t>
      </w:r>
    </w:p>
    <w:p w:rsidR="00235E85" w:rsidRDefault="00235E85" w:rsidP="00235E85">
      <w:pPr>
        <w:spacing w:line="360" w:lineRule="auto"/>
        <w:ind w:firstLine="720"/>
        <w:jc w:val="both"/>
      </w:pPr>
      <w:r>
        <w:t>Ква = 7,8 % = 285,9 / 3655,4 * 100 %. Следовательно, обновление активной части ОС происходит более интенсивно, чем их выбытие.</w:t>
      </w:r>
    </w:p>
    <w:p w:rsidR="0016405B" w:rsidRDefault="0016405B" w:rsidP="0016405B">
      <w:pPr>
        <w:spacing w:line="360" w:lineRule="auto"/>
        <w:ind w:firstLine="720"/>
        <w:jc w:val="both"/>
      </w:pPr>
      <w:r>
        <w:t xml:space="preserve">При сравнении коэффициентов обновления по активной части и в целом по ОС видно, что Коа &gt; Ко ( 34, 7 %&gt; 26,1 %) , т.е обновление основных средств музыкального училища происходит за счет  активной части. </w:t>
      </w:r>
    </w:p>
    <w:p w:rsidR="0016405B" w:rsidRDefault="0016405B" w:rsidP="0016405B">
      <w:pPr>
        <w:spacing w:line="360" w:lineRule="auto"/>
        <w:ind w:firstLine="720"/>
        <w:jc w:val="both"/>
      </w:pPr>
      <w:r>
        <w:t>Аналогично сравниваются и коэффициенты выбытия. Сравнение подтверждает сложившуюся в училище тенденцию, т.е. выбытие ОС также осуществляется за счет объектов активной части ОС ( Ква  &gt; Кв или  7,8 % &gt;  5,6 %).</w:t>
      </w:r>
    </w:p>
    <w:p w:rsidR="0016405B" w:rsidRDefault="0016405B" w:rsidP="0016405B">
      <w:pPr>
        <w:spacing w:line="360" w:lineRule="auto"/>
        <w:ind w:firstLine="720"/>
        <w:jc w:val="both"/>
      </w:pPr>
      <w:r>
        <w:t>Указанные коэффициенты и сделанные на их основе выводы относительно движения ОС  необходимо увязывать между собой. Это делается с помощью коэффициента компенсации.</w:t>
      </w:r>
    </w:p>
    <w:p w:rsidR="0016405B" w:rsidRDefault="0016405B" w:rsidP="0016405B">
      <w:pPr>
        <w:spacing w:line="360" w:lineRule="auto"/>
        <w:ind w:firstLine="720"/>
        <w:jc w:val="both"/>
      </w:pPr>
    </w:p>
    <w:p w:rsidR="0016405B" w:rsidRDefault="0016405B" w:rsidP="0016405B">
      <w:pPr>
        <w:spacing w:line="360" w:lineRule="auto"/>
        <w:ind w:firstLine="720"/>
        <w:jc w:val="both"/>
      </w:pPr>
      <w:r>
        <w:t>К</w:t>
      </w:r>
      <w:r w:rsidRPr="0016405B">
        <w:rPr>
          <w:sz w:val="16"/>
          <w:szCs w:val="16"/>
        </w:rPr>
        <w:t xml:space="preserve"> комп</w:t>
      </w:r>
      <w:r>
        <w:t xml:space="preserve"> = Св/ Сп * 100 %.</w:t>
      </w:r>
    </w:p>
    <w:p w:rsidR="0016405B" w:rsidRDefault="0016405B" w:rsidP="0016405B">
      <w:pPr>
        <w:spacing w:line="360" w:lineRule="auto"/>
        <w:ind w:firstLine="720"/>
        <w:jc w:val="both"/>
      </w:pPr>
      <w:r>
        <w:t xml:space="preserve">Данный показатель указывает на интенсивность процесса замещения выбывших основных средств новыми объектами. Для музыкального училища коэффициент компенсации выбытия </w:t>
      </w:r>
      <w:r w:rsidR="00D95F7B">
        <w:t xml:space="preserve"> ОС </w:t>
      </w:r>
      <w:r>
        <w:t>составил 16,8 % (395,5/ 2143, 8* 100%)</w:t>
      </w:r>
      <w:r w:rsidR="00D95F7B">
        <w:t>, и по активной части равен 15,6 % ( 285,9 / 1793,2  * 100 %). Показатели меньше 100%, что говорит о преимущественно экстенсивных формах обновления как всех основных средств, так и их активной части.</w:t>
      </w:r>
    </w:p>
    <w:p w:rsidR="00D95F7B" w:rsidRDefault="00D95F7B" w:rsidP="0016405B">
      <w:pPr>
        <w:spacing w:line="360" w:lineRule="auto"/>
        <w:ind w:firstLine="720"/>
        <w:jc w:val="both"/>
      </w:pPr>
      <w:r>
        <w:t>Помимо рассмотренных выше коэффициентов используют значения темпов роста и прироста ОС как в целом по учреждению, так по отдельным группам ОС.</w:t>
      </w:r>
    </w:p>
    <w:p w:rsidR="00D95F7B" w:rsidRDefault="00D95F7B" w:rsidP="0016405B">
      <w:pPr>
        <w:spacing w:line="360" w:lineRule="auto"/>
        <w:ind w:firstLine="720"/>
        <w:jc w:val="both"/>
      </w:pPr>
      <w:r w:rsidRPr="00D95F7B">
        <w:rPr>
          <w:i/>
        </w:rPr>
        <w:t>Темп рост</w:t>
      </w:r>
      <w:r>
        <w:t xml:space="preserve"> (Тр) – это отношение стоимости ОС на конец отчетного периода к  их стоимости на начало периода.</w:t>
      </w:r>
    </w:p>
    <w:p w:rsidR="00D95F7B" w:rsidRDefault="00D95F7B" w:rsidP="0016405B">
      <w:pPr>
        <w:spacing w:line="360" w:lineRule="auto"/>
        <w:ind w:firstLine="720"/>
        <w:jc w:val="both"/>
      </w:pPr>
    </w:p>
    <w:p w:rsidR="00D95F7B" w:rsidRDefault="00D95F7B" w:rsidP="0016405B">
      <w:pPr>
        <w:spacing w:line="360" w:lineRule="auto"/>
        <w:ind w:firstLine="720"/>
        <w:jc w:val="both"/>
      </w:pPr>
      <w:r>
        <w:t>Тр = Ск/ Сн *100 %</w:t>
      </w:r>
    </w:p>
    <w:p w:rsidR="00D95F7B" w:rsidRDefault="00D95F7B" w:rsidP="0016405B">
      <w:pPr>
        <w:spacing w:line="360" w:lineRule="auto"/>
        <w:ind w:firstLine="720"/>
        <w:jc w:val="both"/>
      </w:pPr>
    </w:p>
    <w:p w:rsidR="00235E85" w:rsidRDefault="00D95F7B" w:rsidP="00D95F7B">
      <w:pPr>
        <w:spacing w:line="360" w:lineRule="auto"/>
        <w:ind w:firstLine="720"/>
        <w:jc w:val="both"/>
      </w:pPr>
      <w:r w:rsidRPr="00D95F7B">
        <w:rPr>
          <w:i/>
        </w:rPr>
        <w:t>Темп прироста</w:t>
      </w:r>
      <w:r>
        <w:t xml:space="preserve"> (Тпр) – это отношение разности между стоимостью поступлений и выбытия ОС за отчетный период к их стоимости на начало периода.</w:t>
      </w:r>
    </w:p>
    <w:p w:rsidR="00D95F7B" w:rsidRDefault="00D95F7B" w:rsidP="00D95F7B">
      <w:pPr>
        <w:spacing w:line="360" w:lineRule="auto"/>
        <w:ind w:firstLine="720"/>
        <w:jc w:val="both"/>
      </w:pPr>
    </w:p>
    <w:p w:rsidR="00D95F7B" w:rsidRDefault="00D95F7B" w:rsidP="00D95F7B">
      <w:pPr>
        <w:spacing w:line="360" w:lineRule="auto"/>
        <w:ind w:firstLine="720"/>
        <w:jc w:val="both"/>
      </w:pPr>
      <w:r>
        <w:t>Тпр = (Сп-Св)/ Сн * 100 % = Тр -100 %</w:t>
      </w:r>
    </w:p>
    <w:p w:rsidR="00235E85" w:rsidRDefault="00235E85" w:rsidP="001B6EC9">
      <w:pPr>
        <w:spacing w:line="360" w:lineRule="auto"/>
        <w:jc w:val="center"/>
      </w:pPr>
    </w:p>
    <w:p w:rsidR="00235E85" w:rsidRDefault="00D95F7B" w:rsidP="00D95F7B">
      <w:pPr>
        <w:spacing w:line="360" w:lineRule="auto"/>
        <w:ind w:firstLine="900"/>
        <w:jc w:val="both"/>
      </w:pPr>
      <w:r>
        <w:t>На основании данных таблиц 6 и 7  рассчитаем показатели динамики стоимости ОС по музыкальному училищу.</w:t>
      </w:r>
    </w:p>
    <w:p w:rsidR="00D95F7B" w:rsidRDefault="00D95F7B" w:rsidP="00D95F7B">
      <w:pPr>
        <w:spacing w:line="360" w:lineRule="auto"/>
        <w:ind w:firstLine="900"/>
        <w:jc w:val="both"/>
      </w:pPr>
      <w:r>
        <w:t>Темп роста ОС составил 127, 7% ( 8215,3 / 6431, 0 *100 %), т.е. стоимость всех ОС училища выросла за отчетный период на 27,7 %.</w:t>
      </w:r>
      <w:r w:rsidR="00FF4528">
        <w:t>Стоимость объектов активной части  ОС – выросла на 41,2 % (5162, 7 / 3655,4 *100 % - 100 %). Таким образом, темпы прироста активной части ОС музыкального училища выше темпов прироста ОС в целом, что является положительной тенденцией в деятельности учреждения.</w:t>
      </w:r>
    </w:p>
    <w:p w:rsidR="00235E85" w:rsidRDefault="00660C98" w:rsidP="00FF4528">
      <w:pPr>
        <w:spacing w:line="360" w:lineRule="auto"/>
        <w:ind w:firstLine="720"/>
        <w:jc w:val="both"/>
      </w:pPr>
      <w:r>
        <w:t xml:space="preserve">Динамика движения основных средств изучается не только за 1 год, чаще всего исходя из 3 трехлетнего цикла планирования проводят анализ динамики ОС за 3 года (таблица 8). </w:t>
      </w:r>
    </w:p>
    <w:p w:rsidR="00235E85" w:rsidRDefault="00235E85" w:rsidP="001B6EC9">
      <w:pPr>
        <w:spacing w:line="360" w:lineRule="auto"/>
        <w:jc w:val="center"/>
      </w:pPr>
    </w:p>
    <w:p w:rsidR="001B6EC9" w:rsidRDefault="001B6EC9" w:rsidP="001B6EC9">
      <w:pPr>
        <w:spacing w:line="360" w:lineRule="auto"/>
        <w:jc w:val="center"/>
      </w:pPr>
      <w:r>
        <w:t>Таблица 8 – Анализ динамики основных средств за 3 года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70"/>
        <w:gridCol w:w="1433"/>
        <w:gridCol w:w="1434"/>
        <w:gridCol w:w="1434"/>
      </w:tblGrid>
      <w:tr w:rsidR="001B6EC9">
        <w:tc>
          <w:tcPr>
            <w:tcW w:w="5270" w:type="dxa"/>
          </w:tcPr>
          <w:p w:rsidR="001B6EC9" w:rsidRPr="00892AC5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4301" w:type="dxa"/>
            <w:gridSpan w:val="3"/>
          </w:tcPr>
          <w:p w:rsidR="001B6EC9" w:rsidRPr="00892AC5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</w:t>
            </w:r>
          </w:p>
        </w:tc>
      </w:tr>
      <w:tr w:rsidR="001B6EC9">
        <w:tc>
          <w:tcPr>
            <w:tcW w:w="5270" w:type="dxa"/>
          </w:tcPr>
          <w:p w:rsidR="001B6EC9" w:rsidRPr="00892AC5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1B6EC9" w:rsidRPr="00892AC5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Предыдущий</w:t>
            </w:r>
          </w:p>
        </w:tc>
        <w:tc>
          <w:tcPr>
            <w:tcW w:w="1434" w:type="dxa"/>
          </w:tcPr>
          <w:p w:rsidR="001B6EC9" w:rsidRPr="00892AC5" w:rsidRDefault="00FF4528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Предыдущий</w:t>
            </w:r>
          </w:p>
        </w:tc>
        <w:tc>
          <w:tcPr>
            <w:tcW w:w="1434" w:type="dxa"/>
          </w:tcPr>
          <w:p w:rsidR="001B6EC9" w:rsidRPr="00892AC5" w:rsidRDefault="00FF4528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</w:t>
            </w:r>
          </w:p>
        </w:tc>
      </w:tr>
      <w:tr w:rsidR="001B6EC9">
        <w:tc>
          <w:tcPr>
            <w:tcW w:w="5270" w:type="dxa"/>
          </w:tcPr>
          <w:p w:rsidR="001B6EC9" w:rsidRPr="00892AC5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Среднегодовая стоимость основных средств, тыс. руб.</w:t>
            </w:r>
          </w:p>
        </w:tc>
        <w:tc>
          <w:tcPr>
            <w:tcW w:w="1433" w:type="dxa"/>
          </w:tcPr>
          <w:p w:rsidR="001B6EC9" w:rsidRPr="00892AC5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7018,1</w:t>
            </w:r>
          </w:p>
        </w:tc>
        <w:tc>
          <w:tcPr>
            <w:tcW w:w="1434" w:type="dxa"/>
          </w:tcPr>
          <w:p w:rsidR="001B6EC9" w:rsidRPr="00892AC5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6940,8</w:t>
            </w:r>
          </w:p>
        </w:tc>
        <w:tc>
          <w:tcPr>
            <w:tcW w:w="1434" w:type="dxa"/>
          </w:tcPr>
          <w:p w:rsidR="001B6EC9" w:rsidRPr="00892AC5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7323,2</w:t>
            </w:r>
          </w:p>
        </w:tc>
      </w:tr>
      <w:tr w:rsidR="001B6EC9">
        <w:tc>
          <w:tcPr>
            <w:tcW w:w="5270" w:type="dxa"/>
          </w:tcPr>
          <w:p w:rsidR="001B6EC9" w:rsidRPr="00892AC5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активная часть</w:t>
            </w:r>
          </w:p>
        </w:tc>
        <w:tc>
          <w:tcPr>
            <w:tcW w:w="1433" w:type="dxa"/>
          </w:tcPr>
          <w:p w:rsidR="001B6EC9" w:rsidRPr="00892AC5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5124,9</w:t>
            </w:r>
          </w:p>
        </w:tc>
        <w:tc>
          <w:tcPr>
            <w:tcW w:w="1434" w:type="dxa"/>
          </w:tcPr>
          <w:p w:rsidR="001B6EC9" w:rsidRPr="00892AC5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5001,0</w:t>
            </w:r>
          </w:p>
        </w:tc>
        <w:tc>
          <w:tcPr>
            <w:tcW w:w="1434" w:type="dxa"/>
          </w:tcPr>
          <w:p w:rsidR="001B6EC9" w:rsidRPr="00892AC5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4409,1</w:t>
            </w:r>
          </w:p>
        </w:tc>
      </w:tr>
      <w:tr w:rsidR="001B6EC9">
        <w:tc>
          <w:tcPr>
            <w:tcW w:w="5270" w:type="dxa"/>
          </w:tcPr>
          <w:p w:rsidR="001B6EC9" w:rsidRPr="00892AC5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Удельный вес активной части основных средств, %</w:t>
            </w:r>
          </w:p>
        </w:tc>
        <w:tc>
          <w:tcPr>
            <w:tcW w:w="1433" w:type="dxa"/>
          </w:tcPr>
          <w:p w:rsidR="001B6EC9" w:rsidRPr="00892AC5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434" w:type="dxa"/>
          </w:tcPr>
          <w:p w:rsidR="001B6EC9" w:rsidRPr="00892AC5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434" w:type="dxa"/>
          </w:tcPr>
          <w:p w:rsidR="001B6EC9" w:rsidRPr="00892AC5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</w:tr>
    </w:tbl>
    <w:p w:rsidR="001B6EC9" w:rsidRDefault="001B6EC9" w:rsidP="001B6EC9">
      <w:pPr>
        <w:spacing w:line="360" w:lineRule="auto"/>
        <w:jc w:val="center"/>
      </w:pPr>
    </w:p>
    <w:p w:rsidR="00AA16F2" w:rsidRDefault="00AA16F2" w:rsidP="00AA16F2">
      <w:pPr>
        <w:spacing w:line="360" w:lineRule="auto"/>
        <w:ind w:firstLine="720"/>
        <w:jc w:val="both"/>
      </w:pPr>
      <w:r>
        <w:t>В течение рассматриваемого периода имело место  уменьшение среднегодовой стоимости всех основных средств  училища  на протяжении 3 лет. Обращает внимание  на себя факт сокращения удельного веса стоимости активной части ОС в их общей стоимости, это может быть признаком снижения функционального потенциала учреждения, сокращения его мощности и деловой активности.</w:t>
      </w:r>
    </w:p>
    <w:p w:rsidR="00AA16F2" w:rsidRDefault="00AA16F2" w:rsidP="00AA16F2">
      <w:pPr>
        <w:spacing w:line="360" w:lineRule="auto"/>
        <w:ind w:firstLine="720"/>
        <w:jc w:val="both"/>
      </w:pPr>
      <w:r>
        <w:t>Специфика ОС непроизводственных фондов обуславливает необходимость многократной  оценки обеспеченности ими учреждения и, следовательно, предполагает использование  особой системы различных показателей, Различные объекты ОС бюджетных учреждений занимают не одинаковое место в процессе создания и потребления услуг. Отсюда различают такие понятия как:</w:t>
      </w:r>
    </w:p>
    <w:p w:rsidR="00AA16F2" w:rsidRDefault="00AA16F2" w:rsidP="00AA16F2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360"/>
        <w:jc w:val="both"/>
      </w:pPr>
      <w:r>
        <w:t>обеспеченность средствами труда работников учреждения как в целом, так и в разрезе отдельных структурных подразделений,</w:t>
      </w:r>
    </w:p>
    <w:p w:rsidR="00AA16F2" w:rsidRDefault="00AA16F2" w:rsidP="00AA16F2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360"/>
        <w:jc w:val="both"/>
      </w:pPr>
      <w:r>
        <w:t>обеспечение средствами  труда потребителей услуг учреждения.</w:t>
      </w:r>
    </w:p>
    <w:p w:rsidR="00AA16F2" w:rsidRDefault="00AA16F2" w:rsidP="00AA16F2">
      <w:pPr>
        <w:spacing w:line="360" w:lineRule="auto"/>
        <w:ind w:firstLine="720"/>
        <w:jc w:val="both"/>
      </w:pPr>
      <w:r>
        <w:t>Соответственно для характеристики обеспеченности ОС по направлениям их функционирования используются следующие обобщающие показателя:</w:t>
      </w:r>
    </w:p>
    <w:p w:rsidR="00AA16F2" w:rsidRDefault="00BD6126" w:rsidP="00AA16F2">
      <w:pPr>
        <w:numPr>
          <w:ilvl w:val="0"/>
          <w:numId w:val="11"/>
        </w:numPr>
        <w:spacing w:line="360" w:lineRule="auto"/>
        <w:jc w:val="both"/>
      </w:pPr>
      <w:r>
        <w:t>фондовооруженность труда,</w:t>
      </w:r>
    </w:p>
    <w:p w:rsidR="00BD6126" w:rsidRDefault="00BD6126" w:rsidP="00AA16F2">
      <w:pPr>
        <w:numPr>
          <w:ilvl w:val="0"/>
          <w:numId w:val="11"/>
        </w:numPr>
        <w:spacing w:line="360" w:lineRule="auto"/>
        <w:jc w:val="both"/>
      </w:pPr>
      <w:r>
        <w:t>фондооснащенность учреждения и его подразделений,</w:t>
      </w:r>
    </w:p>
    <w:p w:rsidR="00BD6126" w:rsidRDefault="00BD6126" w:rsidP="00AA16F2">
      <w:pPr>
        <w:numPr>
          <w:ilvl w:val="0"/>
          <w:numId w:val="11"/>
        </w:numPr>
        <w:spacing w:line="360" w:lineRule="auto"/>
        <w:jc w:val="both"/>
      </w:pPr>
      <w:r>
        <w:t>фондообеспеченность потребителей услуг.</w:t>
      </w:r>
    </w:p>
    <w:p w:rsidR="00BD6126" w:rsidRDefault="00BD6126" w:rsidP="00BD6126">
      <w:pPr>
        <w:spacing w:line="360" w:lineRule="auto"/>
        <w:ind w:firstLine="720"/>
        <w:jc w:val="both"/>
      </w:pPr>
      <w:r>
        <w:t>Эти показатели могут иметь  как стоимостную, так и натуральную оценку.</w:t>
      </w:r>
    </w:p>
    <w:p w:rsidR="00BD6126" w:rsidRDefault="00BD6126" w:rsidP="00BD6126">
      <w:pPr>
        <w:spacing w:line="360" w:lineRule="auto"/>
        <w:ind w:firstLine="720"/>
        <w:jc w:val="both"/>
      </w:pPr>
      <w:r>
        <w:t>Фондовооруженность труда характеризует стоимость  ОС, приходящихся  на 1 работника учреждения. Различают общую фондовооруженность, вооруженность активными ОС,  и техническую вооруженность труда, которые исчисляются по следующим формулам:</w:t>
      </w:r>
    </w:p>
    <w:p w:rsidR="00BD6126" w:rsidRDefault="00BD6126" w:rsidP="00BD6126">
      <w:pPr>
        <w:numPr>
          <w:ilvl w:val="0"/>
          <w:numId w:val="12"/>
        </w:numPr>
        <w:spacing w:line="360" w:lineRule="auto"/>
        <w:jc w:val="both"/>
      </w:pPr>
      <w:r>
        <w:t xml:space="preserve">Общая фондоворуженность труда -                </w:t>
      </w:r>
      <w:r w:rsidRPr="00BD6126">
        <w:rPr>
          <w:i/>
        </w:rPr>
        <w:t>ФВ о = Со / ЧР о</w:t>
      </w:r>
    </w:p>
    <w:p w:rsidR="00BD6126" w:rsidRDefault="00BD6126" w:rsidP="00BD6126">
      <w:pPr>
        <w:numPr>
          <w:ilvl w:val="0"/>
          <w:numId w:val="12"/>
        </w:numPr>
        <w:spacing w:line="360" w:lineRule="auto"/>
        <w:jc w:val="both"/>
      </w:pPr>
      <w:r>
        <w:t xml:space="preserve">Фондовооруженность труда активными ОС -  </w:t>
      </w:r>
      <w:r w:rsidRPr="00BD6126">
        <w:rPr>
          <w:i/>
        </w:rPr>
        <w:t>ФВа =  Са / ЧРо</w:t>
      </w:r>
    </w:p>
    <w:p w:rsidR="00BD6126" w:rsidRDefault="00BD6126" w:rsidP="00BD6126">
      <w:pPr>
        <w:numPr>
          <w:ilvl w:val="0"/>
          <w:numId w:val="12"/>
        </w:numPr>
        <w:spacing w:line="360" w:lineRule="auto"/>
        <w:jc w:val="both"/>
      </w:pPr>
      <w:r>
        <w:t xml:space="preserve">Техническая фондовооруженность  труда         </w:t>
      </w:r>
      <w:r w:rsidRPr="00BD6126">
        <w:rPr>
          <w:i/>
        </w:rPr>
        <w:t>ФВт = Соб / ЧР осн.</w:t>
      </w:r>
    </w:p>
    <w:p w:rsidR="00BD6126" w:rsidRDefault="00BD6126" w:rsidP="00BD6126">
      <w:pPr>
        <w:spacing w:line="360" w:lineRule="auto"/>
        <w:ind w:firstLine="720"/>
        <w:jc w:val="both"/>
      </w:pPr>
      <w:r>
        <w:t>где:</w:t>
      </w:r>
    </w:p>
    <w:p w:rsidR="00BD6126" w:rsidRDefault="00BD6126" w:rsidP="00BD6126">
      <w:pPr>
        <w:spacing w:line="360" w:lineRule="auto"/>
        <w:ind w:firstLine="720"/>
        <w:jc w:val="both"/>
      </w:pPr>
      <w:r>
        <w:t>Со –</w:t>
      </w:r>
      <w:r w:rsidR="00F6147F">
        <w:t xml:space="preserve"> стоимость всех ОС, тыс. руб.</w:t>
      </w:r>
    </w:p>
    <w:p w:rsidR="00BD6126" w:rsidRDefault="00BD6126" w:rsidP="00BD6126">
      <w:pPr>
        <w:spacing w:line="360" w:lineRule="auto"/>
        <w:ind w:firstLine="720"/>
        <w:jc w:val="both"/>
      </w:pPr>
      <w:r>
        <w:t>ЧРо –</w:t>
      </w:r>
      <w:r w:rsidR="00F6147F">
        <w:t xml:space="preserve"> общая численность работников, чел.</w:t>
      </w:r>
    </w:p>
    <w:p w:rsidR="00BD6126" w:rsidRDefault="00BD6126" w:rsidP="00BD6126">
      <w:pPr>
        <w:spacing w:line="360" w:lineRule="auto"/>
        <w:ind w:firstLine="720"/>
        <w:jc w:val="both"/>
      </w:pPr>
      <w:r>
        <w:t>Са – стоимость активной части   ОС тыс.руб.</w:t>
      </w:r>
    </w:p>
    <w:p w:rsidR="00BD6126" w:rsidRDefault="00BD6126" w:rsidP="00BD6126">
      <w:pPr>
        <w:spacing w:line="360" w:lineRule="auto"/>
        <w:ind w:firstLine="720"/>
        <w:jc w:val="both"/>
      </w:pPr>
      <w:r>
        <w:t>Соб – стоимость оборудования, тыс. руб.</w:t>
      </w:r>
    </w:p>
    <w:p w:rsidR="00BD6126" w:rsidRDefault="00BD6126" w:rsidP="00BD6126">
      <w:pPr>
        <w:spacing w:line="360" w:lineRule="auto"/>
        <w:ind w:firstLine="720"/>
        <w:jc w:val="both"/>
      </w:pPr>
      <w:r>
        <w:t>ЧР осн – численность работников основной  группы, чел.</w:t>
      </w:r>
    </w:p>
    <w:p w:rsidR="00F6147F" w:rsidRDefault="00F6147F" w:rsidP="00F6147F">
      <w:pPr>
        <w:spacing w:line="360" w:lineRule="auto"/>
        <w:ind w:firstLine="720"/>
        <w:jc w:val="both"/>
      </w:pPr>
      <w:r>
        <w:t>Положительной оценки  заслуживает рост  представленных показателей. Рассмотрим показатели обеспеченности музыкального училища основными средствами ( таблица 9).</w:t>
      </w:r>
    </w:p>
    <w:p w:rsidR="00F6147F" w:rsidRDefault="00F6147F" w:rsidP="00F6147F">
      <w:pPr>
        <w:spacing w:line="360" w:lineRule="auto"/>
        <w:ind w:firstLine="720"/>
        <w:jc w:val="both"/>
      </w:pPr>
    </w:p>
    <w:p w:rsidR="001B6EC9" w:rsidRDefault="001B6EC9" w:rsidP="001B6EC9">
      <w:pPr>
        <w:spacing w:line="360" w:lineRule="auto"/>
        <w:jc w:val="center"/>
      </w:pPr>
      <w:r>
        <w:t>Таблица 9 – Анализ обеспеченности учреждения основными средствами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90"/>
        <w:gridCol w:w="1356"/>
        <w:gridCol w:w="1146"/>
        <w:gridCol w:w="1154"/>
        <w:gridCol w:w="1125"/>
      </w:tblGrid>
      <w:tr w:rsidR="001B6EC9">
        <w:tc>
          <w:tcPr>
            <w:tcW w:w="4790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135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14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год</w:t>
            </w:r>
          </w:p>
        </w:tc>
        <w:tc>
          <w:tcPr>
            <w:tcW w:w="1154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(+,-)</w:t>
            </w:r>
          </w:p>
        </w:tc>
        <w:tc>
          <w:tcPr>
            <w:tcW w:w="1125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 роста, %</w:t>
            </w:r>
          </w:p>
        </w:tc>
      </w:tr>
      <w:tr w:rsidR="001B6EC9">
        <w:tc>
          <w:tcPr>
            <w:tcW w:w="4790" w:type="dxa"/>
          </w:tcPr>
          <w:p w:rsidR="001B6EC9" w:rsidRPr="00506B84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Среднегодовая стоимость основных средств, тыс. руб.</w:t>
            </w:r>
          </w:p>
        </w:tc>
        <w:tc>
          <w:tcPr>
            <w:tcW w:w="135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6940,8</w:t>
            </w:r>
          </w:p>
        </w:tc>
        <w:tc>
          <w:tcPr>
            <w:tcW w:w="114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7323,2</w:t>
            </w:r>
          </w:p>
        </w:tc>
        <w:tc>
          <w:tcPr>
            <w:tcW w:w="1154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+382,4</w:t>
            </w:r>
          </w:p>
        </w:tc>
        <w:tc>
          <w:tcPr>
            <w:tcW w:w="1125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</w:tr>
      <w:tr w:rsidR="001B6EC9">
        <w:tc>
          <w:tcPr>
            <w:tcW w:w="4790" w:type="dxa"/>
          </w:tcPr>
          <w:p w:rsidR="001B6EC9" w:rsidRPr="00506B84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35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</w:tr>
      <w:tr w:rsidR="001B6EC9">
        <w:tc>
          <w:tcPr>
            <w:tcW w:w="4790" w:type="dxa"/>
          </w:tcPr>
          <w:p w:rsidR="001B6EC9" w:rsidRPr="00506B84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Активной части</w:t>
            </w:r>
          </w:p>
        </w:tc>
        <w:tc>
          <w:tcPr>
            <w:tcW w:w="135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5001,0</w:t>
            </w:r>
          </w:p>
        </w:tc>
        <w:tc>
          <w:tcPr>
            <w:tcW w:w="114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4409,1</w:t>
            </w:r>
          </w:p>
        </w:tc>
        <w:tc>
          <w:tcPr>
            <w:tcW w:w="1154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-591,9</w:t>
            </w:r>
          </w:p>
        </w:tc>
        <w:tc>
          <w:tcPr>
            <w:tcW w:w="1125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</w:tr>
      <w:tr w:rsidR="001B6EC9">
        <w:tc>
          <w:tcPr>
            <w:tcW w:w="4790" w:type="dxa"/>
          </w:tcPr>
          <w:p w:rsidR="001B6EC9" w:rsidRPr="00506B84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Музыкальные инструменты</w:t>
            </w:r>
          </w:p>
        </w:tc>
        <w:tc>
          <w:tcPr>
            <w:tcW w:w="135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4113,2</w:t>
            </w:r>
          </w:p>
        </w:tc>
        <w:tc>
          <w:tcPr>
            <w:tcW w:w="114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3913,9</w:t>
            </w:r>
          </w:p>
        </w:tc>
        <w:tc>
          <w:tcPr>
            <w:tcW w:w="1154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-199,3</w:t>
            </w:r>
          </w:p>
        </w:tc>
        <w:tc>
          <w:tcPr>
            <w:tcW w:w="1125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</w:tr>
      <w:tr w:rsidR="001B6EC9">
        <w:tc>
          <w:tcPr>
            <w:tcW w:w="4790" w:type="dxa"/>
          </w:tcPr>
          <w:p w:rsidR="001B6EC9" w:rsidRPr="00506B84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Среднегодовая численность работников, чел.</w:t>
            </w:r>
          </w:p>
        </w:tc>
        <w:tc>
          <w:tcPr>
            <w:tcW w:w="135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114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154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</w:t>
            </w:r>
          </w:p>
        </w:tc>
        <w:tc>
          <w:tcPr>
            <w:tcW w:w="1125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</w:tr>
      <w:tr w:rsidR="001B6EC9">
        <w:tc>
          <w:tcPr>
            <w:tcW w:w="4790" w:type="dxa"/>
          </w:tcPr>
          <w:p w:rsidR="001B6EC9" w:rsidRPr="00506B84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35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</w:tr>
      <w:tr w:rsidR="001B6EC9">
        <w:tc>
          <w:tcPr>
            <w:tcW w:w="4790" w:type="dxa"/>
          </w:tcPr>
          <w:p w:rsidR="001B6EC9" w:rsidRPr="00506B84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Профессорско-преподавательский персонал</w:t>
            </w:r>
          </w:p>
        </w:tc>
        <w:tc>
          <w:tcPr>
            <w:tcW w:w="135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14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154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</w:t>
            </w:r>
          </w:p>
        </w:tc>
        <w:tc>
          <w:tcPr>
            <w:tcW w:w="1125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</w:tr>
      <w:tr w:rsidR="001B6EC9">
        <w:tc>
          <w:tcPr>
            <w:tcW w:w="4790" w:type="dxa"/>
          </w:tcPr>
          <w:p w:rsidR="001B6EC9" w:rsidRPr="00506B84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Обеспеченность учреждения основными средствами, тыс. руб.</w:t>
            </w:r>
          </w:p>
        </w:tc>
        <w:tc>
          <w:tcPr>
            <w:tcW w:w="135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</w:tr>
      <w:tr w:rsidR="001B6EC9">
        <w:tc>
          <w:tcPr>
            <w:tcW w:w="4790" w:type="dxa"/>
          </w:tcPr>
          <w:p w:rsidR="001B6EC9" w:rsidRPr="00506B84" w:rsidRDefault="001B6EC9" w:rsidP="00AD2D6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фондоворуженность (стр.1 /стр.2)</w:t>
            </w:r>
          </w:p>
        </w:tc>
        <w:tc>
          <w:tcPr>
            <w:tcW w:w="135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14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154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+1,3</w:t>
            </w:r>
          </w:p>
        </w:tc>
        <w:tc>
          <w:tcPr>
            <w:tcW w:w="1125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</w:tr>
      <w:tr w:rsidR="001B6EC9">
        <w:tc>
          <w:tcPr>
            <w:tcW w:w="4790" w:type="dxa"/>
          </w:tcPr>
          <w:p w:rsidR="001B6EC9" w:rsidRPr="00506B84" w:rsidRDefault="001B6EC9" w:rsidP="00AD2D6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вооруженность труда (стр.1б /стр.2а)</w:t>
            </w:r>
          </w:p>
        </w:tc>
        <w:tc>
          <w:tcPr>
            <w:tcW w:w="135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146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154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-0,9</w:t>
            </w:r>
          </w:p>
        </w:tc>
        <w:tc>
          <w:tcPr>
            <w:tcW w:w="1125" w:type="dxa"/>
          </w:tcPr>
          <w:p w:rsidR="001B6EC9" w:rsidRPr="00506B8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</w:tr>
    </w:tbl>
    <w:p w:rsidR="001B6EC9" w:rsidRDefault="001B6EC9" w:rsidP="001B6EC9">
      <w:pPr>
        <w:spacing w:line="360" w:lineRule="auto"/>
        <w:jc w:val="center"/>
      </w:pPr>
    </w:p>
    <w:p w:rsidR="001B6EC9" w:rsidRDefault="00F6147F" w:rsidP="00F6147F">
      <w:pPr>
        <w:spacing w:line="360" w:lineRule="auto"/>
        <w:ind w:firstLine="720"/>
        <w:jc w:val="both"/>
      </w:pPr>
      <w:r>
        <w:t xml:space="preserve">Показатель обеспеченности ОС находится  в прямой зависимости  от изменения среднегодовой стоимости ОС и обратной – от изменения численности работников. </w:t>
      </w:r>
    </w:p>
    <w:p w:rsidR="00F6147F" w:rsidRDefault="00F6147F" w:rsidP="00F6147F">
      <w:pPr>
        <w:spacing w:line="360" w:lineRule="auto"/>
        <w:ind w:firstLine="720"/>
        <w:jc w:val="both"/>
      </w:pPr>
      <w:r>
        <w:t>В анализируемом музыкальном училище установилась положительная тенденция увеличения общей  фондово</w:t>
      </w:r>
      <w:r w:rsidR="009C43CC">
        <w:t>о</w:t>
      </w:r>
      <w:r>
        <w:t>руженности на 1,3 тыс. руб.  (темп роста – 104,3%). Это обусловлено тем, что за отчетный период среднегодовая стоимость  ОС увеличилась на 382,4 тыс.руб., а штат работников только на 3 чел. Прирост  ОС  происходит большими темпами (5,5 %) , чем прирост численности работников (1,3 %).</w:t>
      </w:r>
    </w:p>
    <w:p w:rsidR="00F6147F" w:rsidRDefault="00F6147F" w:rsidP="00F6147F">
      <w:pPr>
        <w:spacing w:line="360" w:lineRule="auto"/>
        <w:ind w:firstLine="720"/>
        <w:jc w:val="both"/>
      </w:pPr>
      <w:r>
        <w:t>Вместе с тем обеспеченность музыкальными инструментами в расчете на одного преподавателя (техническая вооруженность) в отчетном году</w:t>
      </w:r>
      <w:r w:rsidR="00E44CCF">
        <w:t xml:space="preserve"> по сравнению с предыдущим годом снизилась на 0,9 тыс. руб. ( темп роста 96,5 %). Такое обстоятельство связано со снижением среднегодовой стоимости музыкальных инструментов на 199,3  тыс. руб. и сокращением численности  преподавателей на 2 чел. Темп роста (снижения) стоимости  музыкальных инструментов составила 95,2 % и был выше темпа роста (уменьшения) среднегодовой численности преподавательского состава  - 98,8 %. Если такая тенденция сохранится в будущем, это может отрицательно сказаться на качестве обучения.</w:t>
      </w:r>
    </w:p>
    <w:p w:rsidR="009C43CC" w:rsidRDefault="009C43CC" w:rsidP="00F6147F">
      <w:pPr>
        <w:spacing w:line="360" w:lineRule="auto"/>
        <w:ind w:firstLine="720"/>
        <w:jc w:val="both"/>
      </w:pPr>
      <w:r>
        <w:t>Для каждого конкретного типа бюджетного учреждения соответствующими учреждениями разрабатываются типовые перечни  их оснащения ОС с учетом характера работы и  потребности.</w:t>
      </w:r>
    </w:p>
    <w:p w:rsidR="009C43CC" w:rsidRDefault="009C43CC" w:rsidP="00F6147F">
      <w:pPr>
        <w:spacing w:line="360" w:lineRule="auto"/>
        <w:ind w:firstLine="720"/>
        <w:jc w:val="both"/>
      </w:pPr>
      <w:r>
        <w:t>Изучение показателей оснащенности анализируемого музыкального училища осуществляется  на основе утвержденного  Министерством культуры типового перечня и разработанных норм оснащения ОС.</w:t>
      </w:r>
    </w:p>
    <w:p w:rsidR="001B6EC9" w:rsidRDefault="009C43CC" w:rsidP="009C43CC">
      <w:pPr>
        <w:spacing w:line="360" w:lineRule="auto"/>
        <w:ind w:firstLine="720"/>
        <w:jc w:val="both"/>
      </w:pPr>
      <w:r>
        <w:t>В таблице 10  отражены данные, характеризующие оснащение музыкального училища объектами  активной части ОС.</w:t>
      </w:r>
    </w:p>
    <w:p w:rsidR="001B6EC9" w:rsidRDefault="001B6EC9" w:rsidP="001B6EC9">
      <w:pPr>
        <w:spacing w:line="360" w:lineRule="auto"/>
        <w:jc w:val="center"/>
      </w:pPr>
    </w:p>
    <w:p w:rsidR="001B6EC9" w:rsidRDefault="001B6EC9" w:rsidP="001B6EC9">
      <w:pPr>
        <w:spacing w:line="360" w:lineRule="auto"/>
        <w:jc w:val="center"/>
      </w:pPr>
      <w:r>
        <w:t>Таблица 10 –Анализ оснащения учреждения музыкальными инструментами</w:t>
      </w:r>
    </w:p>
    <w:tbl>
      <w:tblPr>
        <w:tblStyle w:val="a3"/>
        <w:tblW w:w="93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860"/>
        <w:gridCol w:w="1616"/>
        <w:gridCol w:w="1633"/>
        <w:gridCol w:w="1251"/>
      </w:tblGrid>
      <w:tr w:rsidR="001B6EC9" w:rsidRPr="009A2D90">
        <w:trPr>
          <w:trHeight w:val="230"/>
        </w:trPr>
        <w:tc>
          <w:tcPr>
            <w:tcW w:w="4860" w:type="dxa"/>
            <w:vMerge w:val="restart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 w:rsidRPr="009A2D90">
              <w:rPr>
                <w:sz w:val="20"/>
                <w:szCs w:val="20"/>
              </w:rPr>
              <w:t>Виды музыкальных инструментов</w:t>
            </w:r>
          </w:p>
        </w:tc>
        <w:tc>
          <w:tcPr>
            <w:tcW w:w="3249" w:type="dxa"/>
            <w:gridSpan w:val="2"/>
          </w:tcPr>
          <w:p w:rsidR="001B6EC9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, шт.</w:t>
            </w:r>
          </w:p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 (+,-)</w:t>
            </w:r>
          </w:p>
        </w:tc>
      </w:tr>
      <w:tr w:rsidR="001B6EC9" w:rsidRPr="009A2D90">
        <w:trPr>
          <w:trHeight w:val="230"/>
        </w:trPr>
        <w:tc>
          <w:tcPr>
            <w:tcW w:w="4860" w:type="dxa"/>
            <w:vMerge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vMerge w:val="restart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Нормативное </w:t>
            </w:r>
          </w:p>
        </w:tc>
        <w:tc>
          <w:tcPr>
            <w:tcW w:w="1633" w:type="dxa"/>
            <w:vMerge w:val="restart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</w:t>
            </w:r>
          </w:p>
        </w:tc>
        <w:tc>
          <w:tcPr>
            <w:tcW w:w="1251" w:type="dxa"/>
            <w:vMerge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</w:tr>
      <w:tr w:rsidR="001B6EC9" w:rsidRPr="009A2D90">
        <w:trPr>
          <w:trHeight w:val="230"/>
        </w:trPr>
        <w:tc>
          <w:tcPr>
            <w:tcW w:w="4860" w:type="dxa"/>
            <w:vMerge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</w:tr>
      <w:tr w:rsidR="001B6EC9" w:rsidRPr="009A2D90">
        <w:tc>
          <w:tcPr>
            <w:tcW w:w="4860" w:type="dxa"/>
          </w:tcPr>
          <w:p w:rsidR="001B6EC9" w:rsidRPr="009A2D90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</w:t>
            </w:r>
          </w:p>
        </w:tc>
        <w:tc>
          <w:tcPr>
            <w:tcW w:w="1616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633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51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</w:p>
        </w:tc>
      </w:tr>
      <w:tr w:rsidR="001B6EC9" w:rsidRPr="009A2D90">
        <w:tc>
          <w:tcPr>
            <w:tcW w:w="4860" w:type="dxa"/>
          </w:tcPr>
          <w:p w:rsidR="001B6EC9" w:rsidRPr="009A2D90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</w:t>
            </w:r>
          </w:p>
        </w:tc>
        <w:tc>
          <w:tcPr>
            <w:tcW w:w="1616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33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51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</w:t>
            </w:r>
          </w:p>
        </w:tc>
      </w:tr>
      <w:tr w:rsidR="001B6EC9" w:rsidRPr="009A2D90">
        <w:tc>
          <w:tcPr>
            <w:tcW w:w="4860" w:type="dxa"/>
          </w:tcPr>
          <w:p w:rsidR="001B6EC9" w:rsidRPr="009A2D90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Баян</w:t>
            </w:r>
          </w:p>
        </w:tc>
        <w:tc>
          <w:tcPr>
            <w:tcW w:w="1616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33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51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</w:t>
            </w:r>
          </w:p>
        </w:tc>
      </w:tr>
      <w:tr w:rsidR="001B6EC9" w:rsidRPr="009A2D90">
        <w:tc>
          <w:tcPr>
            <w:tcW w:w="4860" w:type="dxa"/>
          </w:tcPr>
          <w:p w:rsidR="001B6EC9" w:rsidRPr="009A2D90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Рояль</w:t>
            </w:r>
          </w:p>
        </w:tc>
        <w:tc>
          <w:tcPr>
            <w:tcW w:w="1616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33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51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 w:rsidRPr="009A2D90">
        <w:tc>
          <w:tcPr>
            <w:tcW w:w="4860" w:type="dxa"/>
          </w:tcPr>
          <w:p w:rsidR="001B6EC9" w:rsidRPr="009A2D90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Флейта</w:t>
            </w:r>
          </w:p>
        </w:tc>
        <w:tc>
          <w:tcPr>
            <w:tcW w:w="1616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33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51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</w:tr>
      <w:tr w:rsidR="001B6EC9" w:rsidRPr="009A2D90">
        <w:tc>
          <w:tcPr>
            <w:tcW w:w="4860" w:type="dxa"/>
          </w:tcPr>
          <w:p w:rsidR="001B6EC9" w:rsidRPr="009A2D90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Домбра</w:t>
            </w:r>
          </w:p>
        </w:tc>
        <w:tc>
          <w:tcPr>
            <w:tcW w:w="1616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33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51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</w:tr>
      <w:tr w:rsidR="001B6EC9" w:rsidRPr="009A2D90">
        <w:tc>
          <w:tcPr>
            <w:tcW w:w="4860" w:type="dxa"/>
          </w:tcPr>
          <w:p w:rsidR="001B6EC9" w:rsidRPr="009A2D90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Аккордеон</w:t>
            </w:r>
          </w:p>
        </w:tc>
        <w:tc>
          <w:tcPr>
            <w:tcW w:w="1616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33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</w:tr>
      <w:tr w:rsidR="001B6EC9" w:rsidRPr="009A2D90">
        <w:tc>
          <w:tcPr>
            <w:tcW w:w="4860" w:type="dxa"/>
          </w:tcPr>
          <w:p w:rsidR="001B6EC9" w:rsidRPr="009A2D90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Гитара</w:t>
            </w:r>
          </w:p>
        </w:tc>
        <w:tc>
          <w:tcPr>
            <w:tcW w:w="1616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33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51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 w:rsidRPr="009A2D90">
        <w:tc>
          <w:tcPr>
            <w:tcW w:w="4860" w:type="dxa"/>
          </w:tcPr>
          <w:p w:rsidR="001B6EC9" w:rsidRPr="009A2D90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Фагот</w:t>
            </w:r>
          </w:p>
        </w:tc>
        <w:tc>
          <w:tcPr>
            <w:tcW w:w="1616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33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51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</w:tc>
      </w:tr>
      <w:tr w:rsidR="001B6EC9" w:rsidRPr="009A2D90">
        <w:tc>
          <w:tcPr>
            <w:tcW w:w="4860" w:type="dxa"/>
          </w:tcPr>
          <w:p w:rsidR="001B6EC9" w:rsidRPr="009A2D90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Саксофон</w:t>
            </w:r>
          </w:p>
        </w:tc>
        <w:tc>
          <w:tcPr>
            <w:tcW w:w="1616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33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51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 w:rsidRPr="009A2D90">
        <w:tc>
          <w:tcPr>
            <w:tcW w:w="4860" w:type="dxa"/>
          </w:tcPr>
          <w:p w:rsidR="001B6EC9" w:rsidRPr="009A2D90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Балалайка</w:t>
            </w:r>
          </w:p>
        </w:tc>
        <w:tc>
          <w:tcPr>
            <w:tcW w:w="1616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33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51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</w:tc>
      </w:tr>
      <w:tr w:rsidR="001B6EC9" w:rsidRPr="009A2D90">
        <w:tc>
          <w:tcPr>
            <w:tcW w:w="4860" w:type="dxa"/>
          </w:tcPr>
          <w:p w:rsidR="001B6EC9" w:rsidRPr="009A2D90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Гобой</w:t>
            </w:r>
          </w:p>
        </w:tc>
        <w:tc>
          <w:tcPr>
            <w:tcW w:w="1616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33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51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 w:rsidRPr="009A2D90">
        <w:tc>
          <w:tcPr>
            <w:tcW w:w="4860" w:type="dxa"/>
          </w:tcPr>
          <w:p w:rsidR="001B6EC9" w:rsidRPr="009A2D90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Валторна</w:t>
            </w:r>
          </w:p>
        </w:tc>
        <w:tc>
          <w:tcPr>
            <w:tcW w:w="1616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33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51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</w:tr>
      <w:tr w:rsidR="001B6EC9" w:rsidRPr="009A2D90">
        <w:tc>
          <w:tcPr>
            <w:tcW w:w="4860" w:type="dxa"/>
          </w:tcPr>
          <w:p w:rsidR="001B6EC9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</w:t>
            </w:r>
          </w:p>
        </w:tc>
        <w:tc>
          <w:tcPr>
            <w:tcW w:w="1616" w:type="dxa"/>
          </w:tcPr>
          <w:p w:rsidR="001B6EC9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33" w:type="dxa"/>
          </w:tcPr>
          <w:p w:rsidR="001B6EC9" w:rsidRPr="009A2D90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51" w:type="dxa"/>
          </w:tcPr>
          <w:p w:rsidR="001B6EC9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- 7</w:t>
            </w:r>
          </w:p>
        </w:tc>
      </w:tr>
      <w:tr w:rsidR="001B6EC9" w:rsidRPr="009A2D90">
        <w:tc>
          <w:tcPr>
            <w:tcW w:w="4860" w:type="dxa"/>
          </w:tcPr>
          <w:p w:rsidR="001B6EC9" w:rsidRPr="009A2D90" w:rsidRDefault="001B6EC9" w:rsidP="00AD2D6B">
            <w:pPr>
              <w:rPr>
                <w:b/>
                <w:sz w:val="20"/>
                <w:szCs w:val="20"/>
              </w:rPr>
            </w:pPr>
            <w:r w:rsidRPr="009A2D9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16" w:type="dxa"/>
          </w:tcPr>
          <w:p w:rsidR="001B6EC9" w:rsidRPr="009A2D90" w:rsidRDefault="001B6EC9" w:rsidP="00AD2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261</w:t>
            </w:r>
          </w:p>
        </w:tc>
        <w:tc>
          <w:tcPr>
            <w:tcW w:w="1633" w:type="dxa"/>
          </w:tcPr>
          <w:p w:rsidR="001B6EC9" w:rsidRPr="009A2D90" w:rsidRDefault="001B6EC9" w:rsidP="00AD2D6B">
            <w:pPr>
              <w:jc w:val="center"/>
              <w:rPr>
                <w:b/>
                <w:sz w:val="20"/>
                <w:szCs w:val="20"/>
              </w:rPr>
            </w:pPr>
            <w:r w:rsidRPr="009A2D90">
              <w:rPr>
                <w:b/>
                <w:sz w:val="20"/>
                <w:szCs w:val="20"/>
              </w:rPr>
              <w:t>249</w:t>
            </w:r>
          </w:p>
        </w:tc>
        <w:tc>
          <w:tcPr>
            <w:tcW w:w="1251" w:type="dxa"/>
          </w:tcPr>
          <w:p w:rsidR="001B6EC9" w:rsidRPr="009A2D90" w:rsidRDefault="001B6EC9" w:rsidP="00AD2D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- 12</w:t>
            </w:r>
          </w:p>
        </w:tc>
      </w:tr>
    </w:tbl>
    <w:p w:rsidR="001B6EC9" w:rsidRDefault="001B6EC9" w:rsidP="001B6EC9">
      <w:pPr>
        <w:spacing w:line="360" w:lineRule="auto"/>
        <w:jc w:val="center"/>
      </w:pPr>
    </w:p>
    <w:p w:rsidR="001B6EC9" w:rsidRDefault="009C43CC" w:rsidP="009C43CC">
      <w:pPr>
        <w:spacing w:line="360" w:lineRule="auto"/>
        <w:ind w:firstLine="720"/>
        <w:jc w:val="both"/>
      </w:pPr>
      <w:r>
        <w:t>В музыкальном училище  не выдержан установленный  обязательный минимум наличия музыкальных инструментов – недостающее количество составляет 12 единиц. Причем по 7 из 14 анализируемых групп музыкальных инструментов фактическое количество меньше нормативного , а лишь по трем видам (рояль, гитара, гобой) – равно нормативному. Вместе  с тем по ряду музыкальных инструментов имеет место небольшое превышение фактических показателей над нормативными: пианино ( на 4 единицы), труба ( на 2 единицы), баян (на 2 единицы). Ранее в таблице 4  было установлено, что ОС данных видов относятся главным образом  к возрастным группам от 10 и более лет. Это означает, что данные инструменты являются устаревшими и имеют значительную степень износа. Следовательно,  установленным фактам превышения фактического количества над нормативным по таким видам музыкальных инструментов, как пианино, труба и баян , не может</w:t>
      </w:r>
      <w:r w:rsidR="008311FD">
        <w:t xml:space="preserve"> быть дана положительная оценка, так как в структуре этих инструментов велик удельный вес ОС, по которым нормативный срок службы давно истек и </w:t>
      </w:r>
      <w:r w:rsidR="00DD1C2A">
        <w:t>которые</w:t>
      </w:r>
      <w:r w:rsidR="008311FD">
        <w:t xml:space="preserve"> подлежат  первоочередной замене.</w:t>
      </w:r>
    </w:p>
    <w:p w:rsidR="00DD1C2A" w:rsidRDefault="003C208E" w:rsidP="009C43CC">
      <w:pPr>
        <w:spacing w:line="360" w:lineRule="auto"/>
        <w:ind w:firstLine="720"/>
        <w:jc w:val="both"/>
      </w:pPr>
      <w:r>
        <w:t>В образовательном процессе особое место занимает обеспеченность училища  площадями. Рассмотрим обеспеченность музыкального  училища площадями  (таблица 11).</w:t>
      </w:r>
    </w:p>
    <w:p w:rsidR="001B6EC9" w:rsidRDefault="001B6EC9" w:rsidP="001B6EC9">
      <w:pPr>
        <w:spacing w:line="360" w:lineRule="auto"/>
        <w:jc w:val="center"/>
      </w:pPr>
      <w:r>
        <w:t>Таблица 11 – Анализ обеспеченности учреждения площадями</w:t>
      </w:r>
    </w:p>
    <w:p w:rsidR="001B6EC9" w:rsidRDefault="001B6EC9" w:rsidP="001B6EC9">
      <w:pPr>
        <w:spacing w:line="360" w:lineRule="auto"/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28"/>
        <w:gridCol w:w="1440"/>
        <w:gridCol w:w="1247"/>
        <w:gridCol w:w="1065"/>
        <w:gridCol w:w="1595"/>
        <w:gridCol w:w="1596"/>
      </w:tblGrid>
      <w:tr w:rsidR="001B6EC9">
        <w:tc>
          <w:tcPr>
            <w:tcW w:w="2628" w:type="dxa"/>
            <w:vMerge w:val="restart"/>
          </w:tcPr>
          <w:p w:rsidR="001B6EC9" w:rsidRDefault="001B6EC9" w:rsidP="00AD2D6B">
            <w:pPr>
              <w:jc w:val="center"/>
              <w:rPr>
                <w:sz w:val="20"/>
                <w:szCs w:val="20"/>
              </w:rPr>
            </w:pPr>
          </w:p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 w:rsidRPr="00D20464">
              <w:rPr>
                <w:sz w:val="20"/>
                <w:szCs w:val="20"/>
              </w:rPr>
              <w:t>Показатели</w:t>
            </w:r>
          </w:p>
        </w:tc>
        <w:tc>
          <w:tcPr>
            <w:tcW w:w="1440" w:type="dxa"/>
            <w:vMerge w:val="restart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</w:p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 w:rsidRPr="00D20464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247" w:type="dxa"/>
            <w:vMerge w:val="restart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</w:p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 w:rsidRPr="00D20464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065" w:type="dxa"/>
            <w:vMerge w:val="restart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</w:p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 w:rsidRPr="00D20464">
              <w:rPr>
                <w:sz w:val="20"/>
                <w:szCs w:val="20"/>
              </w:rPr>
              <w:t>Норматив</w:t>
            </w:r>
          </w:p>
        </w:tc>
        <w:tc>
          <w:tcPr>
            <w:tcW w:w="3191" w:type="dxa"/>
            <w:gridSpan w:val="2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 w:rsidRPr="00D20464">
              <w:rPr>
                <w:sz w:val="20"/>
                <w:szCs w:val="20"/>
              </w:rPr>
              <w:t>Отклонение от норматива</w:t>
            </w:r>
          </w:p>
        </w:tc>
      </w:tr>
      <w:tr w:rsidR="001B6EC9">
        <w:tc>
          <w:tcPr>
            <w:tcW w:w="2628" w:type="dxa"/>
            <w:vMerge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 w:rsidRPr="00D20464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596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 w:rsidRPr="00D20464">
              <w:rPr>
                <w:sz w:val="20"/>
                <w:szCs w:val="20"/>
              </w:rPr>
              <w:t>Отчетный год</w:t>
            </w:r>
          </w:p>
        </w:tc>
      </w:tr>
      <w:tr w:rsidR="001B6EC9">
        <w:tc>
          <w:tcPr>
            <w:tcW w:w="2628" w:type="dxa"/>
          </w:tcPr>
          <w:p w:rsidR="001B6EC9" w:rsidRPr="00D20464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Общая площадь зданий</w:t>
            </w:r>
          </w:p>
        </w:tc>
        <w:tc>
          <w:tcPr>
            <w:tcW w:w="1440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10365</w:t>
            </w:r>
          </w:p>
        </w:tc>
        <w:tc>
          <w:tcPr>
            <w:tcW w:w="1247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10365</w:t>
            </w:r>
          </w:p>
        </w:tc>
        <w:tc>
          <w:tcPr>
            <w:tcW w:w="1065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>
        <w:tc>
          <w:tcPr>
            <w:tcW w:w="2628" w:type="dxa"/>
          </w:tcPr>
          <w:p w:rsidR="001B6EC9" w:rsidRPr="00D20464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440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</w:tr>
      <w:tr w:rsidR="001B6EC9">
        <w:tc>
          <w:tcPr>
            <w:tcW w:w="2628" w:type="dxa"/>
          </w:tcPr>
          <w:p w:rsidR="001B6EC9" w:rsidRPr="00D20464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площадь</w:t>
            </w:r>
          </w:p>
        </w:tc>
        <w:tc>
          <w:tcPr>
            <w:tcW w:w="1440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</w:t>
            </w:r>
          </w:p>
        </w:tc>
        <w:tc>
          <w:tcPr>
            <w:tcW w:w="1247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</w:t>
            </w:r>
          </w:p>
        </w:tc>
        <w:tc>
          <w:tcPr>
            <w:tcW w:w="1065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>
        <w:tc>
          <w:tcPr>
            <w:tcW w:w="2628" w:type="dxa"/>
          </w:tcPr>
          <w:p w:rsidR="001B6EC9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Контингент учащихся, чел.</w:t>
            </w:r>
          </w:p>
        </w:tc>
        <w:tc>
          <w:tcPr>
            <w:tcW w:w="1440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1247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1065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EC9">
        <w:tc>
          <w:tcPr>
            <w:tcW w:w="2628" w:type="dxa"/>
          </w:tcPr>
          <w:p w:rsidR="001B6EC9" w:rsidRPr="00D20464" w:rsidRDefault="001B6EC9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Обеспеченность учреждения площадями ,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на 1 ученическое место</w:t>
            </w:r>
          </w:p>
        </w:tc>
        <w:tc>
          <w:tcPr>
            <w:tcW w:w="1440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</w:p>
        </w:tc>
      </w:tr>
      <w:tr w:rsidR="001B6EC9">
        <w:tc>
          <w:tcPr>
            <w:tcW w:w="2628" w:type="dxa"/>
          </w:tcPr>
          <w:p w:rsidR="001B6EC9" w:rsidRPr="00D20464" w:rsidRDefault="001B6EC9" w:rsidP="00AD2D6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общей площадью</w:t>
            </w:r>
          </w:p>
        </w:tc>
        <w:tc>
          <w:tcPr>
            <w:tcW w:w="1440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247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065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1595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+10,2</w:t>
            </w:r>
          </w:p>
        </w:tc>
        <w:tc>
          <w:tcPr>
            <w:tcW w:w="1596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+10,6</w:t>
            </w:r>
          </w:p>
        </w:tc>
      </w:tr>
      <w:tr w:rsidR="001B6EC9">
        <w:tc>
          <w:tcPr>
            <w:tcW w:w="2628" w:type="dxa"/>
          </w:tcPr>
          <w:p w:rsidR="001B6EC9" w:rsidRPr="00D20464" w:rsidRDefault="001B6EC9" w:rsidP="00AD2D6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учебной площадью</w:t>
            </w:r>
          </w:p>
        </w:tc>
        <w:tc>
          <w:tcPr>
            <w:tcW w:w="1440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247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065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1595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-1,4</w:t>
            </w:r>
          </w:p>
        </w:tc>
        <w:tc>
          <w:tcPr>
            <w:tcW w:w="1596" w:type="dxa"/>
          </w:tcPr>
          <w:p w:rsidR="001B6EC9" w:rsidRPr="00D20464" w:rsidRDefault="001B6EC9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-1,2</w:t>
            </w:r>
          </w:p>
        </w:tc>
      </w:tr>
    </w:tbl>
    <w:p w:rsidR="001B6EC9" w:rsidRDefault="001B6EC9" w:rsidP="001B6EC9">
      <w:pPr>
        <w:spacing w:line="360" w:lineRule="auto"/>
        <w:jc w:val="center"/>
      </w:pPr>
    </w:p>
    <w:p w:rsidR="001B6EC9" w:rsidRDefault="003C208E" w:rsidP="003C208E">
      <w:pPr>
        <w:spacing w:line="360" w:lineRule="auto"/>
        <w:ind w:firstLine="720"/>
        <w:jc w:val="both"/>
      </w:pPr>
      <w:r>
        <w:t xml:space="preserve">Приведенные расчеты показывают, что в прошлом году на одного учащегося приходится </w:t>
      </w:r>
      <w:smartTag w:uri="urn:schemas-microsoft-com:office:smarttags" w:element="metricconverter">
        <w:smartTagPr>
          <w:attr w:name="ProductID" w:val="23,9 м2"/>
        </w:smartTagPr>
        <w:r>
          <w:t xml:space="preserve">23,9 </w:t>
        </w:r>
        <w:r>
          <w:rPr>
            <w:sz w:val="20"/>
            <w:szCs w:val="20"/>
          </w:rPr>
          <w:t>м</w:t>
        </w:r>
        <w:r>
          <w:rPr>
            <w:sz w:val="20"/>
            <w:szCs w:val="20"/>
            <w:vertAlign w:val="superscript"/>
          </w:rPr>
          <w:t>2</w:t>
        </w:r>
      </w:smartTag>
      <w:r>
        <w:rPr>
          <w:sz w:val="20"/>
          <w:szCs w:val="20"/>
          <w:vertAlign w:val="superscript"/>
        </w:rPr>
        <w:t xml:space="preserve"> </w:t>
      </w:r>
      <w:r>
        <w:t xml:space="preserve">общей площади, а в отчетном – </w:t>
      </w:r>
      <w:smartTag w:uri="urn:schemas-microsoft-com:office:smarttags" w:element="metricconverter">
        <w:smartTagPr>
          <w:attr w:name="ProductID" w:val="24,3 м2"/>
        </w:smartTagPr>
        <w:r>
          <w:t xml:space="preserve">24,3 </w:t>
        </w:r>
        <w:r>
          <w:rPr>
            <w:sz w:val="20"/>
            <w:szCs w:val="20"/>
          </w:rPr>
          <w:t>м</w:t>
        </w:r>
        <w:r>
          <w:rPr>
            <w:sz w:val="20"/>
            <w:szCs w:val="20"/>
            <w:vertAlign w:val="superscript"/>
          </w:rPr>
          <w:t>2</w:t>
        </w:r>
      </w:smartTag>
      <w:r>
        <w:t xml:space="preserve">, что в обоих случаях значительно превышает установленную норму ( </w:t>
      </w:r>
      <w:smartTag w:uri="urn:schemas-microsoft-com:office:smarttags" w:element="metricconverter">
        <w:smartTagPr>
          <w:attr w:name="ProductID" w:val="13,7 м2"/>
        </w:smartTagPr>
        <w:r>
          <w:t xml:space="preserve">13,7 </w:t>
        </w:r>
        <w:r>
          <w:rPr>
            <w:sz w:val="20"/>
            <w:szCs w:val="20"/>
          </w:rPr>
          <w:t>м</w:t>
        </w:r>
        <w:r>
          <w:rPr>
            <w:sz w:val="20"/>
            <w:szCs w:val="20"/>
            <w:vertAlign w:val="superscript"/>
          </w:rPr>
          <w:t>2</w:t>
        </w:r>
      </w:smartTag>
      <w:r>
        <w:t xml:space="preserve">). Однако при этом не выдержана нормативная обеспеченность учебной площадью в расчете на одно ученическое место. Недостаток учебной площади в предыдущем году составил 1, </w:t>
      </w:r>
      <w:smartTag w:uri="urn:schemas-microsoft-com:office:smarttags" w:element="metricconverter">
        <w:smartTagPr>
          <w:attr w:name="ProductID" w:val="4 м2"/>
        </w:smartTagPr>
        <w:r>
          <w:t xml:space="preserve">4 </w:t>
        </w:r>
        <w:r>
          <w:rPr>
            <w:sz w:val="20"/>
            <w:szCs w:val="20"/>
          </w:rPr>
          <w:t>м</w:t>
        </w:r>
        <w:r>
          <w:rPr>
            <w:sz w:val="20"/>
            <w:szCs w:val="20"/>
            <w:vertAlign w:val="superscript"/>
          </w:rPr>
          <w:t>2</w:t>
        </w:r>
      </w:smartTag>
      <w:r>
        <w:t xml:space="preserve">,  а в отчетном – </w:t>
      </w:r>
      <w:smartTag w:uri="urn:schemas-microsoft-com:office:smarttags" w:element="metricconverter">
        <w:smartTagPr>
          <w:attr w:name="ProductID" w:val="1,2 м2"/>
        </w:smartTagPr>
        <w:r>
          <w:t xml:space="preserve">1,2 </w:t>
        </w:r>
        <w:r>
          <w:rPr>
            <w:sz w:val="20"/>
            <w:szCs w:val="20"/>
          </w:rPr>
          <w:t>м</w:t>
        </w:r>
        <w:r>
          <w:rPr>
            <w:sz w:val="20"/>
            <w:szCs w:val="20"/>
            <w:vertAlign w:val="superscript"/>
          </w:rPr>
          <w:t>2</w:t>
        </w:r>
      </w:smartTag>
      <w:r>
        <w:t>.</w:t>
      </w:r>
    </w:p>
    <w:p w:rsidR="003C208E" w:rsidRDefault="003C208E" w:rsidP="003C208E">
      <w:pPr>
        <w:spacing w:line="360" w:lineRule="auto"/>
        <w:ind w:firstLine="720"/>
        <w:jc w:val="both"/>
      </w:pPr>
      <w:r>
        <w:t>Основными факторами влияющими на отклонение от норм обеспеченности площадями, являются общая (учебная) площадь здания и количество учащихся. Так как строительства</w:t>
      </w:r>
      <w:r w:rsidR="009654C3">
        <w:t xml:space="preserve"> дополнительных площадей  в музыкальном училище не планируется, то достижение норматива  возможно только за счет снижения контингента обучающихся.</w:t>
      </w:r>
    </w:p>
    <w:p w:rsidR="001B6EC9" w:rsidRDefault="001B6EC9" w:rsidP="001B6EC9">
      <w:pPr>
        <w:spacing w:line="360" w:lineRule="auto"/>
        <w:jc w:val="center"/>
      </w:pPr>
    </w:p>
    <w:p w:rsidR="00F22FE9" w:rsidRPr="009B3B9C" w:rsidRDefault="00F22FE9" w:rsidP="00F22FE9">
      <w:pPr>
        <w:spacing w:line="360" w:lineRule="auto"/>
        <w:ind w:left="360"/>
        <w:jc w:val="both"/>
        <w:rPr>
          <w:b/>
        </w:rPr>
      </w:pPr>
      <w:r w:rsidRPr="009B3B9C">
        <w:rPr>
          <w:b/>
        </w:rPr>
        <w:t>Вопрос 4. Анализ эффективности использования основных средств</w:t>
      </w:r>
    </w:p>
    <w:p w:rsidR="00F22FE9" w:rsidRDefault="00F22FE9" w:rsidP="009B3B9C">
      <w:pPr>
        <w:spacing w:line="360" w:lineRule="auto"/>
        <w:jc w:val="center"/>
      </w:pPr>
    </w:p>
    <w:p w:rsidR="009654C3" w:rsidRDefault="009654C3" w:rsidP="009654C3">
      <w:pPr>
        <w:spacing w:line="360" w:lineRule="auto"/>
        <w:ind w:firstLine="720"/>
        <w:jc w:val="both"/>
      </w:pPr>
      <w:r>
        <w:t>Важным условием успешного выполнения бюджетными учреждениями  возложенных на них функций является не только нормативная обеспеченность ОС, но и максимальная  степень использования ОС в процессе деятельности. Эффективное  применение ОФ основных фондов выступает одним из решающих факторов увеличения объема оказываемых  учреждением услуг  и повышение качества обслуживания. Улучшение использования ОС также приводит к росту эффективности использования материальных, трудовых и финансовых ресурсов.</w:t>
      </w:r>
    </w:p>
    <w:p w:rsidR="00A70C63" w:rsidRDefault="009654C3" w:rsidP="009654C3">
      <w:pPr>
        <w:spacing w:line="360" w:lineRule="auto"/>
        <w:ind w:firstLine="720"/>
        <w:jc w:val="both"/>
      </w:pPr>
      <w:r>
        <w:t>При оценке эффективности использования всех объектов основных средств в качестве обобщающего показателя применяется</w:t>
      </w:r>
      <w:r w:rsidR="00240771">
        <w:t xml:space="preserve"> </w:t>
      </w:r>
      <w:r w:rsidR="00240771" w:rsidRPr="00240771">
        <w:rPr>
          <w:i/>
        </w:rPr>
        <w:t>фондоотдача.</w:t>
      </w:r>
      <w:r>
        <w:t xml:space="preserve"> </w:t>
      </w:r>
      <w:r w:rsidR="00240771">
        <w:t xml:space="preserve"> Показателем эффективности использования ОС в бюджетных учреждениях является фондоотдача, которая представляет собой отношение объема оказанных услуг к среднегодовой стоимости ОС. В соответствии  с общепринятой методикой фондоотдача определяется в расчете на 1000 руб. основных средств.</w:t>
      </w:r>
    </w:p>
    <w:p w:rsidR="00240771" w:rsidRDefault="00240771" w:rsidP="009654C3">
      <w:pPr>
        <w:spacing w:line="360" w:lineRule="auto"/>
        <w:ind w:firstLine="720"/>
        <w:jc w:val="both"/>
      </w:pPr>
    </w:p>
    <w:p w:rsidR="00240771" w:rsidRDefault="00240771" w:rsidP="009654C3">
      <w:pPr>
        <w:spacing w:line="360" w:lineRule="auto"/>
        <w:ind w:firstLine="720"/>
        <w:jc w:val="both"/>
      </w:pPr>
      <w:r>
        <w:t>ФО = Оу / Ф</w:t>
      </w:r>
    </w:p>
    <w:p w:rsidR="00240771" w:rsidRDefault="00240771" w:rsidP="009654C3">
      <w:pPr>
        <w:spacing w:line="360" w:lineRule="auto"/>
        <w:ind w:firstLine="720"/>
        <w:jc w:val="both"/>
      </w:pPr>
    </w:p>
    <w:p w:rsidR="00240771" w:rsidRDefault="00240771" w:rsidP="009654C3">
      <w:pPr>
        <w:spacing w:line="360" w:lineRule="auto"/>
        <w:ind w:firstLine="720"/>
        <w:jc w:val="both"/>
      </w:pPr>
      <w:r>
        <w:t>где :</w:t>
      </w:r>
    </w:p>
    <w:p w:rsidR="00240771" w:rsidRDefault="00240771" w:rsidP="009654C3">
      <w:pPr>
        <w:spacing w:line="360" w:lineRule="auto"/>
        <w:ind w:firstLine="720"/>
        <w:jc w:val="both"/>
      </w:pPr>
      <w:r>
        <w:t>ФО – фондоотдача основных средств,</w:t>
      </w:r>
    </w:p>
    <w:p w:rsidR="00240771" w:rsidRDefault="00240771" w:rsidP="009654C3">
      <w:pPr>
        <w:spacing w:line="360" w:lineRule="auto"/>
        <w:ind w:firstLine="720"/>
        <w:jc w:val="both"/>
      </w:pPr>
      <w:r>
        <w:t>Оу – объем услуг в определенных единицах,</w:t>
      </w:r>
    </w:p>
    <w:p w:rsidR="00240771" w:rsidRDefault="00240771" w:rsidP="009654C3">
      <w:pPr>
        <w:spacing w:line="360" w:lineRule="auto"/>
        <w:ind w:firstLine="720"/>
        <w:jc w:val="both"/>
      </w:pPr>
      <w:r>
        <w:t>Ф – среднегодовая стоимость ОС, руб.</w:t>
      </w:r>
    </w:p>
    <w:p w:rsidR="00240771" w:rsidRDefault="00240771" w:rsidP="009654C3">
      <w:pPr>
        <w:spacing w:line="360" w:lineRule="auto"/>
        <w:ind w:firstLine="720"/>
        <w:jc w:val="both"/>
      </w:pPr>
      <w:r>
        <w:t>В бюджетных учреждениях объем услуг определяется при помощи различных натуральных и условно-натуральных измерителей (например, количество книговыдач, количество коек). Для музыкального училища – это количество учащихся.</w:t>
      </w:r>
    </w:p>
    <w:p w:rsidR="00240771" w:rsidRDefault="00240771" w:rsidP="009654C3">
      <w:pPr>
        <w:spacing w:line="360" w:lineRule="auto"/>
        <w:ind w:firstLine="720"/>
        <w:jc w:val="both"/>
      </w:pPr>
      <w:r>
        <w:t xml:space="preserve">На фондоотдачу влияет ряд факторов первого и второго порядка. </w:t>
      </w:r>
    </w:p>
    <w:p w:rsidR="00240771" w:rsidRDefault="00240771" w:rsidP="009654C3">
      <w:pPr>
        <w:spacing w:line="360" w:lineRule="auto"/>
        <w:ind w:firstLine="720"/>
        <w:jc w:val="both"/>
      </w:pPr>
      <w:r>
        <w:t xml:space="preserve">Факторы первого порядка : </w:t>
      </w:r>
    </w:p>
    <w:p w:rsidR="00240771" w:rsidRDefault="00240771" w:rsidP="00240771">
      <w:pPr>
        <w:numPr>
          <w:ilvl w:val="0"/>
          <w:numId w:val="6"/>
        </w:numPr>
        <w:spacing w:line="360" w:lineRule="auto"/>
        <w:jc w:val="both"/>
      </w:pPr>
      <w:r>
        <w:t>фондоотдача активной части ОС (качественный фактор),</w:t>
      </w:r>
    </w:p>
    <w:p w:rsidR="00240771" w:rsidRDefault="00240771" w:rsidP="00240771">
      <w:pPr>
        <w:numPr>
          <w:ilvl w:val="0"/>
          <w:numId w:val="6"/>
        </w:numPr>
        <w:spacing w:line="360" w:lineRule="auto"/>
        <w:jc w:val="both"/>
      </w:pPr>
      <w:r>
        <w:t>удельный вес активной части ОС (количественный фактор).</w:t>
      </w:r>
    </w:p>
    <w:p w:rsidR="00240771" w:rsidRDefault="00240771" w:rsidP="00240771">
      <w:pPr>
        <w:tabs>
          <w:tab w:val="left" w:pos="0"/>
        </w:tabs>
        <w:spacing w:line="360" w:lineRule="auto"/>
        <w:ind w:firstLine="720"/>
        <w:jc w:val="both"/>
      </w:pPr>
      <w:r>
        <w:t>Их взаимосвязь имеет мультипликативный вид:</w:t>
      </w:r>
    </w:p>
    <w:p w:rsidR="00240771" w:rsidRDefault="00240771" w:rsidP="00240771">
      <w:pPr>
        <w:tabs>
          <w:tab w:val="left" w:pos="0"/>
        </w:tabs>
        <w:spacing w:line="360" w:lineRule="auto"/>
        <w:ind w:firstLine="720"/>
        <w:jc w:val="both"/>
      </w:pPr>
    </w:p>
    <w:p w:rsidR="00240771" w:rsidRDefault="00240771" w:rsidP="00240771">
      <w:pPr>
        <w:tabs>
          <w:tab w:val="left" w:pos="0"/>
        </w:tabs>
        <w:spacing w:line="360" w:lineRule="auto"/>
        <w:ind w:firstLine="720"/>
        <w:jc w:val="both"/>
      </w:pPr>
      <w:r>
        <w:t>ФО = УДа * ФО а</w:t>
      </w:r>
    </w:p>
    <w:p w:rsidR="004C6CF2" w:rsidRDefault="004C6CF2" w:rsidP="00240771">
      <w:pPr>
        <w:tabs>
          <w:tab w:val="left" w:pos="0"/>
        </w:tabs>
        <w:spacing w:line="360" w:lineRule="auto"/>
        <w:ind w:firstLine="720"/>
        <w:jc w:val="both"/>
      </w:pPr>
    </w:p>
    <w:p w:rsidR="004C6CF2" w:rsidRDefault="004C6CF2" w:rsidP="00240771">
      <w:pPr>
        <w:tabs>
          <w:tab w:val="left" w:pos="0"/>
        </w:tabs>
        <w:spacing w:line="360" w:lineRule="auto"/>
        <w:ind w:firstLine="720"/>
        <w:jc w:val="both"/>
      </w:pPr>
      <w:r>
        <w:t>В свою очередь, фондоотдачу активной части основных средств можно детализировать по следующим факторам:</w:t>
      </w:r>
    </w:p>
    <w:p w:rsidR="004C6CF2" w:rsidRDefault="004C6CF2" w:rsidP="004C6CF2">
      <w:pPr>
        <w:numPr>
          <w:ilvl w:val="0"/>
          <w:numId w:val="13"/>
        </w:numPr>
        <w:tabs>
          <w:tab w:val="clear" w:pos="1440"/>
          <w:tab w:val="num" w:pos="0"/>
        </w:tabs>
        <w:spacing w:line="360" w:lineRule="auto"/>
        <w:ind w:left="0" w:firstLine="360"/>
        <w:jc w:val="both"/>
      </w:pPr>
      <w:r>
        <w:t xml:space="preserve">количество единиц ОС активной части (К), </w:t>
      </w:r>
    </w:p>
    <w:p w:rsidR="004C6CF2" w:rsidRDefault="004C6CF2" w:rsidP="004C6CF2">
      <w:pPr>
        <w:numPr>
          <w:ilvl w:val="0"/>
          <w:numId w:val="13"/>
        </w:numPr>
        <w:tabs>
          <w:tab w:val="clear" w:pos="1440"/>
          <w:tab w:val="num" w:pos="0"/>
        </w:tabs>
        <w:spacing w:line="360" w:lineRule="auto"/>
        <w:ind w:left="0" w:firstLine="360"/>
        <w:jc w:val="both"/>
      </w:pPr>
      <w:r>
        <w:t>выработка продукции в натуральном выражении (В),</w:t>
      </w:r>
    </w:p>
    <w:p w:rsidR="004C6CF2" w:rsidRDefault="004C6CF2" w:rsidP="004C6CF2">
      <w:pPr>
        <w:numPr>
          <w:ilvl w:val="0"/>
          <w:numId w:val="13"/>
        </w:numPr>
        <w:tabs>
          <w:tab w:val="clear" w:pos="1440"/>
          <w:tab w:val="num" w:pos="0"/>
        </w:tabs>
        <w:spacing w:line="360" w:lineRule="auto"/>
        <w:ind w:left="0" w:firstLine="360"/>
        <w:jc w:val="both"/>
      </w:pPr>
      <w:r>
        <w:t>средняя стоимость  (цена) единицы продукции (Ц),</w:t>
      </w:r>
    </w:p>
    <w:p w:rsidR="004C6CF2" w:rsidRDefault="004C6CF2" w:rsidP="004C6CF2">
      <w:pPr>
        <w:numPr>
          <w:ilvl w:val="0"/>
          <w:numId w:val="13"/>
        </w:numPr>
        <w:tabs>
          <w:tab w:val="clear" w:pos="1440"/>
          <w:tab w:val="num" w:pos="0"/>
        </w:tabs>
        <w:spacing w:line="360" w:lineRule="auto"/>
        <w:ind w:left="0" w:firstLine="360"/>
        <w:jc w:val="both"/>
      </w:pPr>
      <w:r>
        <w:t>среднегодовая стоимость  активной части ОС (Со).</w:t>
      </w:r>
    </w:p>
    <w:p w:rsidR="004C6CF2" w:rsidRDefault="004C6CF2" w:rsidP="004C6CF2">
      <w:pPr>
        <w:spacing w:line="360" w:lineRule="auto"/>
        <w:ind w:firstLine="720"/>
        <w:jc w:val="both"/>
      </w:pPr>
      <w:r>
        <w:t xml:space="preserve"> Математическая зависимость  перечисленных показателей может быть представлена следующим образом:</w:t>
      </w:r>
    </w:p>
    <w:p w:rsidR="004C6CF2" w:rsidRDefault="004C6CF2" w:rsidP="004C6CF2">
      <w:pPr>
        <w:spacing w:line="360" w:lineRule="auto"/>
        <w:ind w:firstLine="720"/>
        <w:jc w:val="both"/>
      </w:pPr>
    </w:p>
    <w:p w:rsidR="004C6CF2" w:rsidRDefault="004C6CF2" w:rsidP="004C6CF2">
      <w:pPr>
        <w:spacing w:line="360" w:lineRule="auto"/>
        <w:ind w:firstLine="720"/>
        <w:jc w:val="both"/>
      </w:pPr>
      <w:r>
        <w:t>ФОа = Оу / Са = (В*Ц)/ (К*Со)</w:t>
      </w:r>
    </w:p>
    <w:p w:rsidR="00A70C63" w:rsidRDefault="00A70C63" w:rsidP="009B3B9C">
      <w:pPr>
        <w:spacing w:line="360" w:lineRule="auto"/>
        <w:jc w:val="center"/>
      </w:pPr>
    </w:p>
    <w:p w:rsidR="00A70C63" w:rsidRDefault="004C6CF2" w:rsidP="004C6CF2">
      <w:pPr>
        <w:spacing w:line="360" w:lineRule="auto"/>
        <w:ind w:firstLine="720"/>
        <w:jc w:val="both"/>
      </w:pPr>
      <w:r>
        <w:t>Для музыкального училища примером подобной зависимости могут выступать музыкальные инструменты, используемые в процессе обучения. Объем услуг измеряется  количеством часов учебной нагрузки  с применением музыкальных инструментов. Фактор «цена единицы услуг» следует рассматривать в тех случаях, когда обучение осуществляется на платной основе.</w:t>
      </w:r>
    </w:p>
    <w:p w:rsidR="004C6CF2" w:rsidRDefault="004C6CF2" w:rsidP="004C6CF2">
      <w:pPr>
        <w:spacing w:line="360" w:lineRule="auto"/>
        <w:ind w:firstLine="720"/>
        <w:jc w:val="both"/>
      </w:pPr>
      <w:r>
        <w:t>Кроме того для данного учреждения рассчитывается укрупненный показатель фондоотдачи на 100000 руб. из-за незначительного количества обучающихся.</w:t>
      </w:r>
    </w:p>
    <w:p w:rsidR="00A70C63" w:rsidRDefault="004C6CF2" w:rsidP="004C6CF2">
      <w:pPr>
        <w:spacing w:line="360" w:lineRule="auto"/>
        <w:ind w:firstLine="720"/>
        <w:jc w:val="both"/>
      </w:pPr>
      <w:r>
        <w:t>Рассмотрим показатель эффективности использования ОС музыкального училища в таблице 12.</w:t>
      </w:r>
    </w:p>
    <w:p w:rsidR="004C6CF2" w:rsidRDefault="004C6CF2" w:rsidP="004C6CF2">
      <w:pPr>
        <w:spacing w:line="360" w:lineRule="auto"/>
        <w:ind w:firstLine="720"/>
        <w:jc w:val="both"/>
      </w:pPr>
    </w:p>
    <w:p w:rsidR="00EA060F" w:rsidRDefault="00EA060F" w:rsidP="009B3B9C">
      <w:pPr>
        <w:spacing w:line="360" w:lineRule="auto"/>
        <w:jc w:val="center"/>
      </w:pPr>
      <w:r>
        <w:t>Таблица 12 – Анализ фондоотдачи  основных средств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37"/>
        <w:gridCol w:w="1356"/>
        <w:gridCol w:w="1080"/>
        <w:gridCol w:w="1306"/>
        <w:gridCol w:w="1192"/>
      </w:tblGrid>
      <w:tr w:rsidR="00EA060F">
        <w:tc>
          <w:tcPr>
            <w:tcW w:w="4637" w:type="dxa"/>
            <w:vMerge w:val="restart"/>
          </w:tcPr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  <w:r w:rsidRPr="00EA060F">
              <w:rPr>
                <w:sz w:val="20"/>
                <w:szCs w:val="20"/>
              </w:rPr>
              <w:t>Показатели</w:t>
            </w:r>
          </w:p>
        </w:tc>
        <w:tc>
          <w:tcPr>
            <w:tcW w:w="1356" w:type="dxa"/>
            <w:vMerge w:val="restart"/>
          </w:tcPr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</w:p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  <w:r w:rsidRPr="00EA060F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080" w:type="dxa"/>
            <w:vMerge w:val="restart"/>
          </w:tcPr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</w:p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  <w:r w:rsidRPr="00EA060F">
              <w:rPr>
                <w:sz w:val="20"/>
                <w:szCs w:val="20"/>
              </w:rPr>
              <w:t>Отчетный год</w:t>
            </w:r>
          </w:p>
        </w:tc>
        <w:tc>
          <w:tcPr>
            <w:tcW w:w="2498" w:type="dxa"/>
            <w:gridSpan w:val="2"/>
          </w:tcPr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  <w:r w:rsidRPr="00EA060F">
              <w:rPr>
                <w:sz w:val="20"/>
                <w:szCs w:val="20"/>
              </w:rPr>
              <w:t>Изменение (+,-)</w:t>
            </w:r>
          </w:p>
        </w:tc>
      </w:tr>
      <w:tr w:rsidR="00EA060F">
        <w:tc>
          <w:tcPr>
            <w:tcW w:w="4637" w:type="dxa"/>
            <w:vMerge/>
          </w:tcPr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  <w:r w:rsidRPr="00EA060F">
              <w:rPr>
                <w:sz w:val="20"/>
                <w:szCs w:val="20"/>
              </w:rPr>
              <w:t>абсолютное</w:t>
            </w:r>
          </w:p>
        </w:tc>
        <w:tc>
          <w:tcPr>
            <w:tcW w:w="1192" w:type="dxa"/>
          </w:tcPr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  <w:r w:rsidRPr="00EA060F">
              <w:rPr>
                <w:sz w:val="20"/>
                <w:szCs w:val="20"/>
              </w:rPr>
              <w:t>в %</w:t>
            </w:r>
          </w:p>
        </w:tc>
      </w:tr>
      <w:tr w:rsidR="00EA060F">
        <w:tc>
          <w:tcPr>
            <w:tcW w:w="4637" w:type="dxa"/>
          </w:tcPr>
          <w:p w:rsidR="00EA060F" w:rsidRPr="00EA060F" w:rsidRDefault="00EA060F" w:rsidP="00EA060F">
            <w:pPr>
              <w:rPr>
                <w:sz w:val="20"/>
                <w:szCs w:val="20"/>
              </w:rPr>
            </w:pPr>
            <w:r w:rsidRPr="00EA060F">
              <w:rPr>
                <w:sz w:val="20"/>
                <w:szCs w:val="20"/>
              </w:rPr>
              <w:t>1. Контингент учащихся</w:t>
            </w:r>
            <w:r>
              <w:rPr>
                <w:sz w:val="20"/>
                <w:szCs w:val="20"/>
              </w:rPr>
              <w:t>, чел.</w:t>
            </w:r>
          </w:p>
        </w:tc>
        <w:tc>
          <w:tcPr>
            <w:tcW w:w="1356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1080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1306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- 7</w:t>
            </w:r>
          </w:p>
        </w:tc>
        <w:tc>
          <w:tcPr>
            <w:tcW w:w="1192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-1,6</w:t>
            </w:r>
          </w:p>
        </w:tc>
      </w:tr>
      <w:tr w:rsidR="00EA060F">
        <w:tc>
          <w:tcPr>
            <w:tcW w:w="4637" w:type="dxa"/>
          </w:tcPr>
          <w:p w:rsidR="00EA060F" w:rsidRPr="00EA060F" w:rsidRDefault="00EA060F" w:rsidP="00EA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Среднегодовая стоимость основных средств, тыс. руб.</w:t>
            </w:r>
          </w:p>
        </w:tc>
        <w:tc>
          <w:tcPr>
            <w:tcW w:w="1356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6940,8</w:t>
            </w:r>
          </w:p>
        </w:tc>
        <w:tc>
          <w:tcPr>
            <w:tcW w:w="1080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7323,2</w:t>
            </w:r>
          </w:p>
        </w:tc>
        <w:tc>
          <w:tcPr>
            <w:tcW w:w="1306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+382,4</w:t>
            </w:r>
          </w:p>
        </w:tc>
        <w:tc>
          <w:tcPr>
            <w:tcW w:w="1192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+5,5</w:t>
            </w:r>
          </w:p>
        </w:tc>
      </w:tr>
      <w:tr w:rsidR="00EA060F">
        <w:tc>
          <w:tcPr>
            <w:tcW w:w="4637" w:type="dxa"/>
          </w:tcPr>
          <w:p w:rsidR="00EA060F" w:rsidRPr="00EA060F" w:rsidRDefault="00EA060F" w:rsidP="00EA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356" w:type="dxa"/>
          </w:tcPr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</w:p>
        </w:tc>
      </w:tr>
      <w:tr w:rsidR="00EA060F">
        <w:tc>
          <w:tcPr>
            <w:tcW w:w="4637" w:type="dxa"/>
          </w:tcPr>
          <w:p w:rsidR="00EA060F" w:rsidRPr="00EA060F" w:rsidRDefault="00EA060F" w:rsidP="00EA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Активной части</w:t>
            </w:r>
          </w:p>
        </w:tc>
        <w:tc>
          <w:tcPr>
            <w:tcW w:w="1356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5001,0</w:t>
            </w:r>
          </w:p>
        </w:tc>
        <w:tc>
          <w:tcPr>
            <w:tcW w:w="1080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4409,1</w:t>
            </w:r>
          </w:p>
        </w:tc>
        <w:tc>
          <w:tcPr>
            <w:tcW w:w="1306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-591,9</w:t>
            </w:r>
          </w:p>
        </w:tc>
        <w:tc>
          <w:tcPr>
            <w:tcW w:w="1192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-11,8</w:t>
            </w:r>
          </w:p>
        </w:tc>
      </w:tr>
      <w:tr w:rsidR="00EA060F">
        <w:tc>
          <w:tcPr>
            <w:tcW w:w="4637" w:type="dxa"/>
          </w:tcPr>
          <w:p w:rsidR="00EA060F" w:rsidRPr="00EA060F" w:rsidRDefault="00EA060F" w:rsidP="00EA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музыкальных инструментов</w:t>
            </w:r>
          </w:p>
        </w:tc>
        <w:tc>
          <w:tcPr>
            <w:tcW w:w="1356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4113,2</w:t>
            </w:r>
          </w:p>
        </w:tc>
        <w:tc>
          <w:tcPr>
            <w:tcW w:w="1080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3913,9</w:t>
            </w:r>
          </w:p>
        </w:tc>
        <w:tc>
          <w:tcPr>
            <w:tcW w:w="1306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-199,3</w:t>
            </w:r>
          </w:p>
        </w:tc>
        <w:tc>
          <w:tcPr>
            <w:tcW w:w="1192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-4,8</w:t>
            </w:r>
          </w:p>
        </w:tc>
      </w:tr>
      <w:tr w:rsidR="00EA060F">
        <w:tc>
          <w:tcPr>
            <w:tcW w:w="4637" w:type="dxa"/>
          </w:tcPr>
          <w:p w:rsidR="00EA060F" w:rsidRPr="00EA060F" w:rsidRDefault="00EA060F" w:rsidP="00EA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Фондоотдача, количество учащихся на 100000 руб. основных средств</w:t>
            </w:r>
          </w:p>
        </w:tc>
        <w:tc>
          <w:tcPr>
            <w:tcW w:w="1356" w:type="dxa"/>
          </w:tcPr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EA060F" w:rsidRPr="00EA060F" w:rsidRDefault="00EA060F" w:rsidP="00EA060F">
            <w:pPr>
              <w:jc w:val="center"/>
              <w:rPr>
                <w:sz w:val="20"/>
                <w:szCs w:val="20"/>
              </w:rPr>
            </w:pPr>
          </w:p>
        </w:tc>
      </w:tr>
      <w:tr w:rsidR="00A70C63">
        <w:tc>
          <w:tcPr>
            <w:tcW w:w="4637" w:type="dxa"/>
          </w:tcPr>
          <w:p w:rsidR="00A70C63" w:rsidRPr="00EA060F" w:rsidRDefault="00A70C63" w:rsidP="00EA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Всех ОС</w:t>
            </w:r>
          </w:p>
        </w:tc>
        <w:tc>
          <w:tcPr>
            <w:tcW w:w="1356" w:type="dxa"/>
          </w:tcPr>
          <w:p w:rsidR="00A70C63" w:rsidRPr="00EA060F" w:rsidRDefault="00A70C63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080" w:type="dxa"/>
          </w:tcPr>
          <w:p w:rsidR="00A70C63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306" w:type="dxa"/>
          </w:tcPr>
          <w:p w:rsidR="00A70C63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-0,4</w:t>
            </w:r>
          </w:p>
        </w:tc>
        <w:tc>
          <w:tcPr>
            <w:tcW w:w="1192" w:type="dxa"/>
          </w:tcPr>
          <w:p w:rsidR="00A70C63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-6,5</w:t>
            </w:r>
          </w:p>
        </w:tc>
      </w:tr>
      <w:tr w:rsidR="00A70C63">
        <w:tc>
          <w:tcPr>
            <w:tcW w:w="4637" w:type="dxa"/>
          </w:tcPr>
          <w:p w:rsidR="00A70C63" w:rsidRPr="00EA060F" w:rsidRDefault="00A70C63" w:rsidP="00EA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Активной части</w:t>
            </w:r>
          </w:p>
        </w:tc>
        <w:tc>
          <w:tcPr>
            <w:tcW w:w="1356" w:type="dxa"/>
          </w:tcPr>
          <w:p w:rsidR="00A70C63" w:rsidRPr="00EA060F" w:rsidRDefault="00A70C63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080" w:type="dxa"/>
          </w:tcPr>
          <w:p w:rsidR="00A70C63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1306" w:type="dxa"/>
          </w:tcPr>
          <w:p w:rsidR="00A70C63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+1,0</w:t>
            </w:r>
          </w:p>
        </w:tc>
        <w:tc>
          <w:tcPr>
            <w:tcW w:w="1192" w:type="dxa"/>
          </w:tcPr>
          <w:p w:rsidR="00A70C63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+11,5</w:t>
            </w:r>
          </w:p>
        </w:tc>
      </w:tr>
      <w:tr w:rsidR="00A70C63">
        <w:tc>
          <w:tcPr>
            <w:tcW w:w="4637" w:type="dxa"/>
          </w:tcPr>
          <w:p w:rsidR="00A70C63" w:rsidRPr="00EA060F" w:rsidRDefault="00A70C63" w:rsidP="00EA060F">
            <w:pPr>
              <w:rPr>
                <w:sz w:val="20"/>
                <w:szCs w:val="20"/>
              </w:rPr>
            </w:pPr>
            <w:r w:rsidRPr="00EA060F">
              <w:rPr>
                <w:sz w:val="20"/>
                <w:szCs w:val="20"/>
              </w:rPr>
              <w:t>Музыкальных инструментов</w:t>
            </w:r>
          </w:p>
        </w:tc>
        <w:tc>
          <w:tcPr>
            <w:tcW w:w="1356" w:type="dxa"/>
          </w:tcPr>
          <w:p w:rsidR="00A70C63" w:rsidRPr="00EA060F" w:rsidRDefault="00A70C63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080" w:type="dxa"/>
          </w:tcPr>
          <w:p w:rsidR="00A70C63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1306" w:type="dxa"/>
          </w:tcPr>
          <w:p w:rsidR="00A70C63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+0,4</w:t>
            </w:r>
          </w:p>
        </w:tc>
        <w:tc>
          <w:tcPr>
            <w:tcW w:w="1192" w:type="dxa"/>
          </w:tcPr>
          <w:p w:rsidR="00A70C63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+3,8</w:t>
            </w:r>
          </w:p>
        </w:tc>
      </w:tr>
      <w:tr w:rsidR="00EA060F">
        <w:tc>
          <w:tcPr>
            <w:tcW w:w="4637" w:type="dxa"/>
          </w:tcPr>
          <w:p w:rsidR="00EA060F" w:rsidRPr="00EA060F" w:rsidRDefault="00EA060F" w:rsidP="00EA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Удельный вес активной части в общей стоимости</w:t>
            </w:r>
            <w:r w:rsidR="00A70C63">
              <w:rPr>
                <w:sz w:val="20"/>
                <w:szCs w:val="20"/>
              </w:rPr>
              <w:t>, %</w:t>
            </w:r>
          </w:p>
        </w:tc>
        <w:tc>
          <w:tcPr>
            <w:tcW w:w="1356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080" w:type="dxa"/>
          </w:tcPr>
          <w:p w:rsidR="00EA060F" w:rsidRPr="00EA060F" w:rsidRDefault="009632A6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306" w:type="dxa"/>
          </w:tcPr>
          <w:p w:rsidR="00EA060F" w:rsidRPr="00EA060F" w:rsidRDefault="009632A6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-11,9</w:t>
            </w:r>
          </w:p>
        </w:tc>
        <w:tc>
          <w:tcPr>
            <w:tcW w:w="1192" w:type="dxa"/>
          </w:tcPr>
          <w:p w:rsidR="00EA060F" w:rsidRPr="00EA060F" w:rsidRDefault="009632A6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-16,5</w:t>
            </w:r>
          </w:p>
        </w:tc>
      </w:tr>
      <w:tr w:rsidR="00EA060F">
        <w:tc>
          <w:tcPr>
            <w:tcW w:w="4637" w:type="dxa"/>
          </w:tcPr>
          <w:p w:rsidR="00EA060F" w:rsidRPr="00EA060F" w:rsidRDefault="00A70C63" w:rsidP="00EA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Удельный вес музыкальных инструментов  в общей стоимости активной части, %</w:t>
            </w:r>
          </w:p>
        </w:tc>
        <w:tc>
          <w:tcPr>
            <w:tcW w:w="1356" w:type="dxa"/>
          </w:tcPr>
          <w:p w:rsidR="00EA060F" w:rsidRPr="00EA060F" w:rsidRDefault="00A70C63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080" w:type="dxa"/>
          </w:tcPr>
          <w:p w:rsidR="00EA060F" w:rsidRPr="00EA060F" w:rsidRDefault="009632A6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306" w:type="dxa"/>
          </w:tcPr>
          <w:p w:rsidR="00EA060F" w:rsidRPr="00EA060F" w:rsidRDefault="009632A6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+6,6</w:t>
            </w:r>
          </w:p>
        </w:tc>
        <w:tc>
          <w:tcPr>
            <w:tcW w:w="1192" w:type="dxa"/>
          </w:tcPr>
          <w:p w:rsidR="00EA060F" w:rsidRPr="00EA060F" w:rsidRDefault="009632A6" w:rsidP="00EA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+8,0</w:t>
            </w:r>
          </w:p>
        </w:tc>
      </w:tr>
    </w:tbl>
    <w:p w:rsidR="00EA060F" w:rsidRDefault="00EA060F" w:rsidP="009B3B9C">
      <w:pPr>
        <w:spacing w:line="360" w:lineRule="auto"/>
        <w:jc w:val="center"/>
      </w:pPr>
    </w:p>
    <w:p w:rsidR="009632A6" w:rsidRDefault="00897DEE" w:rsidP="004C6CF2">
      <w:pPr>
        <w:spacing w:line="360" w:lineRule="auto"/>
        <w:ind w:firstLine="720"/>
        <w:jc w:val="both"/>
      </w:pPr>
      <w:r>
        <w:t xml:space="preserve">В течение </w:t>
      </w:r>
      <w:r w:rsidR="008C0288">
        <w:t xml:space="preserve"> отчетного периода</w:t>
      </w:r>
      <w:r w:rsidR="00967D45">
        <w:t xml:space="preserve">  по сравнению с предыдущим годом незначительно сократилось количество учащихся в музыкальном училище в расчете на 100 тыс. руб. ОС. Показатель фондоотдачи в своем абсолютном выражении уменьшился на 0, 4 тыс. руб. или на 6,5 %.</w:t>
      </w:r>
    </w:p>
    <w:p w:rsidR="00967D45" w:rsidRDefault="00967D45" w:rsidP="004C6CF2">
      <w:pPr>
        <w:spacing w:line="360" w:lineRule="auto"/>
        <w:ind w:firstLine="720"/>
        <w:jc w:val="both"/>
      </w:pPr>
      <w:r>
        <w:t>Чтобы установить степень влияния факторов первого порядка на фондоотдачу, проведем факторный анализ  с использованием приема  абсолютных разниц  (таблица 13).</w:t>
      </w:r>
    </w:p>
    <w:p w:rsidR="00967D45" w:rsidRDefault="00967D45" w:rsidP="004C6CF2">
      <w:pPr>
        <w:spacing w:line="360" w:lineRule="auto"/>
        <w:ind w:firstLine="720"/>
        <w:jc w:val="both"/>
      </w:pPr>
    </w:p>
    <w:p w:rsidR="00967D45" w:rsidRDefault="00967D45" w:rsidP="004C6CF2">
      <w:pPr>
        <w:spacing w:line="360" w:lineRule="auto"/>
        <w:ind w:firstLine="720"/>
        <w:jc w:val="both"/>
      </w:pPr>
    </w:p>
    <w:p w:rsidR="009632A6" w:rsidRDefault="009632A6" w:rsidP="009B3B9C">
      <w:pPr>
        <w:spacing w:line="360" w:lineRule="auto"/>
        <w:jc w:val="center"/>
      </w:pPr>
      <w:r>
        <w:t>Таблица 13 – Факторный анализ фондоотдачи основных средств</w:t>
      </w:r>
    </w:p>
    <w:p w:rsidR="009632A6" w:rsidRDefault="009632A6" w:rsidP="009B3B9C">
      <w:pPr>
        <w:spacing w:line="360" w:lineRule="auto"/>
        <w:jc w:val="center"/>
      </w:pPr>
    </w:p>
    <w:tbl>
      <w:tblPr>
        <w:tblStyle w:val="a3"/>
        <w:tblW w:w="9807" w:type="dxa"/>
        <w:tblLook w:val="01E0" w:firstRow="1" w:lastRow="1" w:firstColumn="1" w:lastColumn="1" w:noHBand="0" w:noVBand="0"/>
      </w:tblPr>
      <w:tblGrid>
        <w:gridCol w:w="3888"/>
        <w:gridCol w:w="2458"/>
        <w:gridCol w:w="1298"/>
        <w:gridCol w:w="1431"/>
        <w:gridCol w:w="732"/>
      </w:tblGrid>
      <w:tr w:rsidR="009632A6">
        <w:tc>
          <w:tcPr>
            <w:tcW w:w="3888" w:type="dxa"/>
            <w:vMerge w:val="restart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 w:rsidRPr="009632A6">
              <w:rPr>
                <w:sz w:val="20"/>
                <w:szCs w:val="20"/>
              </w:rPr>
              <w:t>Показатели и факторы</w:t>
            </w:r>
          </w:p>
        </w:tc>
        <w:tc>
          <w:tcPr>
            <w:tcW w:w="3756" w:type="dxa"/>
            <w:gridSpan w:val="2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 w:rsidRPr="009632A6">
              <w:rPr>
                <w:sz w:val="20"/>
                <w:szCs w:val="20"/>
              </w:rPr>
              <w:t>Расчет уровня влияния</w:t>
            </w:r>
          </w:p>
        </w:tc>
        <w:tc>
          <w:tcPr>
            <w:tcW w:w="2163" w:type="dxa"/>
            <w:gridSpan w:val="2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 w:rsidRPr="009632A6">
              <w:rPr>
                <w:sz w:val="20"/>
                <w:szCs w:val="20"/>
              </w:rPr>
              <w:t>Влияние на фондоотдачу (+,-)</w:t>
            </w:r>
          </w:p>
        </w:tc>
      </w:tr>
      <w:tr w:rsidR="009632A6">
        <w:tc>
          <w:tcPr>
            <w:tcW w:w="3888" w:type="dxa"/>
            <w:vMerge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 w:rsidRPr="009632A6">
              <w:rPr>
                <w:sz w:val="20"/>
                <w:szCs w:val="20"/>
              </w:rPr>
              <w:t>алгоритм</w:t>
            </w:r>
          </w:p>
        </w:tc>
        <w:tc>
          <w:tcPr>
            <w:tcW w:w="1298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 w:rsidRPr="009632A6">
              <w:rPr>
                <w:sz w:val="20"/>
                <w:szCs w:val="20"/>
              </w:rPr>
              <w:t>цифровой расчет</w:t>
            </w:r>
          </w:p>
        </w:tc>
        <w:tc>
          <w:tcPr>
            <w:tcW w:w="1431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 w:rsidRPr="009632A6">
              <w:rPr>
                <w:sz w:val="20"/>
                <w:szCs w:val="20"/>
              </w:rPr>
              <w:t>абсолютное</w:t>
            </w:r>
          </w:p>
        </w:tc>
        <w:tc>
          <w:tcPr>
            <w:tcW w:w="732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 w:rsidRPr="009632A6">
              <w:rPr>
                <w:sz w:val="20"/>
                <w:szCs w:val="20"/>
              </w:rPr>
              <w:t>в %</w:t>
            </w:r>
          </w:p>
        </w:tc>
      </w:tr>
      <w:tr w:rsidR="009632A6">
        <w:tc>
          <w:tcPr>
            <w:tcW w:w="3888" w:type="dxa"/>
          </w:tcPr>
          <w:p w:rsidR="009632A6" w:rsidRPr="009632A6" w:rsidRDefault="009632A6" w:rsidP="0096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фондоотдачи основных средств, всего</w:t>
            </w:r>
          </w:p>
        </w:tc>
        <w:tc>
          <w:tcPr>
            <w:tcW w:w="2458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</w:t>
            </w:r>
            <w:r w:rsidRPr="009632A6">
              <w:rPr>
                <w:sz w:val="16"/>
                <w:szCs w:val="16"/>
              </w:rPr>
              <w:t>1</w:t>
            </w:r>
            <w:r>
              <w:rPr>
                <w:sz w:val="20"/>
                <w:szCs w:val="20"/>
              </w:rPr>
              <w:t xml:space="preserve"> – ФО</w:t>
            </w:r>
            <w:r w:rsidRPr="009632A6">
              <w:rPr>
                <w:sz w:val="16"/>
                <w:szCs w:val="16"/>
              </w:rPr>
              <w:t>2</w:t>
            </w:r>
          </w:p>
        </w:tc>
        <w:tc>
          <w:tcPr>
            <w:tcW w:w="1298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 – 6,2</w:t>
            </w:r>
          </w:p>
        </w:tc>
        <w:tc>
          <w:tcPr>
            <w:tcW w:w="1431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-0,4</w:t>
            </w:r>
          </w:p>
        </w:tc>
        <w:tc>
          <w:tcPr>
            <w:tcW w:w="732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+100</w:t>
            </w:r>
          </w:p>
        </w:tc>
      </w:tr>
      <w:tr w:rsidR="009632A6">
        <w:tc>
          <w:tcPr>
            <w:tcW w:w="3888" w:type="dxa"/>
          </w:tcPr>
          <w:p w:rsidR="009632A6" w:rsidRPr="009632A6" w:rsidRDefault="009632A6" w:rsidP="0096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458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</w:p>
        </w:tc>
      </w:tr>
      <w:tr w:rsidR="009632A6">
        <w:tc>
          <w:tcPr>
            <w:tcW w:w="3888" w:type="dxa"/>
          </w:tcPr>
          <w:p w:rsidR="009632A6" w:rsidRPr="009632A6" w:rsidRDefault="009632A6" w:rsidP="0096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удельного веса активной части</w:t>
            </w:r>
          </w:p>
        </w:tc>
        <w:tc>
          <w:tcPr>
            <w:tcW w:w="2458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(УД</w:t>
            </w:r>
            <w:r w:rsidRPr="009632A6">
              <w:rPr>
                <w:sz w:val="16"/>
                <w:szCs w:val="16"/>
              </w:rPr>
              <w:t>а1</w:t>
            </w:r>
            <w:r>
              <w:rPr>
                <w:sz w:val="20"/>
                <w:szCs w:val="20"/>
              </w:rPr>
              <w:t xml:space="preserve"> – УД</w:t>
            </w:r>
            <w:r w:rsidRPr="009632A6">
              <w:rPr>
                <w:sz w:val="16"/>
                <w:szCs w:val="16"/>
              </w:rPr>
              <w:t>а0</w:t>
            </w:r>
            <w:r>
              <w:rPr>
                <w:sz w:val="20"/>
                <w:szCs w:val="20"/>
              </w:rPr>
              <w:t xml:space="preserve">) * ФО </w:t>
            </w:r>
            <w:r w:rsidRPr="009632A6">
              <w:rPr>
                <w:sz w:val="16"/>
                <w:szCs w:val="16"/>
              </w:rPr>
              <w:t>а0</w:t>
            </w:r>
          </w:p>
        </w:tc>
        <w:tc>
          <w:tcPr>
            <w:tcW w:w="1298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-0,119 * 8,7</w:t>
            </w:r>
          </w:p>
        </w:tc>
        <w:tc>
          <w:tcPr>
            <w:tcW w:w="1431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-0,1</w:t>
            </w:r>
          </w:p>
        </w:tc>
        <w:tc>
          <w:tcPr>
            <w:tcW w:w="732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+250</w:t>
            </w:r>
          </w:p>
        </w:tc>
      </w:tr>
      <w:tr w:rsidR="009632A6">
        <w:tc>
          <w:tcPr>
            <w:tcW w:w="3888" w:type="dxa"/>
          </w:tcPr>
          <w:p w:rsidR="009632A6" w:rsidRPr="009632A6" w:rsidRDefault="009632A6" w:rsidP="0096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фондоотдачи активной части</w:t>
            </w:r>
          </w:p>
        </w:tc>
        <w:tc>
          <w:tcPr>
            <w:tcW w:w="2458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</w:t>
            </w:r>
            <w:r w:rsidRPr="009632A6">
              <w:rPr>
                <w:sz w:val="16"/>
                <w:szCs w:val="16"/>
              </w:rPr>
              <w:t>а1</w:t>
            </w:r>
            <w:r>
              <w:rPr>
                <w:sz w:val="20"/>
                <w:szCs w:val="20"/>
              </w:rPr>
              <w:t xml:space="preserve"> * (ФО </w:t>
            </w:r>
            <w:r w:rsidRPr="009632A6">
              <w:rPr>
                <w:sz w:val="16"/>
                <w:szCs w:val="16"/>
              </w:rPr>
              <w:t>а1</w:t>
            </w:r>
            <w:r>
              <w:rPr>
                <w:sz w:val="20"/>
                <w:szCs w:val="20"/>
              </w:rPr>
              <w:t xml:space="preserve"> – ФО</w:t>
            </w:r>
            <w:r w:rsidRPr="009632A6">
              <w:rPr>
                <w:sz w:val="16"/>
                <w:szCs w:val="16"/>
              </w:rPr>
              <w:t xml:space="preserve"> а0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98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0,602 * 1,0</w:t>
            </w:r>
          </w:p>
        </w:tc>
        <w:tc>
          <w:tcPr>
            <w:tcW w:w="1431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+0,6</w:t>
            </w:r>
          </w:p>
        </w:tc>
        <w:tc>
          <w:tcPr>
            <w:tcW w:w="732" w:type="dxa"/>
          </w:tcPr>
          <w:p w:rsidR="009632A6" w:rsidRPr="009632A6" w:rsidRDefault="009632A6" w:rsidP="00963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-150</w:t>
            </w:r>
          </w:p>
        </w:tc>
      </w:tr>
    </w:tbl>
    <w:p w:rsidR="009632A6" w:rsidRDefault="009632A6" w:rsidP="00967D45">
      <w:pPr>
        <w:spacing w:line="360" w:lineRule="auto"/>
        <w:ind w:firstLine="720"/>
        <w:jc w:val="both"/>
      </w:pPr>
    </w:p>
    <w:p w:rsidR="009632A6" w:rsidRDefault="009632A6" w:rsidP="009B3B9C">
      <w:pPr>
        <w:spacing w:line="360" w:lineRule="auto"/>
        <w:jc w:val="center"/>
      </w:pPr>
    </w:p>
    <w:p w:rsidR="00967D45" w:rsidRDefault="00CB1001" w:rsidP="00CB1001">
      <w:pPr>
        <w:spacing w:line="360" w:lineRule="auto"/>
        <w:ind w:firstLine="720"/>
        <w:jc w:val="both"/>
      </w:pPr>
      <w:r>
        <w:t>Как показывают данные таблицы  наиболее существенное влияние на фондоотдачу ОС оказало  уменьшение  на 16,5 %  удельного веса активной части. Под влиянием этого фактора фондоотдача снизилась в абсолютном измерении на 0,1 ( степень воздействия этого фактора составила 250 %).</w:t>
      </w:r>
    </w:p>
    <w:p w:rsidR="00CB1001" w:rsidRDefault="00CB1001" w:rsidP="00CB1001">
      <w:pPr>
        <w:spacing w:line="360" w:lineRule="auto"/>
        <w:ind w:firstLine="720"/>
        <w:jc w:val="both"/>
      </w:pPr>
      <w:r>
        <w:t>За счет  изменения активной части повысилась  фондоотдача всех ОС училища 0, 6  ( степень воздействия этого фактора составила 150 %).</w:t>
      </w:r>
    </w:p>
    <w:p w:rsidR="00D9299B" w:rsidRDefault="00CB1001" w:rsidP="00CB1001">
      <w:pPr>
        <w:spacing w:line="360" w:lineRule="auto"/>
        <w:ind w:firstLine="720"/>
        <w:jc w:val="both"/>
      </w:pPr>
      <w:r>
        <w:t>Далее рассмотрим методику анализа фондоотдачи активной части  ОС музыкального училища. В качестве факторов примем изменение удельного веса музыкальных инструментов в общей стоимости активной части (</w:t>
      </w:r>
      <w:r w:rsidR="00D9299B">
        <w:t>количественный</w:t>
      </w:r>
      <w:r>
        <w:t xml:space="preserve"> фактор) </w:t>
      </w:r>
      <w:r w:rsidR="00D9299B">
        <w:t xml:space="preserve"> и их фондоотдачи. Алгоритм факторного анализа аналогичен методике изложенной в таблице 13. А наш расчет выполним в таблице 14.</w:t>
      </w:r>
    </w:p>
    <w:p w:rsidR="00CB1001" w:rsidRDefault="00D9299B" w:rsidP="00CB1001">
      <w:pPr>
        <w:spacing w:line="360" w:lineRule="auto"/>
        <w:ind w:firstLine="720"/>
        <w:jc w:val="both"/>
      </w:pPr>
      <w:r>
        <w:t xml:space="preserve"> </w:t>
      </w:r>
    </w:p>
    <w:p w:rsidR="009632A6" w:rsidRDefault="009632A6" w:rsidP="009B3B9C">
      <w:pPr>
        <w:spacing w:line="360" w:lineRule="auto"/>
        <w:jc w:val="center"/>
      </w:pPr>
      <w:r>
        <w:t>Таблица 14 – Факторный анализ фондоотдачи активной части</w:t>
      </w:r>
    </w:p>
    <w:p w:rsidR="009632A6" w:rsidRDefault="009632A6" w:rsidP="009B3B9C">
      <w:pPr>
        <w:spacing w:line="360" w:lineRule="auto"/>
        <w:jc w:val="center"/>
      </w:pPr>
    </w:p>
    <w:tbl>
      <w:tblPr>
        <w:tblStyle w:val="a3"/>
        <w:tblW w:w="9807" w:type="dxa"/>
        <w:tblLook w:val="01E0" w:firstRow="1" w:lastRow="1" w:firstColumn="1" w:lastColumn="1" w:noHBand="0" w:noVBand="0"/>
      </w:tblPr>
      <w:tblGrid>
        <w:gridCol w:w="3888"/>
        <w:gridCol w:w="2458"/>
        <w:gridCol w:w="1298"/>
        <w:gridCol w:w="1431"/>
        <w:gridCol w:w="732"/>
      </w:tblGrid>
      <w:tr w:rsidR="009632A6" w:rsidRPr="009632A6">
        <w:tc>
          <w:tcPr>
            <w:tcW w:w="3888" w:type="dxa"/>
            <w:vMerge w:val="restart"/>
          </w:tcPr>
          <w:p w:rsidR="009632A6" w:rsidRPr="009632A6" w:rsidRDefault="009632A6" w:rsidP="00AD2D6B">
            <w:pPr>
              <w:jc w:val="center"/>
              <w:rPr>
                <w:sz w:val="20"/>
                <w:szCs w:val="20"/>
              </w:rPr>
            </w:pPr>
            <w:r w:rsidRPr="009632A6">
              <w:rPr>
                <w:sz w:val="20"/>
                <w:szCs w:val="20"/>
              </w:rPr>
              <w:t>Показатели и факторы</w:t>
            </w:r>
          </w:p>
        </w:tc>
        <w:tc>
          <w:tcPr>
            <w:tcW w:w="3756" w:type="dxa"/>
            <w:gridSpan w:val="2"/>
          </w:tcPr>
          <w:p w:rsidR="009632A6" w:rsidRPr="009632A6" w:rsidRDefault="009632A6" w:rsidP="00AD2D6B">
            <w:pPr>
              <w:jc w:val="center"/>
              <w:rPr>
                <w:sz w:val="20"/>
                <w:szCs w:val="20"/>
              </w:rPr>
            </w:pPr>
            <w:r w:rsidRPr="009632A6">
              <w:rPr>
                <w:sz w:val="20"/>
                <w:szCs w:val="20"/>
              </w:rPr>
              <w:t>Расчет уровня влияния</w:t>
            </w:r>
          </w:p>
        </w:tc>
        <w:tc>
          <w:tcPr>
            <w:tcW w:w="2163" w:type="dxa"/>
            <w:gridSpan w:val="2"/>
          </w:tcPr>
          <w:p w:rsidR="009632A6" w:rsidRPr="009632A6" w:rsidRDefault="009632A6" w:rsidP="00AD2D6B">
            <w:pPr>
              <w:jc w:val="center"/>
              <w:rPr>
                <w:sz w:val="20"/>
                <w:szCs w:val="20"/>
              </w:rPr>
            </w:pPr>
            <w:r w:rsidRPr="009632A6">
              <w:rPr>
                <w:sz w:val="20"/>
                <w:szCs w:val="20"/>
              </w:rPr>
              <w:t>Влияние на фондоотдачу (+,-)</w:t>
            </w:r>
          </w:p>
        </w:tc>
      </w:tr>
      <w:tr w:rsidR="009632A6" w:rsidRPr="009632A6">
        <w:tc>
          <w:tcPr>
            <w:tcW w:w="3888" w:type="dxa"/>
            <w:vMerge/>
          </w:tcPr>
          <w:p w:rsidR="009632A6" w:rsidRPr="009632A6" w:rsidRDefault="009632A6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</w:tcPr>
          <w:p w:rsidR="009632A6" w:rsidRPr="009632A6" w:rsidRDefault="009632A6" w:rsidP="00AD2D6B">
            <w:pPr>
              <w:jc w:val="center"/>
              <w:rPr>
                <w:sz w:val="20"/>
                <w:szCs w:val="20"/>
              </w:rPr>
            </w:pPr>
            <w:r w:rsidRPr="009632A6">
              <w:rPr>
                <w:sz w:val="20"/>
                <w:szCs w:val="20"/>
              </w:rPr>
              <w:t>алгоритм</w:t>
            </w:r>
          </w:p>
        </w:tc>
        <w:tc>
          <w:tcPr>
            <w:tcW w:w="1298" w:type="dxa"/>
          </w:tcPr>
          <w:p w:rsidR="009632A6" w:rsidRPr="009632A6" w:rsidRDefault="009632A6" w:rsidP="00AD2D6B">
            <w:pPr>
              <w:jc w:val="center"/>
              <w:rPr>
                <w:sz w:val="20"/>
                <w:szCs w:val="20"/>
              </w:rPr>
            </w:pPr>
            <w:r w:rsidRPr="009632A6">
              <w:rPr>
                <w:sz w:val="20"/>
                <w:szCs w:val="20"/>
              </w:rPr>
              <w:t>цифровой расчет</w:t>
            </w:r>
          </w:p>
        </w:tc>
        <w:tc>
          <w:tcPr>
            <w:tcW w:w="1431" w:type="dxa"/>
          </w:tcPr>
          <w:p w:rsidR="009632A6" w:rsidRPr="009632A6" w:rsidRDefault="009632A6" w:rsidP="00AD2D6B">
            <w:pPr>
              <w:jc w:val="center"/>
              <w:rPr>
                <w:sz w:val="20"/>
                <w:szCs w:val="20"/>
              </w:rPr>
            </w:pPr>
            <w:r w:rsidRPr="009632A6">
              <w:rPr>
                <w:sz w:val="20"/>
                <w:szCs w:val="20"/>
              </w:rPr>
              <w:t>абсолютное</w:t>
            </w:r>
          </w:p>
        </w:tc>
        <w:tc>
          <w:tcPr>
            <w:tcW w:w="732" w:type="dxa"/>
          </w:tcPr>
          <w:p w:rsidR="009632A6" w:rsidRPr="009632A6" w:rsidRDefault="009632A6" w:rsidP="00AD2D6B">
            <w:pPr>
              <w:jc w:val="center"/>
              <w:rPr>
                <w:sz w:val="20"/>
                <w:szCs w:val="20"/>
              </w:rPr>
            </w:pPr>
            <w:r w:rsidRPr="009632A6">
              <w:rPr>
                <w:sz w:val="20"/>
                <w:szCs w:val="20"/>
              </w:rPr>
              <w:t>в %</w:t>
            </w:r>
          </w:p>
        </w:tc>
      </w:tr>
      <w:tr w:rsidR="009632A6" w:rsidRPr="009632A6">
        <w:tc>
          <w:tcPr>
            <w:tcW w:w="3888" w:type="dxa"/>
          </w:tcPr>
          <w:p w:rsidR="009632A6" w:rsidRPr="009632A6" w:rsidRDefault="009632A6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фондоотдачи</w:t>
            </w:r>
            <w:r w:rsidR="00AD60AD">
              <w:rPr>
                <w:sz w:val="20"/>
                <w:szCs w:val="20"/>
              </w:rPr>
              <w:t xml:space="preserve"> активной части</w:t>
            </w:r>
            <w:r>
              <w:rPr>
                <w:sz w:val="20"/>
                <w:szCs w:val="20"/>
              </w:rPr>
              <w:t xml:space="preserve"> основных средств, всего</w:t>
            </w:r>
          </w:p>
        </w:tc>
        <w:tc>
          <w:tcPr>
            <w:tcW w:w="2458" w:type="dxa"/>
          </w:tcPr>
          <w:p w:rsidR="009632A6" w:rsidRPr="009632A6" w:rsidRDefault="009632A6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</w:t>
            </w:r>
            <w:r w:rsidR="00AD60AD">
              <w:rPr>
                <w:sz w:val="20"/>
                <w:szCs w:val="20"/>
              </w:rPr>
              <w:t>а</w:t>
            </w:r>
            <w:r w:rsidRPr="009632A6">
              <w:rPr>
                <w:sz w:val="16"/>
                <w:szCs w:val="16"/>
              </w:rPr>
              <w:t>1</w:t>
            </w:r>
            <w:r>
              <w:rPr>
                <w:sz w:val="20"/>
                <w:szCs w:val="20"/>
              </w:rPr>
              <w:t xml:space="preserve"> – ФО</w:t>
            </w:r>
            <w:r w:rsidR="00AD60AD">
              <w:rPr>
                <w:sz w:val="20"/>
                <w:szCs w:val="20"/>
              </w:rPr>
              <w:t>а</w:t>
            </w:r>
            <w:r w:rsidRPr="009632A6">
              <w:rPr>
                <w:sz w:val="16"/>
                <w:szCs w:val="16"/>
              </w:rPr>
              <w:t>2</w:t>
            </w:r>
          </w:p>
        </w:tc>
        <w:tc>
          <w:tcPr>
            <w:tcW w:w="1298" w:type="dxa"/>
          </w:tcPr>
          <w:p w:rsidR="009632A6" w:rsidRPr="009632A6" w:rsidRDefault="00AD60AD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 – 8,7</w:t>
            </w:r>
          </w:p>
        </w:tc>
        <w:tc>
          <w:tcPr>
            <w:tcW w:w="1431" w:type="dxa"/>
          </w:tcPr>
          <w:p w:rsidR="009632A6" w:rsidRPr="009632A6" w:rsidRDefault="00AD60AD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+1,0</w:t>
            </w:r>
          </w:p>
        </w:tc>
        <w:tc>
          <w:tcPr>
            <w:tcW w:w="732" w:type="dxa"/>
          </w:tcPr>
          <w:p w:rsidR="009632A6" w:rsidRPr="009632A6" w:rsidRDefault="009632A6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+100</w:t>
            </w:r>
          </w:p>
        </w:tc>
      </w:tr>
      <w:tr w:rsidR="009632A6" w:rsidRPr="009632A6">
        <w:tc>
          <w:tcPr>
            <w:tcW w:w="3888" w:type="dxa"/>
          </w:tcPr>
          <w:p w:rsidR="009632A6" w:rsidRPr="009632A6" w:rsidRDefault="009632A6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2458" w:type="dxa"/>
          </w:tcPr>
          <w:p w:rsidR="009632A6" w:rsidRPr="009632A6" w:rsidRDefault="009632A6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9632A6" w:rsidRPr="009632A6" w:rsidRDefault="009632A6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9632A6" w:rsidRPr="009632A6" w:rsidRDefault="009632A6" w:rsidP="00AD2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9632A6" w:rsidRPr="009632A6" w:rsidRDefault="009632A6" w:rsidP="00AD2D6B">
            <w:pPr>
              <w:jc w:val="center"/>
              <w:rPr>
                <w:sz w:val="20"/>
                <w:szCs w:val="20"/>
              </w:rPr>
            </w:pPr>
          </w:p>
        </w:tc>
      </w:tr>
      <w:tr w:rsidR="009632A6" w:rsidRPr="009632A6">
        <w:tc>
          <w:tcPr>
            <w:tcW w:w="3888" w:type="dxa"/>
          </w:tcPr>
          <w:p w:rsidR="009632A6" w:rsidRPr="009632A6" w:rsidRDefault="009632A6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удельного веса </w:t>
            </w:r>
            <w:r w:rsidR="00AD60AD">
              <w:rPr>
                <w:sz w:val="20"/>
                <w:szCs w:val="20"/>
              </w:rPr>
              <w:t>музыкальных инструментов</w:t>
            </w:r>
          </w:p>
        </w:tc>
        <w:tc>
          <w:tcPr>
            <w:tcW w:w="2458" w:type="dxa"/>
          </w:tcPr>
          <w:p w:rsidR="009632A6" w:rsidRPr="009632A6" w:rsidRDefault="009632A6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(УД</w:t>
            </w:r>
            <w:r w:rsidR="00AD60AD">
              <w:rPr>
                <w:sz w:val="16"/>
                <w:szCs w:val="16"/>
              </w:rPr>
              <w:t>м</w:t>
            </w:r>
            <w:r w:rsidRPr="009632A6">
              <w:rPr>
                <w:sz w:val="16"/>
                <w:szCs w:val="16"/>
              </w:rPr>
              <w:t>1</w:t>
            </w:r>
            <w:r>
              <w:rPr>
                <w:sz w:val="20"/>
                <w:szCs w:val="20"/>
              </w:rPr>
              <w:t xml:space="preserve"> – УД</w:t>
            </w:r>
            <w:r w:rsidR="00AD60AD">
              <w:rPr>
                <w:sz w:val="16"/>
                <w:szCs w:val="16"/>
              </w:rPr>
              <w:t>м</w:t>
            </w:r>
            <w:r w:rsidRPr="009632A6">
              <w:rPr>
                <w:sz w:val="16"/>
                <w:szCs w:val="16"/>
              </w:rPr>
              <w:t>0</w:t>
            </w:r>
            <w:r>
              <w:rPr>
                <w:sz w:val="20"/>
                <w:szCs w:val="20"/>
              </w:rPr>
              <w:t xml:space="preserve">) * ФО </w:t>
            </w:r>
            <w:r w:rsidR="00AD60AD">
              <w:rPr>
                <w:sz w:val="16"/>
                <w:szCs w:val="16"/>
              </w:rPr>
              <w:t>м</w:t>
            </w:r>
            <w:r w:rsidRPr="009632A6">
              <w:rPr>
                <w:sz w:val="16"/>
                <w:szCs w:val="16"/>
              </w:rPr>
              <w:t>0</w:t>
            </w:r>
          </w:p>
        </w:tc>
        <w:tc>
          <w:tcPr>
            <w:tcW w:w="1298" w:type="dxa"/>
          </w:tcPr>
          <w:p w:rsidR="009632A6" w:rsidRPr="009632A6" w:rsidRDefault="00AD60AD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0,066*10,5</w:t>
            </w:r>
          </w:p>
        </w:tc>
        <w:tc>
          <w:tcPr>
            <w:tcW w:w="1431" w:type="dxa"/>
          </w:tcPr>
          <w:p w:rsidR="009632A6" w:rsidRPr="009632A6" w:rsidRDefault="00AD60AD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+0,7</w:t>
            </w:r>
          </w:p>
        </w:tc>
        <w:tc>
          <w:tcPr>
            <w:tcW w:w="732" w:type="dxa"/>
          </w:tcPr>
          <w:p w:rsidR="009632A6" w:rsidRPr="009632A6" w:rsidRDefault="00AD60AD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+70</w:t>
            </w:r>
          </w:p>
        </w:tc>
      </w:tr>
      <w:tr w:rsidR="009632A6" w:rsidRPr="009632A6">
        <w:tc>
          <w:tcPr>
            <w:tcW w:w="3888" w:type="dxa"/>
          </w:tcPr>
          <w:p w:rsidR="009632A6" w:rsidRPr="009632A6" w:rsidRDefault="009632A6" w:rsidP="00AD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фондоотдачи </w:t>
            </w:r>
            <w:r w:rsidR="00AD60AD">
              <w:rPr>
                <w:sz w:val="20"/>
                <w:szCs w:val="20"/>
              </w:rPr>
              <w:t>музыкальных инструментов</w:t>
            </w:r>
          </w:p>
        </w:tc>
        <w:tc>
          <w:tcPr>
            <w:tcW w:w="2458" w:type="dxa"/>
          </w:tcPr>
          <w:p w:rsidR="009632A6" w:rsidRPr="009632A6" w:rsidRDefault="009632A6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</w:t>
            </w:r>
            <w:r w:rsidR="00AD60AD">
              <w:rPr>
                <w:sz w:val="16"/>
                <w:szCs w:val="16"/>
              </w:rPr>
              <w:t>м</w:t>
            </w:r>
            <w:r w:rsidRPr="009632A6">
              <w:rPr>
                <w:sz w:val="16"/>
                <w:szCs w:val="16"/>
              </w:rPr>
              <w:t>1</w:t>
            </w:r>
            <w:r>
              <w:rPr>
                <w:sz w:val="20"/>
                <w:szCs w:val="20"/>
              </w:rPr>
              <w:t xml:space="preserve"> * (ФО </w:t>
            </w:r>
            <w:r w:rsidR="00AD60AD">
              <w:rPr>
                <w:sz w:val="16"/>
                <w:szCs w:val="16"/>
              </w:rPr>
              <w:t>м</w:t>
            </w:r>
            <w:r w:rsidRPr="009632A6">
              <w:rPr>
                <w:sz w:val="16"/>
                <w:szCs w:val="16"/>
              </w:rPr>
              <w:t>1</w:t>
            </w:r>
            <w:r>
              <w:rPr>
                <w:sz w:val="20"/>
                <w:szCs w:val="20"/>
              </w:rPr>
              <w:t xml:space="preserve"> – ФО</w:t>
            </w:r>
            <w:r w:rsidRPr="009632A6">
              <w:rPr>
                <w:sz w:val="16"/>
                <w:szCs w:val="16"/>
              </w:rPr>
              <w:t xml:space="preserve"> </w:t>
            </w:r>
            <w:r w:rsidR="00AD60AD">
              <w:rPr>
                <w:sz w:val="16"/>
                <w:szCs w:val="16"/>
              </w:rPr>
              <w:t>м</w:t>
            </w:r>
            <w:r w:rsidRPr="009632A6">
              <w:rPr>
                <w:sz w:val="16"/>
                <w:szCs w:val="16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98" w:type="dxa"/>
          </w:tcPr>
          <w:p w:rsidR="009632A6" w:rsidRPr="009632A6" w:rsidRDefault="00AD60AD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0,888 *0,4</w:t>
            </w:r>
          </w:p>
        </w:tc>
        <w:tc>
          <w:tcPr>
            <w:tcW w:w="1431" w:type="dxa"/>
          </w:tcPr>
          <w:p w:rsidR="009632A6" w:rsidRPr="009632A6" w:rsidRDefault="00AD60AD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+0,3</w:t>
            </w:r>
          </w:p>
        </w:tc>
        <w:tc>
          <w:tcPr>
            <w:tcW w:w="732" w:type="dxa"/>
          </w:tcPr>
          <w:p w:rsidR="009632A6" w:rsidRPr="009632A6" w:rsidRDefault="00AD60AD" w:rsidP="00AD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</w:t>
            </w:r>
          </w:p>
        </w:tc>
      </w:tr>
    </w:tbl>
    <w:p w:rsidR="009632A6" w:rsidRDefault="009632A6" w:rsidP="009B3B9C">
      <w:pPr>
        <w:spacing w:line="360" w:lineRule="auto"/>
        <w:jc w:val="center"/>
      </w:pPr>
    </w:p>
    <w:p w:rsidR="00D9299B" w:rsidRDefault="00D9299B" w:rsidP="00D9299B">
      <w:pPr>
        <w:spacing w:line="360" w:lineRule="auto"/>
        <w:ind w:firstLine="720"/>
        <w:jc w:val="both"/>
      </w:pPr>
      <w:r>
        <w:t>Положительное изменение фондоотдачи активной части в первую очередь обусловлено отклонение  количественного фактора – увеличение  удельного веса музыкальных инструментов в стоимости активной части на 8,0 %. За счет этого фактора отдача активной части возросла на 0,7 единицы (сила влияния фактора составила 70 %).</w:t>
      </w:r>
    </w:p>
    <w:p w:rsidR="00D9299B" w:rsidRPr="00452DE7" w:rsidRDefault="00D9299B" w:rsidP="00D9299B">
      <w:pPr>
        <w:spacing w:line="360" w:lineRule="auto"/>
        <w:ind w:firstLine="720"/>
        <w:jc w:val="both"/>
      </w:pPr>
      <w:r>
        <w:t>Качественный фактор изменения фондоотдачи активной части (изменение отдачи музыкальных инструментов) также оказывал положительное влияние на результативный показатель. Изменение отдачи музыкальных инструментов (3,8%) обусловило повышение фондоотдачи активной части на 0,3 единицы или на 30%. Это говорит о незначительном  увеличении  интенсивности использования в течение отчетного года музыкальных инструментов.</w:t>
      </w:r>
      <w:bookmarkStart w:id="0" w:name="_GoBack"/>
      <w:bookmarkEnd w:id="0"/>
    </w:p>
    <w:sectPr w:rsidR="00D9299B" w:rsidRPr="00452DE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7F2" w:rsidRDefault="000D37F2">
      <w:r>
        <w:separator/>
      </w:r>
    </w:p>
  </w:endnote>
  <w:endnote w:type="continuationSeparator" w:id="0">
    <w:p w:rsidR="000D37F2" w:rsidRDefault="000D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5AD" w:rsidRDefault="002B25AD" w:rsidP="00AD2D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25AD" w:rsidRDefault="002B25AD" w:rsidP="00447AF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5AD" w:rsidRDefault="002B25AD" w:rsidP="00AD2D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24E5">
      <w:rPr>
        <w:rStyle w:val="a5"/>
        <w:noProof/>
      </w:rPr>
      <w:t>1</w:t>
    </w:r>
    <w:r>
      <w:rPr>
        <w:rStyle w:val="a5"/>
      </w:rPr>
      <w:fldChar w:fldCharType="end"/>
    </w:r>
  </w:p>
  <w:p w:rsidR="002B25AD" w:rsidRDefault="002B25AD" w:rsidP="00447AF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7F2" w:rsidRDefault="000D37F2">
      <w:r>
        <w:separator/>
      </w:r>
    </w:p>
  </w:footnote>
  <w:footnote w:type="continuationSeparator" w:id="0">
    <w:p w:rsidR="000D37F2" w:rsidRDefault="000D3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471BD"/>
    <w:multiLevelType w:val="hybridMultilevel"/>
    <w:tmpl w:val="3D042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5E7B9A"/>
    <w:multiLevelType w:val="hybridMultilevel"/>
    <w:tmpl w:val="892E1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D67508"/>
    <w:multiLevelType w:val="hybridMultilevel"/>
    <w:tmpl w:val="FBAA3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0A0C62"/>
    <w:multiLevelType w:val="hybridMultilevel"/>
    <w:tmpl w:val="B1D01ADE"/>
    <w:lvl w:ilvl="0" w:tplc="E0DC191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ECC085E"/>
    <w:multiLevelType w:val="hybridMultilevel"/>
    <w:tmpl w:val="80584F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07F3E8B"/>
    <w:multiLevelType w:val="hybridMultilevel"/>
    <w:tmpl w:val="1E5E6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606248"/>
    <w:multiLevelType w:val="hybridMultilevel"/>
    <w:tmpl w:val="852212A4"/>
    <w:lvl w:ilvl="0" w:tplc="E0DC191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2492F98"/>
    <w:multiLevelType w:val="hybridMultilevel"/>
    <w:tmpl w:val="538C7D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49F2D0F"/>
    <w:multiLevelType w:val="hybridMultilevel"/>
    <w:tmpl w:val="915280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7A93313"/>
    <w:multiLevelType w:val="hybridMultilevel"/>
    <w:tmpl w:val="DE82C2DC"/>
    <w:lvl w:ilvl="0" w:tplc="2A64ADB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F55C79"/>
    <w:multiLevelType w:val="hybridMultilevel"/>
    <w:tmpl w:val="3B7A152A"/>
    <w:lvl w:ilvl="0" w:tplc="E0DC191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D713FC"/>
    <w:multiLevelType w:val="hybridMultilevel"/>
    <w:tmpl w:val="B002B9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FF77FBC"/>
    <w:multiLevelType w:val="hybridMultilevel"/>
    <w:tmpl w:val="E160A7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2"/>
  </w:num>
  <w:num w:numId="5">
    <w:abstractNumId w:val="2"/>
  </w:num>
  <w:num w:numId="6">
    <w:abstractNumId w:val="0"/>
  </w:num>
  <w:num w:numId="7">
    <w:abstractNumId w:val="11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DE7"/>
    <w:rsid w:val="000A7C4B"/>
    <w:rsid w:val="000D37F2"/>
    <w:rsid w:val="00154C40"/>
    <w:rsid w:val="0016405B"/>
    <w:rsid w:val="001B6EC9"/>
    <w:rsid w:val="00212D62"/>
    <w:rsid w:val="002308BA"/>
    <w:rsid w:val="00235E85"/>
    <w:rsid w:val="00240771"/>
    <w:rsid w:val="002B25AD"/>
    <w:rsid w:val="00324926"/>
    <w:rsid w:val="00382501"/>
    <w:rsid w:val="003B2072"/>
    <w:rsid w:val="003C208E"/>
    <w:rsid w:val="003F216A"/>
    <w:rsid w:val="00447AF5"/>
    <w:rsid w:val="00452DE7"/>
    <w:rsid w:val="004A24E5"/>
    <w:rsid w:val="004C6CF2"/>
    <w:rsid w:val="00506B84"/>
    <w:rsid w:val="00530EC0"/>
    <w:rsid w:val="00551D53"/>
    <w:rsid w:val="00566FC0"/>
    <w:rsid w:val="00594501"/>
    <w:rsid w:val="005A1026"/>
    <w:rsid w:val="005C3A20"/>
    <w:rsid w:val="005C4E38"/>
    <w:rsid w:val="006238F2"/>
    <w:rsid w:val="00660C98"/>
    <w:rsid w:val="0069099B"/>
    <w:rsid w:val="006949D7"/>
    <w:rsid w:val="00707D4F"/>
    <w:rsid w:val="00784077"/>
    <w:rsid w:val="00784D87"/>
    <w:rsid w:val="007B0531"/>
    <w:rsid w:val="008311FD"/>
    <w:rsid w:val="0086058D"/>
    <w:rsid w:val="00873780"/>
    <w:rsid w:val="00892AC5"/>
    <w:rsid w:val="00897DEE"/>
    <w:rsid w:val="008C0288"/>
    <w:rsid w:val="009632A6"/>
    <w:rsid w:val="009654C3"/>
    <w:rsid w:val="00967D45"/>
    <w:rsid w:val="00974902"/>
    <w:rsid w:val="009A2D90"/>
    <w:rsid w:val="009B3B9C"/>
    <w:rsid w:val="009C43CC"/>
    <w:rsid w:val="009D50C8"/>
    <w:rsid w:val="00A07018"/>
    <w:rsid w:val="00A40CE7"/>
    <w:rsid w:val="00A70C63"/>
    <w:rsid w:val="00A77B15"/>
    <w:rsid w:val="00AA16F2"/>
    <w:rsid w:val="00AD2D6B"/>
    <w:rsid w:val="00AD60AD"/>
    <w:rsid w:val="00BC3AFD"/>
    <w:rsid w:val="00BD6126"/>
    <w:rsid w:val="00C6690B"/>
    <w:rsid w:val="00C9180E"/>
    <w:rsid w:val="00CB1001"/>
    <w:rsid w:val="00CD190C"/>
    <w:rsid w:val="00D20464"/>
    <w:rsid w:val="00D9299B"/>
    <w:rsid w:val="00D95F7B"/>
    <w:rsid w:val="00DD1C2A"/>
    <w:rsid w:val="00E44CCF"/>
    <w:rsid w:val="00E8655B"/>
    <w:rsid w:val="00EA060F"/>
    <w:rsid w:val="00EF0FEF"/>
    <w:rsid w:val="00F22FE9"/>
    <w:rsid w:val="00F6147F"/>
    <w:rsid w:val="00FD2B67"/>
    <w:rsid w:val="00FE60DD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B2966-4648-4689-BE05-4E3B436F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7A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7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5508</Words>
  <Characters>31401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6</vt:lpstr>
    </vt:vector>
  </TitlesOfParts>
  <Company/>
  <LinksUpToDate>false</LinksUpToDate>
  <CharactersWithSpaces>36836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6</dc:title>
  <dc:subject/>
  <dc:creator>вп</dc:creator>
  <cp:keywords/>
  <dc:description/>
  <cp:lastModifiedBy>admin</cp:lastModifiedBy>
  <cp:revision>2</cp:revision>
  <dcterms:created xsi:type="dcterms:W3CDTF">2014-04-16T11:10:00Z</dcterms:created>
  <dcterms:modified xsi:type="dcterms:W3CDTF">2014-04-16T11:10:00Z</dcterms:modified>
</cp:coreProperties>
</file>