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F8" w:rsidRDefault="00AF31F8" w:rsidP="00631C23">
      <w:pPr>
        <w:pStyle w:val="style1"/>
        <w:spacing w:line="360" w:lineRule="auto"/>
        <w:jc w:val="both"/>
        <w:rPr>
          <w:sz w:val="28"/>
          <w:szCs w:val="28"/>
        </w:rPr>
      </w:pP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В условиях демократии одной из важнейших составных частей финансовой системы государства являются региональные (местные) финансы, которые охватывают территориальные (местные) бюджеты и финансы субъектов хозяйствования, используемые для удовлетворения региональных потребностей, а также внебюджетные фонды.</w:t>
      </w: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Региональные (местные) финансы обеспечивают финансирование широкого круга мероприятий, связанных с социально-культурным и коммунально-бытовым обслуживанием населения.</w:t>
      </w: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Таким образом,</w:t>
      </w:r>
      <w:r w:rsidRPr="00631C23">
        <w:rPr>
          <w:b/>
          <w:sz w:val="28"/>
          <w:szCs w:val="28"/>
        </w:rPr>
        <w:t xml:space="preserve"> региональные (местные) финансы </w:t>
      </w:r>
      <w:r w:rsidRPr="00631C23">
        <w:rPr>
          <w:sz w:val="28"/>
          <w:szCs w:val="28"/>
        </w:rPr>
        <w:t>– это система экономических отношений, посредством которой распределяется и перераспределяется национальный доход; фонд денежных средств, используемых на экономическое и социальное развитие территорий.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i/>
          <w:sz w:val="28"/>
          <w:szCs w:val="28"/>
          <w:lang w:eastAsia="ru-RU"/>
        </w:rPr>
        <w:t>Сущность и роль региональной финансовой системы в жизни общества проявляется</w:t>
      </w:r>
      <w:r w:rsidR="00631C23" w:rsidRPr="00631C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i/>
          <w:sz w:val="28"/>
          <w:szCs w:val="28"/>
          <w:lang w:eastAsia="ru-RU"/>
        </w:rPr>
        <w:t>через функции: мобилизационную, распределительную и контрольную.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1. Контрольная функция проявляется лишь в процессах использования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хозяйствующими субъектами государственных средств.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2. Мобилизационная функция обеспечивает поступление средств для нужд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региона. В результате в руках региональных органов власти сосредотачиваются</w:t>
      </w:r>
      <w:r w:rsidR="00631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большие ресурсы, расходование которых может существенно повлиять на развитие</w:t>
      </w:r>
      <w:r w:rsidR="00631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общества.</w:t>
      </w:r>
    </w:p>
    <w:p w:rsidR="009D4349" w:rsidRPr="009D4349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3. Распределительная функция связана с перемещением доходов от</w:t>
      </w:r>
      <w:r w:rsidR="00631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производителей в иные сферы хозяйства.</w:t>
      </w:r>
    </w:p>
    <w:p w:rsidR="009D4349" w:rsidRPr="00631C23" w:rsidRDefault="009D4349" w:rsidP="0063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Таким образом, финансы региона представляют собой систему экономических</w:t>
      </w:r>
      <w:r w:rsidR="00631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отношений, посредством которой национальный доход распределяется и</w:t>
      </w:r>
      <w:r w:rsidR="00631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349">
        <w:rPr>
          <w:rFonts w:ascii="Times New Roman" w:eastAsia="Times New Roman" w:hAnsi="Times New Roman"/>
          <w:sz w:val="28"/>
          <w:szCs w:val="28"/>
          <w:lang w:eastAsia="ru-RU"/>
        </w:rPr>
        <w:t>перераспределяется на цели социально-экономического развития территории.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b/>
          <w:sz w:val="28"/>
          <w:szCs w:val="28"/>
        </w:rPr>
        <w:t>Финансы региона</w:t>
      </w:r>
      <w:r w:rsidRPr="00631C23">
        <w:rPr>
          <w:rFonts w:ascii="Times New Roman" w:hAnsi="Times New Roman" w:cs="Times New Roman"/>
          <w:sz w:val="28"/>
          <w:szCs w:val="28"/>
        </w:rPr>
        <w:t xml:space="preserve"> — неотъемлемая составная часть финансовой системы страны. Их содержание и социально-экономические функции определяются теми же характеристиками, что и для финансовой системы страны в целом, а их роль отличается лишь спецификой тех задач управления, которые реализуются на данном — региональном или местном — уровне федеративной структуры государства с учетом сложившейся и нормативно закрепленной системы распределения полномочий и ответственности Федерации, ее субъектов и институтов местного самоуправления.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23">
        <w:rPr>
          <w:rFonts w:ascii="Times New Roman" w:hAnsi="Times New Roman" w:cs="Times New Roman"/>
          <w:i/>
          <w:sz w:val="28"/>
          <w:szCs w:val="28"/>
        </w:rPr>
        <w:t>Финансовые ресурсы, созданные на территории, складываются из следующих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i/>
          <w:sz w:val="28"/>
          <w:szCs w:val="28"/>
        </w:rPr>
        <w:t>важнейших частей: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- ресурсы бюджетов всех уровней (используются для текущего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sz w:val="28"/>
          <w:szCs w:val="28"/>
        </w:rPr>
        <w:t>экономики региона, социальной сферы, финансирования наиболее важных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sz w:val="28"/>
          <w:szCs w:val="28"/>
        </w:rPr>
        <w:t>развития соответствующих территорий);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- ресурсы субъектов хозяйствования (используются для финансирования оборотных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sz w:val="28"/>
          <w:szCs w:val="28"/>
        </w:rPr>
        <w:t>средств и капиталовложений, содержания социальных объектов,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sz w:val="28"/>
          <w:szCs w:val="28"/>
        </w:rPr>
        <w:t>собственности соответствующих субъектов хозяйствования);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-ресурсы внебюджетных фондов;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-кредитные ресурсы коммерческих  банков и прочих финансовых структур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(используются для срочного и возвратного финансирования оборотных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23">
        <w:rPr>
          <w:rFonts w:ascii="Times New Roman" w:hAnsi="Times New Roman" w:cs="Times New Roman"/>
          <w:sz w:val="28"/>
          <w:szCs w:val="28"/>
        </w:rPr>
        <w:t>капиталовложений);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-дотации, субвенции и другие поступления из вышестоящих бюджетов для</w:t>
      </w:r>
    </w:p>
    <w:p w:rsidR="00631C23" w:rsidRPr="00631C23" w:rsidRDefault="00631C23" w:rsidP="00631C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23">
        <w:rPr>
          <w:rFonts w:ascii="Times New Roman" w:hAnsi="Times New Roman" w:cs="Times New Roman"/>
          <w:sz w:val="28"/>
          <w:szCs w:val="28"/>
        </w:rPr>
        <w:t>покрытия дефицита территориальных бюджето</w:t>
      </w:r>
      <w:r>
        <w:rPr>
          <w:rFonts w:ascii="Times New Roman" w:hAnsi="Times New Roman" w:cs="Times New Roman"/>
          <w:sz w:val="28"/>
          <w:szCs w:val="28"/>
        </w:rPr>
        <w:t>в и централизованные инвестиции.</w:t>
      </w: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В последние десятилетия во многих государствах наблюдается регионализация экономических и социальных процессов. Все в большей мере функции регулирования этих процессов переходят от центральных уровней государственной власти к территориальным. Поэтому роль территориальных финансов усиливается, а сфера их применения расширяется. Величина территориальных финансов растет, и во многих странах это превалирующая часть финансовых ресурсов государства.</w:t>
      </w: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Через региональные (местные, территориальные) финансы государство активно проводит социальную политику. На основе предоставления территориальным органам власти средств для их бюджетов осуществляется финансирование муниципального народного образования, здравоохранения, коммунального обслуживания населения, строительства и содержания дорог. При этом круг финансируемых мероприятий расширяется.</w:t>
      </w:r>
    </w:p>
    <w:p w:rsidR="009D4349" w:rsidRPr="00631C23" w:rsidRDefault="009D4349" w:rsidP="00631C23">
      <w:pPr>
        <w:pStyle w:val="style1"/>
        <w:spacing w:line="360" w:lineRule="auto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С помощью региональных финансов государство осуществляет выравнивание уровней экономического и социального развития территорий.</w:t>
      </w:r>
    </w:p>
    <w:p w:rsidR="003B776D" w:rsidRPr="00631C23" w:rsidRDefault="009D4349" w:rsidP="00631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C23">
        <w:rPr>
          <w:rFonts w:ascii="Times New Roman" w:hAnsi="Times New Roman"/>
          <w:sz w:val="28"/>
          <w:szCs w:val="28"/>
        </w:rPr>
        <w:t>В большинстве стран порядок разработки, рассмотрения и утверждения проектов региональных (местных) бюджетов детально регламентирован.</w:t>
      </w:r>
    </w:p>
    <w:p w:rsidR="009D4349" w:rsidRPr="00631C23" w:rsidRDefault="009D4349" w:rsidP="00631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C23">
        <w:rPr>
          <w:rFonts w:ascii="Times New Roman" w:hAnsi="Times New Roman"/>
          <w:sz w:val="28"/>
          <w:szCs w:val="28"/>
        </w:rPr>
        <w:t>Региональные (местные) органы власти обязаны руководствоваться законодательно закрепленными принципами составления бюджета. Основные из них принцип обеспечения общей сбалансированности бюджета и принцип полноты бюджета. Иначе говоря, в его проекте должны быть отражены все предполагаемые доходы и расходы.</w:t>
      </w:r>
    </w:p>
    <w:p w:rsidR="009D4349" w:rsidRPr="00631C23" w:rsidRDefault="009D4349" w:rsidP="00631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C23">
        <w:rPr>
          <w:rFonts w:ascii="Times New Roman" w:hAnsi="Times New Roman"/>
          <w:b/>
          <w:sz w:val="28"/>
          <w:szCs w:val="28"/>
        </w:rPr>
        <w:t>Доходы региональных (местных) бюджетов</w:t>
      </w:r>
      <w:r w:rsidRPr="00631C23">
        <w:rPr>
          <w:rFonts w:ascii="Times New Roman" w:hAnsi="Times New Roman"/>
          <w:sz w:val="28"/>
          <w:szCs w:val="28"/>
        </w:rPr>
        <w:t xml:space="preserve"> формируются за счет местных налогов и сборов, неналоговых доходов, поступлений из вышестоящих доходов. Соотношение между этими источниками зависит от функций возложенных на региональные (местные) органы управления, потенциальных возможностей получения ими местных налогов, а также возможностей вышестоящих органов власти оказывать финансовую помощь территориям.</w:t>
      </w:r>
    </w:p>
    <w:p w:rsidR="009D4349" w:rsidRPr="00631C23" w:rsidRDefault="009D4349" w:rsidP="00631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C23">
        <w:rPr>
          <w:rFonts w:ascii="Times New Roman" w:hAnsi="Times New Roman"/>
          <w:b/>
          <w:sz w:val="28"/>
          <w:szCs w:val="28"/>
        </w:rPr>
        <w:t>Важный источник доходов региональных (местных) бюджетов</w:t>
      </w:r>
      <w:r w:rsidRPr="00631C23">
        <w:rPr>
          <w:rFonts w:ascii="Times New Roman" w:hAnsi="Times New Roman"/>
          <w:sz w:val="28"/>
          <w:szCs w:val="28"/>
        </w:rPr>
        <w:t xml:space="preserve"> – дотации из вышестоящих бюджетов.</w:t>
      </w:r>
    </w:p>
    <w:p w:rsidR="009D4349" w:rsidRPr="00631C23" w:rsidRDefault="009D4349" w:rsidP="00631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C23">
        <w:rPr>
          <w:rFonts w:ascii="Times New Roman" w:hAnsi="Times New Roman"/>
          <w:b/>
          <w:sz w:val="28"/>
          <w:szCs w:val="28"/>
        </w:rPr>
        <w:t>Расходы региональных (местных) бюджетов.</w:t>
      </w:r>
      <w:r w:rsidRPr="00631C23">
        <w:rPr>
          <w:rFonts w:ascii="Times New Roman" w:hAnsi="Times New Roman"/>
          <w:sz w:val="28"/>
          <w:szCs w:val="28"/>
        </w:rPr>
        <w:t xml:space="preserve"> Они во многом зависят от бюджетной политики, проводимой в государстве, и степени децентрализации управления социальной сферой. Все это является решающим фактором, влияющим на объем финансовых ресурсов, проходящим по каналам региональных бюджетов, на их удельный вес в общегосударственных бюджетных расходах.</w:t>
      </w:r>
      <w:bookmarkStart w:id="0" w:name="_GoBack"/>
      <w:bookmarkEnd w:id="0"/>
    </w:p>
    <w:sectPr w:rsidR="009D4349" w:rsidRPr="00631C23" w:rsidSect="003B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349"/>
    <w:rsid w:val="003B776D"/>
    <w:rsid w:val="005B7375"/>
    <w:rsid w:val="00631C23"/>
    <w:rsid w:val="008863F4"/>
    <w:rsid w:val="009D4349"/>
    <w:rsid w:val="00A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2698-B999-4468-868B-1660918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D4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43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Конфетка</dc:creator>
  <cp:keywords/>
  <cp:lastModifiedBy>Irina</cp:lastModifiedBy>
  <cp:revision>2</cp:revision>
  <dcterms:created xsi:type="dcterms:W3CDTF">2014-08-16T05:34:00Z</dcterms:created>
  <dcterms:modified xsi:type="dcterms:W3CDTF">2014-08-16T05:34:00Z</dcterms:modified>
</cp:coreProperties>
</file>