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4D4" w:rsidRDefault="006204D4" w:rsidP="00BC5368">
      <w:pPr>
        <w:jc w:val="center"/>
        <w:rPr>
          <w:sz w:val="32"/>
          <w:szCs w:val="32"/>
        </w:rPr>
      </w:pPr>
    </w:p>
    <w:p w:rsidR="00BC5368" w:rsidRPr="00E12FE2" w:rsidRDefault="00BC5368" w:rsidP="00BC5368">
      <w:pPr>
        <w:jc w:val="center"/>
        <w:rPr>
          <w:sz w:val="32"/>
          <w:szCs w:val="32"/>
        </w:rPr>
      </w:pPr>
      <w:r w:rsidRPr="00E12FE2">
        <w:rPr>
          <w:sz w:val="32"/>
          <w:szCs w:val="32"/>
        </w:rPr>
        <w:t>Федеральное агентство по образованию</w:t>
      </w:r>
    </w:p>
    <w:p w:rsidR="00BC5368" w:rsidRPr="004126F8" w:rsidRDefault="00BC5368" w:rsidP="00BC5368">
      <w:pPr>
        <w:spacing w:before="240" w:line="360" w:lineRule="auto"/>
        <w:jc w:val="center"/>
        <w:rPr>
          <w:sz w:val="32"/>
          <w:szCs w:val="32"/>
        </w:rPr>
      </w:pPr>
      <w:r w:rsidRPr="00E12FE2">
        <w:rPr>
          <w:sz w:val="32"/>
          <w:szCs w:val="32"/>
        </w:rPr>
        <w:t>ГОУ ВПО</w:t>
      </w:r>
      <w:r>
        <w:t xml:space="preserve"> </w:t>
      </w:r>
      <w:r w:rsidRPr="004126F8">
        <w:rPr>
          <w:sz w:val="32"/>
          <w:szCs w:val="32"/>
        </w:rPr>
        <w:t>Кубанский государственный технологический университет</w:t>
      </w:r>
    </w:p>
    <w:p w:rsidR="00BC5368" w:rsidRPr="00BC5368" w:rsidRDefault="00BC5368" w:rsidP="00BC5368">
      <w:pPr>
        <w:spacing w:before="240" w:line="360" w:lineRule="auto"/>
        <w:ind w:firstLine="567"/>
        <w:jc w:val="center"/>
        <w:rPr>
          <w:b/>
          <w:sz w:val="32"/>
          <w:szCs w:val="32"/>
        </w:rPr>
      </w:pPr>
      <w:r w:rsidRPr="00BC5368">
        <w:rPr>
          <w:b/>
          <w:sz w:val="32"/>
          <w:szCs w:val="32"/>
        </w:rPr>
        <w:t xml:space="preserve">Кафедра </w:t>
      </w:r>
      <w:r w:rsidRPr="00BC5368">
        <w:rPr>
          <w:b/>
          <w:sz w:val="32"/>
        </w:rPr>
        <w:t>налогообложения и инфраструктуры бизнеса</w:t>
      </w:r>
    </w:p>
    <w:p w:rsidR="00BC5368" w:rsidRDefault="00BC5368" w:rsidP="00BC5368">
      <w:pPr>
        <w:spacing w:line="360" w:lineRule="auto"/>
        <w:ind w:firstLine="567"/>
        <w:jc w:val="center"/>
        <w:rPr>
          <w:sz w:val="28"/>
          <w:szCs w:val="28"/>
        </w:rPr>
      </w:pPr>
    </w:p>
    <w:p w:rsidR="00BC5368" w:rsidRDefault="00BC5368" w:rsidP="00BC5368">
      <w:pPr>
        <w:spacing w:line="360" w:lineRule="auto"/>
        <w:ind w:firstLine="567"/>
        <w:jc w:val="center"/>
        <w:rPr>
          <w:sz w:val="28"/>
          <w:szCs w:val="28"/>
        </w:rPr>
      </w:pPr>
    </w:p>
    <w:p w:rsidR="00BC5368" w:rsidRDefault="00BC5368" w:rsidP="00BC5368">
      <w:pPr>
        <w:spacing w:line="360" w:lineRule="auto"/>
        <w:ind w:firstLine="567"/>
        <w:jc w:val="center"/>
        <w:rPr>
          <w:sz w:val="28"/>
          <w:szCs w:val="28"/>
        </w:rPr>
      </w:pPr>
    </w:p>
    <w:p w:rsidR="00BC5368" w:rsidRDefault="00BC5368" w:rsidP="00BC5368">
      <w:pPr>
        <w:spacing w:line="360" w:lineRule="auto"/>
        <w:ind w:firstLine="567"/>
        <w:jc w:val="center"/>
        <w:rPr>
          <w:sz w:val="28"/>
          <w:szCs w:val="28"/>
        </w:rPr>
      </w:pPr>
    </w:p>
    <w:p w:rsidR="00BC5368" w:rsidRPr="008A700C" w:rsidRDefault="00BC5368" w:rsidP="00BC5368">
      <w:pPr>
        <w:spacing w:line="360" w:lineRule="auto"/>
        <w:jc w:val="center"/>
        <w:rPr>
          <w:b/>
          <w:sz w:val="40"/>
          <w:szCs w:val="40"/>
        </w:rPr>
      </w:pPr>
      <w:r w:rsidRPr="008A700C">
        <w:rPr>
          <w:b/>
          <w:sz w:val="40"/>
          <w:szCs w:val="40"/>
        </w:rPr>
        <w:t>КОНТРОЛЬНАЯ РАБОТА</w:t>
      </w:r>
    </w:p>
    <w:p w:rsidR="00BC5368" w:rsidRDefault="00BC5368" w:rsidP="00BC5368">
      <w:pPr>
        <w:pStyle w:val="1"/>
        <w:spacing w:line="360" w:lineRule="auto"/>
        <w:jc w:val="center"/>
        <w:rPr>
          <w:b/>
          <w:sz w:val="40"/>
          <w:szCs w:val="40"/>
        </w:rPr>
      </w:pPr>
    </w:p>
    <w:p w:rsidR="00BC5368" w:rsidRPr="00D47197" w:rsidRDefault="00BC5368" w:rsidP="00BC5368">
      <w:pPr>
        <w:pStyle w:val="1"/>
        <w:spacing w:line="360" w:lineRule="auto"/>
        <w:jc w:val="center"/>
        <w:rPr>
          <w:b/>
          <w:sz w:val="28"/>
        </w:rPr>
      </w:pPr>
      <w:r w:rsidRPr="008A700C">
        <w:rPr>
          <w:b/>
          <w:sz w:val="40"/>
          <w:szCs w:val="40"/>
        </w:rPr>
        <w:t>по дисци</w:t>
      </w:r>
      <w:r>
        <w:rPr>
          <w:b/>
          <w:sz w:val="40"/>
          <w:szCs w:val="40"/>
        </w:rPr>
        <w:t xml:space="preserve">плине: </w:t>
      </w:r>
      <w:r w:rsidRPr="00BC5368">
        <w:rPr>
          <w:b/>
          <w:sz w:val="40"/>
          <w:szCs w:val="40"/>
        </w:rPr>
        <w:t>«Валютные операции и валютное регулирование»</w:t>
      </w:r>
    </w:p>
    <w:p w:rsidR="00BC5368" w:rsidRDefault="00BC5368" w:rsidP="00BC5368">
      <w:pPr>
        <w:spacing w:line="360" w:lineRule="auto"/>
        <w:ind w:firstLine="567"/>
        <w:jc w:val="center"/>
        <w:rPr>
          <w:b/>
          <w:sz w:val="40"/>
          <w:szCs w:val="40"/>
        </w:rPr>
      </w:pPr>
    </w:p>
    <w:p w:rsidR="00BC5368" w:rsidRDefault="00BC5368" w:rsidP="00BC5368">
      <w:pPr>
        <w:spacing w:line="360" w:lineRule="auto"/>
        <w:ind w:firstLine="567"/>
        <w:jc w:val="center"/>
        <w:rPr>
          <w:sz w:val="28"/>
          <w:szCs w:val="28"/>
        </w:rPr>
      </w:pPr>
    </w:p>
    <w:p w:rsidR="00BC5368" w:rsidRPr="00A54A32" w:rsidRDefault="00BC5368" w:rsidP="00BC5368">
      <w:pPr>
        <w:spacing w:line="360" w:lineRule="auto"/>
        <w:jc w:val="both"/>
        <w:rPr>
          <w:bCs/>
          <w:sz w:val="32"/>
        </w:rPr>
      </w:pPr>
      <w:r w:rsidRPr="00A54A32">
        <w:rPr>
          <w:bCs/>
          <w:sz w:val="32"/>
        </w:rPr>
        <w:t xml:space="preserve">Выполнила студентка </w:t>
      </w:r>
      <w:r>
        <w:rPr>
          <w:bCs/>
          <w:sz w:val="32"/>
          <w:u w:val="single"/>
        </w:rPr>
        <w:t>4</w:t>
      </w:r>
      <w:r w:rsidRPr="00A54A32">
        <w:rPr>
          <w:bCs/>
          <w:sz w:val="32"/>
          <w:u w:val="single"/>
        </w:rPr>
        <w:t xml:space="preserve"> курса</w:t>
      </w:r>
      <w:r w:rsidRPr="00A54A32">
        <w:rPr>
          <w:bCs/>
          <w:sz w:val="32"/>
        </w:rPr>
        <w:t xml:space="preserve">, </w:t>
      </w:r>
      <w:r>
        <w:rPr>
          <w:bCs/>
          <w:sz w:val="32"/>
        </w:rPr>
        <w:t xml:space="preserve">группы БУ 3, </w:t>
      </w:r>
      <w:r w:rsidRPr="00A54A32">
        <w:rPr>
          <w:bCs/>
          <w:sz w:val="32"/>
        </w:rPr>
        <w:t xml:space="preserve">шифр </w:t>
      </w:r>
      <w:r>
        <w:rPr>
          <w:bCs/>
          <w:sz w:val="32"/>
          <w:u w:val="single"/>
        </w:rPr>
        <w:t>07-3Эс-148</w:t>
      </w:r>
    </w:p>
    <w:p w:rsidR="00BC5368" w:rsidRPr="00A54A32" w:rsidRDefault="00BC5368" w:rsidP="00BC5368">
      <w:pPr>
        <w:spacing w:line="360" w:lineRule="auto"/>
        <w:jc w:val="both"/>
        <w:rPr>
          <w:bCs/>
          <w:sz w:val="32"/>
          <w:u w:val="single"/>
        </w:rPr>
      </w:pPr>
      <w:r w:rsidRPr="00A54A32">
        <w:rPr>
          <w:bCs/>
          <w:sz w:val="32"/>
        </w:rPr>
        <w:t xml:space="preserve">Специальность </w:t>
      </w:r>
      <w:r w:rsidRPr="00A54A32">
        <w:rPr>
          <w:bCs/>
          <w:sz w:val="32"/>
          <w:u w:val="single"/>
        </w:rPr>
        <w:t>080109 «Бухгалтерский учет, анализ и аудит»</w:t>
      </w:r>
    </w:p>
    <w:p w:rsidR="00BC5368" w:rsidRDefault="00BC5368" w:rsidP="00BC5368">
      <w:pPr>
        <w:spacing w:line="360" w:lineRule="auto"/>
        <w:jc w:val="both"/>
        <w:rPr>
          <w:b/>
          <w:bCs/>
          <w:sz w:val="32"/>
        </w:rPr>
      </w:pPr>
      <w:r w:rsidRPr="00A54A32">
        <w:rPr>
          <w:b/>
          <w:bCs/>
          <w:sz w:val="32"/>
        </w:rPr>
        <w:t>Федоркова Елена Валерьевна</w:t>
      </w:r>
    </w:p>
    <w:p w:rsidR="00BC5368" w:rsidRPr="004126F8" w:rsidRDefault="00BC5368" w:rsidP="00BC5368">
      <w:pPr>
        <w:spacing w:line="360" w:lineRule="auto"/>
        <w:jc w:val="both"/>
        <w:rPr>
          <w:b/>
          <w:bCs/>
          <w:sz w:val="32"/>
        </w:rPr>
      </w:pPr>
      <w:r>
        <w:rPr>
          <w:b/>
          <w:bCs/>
          <w:sz w:val="32"/>
        </w:rPr>
        <w:t>Вопросы – 8; 18</w:t>
      </w:r>
    </w:p>
    <w:p w:rsidR="00BC5368" w:rsidRPr="00BF7402" w:rsidRDefault="00BC5368" w:rsidP="00BC5368">
      <w:pPr>
        <w:spacing w:line="360" w:lineRule="auto"/>
        <w:jc w:val="both"/>
        <w:rPr>
          <w:b/>
          <w:bCs/>
          <w:sz w:val="32"/>
        </w:rPr>
      </w:pPr>
      <w:r w:rsidRPr="00A54A32">
        <w:rPr>
          <w:bCs/>
          <w:sz w:val="32"/>
        </w:rPr>
        <w:t>Дата поступления работы</w:t>
      </w:r>
      <w:r>
        <w:rPr>
          <w:bCs/>
          <w:sz w:val="32"/>
        </w:rPr>
        <w:t>______________________________</w:t>
      </w:r>
    </w:p>
    <w:p w:rsidR="00BC5368" w:rsidRPr="00A54A32" w:rsidRDefault="00BC5368" w:rsidP="00BC5368">
      <w:pPr>
        <w:spacing w:line="360" w:lineRule="auto"/>
        <w:jc w:val="both"/>
        <w:rPr>
          <w:bCs/>
          <w:sz w:val="32"/>
        </w:rPr>
      </w:pPr>
      <w:r w:rsidRPr="00A54A32">
        <w:rPr>
          <w:bCs/>
          <w:sz w:val="32"/>
        </w:rPr>
        <w:t>Оценка</w:t>
      </w:r>
      <w:r>
        <w:rPr>
          <w:bCs/>
          <w:sz w:val="32"/>
        </w:rPr>
        <w:t>__________________________</w:t>
      </w:r>
    </w:p>
    <w:p w:rsidR="00BC5368" w:rsidRPr="000A1771" w:rsidRDefault="00BC5368" w:rsidP="00BC5368">
      <w:pPr>
        <w:spacing w:line="360" w:lineRule="auto"/>
        <w:jc w:val="both"/>
        <w:rPr>
          <w:bCs/>
          <w:sz w:val="32"/>
          <w:u w:val="single"/>
        </w:rPr>
      </w:pPr>
      <w:r>
        <w:rPr>
          <w:bCs/>
          <w:sz w:val="32"/>
        </w:rPr>
        <w:t xml:space="preserve">Рецензент </w:t>
      </w:r>
      <w:r>
        <w:rPr>
          <w:bCs/>
          <w:sz w:val="32"/>
          <w:u w:val="single"/>
        </w:rPr>
        <w:t xml:space="preserve">   Полиди А.А.      </w:t>
      </w:r>
    </w:p>
    <w:p w:rsidR="00BC5368" w:rsidRPr="00A54A32" w:rsidRDefault="00BC5368" w:rsidP="00BC5368">
      <w:pPr>
        <w:spacing w:line="360" w:lineRule="auto"/>
        <w:jc w:val="both"/>
        <w:rPr>
          <w:bCs/>
          <w:sz w:val="32"/>
        </w:rPr>
      </w:pPr>
      <w:r>
        <w:rPr>
          <w:bCs/>
          <w:sz w:val="32"/>
        </w:rPr>
        <w:t xml:space="preserve"> «____»______________2011</w:t>
      </w:r>
      <w:r w:rsidRPr="00A54A32">
        <w:rPr>
          <w:bCs/>
          <w:sz w:val="32"/>
        </w:rPr>
        <w:t xml:space="preserve"> г.  Подпись_____________</w:t>
      </w:r>
      <w:r>
        <w:rPr>
          <w:bCs/>
          <w:sz w:val="32"/>
        </w:rPr>
        <w:t>_____</w:t>
      </w:r>
    </w:p>
    <w:p w:rsidR="00BC5368" w:rsidRDefault="00BC5368" w:rsidP="00BC5368">
      <w:pPr>
        <w:jc w:val="center"/>
        <w:rPr>
          <w:sz w:val="28"/>
          <w:szCs w:val="28"/>
        </w:rPr>
      </w:pPr>
    </w:p>
    <w:p w:rsidR="00BC5368" w:rsidRDefault="00BC5368" w:rsidP="00BC5368">
      <w:pPr>
        <w:jc w:val="center"/>
        <w:rPr>
          <w:sz w:val="28"/>
          <w:szCs w:val="28"/>
        </w:rPr>
      </w:pPr>
    </w:p>
    <w:p w:rsidR="00BC5368" w:rsidRDefault="00BC5368" w:rsidP="00BC5368">
      <w:pPr>
        <w:jc w:val="center"/>
        <w:rPr>
          <w:sz w:val="28"/>
          <w:szCs w:val="28"/>
        </w:rPr>
      </w:pPr>
    </w:p>
    <w:p w:rsidR="00BC5368" w:rsidRPr="004126F8" w:rsidRDefault="00BC5368" w:rsidP="00BC5368">
      <w:pPr>
        <w:jc w:val="center"/>
        <w:rPr>
          <w:sz w:val="28"/>
          <w:szCs w:val="28"/>
        </w:rPr>
      </w:pPr>
      <w:r w:rsidRPr="004126F8">
        <w:rPr>
          <w:sz w:val="28"/>
          <w:szCs w:val="28"/>
        </w:rPr>
        <w:t>Краснодар</w:t>
      </w:r>
    </w:p>
    <w:p w:rsidR="00BC5368" w:rsidRPr="004126F8" w:rsidRDefault="00BC5368" w:rsidP="00BC5368">
      <w:pPr>
        <w:spacing w:line="360" w:lineRule="auto"/>
        <w:ind w:firstLine="567"/>
        <w:rPr>
          <w:sz w:val="28"/>
          <w:szCs w:val="28"/>
        </w:rPr>
      </w:pPr>
      <w:r>
        <w:rPr>
          <w:sz w:val="28"/>
          <w:szCs w:val="28"/>
        </w:rPr>
        <w:t xml:space="preserve">                                                       2011</w:t>
      </w:r>
    </w:p>
    <w:p w:rsidR="00BC5368" w:rsidRPr="00AD3AB1" w:rsidRDefault="00BC5368" w:rsidP="00BC5368">
      <w:pPr>
        <w:shd w:val="clear" w:color="auto" w:fill="FFFFFF"/>
        <w:spacing w:line="360" w:lineRule="auto"/>
        <w:jc w:val="center"/>
        <w:rPr>
          <w:b/>
          <w:sz w:val="28"/>
          <w:szCs w:val="28"/>
        </w:rPr>
      </w:pPr>
      <w:r w:rsidRPr="00AD3AB1">
        <w:rPr>
          <w:b/>
          <w:sz w:val="28"/>
          <w:szCs w:val="28"/>
        </w:rPr>
        <w:t>Содержание</w:t>
      </w:r>
    </w:p>
    <w:p w:rsidR="00BC5368" w:rsidRDefault="00BC5368"/>
    <w:p w:rsidR="00BC5368" w:rsidRPr="0093230F" w:rsidRDefault="00BC5368" w:rsidP="00BC5368">
      <w:pPr>
        <w:pStyle w:val="ConsNormal"/>
        <w:widowControl/>
        <w:spacing w:before="120" w:line="360" w:lineRule="auto"/>
        <w:ind w:firstLine="0"/>
        <w:rPr>
          <w:rFonts w:ascii="Times New Roman" w:hAnsi="Times New Roman" w:cs="Times New Roman"/>
          <w:sz w:val="28"/>
          <w:szCs w:val="28"/>
        </w:rPr>
      </w:pPr>
      <w:r>
        <w:rPr>
          <w:rFonts w:ascii="Times New Roman" w:hAnsi="Times New Roman" w:cs="Times New Roman"/>
          <w:sz w:val="28"/>
          <w:szCs w:val="28"/>
        </w:rPr>
        <w:t>1.</w:t>
      </w:r>
      <w:r w:rsidRPr="0093230F">
        <w:rPr>
          <w:rFonts w:ascii="Times New Roman" w:hAnsi="Times New Roman" w:cs="Times New Roman"/>
          <w:sz w:val="28"/>
          <w:szCs w:val="28"/>
        </w:rPr>
        <w:t xml:space="preserve"> </w:t>
      </w:r>
      <w:r w:rsidRPr="00BC5368">
        <w:rPr>
          <w:rFonts w:ascii="Times New Roman" w:hAnsi="Times New Roman" w:cs="Times New Roman"/>
          <w:sz w:val="28"/>
        </w:rPr>
        <w:t>Установление валютных курсов по количественной теории стоимости денег</w:t>
      </w:r>
      <w:r w:rsidRPr="0093230F">
        <w:rPr>
          <w:rFonts w:ascii="Times New Roman" w:hAnsi="Times New Roman" w:cs="Times New Roman"/>
          <w:sz w:val="28"/>
          <w:szCs w:val="28"/>
        </w:rPr>
        <w:t xml:space="preserve"> ……………………………………………………………</w:t>
      </w:r>
      <w:r>
        <w:rPr>
          <w:rFonts w:ascii="Times New Roman" w:hAnsi="Times New Roman" w:cs="Times New Roman"/>
          <w:sz w:val="28"/>
          <w:szCs w:val="28"/>
        </w:rPr>
        <w:t>………………</w:t>
      </w:r>
      <w:r w:rsidR="00486582">
        <w:rPr>
          <w:rFonts w:ascii="Times New Roman" w:hAnsi="Times New Roman" w:cs="Times New Roman"/>
          <w:sz w:val="28"/>
          <w:szCs w:val="28"/>
        </w:rPr>
        <w:t>….3</w:t>
      </w:r>
    </w:p>
    <w:p w:rsidR="00BC5368" w:rsidRDefault="00BC5368" w:rsidP="00BC5368">
      <w:pPr>
        <w:spacing w:before="120"/>
      </w:pPr>
      <w:r w:rsidRPr="00BC5368">
        <w:rPr>
          <w:sz w:val="28"/>
          <w:szCs w:val="28"/>
        </w:rPr>
        <w:t>2.  Прямые и перекрестные курсы валют. Методика расчета кросс-курсов</w:t>
      </w:r>
      <w:r>
        <w:rPr>
          <w:sz w:val="28"/>
          <w:szCs w:val="28"/>
        </w:rPr>
        <w:t>...</w:t>
      </w:r>
      <w:r w:rsidR="008909A6">
        <w:rPr>
          <w:sz w:val="28"/>
          <w:szCs w:val="28"/>
        </w:rPr>
        <w:t>...6</w:t>
      </w:r>
      <w:r>
        <w:rPr>
          <w:szCs w:val="28"/>
        </w:rPr>
        <w:t xml:space="preserve"> </w:t>
      </w:r>
    </w:p>
    <w:p w:rsidR="00BC5368" w:rsidRDefault="00BC5368" w:rsidP="00BC5368">
      <w:pPr>
        <w:spacing w:before="240" w:line="360" w:lineRule="auto"/>
        <w:jc w:val="both"/>
        <w:rPr>
          <w:sz w:val="28"/>
          <w:szCs w:val="28"/>
        </w:rPr>
      </w:pPr>
      <w:r>
        <w:rPr>
          <w:sz w:val="28"/>
          <w:szCs w:val="28"/>
        </w:rPr>
        <w:t>Список использованной литературы…………………………………………</w:t>
      </w:r>
      <w:r w:rsidR="00365A90">
        <w:rPr>
          <w:sz w:val="28"/>
          <w:szCs w:val="28"/>
        </w:rPr>
        <w:t>….9</w:t>
      </w:r>
    </w:p>
    <w:p w:rsidR="00DE3798" w:rsidRPr="00DE3798" w:rsidRDefault="00DE3798" w:rsidP="00DE3798">
      <w:pPr>
        <w:spacing w:line="360" w:lineRule="auto"/>
        <w:jc w:val="both"/>
        <w:rPr>
          <w:b/>
          <w:sz w:val="28"/>
          <w:szCs w:val="28"/>
        </w:rPr>
      </w:pPr>
      <w:r>
        <w:rPr>
          <w:sz w:val="28"/>
          <w:szCs w:val="28"/>
        </w:rPr>
        <w:br w:type="page"/>
      </w:r>
      <w:r w:rsidRPr="00DE3798">
        <w:rPr>
          <w:b/>
          <w:sz w:val="28"/>
          <w:szCs w:val="28"/>
        </w:rPr>
        <w:t xml:space="preserve">1. </w:t>
      </w:r>
      <w:r w:rsidRPr="00DE3798">
        <w:rPr>
          <w:b/>
          <w:sz w:val="28"/>
        </w:rPr>
        <w:t>Установление валютных курсов по количественной теории стоимости денег</w:t>
      </w:r>
    </w:p>
    <w:p w:rsidR="006448DA" w:rsidRDefault="006448DA" w:rsidP="006448DA">
      <w:pPr>
        <w:spacing w:line="360" w:lineRule="auto"/>
        <w:ind w:firstLine="709"/>
        <w:jc w:val="both"/>
        <w:rPr>
          <w:sz w:val="28"/>
          <w:szCs w:val="28"/>
        </w:rPr>
      </w:pPr>
    </w:p>
    <w:p w:rsidR="00314060" w:rsidRPr="006448DA" w:rsidRDefault="00314060" w:rsidP="006448DA">
      <w:pPr>
        <w:spacing w:line="360" w:lineRule="auto"/>
        <w:ind w:firstLine="709"/>
        <w:jc w:val="both"/>
        <w:rPr>
          <w:sz w:val="28"/>
          <w:szCs w:val="28"/>
        </w:rPr>
      </w:pPr>
      <w:r w:rsidRPr="006448DA">
        <w:rPr>
          <w:sz w:val="28"/>
          <w:szCs w:val="28"/>
        </w:rPr>
        <w:t xml:space="preserve">Внешнеэкономические операции в большинстве случаев связаны с обменом одной национальной валюты на другую. В этой связи возникает необходимость в установлении соотношения обмена между валютами - валютного курса. </w:t>
      </w:r>
    </w:p>
    <w:p w:rsidR="00314060" w:rsidRPr="006448DA" w:rsidRDefault="00314060" w:rsidP="006448DA">
      <w:pPr>
        <w:spacing w:line="360" w:lineRule="auto"/>
        <w:ind w:firstLine="709"/>
        <w:jc w:val="both"/>
        <w:rPr>
          <w:sz w:val="28"/>
          <w:szCs w:val="28"/>
        </w:rPr>
      </w:pPr>
      <w:r w:rsidRPr="006448DA">
        <w:rPr>
          <w:sz w:val="28"/>
          <w:szCs w:val="28"/>
        </w:rPr>
        <w:t xml:space="preserve">Валютный курс - это соотношение, по которому одна валюта обменивается на другую, или «цена» денежной единицы одной страны, которая определена в денежной единице другой страны. </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Национальный доход является важным фактором, который имеет большое воздействие на валютный курс. Так, увеличение предложения продуктов повышает курс валюты, а увеличение внутреннего спроса понижает ее курс. В долгосрочном периоде более высокий национальный доход означает и более высокую стоимость валюты страны.</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Рост ВНП означает общее хорошее состояние экономики, увеличение про</w:t>
      </w:r>
      <w:r w:rsidRPr="006448DA">
        <w:rPr>
          <w:sz w:val="28"/>
          <w:szCs w:val="28"/>
        </w:rPr>
        <w:softHyphen/>
        <w:t>мышленного производства, приток зарубежных инвестиций в эко</w:t>
      </w:r>
      <w:r w:rsidRPr="006448DA">
        <w:rPr>
          <w:sz w:val="28"/>
          <w:szCs w:val="28"/>
        </w:rPr>
        <w:softHyphen/>
        <w:t>номику, рост экспорта. Увеличение зарубежных инвестиций и эк</w:t>
      </w:r>
      <w:r w:rsidRPr="006448DA">
        <w:rPr>
          <w:sz w:val="28"/>
          <w:szCs w:val="28"/>
        </w:rPr>
        <w:softHyphen/>
        <w:t>спорта приводит к увеличению спроса на национальную валюту со стороны иностранцев, что выражается в росте курса.</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Общий спрос на денежных рынках возникает в результате исполь</w:t>
      </w:r>
      <w:r w:rsidRPr="006448DA">
        <w:rPr>
          <w:sz w:val="28"/>
          <w:szCs w:val="28"/>
        </w:rPr>
        <w:softHyphen/>
        <w:t>зования денег как средства обращения. Определенный запас налично</w:t>
      </w:r>
      <w:r w:rsidRPr="006448DA">
        <w:rPr>
          <w:sz w:val="28"/>
          <w:szCs w:val="28"/>
        </w:rPr>
        <w:softHyphen/>
        <w:t>сти постоянно требуется для покрытия неизвестной стоимости сделок, возникающих при обмене денег на товары и услуги.</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Спрос на наличные деньги в результате различных сделок зависит от годового объема такого рода сделок и тесно связан с уровнем произ</w:t>
      </w:r>
      <w:r w:rsidRPr="006448DA">
        <w:rPr>
          <w:sz w:val="28"/>
          <w:szCs w:val="28"/>
        </w:rPr>
        <w:softHyphen/>
        <w:t>веденного продукта – ВНП. Как правило, экономические агенты выби</w:t>
      </w:r>
      <w:r w:rsidRPr="006448DA">
        <w:rPr>
          <w:sz w:val="28"/>
          <w:szCs w:val="28"/>
        </w:rPr>
        <w:softHyphen/>
        <w:t>рают валюты тех стран, в которых они предполагают наибольшие рас</w:t>
      </w:r>
      <w:r w:rsidRPr="006448DA">
        <w:rPr>
          <w:sz w:val="28"/>
          <w:szCs w:val="28"/>
        </w:rPr>
        <w:softHyphen/>
        <w:t>ходы. Тот, кто хочет купить национальный продукт, созданный в США, предпочтет иметь на руках доллары незав</w:t>
      </w:r>
      <w:r w:rsidR="00486582">
        <w:rPr>
          <w:sz w:val="28"/>
          <w:szCs w:val="28"/>
        </w:rPr>
        <w:t>исимо от того, живет ли он в США</w:t>
      </w:r>
      <w:r w:rsidRPr="006448DA">
        <w:rPr>
          <w:sz w:val="28"/>
          <w:szCs w:val="28"/>
        </w:rPr>
        <w:t xml:space="preserve"> или в любой другой стране, так как продавцы американских товаров обычно в качестве валюты платежа выбирают доллар. Спрос на дол</w:t>
      </w:r>
      <w:r w:rsidRPr="006448DA">
        <w:rPr>
          <w:sz w:val="28"/>
          <w:szCs w:val="28"/>
        </w:rPr>
        <w:softHyphen/>
        <w:t>лары представляет собой, таким образом, спрос на право покупки части ВНП США. Этот спрос должен быть пропорционален ВНП данной страны независимо от того, откуда проистекает этот спрос. То же самое относится и к валюте любой другой страны.</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Связь между национальным продуктом и спросом на деньги страны играет центральную роль в количественной теории спроса на деньги. Уравнение количественной теории исходит из того, что предложение денег любой страны равно спросу на деньги, который прямо пропорционален стоимости ВНП. В отдельных уравнениях для страны и осталь</w:t>
      </w:r>
      <w:r w:rsidRPr="006448DA">
        <w:rPr>
          <w:sz w:val="28"/>
          <w:szCs w:val="28"/>
        </w:rPr>
        <w:softHyphen/>
        <w:t>ного мира количественная теория денег дает следующую пару:</w:t>
      </w:r>
    </w:p>
    <w:p w:rsidR="00314060" w:rsidRPr="006448DA" w:rsidRDefault="00486582" w:rsidP="006448DA">
      <w:pPr>
        <w:pStyle w:val="a3"/>
        <w:spacing w:before="0" w:beforeAutospacing="0" w:after="0" w:afterAutospacing="0" w:line="360" w:lineRule="auto"/>
        <w:ind w:firstLine="709"/>
        <w:jc w:val="both"/>
        <w:rPr>
          <w:sz w:val="28"/>
          <w:szCs w:val="28"/>
        </w:rPr>
      </w:pPr>
      <w:r>
        <w:rPr>
          <w:rStyle w:val="a4"/>
          <w:sz w:val="28"/>
          <w:szCs w:val="28"/>
        </w:rPr>
        <w:t xml:space="preserve">M = </w:t>
      </w:r>
      <w:r w:rsidR="00314060" w:rsidRPr="006448DA">
        <w:rPr>
          <w:rStyle w:val="a4"/>
          <w:sz w:val="28"/>
          <w:szCs w:val="28"/>
        </w:rPr>
        <w:t>P * у,  и M</w:t>
      </w:r>
      <w:r w:rsidR="00314060" w:rsidRPr="006448DA">
        <w:rPr>
          <w:rStyle w:val="a5"/>
          <w:b/>
          <w:bCs/>
          <w:sz w:val="28"/>
          <w:szCs w:val="28"/>
          <w:vertAlign w:val="subscript"/>
        </w:rPr>
        <w:t>f</w:t>
      </w:r>
      <w:r w:rsidR="00314060" w:rsidRPr="006448DA">
        <w:rPr>
          <w:rStyle w:val="a4"/>
          <w:sz w:val="28"/>
          <w:szCs w:val="28"/>
        </w:rPr>
        <w:t xml:space="preserve"> = P</w:t>
      </w:r>
      <w:r w:rsidR="00314060" w:rsidRPr="006448DA">
        <w:rPr>
          <w:rStyle w:val="a5"/>
          <w:b/>
          <w:bCs/>
          <w:sz w:val="28"/>
          <w:szCs w:val="28"/>
          <w:vertAlign w:val="subscript"/>
        </w:rPr>
        <w:t>f</w:t>
      </w:r>
      <w:r w:rsidR="00314060" w:rsidRPr="006448DA">
        <w:rPr>
          <w:rStyle w:val="a4"/>
          <w:sz w:val="28"/>
          <w:szCs w:val="28"/>
        </w:rPr>
        <w:t xml:space="preserve"> * y</w:t>
      </w:r>
      <w:r w:rsidR="00314060" w:rsidRPr="006448DA">
        <w:rPr>
          <w:rStyle w:val="a5"/>
          <w:b/>
          <w:bCs/>
          <w:sz w:val="28"/>
          <w:szCs w:val="28"/>
          <w:vertAlign w:val="subscript"/>
        </w:rPr>
        <w:t>f</w:t>
      </w:r>
      <w:r w:rsidR="00314060" w:rsidRPr="006448DA">
        <w:rPr>
          <w:rStyle w:val="a5"/>
          <w:b/>
          <w:bCs/>
          <w:sz w:val="28"/>
          <w:szCs w:val="28"/>
        </w:rPr>
        <w:t>,</w:t>
      </w:r>
    </w:p>
    <w:p w:rsidR="00314060" w:rsidRPr="006448DA" w:rsidRDefault="00314060" w:rsidP="006448DA">
      <w:pPr>
        <w:pStyle w:val="a3"/>
        <w:spacing w:before="0" w:beforeAutospacing="0" w:after="0" w:afterAutospacing="0" w:line="360" w:lineRule="auto"/>
        <w:ind w:firstLine="709"/>
        <w:jc w:val="both"/>
        <w:rPr>
          <w:sz w:val="28"/>
          <w:szCs w:val="28"/>
        </w:rPr>
      </w:pPr>
      <w:r w:rsidRPr="006448DA">
        <w:rPr>
          <w:sz w:val="28"/>
          <w:szCs w:val="28"/>
        </w:rPr>
        <w:t xml:space="preserve">где </w:t>
      </w:r>
      <w:r w:rsidRPr="006448DA">
        <w:rPr>
          <w:rStyle w:val="a5"/>
          <w:sz w:val="28"/>
          <w:szCs w:val="28"/>
        </w:rPr>
        <w:t>M</w:t>
      </w:r>
      <w:r w:rsidRPr="006448DA">
        <w:rPr>
          <w:sz w:val="28"/>
          <w:szCs w:val="28"/>
        </w:rPr>
        <w:t xml:space="preserve"> и </w:t>
      </w:r>
      <w:r w:rsidRPr="006448DA">
        <w:rPr>
          <w:rStyle w:val="a5"/>
          <w:sz w:val="28"/>
          <w:szCs w:val="28"/>
        </w:rPr>
        <w:t>M</w:t>
      </w:r>
      <w:r w:rsidRPr="006448DA">
        <w:rPr>
          <w:rStyle w:val="a5"/>
          <w:sz w:val="28"/>
          <w:szCs w:val="28"/>
          <w:vertAlign w:val="subscript"/>
        </w:rPr>
        <w:t>f</w:t>
      </w:r>
      <w:r w:rsidRPr="006448DA">
        <w:rPr>
          <w:sz w:val="28"/>
          <w:szCs w:val="28"/>
        </w:rPr>
        <w:t xml:space="preserve"> – внутреннее и внешнее предложение, </w:t>
      </w:r>
      <w:r w:rsidRPr="006448DA">
        <w:rPr>
          <w:rStyle w:val="a5"/>
          <w:sz w:val="28"/>
          <w:szCs w:val="28"/>
        </w:rPr>
        <w:t>P</w:t>
      </w:r>
      <w:r w:rsidRPr="006448DA">
        <w:rPr>
          <w:sz w:val="28"/>
          <w:szCs w:val="28"/>
        </w:rPr>
        <w:t xml:space="preserve"> и </w:t>
      </w:r>
      <w:r w:rsidRPr="006448DA">
        <w:rPr>
          <w:rStyle w:val="a5"/>
          <w:sz w:val="28"/>
          <w:szCs w:val="28"/>
        </w:rPr>
        <w:t>P</w:t>
      </w:r>
      <w:r w:rsidRPr="006448DA">
        <w:rPr>
          <w:rStyle w:val="a5"/>
          <w:sz w:val="28"/>
          <w:szCs w:val="28"/>
          <w:vertAlign w:val="subscript"/>
        </w:rPr>
        <w:t>f</w:t>
      </w:r>
      <w:r w:rsidRPr="006448DA">
        <w:rPr>
          <w:rStyle w:val="a5"/>
          <w:sz w:val="28"/>
          <w:szCs w:val="28"/>
        </w:rPr>
        <w:t xml:space="preserve"> -</w:t>
      </w:r>
      <w:r w:rsidRPr="006448DA">
        <w:rPr>
          <w:sz w:val="28"/>
          <w:szCs w:val="28"/>
        </w:rPr>
        <w:t xml:space="preserve"> уровни цен, </w:t>
      </w:r>
      <w:r w:rsidRPr="006448DA">
        <w:rPr>
          <w:rStyle w:val="a5"/>
          <w:sz w:val="28"/>
          <w:szCs w:val="28"/>
        </w:rPr>
        <w:t>y</w:t>
      </w:r>
      <w:r w:rsidRPr="006448DA">
        <w:rPr>
          <w:sz w:val="28"/>
          <w:szCs w:val="28"/>
        </w:rPr>
        <w:t xml:space="preserve"> и </w:t>
      </w:r>
      <w:r w:rsidRPr="006448DA">
        <w:rPr>
          <w:rStyle w:val="a5"/>
          <w:sz w:val="28"/>
          <w:szCs w:val="28"/>
        </w:rPr>
        <w:t>y</w:t>
      </w:r>
      <w:r w:rsidRPr="006448DA">
        <w:rPr>
          <w:rStyle w:val="a5"/>
          <w:sz w:val="28"/>
          <w:szCs w:val="28"/>
          <w:vertAlign w:val="subscript"/>
        </w:rPr>
        <w:t>f</w:t>
      </w:r>
      <w:r w:rsidRPr="006448DA">
        <w:rPr>
          <w:sz w:val="28"/>
          <w:szCs w:val="28"/>
        </w:rPr>
        <w:t xml:space="preserve"> – реальные (в постоянных ценах) национальные продукты</w:t>
      </w:r>
      <w:r w:rsidR="00486582">
        <w:rPr>
          <w:sz w:val="28"/>
          <w:szCs w:val="28"/>
        </w:rPr>
        <w:t xml:space="preserve">. </w:t>
      </w:r>
      <w:r w:rsidRPr="006448DA">
        <w:rPr>
          <w:sz w:val="28"/>
          <w:szCs w:val="28"/>
        </w:rPr>
        <w:t xml:space="preserve">Для настоящего долгосрочного анализа возьмем за основу общепризнанное предположение, что </w:t>
      </w:r>
      <w:r w:rsidRPr="006448DA">
        <w:rPr>
          <w:rStyle w:val="a5"/>
          <w:sz w:val="28"/>
          <w:szCs w:val="28"/>
        </w:rPr>
        <w:t>M</w:t>
      </w:r>
      <w:r w:rsidRPr="006448DA">
        <w:rPr>
          <w:sz w:val="28"/>
          <w:szCs w:val="28"/>
        </w:rPr>
        <w:t xml:space="preserve"> определяется только валютной политикой, а </w:t>
      </w:r>
      <w:r w:rsidRPr="006448DA">
        <w:rPr>
          <w:rStyle w:val="a5"/>
          <w:sz w:val="28"/>
          <w:szCs w:val="28"/>
        </w:rPr>
        <w:t>y</w:t>
      </w:r>
      <w:r w:rsidRPr="006448DA">
        <w:rPr>
          <w:sz w:val="28"/>
          <w:szCs w:val="28"/>
        </w:rPr>
        <w:t xml:space="preserve"> зависит от факторов, лежащих на стороне предложения, таких, как повышение произво</w:t>
      </w:r>
      <w:r w:rsidR="00486582">
        <w:rPr>
          <w:sz w:val="28"/>
          <w:szCs w:val="28"/>
        </w:rPr>
        <w:t>дительности труда или неурожай.</w:t>
      </w:r>
    </w:p>
    <w:p w:rsidR="00314060" w:rsidRDefault="00314060" w:rsidP="006448DA">
      <w:pPr>
        <w:pStyle w:val="a3"/>
        <w:spacing w:before="0" w:beforeAutospacing="0" w:after="0" w:afterAutospacing="0" w:line="360" w:lineRule="auto"/>
        <w:ind w:firstLine="709"/>
        <w:jc w:val="both"/>
        <w:rPr>
          <w:sz w:val="28"/>
          <w:szCs w:val="28"/>
        </w:rPr>
      </w:pPr>
      <w:r w:rsidRPr="006448DA">
        <w:rPr>
          <w:sz w:val="28"/>
          <w:szCs w:val="28"/>
        </w:rPr>
        <w:t>Уравнения количественной теории могут быть использованы для определения соотношения уровня цен между странами:</w:t>
      </w:r>
    </w:p>
    <w:p w:rsidR="00314060" w:rsidRPr="00856FF6" w:rsidRDefault="00856FF6" w:rsidP="00856FF6">
      <w:pPr>
        <w:pStyle w:val="a3"/>
        <w:spacing w:before="0" w:beforeAutospacing="0" w:after="0" w:afterAutospacing="0" w:line="360" w:lineRule="auto"/>
        <w:ind w:firstLine="709"/>
        <w:jc w:val="both"/>
        <w:rPr>
          <w:b/>
          <w:sz w:val="28"/>
          <w:szCs w:val="28"/>
        </w:rPr>
      </w:pPr>
      <w:r w:rsidRPr="00856FF6">
        <w:rPr>
          <w:rStyle w:val="a5"/>
          <w:b/>
          <w:sz w:val="28"/>
          <w:szCs w:val="28"/>
        </w:rPr>
        <w:t>P</w:t>
      </w:r>
      <w:r w:rsidRPr="00856FF6">
        <w:rPr>
          <w:b/>
          <w:sz w:val="28"/>
          <w:szCs w:val="28"/>
        </w:rPr>
        <w:t xml:space="preserve"> / </w:t>
      </w:r>
      <w:r w:rsidRPr="00856FF6">
        <w:rPr>
          <w:rStyle w:val="a5"/>
          <w:b/>
          <w:sz w:val="28"/>
          <w:szCs w:val="28"/>
        </w:rPr>
        <w:t>P</w:t>
      </w:r>
      <w:r w:rsidRPr="00856FF6">
        <w:rPr>
          <w:rStyle w:val="a5"/>
          <w:b/>
          <w:sz w:val="28"/>
          <w:szCs w:val="28"/>
          <w:vertAlign w:val="subscript"/>
        </w:rPr>
        <w:t>f</w:t>
      </w:r>
      <w:r w:rsidRPr="00856FF6">
        <w:rPr>
          <w:b/>
          <w:sz w:val="28"/>
          <w:szCs w:val="28"/>
        </w:rPr>
        <w:t xml:space="preserve"> = </w:t>
      </w:r>
      <w:r w:rsidRPr="00856FF6">
        <w:rPr>
          <w:b/>
          <w:sz w:val="28"/>
          <w:szCs w:val="28"/>
          <w:rtl/>
        </w:rPr>
        <w:t>﴾</w:t>
      </w:r>
      <w:r w:rsidRPr="00856FF6">
        <w:rPr>
          <w:rStyle w:val="a4"/>
          <w:sz w:val="28"/>
          <w:szCs w:val="28"/>
        </w:rPr>
        <w:t xml:space="preserve">M </w:t>
      </w:r>
      <w:r w:rsidRPr="00856FF6">
        <w:rPr>
          <w:sz w:val="28"/>
          <w:szCs w:val="28"/>
        </w:rPr>
        <w:t>/</w:t>
      </w:r>
      <w:r w:rsidRPr="00856FF6">
        <w:rPr>
          <w:rStyle w:val="a4"/>
          <w:sz w:val="28"/>
          <w:szCs w:val="28"/>
        </w:rPr>
        <w:t xml:space="preserve"> M</w:t>
      </w:r>
      <w:r w:rsidRPr="00856FF6">
        <w:rPr>
          <w:rStyle w:val="a5"/>
          <w:bCs/>
          <w:sz w:val="28"/>
          <w:szCs w:val="28"/>
          <w:vertAlign w:val="subscript"/>
        </w:rPr>
        <w:t>f</w:t>
      </w:r>
      <w:r w:rsidRPr="00856FF6">
        <w:rPr>
          <w:rStyle w:val="a5"/>
          <w:bCs/>
          <w:i w:val="0"/>
          <w:sz w:val="28"/>
          <w:szCs w:val="28"/>
          <w:vertAlign w:val="subscript"/>
          <w:rtl/>
        </w:rPr>
        <w:t xml:space="preserve"> </w:t>
      </w:r>
      <w:r w:rsidRPr="00856FF6">
        <w:rPr>
          <w:b/>
          <w:sz w:val="28"/>
          <w:szCs w:val="28"/>
        </w:rPr>
        <w:t>) (</w:t>
      </w:r>
      <w:r w:rsidRPr="00856FF6">
        <w:rPr>
          <w:rStyle w:val="a5"/>
          <w:b/>
          <w:sz w:val="28"/>
          <w:szCs w:val="28"/>
        </w:rPr>
        <w:t>y / y</w:t>
      </w:r>
      <w:r w:rsidRPr="00856FF6">
        <w:rPr>
          <w:rStyle w:val="a5"/>
          <w:b/>
          <w:sz w:val="28"/>
          <w:szCs w:val="28"/>
          <w:vertAlign w:val="subscript"/>
        </w:rPr>
        <w:t xml:space="preserve">f </w:t>
      </w:r>
      <w:r w:rsidRPr="00856FF6">
        <w:rPr>
          <w:b/>
          <w:sz w:val="28"/>
          <w:szCs w:val="28"/>
        </w:rPr>
        <w:t>)</w:t>
      </w:r>
    </w:p>
    <w:p w:rsidR="00314060" w:rsidRDefault="00314060" w:rsidP="006448DA">
      <w:pPr>
        <w:pStyle w:val="a3"/>
        <w:spacing w:before="0" w:beforeAutospacing="0" w:after="0" w:afterAutospacing="0" w:line="360" w:lineRule="auto"/>
        <w:ind w:firstLine="709"/>
        <w:jc w:val="both"/>
        <w:rPr>
          <w:rStyle w:val="a5"/>
          <w:sz w:val="28"/>
          <w:szCs w:val="28"/>
        </w:rPr>
      </w:pPr>
      <w:r w:rsidRPr="006448DA">
        <w:rPr>
          <w:sz w:val="28"/>
          <w:szCs w:val="28"/>
        </w:rPr>
        <w:t>Однако это опять не говорит нам о том, что является главным</w:t>
      </w:r>
      <w:r w:rsidR="006448DA">
        <w:rPr>
          <w:sz w:val="28"/>
          <w:szCs w:val="28"/>
        </w:rPr>
        <w:t xml:space="preserve"> при</w:t>
      </w:r>
      <w:r w:rsidRPr="006448DA">
        <w:rPr>
          <w:sz w:val="28"/>
          <w:szCs w:val="28"/>
        </w:rPr>
        <w:t xml:space="preserve"> определении валютных курсов между сторонами. Перейдем к известной гипотезе, соединяющей относительные цены </w:t>
      </w:r>
      <w:r w:rsidRPr="006448DA">
        <w:rPr>
          <w:rStyle w:val="a5"/>
          <w:sz w:val="28"/>
          <w:szCs w:val="28"/>
        </w:rPr>
        <w:t>(P/Pf)</w:t>
      </w:r>
      <w:r w:rsidRPr="006448DA">
        <w:rPr>
          <w:sz w:val="28"/>
          <w:szCs w:val="28"/>
        </w:rPr>
        <w:t xml:space="preserve"> и валютный курс </w:t>
      </w:r>
      <w:r w:rsidRPr="006448DA">
        <w:rPr>
          <w:rStyle w:val="a5"/>
          <w:sz w:val="28"/>
          <w:szCs w:val="28"/>
        </w:rPr>
        <w:t>(r)</w:t>
      </w:r>
      <w:r w:rsidR="008D5F28" w:rsidRPr="006448DA">
        <w:rPr>
          <w:rStyle w:val="a5"/>
          <w:sz w:val="28"/>
          <w:szCs w:val="28"/>
        </w:rPr>
        <w:t>.</w:t>
      </w:r>
    </w:p>
    <w:p w:rsidR="006448DA" w:rsidRPr="009B551C" w:rsidRDefault="00D40926" w:rsidP="00486582">
      <w:pPr>
        <w:pStyle w:val="a3"/>
        <w:jc w:val="center"/>
        <w:rPr>
          <w:b/>
          <w:color w:val="666666"/>
          <w:sz w:val="28"/>
          <w:szCs w:val="28"/>
        </w:rPr>
      </w:pPr>
      <w:r w:rsidRPr="009B551C">
        <w:rPr>
          <w:b/>
          <w:sz w:val="28"/>
          <w:szCs w:val="28"/>
        </w:rPr>
        <w:t>П</w:t>
      </w:r>
      <w:r w:rsidR="006448DA" w:rsidRPr="009B551C">
        <w:rPr>
          <w:b/>
          <w:sz w:val="28"/>
          <w:szCs w:val="28"/>
        </w:rPr>
        <w:t xml:space="preserve">аритет </w:t>
      </w:r>
      <w:r w:rsidRPr="009B551C">
        <w:rPr>
          <w:b/>
          <w:sz w:val="28"/>
          <w:szCs w:val="28"/>
        </w:rPr>
        <w:t>покупательной способности (ППС)</w:t>
      </w:r>
      <w:r w:rsidRPr="009B551C">
        <w:rPr>
          <w:b/>
          <w:color w:val="666666"/>
          <w:sz w:val="28"/>
          <w:szCs w:val="28"/>
        </w:rPr>
        <w:t xml:space="preserve"> </w:t>
      </w:r>
      <w:r w:rsidRPr="009B551C">
        <w:rPr>
          <w:b/>
          <w:bCs/>
          <w:sz w:val="28"/>
          <w:szCs w:val="28"/>
        </w:rPr>
        <w:t>как основа валютного курса</w:t>
      </w:r>
    </w:p>
    <w:p w:rsidR="00BA2B56" w:rsidRPr="00137B83" w:rsidRDefault="00BA2B56" w:rsidP="00137B83">
      <w:pPr>
        <w:spacing w:line="360" w:lineRule="auto"/>
        <w:ind w:firstLine="709"/>
        <w:jc w:val="both"/>
        <w:rPr>
          <w:sz w:val="28"/>
          <w:szCs w:val="28"/>
        </w:rPr>
      </w:pPr>
      <w:r w:rsidRPr="00137B83">
        <w:rPr>
          <w:iCs/>
          <w:sz w:val="28"/>
          <w:szCs w:val="28"/>
        </w:rPr>
        <w:t>Теория паритета покупательной способности</w:t>
      </w:r>
      <w:r w:rsidRPr="00137B83">
        <w:rPr>
          <w:sz w:val="28"/>
          <w:szCs w:val="28"/>
        </w:rPr>
        <w:t xml:space="preserve"> базируется на номиналистической и количественной теориях денег. Ее истоки берут начало от воззрений английских экономистов Д. Юма и Д. Рикардо. Основные положения этой теории состоят в утверждении, что валютный курс определяется относительной стоимостью денег двух стран, которая зависит от уровня цен, а уровень цен - от количества денег в обращении. Данная теория направлена на поиск «курса равновесия», который поддержал бы уравновешенность платежного баланса. Этим определяется ее связь с концепцией автоматического саморегулирования платежного баланса.</w:t>
      </w:r>
    </w:p>
    <w:p w:rsidR="00BA2B56" w:rsidRPr="00137B83" w:rsidRDefault="00BA2B56" w:rsidP="00137B83">
      <w:pPr>
        <w:spacing w:line="360" w:lineRule="auto"/>
        <w:ind w:firstLine="709"/>
        <w:jc w:val="both"/>
        <w:rPr>
          <w:sz w:val="28"/>
          <w:szCs w:val="28"/>
        </w:rPr>
      </w:pPr>
      <w:r w:rsidRPr="00137B83">
        <w:rPr>
          <w:sz w:val="28"/>
          <w:szCs w:val="28"/>
        </w:rPr>
        <w:t>Мировая практика показывает, что теория ППС лучше действует в долгосрочном периоде, чем при месячном или годовом анализе. Потому что этот способ дает только приблизительную величину для установления валютных курсов. Так как последние могут колебаться под влиянием необозримого множества причин, далеко отклоняясь от паритета покупательной способности.</w:t>
      </w:r>
    </w:p>
    <w:p w:rsidR="00137B83" w:rsidRPr="008909A6" w:rsidRDefault="00BA2B56" w:rsidP="00137B83">
      <w:pPr>
        <w:spacing w:line="360" w:lineRule="auto"/>
        <w:ind w:firstLine="709"/>
        <w:jc w:val="both"/>
        <w:rPr>
          <w:sz w:val="28"/>
          <w:szCs w:val="28"/>
        </w:rPr>
      </w:pPr>
      <w:r w:rsidRPr="008909A6">
        <w:rPr>
          <w:sz w:val="28"/>
          <w:szCs w:val="28"/>
        </w:rPr>
        <w:t xml:space="preserve">Стоимостной основой валютного курса служит </w:t>
      </w:r>
      <w:r w:rsidRPr="008909A6">
        <w:rPr>
          <w:bCs/>
          <w:i/>
          <w:iCs/>
          <w:sz w:val="28"/>
          <w:szCs w:val="28"/>
        </w:rPr>
        <w:t>паритет покупательной</w:t>
      </w:r>
      <w:r w:rsidRPr="008909A6">
        <w:rPr>
          <w:i/>
          <w:sz w:val="28"/>
          <w:szCs w:val="28"/>
        </w:rPr>
        <w:t xml:space="preserve"> </w:t>
      </w:r>
      <w:r w:rsidRPr="008909A6">
        <w:rPr>
          <w:bCs/>
          <w:i/>
          <w:iCs/>
          <w:sz w:val="28"/>
          <w:szCs w:val="28"/>
        </w:rPr>
        <w:t>способности (ППС)</w:t>
      </w:r>
      <w:r w:rsidRPr="008909A6">
        <w:rPr>
          <w:sz w:val="28"/>
          <w:szCs w:val="28"/>
        </w:rPr>
        <w:t>, т.е. соотношение валют по их покупательной способности. Покупательная способность выражает средние национальные уровни цен на товары, услуги, инвестиции</w:t>
      </w:r>
      <w:r w:rsidR="00B75295" w:rsidRPr="008909A6">
        <w:rPr>
          <w:sz w:val="28"/>
          <w:szCs w:val="28"/>
        </w:rPr>
        <w:t>.</w:t>
      </w:r>
    </w:p>
    <w:p w:rsidR="006448DA" w:rsidRPr="008909A6" w:rsidRDefault="00137B83" w:rsidP="00137B83">
      <w:pPr>
        <w:spacing w:line="360" w:lineRule="auto"/>
        <w:ind w:firstLine="709"/>
        <w:jc w:val="both"/>
        <w:rPr>
          <w:sz w:val="28"/>
          <w:szCs w:val="28"/>
        </w:rPr>
      </w:pPr>
      <w:r w:rsidRPr="008909A6">
        <w:rPr>
          <w:rStyle w:val="a4"/>
          <w:sz w:val="28"/>
          <w:szCs w:val="28"/>
        </w:rPr>
        <w:t>P = r *</w:t>
      </w:r>
      <w:r w:rsidR="006448DA" w:rsidRPr="008909A6">
        <w:rPr>
          <w:rStyle w:val="a4"/>
          <w:sz w:val="28"/>
          <w:szCs w:val="28"/>
        </w:rPr>
        <w:t xml:space="preserve"> P</w:t>
      </w:r>
      <w:r w:rsidR="006448DA" w:rsidRPr="008909A6">
        <w:rPr>
          <w:rStyle w:val="a5"/>
          <w:bCs/>
          <w:sz w:val="28"/>
          <w:szCs w:val="28"/>
          <w:vertAlign w:val="subscript"/>
        </w:rPr>
        <w:t xml:space="preserve">f </w:t>
      </w:r>
      <w:r w:rsidRPr="008909A6">
        <w:rPr>
          <w:rStyle w:val="a5"/>
          <w:bCs/>
          <w:sz w:val="28"/>
          <w:szCs w:val="28"/>
          <w:vertAlign w:val="subscript"/>
        </w:rPr>
        <w:t xml:space="preserve"> </w:t>
      </w:r>
      <w:r w:rsidR="006448DA" w:rsidRPr="008909A6">
        <w:rPr>
          <w:rStyle w:val="a4"/>
          <w:sz w:val="28"/>
          <w:szCs w:val="28"/>
        </w:rPr>
        <w:t xml:space="preserve">или </w:t>
      </w:r>
      <w:r w:rsidRPr="008909A6">
        <w:rPr>
          <w:rStyle w:val="a4"/>
          <w:sz w:val="28"/>
          <w:szCs w:val="28"/>
        </w:rPr>
        <w:t xml:space="preserve"> </w:t>
      </w:r>
      <w:r w:rsidR="006448DA" w:rsidRPr="008909A6">
        <w:rPr>
          <w:rStyle w:val="a4"/>
          <w:sz w:val="28"/>
          <w:szCs w:val="28"/>
        </w:rPr>
        <w:t>r = P/P</w:t>
      </w:r>
      <w:r w:rsidR="006448DA" w:rsidRPr="008909A6">
        <w:rPr>
          <w:rStyle w:val="a5"/>
          <w:bCs/>
          <w:sz w:val="28"/>
          <w:szCs w:val="28"/>
          <w:vertAlign w:val="subscript"/>
        </w:rPr>
        <w:t>f</w:t>
      </w:r>
      <w:r w:rsidR="006448DA" w:rsidRPr="008909A6">
        <w:rPr>
          <w:rStyle w:val="a4"/>
          <w:sz w:val="28"/>
          <w:szCs w:val="28"/>
        </w:rPr>
        <w:t xml:space="preserve"> </w:t>
      </w:r>
    </w:p>
    <w:p w:rsidR="006448DA" w:rsidRPr="008909A6" w:rsidRDefault="006448DA" w:rsidP="008909A6">
      <w:pPr>
        <w:pStyle w:val="a3"/>
        <w:spacing w:before="0" w:beforeAutospacing="0" w:after="0" w:afterAutospacing="0" w:line="360" w:lineRule="auto"/>
        <w:ind w:firstLine="709"/>
        <w:jc w:val="both"/>
        <w:rPr>
          <w:sz w:val="28"/>
          <w:szCs w:val="28"/>
        </w:rPr>
      </w:pPr>
      <w:r w:rsidRPr="008909A6">
        <w:rPr>
          <w:sz w:val="28"/>
          <w:szCs w:val="28"/>
        </w:rPr>
        <w:t>Здесь валютный курс r – цена иностранной валюты в долларах, а уровни цен P и P</w:t>
      </w:r>
      <w:r w:rsidRPr="008909A6">
        <w:rPr>
          <w:rStyle w:val="a5"/>
          <w:sz w:val="28"/>
          <w:szCs w:val="28"/>
          <w:vertAlign w:val="subscript"/>
        </w:rPr>
        <w:t>f</w:t>
      </w:r>
      <w:r w:rsidRPr="008909A6">
        <w:rPr>
          <w:rStyle w:val="a5"/>
          <w:sz w:val="28"/>
          <w:szCs w:val="28"/>
        </w:rPr>
        <w:t xml:space="preserve"> -</w:t>
      </w:r>
      <w:r w:rsidR="00137B83" w:rsidRPr="008909A6">
        <w:rPr>
          <w:sz w:val="28"/>
          <w:szCs w:val="28"/>
        </w:rPr>
        <w:t xml:space="preserve"> уровни</w:t>
      </w:r>
      <w:r w:rsidRPr="008909A6">
        <w:rPr>
          <w:sz w:val="28"/>
          <w:szCs w:val="28"/>
        </w:rPr>
        <w:t xml:space="preserve"> цен в рассматриваемой стране (например, США) и во всех других странах, где цены выражены в их собственных валютах.</w:t>
      </w:r>
    </w:p>
    <w:p w:rsidR="00AB1B29" w:rsidRPr="008909A6" w:rsidRDefault="006448DA" w:rsidP="008909A6">
      <w:pPr>
        <w:pStyle w:val="a3"/>
        <w:spacing w:before="0" w:beforeAutospacing="0" w:after="0" w:afterAutospacing="0" w:line="360" w:lineRule="auto"/>
        <w:ind w:firstLine="709"/>
        <w:jc w:val="both"/>
        <w:rPr>
          <w:sz w:val="28"/>
          <w:szCs w:val="28"/>
        </w:rPr>
      </w:pPr>
      <w:r w:rsidRPr="008909A6">
        <w:rPr>
          <w:sz w:val="28"/>
          <w:szCs w:val="28"/>
        </w:rPr>
        <w:t>Таким образом, курс по паритету покупательной способности по идеи должен быть идеаль</w:t>
      </w:r>
      <w:r w:rsidRPr="008909A6">
        <w:rPr>
          <w:sz w:val="28"/>
          <w:szCs w:val="28"/>
        </w:rPr>
        <w:softHyphen/>
        <w:t>ным курсом обмена валют, рассчитанным как средневзвешенное соотношение цен для стандартной корзины промышленных и по</w:t>
      </w:r>
      <w:r w:rsidRPr="008909A6">
        <w:rPr>
          <w:sz w:val="28"/>
          <w:szCs w:val="28"/>
        </w:rPr>
        <w:softHyphen/>
        <w:t>требительских товаров и услуг двух стран. Но это идеальная модель, где курс валюты формировался бы на основе только цен торговли двух стран друг с другом.</w:t>
      </w:r>
    </w:p>
    <w:p w:rsidR="00AB1B29" w:rsidRPr="008909A6" w:rsidRDefault="00B75295" w:rsidP="008909A6">
      <w:pPr>
        <w:spacing w:line="360" w:lineRule="auto"/>
        <w:ind w:firstLine="709"/>
        <w:jc w:val="both"/>
        <w:rPr>
          <w:sz w:val="28"/>
          <w:szCs w:val="28"/>
        </w:rPr>
      </w:pPr>
      <w:r w:rsidRPr="008909A6">
        <w:rPr>
          <w:sz w:val="28"/>
          <w:szCs w:val="28"/>
        </w:rPr>
        <w:t>Паритет покупательной способности практически не совпадает с официальными валют</w:t>
      </w:r>
      <w:r w:rsidRPr="008909A6">
        <w:rPr>
          <w:sz w:val="28"/>
          <w:szCs w:val="28"/>
        </w:rPr>
        <w:softHyphen/>
        <w:t>ными курсами. В</w:t>
      </w:r>
      <w:r w:rsidR="00137B83" w:rsidRPr="008909A6">
        <w:rPr>
          <w:sz w:val="28"/>
          <w:szCs w:val="28"/>
        </w:rPr>
        <w:t xml:space="preserve"> отличие от валютного курса </w:t>
      </w:r>
      <w:r w:rsidR="006448DA" w:rsidRPr="008909A6">
        <w:rPr>
          <w:sz w:val="28"/>
          <w:szCs w:val="28"/>
        </w:rPr>
        <w:t xml:space="preserve">указанный паритет официально никогда не фиксируется. </w:t>
      </w:r>
    </w:p>
    <w:p w:rsidR="00AB1B29" w:rsidRPr="008909A6" w:rsidRDefault="00AB1B29" w:rsidP="008909A6">
      <w:pPr>
        <w:spacing w:line="360" w:lineRule="auto"/>
        <w:ind w:firstLine="709"/>
        <w:jc w:val="both"/>
        <w:rPr>
          <w:sz w:val="28"/>
          <w:szCs w:val="28"/>
        </w:rPr>
      </w:pPr>
      <w:r w:rsidRPr="008909A6">
        <w:rPr>
          <w:sz w:val="28"/>
          <w:szCs w:val="28"/>
        </w:rPr>
        <w:t>Отклонение валютного курса от ППС происходит под влиянием спроса и предложения на валюту, которые в свою очередь зависят от различных факторов.</w:t>
      </w:r>
    </w:p>
    <w:p w:rsidR="008909A6" w:rsidRPr="008909A6" w:rsidRDefault="00AB1B29" w:rsidP="008909A6">
      <w:pPr>
        <w:pStyle w:val="a3"/>
        <w:spacing w:before="0" w:beforeAutospacing="0" w:after="0" w:afterAutospacing="0" w:line="360" w:lineRule="auto"/>
        <w:ind w:firstLine="709"/>
        <w:jc w:val="both"/>
        <w:rPr>
          <w:sz w:val="28"/>
          <w:szCs w:val="28"/>
        </w:rPr>
      </w:pPr>
      <w:r w:rsidRPr="008909A6">
        <w:rPr>
          <w:sz w:val="28"/>
          <w:szCs w:val="28"/>
        </w:rPr>
        <w:t>Покупательная способность национальной ва</w:t>
      </w:r>
      <w:r w:rsidRPr="008909A6">
        <w:rPr>
          <w:sz w:val="28"/>
          <w:szCs w:val="28"/>
        </w:rPr>
        <w:softHyphen/>
        <w:t>люты определяется не только спросом и предложением на ва</w:t>
      </w:r>
      <w:r w:rsidRPr="008909A6">
        <w:rPr>
          <w:sz w:val="28"/>
          <w:szCs w:val="28"/>
        </w:rPr>
        <w:softHyphen/>
        <w:t>лютном рынке, но и эффективностью национальной экономики, уровнем производительности всех факторов производства, по</w:t>
      </w:r>
      <w:r w:rsidRPr="008909A6">
        <w:rPr>
          <w:sz w:val="28"/>
          <w:szCs w:val="28"/>
        </w:rPr>
        <w:softHyphen/>
        <w:t>требностью страны в импорте и ее экспортными возможностями, общей экономической ситуацией и степенью политической ста</w:t>
      </w:r>
      <w:r w:rsidRPr="008909A6">
        <w:rPr>
          <w:sz w:val="28"/>
          <w:szCs w:val="28"/>
        </w:rPr>
        <w:softHyphen/>
        <w:t>бильности в стране.</w:t>
      </w:r>
    </w:p>
    <w:p w:rsidR="006448DA" w:rsidRPr="008909A6" w:rsidRDefault="006448DA" w:rsidP="008909A6">
      <w:pPr>
        <w:pStyle w:val="a3"/>
        <w:spacing w:before="0" w:beforeAutospacing="0" w:after="0" w:afterAutospacing="0" w:line="360" w:lineRule="auto"/>
        <w:ind w:firstLine="709"/>
        <w:jc w:val="both"/>
        <w:rPr>
          <w:sz w:val="28"/>
          <w:szCs w:val="28"/>
        </w:rPr>
      </w:pPr>
      <w:r w:rsidRPr="008909A6">
        <w:rPr>
          <w:sz w:val="28"/>
          <w:szCs w:val="28"/>
        </w:rPr>
        <w:t>В долгосрочном аспекте  реальный валютный курс имеет тенденцию колебаться вокруг значения паритета покупа</w:t>
      </w:r>
      <w:r w:rsidRPr="008909A6">
        <w:rPr>
          <w:sz w:val="28"/>
          <w:szCs w:val="28"/>
        </w:rPr>
        <w:softHyphen/>
        <w:t>тельной способности, однако сам паритет постоянно пересчи</w:t>
      </w:r>
      <w:r w:rsidRPr="008909A6">
        <w:rPr>
          <w:sz w:val="28"/>
          <w:szCs w:val="28"/>
        </w:rPr>
        <w:softHyphen/>
        <w:t>тывается по мере изменения уровня цен в сравниваемых странах.</w:t>
      </w:r>
    </w:p>
    <w:p w:rsidR="006448DA" w:rsidRDefault="006448DA" w:rsidP="006448DA">
      <w:pPr>
        <w:pStyle w:val="a3"/>
        <w:spacing w:before="0" w:beforeAutospacing="0" w:after="0" w:afterAutospacing="0" w:line="360" w:lineRule="auto"/>
        <w:ind w:firstLine="709"/>
        <w:jc w:val="both"/>
        <w:rPr>
          <w:rStyle w:val="a5"/>
          <w:sz w:val="28"/>
          <w:szCs w:val="28"/>
        </w:rPr>
      </w:pPr>
    </w:p>
    <w:p w:rsidR="001912F8" w:rsidRDefault="008909A6" w:rsidP="008909A6">
      <w:pPr>
        <w:shd w:val="clear" w:color="auto" w:fill="FFFFFF"/>
        <w:spacing w:line="360" w:lineRule="auto"/>
        <w:rPr>
          <w:b/>
          <w:sz w:val="28"/>
          <w:szCs w:val="28"/>
        </w:rPr>
      </w:pPr>
      <w:r w:rsidRPr="008909A6">
        <w:rPr>
          <w:b/>
          <w:sz w:val="28"/>
          <w:szCs w:val="28"/>
        </w:rPr>
        <w:t xml:space="preserve">2.  Прямые и перекрестные курсы валют. Методика расчета кросс-курсов </w:t>
      </w:r>
    </w:p>
    <w:p w:rsidR="00082EB7" w:rsidRDefault="00082EB7" w:rsidP="00082EB7">
      <w:pPr>
        <w:spacing w:line="360" w:lineRule="auto"/>
        <w:ind w:firstLine="709"/>
        <w:jc w:val="both"/>
        <w:rPr>
          <w:color w:val="000000"/>
          <w:sz w:val="28"/>
          <w:szCs w:val="28"/>
        </w:rPr>
      </w:pPr>
    </w:p>
    <w:p w:rsidR="001912F8" w:rsidRPr="00082EB7" w:rsidRDefault="001912F8" w:rsidP="00082EB7">
      <w:pPr>
        <w:spacing w:line="360" w:lineRule="auto"/>
        <w:ind w:firstLine="709"/>
        <w:jc w:val="both"/>
        <w:rPr>
          <w:color w:val="000000"/>
          <w:sz w:val="28"/>
          <w:szCs w:val="28"/>
        </w:rPr>
      </w:pPr>
      <w:r w:rsidRPr="00082EB7">
        <w:rPr>
          <w:color w:val="000000"/>
          <w:sz w:val="28"/>
          <w:szCs w:val="28"/>
        </w:rPr>
        <w:t xml:space="preserve">Курс национальной денежной единицы может определяться как в форме </w:t>
      </w:r>
      <w:r w:rsidRPr="00082EB7">
        <w:rPr>
          <w:bCs/>
          <w:i/>
          <w:color w:val="000000"/>
          <w:sz w:val="28"/>
          <w:szCs w:val="28"/>
        </w:rPr>
        <w:t>прямой котировки</w:t>
      </w:r>
      <w:r w:rsidRPr="00082EB7">
        <w:rPr>
          <w:color w:val="000000"/>
          <w:sz w:val="28"/>
          <w:szCs w:val="28"/>
        </w:rPr>
        <w:t xml:space="preserve">, так и </w:t>
      </w:r>
      <w:r w:rsidRPr="00082EB7">
        <w:rPr>
          <w:bCs/>
          <w:color w:val="000000"/>
          <w:sz w:val="28"/>
          <w:szCs w:val="28"/>
        </w:rPr>
        <w:t>обратной котировки</w:t>
      </w:r>
      <w:r w:rsidRPr="00082EB7">
        <w:rPr>
          <w:color w:val="000000"/>
          <w:sz w:val="28"/>
          <w:szCs w:val="28"/>
        </w:rPr>
        <w:t>.</w:t>
      </w:r>
    </w:p>
    <w:p w:rsidR="001912F8" w:rsidRPr="00082EB7" w:rsidRDefault="001912F8" w:rsidP="00082EB7">
      <w:pPr>
        <w:spacing w:line="360" w:lineRule="auto"/>
        <w:ind w:firstLine="709"/>
        <w:jc w:val="both"/>
        <w:rPr>
          <w:color w:val="000000"/>
          <w:sz w:val="28"/>
          <w:szCs w:val="28"/>
        </w:rPr>
      </w:pPr>
      <w:r w:rsidRPr="00082EB7">
        <w:rPr>
          <w:bCs/>
          <w:i/>
          <w:color w:val="000000"/>
          <w:sz w:val="28"/>
          <w:szCs w:val="28"/>
        </w:rPr>
        <w:t>Прямая котировка</w:t>
      </w:r>
      <w:r w:rsidRPr="00082EB7">
        <w:rPr>
          <w:color w:val="000000"/>
          <w:sz w:val="28"/>
          <w:szCs w:val="28"/>
        </w:rPr>
        <w:t xml:space="preserve"> - это выражение валютного курса единицы национальной валюты через определенное количество единиц иностранной валюты (1,10 единиц) (USD/CHF, USD/JPY, USD/CAD и т.д.).</w:t>
      </w:r>
    </w:p>
    <w:p w:rsidR="001912F8" w:rsidRPr="00082EB7" w:rsidRDefault="001912F8" w:rsidP="00082EB7">
      <w:pPr>
        <w:spacing w:line="360" w:lineRule="auto"/>
        <w:ind w:firstLine="709"/>
        <w:jc w:val="both"/>
        <w:rPr>
          <w:color w:val="000000"/>
          <w:sz w:val="28"/>
          <w:szCs w:val="28"/>
        </w:rPr>
      </w:pPr>
      <w:r w:rsidRPr="00082EB7">
        <w:rPr>
          <w:color w:val="000000"/>
          <w:sz w:val="28"/>
          <w:szCs w:val="28"/>
        </w:rPr>
        <w:t xml:space="preserve">Валюта, которая указана в обозначении валютной пары первой - </w:t>
      </w:r>
      <w:r w:rsidRPr="00082EB7">
        <w:rPr>
          <w:bCs/>
          <w:color w:val="000000"/>
          <w:sz w:val="28"/>
          <w:szCs w:val="28"/>
        </w:rPr>
        <w:t>базовая валюта</w:t>
      </w:r>
      <w:r w:rsidRPr="00082EB7">
        <w:rPr>
          <w:color w:val="000000"/>
          <w:sz w:val="28"/>
          <w:szCs w:val="28"/>
        </w:rPr>
        <w:t xml:space="preserve">. В прямых валютных котировках </w:t>
      </w:r>
      <w:r w:rsidRPr="00082EB7">
        <w:rPr>
          <w:bCs/>
          <w:color w:val="000000"/>
          <w:sz w:val="28"/>
          <w:szCs w:val="28"/>
        </w:rPr>
        <w:t>базовой валютой</w:t>
      </w:r>
      <w:r w:rsidRPr="00082EB7">
        <w:rPr>
          <w:b/>
          <w:bCs/>
          <w:color w:val="000000"/>
          <w:sz w:val="28"/>
          <w:szCs w:val="28"/>
        </w:rPr>
        <w:t xml:space="preserve"> </w:t>
      </w:r>
      <w:r w:rsidRPr="00082EB7">
        <w:rPr>
          <w:color w:val="000000"/>
          <w:sz w:val="28"/>
          <w:szCs w:val="28"/>
        </w:rPr>
        <w:t>является</w:t>
      </w:r>
      <w:r w:rsidRPr="00082EB7">
        <w:rPr>
          <w:b/>
          <w:bCs/>
          <w:color w:val="000000"/>
          <w:sz w:val="28"/>
          <w:szCs w:val="28"/>
        </w:rPr>
        <w:t xml:space="preserve"> </w:t>
      </w:r>
      <w:r w:rsidRPr="00082EB7">
        <w:rPr>
          <w:bCs/>
          <w:color w:val="000000"/>
          <w:sz w:val="28"/>
          <w:szCs w:val="28"/>
        </w:rPr>
        <w:t>доллар США</w:t>
      </w:r>
      <w:r w:rsidRPr="00082EB7">
        <w:rPr>
          <w:color w:val="000000"/>
          <w:sz w:val="28"/>
          <w:szCs w:val="28"/>
        </w:rPr>
        <w:t xml:space="preserve"> </w:t>
      </w:r>
      <w:r w:rsidRPr="00082EB7">
        <w:rPr>
          <w:bCs/>
          <w:color w:val="000000"/>
          <w:sz w:val="28"/>
          <w:szCs w:val="28"/>
        </w:rPr>
        <w:t>(USD)</w:t>
      </w:r>
      <w:r w:rsidRPr="00082EB7">
        <w:rPr>
          <w:color w:val="000000"/>
          <w:sz w:val="28"/>
          <w:szCs w:val="28"/>
        </w:rPr>
        <w:t>. Базовая валюта является товаром и именно с ней производятся операции купли-продажи. Вторая (парная) валюта - это деньги, за которые покупается базовая валюта.</w:t>
      </w:r>
    </w:p>
    <w:p w:rsidR="001912F8" w:rsidRPr="00082EB7" w:rsidRDefault="001912F8" w:rsidP="00082EB7">
      <w:pPr>
        <w:spacing w:line="360" w:lineRule="auto"/>
        <w:ind w:firstLine="709"/>
        <w:jc w:val="both"/>
        <w:rPr>
          <w:color w:val="000000"/>
          <w:sz w:val="28"/>
          <w:szCs w:val="28"/>
        </w:rPr>
      </w:pPr>
      <w:r w:rsidRPr="00082EB7">
        <w:rPr>
          <w:color w:val="000000"/>
          <w:sz w:val="28"/>
          <w:szCs w:val="28"/>
        </w:rPr>
        <w:t xml:space="preserve">Прямая котировка иностранной валюты применяется в большинстве стран. Например, если в России 4 августа </w:t>
      </w:r>
      <w:smartTag w:uri="urn:schemas-microsoft-com:office:smarttags" w:element="metricconverter">
        <w:smartTagPr>
          <w:attr w:name="ProductID" w:val="2010 г"/>
        </w:smartTagPr>
        <w:r w:rsidRPr="00082EB7">
          <w:rPr>
            <w:color w:val="000000"/>
            <w:sz w:val="28"/>
            <w:szCs w:val="28"/>
          </w:rPr>
          <w:t>2010 г</w:t>
        </w:r>
      </w:smartTag>
      <w:r w:rsidRPr="00082EB7">
        <w:rPr>
          <w:color w:val="000000"/>
          <w:sz w:val="28"/>
          <w:szCs w:val="28"/>
        </w:rPr>
        <w:t>. USD продавался за 29,97 руб., то это будет выглядеть так: USD/RUR = 29.9700. А если обозначается USD/CAD = 1.0800, это значит, что на рынке сейчас дают 1,08 канадского доллара за один доллар США 1 доллар США.</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В международной торговле и финансовых операциях широкое применение имеют и так называемые </w:t>
      </w:r>
      <w:r w:rsidRPr="00082EB7">
        <w:rPr>
          <w:bCs/>
          <w:i/>
          <w:color w:val="000000"/>
          <w:sz w:val="28"/>
          <w:szCs w:val="28"/>
        </w:rPr>
        <w:t>перекрестные валютные курсы</w:t>
      </w:r>
      <w:r w:rsidRPr="00082EB7">
        <w:rPr>
          <w:color w:val="000000"/>
          <w:sz w:val="28"/>
          <w:szCs w:val="28"/>
        </w:rPr>
        <w:t xml:space="preserve"> (или </w:t>
      </w:r>
      <w:r w:rsidRPr="00082EB7">
        <w:rPr>
          <w:bCs/>
          <w:i/>
          <w:color w:val="000000"/>
          <w:sz w:val="28"/>
          <w:szCs w:val="28"/>
        </w:rPr>
        <w:t>кросс-курсы</w:t>
      </w:r>
      <w:r w:rsidRPr="00082EB7">
        <w:rPr>
          <w:bCs/>
          <w:color w:val="000000"/>
          <w:sz w:val="28"/>
          <w:szCs w:val="28"/>
        </w:rPr>
        <w:t>)</w:t>
      </w:r>
      <w:r w:rsidRPr="00082EB7">
        <w:rPr>
          <w:color w:val="000000"/>
          <w:sz w:val="28"/>
          <w:szCs w:val="28"/>
        </w:rPr>
        <w:t xml:space="preserve">. </w:t>
      </w:r>
      <w:r w:rsidRPr="00082EB7">
        <w:rPr>
          <w:bCs/>
          <w:i/>
          <w:color w:val="000000"/>
          <w:sz w:val="28"/>
          <w:szCs w:val="28"/>
        </w:rPr>
        <w:t>Перекрестный курс</w:t>
      </w:r>
      <w:r w:rsidRPr="00082EB7">
        <w:rPr>
          <w:color w:val="000000"/>
          <w:sz w:val="28"/>
          <w:szCs w:val="28"/>
        </w:rPr>
        <w:t xml:space="preserve"> - это курс обмена двух валют без участия наиболее распространенных валют - доллара США, немецкой марки или японской иены.</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Необходимость в таких котировках возникает в тех случаях, когда объем прямых обменных операций между двумя валютами относительно мал, и, следовательно, не складываются достаточно представительные прямые котировки. Кроме того, даже при наличии надежных прямых котировок расчет кросс-курса может дать несколько отличную величину курса. В такой ситуации обычно устанавливают средний курс между двумя этими валютами. При наблюдении за уровнем валютного курса фиксируют два курса: </w:t>
      </w:r>
      <w:r w:rsidRPr="00082EB7">
        <w:rPr>
          <w:bCs/>
          <w:i/>
          <w:color w:val="000000"/>
          <w:sz w:val="28"/>
          <w:szCs w:val="28"/>
        </w:rPr>
        <w:t>курс продавца</w:t>
      </w:r>
      <w:r w:rsidRPr="00082EB7">
        <w:rPr>
          <w:color w:val="000000"/>
          <w:sz w:val="28"/>
          <w:szCs w:val="28"/>
        </w:rPr>
        <w:t xml:space="preserve"> (по которому банк продает валюту) и </w:t>
      </w:r>
      <w:r w:rsidRPr="00082EB7">
        <w:rPr>
          <w:bCs/>
          <w:i/>
          <w:color w:val="000000"/>
          <w:sz w:val="28"/>
          <w:szCs w:val="28"/>
        </w:rPr>
        <w:t>курс покупателя</w:t>
      </w:r>
      <w:r w:rsidRPr="00082EB7">
        <w:rPr>
          <w:color w:val="000000"/>
          <w:sz w:val="28"/>
          <w:szCs w:val="28"/>
        </w:rPr>
        <w:t xml:space="preserve"> (по которому банк покупает валюту). Они различаются, поскольку здесь валютные операции рассматриваются как средство получения прибыли. Разность между этими курсами образует </w:t>
      </w:r>
      <w:r w:rsidRPr="00082EB7">
        <w:rPr>
          <w:bCs/>
          <w:i/>
          <w:color w:val="000000"/>
          <w:sz w:val="28"/>
          <w:szCs w:val="28"/>
        </w:rPr>
        <w:t>маржу</w:t>
      </w:r>
      <w:r w:rsidRPr="00082EB7">
        <w:rPr>
          <w:color w:val="000000"/>
          <w:sz w:val="28"/>
          <w:szCs w:val="28"/>
        </w:rPr>
        <w:t>. Возможны следующие три случая.</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1. Так, при прямой котировке известны курсы валют </w:t>
      </w:r>
      <w:r w:rsidRPr="00082EB7">
        <w:rPr>
          <w:i/>
          <w:iCs/>
          <w:color w:val="000000"/>
          <w:sz w:val="28"/>
          <w:szCs w:val="28"/>
        </w:rPr>
        <w:t>А</w:t>
      </w:r>
      <w:r w:rsidRPr="00082EB7">
        <w:rPr>
          <w:color w:val="000000"/>
          <w:sz w:val="28"/>
          <w:szCs w:val="28"/>
        </w:rPr>
        <w:t xml:space="preserve"> и </w:t>
      </w:r>
      <w:r w:rsidRPr="00082EB7">
        <w:rPr>
          <w:i/>
          <w:iCs/>
          <w:color w:val="000000"/>
          <w:sz w:val="28"/>
          <w:szCs w:val="28"/>
        </w:rPr>
        <w:t>С</w:t>
      </w:r>
      <w:r w:rsidRPr="00082EB7">
        <w:rPr>
          <w:color w:val="000000"/>
          <w:sz w:val="28"/>
          <w:szCs w:val="28"/>
        </w:rPr>
        <w:t xml:space="preserve"> по отношению к валюте </w:t>
      </w:r>
      <w:r w:rsidRPr="00082EB7">
        <w:rPr>
          <w:i/>
          <w:iCs/>
          <w:color w:val="000000"/>
          <w:sz w:val="28"/>
          <w:szCs w:val="28"/>
        </w:rPr>
        <w:t>В</w:t>
      </w:r>
      <w:r w:rsidRPr="00082EB7">
        <w:rPr>
          <w:color w:val="000000"/>
          <w:sz w:val="28"/>
          <w:szCs w:val="28"/>
        </w:rPr>
        <w:t>:</w:t>
      </w:r>
    </w:p>
    <w:p w:rsidR="00082EB7" w:rsidRPr="00082EB7" w:rsidRDefault="00082EB7" w:rsidP="00082EB7">
      <w:pPr>
        <w:spacing w:line="360" w:lineRule="auto"/>
        <w:ind w:firstLine="709"/>
        <w:jc w:val="both"/>
        <w:rPr>
          <w:color w:val="000000"/>
          <w:sz w:val="28"/>
          <w:szCs w:val="28"/>
        </w:rPr>
      </w:pPr>
      <w:r w:rsidRPr="00082EB7">
        <w:rPr>
          <w:b/>
          <w:bCs/>
          <w:color w:val="000000"/>
          <w:sz w:val="28"/>
          <w:szCs w:val="28"/>
        </w:rPr>
        <w:t>Покупка Продажа</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А/В RАВ1 RАВ2</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С/В RСВ1 RСВ2</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Необходимо определить соотношение между валютами </w:t>
      </w:r>
      <w:r w:rsidRPr="00082EB7">
        <w:rPr>
          <w:i/>
          <w:iCs/>
          <w:color w:val="000000"/>
          <w:sz w:val="28"/>
          <w:szCs w:val="28"/>
        </w:rPr>
        <w:t xml:space="preserve">А </w:t>
      </w:r>
      <w:r w:rsidRPr="00082EB7">
        <w:rPr>
          <w:color w:val="000000"/>
          <w:sz w:val="28"/>
          <w:szCs w:val="28"/>
        </w:rPr>
        <w:t xml:space="preserve">и </w:t>
      </w:r>
      <w:r w:rsidRPr="00082EB7">
        <w:rPr>
          <w:i/>
          <w:iCs/>
          <w:color w:val="000000"/>
          <w:sz w:val="28"/>
          <w:szCs w:val="28"/>
        </w:rPr>
        <w:t>С</w:t>
      </w:r>
      <w:r w:rsidRPr="00082EB7">
        <w:rPr>
          <w:color w:val="000000"/>
          <w:sz w:val="28"/>
          <w:szCs w:val="28"/>
        </w:rPr>
        <w:t xml:space="preserve">. При определении курса покупки </w:t>
      </w:r>
      <w:r w:rsidRPr="00082EB7">
        <w:rPr>
          <w:i/>
          <w:iCs/>
          <w:color w:val="000000"/>
          <w:sz w:val="28"/>
          <w:szCs w:val="28"/>
        </w:rPr>
        <w:t>А/С</w:t>
      </w:r>
      <w:r w:rsidRPr="00082EB7">
        <w:rPr>
          <w:color w:val="000000"/>
          <w:sz w:val="28"/>
          <w:szCs w:val="28"/>
        </w:rPr>
        <w:t xml:space="preserve"> валюта </w:t>
      </w:r>
      <w:r w:rsidRPr="00082EB7">
        <w:rPr>
          <w:i/>
          <w:iCs/>
          <w:color w:val="000000"/>
          <w:sz w:val="28"/>
          <w:szCs w:val="28"/>
        </w:rPr>
        <w:t>А</w:t>
      </w:r>
      <w:r w:rsidRPr="00082EB7">
        <w:rPr>
          <w:color w:val="000000"/>
          <w:sz w:val="28"/>
          <w:szCs w:val="28"/>
        </w:rPr>
        <w:t xml:space="preserve"> вначале обменивается на валюту </w:t>
      </w:r>
      <w:r w:rsidRPr="00082EB7">
        <w:rPr>
          <w:i/>
          <w:iCs/>
          <w:color w:val="000000"/>
          <w:sz w:val="28"/>
          <w:szCs w:val="28"/>
        </w:rPr>
        <w:t>В</w:t>
      </w:r>
      <w:r w:rsidRPr="00082EB7">
        <w:rPr>
          <w:color w:val="000000"/>
          <w:sz w:val="28"/>
          <w:szCs w:val="28"/>
        </w:rPr>
        <w:t xml:space="preserve"> по известному курсу </w:t>
      </w:r>
      <w:r w:rsidRPr="00082EB7">
        <w:rPr>
          <w:i/>
          <w:iCs/>
          <w:color w:val="000000"/>
          <w:sz w:val="28"/>
          <w:szCs w:val="28"/>
        </w:rPr>
        <w:t xml:space="preserve">RАВ1 </w:t>
      </w:r>
      <w:r w:rsidRPr="00082EB7">
        <w:rPr>
          <w:color w:val="000000"/>
          <w:sz w:val="28"/>
          <w:szCs w:val="28"/>
        </w:rPr>
        <w:t xml:space="preserve">по соотношению: </w:t>
      </w:r>
      <w:r w:rsidRPr="00082EB7">
        <w:rPr>
          <w:i/>
          <w:iCs/>
          <w:color w:val="000000"/>
          <w:sz w:val="28"/>
          <w:szCs w:val="28"/>
        </w:rPr>
        <w:t>1 единица А = RАВ1 единиц В</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Полученная валюта </w:t>
      </w:r>
      <w:r w:rsidRPr="00082EB7">
        <w:rPr>
          <w:i/>
          <w:iCs/>
          <w:color w:val="000000"/>
          <w:sz w:val="28"/>
          <w:szCs w:val="28"/>
        </w:rPr>
        <w:t>В</w:t>
      </w:r>
      <w:r w:rsidRPr="00082EB7">
        <w:rPr>
          <w:color w:val="000000"/>
          <w:sz w:val="28"/>
          <w:szCs w:val="28"/>
        </w:rPr>
        <w:t xml:space="preserve"> обмениваются на валюту </w:t>
      </w:r>
      <w:r w:rsidRPr="00082EB7">
        <w:rPr>
          <w:i/>
          <w:iCs/>
          <w:color w:val="000000"/>
          <w:sz w:val="28"/>
          <w:szCs w:val="28"/>
        </w:rPr>
        <w:t>С</w:t>
      </w:r>
      <w:r w:rsidRPr="00082EB7">
        <w:rPr>
          <w:color w:val="000000"/>
          <w:sz w:val="28"/>
          <w:szCs w:val="28"/>
        </w:rPr>
        <w:t xml:space="preserve"> по известному курсу </w:t>
      </w:r>
      <w:r w:rsidRPr="00082EB7">
        <w:rPr>
          <w:i/>
          <w:iCs/>
          <w:color w:val="000000"/>
          <w:sz w:val="28"/>
          <w:szCs w:val="28"/>
        </w:rPr>
        <w:t>RАВ2</w:t>
      </w:r>
      <w:r w:rsidRPr="00082EB7">
        <w:rPr>
          <w:color w:val="000000"/>
          <w:sz w:val="28"/>
          <w:szCs w:val="28"/>
        </w:rPr>
        <w:t xml:space="preserve"> по соотношению: </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Следовательно: </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При определении курса продажи </w:t>
      </w:r>
      <w:r w:rsidRPr="00082EB7">
        <w:rPr>
          <w:i/>
          <w:iCs/>
          <w:color w:val="000000"/>
          <w:sz w:val="28"/>
          <w:szCs w:val="28"/>
        </w:rPr>
        <w:t>А/С</w:t>
      </w:r>
      <w:r w:rsidRPr="00082EB7">
        <w:rPr>
          <w:color w:val="000000"/>
          <w:sz w:val="28"/>
          <w:szCs w:val="28"/>
        </w:rPr>
        <w:t xml:space="preserve"> валюта </w:t>
      </w:r>
      <w:r w:rsidRPr="00082EB7">
        <w:rPr>
          <w:i/>
          <w:iCs/>
          <w:color w:val="000000"/>
          <w:sz w:val="28"/>
          <w:szCs w:val="28"/>
        </w:rPr>
        <w:t>С</w:t>
      </w:r>
      <w:r w:rsidRPr="00082EB7">
        <w:rPr>
          <w:color w:val="000000"/>
          <w:sz w:val="28"/>
          <w:szCs w:val="28"/>
        </w:rPr>
        <w:t xml:space="preserve"> вначале обменивается на валюту </w:t>
      </w:r>
      <w:r w:rsidRPr="00082EB7">
        <w:rPr>
          <w:i/>
          <w:iCs/>
          <w:color w:val="000000"/>
          <w:sz w:val="28"/>
          <w:szCs w:val="28"/>
        </w:rPr>
        <w:t>В</w:t>
      </w:r>
      <w:r w:rsidRPr="00082EB7">
        <w:rPr>
          <w:color w:val="000000"/>
          <w:sz w:val="28"/>
          <w:szCs w:val="28"/>
        </w:rPr>
        <w:t xml:space="preserve"> по известному курсу </w:t>
      </w:r>
      <w:r w:rsidRPr="00082EB7">
        <w:rPr>
          <w:i/>
          <w:iCs/>
          <w:color w:val="000000"/>
          <w:sz w:val="28"/>
          <w:szCs w:val="28"/>
        </w:rPr>
        <w:t>RСВ1</w:t>
      </w:r>
      <w:r w:rsidRPr="00082EB7">
        <w:rPr>
          <w:color w:val="000000"/>
          <w:sz w:val="28"/>
          <w:szCs w:val="28"/>
        </w:rPr>
        <w:t xml:space="preserve"> по соотношению:</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Полученная валюта В обменивается на валюту А по известному курсу RАВ2 по соотношению: </w:t>
      </w:r>
      <w:r w:rsidRPr="00082EB7">
        <w:rPr>
          <w:b/>
          <w:bCs/>
          <w:color w:val="000000"/>
          <w:sz w:val="28"/>
          <w:szCs w:val="28"/>
        </w:rPr>
        <w:t>1 единица А = RАВ2 единиц В</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Следовательно: </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Таким образом, кросс-курс валюты </w:t>
      </w:r>
      <w:r w:rsidRPr="00082EB7">
        <w:rPr>
          <w:i/>
          <w:iCs/>
          <w:color w:val="000000"/>
          <w:sz w:val="28"/>
          <w:szCs w:val="28"/>
        </w:rPr>
        <w:t>А</w:t>
      </w:r>
      <w:r w:rsidRPr="00082EB7">
        <w:rPr>
          <w:color w:val="000000"/>
          <w:sz w:val="28"/>
          <w:szCs w:val="28"/>
        </w:rPr>
        <w:t xml:space="preserve"> к валюте С:</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В рассмотренной ситуации определялся кросс-курс котируемых валют на основе их курсов к одной и той же котирующей валюте.</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2. Другой ситуацией является определение кросс - курса котирующих валют на основе их соотношения с одной и той же котируемой валютой.</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Так, например, при прямой котировке известны следующие курсы валют:</w:t>
      </w:r>
    </w:p>
    <w:p w:rsidR="00082EB7" w:rsidRPr="00082EB7" w:rsidRDefault="00082EB7" w:rsidP="00082EB7">
      <w:pPr>
        <w:spacing w:line="360" w:lineRule="auto"/>
        <w:ind w:firstLine="709"/>
        <w:jc w:val="both"/>
        <w:rPr>
          <w:color w:val="000000"/>
          <w:sz w:val="28"/>
          <w:szCs w:val="28"/>
        </w:rPr>
      </w:pPr>
      <w:r w:rsidRPr="00082EB7">
        <w:rPr>
          <w:b/>
          <w:bCs/>
          <w:color w:val="000000"/>
          <w:sz w:val="28"/>
          <w:szCs w:val="28"/>
        </w:rPr>
        <w:t>Покупка Продажа</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А/В RАВ1 RАВ2</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А/С RАС1 RАС2</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Необходимо определить соотношение между валютами </w:t>
      </w:r>
      <w:r w:rsidRPr="00082EB7">
        <w:rPr>
          <w:i/>
          <w:iCs/>
          <w:color w:val="000000"/>
          <w:sz w:val="28"/>
          <w:szCs w:val="28"/>
        </w:rPr>
        <w:t xml:space="preserve">В </w:t>
      </w:r>
      <w:r w:rsidRPr="00082EB7">
        <w:rPr>
          <w:color w:val="000000"/>
          <w:sz w:val="28"/>
          <w:szCs w:val="28"/>
        </w:rPr>
        <w:t xml:space="preserve">и </w:t>
      </w:r>
      <w:r w:rsidRPr="00082EB7">
        <w:rPr>
          <w:i/>
          <w:iCs/>
          <w:color w:val="000000"/>
          <w:sz w:val="28"/>
          <w:szCs w:val="28"/>
        </w:rPr>
        <w:t>С,</w:t>
      </w:r>
      <w:r w:rsidRPr="00082EB7">
        <w:rPr>
          <w:color w:val="000000"/>
          <w:sz w:val="28"/>
          <w:szCs w:val="28"/>
        </w:rPr>
        <w:t xml:space="preserve"> аналогично получаем:</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3. Возможны такие ситуации, когда надо определить кросс-курс валют, одна из которых - котируемая; другая - котирующая по отношению к одной и той же третьей валюте.</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Например, известны курс фунта стерлингов к одному доллару США и курс США к некоторой валюте, и необходимо определить курс фунта стерлингов к этой валюте. Известны следующие курсы валют:</w:t>
      </w:r>
    </w:p>
    <w:p w:rsidR="00082EB7" w:rsidRPr="00082EB7" w:rsidRDefault="00082EB7" w:rsidP="00082EB7">
      <w:pPr>
        <w:spacing w:line="360" w:lineRule="auto"/>
        <w:ind w:firstLine="709"/>
        <w:jc w:val="both"/>
        <w:rPr>
          <w:color w:val="000000"/>
          <w:sz w:val="28"/>
          <w:szCs w:val="28"/>
        </w:rPr>
      </w:pPr>
      <w:r w:rsidRPr="00082EB7">
        <w:rPr>
          <w:b/>
          <w:bCs/>
          <w:color w:val="000000"/>
          <w:sz w:val="28"/>
          <w:szCs w:val="28"/>
        </w:rPr>
        <w:t>Покупка Продажа</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А/В RАВ1 RАВ2</w:t>
      </w:r>
    </w:p>
    <w:p w:rsidR="00082EB7" w:rsidRPr="00082EB7" w:rsidRDefault="00082EB7" w:rsidP="00082EB7">
      <w:pPr>
        <w:spacing w:line="360" w:lineRule="auto"/>
        <w:ind w:firstLine="709"/>
        <w:jc w:val="both"/>
        <w:rPr>
          <w:color w:val="000000"/>
          <w:sz w:val="28"/>
          <w:szCs w:val="28"/>
        </w:rPr>
      </w:pPr>
      <w:r w:rsidRPr="00082EB7">
        <w:rPr>
          <w:b/>
          <w:bCs/>
          <w:i/>
          <w:iCs/>
          <w:color w:val="000000"/>
          <w:sz w:val="28"/>
          <w:szCs w:val="28"/>
        </w:rPr>
        <w:t>В/С RВС1 RВС2</w:t>
      </w:r>
    </w:p>
    <w:p w:rsidR="00082EB7" w:rsidRPr="00082EB7" w:rsidRDefault="00082EB7" w:rsidP="00082EB7">
      <w:pPr>
        <w:spacing w:line="360" w:lineRule="auto"/>
        <w:ind w:firstLine="709"/>
        <w:jc w:val="both"/>
        <w:rPr>
          <w:color w:val="000000"/>
          <w:sz w:val="28"/>
          <w:szCs w:val="28"/>
        </w:rPr>
      </w:pPr>
      <w:r w:rsidRPr="00082EB7">
        <w:rPr>
          <w:color w:val="000000"/>
          <w:sz w:val="28"/>
          <w:szCs w:val="28"/>
        </w:rPr>
        <w:t xml:space="preserve">С учетом вышеизложенных ранее соображений для определения кросс - курса валют значения курса валюты </w:t>
      </w:r>
      <w:r w:rsidRPr="00082EB7">
        <w:rPr>
          <w:i/>
          <w:iCs/>
          <w:color w:val="000000"/>
          <w:sz w:val="28"/>
          <w:szCs w:val="28"/>
        </w:rPr>
        <w:t>А</w:t>
      </w:r>
      <w:r w:rsidRPr="00082EB7">
        <w:rPr>
          <w:color w:val="000000"/>
          <w:sz w:val="28"/>
          <w:szCs w:val="28"/>
        </w:rPr>
        <w:t xml:space="preserve"> к валюте </w:t>
      </w:r>
      <w:r w:rsidRPr="00082EB7">
        <w:rPr>
          <w:i/>
          <w:iCs/>
          <w:color w:val="000000"/>
          <w:sz w:val="28"/>
          <w:szCs w:val="28"/>
        </w:rPr>
        <w:t>С</w:t>
      </w:r>
      <w:r w:rsidRPr="00082EB7">
        <w:rPr>
          <w:color w:val="000000"/>
          <w:sz w:val="28"/>
          <w:szCs w:val="28"/>
        </w:rPr>
        <w:t xml:space="preserve"> составляет:</w:t>
      </w:r>
    </w:p>
    <w:p w:rsidR="00082EB7" w:rsidRPr="00082EB7" w:rsidRDefault="00082EB7" w:rsidP="00082EB7">
      <w:pPr>
        <w:spacing w:line="360" w:lineRule="auto"/>
        <w:ind w:firstLine="709"/>
        <w:jc w:val="both"/>
        <w:rPr>
          <w:color w:val="000000"/>
          <w:sz w:val="28"/>
          <w:szCs w:val="28"/>
        </w:rPr>
      </w:pPr>
      <w:r w:rsidRPr="00082EB7">
        <w:rPr>
          <w:b/>
          <w:bCs/>
          <w:color w:val="000000"/>
          <w:sz w:val="28"/>
          <w:szCs w:val="28"/>
        </w:rPr>
        <w:t>Покупка RАВ1 · RВС1 или курс покупки А/В · курс покупки В/С</w:t>
      </w:r>
    </w:p>
    <w:p w:rsidR="00082EB7" w:rsidRPr="00082EB7" w:rsidRDefault="00082EB7" w:rsidP="00082EB7">
      <w:pPr>
        <w:spacing w:line="360" w:lineRule="auto"/>
        <w:ind w:firstLine="709"/>
        <w:jc w:val="both"/>
        <w:rPr>
          <w:color w:val="000000"/>
          <w:sz w:val="28"/>
          <w:szCs w:val="28"/>
        </w:rPr>
      </w:pPr>
      <w:r w:rsidRPr="00082EB7">
        <w:rPr>
          <w:b/>
          <w:bCs/>
          <w:color w:val="000000"/>
          <w:sz w:val="28"/>
          <w:szCs w:val="28"/>
        </w:rPr>
        <w:t>Продажа RАВ2 · RDC2 или курс продажи А/В · курс продажи В/С.</w:t>
      </w:r>
    </w:p>
    <w:p w:rsidR="006448DA" w:rsidRPr="004A2485" w:rsidRDefault="006448DA" w:rsidP="00612526">
      <w:pPr>
        <w:shd w:val="clear" w:color="auto" w:fill="FFFFFF"/>
        <w:spacing w:line="360" w:lineRule="auto"/>
        <w:jc w:val="center"/>
        <w:rPr>
          <w:b/>
          <w:sz w:val="28"/>
          <w:szCs w:val="28"/>
        </w:rPr>
      </w:pPr>
      <w:r w:rsidRPr="004A2485">
        <w:rPr>
          <w:b/>
          <w:sz w:val="28"/>
          <w:szCs w:val="28"/>
        </w:rPr>
        <w:t>Список использованной литературы</w:t>
      </w:r>
    </w:p>
    <w:p w:rsidR="00612526" w:rsidRDefault="00612526" w:rsidP="00B75295">
      <w:pPr>
        <w:spacing w:before="60"/>
        <w:ind w:firstLine="567"/>
        <w:jc w:val="both"/>
        <w:rPr>
          <w:b/>
          <w:sz w:val="16"/>
        </w:rPr>
      </w:pPr>
    </w:p>
    <w:p w:rsidR="006204A2" w:rsidRDefault="006204A2" w:rsidP="006204A2">
      <w:pPr>
        <w:spacing w:line="360" w:lineRule="auto"/>
        <w:jc w:val="both"/>
        <w:rPr>
          <w:sz w:val="28"/>
          <w:szCs w:val="28"/>
        </w:rPr>
      </w:pPr>
    </w:p>
    <w:p w:rsidR="00E239BC" w:rsidRPr="006204A2" w:rsidRDefault="00E239BC" w:rsidP="006204A2">
      <w:pPr>
        <w:spacing w:line="360" w:lineRule="auto"/>
        <w:jc w:val="both"/>
        <w:rPr>
          <w:sz w:val="28"/>
          <w:szCs w:val="28"/>
        </w:rPr>
      </w:pPr>
      <w:r w:rsidRPr="006204A2">
        <w:rPr>
          <w:sz w:val="28"/>
          <w:szCs w:val="28"/>
        </w:rPr>
        <w:t>1. Федеральный закон от 10.12.2003. №173-ФЗ "О валютном регулировании и валютном контроле" (ред. от 22.07.2008).</w:t>
      </w:r>
    </w:p>
    <w:p w:rsidR="006204A2" w:rsidRPr="006204A2" w:rsidRDefault="00E239BC" w:rsidP="006204A2">
      <w:pPr>
        <w:spacing w:line="360" w:lineRule="auto"/>
        <w:jc w:val="both"/>
        <w:rPr>
          <w:sz w:val="28"/>
          <w:szCs w:val="28"/>
        </w:rPr>
      </w:pPr>
      <w:r w:rsidRPr="006204A2">
        <w:rPr>
          <w:sz w:val="28"/>
          <w:szCs w:val="28"/>
        </w:rPr>
        <w:t>2. Буневич К.Г. Международные валютно-кредитные отношения / К.Г. Буневич. - М.: МИЭМП, 2010. - 180 с.</w:t>
      </w:r>
    </w:p>
    <w:p w:rsidR="006204A2" w:rsidRPr="006204A2" w:rsidRDefault="006204A2" w:rsidP="006204A2">
      <w:pPr>
        <w:spacing w:line="360" w:lineRule="auto"/>
        <w:jc w:val="both"/>
        <w:rPr>
          <w:sz w:val="28"/>
          <w:szCs w:val="28"/>
        </w:rPr>
      </w:pPr>
      <w:r w:rsidRPr="006204A2">
        <w:rPr>
          <w:sz w:val="28"/>
          <w:szCs w:val="28"/>
        </w:rPr>
        <w:t>3. Валютный рынок и валютное регулирование: Учебное пособие. / Под ред. И.Н.Платоновой. – М.: Бек, 2005. – 460</w:t>
      </w:r>
      <w:r w:rsidR="000502C3">
        <w:rPr>
          <w:sz w:val="28"/>
          <w:szCs w:val="28"/>
        </w:rPr>
        <w:t xml:space="preserve"> </w:t>
      </w:r>
      <w:r w:rsidRPr="006204A2">
        <w:rPr>
          <w:sz w:val="28"/>
          <w:szCs w:val="28"/>
        </w:rPr>
        <w:t>с.</w:t>
      </w:r>
    </w:p>
    <w:p w:rsidR="006204A2" w:rsidRPr="006204A2" w:rsidRDefault="006204A2" w:rsidP="006204A2">
      <w:pPr>
        <w:spacing w:line="360" w:lineRule="auto"/>
        <w:jc w:val="both"/>
        <w:rPr>
          <w:bCs/>
          <w:sz w:val="28"/>
          <w:szCs w:val="28"/>
        </w:rPr>
      </w:pPr>
      <w:r w:rsidRPr="006204A2">
        <w:rPr>
          <w:sz w:val="28"/>
          <w:szCs w:val="28"/>
        </w:rPr>
        <w:t xml:space="preserve">4. </w:t>
      </w:r>
      <w:r w:rsidRPr="006204A2">
        <w:rPr>
          <w:bCs/>
          <w:sz w:val="28"/>
          <w:szCs w:val="28"/>
        </w:rPr>
        <w:t xml:space="preserve">Дергачев В.А. Международные экономические отношения. Учебник для </w:t>
      </w:r>
      <w:r>
        <w:rPr>
          <w:bCs/>
          <w:sz w:val="28"/>
          <w:szCs w:val="28"/>
        </w:rPr>
        <w:t xml:space="preserve">вузов, М.: ЮНИТИ-ДАНА, 2005. </w:t>
      </w:r>
      <w:r w:rsidRPr="006204A2">
        <w:rPr>
          <w:sz w:val="28"/>
          <w:szCs w:val="28"/>
        </w:rPr>
        <w:t>–</w:t>
      </w:r>
      <w:r>
        <w:rPr>
          <w:bCs/>
          <w:sz w:val="28"/>
          <w:szCs w:val="28"/>
        </w:rPr>
        <w:t xml:space="preserve"> </w:t>
      </w:r>
      <w:r w:rsidRPr="006204A2">
        <w:rPr>
          <w:bCs/>
          <w:sz w:val="28"/>
          <w:szCs w:val="28"/>
        </w:rPr>
        <w:t>368 с.</w:t>
      </w:r>
    </w:p>
    <w:p w:rsidR="006204A2" w:rsidRPr="006204A2" w:rsidRDefault="006204A2" w:rsidP="006204A2">
      <w:pPr>
        <w:pStyle w:val="a3"/>
        <w:spacing w:before="0" w:beforeAutospacing="0" w:after="0" w:afterAutospacing="0" w:line="360" w:lineRule="auto"/>
        <w:jc w:val="both"/>
        <w:rPr>
          <w:sz w:val="28"/>
          <w:szCs w:val="28"/>
        </w:rPr>
      </w:pPr>
      <w:r w:rsidRPr="006204A2">
        <w:rPr>
          <w:sz w:val="28"/>
          <w:szCs w:val="28"/>
        </w:rPr>
        <w:t>5. Лиховидов В.Н. Фундаментальный анализ мировых валютных рынков: методы прогнози</w:t>
      </w:r>
      <w:r>
        <w:rPr>
          <w:sz w:val="28"/>
          <w:szCs w:val="28"/>
        </w:rPr>
        <w:t>рования и принятия решений</w:t>
      </w:r>
      <w:r w:rsidRPr="006204A2">
        <w:rPr>
          <w:sz w:val="28"/>
          <w:szCs w:val="28"/>
        </w:rPr>
        <w:t xml:space="preserve"> — г. Владивосток — </w:t>
      </w:r>
      <w:smartTag w:uri="urn:schemas-microsoft-com:office:smarttags" w:element="metricconverter">
        <w:smartTagPr>
          <w:attr w:name="ProductID" w:val="1999 г"/>
        </w:smartTagPr>
        <w:r w:rsidRPr="006204A2">
          <w:rPr>
            <w:sz w:val="28"/>
            <w:szCs w:val="28"/>
          </w:rPr>
          <w:t>1999 г</w:t>
        </w:r>
      </w:smartTag>
      <w:r w:rsidRPr="006204A2">
        <w:rPr>
          <w:sz w:val="28"/>
          <w:szCs w:val="28"/>
        </w:rPr>
        <w:t>. — 234 с.</w:t>
      </w:r>
    </w:p>
    <w:p w:rsidR="006204A2" w:rsidRPr="006204A2" w:rsidRDefault="006204A2" w:rsidP="006204A2">
      <w:pPr>
        <w:pStyle w:val="a3"/>
        <w:spacing w:before="0" w:beforeAutospacing="0" w:after="0" w:afterAutospacing="0" w:line="360" w:lineRule="auto"/>
        <w:jc w:val="both"/>
        <w:rPr>
          <w:sz w:val="28"/>
          <w:szCs w:val="28"/>
        </w:rPr>
      </w:pPr>
      <w:r w:rsidRPr="006204A2">
        <w:rPr>
          <w:sz w:val="28"/>
          <w:szCs w:val="28"/>
        </w:rPr>
        <w:t>6. Любецкий В.В. Мировая экономика / В.В.Любецкий. - М.: МИЭМП, 2010. - 80 с.</w:t>
      </w:r>
    </w:p>
    <w:p w:rsidR="00B75295" w:rsidRPr="006204A2" w:rsidRDefault="00B75295" w:rsidP="006204A2">
      <w:pPr>
        <w:spacing w:line="360" w:lineRule="auto"/>
        <w:jc w:val="both"/>
        <w:rPr>
          <w:b/>
          <w:sz w:val="28"/>
          <w:szCs w:val="28"/>
        </w:rPr>
      </w:pPr>
    </w:p>
    <w:p w:rsidR="009B551C" w:rsidRDefault="009B551C" w:rsidP="009B551C">
      <w:pPr>
        <w:pStyle w:val="a3"/>
        <w:spacing w:before="0" w:beforeAutospacing="0" w:after="0" w:afterAutospacing="0" w:line="360" w:lineRule="auto"/>
        <w:jc w:val="both"/>
      </w:pPr>
    </w:p>
    <w:p w:rsidR="009B551C" w:rsidRDefault="009B551C" w:rsidP="009B551C">
      <w:pPr>
        <w:pStyle w:val="a3"/>
        <w:spacing w:before="0" w:beforeAutospacing="0" w:after="0" w:afterAutospacing="0" w:line="360" w:lineRule="auto"/>
        <w:jc w:val="both"/>
        <w:rPr>
          <w:iCs/>
          <w:sz w:val="28"/>
          <w:szCs w:val="28"/>
        </w:rPr>
      </w:pPr>
    </w:p>
    <w:p w:rsidR="0063223F" w:rsidRDefault="0063223F" w:rsidP="009B551C">
      <w:pPr>
        <w:pStyle w:val="a3"/>
        <w:spacing w:before="0" w:beforeAutospacing="0" w:after="0" w:afterAutospacing="0" w:line="360" w:lineRule="auto"/>
        <w:jc w:val="both"/>
        <w:rPr>
          <w:iCs/>
          <w:sz w:val="28"/>
          <w:szCs w:val="28"/>
        </w:rPr>
      </w:pPr>
    </w:p>
    <w:p w:rsidR="0063223F" w:rsidRDefault="0063223F" w:rsidP="009B551C">
      <w:pPr>
        <w:pStyle w:val="a3"/>
        <w:spacing w:before="0" w:beforeAutospacing="0" w:after="0" w:afterAutospacing="0" w:line="360" w:lineRule="auto"/>
        <w:jc w:val="both"/>
        <w:rPr>
          <w:iCs/>
          <w:sz w:val="28"/>
          <w:szCs w:val="28"/>
        </w:rPr>
      </w:pPr>
    </w:p>
    <w:p w:rsidR="00FA562C" w:rsidRDefault="00FA562C" w:rsidP="009B551C">
      <w:pPr>
        <w:pStyle w:val="a3"/>
        <w:spacing w:before="0" w:beforeAutospacing="0" w:after="0" w:afterAutospacing="0" w:line="360" w:lineRule="auto"/>
        <w:jc w:val="both"/>
        <w:rPr>
          <w:iCs/>
          <w:sz w:val="28"/>
          <w:szCs w:val="28"/>
        </w:rPr>
      </w:pPr>
    </w:p>
    <w:p w:rsidR="00FA562C" w:rsidRPr="006448DA" w:rsidRDefault="00FA562C" w:rsidP="009B551C">
      <w:pPr>
        <w:pStyle w:val="a3"/>
        <w:spacing w:before="0" w:beforeAutospacing="0" w:after="0" w:afterAutospacing="0" w:line="360" w:lineRule="auto"/>
        <w:jc w:val="both"/>
        <w:rPr>
          <w:iCs/>
          <w:sz w:val="28"/>
          <w:szCs w:val="28"/>
        </w:rPr>
      </w:pPr>
      <w:bookmarkStart w:id="0" w:name="_GoBack"/>
      <w:bookmarkEnd w:id="0"/>
    </w:p>
    <w:sectPr w:rsidR="00FA562C" w:rsidRPr="006448DA" w:rsidSect="00F13A96">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26" w:rsidRDefault="00C24A26">
      <w:r>
        <w:separator/>
      </w:r>
    </w:p>
  </w:endnote>
  <w:endnote w:type="continuationSeparator" w:id="0">
    <w:p w:rsidR="00C24A26" w:rsidRDefault="00C2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A2" w:rsidRDefault="006204A2" w:rsidP="000674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04A2" w:rsidRDefault="006204A2" w:rsidP="00F13A9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A2" w:rsidRDefault="006204A2" w:rsidP="000674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04D4">
      <w:rPr>
        <w:rStyle w:val="a7"/>
        <w:noProof/>
      </w:rPr>
      <w:t>2</w:t>
    </w:r>
    <w:r>
      <w:rPr>
        <w:rStyle w:val="a7"/>
      </w:rPr>
      <w:fldChar w:fldCharType="end"/>
    </w:r>
  </w:p>
  <w:p w:rsidR="006204A2" w:rsidRDefault="006204A2" w:rsidP="00F13A9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26" w:rsidRDefault="00C24A26">
      <w:r>
        <w:separator/>
      </w:r>
    </w:p>
  </w:footnote>
  <w:footnote w:type="continuationSeparator" w:id="0">
    <w:p w:rsidR="00C24A26" w:rsidRDefault="00C24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55ED6"/>
    <w:multiLevelType w:val="hybridMultilevel"/>
    <w:tmpl w:val="7632C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C0308A"/>
    <w:multiLevelType w:val="hybridMultilevel"/>
    <w:tmpl w:val="8B362C7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4C531F"/>
    <w:multiLevelType w:val="singleLevel"/>
    <w:tmpl w:val="0419000F"/>
    <w:lvl w:ilvl="0">
      <w:start w:val="1"/>
      <w:numFmt w:val="decimal"/>
      <w:lvlText w:val="%1."/>
      <w:lvlJc w:val="left"/>
      <w:pPr>
        <w:tabs>
          <w:tab w:val="num" w:pos="720"/>
        </w:tabs>
        <w:ind w:left="720" w:hanging="360"/>
      </w:pPr>
    </w:lvl>
  </w:abstractNum>
  <w:abstractNum w:abstractNumId="3">
    <w:nsid w:val="51BE3364"/>
    <w:multiLevelType w:val="hybridMultilevel"/>
    <w:tmpl w:val="817CE3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368"/>
    <w:rsid w:val="000502C3"/>
    <w:rsid w:val="00067423"/>
    <w:rsid w:val="00082EB7"/>
    <w:rsid w:val="00136E66"/>
    <w:rsid w:val="00137B83"/>
    <w:rsid w:val="001912F8"/>
    <w:rsid w:val="00314060"/>
    <w:rsid w:val="00324430"/>
    <w:rsid w:val="00365A90"/>
    <w:rsid w:val="00486582"/>
    <w:rsid w:val="00520358"/>
    <w:rsid w:val="00612526"/>
    <w:rsid w:val="006204A2"/>
    <w:rsid w:val="006204D4"/>
    <w:rsid w:val="0063223F"/>
    <w:rsid w:val="006448DA"/>
    <w:rsid w:val="00674FBE"/>
    <w:rsid w:val="0072192A"/>
    <w:rsid w:val="00856159"/>
    <w:rsid w:val="00856FF6"/>
    <w:rsid w:val="008909A6"/>
    <w:rsid w:val="008D5F28"/>
    <w:rsid w:val="009B551C"/>
    <w:rsid w:val="00AB1B29"/>
    <w:rsid w:val="00B75295"/>
    <w:rsid w:val="00BA2B56"/>
    <w:rsid w:val="00BC5368"/>
    <w:rsid w:val="00C24A26"/>
    <w:rsid w:val="00D40926"/>
    <w:rsid w:val="00D547B0"/>
    <w:rsid w:val="00DE3798"/>
    <w:rsid w:val="00E239BC"/>
    <w:rsid w:val="00F13A96"/>
    <w:rsid w:val="00FA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522144-6122-43C4-9D24-BD3B26E0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3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C5368"/>
    <w:rPr>
      <w:snapToGrid w:val="0"/>
      <w:sz w:val="24"/>
    </w:rPr>
  </w:style>
  <w:style w:type="paragraph" w:customStyle="1" w:styleId="ConsNormal">
    <w:name w:val="ConsNormal"/>
    <w:rsid w:val="00BC5368"/>
    <w:pPr>
      <w:widowControl w:val="0"/>
      <w:autoSpaceDE w:val="0"/>
      <w:autoSpaceDN w:val="0"/>
      <w:adjustRightInd w:val="0"/>
      <w:ind w:firstLine="720"/>
    </w:pPr>
    <w:rPr>
      <w:rFonts w:ascii="Arial" w:hAnsi="Arial" w:cs="Arial"/>
    </w:rPr>
  </w:style>
  <w:style w:type="paragraph" w:styleId="a3">
    <w:name w:val="Normal (Web)"/>
    <w:basedOn w:val="a"/>
    <w:rsid w:val="00314060"/>
    <w:pPr>
      <w:spacing w:before="100" w:beforeAutospacing="1" w:after="100" w:afterAutospacing="1"/>
    </w:pPr>
  </w:style>
  <w:style w:type="character" w:styleId="a4">
    <w:name w:val="Strong"/>
    <w:basedOn w:val="a0"/>
    <w:qFormat/>
    <w:rsid w:val="00314060"/>
    <w:rPr>
      <w:b/>
      <w:bCs/>
    </w:rPr>
  </w:style>
  <w:style w:type="character" w:styleId="a5">
    <w:name w:val="Emphasis"/>
    <w:basedOn w:val="a0"/>
    <w:qFormat/>
    <w:rsid w:val="00314060"/>
    <w:rPr>
      <w:i/>
      <w:iCs/>
    </w:rPr>
  </w:style>
  <w:style w:type="paragraph" w:customStyle="1" w:styleId="BodyText21">
    <w:name w:val="Body Text 21"/>
    <w:basedOn w:val="1"/>
    <w:rsid w:val="009B551C"/>
    <w:pPr>
      <w:jc w:val="both"/>
    </w:pPr>
  </w:style>
  <w:style w:type="paragraph" w:styleId="2">
    <w:name w:val="Body Text Indent 2"/>
    <w:basedOn w:val="a"/>
    <w:rsid w:val="00B75295"/>
    <w:pPr>
      <w:autoSpaceDE w:val="0"/>
      <w:autoSpaceDN w:val="0"/>
      <w:adjustRightInd w:val="0"/>
      <w:spacing w:before="60"/>
      <w:ind w:firstLine="567"/>
      <w:jc w:val="both"/>
    </w:pPr>
    <w:rPr>
      <w:sz w:val="16"/>
      <w:szCs w:val="22"/>
    </w:rPr>
  </w:style>
  <w:style w:type="paragraph" w:styleId="a6">
    <w:name w:val="footer"/>
    <w:basedOn w:val="a"/>
    <w:rsid w:val="00F13A96"/>
    <w:pPr>
      <w:tabs>
        <w:tab w:val="center" w:pos="4677"/>
        <w:tab w:val="right" w:pos="9355"/>
      </w:tabs>
    </w:pPr>
  </w:style>
  <w:style w:type="character" w:styleId="a7">
    <w:name w:val="page number"/>
    <w:basedOn w:val="a0"/>
    <w:rsid w:val="00F1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629">
      <w:bodyDiv w:val="1"/>
      <w:marLeft w:val="0"/>
      <w:marRight w:val="0"/>
      <w:marTop w:val="0"/>
      <w:marBottom w:val="0"/>
      <w:divBdr>
        <w:top w:val="none" w:sz="0" w:space="0" w:color="auto"/>
        <w:left w:val="none" w:sz="0" w:space="0" w:color="auto"/>
        <w:bottom w:val="none" w:sz="0" w:space="0" w:color="auto"/>
        <w:right w:val="none" w:sz="0" w:space="0" w:color="auto"/>
      </w:divBdr>
      <w:divsChild>
        <w:div w:id="1952937415">
          <w:marLeft w:val="150"/>
          <w:marRight w:val="150"/>
          <w:marTop w:val="150"/>
          <w:marBottom w:val="150"/>
          <w:divBdr>
            <w:top w:val="none" w:sz="0" w:space="0" w:color="auto"/>
            <w:left w:val="none" w:sz="0" w:space="0" w:color="auto"/>
            <w:bottom w:val="none" w:sz="0" w:space="0" w:color="auto"/>
            <w:right w:val="none" w:sz="0" w:space="0" w:color="auto"/>
          </w:divBdr>
        </w:div>
      </w:divsChild>
    </w:div>
    <w:div w:id="552928878">
      <w:bodyDiv w:val="1"/>
      <w:marLeft w:val="0"/>
      <w:marRight w:val="0"/>
      <w:marTop w:val="0"/>
      <w:marBottom w:val="0"/>
      <w:divBdr>
        <w:top w:val="none" w:sz="0" w:space="0" w:color="auto"/>
        <w:left w:val="none" w:sz="0" w:space="0" w:color="auto"/>
        <w:bottom w:val="none" w:sz="0" w:space="0" w:color="auto"/>
        <w:right w:val="none" w:sz="0" w:space="0" w:color="auto"/>
      </w:divBdr>
      <w:divsChild>
        <w:div w:id="381290447">
          <w:marLeft w:val="0"/>
          <w:marRight w:val="0"/>
          <w:marTop w:val="0"/>
          <w:marBottom w:val="0"/>
          <w:divBdr>
            <w:top w:val="none" w:sz="0" w:space="0" w:color="auto"/>
            <w:left w:val="none" w:sz="0" w:space="0" w:color="auto"/>
            <w:bottom w:val="none" w:sz="0" w:space="0" w:color="auto"/>
            <w:right w:val="none" w:sz="0" w:space="0" w:color="auto"/>
          </w:divBdr>
          <w:divsChild>
            <w:div w:id="1130368231">
              <w:marLeft w:val="0"/>
              <w:marRight w:val="0"/>
              <w:marTop w:val="0"/>
              <w:marBottom w:val="0"/>
              <w:divBdr>
                <w:top w:val="none" w:sz="0" w:space="0" w:color="auto"/>
                <w:left w:val="none" w:sz="0" w:space="0" w:color="auto"/>
                <w:bottom w:val="none" w:sz="0" w:space="0" w:color="auto"/>
                <w:right w:val="none" w:sz="0" w:space="0" w:color="auto"/>
              </w:divBdr>
              <w:divsChild>
                <w:div w:id="1074008737">
                  <w:marLeft w:val="0"/>
                  <w:marRight w:val="0"/>
                  <w:marTop w:val="0"/>
                  <w:marBottom w:val="0"/>
                  <w:divBdr>
                    <w:top w:val="none" w:sz="0" w:space="0" w:color="auto"/>
                    <w:left w:val="none" w:sz="0" w:space="0" w:color="auto"/>
                    <w:bottom w:val="none" w:sz="0" w:space="0" w:color="auto"/>
                    <w:right w:val="none" w:sz="0" w:space="0" w:color="auto"/>
                  </w:divBdr>
                  <w:divsChild>
                    <w:div w:id="1103303529">
                      <w:marLeft w:val="0"/>
                      <w:marRight w:val="0"/>
                      <w:marTop w:val="0"/>
                      <w:marBottom w:val="0"/>
                      <w:divBdr>
                        <w:top w:val="none" w:sz="0" w:space="0" w:color="auto"/>
                        <w:left w:val="none" w:sz="0" w:space="0" w:color="auto"/>
                        <w:bottom w:val="none" w:sz="0" w:space="0" w:color="auto"/>
                        <w:right w:val="none" w:sz="0" w:space="0" w:color="auto"/>
                      </w:divBdr>
                      <w:divsChild>
                        <w:div w:id="1090465190">
                          <w:marLeft w:val="0"/>
                          <w:marRight w:val="225"/>
                          <w:marTop w:val="0"/>
                          <w:marBottom w:val="375"/>
                          <w:divBdr>
                            <w:top w:val="none" w:sz="0" w:space="0" w:color="auto"/>
                            <w:left w:val="none" w:sz="0" w:space="0" w:color="auto"/>
                            <w:bottom w:val="none" w:sz="0" w:space="0" w:color="auto"/>
                            <w:right w:val="none" w:sz="0" w:space="0" w:color="auto"/>
                          </w:divBdr>
                          <w:divsChild>
                            <w:div w:id="2069958932">
                              <w:marLeft w:val="0"/>
                              <w:marRight w:val="0"/>
                              <w:marTop w:val="0"/>
                              <w:marBottom w:val="0"/>
                              <w:divBdr>
                                <w:top w:val="none" w:sz="0" w:space="0" w:color="auto"/>
                                <w:left w:val="none" w:sz="0" w:space="0" w:color="auto"/>
                                <w:bottom w:val="none" w:sz="0" w:space="0" w:color="auto"/>
                                <w:right w:val="none" w:sz="0" w:space="0" w:color="auto"/>
                              </w:divBdr>
                              <w:divsChild>
                                <w:div w:id="310602119">
                                  <w:marLeft w:val="0"/>
                                  <w:marRight w:val="0"/>
                                  <w:marTop w:val="0"/>
                                  <w:marBottom w:val="0"/>
                                  <w:divBdr>
                                    <w:top w:val="none" w:sz="0" w:space="0" w:color="auto"/>
                                    <w:left w:val="none" w:sz="0" w:space="0" w:color="auto"/>
                                    <w:bottom w:val="none" w:sz="0" w:space="0" w:color="auto"/>
                                    <w:right w:val="none" w:sz="0" w:space="0" w:color="auto"/>
                                  </w:divBdr>
                                  <w:divsChild>
                                    <w:div w:id="3135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301086">
      <w:bodyDiv w:val="1"/>
      <w:marLeft w:val="0"/>
      <w:marRight w:val="0"/>
      <w:marTop w:val="0"/>
      <w:marBottom w:val="0"/>
      <w:divBdr>
        <w:top w:val="none" w:sz="0" w:space="0" w:color="auto"/>
        <w:left w:val="none" w:sz="0" w:space="0" w:color="auto"/>
        <w:bottom w:val="none" w:sz="0" w:space="0" w:color="auto"/>
        <w:right w:val="none" w:sz="0" w:space="0" w:color="auto"/>
      </w:divBdr>
      <w:divsChild>
        <w:div w:id="572206231">
          <w:marLeft w:val="0"/>
          <w:marRight w:val="0"/>
          <w:marTop w:val="100"/>
          <w:marBottom w:val="100"/>
          <w:divBdr>
            <w:top w:val="none" w:sz="0" w:space="0" w:color="auto"/>
            <w:left w:val="none" w:sz="0" w:space="0" w:color="auto"/>
            <w:bottom w:val="none" w:sz="0" w:space="0" w:color="auto"/>
            <w:right w:val="none" w:sz="0" w:space="0" w:color="auto"/>
          </w:divBdr>
          <w:divsChild>
            <w:div w:id="1021978057">
              <w:marLeft w:val="0"/>
              <w:marRight w:val="0"/>
              <w:marTop w:val="0"/>
              <w:marBottom w:val="0"/>
              <w:divBdr>
                <w:top w:val="none" w:sz="0" w:space="0" w:color="auto"/>
                <w:left w:val="none" w:sz="0" w:space="0" w:color="auto"/>
                <w:bottom w:val="none" w:sz="0" w:space="0" w:color="auto"/>
                <w:right w:val="none" w:sz="0" w:space="0" w:color="auto"/>
              </w:divBdr>
              <w:divsChild>
                <w:div w:id="1009258982">
                  <w:marLeft w:val="0"/>
                  <w:marRight w:val="0"/>
                  <w:marTop w:val="0"/>
                  <w:marBottom w:val="0"/>
                  <w:divBdr>
                    <w:top w:val="none" w:sz="0" w:space="0" w:color="auto"/>
                    <w:left w:val="none" w:sz="0" w:space="0" w:color="auto"/>
                    <w:bottom w:val="none" w:sz="0" w:space="0" w:color="auto"/>
                    <w:right w:val="none" w:sz="0" w:space="0" w:color="auto"/>
                  </w:divBdr>
                  <w:divsChild>
                    <w:div w:id="2015911380">
                      <w:marLeft w:val="0"/>
                      <w:marRight w:val="0"/>
                      <w:marTop w:val="0"/>
                      <w:marBottom w:val="0"/>
                      <w:divBdr>
                        <w:top w:val="none" w:sz="0" w:space="0" w:color="auto"/>
                        <w:left w:val="single" w:sz="12" w:space="19" w:color="EDF6FA"/>
                        <w:bottom w:val="single" w:sz="12" w:space="19" w:color="EDF6FA"/>
                        <w:right w:val="single" w:sz="12" w:space="19" w:color="EDF6FA"/>
                      </w:divBdr>
                      <w:divsChild>
                        <w:div w:id="1445812000">
                          <w:marLeft w:val="0"/>
                          <w:marRight w:val="0"/>
                          <w:marTop w:val="0"/>
                          <w:marBottom w:val="0"/>
                          <w:divBdr>
                            <w:top w:val="none" w:sz="0" w:space="0" w:color="auto"/>
                            <w:left w:val="none" w:sz="0" w:space="0" w:color="auto"/>
                            <w:bottom w:val="none" w:sz="0" w:space="0" w:color="auto"/>
                            <w:right w:val="none" w:sz="0" w:space="0" w:color="auto"/>
                          </w:divBdr>
                          <w:divsChild>
                            <w:div w:id="3150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564807">
      <w:bodyDiv w:val="1"/>
      <w:marLeft w:val="0"/>
      <w:marRight w:val="0"/>
      <w:marTop w:val="0"/>
      <w:marBottom w:val="0"/>
      <w:divBdr>
        <w:top w:val="none" w:sz="0" w:space="0" w:color="auto"/>
        <w:left w:val="none" w:sz="0" w:space="0" w:color="auto"/>
        <w:bottom w:val="none" w:sz="0" w:space="0" w:color="auto"/>
        <w:right w:val="none" w:sz="0" w:space="0" w:color="auto"/>
      </w:divBdr>
      <w:divsChild>
        <w:div w:id="693271442">
          <w:marLeft w:val="150"/>
          <w:marRight w:val="150"/>
          <w:marTop w:val="150"/>
          <w:marBottom w:val="150"/>
          <w:divBdr>
            <w:top w:val="none" w:sz="0" w:space="0" w:color="auto"/>
            <w:left w:val="none" w:sz="0" w:space="0" w:color="auto"/>
            <w:bottom w:val="none" w:sz="0" w:space="0" w:color="auto"/>
            <w:right w:val="none" w:sz="0" w:space="0" w:color="auto"/>
          </w:divBdr>
        </w:div>
      </w:divsChild>
    </w:div>
    <w:div w:id="1126659303">
      <w:bodyDiv w:val="1"/>
      <w:marLeft w:val="0"/>
      <w:marRight w:val="0"/>
      <w:marTop w:val="0"/>
      <w:marBottom w:val="0"/>
      <w:divBdr>
        <w:top w:val="none" w:sz="0" w:space="0" w:color="auto"/>
        <w:left w:val="none" w:sz="0" w:space="0" w:color="auto"/>
        <w:bottom w:val="none" w:sz="0" w:space="0" w:color="auto"/>
        <w:right w:val="none" w:sz="0" w:space="0" w:color="auto"/>
      </w:divBdr>
      <w:divsChild>
        <w:div w:id="1311011700">
          <w:marLeft w:val="0"/>
          <w:marRight w:val="0"/>
          <w:marTop w:val="100"/>
          <w:marBottom w:val="100"/>
          <w:divBdr>
            <w:top w:val="none" w:sz="0" w:space="0" w:color="auto"/>
            <w:left w:val="none" w:sz="0" w:space="0" w:color="auto"/>
            <w:bottom w:val="none" w:sz="0" w:space="0" w:color="auto"/>
            <w:right w:val="none" w:sz="0" w:space="0" w:color="auto"/>
          </w:divBdr>
          <w:divsChild>
            <w:div w:id="920944274">
              <w:marLeft w:val="0"/>
              <w:marRight w:val="0"/>
              <w:marTop w:val="0"/>
              <w:marBottom w:val="0"/>
              <w:divBdr>
                <w:top w:val="none" w:sz="0" w:space="0" w:color="auto"/>
                <w:left w:val="none" w:sz="0" w:space="0" w:color="auto"/>
                <w:bottom w:val="none" w:sz="0" w:space="0" w:color="auto"/>
                <w:right w:val="none" w:sz="0" w:space="0" w:color="auto"/>
              </w:divBdr>
              <w:divsChild>
                <w:div w:id="1288437871">
                  <w:marLeft w:val="0"/>
                  <w:marRight w:val="0"/>
                  <w:marTop w:val="0"/>
                  <w:marBottom w:val="0"/>
                  <w:divBdr>
                    <w:top w:val="none" w:sz="0" w:space="0" w:color="auto"/>
                    <w:left w:val="none" w:sz="0" w:space="0" w:color="auto"/>
                    <w:bottom w:val="none" w:sz="0" w:space="0" w:color="auto"/>
                    <w:right w:val="none" w:sz="0" w:space="0" w:color="auto"/>
                  </w:divBdr>
                  <w:divsChild>
                    <w:div w:id="63113639">
                      <w:marLeft w:val="0"/>
                      <w:marRight w:val="0"/>
                      <w:marTop w:val="0"/>
                      <w:marBottom w:val="0"/>
                      <w:divBdr>
                        <w:top w:val="none" w:sz="0" w:space="0" w:color="auto"/>
                        <w:left w:val="single" w:sz="12" w:space="19" w:color="EDF6FA"/>
                        <w:bottom w:val="single" w:sz="12" w:space="19" w:color="EDF6FA"/>
                        <w:right w:val="single" w:sz="12" w:space="19" w:color="EDF6FA"/>
                      </w:divBdr>
                      <w:divsChild>
                        <w:div w:id="742722277">
                          <w:marLeft w:val="0"/>
                          <w:marRight w:val="0"/>
                          <w:marTop w:val="0"/>
                          <w:marBottom w:val="0"/>
                          <w:divBdr>
                            <w:top w:val="none" w:sz="0" w:space="0" w:color="auto"/>
                            <w:left w:val="none" w:sz="0" w:space="0" w:color="auto"/>
                            <w:bottom w:val="none" w:sz="0" w:space="0" w:color="auto"/>
                            <w:right w:val="none" w:sz="0" w:space="0" w:color="auto"/>
                          </w:divBdr>
                          <w:divsChild>
                            <w:div w:id="2042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60430">
      <w:bodyDiv w:val="1"/>
      <w:marLeft w:val="0"/>
      <w:marRight w:val="0"/>
      <w:marTop w:val="0"/>
      <w:marBottom w:val="0"/>
      <w:divBdr>
        <w:top w:val="none" w:sz="0" w:space="0" w:color="auto"/>
        <w:left w:val="none" w:sz="0" w:space="0" w:color="auto"/>
        <w:bottom w:val="none" w:sz="0" w:space="0" w:color="auto"/>
        <w:right w:val="none" w:sz="0" w:space="0" w:color="auto"/>
      </w:divBdr>
      <w:divsChild>
        <w:div w:id="36518177">
          <w:marLeft w:val="0"/>
          <w:marRight w:val="0"/>
          <w:marTop w:val="0"/>
          <w:marBottom w:val="0"/>
          <w:divBdr>
            <w:top w:val="none" w:sz="0" w:space="0" w:color="auto"/>
            <w:left w:val="none" w:sz="0" w:space="0" w:color="auto"/>
            <w:bottom w:val="none" w:sz="0" w:space="0" w:color="auto"/>
            <w:right w:val="none" w:sz="0" w:space="0" w:color="auto"/>
          </w:divBdr>
          <w:divsChild>
            <w:div w:id="1240604100">
              <w:marLeft w:val="0"/>
              <w:marRight w:val="0"/>
              <w:marTop w:val="0"/>
              <w:marBottom w:val="0"/>
              <w:divBdr>
                <w:top w:val="none" w:sz="0" w:space="0" w:color="auto"/>
                <w:left w:val="none" w:sz="0" w:space="0" w:color="auto"/>
                <w:bottom w:val="none" w:sz="0" w:space="0" w:color="auto"/>
                <w:right w:val="none" w:sz="0" w:space="0" w:color="auto"/>
              </w:divBdr>
              <w:divsChild>
                <w:div w:id="720716930">
                  <w:marLeft w:val="0"/>
                  <w:marRight w:val="0"/>
                  <w:marTop w:val="0"/>
                  <w:marBottom w:val="0"/>
                  <w:divBdr>
                    <w:top w:val="none" w:sz="0" w:space="0" w:color="auto"/>
                    <w:left w:val="none" w:sz="0" w:space="0" w:color="auto"/>
                    <w:bottom w:val="none" w:sz="0" w:space="0" w:color="auto"/>
                    <w:right w:val="none" w:sz="0" w:space="0" w:color="auto"/>
                  </w:divBdr>
                  <w:divsChild>
                    <w:div w:id="199707975">
                      <w:marLeft w:val="0"/>
                      <w:marRight w:val="0"/>
                      <w:marTop w:val="0"/>
                      <w:marBottom w:val="0"/>
                      <w:divBdr>
                        <w:top w:val="none" w:sz="0" w:space="0" w:color="auto"/>
                        <w:left w:val="none" w:sz="0" w:space="0" w:color="auto"/>
                        <w:bottom w:val="none" w:sz="0" w:space="0" w:color="auto"/>
                        <w:right w:val="none" w:sz="0" w:space="0" w:color="auto"/>
                      </w:divBdr>
                      <w:divsChild>
                        <w:div w:id="1343698751">
                          <w:marLeft w:val="0"/>
                          <w:marRight w:val="0"/>
                          <w:marTop w:val="0"/>
                          <w:marBottom w:val="0"/>
                          <w:divBdr>
                            <w:top w:val="none" w:sz="0" w:space="0" w:color="auto"/>
                            <w:left w:val="none" w:sz="0" w:space="0" w:color="auto"/>
                            <w:bottom w:val="none" w:sz="0" w:space="0" w:color="auto"/>
                            <w:right w:val="none" w:sz="0" w:space="0" w:color="auto"/>
                          </w:divBdr>
                          <w:divsChild>
                            <w:div w:id="1767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88741">
      <w:bodyDiv w:val="1"/>
      <w:marLeft w:val="0"/>
      <w:marRight w:val="0"/>
      <w:marTop w:val="0"/>
      <w:marBottom w:val="0"/>
      <w:divBdr>
        <w:top w:val="none" w:sz="0" w:space="0" w:color="auto"/>
        <w:left w:val="none" w:sz="0" w:space="0" w:color="auto"/>
        <w:bottom w:val="none" w:sz="0" w:space="0" w:color="auto"/>
        <w:right w:val="none" w:sz="0" w:space="0" w:color="auto"/>
      </w:divBdr>
      <w:divsChild>
        <w:div w:id="63573519">
          <w:marLeft w:val="150"/>
          <w:marRight w:val="150"/>
          <w:marTop w:val="150"/>
          <w:marBottom w:val="150"/>
          <w:divBdr>
            <w:top w:val="none" w:sz="0" w:space="0" w:color="auto"/>
            <w:left w:val="none" w:sz="0" w:space="0" w:color="auto"/>
            <w:bottom w:val="none" w:sz="0" w:space="0" w:color="auto"/>
            <w:right w:val="none" w:sz="0" w:space="0" w:color="auto"/>
          </w:divBdr>
        </w:div>
      </w:divsChild>
    </w:div>
    <w:div w:id="1441950284">
      <w:bodyDiv w:val="1"/>
      <w:marLeft w:val="0"/>
      <w:marRight w:val="0"/>
      <w:marTop w:val="0"/>
      <w:marBottom w:val="0"/>
      <w:divBdr>
        <w:top w:val="none" w:sz="0" w:space="0" w:color="auto"/>
        <w:left w:val="none" w:sz="0" w:space="0" w:color="auto"/>
        <w:bottom w:val="none" w:sz="0" w:space="0" w:color="auto"/>
        <w:right w:val="none" w:sz="0" w:space="0" w:color="auto"/>
      </w:divBdr>
      <w:divsChild>
        <w:div w:id="1735662342">
          <w:marLeft w:val="0"/>
          <w:marRight w:val="0"/>
          <w:marTop w:val="100"/>
          <w:marBottom w:val="100"/>
          <w:divBdr>
            <w:top w:val="none" w:sz="0" w:space="0" w:color="auto"/>
            <w:left w:val="none" w:sz="0" w:space="0" w:color="auto"/>
            <w:bottom w:val="none" w:sz="0" w:space="0" w:color="auto"/>
            <w:right w:val="none" w:sz="0" w:space="0" w:color="auto"/>
          </w:divBdr>
          <w:divsChild>
            <w:div w:id="2007787033">
              <w:marLeft w:val="0"/>
              <w:marRight w:val="0"/>
              <w:marTop w:val="0"/>
              <w:marBottom w:val="0"/>
              <w:divBdr>
                <w:top w:val="none" w:sz="0" w:space="0" w:color="auto"/>
                <w:left w:val="none" w:sz="0" w:space="0" w:color="auto"/>
                <w:bottom w:val="none" w:sz="0" w:space="0" w:color="auto"/>
                <w:right w:val="none" w:sz="0" w:space="0" w:color="auto"/>
              </w:divBdr>
              <w:divsChild>
                <w:div w:id="489055933">
                  <w:marLeft w:val="0"/>
                  <w:marRight w:val="0"/>
                  <w:marTop w:val="0"/>
                  <w:marBottom w:val="0"/>
                  <w:divBdr>
                    <w:top w:val="none" w:sz="0" w:space="0" w:color="auto"/>
                    <w:left w:val="none" w:sz="0" w:space="0" w:color="auto"/>
                    <w:bottom w:val="none" w:sz="0" w:space="0" w:color="auto"/>
                    <w:right w:val="none" w:sz="0" w:space="0" w:color="auto"/>
                  </w:divBdr>
                  <w:divsChild>
                    <w:div w:id="1513497426">
                      <w:marLeft w:val="0"/>
                      <w:marRight w:val="0"/>
                      <w:marTop w:val="0"/>
                      <w:marBottom w:val="0"/>
                      <w:divBdr>
                        <w:top w:val="none" w:sz="0" w:space="0" w:color="auto"/>
                        <w:left w:val="single" w:sz="12" w:space="19" w:color="EDF6FA"/>
                        <w:bottom w:val="single" w:sz="12" w:space="19" w:color="EDF6FA"/>
                        <w:right w:val="single" w:sz="12" w:space="19" w:color="EDF6FA"/>
                      </w:divBdr>
                      <w:divsChild>
                        <w:div w:id="644554890">
                          <w:marLeft w:val="0"/>
                          <w:marRight w:val="0"/>
                          <w:marTop w:val="0"/>
                          <w:marBottom w:val="0"/>
                          <w:divBdr>
                            <w:top w:val="none" w:sz="0" w:space="0" w:color="auto"/>
                            <w:left w:val="none" w:sz="0" w:space="0" w:color="auto"/>
                            <w:bottom w:val="none" w:sz="0" w:space="0" w:color="auto"/>
                            <w:right w:val="none" w:sz="0" w:space="0" w:color="auto"/>
                          </w:divBdr>
                          <w:divsChild>
                            <w:div w:id="93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11339">
      <w:bodyDiv w:val="1"/>
      <w:marLeft w:val="0"/>
      <w:marRight w:val="0"/>
      <w:marTop w:val="0"/>
      <w:marBottom w:val="0"/>
      <w:divBdr>
        <w:top w:val="none" w:sz="0" w:space="0" w:color="auto"/>
        <w:left w:val="none" w:sz="0" w:space="0" w:color="auto"/>
        <w:bottom w:val="none" w:sz="0" w:space="0" w:color="auto"/>
        <w:right w:val="none" w:sz="0" w:space="0" w:color="auto"/>
      </w:divBdr>
      <w:divsChild>
        <w:div w:id="317658399">
          <w:marLeft w:val="0"/>
          <w:marRight w:val="0"/>
          <w:marTop w:val="0"/>
          <w:marBottom w:val="0"/>
          <w:divBdr>
            <w:top w:val="none" w:sz="0" w:space="0" w:color="auto"/>
            <w:left w:val="none" w:sz="0" w:space="0" w:color="auto"/>
            <w:bottom w:val="none" w:sz="0" w:space="0" w:color="auto"/>
            <w:right w:val="none" w:sz="0" w:space="0" w:color="auto"/>
          </w:divBdr>
          <w:divsChild>
            <w:div w:id="435448453">
              <w:marLeft w:val="0"/>
              <w:marRight w:val="0"/>
              <w:marTop w:val="0"/>
              <w:marBottom w:val="0"/>
              <w:divBdr>
                <w:top w:val="none" w:sz="0" w:space="0" w:color="auto"/>
                <w:left w:val="none" w:sz="0" w:space="0" w:color="auto"/>
                <w:bottom w:val="none" w:sz="0" w:space="0" w:color="auto"/>
                <w:right w:val="none" w:sz="0" w:space="0" w:color="auto"/>
              </w:divBdr>
              <w:divsChild>
                <w:div w:id="882404684">
                  <w:marLeft w:val="0"/>
                  <w:marRight w:val="0"/>
                  <w:marTop w:val="0"/>
                  <w:marBottom w:val="0"/>
                  <w:divBdr>
                    <w:top w:val="none" w:sz="0" w:space="0" w:color="auto"/>
                    <w:left w:val="none" w:sz="0" w:space="0" w:color="auto"/>
                    <w:bottom w:val="none" w:sz="0" w:space="0" w:color="auto"/>
                    <w:right w:val="none" w:sz="0" w:space="0" w:color="auto"/>
                  </w:divBdr>
                  <w:divsChild>
                    <w:div w:id="480659589">
                      <w:marLeft w:val="0"/>
                      <w:marRight w:val="0"/>
                      <w:marTop w:val="0"/>
                      <w:marBottom w:val="0"/>
                      <w:divBdr>
                        <w:top w:val="none" w:sz="0" w:space="0" w:color="auto"/>
                        <w:left w:val="none" w:sz="0" w:space="0" w:color="auto"/>
                        <w:bottom w:val="none" w:sz="0" w:space="0" w:color="auto"/>
                        <w:right w:val="none" w:sz="0" w:space="0" w:color="auto"/>
                      </w:divBdr>
                      <w:divsChild>
                        <w:div w:id="898320893">
                          <w:marLeft w:val="0"/>
                          <w:marRight w:val="0"/>
                          <w:marTop w:val="0"/>
                          <w:marBottom w:val="0"/>
                          <w:divBdr>
                            <w:top w:val="none" w:sz="0" w:space="0" w:color="auto"/>
                            <w:left w:val="none" w:sz="0" w:space="0" w:color="auto"/>
                            <w:bottom w:val="none" w:sz="0" w:space="0" w:color="auto"/>
                            <w:right w:val="none" w:sz="0" w:space="0" w:color="auto"/>
                          </w:divBdr>
                          <w:divsChild>
                            <w:div w:id="5260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586126">
      <w:bodyDiv w:val="1"/>
      <w:marLeft w:val="0"/>
      <w:marRight w:val="0"/>
      <w:marTop w:val="0"/>
      <w:marBottom w:val="0"/>
      <w:divBdr>
        <w:top w:val="none" w:sz="0" w:space="0" w:color="auto"/>
        <w:left w:val="none" w:sz="0" w:space="0" w:color="auto"/>
        <w:bottom w:val="none" w:sz="0" w:space="0" w:color="auto"/>
        <w:right w:val="none" w:sz="0" w:space="0" w:color="auto"/>
      </w:divBdr>
      <w:divsChild>
        <w:div w:id="903568947">
          <w:marLeft w:val="0"/>
          <w:marRight w:val="0"/>
          <w:marTop w:val="100"/>
          <w:marBottom w:val="100"/>
          <w:divBdr>
            <w:top w:val="none" w:sz="0" w:space="0" w:color="auto"/>
            <w:left w:val="none" w:sz="0" w:space="0" w:color="auto"/>
            <w:bottom w:val="none" w:sz="0" w:space="0" w:color="auto"/>
            <w:right w:val="none" w:sz="0" w:space="0" w:color="auto"/>
          </w:divBdr>
          <w:divsChild>
            <w:div w:id="2064325999">
              <w:marLeft w:val="0"/>
              <w:marRight w:val="0"/>
              <w:marTop w:val="0"/>
              <w:marBottom w:val="0"/>
              <w:divBdr>
                <w:top w:val="none" w:sz="0" w:space="0" w:color="auto"/>
                <w:left w:val="none" w:sz="0" w:space="0" w:color="auto"/>
                <w:bottom w:val="none" w:sz="0" w:space="0" w:color="auto"/>
                <w:right w:val="none" w:sz="0" w:space="0" w:color="auto"/>
              </w:divBdr>
              <w:divsChild>
                <w:div w:id="1083835639">
                  <w:marLeft w:val="0"/>
                  <w:marRight w:val="0"/>
                  <w:marTop w:val="0"/>
                  <w:marBottom w:val="0"/>
                  <w:divBdr>
                    <w:top w:val="none" w:sz="0" w:space="0" w:color="auto"/>
                    <w:left w:val="none" w:sz="0" w:space="0" w:color="auto"/>
                    <w:bottom w:val="none" w:sz="0" w:space="0" w:color="auto"/>
                    <w:right w:val="none" w:sz="0" w:space="0" w:color="auto"/>
                  </w:divBdr>
                  <w:divsChild>
                    <w:div w:id="1884780260">
                      <w:marLeft w:val="0"/>
                      <w:marRight w:val="0"/>
                      <w:marTop w:val="0"/>
                      <w:marBottom w:val="0"/>
                      <w:divBdr>
                        <w:top w:val="none" w:sz="0" w:space="0" w:color="auto"/>
                        <w:left w:val="single" w:sz="12" w:space="19" w:color="EDF6FA"/>
                        <w:bottom w:val="single" w:sz="12" w:space="19" w:color="EDF6FA"/>
                        <w:right w:val="single" w:sz="12" w:space="19" w:color="EDF6FA"/>
                      </w:divBdr>
                      <w:divsChild>
                        <w:div w:id="973682691">
                          <w:marLeft w:val="0"/>
                          <w:marRight w:val="0"/>
                          <w:marTop w:val="0"/>
                          <w:marBottom w:val="0"/>
                          <w:divBdr>
                            <w:top w:val="none" w:sz="0" w:space="0" w:color="auto"/>
                            <w:left w:val="none" w:sz="0" w:space="0" w:color="auto"/>
                            <w:bottom w:val="none" w:sz="0" w:space="0" w:color="auto"/>
                            <w:right w:val="none" w:sz="0" w:space="0" w:color="auto"/>
                          </w:divBdr>
                          <w:divsChild>
                            <w:div w:id="20972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Words>
  <Characters>9680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Лена</dc:creator>
  <cp:keywords/>
  <dc:description/>
  <cp:lastModifiedBy>admin</cp:lastModifiedBy>
  <cp:revision>2</cp:revision>
  <dcterms:created xsi:type="dcterms:W3CDTF">2014-04-11T21:02:00Z</dcterms:created>
  <dcterms:modified xsi:type="dcterms:W3CDTF">2014-04-11T21:02:00Z</dcterms:modified>
</cp:coreProperties>
</file>