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FC8" w:rsidRDefault="000F3FC8" w:rsidP="00036F1F">
      <w:pPr>
        <w:spacing w:line="360" w:lineRule="auto"/>
        <w:ind w:left="2832" w:firstLine="708"/>
        <w:rPr>
          <w:rFonts w:ascii="Times New Roman" w:hAnsi="Times New Roman"/>
          <w:sz w:val="28"/>
          <w:szCs w:val="28"/>
        </w:rPr>
      </w:pPr>
    </w:p>
    <w:p w:rsidR="00756B87" w:rsidRDefault="00756B87" w:rsidP="00036F1F">
      <w:pPr>
        <w:spacing w:line="360" w:lineRule="auto"/>
        <w:ind w:left="2832" w:firstLine="708"/>
        <w:rPr>
          <w:rFonts w:ascii="Times New Roman" w:hAnsi="Times New Roman"/>
          <w:sz w:val="28"/>
          <w:szCs w:val="28"/>
        </w:rPr>
      </w:pPr>
    </w:p>
    <w:p w:rsidR="00756B87" w:rsidRDefault="00756B87" w:rsidP="00036F1F">
      <w:pPr>
        <w:spacing w:line="360" w:lineRule="auto"/>
        <w:ind w:left="2832" w:firstLine="708"/>
        <w:rPr>
          <w:rFonts w:ascii="Times New Roman" w:hAnsi="Times New Roman"/>
          <w:sz w:val="28"/>
          <w:szCs w:val="28"/>
        </w:rPr>
      </w:pPr>
    </w:p>
    <w:p w:rsidR="00756B87" w:rsidRDefault="00756B87" w:rsidP="00036F1F">
      <w:pPr>
        <w:spacing w:line="360" w:lineRule="auto"/>
        <w:ind w:left="2832" w:firstLine="708"/>
        <w:rPr>
          <w:rFonts w:ascii="Times New Roman" w:hAnsi="Times New Roman"/>
          <w:sz w:val="28"/>
          <w:szCs w:val="28"/>
        </w:rPr>
      </w:pPr>
    </w:p>
    <w:p w:rsidR="00756B87" w:rsidRPr="00036F1F" w:rsidRDefault="00756B87" w:rsidP="00036F1F">
      <w:pPr>
        <w:spacing w:line="360" w:lineRule="auto"/>
        <w:ind w:left="2832" w:firstLine="708"/>
        <w:rPr>
          <w:rFonts w:ascii="Times New Roman" w:hAnsi="Times New Roman"/>
          <w:sz w:val="28"/>
          <w:szCs w:val="28"/>
        </w:rPr>
      </w:pPr>
      <w:r w:rsidRPr="00036F1F">
        <w:rPr>
          <w:rFonts w:ascii="Times New Roman" w:hAnsi="Times New Roman"/>
          <w:sz w:val="28"/>
          <w:szCs w:val="28"/>
        </w:rPr>
        <w:t>СОДЕРЖАНИЕ</w:t>
      </w:r>
    </w:p>
    <w:p w:rsidR="00756B87" w:rsidRPr="00036F1F" w:rsidRDefault="00756B87" w:rsidP="00036F1F">
      <w:pPr>
        <w:spacing w:line="360" w:lineRule="auto"/>
        <w:rPr>
          <w:rFonts w:ascii="Times New Roman" w:hAnsi="Times New Roman"/>
          <w:sz w:val="28"/>
          <w:szCs w:val="28"/>
        </w:rPr>
      </w:pPr>
    </w:p>
    <w:p w:rsidR="00756B87" w:rsidRDefault="00756B87" w:rsidP="00036F1F">
      <w:pPr>
        <w:spacing w:line="360" w:lineRule="auto"/>
        <w:rPr>
          <w:rFonts w:ascii="Times New Roman" w:hAnsi="Times New Roman"/>
          <w:sz w:val="28"/>
          <w:szCs w:val="28"/>
        </w:rPr>
      </w:pPr>
    </w:p>
    <w:p w:rsidR="00756B87" w:rsidRPr="00036F1F" w:rsidRDefault="00756B87" w:rsidP="00036F1F">
      <w:pPr>
        <w:spacing w:line="360" w:lineRule="auto"/>
        <w:rPr>
          <w:rFonts w:ascii="Times New Roman" w:hAnsi="Times New Roman"/>
          <w:sz w:val="28"/>
          <w:szCs w:val="28"/>
        </w:rPr>
      </w:pPr>
      <w:r w:rsidRPr="00036F1F">
        <w:rPr>
          <w:rFonts w:ascii="Times New Roman" w:hAnsi="Times New Roman"/>
          <w:sz w:val="28"/>
          <w:szCs w:val="28"/>
        </w:rPr>
        <w:t>ВВЕДЕНИЕ</w:t>
      </w:r>
    </w:p>
    <w:p w:rsidR="00756B87" w:rsidRPr="00036F1F" w:rsidRDefault="00756B87" w:rsidP="00036F1F">
      <w:pPr>
        <w:spacing w:line="360" w:lineRule="auto"/>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ГЛАВА 1. ОРГАНИЗАЦИОННО-ПРАВОВАЯ ХАРАКТЕРИСТИКА ПРЕДПРИЯТИЯ ООО «ТОРГОВЫЙ ДОМ «СОУЧЕК»</w:t>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1.1 История развития и общая характеристика предприятия ООО «Торговый дом</w:t>
      </w:r>
      <w:r w:rsidRPr="00036F1F">
        <w:rPr>
          <w:rFonts w:ascii="Times New Roman" w:hAnsi="Times New Roman"/>
          <w:sz w:val="28"/>
          <w:szCs w:val="28"/>
        </w:rPr>
        <w:tab/>
        <w:t>«СОУЧЕК»</w:t>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p>
    <w:p w:rsidR="00756B87" w:rsidRPr="00036F1F" w:rsidRDefault="00756B87" w:rsidP="00036F1F">
      <w:pPr>
        <w:suppressAutoHyphens/>
        <w:spacing w:line="360" w:lineRule="auto"/>
        <w:jc w:val="both"/>
        <w:rPr>
          <w:rFonts w:ascii="Times New Roman" w:hAnsi="Times New Roman"/>
          <w:sz w:val="28"/>
          <w:szCs w:val="28"/>
        </w:rPr>
      </w:pPr>
      <w:r w:rsidRPr="00036F1F">
        <w:rPr>
          <w:rFonts w:ascii="Times New Roman" w:hAnsi="Times New Roman"/>
          <w:snapToGrid w:val="0"/>
          <w:sz w:val="28"/>
          <w:szCs w:val="28"/>
        </w:rPr>
        <w:t>1.2.</w:t>
      </w:r>
      <w:r w:rsidRPr="00036F1F">
        <w:rPr>
          <w:rFonts w:ascii="Times New Roman" w:hAnsi="Times New Roman"/>
          <w:sz w:val="28"/>
          <w:szCs w:val="28"/>
        </w:rPr>
        <w:t xml:space="preserve"> Анализ деятельности ООО «Торговый дом «СОУЧЕК»</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 xml:space="preserve">ГЛАВА 2. ОСНОВНЫЕ ЭКОНОМИЧЕСКИЕ ПОКАЗАТЕЛИ </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ООО «ТОРГОВЫЙ ДОМ «СОУЧЕК»</w:t>
      </w:r>
    </w:p>
    <w:p w:rsidR="00756B87" w:rsidRPr="00036F1F" w:rsidRDefault="00756B87" w:rsidP="00036F1F">
      <w:pPr>
        <w:suppressAutoHyphens/>
        <w:spacing w:line="360" w:lineRule="auto"/>
        <w:rPr>
          <w:rFonts w:ascii="Times New Roman" w:hAnsi="Times New Roman"/>
          <w:sz w:val="28"/>
          <w:szCs w:val="28"/>
        </w:rPr>
      </w:pPr>
      <w:r w:rsidRPr="00036F1F">
        <w:rPr>
          <w:rFonts w:ascii="Times New Roman" w:hAnsi="Times New Roman"/>
          <w:sz w:val="28"/>
          <w:szCs w:val="28"/>
        </w:rPr>
        <w:t xml:space="preserve">ГЛАВА 3.     ВНЕШНЕЭКОНОМИЧЕСКАЯ       ДЕЯТЕЛЬНОСТЬ    ПРЕДПРИЯТИЯ   ООО   «ТОРГОВЫЙ ДОМ» «СОУЧЕК» </w:t>
      </w:r>
    </w:p>
    <w:p w:rsidR="00756B87" w:rsidRPr="00036F1F" w:rsidRDefault="00756B87" w:rsidP="00036F1F">
      <w:pPr>
        <w:suppressAutoHyphens/>
        <w:spacing w:line="360" w:lineRule="auto"/>
        <w:rPr>
          <w:rFonts w:ascii="Times New Roman" w:hAnsi="Times New Roman"/>
          <w:sz w:val="28"/>
          <w:szCs w:val="28"/>
        </w:rPr>
      </w:pPr>
      <w:r w:rsidRPr="00036F1F">
        <w:rPr>
          <w:rFonts w:ascii="Times New Roman" w:hAnsi="Times New Roman"/>
          <w:sz w:val="28"/>
          <w:szCs w:val="28"/>
        </w:rPr>
        <w:t>ЗАКЛЮЧЕНИЕ</w:t>
      </w:r>
      <w:r w:rsidRPr="00036F1F">
        <w:rPr>
          <w:rFonts w:ascii="Times New Roman" w:hAnsi="Times New Roman"/>
          <w:sz w:val="28"/>
          <w:szCs w:val="28"/>
        </w:rPr>
        <w:tab/>
      </w:r>
    </w:p>
    <w:p w:rsidR="00756B87" w:rsidRPr="00036F1F" w:rsidRDefault="00756B87" w:rsidP="00036F1F">
      <w:pPr>
        <w:suppressAutoHyphens/>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r w:rsidRPr="00036F1F">
        <w:rPr>
          <w:rFonts w:ascii="Times New Roman" w:hAnsi="Times New Roman"/>
          <w:sz w:val="28"/>
          <w:szCs w:val="28"/>
        </w:rPr>
        <w:tab/>
      </w:r>
    </w:p>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ind w:firstLine="708"/>
        <w:jc w:val="both"/>
        <w:rPr>
          <w:rFonts w:ascii="Times New Roman" w:hAnsi="Times New Roman"/>
          <w:b/>
          <w:sz w:val="28"/>
          <w:szCs w:val="28"/>
        </w:rPr>
      </w:pPr>
      <w:r w:rsidRPr="00036F1F">
        <w:rPr>
          <w:rFonts w:ascii="Times New Roman" w:hAnsi="Times New Roman"/>
          <w:b/>
          <w:sz w:val="28"/>
          <w:szCs w:val="28"/>
        </w:rPr>
        <w:br w:type="page"/>
      </w:r>
    </w:p>
    <w:p w:rsidR="00756B87" w:rsidRDefault="00756B87" w:rsidP="00036F1F">
      <w:pPr>
        <w:spacing w:line="360" w:lineRule="auto"/>
        <w:ind w:firstLine="708"/>
        <w:jc w:val="both"/>
        <w:rPr>
          <w:rFonts w:ascii="Times New Roman" w:hAnsi="Times New Roman"/>
          <w:b/>
          <w:sz w:val="28"/>
          <w:szCs w:val="28"/>
        </w:rPr>
      </w:pPr>
    </w:p>
    <w:p w:rsidR="00756B87" w:rsidRDefault="00756B87" w:rsidP="00036F1F">
      <w:pPr>
        <w:spacing w:line="360" w:lineRule="auto"/>
        <w:ind w:firstLine="708"/>
        <w:jc w:val="both"/>
        <w:rPr>
          <w:rFonts w:ascii="Times New Roman" w:hAnsi="Times New Roman"/>
          <w:b/>
          <w:sz w:val="28"/>
          <w:szCs w:val="28"/>
        </w:rPr>
      </w:pPr>
    </w:p>
    <w:p w:rsidR="00756B87" w:rsidRDefault="00756B87" w:rsidP="00036F1F">
      <w:pPr>
        <w:spacing w:line="360" w:lineRule="auto"/>
        <w:ind w:firstLine="708"/>
        <w:jc w:val="both"/>
        <w:rPr>
          <w:rFonts w:ascii="Times New Roman" w:hAnsi="Times New Roman"/>
          <w:b/>
          <w:sz w:val="28"/>
          <w:szCs w:val="28"/>
        </w:rPr>
      </w:pPr>
    </w:p>
    <w:p w:rsidR="00756B87" w:rsidRPr="00036F1F" w:rsidRDefault="00756B87" w:rsidP="00036F1F">
      <w:pPr>
        <w:spacing w:line="360" w:lineRule="auto"/>
        <w:ind w:firstLine="708"/>
        <w:jc w:val="both"/>
        <w:rPr>
          <w:rFonts w:ascii="Times New Roman" w:hAnsi="Times New Roman"/>
          <w:b/>
          <w:sz w:val="28"/>
          <w:szCs w:val="28"/>
        </w:rPr>
      </w:pPr>
    </w:p>
    <w:p w:rsidR="00756B87" w:rsidRPr="00036F1F" w:rsidRDefault="00756B87" w:rsidP="00036F1F">
      <w:pPr>
        <w:suppressAutoHyphens/>
        <w:spacing w:line="360" w:lineRule="auto"/>
        <w:ind w:firstLine="708"/>
        <w:jc w:val="center"/>
        <w:rPr>
          <w:rFonts w:ascii="Times New Roman" w:hAnsi="Times New Roman"/>
          <w:sz w:val="28"/>
          <w:szCs w:val="28"/>
        </w:rPr>
      </w:pPr>
      <w:r w:rsidRPr="00036F1F">
        <w:rPr>
          <w:rFonts w:ascii="Times New Roman" w:hAnsi="Times New Roman"/>
          <w:sz w:val="28"/>
          <w:szCs w:val="28"/>
        </w:rPr>
        <w:t>ВВЕДЕНИЕ</w:t>
      </w:r>
    </w:p>
    <w:p w:rsidR="00756B87" w:rsidRPr="00036F1F" w:rsidRDefault="00756B87" w:rsidP="00036F1F">
      <w:pPr>
        <w:suppressAutoHyphens/>
        <w:spacing w:line="360" w:lineRule="auto"/>
        <w:ind w:firstLine="708"/>
        <w:jc w:val="both"/>
        <w:rPr>
          <w:rFonts w:ascii="Times New Roman" w:hAnsi="Times New Roman"/>
          <w:sz w:val="28"/>
          <w:szCs w:val="28"/>
        </w:rPr>
      </w:pP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Краснодарская фабрика ООО «Торговый дом «СОУЧЕК», была основана в 1997 году для производства спортивной обуви и инвентаря.</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В течение многих лет фабрика ООО «Торговый дом «СОУЧЕК» неоднократно модернизировалась, оснащалась новым производством. Сейчас фабрика ООО «Торговый дом «СОУЧЕК» работает в трех направлениях - это обувное, швейное и трикотажное производство спортивных изделий.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Для тех, чья профессия и жизнь – спорт, ООО «Торговый дом «СОУЧЕК», предлагает различные виды спортивной формы: футбольная экипировка, волейбольная форма, широкий ассортимент кроссовок.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Ассортиментная политика предприятия направлена на создание яркой и модной одежды с использованием красочных и разнообразных компьютерных вышивок, термопечати, шелкографии.</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На швейном производстве фабрики ООО «Торговый дом «СОУЧЕК» производится пошив спортивной, рабочей одежды и одежды для рыбалки и охоты. Высокое качество и надежность изделий – вот что позволяет фабрике ООО «Торговый дом «СОУЧЕК» на протяжении нескольких лет заключать контракты с зарубежными покупателями своей продукции.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Продукцию предприятия ООО «Торговый дом «СОУЧЕК» по достоинству оценили не только потребители, но и профессионалы: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 В 2003 году ООО  «Торговый дом «СОУЧЕК»,  получил диплом за активное участие в «Промышленной выставке предприятий Витебской области»        (г. Москва).</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В 2005 году ООО «Торговому дому  «СОУЧЕК», был вручен диплом «Лучшая продукция отечественного производства, представленная на выставке» (г. Минск)</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Благодаря высокому имиджу фирмы «Торгового дома «Торговый дом «СОУЧЕК» в России,  и соответствия качества выпускаемой продукции и цен себестоимости , в 2006 году было налажено сотрудничество с Белоруссией.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Открытие филиалов в Белоруссии, развитие агентской сети и новых точек для розничной продажи – является отличной перспективой для роста объемов продаж.</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Отличительная особенность рынка одежды – ярко выраженный социальный характер потребления продукции магазина. Наверное, никакой предмет не скажет так много о своем владельце, как одежда. Она отражает уровень дохода, принадлежность к социальной группе и стиль жизни.</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Посредством одежды человек «конструирует» свой образ и для самого себя, и для окружающих. Соответственно, основная задача обслуживания в </w:t>
      </w:r>
      <w:r w:rsidRPr="00036F1F">
        <w:rPr>
          <w:rFonts w:ascii="Times New Roman" w:hAnsi="Times New Roman"/>
          <w:iCs/>
          <w:sz w:val="28"/>
          <w:szCs w:val="28"/>
        </w:rPr>
        <w:t>магазине одежды</w:t>
      </w:r>
      <w:r w:rsidRPr="00036F1F">
        <w:rPr>
          <w:rFonts w:ascii="Times New Roman" w:hAnsi="Times New Roman"/>
          <w:sz w:val="28"/>
          <w:szCs w:val="28"/>
        </w:rPr>
        <w:t xml:space="preserve"> – помощь в формировании имиджа клиента: выяснение того, каким он себя видит, как должен одеваться такой человек, что ему подходит больше всего.</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Ежегодно рынок модной одежды России растет на 10–15%. Такая тенденция наблюдается в течение последних трех лет. Увеличение спроса на модную одежду – один из непременных атрибутов развития покупательной активности населения.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А поскольку рынок чутко реагирует на запросы потребителей, предложение на рынке модной одежды также увеличивается. Жители мегаполисов готовы дорого платить за свой гардероб. Соответственно, увеличивается и число магазинов, реализующих дорогую одежду, обувь и аксессуары известных мировых производителей.</w:t>
      </w:r>
    </w:p>
    <w:p w:rsidR="00756B87" w:rsidRPr="00036F1F" w:rsidRDefault="00756B87" w:rsidP="00036F1F">
      <w:pPr>
        <w:suppressAutoHyphens/>
        <w:spacing w:line="360" w:lineRule="auto"/>
        <w:ind w:firstLine="708"/>
        <w:jc w:val="both"/>
        <w:rPr>
          <w:rFonts w:ascii="Times New Roman" w:hAnsi="Times New Roman"/>
          <w:sz w:val="28"/>
          <w:szCs w:val="28"/>
        </w:rPr>
      </w:pPr>
    </w:p>
    <w:p w:rsidR="00756B87" w:rsidRPr="00036F1F" w:rsidRDefault="00756B87" w:rsidP="00036F1F">
      <w:pPr>
        <w:suppressAutoHyphens/>
        <w:spacing w:line="360" w:lineRule="auto"/>
        <w:ind w:firstLine="708"/>
        <w:jc w:val="both"/>
        <w:rPr>
          <w:rFonts w:ascii="Times New Roman" w:hAnsi="Times New Roman"/>
          <w:sz w:val="28"/>
          <w:szCs w:val="28"/>
        </w:rPr>
      </w:pPr>
    </w:p>
    <w:p w:rsidR="00756B87" w:rsidRPr="00036F1F" w:rsidRDefault="00756B87" w:rsidP="00036F1F">
      <w:pPr>
        <w:spacing w:line="360" w:lineRule="auto"/>
        <w:ind w:firstLine="708"/>
        <w:jc w:val="both"/>
        <w:rPr>
          <w:rFonts w:ascii="Times New Roman" w:hAnsi="Times New Roman"/>
          <w:b/>
          <w:sz w:val="28"/>
          <w:szCs w:val="28"/>
        </w:rPr>
      </w:pPr>
    </w:p>
    <w:p w:rsidR="00756B87" w:rsidRPr="00036F1F" w:rsidRDefault="00756B87" w:rsidP="00036F1F">
      <w:pPr>
        <w:spacing w:line="360" w:lineRule="auto"/>
        <w:ind w:firstLine="708"/>
        <w:jc w:val="both"/>
        <w:rPr>
          <w:rFonts w:ascii="Times New Roman" w:hAnsi="Times New Roman"/>
          <w:b/>
          <w:sz w:val="28"/>
          <w:szCs w:val="28"/>
        </w:rPr>
      </w:pPr>
    </w:p>
    <w:p w:rsidR="00756B87" w:rsidRPr="00036F1F" w:rsidRDefault="00756B87" w:rsidP="00036F1F">
      <w:pPr>
        <w:spacing w:line="360" w:lineRule="auto"/>
        <w:ind w:firstLine="708"/>
        <w:jc w:val="both"/>
        <w:rPr>
          <w:rFonts w:ascii="Times New Roman" w:hAnsi="Times New Roman"/>
          <w:b/>
          <w:sz w:val="28"/>
          <w:szCs w:val="28"/>
        </w:rPr>
      </w:pPr>
    </w:p>
    <w:p w:rsidR="00756B87" w:rsidRPr="00036F1F" w:rsidRDefault="00756B87" w:rsidP="00036F1F">
      <w:pPr>
        <w:spacing w:line="360" w:lineRule="auto"/>
        <w:ind w:firstLine="708"/>
        <w:jc w:val="both"/>
        <w:rPr>
          <w:rFonts w:ascii="Times New Roman" w:hAnsi="Times New Roman"/>
          <w:b/>
          <w:sz w:val="28"/>
          <w:szCs w:val="28"/>
        </w:rPr>
      </w:pPr>
    </w:p>
    <w:p w:rsidR="00756B87" w:rsidRPr="00036F1F" w:rsidRDefault="00756B87" w:rsidP="00036F1F">
      <w:pPr>
        <w:spacing w:line="360" w:lineRule="auto"/>
        <w:ind w:firstLine="708"/>
        <w:jc w:val="both"/>
        <w:rPr>
          <w:rFonts w:ascii="Times New Roman" w:hAnsi="Times New Roman"/>
          <w:b/>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ГЛАВА 1. ОРГАНИЗАЦИОННО- ПРАВОВАЯ ХАРАКТЕРИСТИКА ПРЕДПРИЯТИЯ ООО «ТОРГОВЫЙ ДОМ «СОУЧЕК»</w:t>
      </w:r>
    </w:p>
    <w:p w:rsidR="00756B87" w:rsidRPr="00036F1F" w:rsidRDefault="00756B87" w:rsidP="00036F1F">
      <w:pPr>
        <w:suppressAutoHyphens/>
        <w:spacing w:line="360" w:lineRule="auto"/>
        <w:jc w:val="both"/>
        <w:rPr>
          <w:rFonts w:ascii="Times New Roman" w:hAnsi="Times New Roman"/>
          <w:b/>
          <w:sz w:val="28"/>
          <w:szCs w:val="28"/>
        </w:rPr>
      </w:pPr>
    </w:p>
    <w:p w:rsidR="00756B87" w:rsidRPr="00036F1F" w:rsidRDefault="00756B87" w:rsidP="00036F1F">
      <w:pPr>
        <w:suppressAutoHyphens/>
        <w:spacing w:line="360" w:lineRule="auto"/>
        <w:jc w:val="both"/>
        <w:rPr>
          <w:rFonts w:ascii="Times New Roman" w:hAnsi="Times New Roman"/>
          <w:sz w:val="28"/>
          <w:szCs w:val="28"/>
        </w:rPr>
      </w:pP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1.1 История развития и общая характеристика предприятия ООО «Торговый дом «СОУЧЕК»</w:t>
      </w:r>
    </w:p>
    <w:p w:rsidR="00756B87" w:rsidRPr="00036F1F" w:rsidRDefault="00756B87" w:rsidP="00036F1F">
      <w:pPr>
        <w:suppressAutoHyphens/>
        <w:spacing w:line="360" w:lineRule="auto"/>
        <w:jc w:val="both"/>
        <w:rPr>
          <w:rFonts w:ascii="Times New Roman" w:hAnsi="Times New Roman"/>
          <w:b/>
          <w:sz w:val="28"/>
          <w:szCs w:val="28"/>
        </w:rPr>
      </w:pPr>
    </w:p>
    <w:p w:rsidR="00756B87" w:rsidRPr="00036F1F" w:rsidRDefault="00756B87" w:rsidP="00036F1F">
      <w:pPr>
        <w:suppressAutoHyphens/>
        <w:spacing w:line="360" w:lineRule="auto"/>
        <w:jc w:val="both"/>
        <w:rPr>
          <w:rFonts w:ascii="Times New Roman" w:hAnsi="Times New Roman"/>
          <w:b/>
          <w:sz w:val="28"/>
          <w:szCs w:val="28"/>
        </w:rPr>
      </w:pP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Краснодарская фабрика «СОУЧЕК» была основана в 1997 году для производства спортивной обуви и инвентаря.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В течение многих лет фабрика «СОУЧЕК» неоднократно модернизировалась, оснащалась новым производством. Сейчас фабрика «СОУЧЕК» работает в трех направлениях - это обувное, швейное и трикотажное производство спортивных изделий.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Обувное производство фабрики «СОУЧЕК» направлено на развитие профессиональной спортивной обуви. Разрабатываются модели кроссовок и спортивной обуви будущего поколения.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Обувь, произведенная фабрикой «СОУЧЕК», может заинтересовать как любителей, так и профессиональных спортсменов. Это обувь для футбола, хоккея и борьбы, бокса, легкой атлетики. Есть обувь удобная для повседневного ношения и специальная для туристов, охотников и рыболовов. </w:t>
      </w:r>
    </w:p>
    <w:p w:rsidR="00756B87" w:rsidRPr="00036F1F" w:rsidRDefault="00756B87" w:rsidP="00036F1F">
      <w:pPr>
        <w:suppressAutoHyphens/>
        <w:spacing w:line="360" w:lineRule="auto"/>
        <w:jc w:val="both"/>
        <w:rPr>
          <w:rFonts w:ascii="Times New Roman" w:hAnsi="Times New Roman"/>
          <w:sz w:val="28"/>
          <w:szCs w:val="28"/>
        </w:rPr>
      </w:pPr>
      <w:r w:rsidRPr="00036F1F">
        <w:rPr>
          <w:rFonts w:ascii="Times New Roman" w:hAnsi="Times New Roman"/>
          <w:sz w:val="28"/>
          <w:szCs w:val="28"/>
        </w:rPr>
        <w:t xml:space="preserve">Разработана и пользуется спросом специальная обувь для производственных помещений. Ежегодно фабрикой «СОУЧЕК» производится более 100 000 пар обуви.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На швейном производстве фабрики «СОУЧЕК» производится пошив спортивной, рабочей одежды и одежды для рыбалки и охоты. Высокое качество и надежность изделий – вот что позволяет фабрике «СОУЧЕК» на протяжении нескольких лет заключать контракты с зарубежными покупателями своей продукции.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Продукция фабрики «СОУЧЕК» изготовлена из отечественных натуральных материалов (кожа лицевая, краст, нубук, спилок-велюр) и импортных искусственных материалов (полиуретан-подошва, дублированные материалы и пр.). Производство оснащено импортным итальянским и немецким оборудованием (литьевая машина фирмы «Ottogalli», пресса, швейные машины и машины специального назначения). Фабрика «СОУЧЕК» работает, выпуская обувь традиционных моделей и большой обновляемый ассортимент как литьевого (подошва из пенополиуриетана), так и клеепрошивного метода крепления подошвы из ТЭП.</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Фабрика спортивных изделий «СОУЧЕК» является одним из виднейших российских производителей спортивной обуви и одежды. В настоящее время основные направления ФСИ «СОУЧЕК»- обувное, швейное и трикотажное производство. Наша продукция может заинтересовать и профессиональных спортсменов, и просто любителей активного отдыха и спорта, ценителей спортивного стиля в одежде.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Для тех, чья профессия и жизнь – спорт, ООО «Торговый дом «СОУЧЕК» предлагает различные виды спортивной формы: футбольная экипировка, волейбольная форма, широкий ассортимент кроссовок.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Повседневная одежда и одежда в спортивном стиле от фабрики «СОУЧЕК» рассчитана на широкий круг потребителей. Также специалистами нашей фабрики разрабатывается рабочая обувь и спецодежда для производства.</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Спортивный магазин «СОУЧЕК» предлагает спортивный инвентарь и спортивную одежду и обувь производства фабрики «СОУЧЕК».</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Высокое качество и надежность изделий фабрики позволяет на протяжении нескольких лет заключать контракты с зарубежными покупателями нашей продукции. И весь ассортимент изделий представлен в спортивном магазине «СОУЧЕК». Это классические кроссовки и ботинки и спортивная обувь будущего поколения.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Обувь из ассортимента спортивного магазина «СОУЧЕК» может заинтересовать и простых людей, ведущих активный образ жизни, и профессиональных спортсменов. Это обувь для футбола, хоккея и борьбы, бокса, легкой атлетики.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Есть в спортивном магазине «СОУЧЕК» также обувь удобная для повседневного ношения и специальная для туристов, охотников и рыболовов. Предложат здесь и обувь для производственных помещений. Кроме того спортивный магазин «СОУЧЕК» – это широкий ассортимент качественной и удобной спортивной, рабочей одежды и одежды для рыбалки и охоты.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В спортивном магазине «СОУЧЕК» также можно приобрести подарочную футболку, спортивную форму с собственным логотипом, логотипом любой компании для себя или в подарок друзьям. Вся продукция, представленная в спортивном магазине «СОУЧЕК», сертифицирована и имеет своего преданного покупателя.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Ассортиментная политика предприятия направлена на создание яркой и модной одежды с использованием красочных и разнообразных компьютерных вышивок, термопечати, шелкографии.</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На предприятии действует комплексная система контроля качества - наличие входного контроля тканей и комплектующих, включая лабораторный анализ, и заканчивая обязательным контролем готовой продукции.</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Персонал предприятия составляют высококвалифицированные работники прошедшие конкурсный отбор, зарекомендовавшие себя за время испытательного срока и умеющих работать творчески. </w:t>
      </w:r>
    </w:p>
    <w:p w:rsidR="00756B87" w:rsidRPr="00036F1F" w:rsidRDefault="00756B87" w:rsidP="00036F1F">
      <w:pPr>
        <w:pStyle w:val="3"/>
        <w:rPr>
          <w:szCs w:val="28"/>
        </w:rPr>
      </w:pPr>
    </w:p>
    <w:p w:rsidR="00756B87" w:rsidRPr="00036F1F" w:rsidRDefault="00756B87" w:rsidP="00036F1F">
      <w:pPr>
        <w:pStyle w:val="3"/>
        <w:rPr>
          <w:szCs w:val="28"/>
        </w:rPr>
      </w:pPr>
    </w:p>
    <w:p w:rsidR="00756B87" w:rsidRPr="00036F1F" w:rsidRDefault="00756B87" w:rsidP="00036F1F">
      <w:pPr>
        <w:pStyle w:val="3"/>
        <w:rPr>
          <w:szCs w:val="28"/>
        </w:rPr>
      </w:pPr>
    </w:p>
    <w:p w:rsidR="00756B87" w:rsidRPr="00036F1F" w:rsidRDefault="00756B87" w:rsidP="00036F1F">
      <w:pPr>
        <w:pStyle w:val="3"/>
        <w:rPr>
          <w:szCs w:val="28"/>
        </w:rPr>
      </w:pPr>
      <w:r w:rsidRPr="00036F1F">
        <w:rPr>
          <w:szCs w:val="28"/>
        </w:rPr>
        <w:t>Организационная структура (аппарат управления) предприятия показана на рис. 1.</w:t>
      </w:r>
    </w:p>
    <w:tbl>
      <w:tblPr>
        <w:tblW w:w="9524" w:type="dxa"/>
        <w:jc w:val="center"/>
        <w:tblLayout w:type="fixed"/>
        <w:tblLook w:val="01E0" w:firstRow="1" w:lastRow="1" w:firstColumn="1" w:lastColumn="1" w:noHBand="0" w:noVBand="0"/>
      </w:tblPr>
      <w:tblGrid>
        <w:gridCol w:w="289"/>
        <w:gridCol w:w="467"/>
        <w:gridCol w:w="35"/>
        <w:gridCol w:w="251"/>
        <w:gridCol w:w="91"/>
        <w:gridCol w:w="73"/>
        <w:gridCol w:w="212"/>
        <w:gridCol w:w="304"/>
        <w:gridCol w:w="224"/>
        <w:gridCol w:w="61"/>
        <w:gridCol w:w="50"/>
        <w:gridCol w:w="285"/>
        <w:gridCol w:w="332"/>
        <w:gridCol w:w="285"/>
        <w:gridCol w:w="92"/>
        <w:gridCol w:w="56"/>
        <w:gridCol w:w="191"/>
        <w:gridCol w:w="94"/>
        <w:gridCol w:w="326"/>
        <w:gridCol w:w="103"/>
        <w:gridCol w:w="285"/>
        <w:gridCol w:w="252"/>
        <w:gridCol w:w="721"/>
        <w:gridCol w:w="334"/>
        <w:gridCol w:w="290"/>
        <w:gridCol w:w="756"/>
        <w:gridCol w:w="377"/>
        <w:gridCol w:w="589"/>
        <w:gridCol w:w="335"/>
        <w:gridCol w:w="617"/>
        <w:gridCol w:w="433"/>
        <w:gridCol w:w="714"/>
      </w:tblGrid>
      <w:tr w:rsidR="00756B87" w:rsidRPr="00C80695" w:rsidTr="00BE75F6">
        <w:trPr>
          <w:jc w:val="center"/>
        </w:trPr>
        <w:tc>
          <w:tcPr>
            <w:tcW w:w="791" w:type="dxa"/>
            <w:gridSpan w:val="3"/>
          </w:tcPr>
          <w:p w:rsidR="00756B87" w:rsidRPr="00C80695" w:rsidRDefault="00756B87" w:rsidP="00036F1F">
            <w:pPr>
              <w:spacing w:line="360" w:lineRule="auto"/>
              <w:rPr>
                <w:rFonts w:ascii="Times New Roman" w:hAnsi="Times New Roman"/>
                <w:sz w:val="28"/>
                <w:szCs w:val="28"/>
              </w:rPr>
            </w:pPr>
          </w:p>
        </w:tc>
        <w:tc>
          <w:tcPr>
            <w:tcW w:w="415" w:type="dxa"/>
            <w:gridSpan w:val="3"/>
          </w:tcPr>
          <w:p w:rsidR="00756B87" w:rsidRPr="00C80695" w:rsidRDefault="00756B87" w:rsidP="00036F1F">
            <w:pPr>
              <w:spacing w:line="360" w:lineRule="auto"/>
              <w:rPr>
                <w:rFonts w:ascii="Times New Roman" w:hAnsi="Times New Roman"/>
                <w:sz w:val="28"/>
                <w:szCs w:val="28"/>
              </w:rPr>
            </w:pPr>
          </w:p>
        </w:tc>
        <w:tc>
          <w:tcPr>
            <w:tcW w:w="740" w:type="dxa"/>
            <w:gridSpan w:val="3"/>
          </w:tcPr>
          <w:p w:rsidR="00756B87" w:rsidRPr="00C80695" w:rsidRDefault="00756B87" w:rsidP="00036F1F">
            <w:pPr>
              <w:spacing w:line="360" w:lineRule="auto"/>
              <w:rPr>
                <w:rFonts w:ascii="Times New Roman" w:hAnsi="Times New Roman"/>
                <w:sz w:val="28"/>
                <w:szCs w:val="28"/>
              </w:rPr>
            </w:pPr>
          </w:p>
        </w:tc>
        <w:tc>
          <w:tcPr>
            <w:tcW w:w="396" w:type="dxa"/>
            <w:gridSpan w:val="3"/>
          </w:tcPr>
          <w:p w:rsidR="00756B87" w:rsidRPr="00C80695" w:rsidRDefault="00756B87" w:rsidP="00036F1F">
            <w:pPr>
              <w:spacing w:line="360" w:lineRule="auto"/>
              <w:rPr>
                <w:rFonts w:ascii="Times New Roman" w:hAnsi="Times New Roman"/>
                <w:sz w:val="28"/>
                <w:szCs w:val="28"/>
              </w:rPr>
            </w:pPr>
          </w:p>
        </w:tc>
        <w:tc>
          <w:tcPr>
            <w:tcW w:w="709" w:type="dxa"/>
            <w:gridSpan w:val="3"/>
          </w:tcPr>
          <w:p w:rsidR="00756B87" w:rsidRPr="00C80695" w:rsidRDefault="00756B87" w:rsidP="00036F1F">
            <w:pPr>
              <w:spacing w:line="360" w:lineRule="auto"/>
              <w:rPr>
                <w:rFonts w:ascii="Times New Roman" w:hAnsi="Times New Roman"/>
                <w:sz w:val="28"/>
                <w:szCs w:val="28"/>
              </w:rPr>
            </w:pPr>
          </w:p>
        </w:tc>
        <w:tc>
          <w:tcPr>
            <w:tcW w:w="247" w:type="dxa"/>
            <w:gridSpan w:val="2"/>
            <w:tcBorders>
              <w:right w:val="single" w:sz="4" w:space="0" w:color="auto"/>
            </w:tcBorders>
          </w:tcPr>
          <w:p w:rsidR="00756B87" w:rsidRPr="00C80695" w:rsidRDefault="00756B87" w:rsidP="00036F1F">
            <w:pPr>
              <w:spacing w:line="360" w:lineRule="auto"/>
              <w:rPr>
                <w:rFonts w:ascii="Times New Roman" w:hAnsi="Times New Roman"/>
                <w:sz w:val="28"/>
                <w:szCs w:val="28"/>
              </w:rPr>
            </w:pPr>
          </w:p>
        </w:tc>
        <w:tc>
          <w:tcPr>
            <w:tcW w:w="2405" w:type="dxa"/>
            <w:gridSpan w:val="8"/>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Директор</w:t>
            </w:r>
          </w:p>
        </w:tc>
        <w:tc>
          <w:tcPr>
            <w:tcW w:w="756" w:type="dxa"/>
            <w:tcBorders>
              <w:left w:val="single" w:sz="4" w:space="0" w:color="auto"/>
            </w:tcBorders>
          </w:tcPr>
          <w:p w:rsidR="00756B87" w:rsidRPr="00C80695" w:rsidRDefault="00756B87" w:rsidP="00036F1F">
            <w:pPr>
              <w:spacing w:line="360" w:lineRule="auto"/>
              <w:rPr>
                <w:rFonts w:ascii="Times New Roman" w:hAnsi="Times New Roman"/>
                <w:sz w:val="28"/>
                <w:szCs w:val="28"/>
              </w:rPr>
            </w:pPr>
          </w:p>
        </w:tc>
        <w:tc>
          <w:tcPr>
            <w:tcW w:w="377" w:type="dxa"/>
          </w:tcPr>
          <w:p w:rsidR="00756B87" w:rsidRPr="00C80695" w:rsidRDefault="00756B87" w:rsidP="00036F1F">
            <w:pPr>
              <w:spacing w:line="360" w:lineRule="auto"/>
              <w:rPr>
                <w:rFonts w:ascii="Times New Roman" w:hAnsi="Times New Roman"/>
                <w:sz w:val="28"/>
                <w:szCs w:val="28"/>
              </w:rPr>
            </w:pPr>
          </w:p>
        </w:tc>
        <w:tc>
          <w:tcPr>
            <w:tcW w:w="589" w:type="dxa"/>
          </w:tcPr>
          <w:p w:rsidR="00756B87" w:rsidRPr="00C80695" w:rsidRDefault="00756B87" w:rsidP="00036F1F">
            <w:pPr>
              <w:spacing w:line="360" w:lineRule="auto"/>
              <w:rPr>
                <w:rFonts w:ascii="Times New Roman" w:hAnsi="Times New Roman"/>
                <w:sz w:val="28"/>
                <w:szCs w:val="28"/>
              </w:rPr>
            </w:pPr>
          </w:p>
        </w:tc>
        <w:tc>
          <w:tcPr>
            <w:tcW w:w="335" w:type="dxa"/>
          </w:tcPr>
          <w:p w:rsidR="00756B87" w:rsidRPr="00C80695" w:rsidRDefault="00756B87" w:rsidP="00036F1F">
            <w:pPr>
              <w:spacing w:line="360" w:lineRule="auto"/>
              <w:rPr>
                <w:rFonts w:ascii="Times New Roman" w:hAnsi="Times New Roman"/>
                <w:sz w:val="28"/>
                <w:szCs w:val="28"/>
              </w:rPr>
            </w:pPr>
          </w:p>
        </w:tc>
        <w:tc>
          <w:tcPr>
            <w:tcW w:w="617" w:type="dxa"/>
          </w:tcPr>
          <w:p w:rsidR="00756B87" w:rsidRPr="00C80695" w:rsidRDefault="00756B87" w:rsidP="00036F1F">
            <w:pPr>
              <w:spacing w:line="360" w:lineRule="auto"/>
              <w:rPr>
                <w:rFonts w:ascii="Times New Roman" w:hAnsi="Times New Roman"/>
                <w:sz w:val="28"/>
                <w:szCs w:val="28"/>
              </w:rPr>
            </w:pPr>
          </w:p>
        </w:tc>
        <w:tc>
          <w:tcPr>
            <w:tcW w:w="433" w:type="dxa"/>
          </w:tcPr>
          <w:p w:rsidR="00756B87" w:rsidRPr="00C80695" w:rsidRDefault="00756B87" w:rsidP="00036F1F">
            <w:pPr>
              <w:spacing w:line="360" w:lineRule="auto"/>
              <w:rPr>
                <w:rFonts w:ascii="Times New Roman" w:hAnsi="Times New Roman"/>
                <w:sz w:val="28"/>
                <w:szCs w:val="28"/>
              </w:rPr>
            </w:pPr>
          </w:p>
        </w:tc>
        <w:tc>
          <w:tcPr>
            <w:tcW w:w="714" w:type="dxa"/>
          </w:tcPr>
          <w:p w:rsidR="00756B87" w:rsidRPr="00C80695" w:rsidRDefault="00756B87" w:rsidP="00036F1F">
            <w:pPr>
              <w:spacing w:line="360" w:lineRule="auto"/>
              <w:rPr>
                <w:rFonts w:ascii="Times New Roman" w:hAnsi="Times New Roman"/>
                <w:sz w:val="28"/>
                <w:szCs w:val="28"/>
              </w:rPr>
            </w:pPr>
          </w:p>
        </w:tc>
      </w:tr>
      <w:tr w:rsidR="00756B87" w:rsidRPr="00C80695" w:rsidTr="00BE75F6">
        <w:trPr>
          <w:jc w:val="center"/>
        </w:trPr>
        <w:tc>
          <w:tcPr>
            <w:tcW w:w="791"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415" w:type="dxa"/>
            <w:gridSpan w:val="3"/>
          </w:tcPr>
          <w:p w:rsidR="00756B87" w:rsidRPr="00C80695" w:rsidRDefault="00756B87" w:rsidP="00036F1F">
            <w:pPr>
              <w:spacing w:line="360" w:lineRule="auto"/>
              <w:jc w:val="center"/>
              <w:rPr>
                <w:rFonts w:ascii="Times New Roman" w:hAnsi="Times New Roman"/>
                <w:sz w:val="28"/>
                <w:szCs w:val="28"/>
              </w:rPr>
            </w:pPr>
          </w:p>
        </w:tc>
        <w:tc>
          <w:tcPr>
            <w:tcW w:w="740"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96" w:type="dxa"/>
            <w:gridSpan w:val="3"/>
          </w:tcPr>
          <w:p w:rsidR="00756B87" w:rsidRPr="00C80695" w:rsidRDefault="00756B87" w:rsidP="00036F1F">
            <w:pPr>
              <w:spacing w:line="360" w:lineRule="auto"/>
              <w:jc w:val="center"/>
              <w:rPr>
                <w:rFonts w:ascii="Times New Roman" w:hAnsi="Times New Roman"/>
                <w:sz w:val="28"/>
                <w:szCs w:val="28"/>
              </w:rPr>
            </w:pPr>
          </w:p>
        </w:tc>
        <w:tc>
          <w:tcPr>
            <w:tcW w:w="709"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47" w:type="dxa"/>
            <w:gridSpan w:val="2"/>
          </w:tcPr>
          <w:p w:rsidR="00756B87" w:rsidRPr="00C80695" w:rsidRDefault="00756B87" w:rsidP="00036F1F">
            <w:pPr>
              <w:spacing w:line="360" w:lineRule="auto"/>
              <w:jc w:val="center"/>
              <w:rPr>
                <w:rFonts w:ascii="Times New Roman" w:hAnsi="Times New Roman"/>
                <w:sz w:val="28"/>
                <w:szCs w:val="28"/>
              </w:rPr>
            </w:pPr>
          </w:p>
        </w:tc>
        <w:tc>
          <w:tcPr>
            <w:tcW w:w="420" w:type="dxa"/>
            <w:gridSpan w:val="2"/>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640" w:type="dxa"/>
            <w:gridSpan w:val="3"/>
            <w:tcBorders>
              <w:top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055" w:type="dxa"/>
            <w:gridSpan w:val="2"/>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90" w:type="dxa"/>
            <w:tcBorders>
              <w:top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56" w:type="dxa"/>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77" w:type="dxa"/>
          </w:tcPr>
          <w:p w:rsidR="00756B87" w:rsidRPr="00C80695" w:rsidRDefault="00756B87" w:rsidP="00036F1F">
            <w:pPr>
              <w:spacing w:line="360" w:lineRule="auto"/>
              <w:jc w:val="center"/>
              <w:rPr>
                <w:rFonts w:ascii="Times New Roman" w:hAnsi="Times New Roman"/>
                <w:sz w:val="28"/>
                <w:szCs w:val="28"/>
              </w:rPr>
            </w:pPr>
          </w:p>
        </w:tc>
        <w:tc>
          <w:tcPr>
            <w:tcW w:w="589" w:type="dxa"/>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35" w:type="dxa"/>
          </w:tcPr>
          <w:p w:rsidR="00756B87" w:rsidRPr="00C80695" w:rsidRDefault="00756B87" w:rsidP="00036F1F">
            <w:pPr>
              <w:spacing w:line="360" w:lineRule="auto"/>
              <w:jc w:val="center"/>
              <w:rPr>
                <w:rFonts w:ascii="Times New Roman" w:hAnsi="Times New Roman"/>
                <w:sz w:val="28"/>
                <w:szCs w:val="28"/>
              </w:rPr>
            </w:pPr>
          </w:p>
        </w:tc>
        <w:tc>
          <w:tcPr>
            <w:tcW w:w="617" w:type="dxa"/>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cantSplit/>
          <w:trHeight w:val="1679"/>
          <w:jc w:val="center"/>
        </w:trPr>
        <w:tc>
          <w:tcPr>
            <w:tcW w:w="791" w:type="dxa"/>
            <w:gridSpan w:val="3"/>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Юрист</w:t>
            </w:r>
          </w:p>
        </w:tc>
        <w:tc>
          <w:tcPr>
            <w:tcW w:w="415" w:type="dxa"/>
            <w:gridSpan w:val="3"/>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740" w:type="dxa"/>
            <w:gridSpan w:val="3"/>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Зам. директора</w:t>
            </w:r>
          </w:p>
        </w:tc>
        <w:tc>
          <w:tcPr>
            <w:tcW w:w="396" w:type="dxa"/>
            <w:gridSpan w:val="3"/>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709" w:type="dxa"/>
            <w:gridSpan w:val="3"/>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Гл. инженер</w:t>
            </w:r>
          </w:p>
        </w:tc>
        <w:tc>
          <w:tcPr>
            <w:tcW w:w="247" w:type="dxa"/>
            <w:gridSpan w:val="2"/>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420" w:type="dxa"/>
            <w:gridSpan w:val="2"/>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Зав. складом</w:t>
            </w:r>
          </w:p>
        </w:tc>
        <w:tc>
          <w:tcPr>
            <w:tcW w:w="640" w:type="dxa"/>
            <w:gridSpan w:val="3"/>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721" w:type="dxa"/>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Инженер по ТБ</w:t>
            </w:r>
          </w:p>
        </w:tc>
        <w:tc>
          <w:tcPr>
            <w:tcW w:w="624" w:type="dxa"/>
            <w:gridSpan w:val="2"/>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756" w:type="dxa"/>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Администратор</w:t>
            </w:r>
          </w:p>
        </w:tc>
        <w:tc>
          <w:tcPr>
            <w:tcW w:w="377" w:type="dxa"/>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589" w:type="dxa"/>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Бухгалтерия</w:t>
            </w:r>
          </w:p>
        </w:tc>
        <w:tc>
          <w:tcPr>
            <w:tcW w:w="335" w:type="dxa"/>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617" w:type="dxa"/>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Отдел кадров</w:t>
            </w:r>
          </w:p>
        </w:tc>
        <w:tc>
          <w:tcPr>
            <w:tcW w:w="433" w:type="dxa"/>
            <w:tcBorders>
              <w:left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p>
        </w:tc>
        <w:tc>
          <w:tcPr>
            <w:tcW w:w="714" w:type="dxa"/>
            <w:tcBorders>
              <w:top w:val="single" w:sz="4" w:space="0" w:color="auto"/>
              <w:left w:val="single" w:sz="4" w:space="0" w:color="auto"/>
              <w:bottom w:val="single" w:sz="4" w:space="0" w:color="auto"/>
              <w:right w:val="single" w:sz="4" w:space="0" w:color="auto"/>
            </w:tcBorders>
            <w:textDirection w:val="btLr"/>
          </w:tcPr>
          <w:p w:rsidR="00756B87" w:rsidRPr="00C80695" w:rsidRDefault="00756B87" w:rsidP="00036F1F">
            <w:pPr>
              <w:spacing w:line="360" w:lineRule="auto"/>
              <w:ind w:left="113" w:right="113"/>
              <w:jc w:val="center"/>
              <w:rPr>
                <w:rFonts w:ascii="Times New Roman" w:hAnsi="Times New Roman"/>
                <w:sz w:val="28"/>
                <w:szCs w:val="28"/>
              </w:rPr>
            </w:pPr>
            <w:r w:rsidRPr="00C80695">
              <w:rPr>
                <w:rFonts w:ascii="Times New Roman" w:hAnsi="Times New Roman"/>
                <w:sz w:val="28"/>
                <w:szCs w:val="28"/>
              </w:rPr>
              <w:t>Секретарь</w:t>
            </w:r>
          </w:p>
        </w:tc>
      </w:tr>
      <w:tr w:rsidR="00756B87" w:rsidRPr="00C80695" w:rsidTr="00BE75F6">
        <w:trPr>
          <w:jc w:val="center"/>
        </w:trPr>
        <w:tc>
          <w:tcPr>
            <w:tcW w:w="791" w:type="dxa"/>
            <w:gridSpan w:val="3"/>
          </w:tcPr>
          <w:p w:rsidR="00756B87" w:rsidRPr="00C80695" w:rsidRDefault="00756B87" w:rsidP="00036F1F">
            <w:pPr>
              <w:spacing w:line="360" w:lineRule="auto"/>
              <w:jc w:val="center"/>
              <w:rPr>
                <w:rFonts w:ascii="Times New Roman" w:hAnsi="Times New Roman"/>
                <w:sz w:val="28"/>
                <w:szCs w:val="28"/>
              </w:rPr>
            </w:pPr>
          </w:p>
        </w:tc>
        <w:tc>
          <w:tcPr>
            <w:tcW w:w="415"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40"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96"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09"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47" w:type="dxa"/>
            <w:gridSpan w:val="2"/>
          </w:tcPr>
          <w:p w:rsidR="00756B87" w:rsidRPr="00C80695" w:rsidRDefault="00756B87" w:rsidP="00036F1F">
            <w:pPr>
              <w:spacing w:line="360" w:lineRule="auto"/>
              <w:jc w:val="center"/>
              <w:rPr>
                <w:rFonts w:ascii="Times New Roman" w:hAnsi="Times New Roman"/>
                <w:sz w:val="28"/>
                <w:szCs w:val="28"/>
              </w:rPr>
            </w:pPr>
          </w:p>
        </w:tc>
        <w:tc>
          <w:tcPr>
            <w:tcW w:w="420" w:type="dxa"/>
            <w:gridSpan w:val="2"/>
          </w:tcPr>
          <w:p w:rsidR="00756B87" w:rsidRPr="00C80695" w:rsidRDefault="00756B87" w:rsidP="00036F1F">
            <w:pPr>
              <w:spacing w:line="360" w:lineRule="auto"/>
              <w:jc w:val="center"/>
              <w:rPr>
                <w:rFonts w:ascii="Times New Roman" w:hAnsi="Times New Roman"/>
                <w:sz w:val="28"/>
                <w:szCs w:val="28"/>
              </w:rPr>
            </w:pPr>
          </w:p>
        </w:tc>
        <w:tc>
          <w:tcPr>
            <w:tcW w:w="640" w:type="dxa"/>
            <w:gridSpan w:val="3"/>
          </w:tcPr>
          <w:p w:rsidR="00756B87" w:rsidRPr="00C80695" w:rsidRDefault="00756B87" w:rsidP="00036F1F">
            <w:pPr>
              <w:spacing w:line="360" w:lineRule="auto"/>
              <w:jc w:val="center"/>
              <w:rPr>
                <w:rFonts w:ascii="Times New Roman" w:hAnsi="Times New Roman"/>
                <w:sz w:val="28"/>
                <w:szCs w:val="28"/>
              </w:rPr>
            </w:pPr>
          </w:p>
        </w:tc>
        <w:tc>
          <w:tcPr>
            <w:tcW w:w="1055" w:type="dxa"/>
            <w:gridSpan w:val="2"/>
          </w:tcPr>
          <w:p w:rsidR="00756B87" w:rsidRPr="00C80695" w:rsidRDefault="00756B87" w:rsidP="00036F1F">
            <w:pPr>
              <w:spacing w:line="360" w:lineRule="auto"/>
              <w:jc w:val="center"/>
              <w:rPr>
                <w:rFonts w:ascii="Times New Roman" w:hAnsi="Times New Roman"/>
                <w:sz w:val="28"/>
                <w:szCs w:val="28"/>
              </w:rPr>
            </w:pPr>
          </w:p>
        </w:tc>
        <w:tc>
          <w:tcPr>
            <w:tcW w:w="290" w:type="dxa"/>
          </w:tcPr>
          <w:p w:rsidR="00756B87" w:rsidRPr="00C80695" w:rsidRDefault="00756B87" w:rsidP="00036F1F">
            <w:pPr>
              <w:spacing w:line="360" w:lineRule="auto"/>
              <w:jc w:val="center"/>
              <w:rPr>
                <w:rFonts w:ascii="Times New Roman" w:hAnsi="Times New Roman"/>
                <w:sz w:val="28"/>
                <w:szCs w:val="28"/>
              </w:rPr>
            </w:pPr>
          </w:p>
        </w:tc>
        <w:tc>
          <w:tcPr>
            <w:tcW w:w="756" w:type="dxa"/>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77" w:type="dxa"/>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589" w:type="dxa"/>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35" w:type="dxa"/>
          </w:tcPr>
          <w:p w:rsidR="00756B87" w:rsidRPr="00C80695" w:rsidRDefault="00756B87" w:rsidP="00036F1F">
            <w:pPr>
              <w:spacing w:line="360" w:lineRule="auto"/>
              <w:jc w:val="center"/>
              <w:rPr>
                <w:rFonts w:ascii="Times New Roman" w:hAnsi="Times New Roman"/>
                <w:sz w:val="28"/>
                <w:szCs w:val="28"/>
              </w:rPr>
            </w:pPr>
          </w:p>
        </w:tc>
        <w:tc>
          <w:tcPr>
            <w:tcW w:w="617" w:type="dxa"/>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jc w:val="center"/>
        </w:trPr>
        <w:tc>
          <w:tcPr>
            <w:tcW w:w="791" w:type="dxa"/>
            <w:gridSpan w:val="3"/>
            <w:tcBorders>
              <w:righ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260" w:type="dxa"/>
            <w:gridSpan w:val="12"/>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Производственная база</w:t>
            </w:r>
          </w:p>
        </w:tc>
        <w:tc>
          <w:tcPr>
            <w:tcW w:w="247" w:type="dxa"/>
            <w:gridSpan w:val="2"/>
            <w:tcBorders>
              <w:lef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420" w:type="dxa"/>
            <w:gridSpan w:val="2"/>
          </w:tcPr>
          <w:p w:rsidR="00756B87" w:rsidRPr="00C80695" w:rsidRDefault="00756B87" w:rsidP="00036F1F">
            <w:pPr>
              <w:spacing w:line="360" w:lineRule="auto"/>
              <w:jc w:val="center"/>
              <w:rPr>
                <w:rFonts w:ascii="Times New Roman" w:hAnsi="Times New Roman"/>
                <w:sz w:val="28"/>
                <w:szCs w:val="28"/>
              </w:rPr>
            </w:pPr>
          </w:p>
        </w:tc>
        <w:tc>
          <w:tcPr>
            <w:tcW w:w="640" w:type="dxa"/>
            <w:gridSpan w:val="3"/>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055" w:type="dxa"/>
            <w:gridSpan w:val="2"/>
            <w:tcBorders>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90" w:type="dxa"/>
            <w:tcBorders>
              <w:righ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722" w:type="dxa"/>
            <w:gridSpan w:val="3"/>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Отдел снабжения</w:t>
            </w:r>
          </w:p>
        </w:tc>
        <w:tc>
          <w:tcPr>
            <w:tcW w:w="335" w:type="dxa"/>
            <w:tcBorders>
              <w:lef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617" w:type="dxa"/>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cantSplit/>
          <w:jc w:val="center"/>
        </w:trPr>
        <w:tc>
          <w:tcPr>
            <w:tcW w:w="791" w:type="dxa"/>
            <w:gridSpan w:val="3"/>
          </w:tcPr>
          <w:p w:rsidR="00756B87" w:rsidRPr="00C80695" w:rsidRDefault="00756B87" w:rsidP="00036F1F">
            <w:pPr>
              <w:spacing w:line="360" w:lineRule="auto"/>
              <w:jc w:val="center"/>
              <w:rPr>
                <w:rFonts w:ascii="Times New Roman" w:hAnsi="Times New Roman"/>
                <w:sz w:val="28"/>
                <w:szCs w:val="28"/>
              </w:rPr>
            </w:pPr>
          </w:p>
        </w:tc>
        <w:tc>
          <w:tcPr>
            <w:tcW w:w="415" w:type="dxa"/>
            <w:gridSpan w:val="3"/>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40" w:type="dxa"/>
            <w:gridSpan w:val="3"/>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96" w:type="dxa"/>
            <w:gridSpan w:val="3"/>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09" w:type="dxa"/>
            <w:gridSpan w:val="3"/>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47" w:type="dxa"/>
            <w:gridSpan w:val="2"/>
          </w:tcPr>
          <w:p w:rsidR="00756B87" w:rsidRPr="00C80695" w:rsidRDefault="00756B87" w:rsidP="00036F1F">
            <w:pPr>
              <w:spacing w:line="360" w:lineRule="auto"/>
              <w:jc w:val="center"/>
              <w:rPr>
                <w:rFonts w:ascii="Times New Roman" w:hAnsi="Times New Roman"/>
                <w:sz w:val="28"/>
                <w:szCs w:val="28"/>
              </w:rPr>
            </w:pPr>
          </w:p>
        </w:tc>
        <w:tc>
          <w:tcPr>
            <w:tcW w:w="420" w:type="dxa"/>
            <w:gridSpan w:val="2"/>
            <w:tcBorders>
              <w:righ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695" w:type="dxa"/>
            <w:gridSpan w:val="5"/>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ind w:left="-108"/>
              <w:jc w:val="center"/>
              <w:rPr>
                <w:rFonts w:ascii="Times New Roman" w:hAnsi="Times New Roman"/>
                <w:sz w:val="28"/>
                <w:szCs w:val="28"/>
              </w:rPr>
            </w:pPr>
            <w:r w:rsidRPr="00C80695">
              <w:rPr>
                <w:rFonts w:ascii="Times New Roman" w:hAnsi="Times New Roman"/>
                <w:sz w:val="28"/>
                <w:szCs w:val="28"/>
              </w:rPr>
              <w:t>Товаровед</w:t>
            </w:r>
          </w:p>
        </w:tc>
        <w:tc>
          <w:tcPr>
            <w:tcW w:w="290" w:type="dxa"/>
            <w:tcBorders>
              <w:lef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56" w:type="dxa"/>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77" w:type="dxa"/>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589" w:type="dxa"/>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35" w:type="dxa"/>
          </w:tcPr>
          <w:p w:rsidR="00756B87" w:rsidRPr="00C80695" w:rsidRDefault="00756B87" w:rsidP="00036F1F">
            <w:pPr>
              <w:spacing w:line="360" w:lineRule="auto"/>
              <w:jc w:val="center"/>
              <w:rPr>
                <w:rFonts w:ascii="Times New Roman" w:hAnsi="Times New Roman"/>
                <w:sz w:val="28"/>
                <w:szCs w:val="28"/>
              </w:rPr>
            </w:pPr>
          </w:p>
        </w:tc>
        <w:tc>
          <w:tcPr>
            <w:tcW w:w="617" w:type="dxa"/>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jc w:val="center"/>
        </w:trPr>
        <w:tc>
          <w:tcPr>
            <w:tcW w:w="791" w:type="dxa"/>
            <w:gridSpan w:val="3"/>
            <w:tcBorders>
              <w:righ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260" w:type="dxa"/>
            <w:gridSpan w:val="12"/>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Магазин №1</w:t>
            </w:r>
          </w:p>
        </w:tc>
        <w:tc>
          <w:tcPr>
            <w:tcW w:w="247" w:type="dxa"/>
            <w:gridSpan w:val="2"/>
            <w:tcBorders>
              <w:lef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420" w:type="dxa"/>
            <w:gridSpan w:val="2"/>
          </w:tcPr>
          <w:p w:rsidR="00756B87" w:rsidRPr="00C80695" w:rsidRDefault="00756B87" w:rsidP="00036F1F">
            <w:pPr>
              <w:spacing w:line="360" w:lineRule="auto"/>
              <w:jc w:val="center"/>
              <w:rPr>
                <w:rFonts w:ascii="Times New Roman" w:hAnsi="Times New Roman"/>
                <w:sz w:val="28"/>
                <w:szCs w:val="28"/>
              </w:rPr>
            </w:pPr>
          </w:p>
        </w:tc>
        <w:tc>
          <w:tcPr>
            <w:tcW w:w="640" w:type="dxa"/>
            <w:gridSpan w:val="3"/>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055" w:type="dxa"/>
            <w:gridSpan w:val="2"/>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90" w:type="dxa"/>
            <w:tcBorders>
              <w:righ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722" w:type="dxa"/>
            <w:gridSpan w:val="3"/>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Центральный склад</w:t>
            </w:r>
          </w:p>
        </w:tc>
        <w:tc>
          <w:tcPr>
            <w:tcW w:w="335" w:type="dxa"/>
            <w:tcBorders>
              <w:lef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617" w:type="dxa"/>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cantSplit/>
          <w:jc w:val="center"/>
        </w:trPr>
        <w:tc>
          <w:tcPr>
            <w:tcW w:w="791" w:type="dxa"/>
            <w:gridSpan w:val="3"/>
          </w:tcPr>
          <w:p w:rsidR="00756B87" w:rsidRPr="00C80695" w:rsidRDefault="00756B87" w:rsidP="00036F1F">
            <w:pPr>
              <w:spacing w:line="360" w:lineRule="auto"/>
              <w:jc w:val="center"/>
              <w:rPr>
                <w:rFonts w:ascii="Times New Roman" w:hAnsi="Times New Roman"/>
                <w:sz w:val="28"/>
                <w:szCs w:val="28"/>
              </w:rPr>
            </w:pPr>
          </w:p>
        </w:tc>
        <w:tc>
          <w:tcPr>
            <w:tcW w:w="415" w:type="dxa"/>
            <w:gridSpan w:val="3"/>
            <w:tcBorders>
              <w:top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40" w:type="dxa"/>
            <w:gridSpan w:val="3"/>
            <w:tcBorders>
              <w:top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396" w:type="dxa"/>
            <w:gridSpan w:val="3"/>
            <w:tcBorders>
              <w:top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09" w:type="dxa"/>
            <w:gridSpan w:val="3"/>
            <w:tcBorders>
              <w:top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47" w:type="dxa"/>
            <w:gridSpan w:val="2"/>
          </w:tcPr>
          <w:p w:rsidR="00756B87" w:rsidRPr="00C80695" w:rsidRDefault="00756B87" w:rsidP="00036F1F">
            <w:pPr>
              <w:spacing w:line="360" w:lineRule="auto"/>
              <w:jc w:val="center"/>
              <w:rPr>
                <w:rFonts w:ascii="Times New Roman" w:hAnsi="Times New Roman"/>
                <w:sz w:val="28"/>
                <w:szCs w:val="28"/>
              </w:rPr>
            </w:pPr>
          </w:p>
        </w:tc>
        <w:tc>
          <w:tcPr>
            <w:tcW w:w="420" w:type="dxa"/>
            <w:gridSpan w:val="2"/>
            <w:tcBorders>
              <w:righ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695" w:type="dxa"/>
            <w:gridSpan w:val="5"/>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Продавцы</w:t>
            </w:r>
          </w:p>
        </w:tc>
        <w:tc>
          <w:tcPr>
            <w:tcW w:w="290" w:type="dxa"/>
            <w:tcBorders>
              <w:lef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56" w:type="dxa"/>
          </w:tcPr>
          <w:p w:rsidR="00756B87" w:rsidRPr="00C80695" w:rsidRDefault="00756B87" w:rsidP="00036F1F">
            <w:pPr>
              <w:spacing w:line="360" w:lineRule="auto"/>
              <w:jc w:val="center"/>
              <w:rPr>
                <w:rFonts w:ascii="Times New Roman" w:hAnsi="Times New Roman"/>
                <w:sz w:val="28"/>
                <w:szCs w:val="28"/>
              </w:rPr>
            </w:pPr>
          </w:p>
        </w:tc>
        <w:tc>
          <w:tcPr>
            <w:tcW w:w="377" w:type="dxa"/>
          </w:tcPr>
          <w:p w:rsidR="00756B87" w:rsidRPr="00C80695" w:rsidRDefault="00756B87" w:rsidP="00036F1F">
            <w:pPr>
              <w:spacing w:line="360" w:lineRule="auto"/>
              <w:jc w:val="center"/>
              <w:rPr>
                <w:rFonts w:ascii="Times New Roman" w:hAnsi="Times New Roman"/>
                <w:sz w:val="28"/>
                <w:szCs w:val="28"/>
              </w:rPr>
            </w:pPr>
          </w:p>
        </w:tc>
        <w:tc>
          <w:tcPr>
            <w:tcW w:w="589" w:type="dxa"/>
          </w:tcPr>
          <w:p w:rsidR="00756B87" w:rsidRPr="00C80695" w:rsidRDefault="00756B87" w:rsidP="00036F1F">
            <w:pPr>
              <w:spacing w:line="360" w:lineRule="auto"/>
              <w:jc w:val="center"/>
              <w:rPr>
                <w:rFonts w:ascii="Times New Roman" w:hAnsi="Times New Roman"/>
                <w:sz w:val="28"/>
                <w:szCs w:val="28"/>
              </w:rPr>
            </w:pPr>
          </w:p>
        </w:tc>
        <w:tc>
          <w:tcPr>
            <w:tcW w:w="335" w:type="dxa"/>
          </w:tcPr>
          <w:p w:rsidR="00756B87" w:rsidRPr="00C80695" w:rsidRDefault="00756B87" w:rsidP="00036F1F">
            <w:pPr>
              <w:spacing w:line="360" w:lineRule="auto"/>
              <w:jc w:val="center"/>
              <w:rPr>
                <w:rFonts w:ascii="Times New Roman" w:hAnsi="Times New Roman"/>
                <w:sz w:val="28"/>
                <w:szCs w:val="28"/>
              </w:rPr>
            </w:pPr>
          </w:p>
        </w:tc>
        <w:tc>
          <w:tcPr>
            <w:tcW w:w="617" w:type="dxa"/>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jc w:val="center"/>
        </w:trPr>
        <w:tc>
          <w:tcPr>
            <w:tcW w:w="791" w:type="dxa"/>
            <w:gridSpan w:val="3"/>
          </w:tcPr>
          <w:p w:rsidR="00756B87" w:rsidRPr="00C80695" w:rsidRDefault="00756B87" w:rsidP="00036F1F">
            <w:pPr>
              <w:spacing w:line="360" w:lineRule="auto"/>
              <w:jc w:val="center"/>
              <w:rPr>
                <w:rFonts w:ascii="Times New Roman" w:hAnsi="Times New Roman"/>
                <w:sz w:val="28"/>
                <w:szCs w:val="28"/>
              </w:rPr>
            </w:pPr>
          </w:p>
        </w:tc>
        <w:tc>
          <w:tcPr>
            <w:tcW w:w="415" w:type="dxa"/>
            <w:gridSpan w:val="3"/>
          </w:tcPr>
          <w:p w:rsidR="00756B87" w:rsidRPr="00C80695" w:rsidRDefault="00756B87" w:rsidP="00036F1F">
            <w:pPr>
              <w:spacing w:line="360" w:lineRule="auto"/>
              <w:jc w:val="center"/>
              <w:rPr>
                <w:rFonts w:ascii="Times New Roman" w:hAnsi="Times New Roman"/>
                <w:sz w:val="28"/>
                <w:szCs w:val="28"/>
              </w:rPr>
            </w:pPr>
          </w:p>
        </w:tc>
        <w:tc>
          <w:tcPr>
            <w:tcW w:w="740" w:type="dxa"/>
            <w:gridSpan w:val="3"/>
          </w:tcPr>
          <w:p w:rsidR="00756B87" w:rsidRPr="00C80695" w:rsidRDefault="00756B87" w:rsidP="00036F1F">
            <w:pPr>
              <w:spacing w:line="360" w:lineRule="auto"/>
              <w:jc w:val="center"/>
              <w:rPr>
                <w:rFonts w:ascii="Times New Roman" w:hAnsi="Times New Roman"/>
                <w:sz w:val="28"/>
                <w:szCs w:val="28"/>
              </w:rPr>
            </w:pPr>
          </w:p>
        </w:tc>
        <w:tc>
          <w:tcPr>
            <w:tcW w:w="396" w:type="dxa"/>
            <w:gridSpan w:val="3"/>
          </w:tcPr>
          <w:p w:rsidR="00756B87" w:rsidRPr="00C80695" w:rsidRDefault="00756B87" w:rsidP="00036F1F">
            <w:pPr>
              <w:spacing w:line="360" w:lineRule="auto"/>
              <w:jc w:val="center"/>
              <w:rPr>
                <w:rFonts w:ascii="Times New Roman" w:hAnsi="Times New Roman"/>
                <w:sz w:val="28"/>
                <w:szCs w:val="28"/>
              </w:rPr>
            </w:pPr>
          </w:p>
        </w:tc>
        <w:tc>
          <w:tcPr>
            <w:tcW w:w="709" w:type="dxa"/>
            <w:gridSpan w:val="3"/>
          </w:tcPr>
          <w:p w:rsidR="00756B87" w:rsidRPr="00C80695" w:rsidRDefault="00756B87" w:rsidP="00036F1F">
            <w:pPr>
              <w:spacing w:line="360" w:lineRule="auto"/>
              <w:jc w:val="center"/>
              <w:rPr>
                <w:rFonts w:ascii="Times New Roman" w:hAnsi="Times New Roman"/>
                <w:sz w:val="28"/>
                <w:szCs w:val="28"/>
              </w:rPr>
            </w:pPr>
          </w:p>
        </w:tc>
        <w:tc>
          <w:tcPr>
            <w:tcW w:w="247" w:type="dxa"/>
            <w:gridSpan w:val="2"/>
          </w:tcPr>
          <w:p w:rsidR="00756B87" w:rsidRPr="00C80695" w:rsidRDefault="00756B87" w:rsidP="00036F1F">
            <w:pPr>
              <w:spacing w:line="360" w:lineRule="auto"/>
              <w:jc w:val="center"/>
              <w:rPr>
                <w:rFonts w:ascii="Times New Roman" w:hAnsi="Times New Roman"/>
                <w:sz w:val="28"/>
                <w:szCs w:val="28"/>
              </w:rPr>
            </w:pPr>
          </w:p>
        </w:tc>
        <w:tc>
          <w:tcPr>
            <w:tcW w:w="420" w:type="dxa"/>
            <w:gridSpan w:val="2"/>
          </w:tcPr>
          <w:p w:rsidR="00756B87" w:rsidRPr="00C80695" w:rsidRDefault="00756B87" w:rsidP="00036F1F">
            <w:pPr>
              <w:spacing w:line="360" w:lineRule="auto"/>
              <w:jc w:val="center"/>
              <w:rPr>
                <w:rFonts w:ascii="Times New Roman" w:hAnsi="Times New Roman"/>
                <w:sz w:val="28"/>
                <w:szCs w:val="28"/>
              </w:rPr>
            </w:pPr>
          </w:p>
        </w:tc>
        <w:tc>
          <w:tcPr>
            <w:tcW w:w="640" w:type="dxa"/>
            <w:gridSpan w:val="3"/>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055" w:type="dxa"/>
            <w:gridSpan w:val="2"/>
            <w:tcBorders>
              <w:top w:val="single" w:sz="4" w:space="0" w:color="auto"/>
              <w:bottom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290" w:type="dxa"/>
          </w:tcPr>
          <w:p w:rsidR="00756B87" w:rsidRPr="00C80695" w:rsidRDefault="00756B87" w:rsidP="00036F1F">
            <w:pPr>
              <w:spacing w:line="360" w:lineRule="auto"/>
              <w:jc w:val="center"/>
              <w:rPr>
                <w:rFonts w:ascii="Times New Roman" w:hAnsi="Times New Roman"/>
                <w:sz w:val="28"/>
                <w:szCs w:val="28"/>
              </w:rPr>
            </w:pPr>
          </w:p>
        </w:tc>
        <w:tc>
          <w:tcPr>
            <w:tcW w:w="756" w:type="dxa"/>
          </w:tcPr>
          <w:p w:rsidR="00756B87" w:rsidRPr="00C80695" w:rsidRDefault="00756B87" w:rsidP="00036F1F">
            <w:pPr>
              <w:spacing w:line="360" w:lineRule="auto"/>
              <w:jc w:val="center"/>
              <w:rPr>
                <w:rFonts w:ascii="Times New Roman" w:hAnsi="Times New Roman"/>
                <w:sz w:val="28"/>
                <w:szCs w:val="28"/>
              </w:rPr>
            </w:pPr>
          </w:p>
        </w:tc>
        <w:tc>
          <w:tcPr>
            <w:tcW w:w="377" w:type="dxa"/>
          </w:tcPr>
          <w:p w:rsidR="00756B87" w:rsidRPr="00C80695" w:rsidRDefault="00756B87" w:rsidP="00036F1F">
            <w:pPr>
              <w:spacing w:line="360" w:lineRule="auto"/>
              <w:jc w:val="center"/>
              <w:rPr>
                <w:rFonts w:ascii="Times New Roman" w:hAnsi="Times New Roman"/>
                <w:sz w:val="28"/>
                <w:szCs w:val="28"/>
              </w:rPr>
            </w:pPr>
          </w:p>
        </w:tc>
        <w:tc>
          <w:tcPr>
            <w:tcW w:w="589" w:type="dxa"/>
          </w:tcPr>
          <w:p w:rsidR="00756B87" w:rsidRPr="00C80695" w:rsidRDefault="00756B87" w:rsidP="00036F1F">
            <w:pPr>
              <w:spacing w:line="360" w:lineRule="auto"/>
              <w:jc w:val="center"/>
              <w:rPr>
                <w:rFonts w:ascii="Times New Roman" w:hAnsi="Times New Roman"/>
                <w:sz w:val="28"/>
                <w:szCs w:val="28"/>
              </w:rPr>
            </w:pPr>
          </w:p>
        </w:tc>
        <w:tc>
          <w:tcPr>
            <w:tcW w:w="335" w:type="dxa"/>
          </w:tcPr>
          <w:p w:rsidR="00756B87" w:rsidRPr="00C80695" w:rsidRDefault="00756B87" w:rsidP="00036F1F">
            <w:pPr>
              <w:spacing w:line="360" w:lineRule="auto"/>
              <w:jc w:val="center"/>
              <w:rPr>
                <w:rFonts w:ascii="Times New Roman" w:hAnsi="Times New Roman"/>
                <w:sz w:val="28"/>
                <w:szCs w:val="28"/>
              </w:rPr>
            </w:pPr>
          </w:p>
        </w:tc>
        <w:tc>
          <w:tcPr>
            <w:tcW w:w="617" w:type="dxa"/>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cantSplit/>
          <w:jc w:val="center"/>
        </w:trPr>
        <w:tc>
          <w:tcPr>
            <w:tcW w:w="791" w:type="dxa"/>
            <w:gridSpan w:val="3"/>
          </w:tcPr>
          <w:p w:rsidR="00756B87" w:rsidRPr="00C80695" w:rsidRDefault="00756B87" w:rsidP="00036F1F">
            <w:pPr>
              <w:spacing w:line="360" w:lineRule="auto"/>
              <w:jc w:val="center"/>
              <w:rPr>
                <w:rFonts w:ascii="Times New Roman" w:hAnsi="Times New Roman"/>
                <w:sz w:val="28"/>
                <w:szCs w:val="28"/>
              </w:rPr>
            </w:pPr>
          </w:p>
        </w:tc>
        <w:tc>
          <w:tcPr>
            <w:tcW w:w="415" w:type="dxa"/>
            <w:gridSpan w:val="3"/>
          </w:tcPr>
          <w:p w:rsidR="00756B87" w:rsidRPr="00C80695" w:rsidRDefault="00756B87" w:rsidP="00036F1F">
            <w:pPr>
              <w:spacing w:line="360" w:lineRule="auto"/>
              <w:jc w:val="center"/>
              <w:rPr>
                <w:rFonts w:ascii="Times New Roman" w:hAnsi="Times New Roman"/>
                <w:sz w:val="28"/>
                <w:szCs w:val="28"/>
              </w:rPr>
            </w:pPr>
          </w:p>
        </w:tc>
        <w:tc>
          <w:tcPr>
            <w:tcW w:w="740" w:type="dxa"/>
            <w:gridSpan w:val="3"/>
          </w:tcPr>
          <w:p w:rsidR="00756B87" w:rsidRPr="00C80695" w:rsidRDefault="00756B87" w:rsidP="00036F1F">
            <w:pPr>
              <w:spacing w:line="360" w:lineRule="auto"/>
              <w:jc w:val="center"/>
              <w:rPr>
                <w:rFonts w:ascii="Times New Roman" w:hAnsi="Times New Roman"/>
                <w:sz w:val="28"/>
                <w:szCs w:val="28"/>
              </w:rPr>
            </w:pPr>
          </w:p>
        </w:tc>
        <w:tc>
          <w:tcPr>
            <w:tcW w:w="396" w:type="dxa"/>
            <w:gridSpan w:val="3"/>
          </w:tcPr>
          <w:p w:rsidR="00756B87" w:rsidRPr="00C80695" w:rsidRDefault="00756B87" w:rsidP="00036F1F">
            <w:pPr>
              <w:spacing w:line="360" w:lineRule="auto"/>
              <w:jc w:val="center"/>
              <w:rPr>
                <w:rFonts w:ascii="Times New Roman" w:hAnsi="Times New Roman"/>
                <w:sz w:val="28"/>
                <w:szCs w:val="28"/>
              </w:rPr>
            </w:pPr>
          </w:p>
        </w:tc>
        <w:tc>
          <w:tcPr>
            <w:tcW w:w="709" w:type="dxa"/>
            <w:gridSpan w:val="3"/>
          </w:tcPr>
          <w:p w:rsidR="00756B87" w:rsidRPr="00C80695" w:rsidRDefault="00756B87" w:rsidP="00036F1F">
            <w:pPr>
              <w:spacing w:line="360" w:lineRule="auto"/>
              <w:jc w:val="center"/>
              <w:rPr>
                <w:rFonts w:ascii="Times New Roman" w:hAnsi="Times New Roman"/>
                <w:sz w:val="28"/>
                <w:szCs w:val="28"/>
              </w:rPr>
            </w:pPr>
          </w:p>
        </w:tc>
        <w:tc>
          <w:tcPr>
            <w:tcW w:w="247" w:type="dxa"/>
            <w:gridSpan w:val="2"/>
          </w:tcPr>
          <w:p w:rsidR="00756B87" w:rsidRPr="00C80695" w:rsidRDefault="00756B87" w:rsidP="00036F1F">
            <w:pPr>
              <w:spacing w:line="360" w:lineRule="auto"/>
              <w:jc w:val="center"/>
              <w:rPr>
                <w:rFonts w:ascii="Times New Roman" w:hAnsi="Times New Roman"/>
                <w:sz w:val="28"/>
                <w:szCs w:val="28"/>
              </w:rPr>
            </w:pPr>
          </w:p>
        </w:tc>
        <w:tc>
          <w:tcPr>
            <w:tcW w:w="420" w:type="dxa"/>
            <w:gridSpan w:val="2"/>
            <w:tcBorders>
              <w:righ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1695" w:type="dxa"/>
            <w:gridSpan w:val="5"/>
            <w:tcBorders>
              <w:top w:val="single" w:sz="4" w:space="0" w:color="auto"/>
              <w:left w:val="single" w:sz="4" w:space="0" w:color="auto"/>
              <w:bottom w:val="single" w:sz="4" w:space="0" w:color="auto"/>
              <w:right w:val="single" w:sz="4" w:space="0" w:color="auto"/>
            </w:tcBorders>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Кассир-операционист</w:t>
            </w:r>
          </w:p>
        </w:tc>
        <w:tc>
          <w:tcPr>
            <w:tcW w:w="290" w:type="dxa"/>
            <w:tcBorders>
              <w:left w:val="single" w:sz="4" w:space="0" w:color="auto"/>
            </w:tcBorders>
          </w:tcPr>
          <w:p w:rsidR="00756B87" w:rsidRPr="00C80695" w:rsidRDefault="00756B87" w:rsidP="00036F1F">
            <w:pPr>
              <w:spacing w:line="360" w:lineRule="auto"/>
              <w:jc w:val="center"/>
              <w:rPr>
                <w:rFonts w:ascii="Times New Roman" w:hAnsi="Times New Roman"/>
                <w:sz w:val="28"/>
                <w:szCs w:val="28"/>
              </w:rPr>
            </w:pPr>
          </w:p>
        </w:tc>
        <w:tc>
          <w:tcPr>
            <w:tcW w:w="756" w:type="dxa"/>
          </w:tcPr>
          <w:p w:rsidR="00756B87" w:rsidRPr="00C80695" w:rsidRDefault="00756B87" w:rsidP="00036F1F">
            <w:pPr>
              <w:spacing w:line="360" w:lineRule="auto"/>
              <w:jc w:val="center"/>
              <w:rPr>
                <w:rFonts w:ascii="Times New Roman" w:hAnsi="Times New Roman"/>
                <w:sz w:val="28"/>
                <w:szCs w:val="28"/>
              </w:rPr>
            </w:pPr>
          </w:p>
        </w:tc>
        <w:tc>
          <w:tcPr>
            <w:tcW w:w="377" w:type="dxa"/>
          </w:tcPr>
          <w:p w:rsidR="00756B87" w:rsidRPr="00C80695" w:rsidRDefault="00756B87" w:rsidP="00036F1F">
            <w:pPr>
              <w:spacing w:line="360" w:lineRule="auto"/>
              <w:jc w:val="center"/>
              <w:rPr>
                <w:rFonts w:ascii="Times New Roman" w:hAnsi="Times New Roman"/>
                <w:sz w:val="28"/>
                <w:szCs w:val="28"/>
              </w:rPr>
            </w:pPr>
          </w:p>
        </w:tc>
        <w:tc>
          <w:tcPr>
            <w:tcW w:w="589" w:type="dxa"/>
          </w:tcPr>
          <w:p w:rsidR="00756B87" w:rsidRPr="00C80695" w:rsidRDefault="00756B87" w:rsidP="00036F1F">
            <w:pPr>
              <w:spacing w:line="360" w:lineRule="auto"/>
              <w:jc w:val="center"/>
              <w:rPr>
                <w:rFonts w:ascii="Times New Roman" w:hAnsi="Times New Roman"/>
                <w:sz w:val="28"/>
                <w:szCs w:val="28"/>
              </w:rPr>
            </w:pPr>
          </w:p>
        </w:tc>
        <w:tc>
          <w:tcPr>
            <w:tcW w:w="335" w:type="dxa"/>
          </w:tcPr>
          <w:p w:rsidR="00756B87" w:rsidRPr="00C80695" w:rsidRDefault="00756B87" w:rsidP="00036F1F">
            <w:pPr>
              <w:spacing w:line="360" w:lineRule="auto"/>
              <w:jc w:val="center"/>
              <w:rPr>
                <w:rFonts w:ascii="Times New Roman" w:hAnsi="Times New Roman"/>
                <w:sz w:val="28"/>
                <w:szCs w:val="28"/>
              </w:rPr>
            </w:pPr>
          </w:p>
        </w:tc>
        <w:tc>
          <w:tcPr>
            <w:tcW w:w="617" w:type="dxa"/>
          </w:tcPr>
          <w:p w:rsidR="00756B87" w:rsidRPr="00C80695" w:rsidRDefault="00756B87" w:rsidP="00036F1F">
            <w:pPr>
              <w:spacing w:line="360" w:lineRule="auto"/>
              <w:jc w:val="center"/>
              <w:rPr>
                <w:rFonts w:ascii="Times New Roman" w:hAnsi="Times New Roman"/>
                <w:sz w:val="28"/>
                <w:szCs w:val="28"/>
              </w:rPr>
            </w:pPr>
          </w:p>
        </w:tc>
        <w:tc>
          <w:tcPr>
            <w:tcW w:w="433" w:type="dxa"/>
          </w:tcPr>
          <w:p w:rsidR="00756B87" w:rsidRPr="00C80695" w:rsidRDefault="00756B87" w:rsidP="00036F1F">
            <w:pPr>
              <w:spacing w:line="360" w:lineRule="auto"/>
              <w:jc w:val="center"/>
              <w:rPr>
                <w:rFonts w:ascii="Times New Roman" w:hAnsi="Times New Roman"/>
                <w:sz w:val="28"/>
                <w:szCs w:val="28"/>
              </w:rPr>
            </w:pPr>
          </w:p>
        </w:tc>
        <w:tc>
          <w:tcPr>
            <w:tcW w:w="714" w:type="dxa"/>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gridAfter w:val="11"/>
          <w:wAfter w:w="5418" w:type="dxa"/>
          <w:jc w:val="center"/>
        </w:trPr>
        <w:tc>
          <w:tcPr>
            <w:tcW w:w="289" w:type="dxa"/>
          </w:tcPr>
          <w:p w:rsidR="00756B87" w:rsidRPr="00C80695" w:rsidRDefault="00756B87" w:rsidP="00036F1F">
            <w:pPr>
              <w:spacing w:line="360" w:lineRule="auto"/>
              <w:jc w:val="center"/>
              <w:rPr>
                <w:rFonts w:ascii="Times New Roman" w:hAnsi="Times New Roman"/>
                <w:sz w:val="28"/>
                <w:szCs w:val="28"/>
              </w:rPr>
            </w:pPr>
          </w:p>
        </w:tc>
        <w:tc>
          <w:tcPr>
            <w:tcW w:w="753" w:type="dxa"/>
            <w:gridSpan w:val="3"/>
          </w:tcPr>
          <w:p w:rsidR="00756B87" w:rsidRPr="00C80695" w:rsidRDefault="00756B87" w:rsidP="00036F1F">
            <w:pPr>
              <w:spacing w:line="360" w:lineRule="auto"/>
              <w:jc w:val="center"/>
              <w:rPr>
                <w:rFonts w:ascii="Times New Roman" w:hAnsi="Times New Roman"/>
                <w:sz w:val="28"/>
                <w:szCs w:val="28"/>
              </w:rPr>
            </w:pPr>
          </w:p>
        </w:tc>
        <w:tc>
          <w:tcPr>
            <w:tcW w:w="376" w:type="dxa"/>
            <w:gridSpan w:val="3"/>
          </w:tcPr>
          <w:p w:rsidR="00756B87" w:rsidRPr="00C80695" w:rsidRDefault="00756B87" w:rsidP="00036F1F">
            <w:pPr>
              <w:spacing w:line="360" w:lineRule="auto"/>
              <w:jc w:val="center"/>
              <w:rPr>
                <w:rFonts w:ascii="Times New Roman" w:hAnsi="Times New Roman"/>
                <w:sz w:val="28"/>
                <w:szCs w:val="28"/>
              </w:rPr>
            </w:pPr>
          </w:p>
        </w:tc>
        <w:tc>
          <w:tcPr>
            <w:tcW w:w="589" w:type="dxa"/>
            <w:gridSpan w:val="3"/>
          </w:tcPr>
          <w:p w:rsidR="00756B87" w:rsidRPr="00C80695" w:rsidRDefault="00756B87" w:rsidP="00036F1F">
            <w:pPr>
              <w:spacing w:line="360" w:lineRule="auto"/>
              <w:jc w:val="center"/>
              <w:rPr>
                <w:rFonts w:ascii="Times New Roman" w:hAnsi="Times New Roman"/>
                <w:sz w:val="28"/>
                <w:szCs w:val="28"/>
              </w:rPr>
            </w:pPr>
          </w:p>
        </w:tc>
        <w:tc>
          <w:tcPr>
            <w:tcW w:w="335" w:type="dxa"/>
            <w:gridSpan w:val="2"/>
          </w:tcPr>
          <w:p w:rsidR="00756B87" w:rsidRPr="00C80695" w:rsidRDefault="00756B87" w:rsidP="00036F1F">
            <w:pPr>
              <w:spacing w:line="360" w:lineRule="auto"/>
              <w:jc w:val="center"/>
              <w:rPr>
                <w:rFonts w:ascii="Times New Roman" w:hAnsi="Times New Roman"/>
                <w:sz w:val="28"/>
                <w:szCs w:val="28"/>
              </w:rPr>
            </w:pPr>
          </w:p>
        </w:tc>
        <w:tc>
          <w:tcPr>
            <w:tcW w:w="617" w:type="dxa"/>
            <w:gridSpan w:val="2"/>
          </w:tcPr>
          <w:p w:rsidR="00756B87" w:rsidRPr="00C80695" w:rsidRDefault="00756B87" w:rsidP="00036F1F">
            <w:pPr>
              <w:spacing w:line="360" w:lineRule="auto"/>
              <w:jc w:val="center"/>
              <w:rPr>
                <w:rFonts w:ascii="Times New Roman" w:hAnsi="Times New Roman"/>
                <w:sz w:val="28"/>
                <w:szCs w:val="28"/>
              </w:rPr>
            </w:pPr>
          </w:p>
        </w:tc>
        <w:tc>
          <w:tcPr>
            <w:tcW w:w="433" w:type="dxa"/>
            <w:gridSpan w:val="4"/>
          </w:tcPr>
          <w:p w:rsidR="00756B87" w:rsidRPr="00C80695" w:rsidRDefault="00756B87" w:rsidP="00036F1F">
            <w:pPr>
              <w:spacing w:line="360" w:lineRule="auto"/>
              <w:jc w:val="center"/>
              <w:rPr>
                <w:rFonts w:ascii="Times New Roman" w:hAnsi="Times New Roman"/>
                <w:sz w:val="28"/>
                <w:szCs w:val="28"/>
              </w:rPr>
            </w:pPr>
          </w:p>
        </w:tc>
        <w:tc>
          <w:tcPr>
            <w:tcW w:w="714" w:type="dxa"/>
            <w:gridSpan w:val="3"/>
          </w:tcPr>
          <w:p w:rsidR="00756B87" w:rsidRPr="00C80695" w:rsidRDefault="00756B87" w:rsidP="00036F1F">
            <w:pPr>
              <w:spacing w:line="360" w:lineRule="auto"/>
              <w:jc w:val="center"/>
              <w:rPr>
                <w:rFonts w:ascii="Times New Roman" w:hAnsi="Times New Roman"/>
                <w:sz w:val="28"/>
                <w:szCs w:val="28"/>
              </w:rPr>
            </w:pPr>
          </w:p>
        </w:tc>
      </w:tr>
      <w:tr w:rsidR="00756B87" w:rsidRPr="00C80695" w:rsidTr="00BE75F6">
        <w:trPr>
          <w:gridAfter w:val="12"/>
          <w:wAfter w:w="5703" w:type="dxa"/>
          <w:cantSplit/>
          <w:jc w:val="center"/>
        </w:trPr>
        <w:tc>
          <w:tcPr>
            <w:tcW w:w="756" w:type="dxa"/>
            <w:gridSpan w:val="2"/>
          </w:tcPr>
          <w:p w:rsidR="00756B87" w:rsidRPr="00C80695" w:rsidRDefault="00756B87" w:rsidP="00036F1F">
            <w:pPr>
              <w:spacing w:line="360" w:lineRule="auto"/>
              <w:jc w:val="center"/>
              <w:rPr>
                <w:rFonts w:ascii="Times New Roman" w:hAnsi="Times New Roman"/>
                <w:sz w:val="28"/>
                <w:szCs w:val="28"/>
              </w:rPr>
            </w:pPr>
          </w:p>
        </w:tc>
        <w:tc>
          <w:tcPr>
            <w:tcW w:w="377" w:type="dxa"/>
            <w:gridSpan w:val="3"/>
          </w:tcPr>
          <w:p w:rsidR="00756B87" w:rsidRPr="00C80695" w:rsidRDefault="00756B87" w:rsidP="00036F1F">
            <w:pPr>
              <w:spacing w:line="360" w:lineRule="auto"/>
              <w:jc w:val="center"/>
              <w:rPr>
                <w:rFonts w:ascii="Times New Roman" w:hAnsi="Times New Roman"/>
                <w:sz w:val="28"/>
                <w:szCs w:val="28"/>
              </w:rPr>
            </w:pPr>
          </w:p>
        </w:tc>
        <w:tc>
          <w:tcPr>
            <w:tcW w:w="589" w:type="dxa"/>
            <w:gridSpan w:val="3"/>
          </w:tcPr>
          <w:p w:rsidR="00756B87" w:rsidRPr="00C80695" w:rsidRDefault="00756B87" w:rsidP="00036F1F">
            <w:pPr>
              <w:spacing w:line="360" w:lineRule="auto"/>
              <w:jc w:val="center"/>
              <w:rPr>
                <w:rFonts w:ascii="Times New Roman" w:hAnsi="Times New Roman"/>
                <w:sz w:val="28"/>
                <w:szCs w:val="28"/>
              </w:rPr>
            </w:pPr>
          </w:p>
        </w:tc>
        <w:tc>
          <w:tcPr>
            <w:tcW w:w="335" w:type="dxa"/>
            <w:gridSpan w:val="3"/>
          </w:tcPr>
          <w:p w:rsidR="00756B87" w:rsidRPr="00C80695" w:rsidRDefault="00756B87" w:rsidP="00036F1F">
            <w:pPr>
              <w:spacing w:line="360" w:lineRule="auto"/>
              <w:jc w:val="center"/>
              <w:rPr>
                <w:rFonts w:ascii="Times New Roman" w:hAnsi="Times New Roman"/>
                <w:sz w:val="28"/>
                <w:szCs w:val="28"/>
              </w:rPr>
            </w:pPr>
          </w:p>
        </w:tc>
        <w:tc>
          <w:tcPr>
            <w:tcW w:w="617" w:type="dxa"/>
            <w:gridSpan w:val="2"/>
          </w:tcPr>
          <w:p w:rsidR="00756B87" w:rsidRPr="00C80695" w:rsidRDefault="00756B87" w:rsidP="00036F1F">
            <w:pPr>
              <w:spacing w:line="360" w:lineRule="auto"/>
              <w:jc w:val="center"/>
              <w:rPr>
                <w:rFonts w:ascii="Times New Roman" w:hAnsi="Times New Roman"/>
                <w:sz w:val="28"/>
                <w:szCs w:val="28"/>
              </w:rPr>
            </w:pPr>
          </w:p>
        </w:tc>
        <w:tc>
          <w:tcPr>
            <w:tcW w:w="433" w:type="dxa"/>
            <w:gridSpan w:val="3"/>
          </w:tcPr>
          <w:p w:rsidR="00756B87" w:rsidRPr="00C80695" w:rsidRDefault="00756B87" w:rsidP="00036F1F">
            <w:pPr>
              <w:spacing w:line="360" w:lineRule="auto"/>
              <w:jc w:val="center"/>
              <w:rPr>
                <w:rFonts w:ascii="Times New Roman" w:hAnsi="Times New Roman"/>
                <w:sz w:val="28"/>
                <w:szCs w:val="28"/>
              </w:rPr>
            </w:pPr>
          </w:p>
        </w:tc>
        <w:tc>
          <w:tcPr>
            <w:tcW w:w="714" w:type="dxa"/>
            <w:gridSpan w:val="4"/>
          </w:tcPr>
          <w:p w:rsidR="00756B87" w:rsidRPr="00C80695" w:rsidRDefault="00756B87" w:rsidP="00036F1F">
            <w:pPr>
              <w:spacing w:line="360" w:lineRule="auto"/>
              <w:jc w:val="center"/>
              <w:rPr>
                <w:rFonts w:ascii="Times New Roman" w:hAnsi="Times New Roman"/>
                <w:sz w:val="28"/>
                <w:szCs w:val="28"/>
              </w:rPr>
            </w:pPr>
          </w:p>
        </w:tc>
      </w:tr>
    </w:tbl>
    <w:p w:rsidR="00756B87" w:rsidRPr="00036F1F" w:rsidRDefault="00756B87" w:rsidP="00036F1F">
      <w:pPr>
        <w:pStyle w:val="aa"/>
        <w:spacing w:line="360" w:lineRule="auto"/>
        <w:ind w:left="0"/>
        <w:rPr>
          <w:sz w:val="28"/>
          <w:szCs w:val="28"/>
        </w:rPr>
      </w:pPr>
      <w:r w:rsidRPr="00036F1F">
        <w:rPr>
          <w:sz w:val="28"/>
          <w:szCs w:val="28"/>
        </w:rPr>
        <w:t>Рис. 1. Организационная структура ООО «СОУЧЕК»</w:t>
      </w:r>
    </w:p>
    <w:p w:rsidR="00756B87" w:rsidRPr="00036F1F" w:rsidRDefault="00756B87" w:rsidP="00036F1F">
      <w:pPr>
        <w:spacing w:line="360" w:lineRule="auto"/>
        <w:rPr>
          <w:rFonts w:ascii="Times New Roman" w:hAnsi="Times New Roman"/>
          <w:sz w:val="28"/>
          <w:szCs w:val="28"/>
        </w:rPr>
      </w:pP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napToGrid w:val="0"/>
          <w:sz w:val="28"/>
          <w:szCs w:val="28"/>
        </w:rPr>
        <w:t>В основе формирования функциональной структуры управления лежит принцип полноправного распорядительства: каждый руководитель имеет право давать указания по вопросам, входящим в его компетенцию. Это создает условия для формирования аппаратов специалистов, которые в силу своей компетенции отвечают только за определенный участок работы. Такая децентрализация работ между подразделениями позволяет ликвидировать дублирование в решении задач управления отдельными службами и создает возможность для специализации подразделений по выполнению работ, единых по содержанию и технологии, что значительно повышает эффективность функционирования аппарата управления.</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Продукцию предприятия «СОУЧЕК» по достоинству оценили не только потребители, но и профессионалы: </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 </w:t>
      </w:r>
      <w:smartTag w:uri="urn:schemas-microsoft-com:office:smarttags" w:element="metricconverter">
        <w:smartTagPr>
          <w:attr w:name="ProductID" w:val="2003 г"/>
        </w:smartTagPr>
        <w:r w:rsidRPr="00036F1F">
          <w:rPr>
            <w:rFonts w:ascii="Times New Roman" w:hAnsi="Times New Roman"/>
            <w:sz w:val="28"/>
            <w:szCs w:val="28"/>
          </w:rPr>
          <w:t>2003 г</w:t>
        </w:r>
      </w:smartTag>
      <w:r w:rsidRPr="00036F1F">
        <w:rPr>
          <w:rFonts w:ascii="Times New Roman" w:hAnsi="Times New Roman"/>
          <w:sz w:val="28"/>
          <w:szCs w:val="28"/>
        </w:rPr>
        <w:t>.- Диплом за активное участие в «Промышленной выставке предприятий Витебской области» (г. Москва)</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2005- Диплом «Лучшая продукция отечественного производства, представленная на выставке» (г. Минск)</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r>
    </w:p>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1.2. Анализ деятельности ООО «Торговый дом «СОУЧЕК»</w:t>
      </w:r>
    </w:p>
    <w:p w:rsidR="00756B87" w:rsidRPr="00036F1F" w:rsidRDefault="00756B87" w:rsidP="00036F1F">
      <w:pPr>
        <w:suppressAutoHyphens/>
        <w:spacing w:line="360" w:lineRule="auto"/>
        <w:jc w:val="both"/>
        <w:rPr>
          <w:rFonts w:ascii="Times New Roman" w:hAnsi="Times New Roman"/>
          <w:b/>
          <w:sz w:val="28"/>
          <w:szCs w:val="28"/>
        </w:rPr>
      </w:pPr>
    </w:p>
    <w:p w:rsidR="00756B87" w:rsidRPr="00036F1F" w:rsidRDefault="00756B87" w:rsidP="00036F1F">
      <w:pPr>
        <w:suppressAutoHyphens/>
        <w:spacing w:line="360" w:lineRule="auto"/>
        <w:ind w:firstLine="426"/>
        <w:jc w:val="both"/>
        <w:rPr>
          <w:rFonts w:ascii="Times New Roman" w:hAnsi="Times New Roman"/>
          <w:sz w:val="28"/>
          <w:szCs w:val="28"/>
        </w:rPr>
      </w:pPr>
    </w:p>
    <w:p w:rsidR="00756B87" w:rsidRPr="00036F1F" w:rsidRDefault="00756B87" w:rsidP="00036F1F">
      <w:pPr>
        <w:suppressAutoHyphens/>
        <w:spacing w:line="360" w:lineRule="auto"/>
        <w:ind w:firstLine="426"/>
        <w:jc w:val="both"/>
        <w:rPr>
          <w:rFonts w:ascii="Times New Roman" w:hAnsi="Times New Roman"/>
          <w:sz w:val="28"/>
          <w:szCs w:val="28"/>
        </w:rPr>
      </w:pPr>
      <w:r w:rsidRPr="00036F1F">
        <w:rPr>
          <w:rFonts w:ascii="Times New Roman" w:hAnsi="Times New Roman"/>
          <w:sz w:val="28"/>
          <w:szCs w:val="28"/>
        </w:rPr>
        <w:t xml:space="preserve">Рассматривая существующую товарную политику ООО «Торговый дом «СОУЧЕК», необходимо провести </w:t>
      </w:r>
      <w:r w:rsidRPr="00036F1F">
        <w:rPr>
          <w:rFonts w:ascii="Times New Roman" w:hAnsi="Times New Roman"/>
          <w:sz w:val="28"/>
          <w:szCs w:val="28"/>
          <w:lang w:val="en-US"/>
        </w:rPr>
        <w:t>SWOT</w:t>
      </w:r>
      <w:r w:rsidRPr="00036F1F">
        <w:rPr>
          <w:rFonts w:ascii="Times New Roman" w:hAnsi="Times New Roman"/>
          <w:sz w:val="28"/>
          <w:szCs w:val="28"/>
        </w:rPr>
        <w:t>-анализ и оценить сильные и слабые стороны деятельности предприятия.</w:t>
      </w:r>
    </w:p>
    <w:p w:rsidR="00756B87" w:rsidRPr="00036F1F" w:rsidRDefault="00756B87" w:rsidP="00036F1F">
      <w:pPr>
        <w:pStyle w:val="a5"/>
        <w:spacing w:line="360" w:lineRule="auto"/>
        <w:ind w:firstLine="426"/>
        <w:jc w:val="both"/>
        <w:rPr>
          <w:rFonts w:ascii="Times New Roman" w:hAnsi="Times New Roman"/>
          <w:snapToGrid w:val="0"/>
          <w:sz w:val="28"/>
          <w:szCs w:val="28"/>
        </w:rPr>
      </w:pPr>
      <w:r w:rsidRPr="00036F1F">
        <w:rPr>
          <w:rFonts w:ascii="Times New Roman" w:hAnsi="Times New Roman"/>
          <w:snapToGrid w:val="0"/>
          <w:sz w:val="28"/>
          <w:szCs w:val="28"/>
        </w:rPr>
        <w:t>Этот анализ проводится с целью изучения среды бизнеса, правовых условий, сильных и слабых сторон своего предприятия и предприятий-конкурентов, а также комплексного взаимовлияния рассматриваемых факторов.</w:t>
      </w:r>
    </w:p>
    <w:p w:rsidR="00756B87" w:rsidRPr="00036F1F" w:rsidRDefault="00756B87" w:rsidP="00036F1F">
      <w:pPr>
        <w:pStyle w:val="a5"/>
        <w:spacing w:line="360" w:lineRule="auto"/>
        <w:ind w:firstLine="720"/>
        <w:rPr>
          <w:rFonts w:ascii="Times New Roman" w:hAnsi="Times New Roman"/>
          <w:bCs/>
          <w:snapToGrid w:val="0"/>
          <w:sz w:val="28"/>
          <w:szCs w:val="28"/>
        </w:rPr>
      </w:pPr>
    </w:p>
    <w:p w:rsidR="00756B87" w:rsidRPr="00036F1F" w:rsidRDefault="00756B87" w:rsidP="00036F1F">
      <w:pPr>
        <w:pStyle w:val="a5"/>
        <w:spacing w:line="360" w:lineRule="auto"/>
        <w:rPr>
          <w:rFonts w:ascii="Times New Roman" w:hAnsi="Times New Roman"/>
          <w:bCs/>
          <w:snapToGrid w:val="0"/>
          <w:sz w:val="28"/>
          <w:szCs w:val="28"/>
        </w:rPr>
      </w:pPr>
    </w:p>
    <w:p w:rsidR="00756B87" w:rsidRPr="00036F1F" w:rsidRDefault="00756B87" w:rsidP="00036F1F">
      <w:pPr>
        <w:pStyle w:val="a5"/>
        <w:spacing w:line="360" w:lineRule="auto"/>
        <w:rPr>
          <w:rFonts w:ascii="Times New Roman" w:hAnsi="Times New Roman"/>
          <w:bCs/>
          <w:snapToGrid w:val="0"/>
          <w:sz w:val="28"/>
          <w:szCs w:val="28"/>
        </w:rPr>
      </w:pPr>
    </w:p>
    <w:p w:rsidR="00756B87" w:rsidRPr="00036F1F" w:rsidRDefault="00756B87" w:rsidP="00036F1F">
      <w:pPr>
        <w:pStyle w:val="a5"/>
        <w:spacing w:line="360" w:lineRule="auto"/>
        <w:rPr>
          <w:rFonts w:ascii="Times New Roman" w:hAnsi="Times New Roman"/>
          <w:bCs/>
          <w:snapToGrid w:val="0"/>
          <w:sz w:val="28"/>
          <w:szCs w:val="28"/>
        </w:rPr>
      </w:pPr>
      <w:r w:rsidRPr="00036F1F">
        <w:rPr>
          <w:rFonts w:ascii="Times New Roman" w:hAnsi="Times New Roman"/>
          <w:bCs/>
          <w:snapToGrid w:val="0"/>
          <w:sz w:val="28"/>
          <w:szCs w:val="28"/>
        </w:rPr>
        <w:t>Сильные стороны:</w:t>
      </w:r>
    </w:p>
    <w:p w:rsidR="00756B87" w:rsidRPr="00036F1F" w:rsidRDefault="00756B87" w:rsidP="00036F1F">
      <w:pPr>
        <w:pStyle w:val="a5"/>
        <w:spacing w:line="360" w:lineRule="auto"/>
        <w:ind w:firstLine="426"/>
        <w:rPr>
          <w:rFonts w:ascii="Times New Roman" w:hAnsi="Times New Roman"/>
          <w:bCs/>
          <w:snapToGrid w:val="0"/>
          <w:sz w:val="28"/>
          <w:szCs w:val="28"/>
        </w:rPr>
      </w:pPr>
    </w:p>
    <w:p w:rsidR="00756B87" w:rsidRPr="00036F1F" w:rsidRDefault="00756B87" w:rsidP="00036F1F">
      <w:pPr>
        <w:pStyle w:val="a5"/>
        <w:spacing w:line="360" w:lineRule="auto"/>
        <w:jc w:val="both"/>
        <w:rPr>
          <w:rFonts w:ascii="Times New Roman" w:hAnsi="Times New Roman"/>
          <w:snapToGrid w:val="0"/>
          <w:sz w:val="28"/>
          <w:szCs w:val="28"/>
        </w:rPr>
      </w:pP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-Качество обслуживания покупателей – заключается в персональном подходе к каждому покупателю.</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-Возможность продавать некоторые позиции товара по наименьшей цене в регионе – существует благодаря соответствующим образом заключенным договорам на закупку крупных оптовых партий товаров.</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-Удобное расположение магазина – на одной из оживленных улиц                   г. Краснодара</w:t>
      </w:r>
    </w:p>
    <w:p w:rsidR="00756B87" w:rsidRPr="00036F1F" w:rsidRDefault="00756B87" w:rsidP="00036F1F">
      <w:pPr>
        <w:pStyle w:val="a5"/>
        <w:spacing w:line="360" w:lineRule="auto"/>
        <w:rPr>
          <w:rFonts w:ascii="Times New Roman" w:hAnsi="Times New Roman"/>
          <w:snapToGrid w:val="0"/>
          <w:sz w:val="28"/>
          <w:szCs w:val="28"/>
        </w:rPr>
      </w:pPr>
      <w:r w:rsidRPr="00036F1F">
        <w:rPr>
          <w:rFonts w:ascii="Times New Roman" w:hAnsi="Times New Roman"/>
          <w:snapToGrid w:val="0"/>
          <w:sz w:val="28"/>
          <w:szCs w:val="28"/>
        </w:rPr>
        <w:t xml:space="preserve">-Достаточно известный бренд магазина </w:t>
      </w:r>
      <w:r w:rsidRPr="00036F1F">
        <w:rPr>
          <w:rFonts w:ascii="Times New Roman" w:hAnsi="Times New Roman"/>
          <w:sz w:val="28"/>
          <w:szCs w:val="28"/>
        </w:rPr>
        <w:t>«СОУЧЕК»</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-Яркая, красочная реклама</w:t>
      </w:r>
    </w:p>
    <w:p w:rsidR="00756B87" w:rsidRPr="00036F1F" w:rsidRDefault="00756B87" w:rsidP="00036F1F">
      <w:pPr>
        <w:pStyle w:val="a5"/>
        <w:spacing w:line="360" w:lineRule="auto"/>
        <w:rPr>
          <w:rFonts w:ascii="Times New Roman" w:hAnsi="Times New Roman"/>
          <w:bCs/>
          <w:snapToGrid w:val="0"/>
          <w:sz w:val="28"/>
          <w:szCs w:val="28"/>
        </w:rPr>
      </w:pPr>
    </w:p>
    <w:p w:rsidR="00756B87" w:rsidRPr="00036F1F" w:rsidRDefault="00756B87" w:rsidP="00036F1F">
      <w:pPr>
        <w:pStyle w:val="a5"/>
        <w:spacing w:line="360" w:lineRule="auto"/>
        <w:rPr>
          <w:rFonts w:ascii="Times New Roman" w:hAnsi="Times New Roman"/>
          <w:bCs/>
          <w:snapToGrid w:val="0"/>
          <w:sz w:val="28"/>
          <w:szCs w:val="28"/>
        </w:rPr>
      </w:pPr>
      <w:r w:rsidRPr="00036F1F">
        <w:rPr>
          <w:rFonts w:ascii="Times New Roman" w:hAnsi="Times New Roman"/>
          <w:bCs/>
          <w:snapToGrid w:val="0"/>
          <w:sz w:val="28"/>
          <w:szCs w:val="28"/>
        </w:rPr>
        <w:t>Слабые стороны:</w:t>
      </w:r>
    </w:p>
    <w:p w:rsidR="00756B87" w:rsidRPr="00036F1F" w:rsidRDefault="00756B87" w:rsidP="00036F1F">
      <w:pPr>
        <w:pStyle w:val="a5"/>
        <w:spacing w:line="360" w:lineRule="auto"/>
        <w:jc w:val="both"/>
        <w:rPr>
          <w:rFonts w:ascii="Times New Roman" w:hAnsi="Times New Roman"/>
          <w:snapToGrid w:val="0"/>
          <w:sz w:val="28"/>
          <w:szCs w:val="28"/>
        </w:rPr>
      </w:pP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-Отсутствие планирования – до текущего момента не предпринималось попыток анализа, прогнозирования и планирования деятельности фирмы.</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-Мелкий ассортимент продукции, не позволяющий предприятию квалифицированно обслуживать целевые сегменты рынка.</w:t>
      </w:r>
    </w:p>
    <w:p w:rsidR="00756B87" w:rsidRPr="00036F1F" w:rsidRDefault="00756B87" w:rsidP="00036F1F">
      <w:pPr>
        <w:pStyle w:val="a5"/>
        <w:spacing w:line="360" w:lineRule="auto"/>
        <w:ind w:left="720"/>
        <w:jc w:val="both"/>
        <w:rPr>
          <w:rFonts w:ascii="Times New Roman" w:hAnsi="Times New Roman"/>
          <w:bCs/>
          <w:snapToGrid w:val="0"/>
          <w:sz w:val="28"/>
          <w:szCs w:val="28"/>
        </w:rPr>
      </w:pPr>
    </w:p>
    <w:p w:rsidR="00756B87" w:rsidRPr="00036F1F" w:rsidRDefault="00756B87" w:rsidP="00036F1F">
      <w:pPr>
        <w:pStyle w:val="a5"/>
        <w:spacing w:line="360" w:lineRule="auto"/>
        <w:rPr>
          <w:rFonts w:ascii="Times New Roman" w:hAnsi="Times New Roman"/>
          <w:bCs/>
          <w:snapToGrid w:val="0"/>
          <w:sz w:val="28"/>
          <w:szCs w:val="28"/>
        </w:rPr>
      </w:pPr>
      <w:r w:rsidRPr="00036F1F">
        <w:rPr>
          <w:rFonts w:ascii="Times New Roman" w:hAnsi="Times New Roman"/>
          <w:bCs/>
          <w:snapToGrid w:val="0"/>
          <w:sz w:val="28"/>
          <w:szCs w:val="28"/>
        </w:rPr>
        <w:t>Возможности:</w:t>
      </w:r>
    </w:p>
    <w:p w:rsidR="00756B87" w:rsidRPr="00036F1F" w:rsidRDefault="00756B87" w:rsidP="00036F1F">
      <w:pPr>
        <w:pStyle w:val="a5"/>
        <w:spacing w:line="360" w:lineRule="auto"/>
        <w:jc w:val="both"/>
        <w:rPr>
          <w:rFonts w:ascii="Times New Roman" w:hAnsi="Times New Roman"/>
          <w:snapToGrid w:val="0"/>
          <w:sz w:val="28"/>
          <w:szCs w:val="28"/>
        </w:rPr>
      </w:pP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-Развитие сети розничной торговли – аренда/строительство собственных розничных магазинов.</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-Заключение договоров напрямую с европейскими производителями – предполагает поиск и ведение переговоров.</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-Поддержка местных (российских) производителей с целью получения эксклюзивных прав на их продукцию – предполагает разработку и внедрение инвестиционных проектов.</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-Охват возможно большего числа клиентов – предполагает развитие агентской сети.</w:t>
      </w:r>
    </w:p>
    <w:p w:rsidR="00756B87" w:rsidRPr="00036F1F" w:rsidRDefault="00756B87" w:rsidP="00036F1F">
      <w:pPr>
        <w:pStyle w:val="a5"/>
        <w:spacing w:line="360" w:lineRule="auto"/>
        <w:ind w:left="720"/>
        <w:jc w:val="both"/>
        <w:rPr>
          <w:rFonts w:ascii="Times New Roman" w:hAnsi="Times New Roman"/>
          <w:b/>
          <w:i/>
          <w:snapToGrid w:val="0"/>
          <w:sz w:val="28"/>
          <w:szCs w:val="28"/>
          <w:u w:val="single"/>
        </w:rPr>
      </w:pPr>
    </w:p>
    <w:p w:rsidR="00756B87" w:rsidRPr="00036F1F" w:rsidRDefault="00756B87" w:rsidP="00036F1F">
      <w:pPr>
        <w:pStyle w:val="a5"/>
        <w:spacing w:line="360" w:lineRule="auto"/>
        <w:rPr>
          <w:rFonts w:ascii="Times New Roman" w:hAnsi="Times New Roman"/>
          <w:bCs/>
          <w:snapToGrid w:val="0"/>
          <w:sz w:val="28"/>
          <w:szCs w:val="28"/>
        </w:rPr>
      </w:pPr>
      <w:r w:rsidRPr="00036F1F">
        <w:rPr>
          <w:rFonts w:ascii="Times New Roman" w:hAnsi="Times New Roman"/>
          <w:bCs/>
          <w:snapToGrid w:val="0"/>
          <w:sz w:val="28"/>
          <w:szCs w:val="28"/>
        </w:rPr>
        <w:t>Проблемы и риски:</w:t>
      </w:r>
    </w:p>
    <w:p w:rsidR="00756B87" w:rsidRPr="00036F1F" w:rsidRDefault="00756B87" w:rsidP="00036F1F">
      <w:pPr>
        <w:pStyle w:val="a5"/>
        <w:spacing w:line="360" w:lineRule="auto"/>
        <w:jc w:val="center"/>
        <w:rPr>
          <w:rFonts w:ascii="Times New Roman" w:hAnsi="Times New Roman"/>
          <w:bCs/>
          <w:snapToGrid w:val="0"/>
          <w:sz w:val="28"/>
          <w:szCs w:val="28"/>
        </w:rPr>
      </w:pPr>
    </w:p>
    <w:p w:rsidR="00756B87" w:rsidRPr="00036F1F" w:rsidRDefault="00756B87" w:rsidP="00036F1F">
      <w:pPr>
        <w:pStyle w:val="a5"/>
        <w:spacing w:line="360" w:lineRule="auto"/>
        <w:ind w:left="709" w:hanging="709"/>
        <w:jc w:val="both"/>
        <w:rPr>
          <w:rFonts w:ascii="Times New Roman" w:hAnsi="Times New Roman"/>
          <w:snapToGrid w:val="0"/>
          <w:sz w:val="28"/>
          <w:szCs w:val="28"/>
        </w:rPr>
      </w:pPr>
      <w:r w:rsidRPr="00036F1F">
        <w:rPr>
          <w:rFonts w:ascii="Times New Roman" w:hAnsi="Times New Roman"/>
          <w:snapToGrid w:val="0"/>
          <w:sz w:val="28"/>
          <w:szCs w:val="28"/>
        </w:rPr>
        <w:t>-Глобальный кризис экономики и связанное с ним падение курса национальной валюты.</w:t>
      </w:r>
    </w:p>
    <w:p w:rsidR="00756B87" w:rsidRPr="00036F1F" w:rsidRDefault="00756B87" w:rsidP="00036F1F">
      <w:pPr>
        <w:pStyle w:val="a5"/>
        <w:spacing w:line="360" w:lineRule="auto"/>
        <w:ind w:left="709" w:hanging="709"/>
        <w:jc w:val="both"/>
        <w:rPr>
          <w:rFonts w:ascii="Times New Roman" w:hAnsi="Times New Roman"/>
          <w:snapToGrid w:val="0"/>
          <w:sz w:val="28"/>
          <w:szCs w:val="28"/>
        </w:rPr>
      </w:pPr>
      <w:r w:rsidRPr="00036F1F">
        <w:rPr>
          <w:rFonts w:ascii="Times New Roman" w:hAnsi="Times New Roman"/>
          <w:snapToGrid w:val="0"/>
          <w:sz w:val="28"/>
          <w:szCs w:val="28"/>
        </w:rPr>
        <w:t xml:space="preserve">-Наличие сильной конкуренции – на рынке товаров, предлагаемых ООО «Торговый дом </w:t>
      </w:r>
      <w:r w:rsidRPr="00036F1F">
        <w:rPr>
          <w:rFonts w:ascii="Times New Roman" w:hAnsi="Times New Roman"/>
          <w:sz w:val="28"/>
          <w:szCs w:val="28"/>
        </w:rPr>
        <w:t xml:space="preserve">«СОУЧЕК», </w:t>
      </w:r>
      <w:r w:rsidRPr="00036F1F">
        <w:rPr>
          <w:rFonts w:ascii="Times New Roman" w:hAnsi="Times New Roman"/>
          <w:snapToGrid w:val="0"/>
          <w:sz w:val="28"/>
          <w:szCs w:val="28"/>
        </w:rPr>
        <w:t>идет борьба за клиентов.</w:t>
      </w:r>
    </w:p>
    <w:p w:rsidR="00756B87" w:rsidRPr="00036F1F" w:rsidRDefault="00756B87" w:rsidP="00036F1F">
      <w:pPr>
        <w:pStyle w:val="a5"/>
        <w:spacing w:line="360" w:lineRule="auto"/>
        <w:ind w:left="709" w:hanging="709"/>
        <w:jc w:val="both"/>
        <w:rPr>
          <w:rFonts w:ascii="Times New Roman" w:hAnsi="Times New Roman"/>
          <w:snapToGrid w:val="0"/>
          <w:sz w:val="28"/>
          <w:szCs w:val="28"/>
        </w:rPr>
      </w:pPr>
      <w:r w:rsidRPr="00036F1F">
        <w:rPr>
          <w:rFonts w:ascii="Times New Roman" w:hAnsi="Times New Roman"/>
          <w:snapToGrid w:val="0"/>
          <w:sz w:val="28"/>
          <w:szCs w:val="28"/>
        </w:rPr>
        <w:t>-Отказ в сотрудничестве зарубежных экспортеров и производителей –обуславливается различными причинами, в основном – нестабильным состоянием экономики страны.</w:t>
      </w:r>
    </w:p>
    <w:p w:rsidR="00756B87" w:rsidRPr="00036F1F" w:rsidRDefault="00756B87" w:rsidP="00036F1F">
      <w:pPr>
        <w:pStyle w:val="a5"/>
        <w:spacing w:line="360" w:lineRule="auto"/>
        <w:ind w:firstLine="426"/>
        <w:jc w:val="both"/>
        <w:rPr>
          <w:rFonts w:ascii="Times New Roman" w:hAnsi="Times New Roman"/>
          <w:snapToGrid w:val="0"/>
          <w:sz w:val="28"/>
          <w:szCs w:val="28"/>
        </w:rPr>
      </w:pPr>
    </w:p>
    <w:p w:rsidR="00756B87" w:rsidRPr="00036F1F" w:rsidRDefault="00756B87" w:rsidP="00036F1F">
      <w:pPr>
        <w:pStyle w:val="a5"/>
        <w:spacing w:line="360" w:lineRule="auto"/>
        <w:ind w:firstLine="426"/>
        <w:jc w:val="both"/>
        <w:rPr>
          <w:rFonts w:ascii="Times New Roman" w:hAnsi="Times New Roman"/>
          <w:snapToGrid w:val="0"/>
          <w:sz w:val="28"/>
          <w:szCs w:val="28"/>
        </w:rPr>
      </w:pPr>
      <w:r w:rsidRPr="00036F1F">
        <w:rPr>
          <w:rFonts w:ascii="Times New Roman" w:hAnsi="Times New Roman"/>
          <w:snapToGrid w:val="0"/>
          <w:sz w:val="28"/>
          <w:szCs w:val="28"/>
        </w:rPr>
        <w:t>По результатам SWOT – анализа фирмы, можно сделать вывод о несколько нестабильном текущем положении фирмы на рынке. Одни из самых больших проблем и рисков- это преимущество по ассортименту у конкурентов и утечка информации. Эти проблемы и риски ограничивают возможности фирмы в области заключения договоров напрямую с европейскими производителями, что позволит снизить закупочные цены, а значит и продажные.</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ab/>
      </w:r>
    </w:p>
    <w:p w:rsidR="00756B87" w:rsidRPr="00036F1F" w:rsidRDefault="00756B87" w:rsidP="00036F1F">
      <w:pPr>
        <w:pStyle w:val="a5"/>
        <w:spacing w:line="360" w:lineRule="auto"/>
        <w:jc w:val="both"/>
        <w:rPr>
          <w:rFonts w:ascii="Times New Roman" w:hAnsi="Times New Roman"/>
          <w:snapToGrid w:val="0"/>
          <w:sz w:val="28"/>
          <w:szCs w:val="28"/>
        </w:rPr>
      </w:pP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snapToGrid w:val="0"/>
          <w:sz w:val="28"/>
          <w:szCs w:val="28"/>
        </w:rPr>
        <w:t xml:space="preserve">Результаты </w:t>
      </w:r>
      <w:r w:rsidRPr="00036F1F">
        <w:rPr>
          <w:rFonts w:ascii="Times New Roman" w:hAnsi="Times New Roman"/>
          <w:snapToGrid w:val="0"/>
          <w:sz w:val="28"/>
          <w:szCs w:val="28"/>
          <w:lang w:val="en-US"/>
        </w:rPr>
        <w:t>SWOT</w:t>
      </w:r>
      <w:r w:rsidRPr="00036F1F">
        <w:rPr>
          <w:rFonts w:ascii="Times New Roman" w:hAnsi="Times New Roman"/>
          <w:snapToGrid w:val="0"/>
          <w:sz w:val="28"/>
          <w:szCs w:val="28"/>
        </w:rPr>
        <w:t>-анализа сведем в таблицу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438"/>
        <w:gridCol w:w="4413"/>
      </w:tblGrid>
      <w:tr w:rsidR="00756B87" w:rsidRPr="00C80695" w:rsidTr="00610AF4">
        <w:tc>
          <w:tcPr>
            <w:tcW w:w="0" w:type="auto"/>
          </w:tcPr>
          <w:p w:rsidR="00756B87" w:rsidRPr="00036F1F" w:rsidRDefault="00756B87" w:rsidP="00036F1F">
            <w:pPr>
              <w:pStyle w:val="a5"/>
              <w:spacing w:line="360" w:lineRule="auto"/>
              <w:jc w:val="both"/>
              <w:rPr>
                <w:rFonts w:ascii="Times New Roman" w:hAnsi="Times New Roman"/>
                <w:snapToGrid w:val="0"/>
                <w:sz w:val="28"/>
                <w:szCs w:val="28"/>
              </w:rPr>
            </w:pPr>
          </w:p>
        </w:tc>
        <w:tc>
          <w:tcPr>
            <w:tcW w:w="0" w:type="auto"/>
          </w:tcPr>
          <w:p w:rsidR="00756B87" w:rsidRPr="00036F1F" w:rsidRDefault="00756B87" w:rsidP="00036F1F">
            <w:pPr>
              <w:pStyle w:val="a5"/>
              <w:spacing w:line="360" w:lineRule="auto"/>
              <w:jc w:val="center"/>
              <w:rPr>
                <w:rFonts w:ascii="Times New Roman" w:hAnsi="Times New Roman"/>
                <w:b/>
                <w:snapToGrid w:val="0"/>
                <w:sz w:val="28"/>
                <w:szCs w:val="28"/>
              </w:rPr>
            </w:pPr>
            <w:r w:rsidRPr="00036F1F">
              <w:rPr>
                <w:rFonts w:ascii="Times New Roman" w:hAnsi="Times New Roman"/>
                <w:b/>
                <w:snapToGrid w:val="0"/>
                <w:sz w:val="28"/>
                <w:szCs w:val="28"/>
              </w:rPr>
              <w:t>возможности</w:t>
            </w:r>
          </w:p>
        </w:tc>
        <w:tc>
          <w:tcPr>
            <w:tcW w:w="0" w:type="auto"/>
          </w:tcPr>
          <w:p w:rsidR="00756B87" w:rsidRPr="00036F1F" w:rsidRDefault="00756B87" w:rsidP="00036F1F">
            <w:pPr>
              <w:pStyle w:val="a5"/>
              <w:spacing w:line="360" w:lineRule="auto"/>
              <w:jc w:val="center"/>
              <w:rPr>
                <w:rFonts w:ascii="Times New Roman" w:hAnsi="Times New Roman"/>
                <w:b/>
                <w:snapToGrid w:val="0"/>
                <w:sz w:val="28"/>
                <w:szCs w:val="28"/>
              </w:rPr>
            </w:pPr>
            <w:r w:rsidRPr="00036F1F">
              <w:rPr>
                <w:rFonts w:ascii="Times New Roman" w:hAnsi="Times New Roman"/>
                <w:b/>
                <w:snapToGrid w:val="0"/>
                <w:sz w:val="28"/>
                <w:szCs w:val="28"/>
              </w:rPr>
              <w:t>угрозы</w:t>
            </w:r>
          </w:p>
        </w:tc>
      </w:tr>
      <w:tr w:rsidR="00756B87" w:rsidRPr="00C80695" w:rsidTr="00610AF4">
        <w:trPr>
          <w:cantSplit/>
          <w:trHeight w:val="1134"/>
        </w:trPr>
        <w:tc>
          <w:tcPr>
            <w:tcW w:w="0" w:type="auto"/>
            <w:textDirection w:val="btLr"/>
          </w:tcPr>
          <w:p w:rsidR="00756B87" w:rsidRPr="00036F1F" w:rsidRDefault="00756B87" w:rsidP="00036F1F">
            <w:pPr>
              <w:pStyle w:val="a5"/>
              <w:spacing w:line="360" w:lineRule="auto"/>
              <w:ind w:left="113" w:right="113"/>
              <w:jc w:val="center"/>
              <w:rPr>
                <w:rFonts w:ascii="Times New Roman" w:hAnsi="Times New Roman"/>
                <w:b/>
                <w:snapToGrid w:val="0"/>
                <w:sz w:val="28"/>
                <w:szCs w:val="28"/>
              </w:rPr>
            </w:pPr>
            <w:r w:rsidRPr="00036F1F">
              <w:rPr>
                <w:rFonts w:ascii="Times New Roman" w:hAnsi="Times New Roman"/>
                <w:b/>
                <w:snapToGrid w:val="0"/>
                <w:sz w:val="28"/>
                <w:szCs w:val="28"/>
              </w:rPr>
              <w:t>сильные стороны</w:t>
            </w:r>
          </w:p>
          <w:p w:rsidR="00756B87" w:rsidRPr="00036F1F" w:rsidRDefault="00756B87" w:rsidP="00036F1F">
            <w:pPr>
              <w:pStyle w:val="a5"/>
              <w:spacing w:line="360" w:lineRule="auto"/>
              <w:ind w:left="113" w:right="113"/>
              <w:jc w:val="both"/>
              <w:rPr>
                <w:rFonts w:ascii="Times New Roman" w:hAnsi="Times New Roman"/>
                <w:snapToGrid w:val="0"/>
                <w:sz w:val="28"/>
                <w:szCs w:val="28"/>
              </w:rPr>
            </w:pPr>
          </w:p>
        </w:tc>
        <w:tc>
          <w:tcPr>
            <w:tcW w:w="0" w:type="auto"/>
          </w:tcPr>
          <w:p w:rsidR="00756B87" w:rsidRPr="00036F1F" w:rsidRDefault="00756B87" w:rsidP="00036F1F">
            <w:pPr>
              <w:pStyle w:val="a5"/>
              <w:spacing w:line="360" w:lineRule="auto"/>
              <w:jc w:val="center"/>
              <w:rPr>
                <w:rFonts w:ascii="Times New Roman" w:hAnsi="Times New Roman"/>
                <w:b/>
                <w:snapToGrid w:val="0"/>
                <w:sz w:val="28"/>
                <w:szCs w:val="28"/>
              </w:rPr>
            </w:pPr>
            <w:r w:rsidRPr="00036F1F">
              <w:rPr>
                <w:rFonts w:ascii="Times New Roman" w:hAnsi="Times New Roman"/>
                <w:b/>
                <w:snapToGrid w:val="0"/>
                <w:sz w:val="28"/>
                <w:szCs w:val="28"/>
              </w:rPr>
              <w:t>поле СИВ</w:t>
            </w:r>
          </w:p>
          <w:p w:rsidR="00756B87" w:rsidRPr="00036F1F" w:rsidRDefault="00756B87" w:rsidP="00036F1F">
            <w:pPr>
              <w:pStyle w:val="a5"/>
              <w:spacing w:line="360" w:lineRule="auto"/>
              <w:rPr>
                <w:rFonts w:ascii="Times New Roman" w:hAnsi="Times New Roman"/>
                <w:snapToGrid w:val="0"/>
                <w:sz w:val="28"/>
                <w:szCs w:val="28"/>
              </w:rPr>
            </w:pPr>
            <w:r w:rsidRPr="00036F1F">
              <w:rPr>
                <w:rFonts w:ascii="Times New Roman" w:hAnsi="Times New Roman"/>
                <w:b/>
                <w:snapToGrid w:val="0"/>
                <w:sz w:val="28"/>
                <w:szCs w:val="28"/>
              </w:rPr>
              <w:t xml:space="preserve">1. </w:t>
            </w:r>
            <w:r w:rsidRPr="00036F1F">
              <w:rPr>
                <w:rFonts w:ascii="Times New Roman" w:hAnsi="Times New Roman"/>
                <w:snapToGrid w:val="0"/>
                <w:sz w:val="28"/>
                <w:szCs w:val="28"/>
              </w:rPr>
              <w:t xml:space="preserve">Качество обслуживания покупателей, удобное расположение магазина, яркий и известный бренд- Охват возможно большего числа клиентов – предполагает развитие агентской сети </w:t>
            </w:r>
          </w:p>
          <w:p w:rsidR="00756B87" w:rsidRPr="00036F1F" w:rsidRDefault="00756B87" w:rsidP="00036F1F">
            <w:pPr>
              <w:pStyle w:val="a5"/>
              <w:spacing w:line="360" w:lineRule="auto"/>
              <w:rPr>
                <w:rFonts w:ascii="Times New Roman" w:hAnsi="Times New Roman"/>
                <w:snapToGrid w:val="0"/>
                <w:sz w:val="28"/>
                <w:szCs w:val="28"/>
              </w:rPr>
            </w:pPr>
            <w:r w:rsidRPr="00036F1F">
              <w:rPr>
                <w:rFonts w:ascii="Times New Roman" w:hAnsi="Times New Roman"/>
                <w:b/>
                <w:snapToGrid w:val="0"/>
                <w:sz w:val="28"/>
                <w:szCs w:val="28"/>
              </w:rPr>
              <w:t xml:space="preserve">2. </w:t>
            </w:r>
            <w:r w:rsidRPr="00036F1F">
              <w:rPr>
                <w:rFonts w:ascii="Times New Roman" w:hAnsi="Times New Roman"/>
                <w:snapToGrid w:val="0"/>
                <w:sz w:val="28"/>
                <w:szCs w:val="28"/>
              </w:rPr>
              <w:t>Возможность продавать некоторые позиции товара по наименьшей цене в регионе - Развитие сети розничной торговли</w:t>
            </w:r>
          </w:p>
        </w:tc>
        <w:tc>
          <w:tcPr>
            <w:tcW w:w="0" w:type="auto"/>
          </w:tcPr>
          <w:p w:rsidR="00756B87" w:rsidRPr="00036F1F" w:rsidRDefault="00756B87" w:rsidP="00036F1F">
            <w:pPr>
              <w:pStyle w:val="a5"/>
              <w:spacing w:line="360" w:lineRule="auto"/>
              <w:jc w:val="both"/>
              <w:rPr>
                <w:rFonts w:ascii="Times New Roman" w:hAnsi="Times New Roman"/>
                <w:b/>
                <w:snapToGrid w:val="0"/>
                <w:sz w:val="28"/>
                <w:szCs w:val="28"/>
              </w:rPr>
            </w:pPr>
            <w:r w:rsidRPr="00036F1F">
              <w:rPr>
                <w:rFonts w:ascii="Times New Roman" w:hAnsi="Times New Roman"/>
                <w:b/>
                <w:snapToGrid w:val="0"/>
                <w:sz w:val="28"/>
                <w:szCs w:val="28"/>
              </w:rPr>
              <w:t>поле СИУ</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b/>
                <w:snapToGrid w:val="0"/>
                <w:sz w:val="28"/>
                <w:szCs w:val="28"/>
              </w:rPr>
              <w:t xml:space="preserve">1. </w:t>
            </w:r>
            <w:r w:rsidRPr="00036F1F">
              <w:rPr>
                <w:rFonts w:ascii="Times New Roman" w:hAnsi="Times New Roman"/>
                <w:snapToGrid w:val="0"/>
                <w:sz w:val="28"/>
                <w:szCs w:val="28"/>
              </w:rPr>
              <w:t>Заключение договоров напрямую с европейскими производителями - Глобальный кризис экономики и связанное с ним падение курса национальной валюты</w:t>
            </w:r>
          </w:p>
          <w:p w:rsidR="00756B87" w:rsidRPr="00036F1F" w:rsidRDefault="00756B87" w:rsidP="00036F1F">
            <w:pPr>
              <w:pStyle w:val="a5"/>
              <w:spacing w:line="360" w:lineRule="auto"/>
              <w:jc w:val="both"/>
              <w:rPr>
                <w:rFonts w:ascii="Times New Roman" w:hAnsi="Times New Roman"/>
                <w:snapToGrid w:val="0"/>
                <w:sz w:val="28"/>
                <w:szCs w:val="28"/>
              </w:rPr>
            </w:pPr>
            <w:r w:rsidRPr="00036F1F">
              <w:rPr>
                <w:rFonts w:ascii="Times New Roman" w:hAnsi="Times New Roman"/>
                <w:b/>
                <w:snapToGrid w:val="0"/>
                <w:sz w:val="28"/>
                <w:szCs w:val="28"/>
              </w:rPr>
              <w:t xml:space="preserve">2. </w:t>
            </w:r>
            <w:r w:rsidRPr="00036F1F">
              <w:rPr>
                <w:rFonts w:ascii="Times New Roman" w:hAnsi="Times New Roman"/>
                <w:snapToGrid w:val="0"/>
                <w:sz w:val="28"/>
                <w:szCs w:val="28"/>
              </w:rPr>
              <w:t>Поддержка местных (российских) производителей - Наличие сильной конкуренции</w:t>
            </w:r>
          </w:p>
        </w:tc>
      </w:tr>
      <w:tr w:rsidR="00756B87" w:rsidRPr="00C80695" w:rsidTr="00610AF4">
        <w:trPr>
          <w:cantSplit/>
          <w:trHeight w:val="2474"/>
        </w:trPr>
        <w:tc>
          <w:tcPr>
            <w:tcW w:w="0" w:type="auto"/>
            <w:textDirection w:val="btLr"/>
          </w:tcPr>
          <w:p w:rsidR="00756B87" w:rsidRPr="00036F1F" w:rsidRDefault="00756B87" w:rsidP="00036F1F">
            <w:pPr>
              <w:pStyle w:val="a5"/>
              <w:spacing w:line="360" w:lineRule="auto"/>
              <w:ind w:left="113" w:right="113"/>
              <w:jc w:val="both"/>
              <w:rPr>
                <w:rFonts w:ascii="Times New Roman" w:hAnsi="Times New Roman"/>
                <w:b/>
                <w:snapToGrid w:val="0"/>
                <w:sz w:val="28"/>
                <w:szCs w:val="28"/>
              </w:rPr>
            </w:pPr>
            <w:r w:rsidRPr="00036F1F">
              <w:rPr>
                <w:rFonts w:ascii="Times New Roman" w:hAnsi="Times New Roman"/>
                <w:b/>
                <w:snapToGrid w:val="0"/>
                <w:sz w:val="28"/>
                <w:szCs w:val="28"/>
              </w:rPr>
              <w:t>слабые стороны</w:t>
            </w:r>
          </w:p>
          <w:p w:rsidR="00756B87" w:rsidRPr="00036F1F" w:rsidRDefault="00756B87" w:rsidP="00036F1F">
            <w:pPr>
              <w:pStyle w:val="a5"/>
              <w:spacing w:line="360" w:lineRule="auto"/>
              <w:ind w:left="113" w:right="113"/>
              <w:jc w:val="both"/>
              <w:rPr>
                <w:rFonts w:ascii="Times New Roman" w:hAnsi="Times New Roman"/>
                <w:snapToGrid w:val="0"/>
                <w:sz w:val="28"/>
                <w:szCs w:val="28"/>
              </w:rPr>
            </w:pPr>
          </w:p>
        </w:tc>
        <w:tc>
          <w:tcPr>
            <w:tcW w:w="0" w:type="auto"/>
          </w:tcPr>
          <w:p w:rsidR="00756B87" w:rsidRPr="00036F1F" w:rsidRDefault="00756B87" w:rsidP="00036F1F">
            <w:pPr>
              <w:pStyle w:val="a5"/>
              <w:spacing w:line="360" w:lineRule="auto"/>
              <w:jc w:val="center"/>
              <w:rPr>
                <w:rFonts w:ascii="Times New Roman" w:hAnsi="Times New Roman"/>
                <w:b/>
                <w:snapToGrid w:val="0"/>
                <w:sz w:val="28"/>
                <w:szCs w:val="28"/>
              </w:rPr>
            </w:pPr>
            <w:r w:rsidRPr="00036F1F">
              <w:rPr>
                <w:rFonts w:ascii="Times New Roman" w:hAnsi="Times New Roman"/>
                <w:b/>
                <w:snapToGrid w:val="0"/>
                <w:sz w:val="28"/>
                <w:szCs w:val="28"/>
              </w:rPr>
              <w:t>поле СЛВ</w:t>
            </w:r>
          </w:p>
          <w:p w:rsidR="00756B87" w:rsidRPr="00036F1F" w:rsidRDefault="00756B87" w:rsidP="00036F1F">
            <w:pPr>
              <w:pStyle w:val="a5"/>
              <w:spacing w:line="360" w:lineRule="auto"/>
              <w:rPr>
                <w:rFonts w:ascii="Times New Roman" w:hAnsi="Times New Roman"/>
                <w:snapToGrid w:val="0"/>
                <w:sz w:val="28"/>
                <w:szCs w:val="28"/>
              </w:rPr>
            </w:pPr>
            <w:r w:rsidRPr="00036F1F">
              <w:rPr>
                <w:rFonts w:ascii="Times New Roman" w:hAnsi="Times New Roman"/>
                <w:b/>
                <w:snapToGrid w:val="0"/>
                <w:sz w:val="28"/>
                <w:szCs w:val="28"/>
              </w:rPr>
              <w:t xml:space="preserve">1. </w:t>
            </w:r>
            <w:r w:rsidRPr="00036F1F">
              <w:rPr>
                <w:rFonts w:ascii="Times New Roman" w:hAnsi="Times New Roman"/>
                <w:snapToGrid w:val="0"/>
                <w:sz w:val="28"/>
                <w:szCs w:val="28"/>
              </w:rPr>
              <w:t>Отсутствие планирования – Развитие сети розничной торговли</w:t>
            </w:r>
          </w:p>
        </w:tc>
        <w:tc>
          <w:tcPr>
            <w:tcW w:w="0" w:type="auto"/>
          </w:tcPr>
          <w:p w:rsidR="00756B87" w:rsidRPr="00036F1F" w:rsidRDefault="00756B87" w:rsidP="00036F1F">
            <w:pPr>
              <w:pStyle w:val="a5"/>
              <w:spacing w:line="360" w:lineRule="auto"/>
              <w:jc w:val="center"/>
              <w:rPr>
                <w:rFonts w:ascii="Times New Roman" w:hAnsi="Times New Roman"/>
                <w:b/>
                <w:snapToGrid w:val="0"/>
                <w:sz w:val="28"/>
                <w:szCs w:val="28"/>
              </w:rPr>
            </w:pPr>
            <w:r w:rsidRPr="00036F1F">
              <w:rPr>
                <w:rFonts w:ascii="Times New Roman" w:hAnsi="Times New Roman"/>
                <w:b/>
                <w:snapToGrid w:val="0"/>
                <w:sz w:val="28"/>
                <w:szCs w:val="28"/>
              </w:rPr>
              <w:t>поле СЛУ</w:t>
            </w:r>
          </w:p>
          <w:p w:rsidR="00756B87" w:rsidRPr="00036F1F" w:rsidRDefault="00756B87" w:rsidP="00036F1F">
            <w:pPr>
              <w:pStyle w:val="a5"/>
              <w:spacing w:line="360" w:lineRule="auto"/>
              <w:rPr>
                <w:rFonts w:ascii="Times New Roman" w:hAnsi="Times New Roman"/>
                <w:b/>
                <w:snapToGrid w:val="0"/>
                <w:sz w:val="28"/>
                <w:szCs w:val="28"/>
              </w:rPr>
            </w:pPr>
            <w:r w:rsidRPr="00036F1F">
              <w:rPr>
                <w:rFonts w:ascii="Times New Roman" w:hAnsi="Times New Roman"/>
                <w:b/>
                <w:snapToGrid w:val="0"/>
                <w:sz w:val="28"/>
                <w:szCs w:val="28"/>
              </w:rPr>
              <w:t xml:space="preserve">1. </w:t>
            </w:r>
            <w:r w:rsidRPr="00036F1F">
              <w:rPr>
                <w:rFonts w:ascii="Times New Roman" w:hAnsi="Times New Roman"/>
                <w:snapToGrid w:val="0"/>
                <w:sz w:val="28"/>
                <w:szCs w:val="28"/>
              </w:rPr>
              <w:t>Мелкий ассортимент продукции – Уход к конкурентам существующих потребителей</w:t>
            </w:r>
          </w:p>
        </w:tc>
      </w:tr>
    </w:tbl>
    <w:p w:rsidR="00756B87" w:rsidRPr="00036F1F" w:rsidRDefault="00756B87" w:rsidP="00036F1F">
      <w:pPr>
        <w:pStyle w:val="a5"/>
        <w:spacing w:line="360" w:lineRule="auto"/>
        <w:jc w:val="both"/>
        <w:rPr>
          <w:rFonts w:ascii="Times New Roman" w:hAnsi="Times New Roman"/>
          <w:snapToGrid w:val="0"/>
          <w:sz w:val="28"/>
          <w:szCs w:val="28"/>
        </w:rPr>
      </w:pPr>
    </w:p>
    <w:p w:rsidR="00756B87" w:rsidRPr="00036F1F" w:rsidRDefault="00756B87" w:rsidP="00036F1F">
      <w:pPr>
        <w:pStyle w:val="a5"/>
        <w:spacing w:line="360" w:lineRule="auto"/>
        <w:ind w:firstLine="426"/>
        <w:jc w:val="both"/>
        <w:rPr>
          <w:rFonts w:ascii="Times New Roman" w:hAnsi="Times New Roman"/>
          <w:snapToGrid w:val="0"/>
          <w:sz w:val="28"/>
          <w:szCs w:val="28"/>
        </w:rPr>
      </w:pPr>
      <w:r w:rsidRPr="00036F1F">
        <w:rPr>
          <w:rFonts w:ascii="Times New Roman" w:hAnsi="Times New Roman"/>
          <w:snapToGrid w:val="0"/>
          <w:sz w:val="28"/>
          <w:szCs w:val="28"/>
        </w:rPr>
        <w:t xml:space="preserve">Из данной таблицы можно сделать вывод, что за счет таких сильных сторон, как известный бренд и качество обслуживания можно привлечь новых потребителей продукции ООО «Торговый дом </w:t>
      </w:r>
      <w:r w:rsidRPr="00036F1F">
        <w:rPr>
          <w:rFonts w:ascii="Times New Roman" w:hAnsi="Times New Roman"/>
          <w:sz w:val="28"/>
          <w:szCs w:val="28"/>
        </w:rPr>
        <w:t>«СОУЧЕК».</w:t>
      </w:r>
    </w:p>
    <w:p w:rsidR="00756B87" w:rsidRPr="00036F1F" w:rsidRDefault="00756B87" w:rsidP="00036F1F">
      <w:pPr>
        <w:pStyle w:val="a5"/>
        <w:spacing w:line="360" w:lineRule="auto"/>
        <w:ind w:firstLine="426"/>
        <w:jc w:val="both"/>
        <w:rPr>
          <w:rFonts w:ascii="Times New Roman" w:hAnsi="Times New Roman"/>
          <w:snapToGrid w:val="0"/>
          <w:sz w:val="28"/>
          <w:szCs w:val="28"/>
        </w:rPr>
      </w:pPr>
      <w:r w:rsidRPr="00036F1F">
        <w:rPr>
          <w:rFonts w:ascii="Times New Roman" w:hAnsi="Times New Roman"/>
          <w:snapToGrid w:val="0"/>
          <w:sz w:val="28"/>
          <w:szCs w:val="28"/>
        </w:rPr>
        <w:t>При реализации возможности заключения договоров с европейскими производителями можно достигнуть успеха в области снижения риска, связанного с развитием кризиса национальной валюты.</w:t>
      </w:r>
    </w:p>
    <w:p w:rsidR="00756B87" w:rsidRPr="00036F1F" w:rsidRDefault="00756B87" w:rsidP="00036F1F">
      <w:pPr>
        <w:pStyle w:val="a5"/>
        <w:spacing w:line="360" w:lineRule="auto"/>
        <w:ind w:firstLine="426"/>
        <w:jc w:val="both"/>
        <w:rPr>
          <w:rFonts w:ascii="Times New Roman" w:hAnsi="Times New Roman"/>
          <w:snapToGrid w:val="0"/>
          <w:sz w:val="28"/>
          <w:szCs w:val="28"/>
        </w:rPr>
      </w:pPr>
      <w:r w:rsidRPr="00036F1F">
        <w:rPr>
          <w:rFonts w:ascii="Times New Roman" w:hAnsi="Times New Roman"/>
          <w:snapToGrid w:val="0"/>
          <w:sz w:val="28"/>
          <w:szCs w:val="28"/>
        </w:rPr>
        <w:t>При поддержке и сотрудничестве с отечественными производителями смежных областей можно избежать усиливающейся конкуренции со стороны других торговцев подобной продукции, усиливая тем самым свои позиции.</w:t>
      </w:r>
    </w:p>
    <w:p w:rsidR="00756B87" w:rsidRPr="00036F1F" w:rsidRDefault="00756B87" w:rsidP="00036F1F">
      <w:pPr>
        <w:pStyle w:val="a5"/>
        <w:spacing w:line="360" w:lineRule="auto"/>
        <w:ind w:firstLine="426"/>
        <w:jc w:val="both"/>
        <w:rPr>
          <w:rFonts w:ascii="Times New Roman" w:hAnsi="Times New Roman"/>
          <w:snapToGrid w:val="0"/>
          <w:sz w:val="28"/>
          <w:szCs w:val="28"/>
        </w:rPr>
      </w:pPr>
      <w:r w:rsidRPr="00036F1F">
        <w:rPr>
          <w:rFonts w:ascii="Times New Roman" w:hAnsi="Times New Roman"/>
          <w:snapToGrid w:val="0"/>
          <w:sz w:val="28"/>
          <w:szCs w:val="28"/>
        </w:rPr>
        <w:t>Однако, применяемая ассортиментная политика не позволяет анализируемому предприятию осуществить эту возможность, поскольку целевой сегмент удовлетворяется частично, но не анализируются его глубокие и стратегические потребности, что является необходимым атрибутом современной товарной политики, ориентированной на рынок.</w:t>
      </w:r>
    </w:p>
    <w:p w:rsidR="00756B87" w:rsidRPr="00036F1F" w:rsidRDefault="00756B87" w:rsidP="00036F1F">
      <w:pPr>
        <w:pStyle w:val="a5"/>
        <w:spacing w:line="360" w:lineRule="auto"/>
        <w:jc w:val="both"/>
        <w:rPr>
          <w:rFonts w:ascii="Times New Roman" w:hAnsi="Times New Roman"/>
          <w:sz w:val="28"/>
          <w:szCs w:val="28"/>
        </w:rPr>
      </w:pPr>
      <w:r w:rsidRPr="00036F1F">
        <w:rPr>
          <w:rFonts w:ascii="Times New Roman" w:hAnsi="Times New Roman"/>
          <w:sz w:val="28"/>
          <w:szCs w:val="28"/>
        </w:rPr>
        <w:t xml:space="preserve">В следующем пункте главы на основании проведенного </w:t>
      </w:r>
      <w:r w:rsidRPr="00036F1F">
        <w:rPr>
          <w:rFonts w:ascii="Times New Roman" w:hAnsi="Times New Roman"/>
          <w:sz w:val="28"/>
          <w:szCs w:val="28"/>
          <w:lang w:val="en-US"/>
        </w:rPr>
        <w:t>SWOT</w:t>
      </w:r>
      <w:r w:rsidRPr="00036F1F">
        <w:rPr>
          <w:rFonts w:ascii="Times New Roman" w:hAnsi="Times New Roman"/>
          <w:sz w:val="28"/>
          <w:szCs w:val="28"/>
        </w:rPr>
        <w:t>-анализа оценим товарную политику рассматриваемого предприятия.</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 xml:space="preserve">Прежде всего, на основании </w:t>
      </w:r>
      <w:r w:rsidRPr="00036F1F">
        <w:rPr>
          <w:rFonts w:ascii="Times New Roman" w:hAnsi="Times New Roman"/>
          <w:sz w:val="28"/>
          <w:szCs w:val="28"/>
          <w:lang w:val="en-US"/>
        </w:rPr>
        <w:t>SWOT</w:t>
      </w:r>
      <w:r w:rsidRPr="00036F1F">
        <w:rPr>
          <w:rFonts w:ascii="Times New Roman" w:hAnsi="Times New Roman"/>
          <w:sz w:val="28"/>
          <w:szCs w:val="28"/>
        </w:rPr>
        <w:t xml:space="preserve">-анализа можно оценить важность сильных сторон для развития товарной политики. Персональный подход к клиенту, выделенный как сильная сторона, может привести к развитию системы дисконтных карт, к примеру, покупает клиент товар на сумму свыше 5000 рублей, получает дисконтную карту с 10%-ной скидкой. Однако эту систему необходимо разработать в комплексе с программным обеспечением, то есть, применив средства 1С Торговли. Таким образом, качество обслуживания покупателей является не только сильной стороной предприятия, но и позитивным фактором для дальнейшего совершенствования товарной политики и продвижения товаров. </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В качестве слабой и тормозящей развитие товарной политики стороны можно выделить мелкость ассортимента. Компенсировать эту ситуацию можно только углублением ассортимента путем добавления дополнительных позиций в каждую из ассортиментных групп. Также отсутствие планирования является негативным фактором стратегического развития как сбыта, так и всего предприятия в целом. На предприятии необходимо ввести систему бюджетирования, составить, к примеру бизнес-план на текущий календарный год, четко отслеживать его выполнение, анализировать расхождение фактов и бизнес-плана. Это поможет выявить слабые стороны не только в самой товарной политике предприятия, но и в общей стратегии развития.  По поводу слабой компетенции ответственных лиц можно сказать, что это серьезная проблема. Отсутствие четких взаимосвязей между подразделениями предприятия, непрофессиональная информация, которую сотрудники предприятия предоставляют друг другу, является тормозящим фактором для развития предприятия. Здесь исправить положение возможно, если провести для сотрудников так называемые «Тренинг продаж», «Тренинг делового общения» с привлечением профессиональных консалтинговых фирм.</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По поводу возможностей можно отметить, что развитие агентской сети и новых точек для розничной продажи – отличная перспектива для роста объемов продаж. Также с развитием розничных продаж, возможно, также оформить диллерство на продажу продукции некоторых известных российских брендов. </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Далее обратим внимание на проблемы и риски, прежде всего на такой риск, как промышленный шпионаж. Как уже отмечено в результатах SWO</w:t>
      </w:r>
      <w:r w:rsidRPr="00036F1F">
        <w:rPr>
          <w:rFonts w:ascii="Times New Roman" w:hAnsi="Times New Roman"/>
          <w:sz w:val="28"/>
          <w:szCs w:val="28"/>
          <w:lang w:val="en-US"/>
        </w:rPr>
        <w:t>T</w:t>
      </w:r>
      <w:r w:rsidRPr="00036F1F">
        <w:rPr>
          <w:rFonts w:ascii="Times New Roman" w:hAnsi="Times New Roman"/>
          <w:sz w:val="28"/>
          <w:szCs w:val="28"/>
        </w:rPr>
        <w:t>-анализа, проблемы защиты информации и прежде всего данных о поставщиках и покупателях - одна из самых актуальных на рассматриваемом предприятии, которая может не только затормозить систему продаж предприятия, но и разрушить его развитие. Здесь необходимо серьезно поработать над средствами защиты информации, то есть усилить систему паролей и доступов. Возможно, придется пригласить со стороны специалистов-профессионалов.</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Второй очень серьезной проблемой является наличие жесткой конкуренции. Мы уже говорили о самых крупных и серьезных конкурентах, когда проводили </w:t>
      </w:r>
      <w:r w:rsidRPr="00036F1F">
        <w:rPr>
          <w:rFonts w:ascii="Times New Roman" w:hAnsi="Times New Roman"/>
          <w:sz w:val="28"/>
          <w:szCs w:val="28"/>
          <w:lang w:val="en-US"/>
        </w:rPr>
        <w:t>SWOT</w:t>
      </w:r>
      <w:r w:rsidRPr="00036F1F">
        <w:rPr>
          <w:rFonts w:ascii="Times New Roman" w:hAnsi="Times New Roman"/>
          <w:sz w:val="28"/>
          <w:szCs w:val="28"/>
        </w:rPr>
        <w:t xml:space="preserve">-анализ. На наш взгляд, средства борьбы с такой жесткой конкуренцией должны быть серьезные. Одно из таких средств – это выход на прямых поставщиков из Европы, что позволит снизить продажные цены. </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Однако у рассматриваемого нами предприятия пока нет возможности закупать товар большими партиями, так как необходимо сначала организовать розничную сеть с целью увеличения сбыта. Есть еще вариант борьбы с конкуренцией – это распространение товара через розничную сеть вне города, то есть по краю, например, отдавать товар на реализацию. </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 xml:space="preserve">Теперь оценим стратегию ценообразования. </w:t>
      </w:r>
    </w:p>
    <w:p w:rsidR="00756B87" w:rsidRPr="00036F1F" w:rsidRDefault="00756B87" w:rsidP="00036F1F">
      <w:pPr>
        <w:spacing w:line="360" w:lineRule="auto"/>
        <w:ind w:firstLine="708"/>
        <w:jc w:val="both"/>
        <w:rPr>
          <w:rFonts w:ascii="Times New Roman" w:hAnsi="Times New Roman"/>
          <w:sz w:val="28"/>
          <w:szCs w:val="28"/>
        </w:rPr>
      </w:pPr>
      <w:r w:rsidRPr="00036F1F">
        <w:rPr>
          <w:rFonts w:ascii="Times New Roman" w:hAnsi="Times New Roman"/>
          <w:sz w:val="28"/>
          <w:szCs w:val="28"/>
        </w:rPr>
        <w:t>Стратегия «снятия сливок» неприменима сегодня, так как она применима на те товары, услуги и продукцию, которые являются новинками на рынке и эту стратегию может применять предприятие, являющееся единственным или почти единственным продавцом таких товаров, услуг на рынке. На сегодняшний день ООО «Торговый дом «СОУЧЕК» не может предложить такой вид товара, продукции, чтобы применить эту стратегию.</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По поводу каналов сбыта также можно сказать, что они не отработаны достаточно для того, чтобы говорить о перспективах развития как самого предприятия, так и товарной политики. Как уже говорилось выше, необходимо наладить такой канал сбыта, как развитие агентской сети, открытие новых розничных точек. </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Также недостатком действующей товарной политики является еще и отсутствие четкого контроля за ассортиментом продукции, то есть опять же отсутствие планирования на предприятии, что негативно отражается на товарной политике и развитии продаж. </w:t>
      </w:r>
    </w:p>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 xml:space="preserve">ГЛАВА 2. ОСНОВНЫЕ ЭКОНОМИЧЕСКИЕ ПОКАЗАТЕЛИ </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ООО «ТОРГОВЫЙ ДОМ «СОУЧЕК»</w:t>
      </w:r>
    </w:p>
    <w:p w:rsidR="00756B87" w:rsidRPr="00036F1F" w:rsidRDefault="00756B87" w:rsidP="00036F1F">
      <w:pPr>
        <w:spacing w:line="360" w:lineRule="auto"/>
        <w:ind w:firstLine="708"/>
        <w:jc w:val="both"/>
        <w:rPr>
          <w:rFonts w:ascii="Times New Roman" w:hAnsi="Times New Roman"/>
          <w:sz w:val="28"/>
          <w:szCs w:val="28"/>
        </w:rPr>
      </w:pPr>
    </w:p>
    <w:p w:rsidR="00756B87" w:rsidRPr="00036F1F" w:rsidRDefault="00756B87" w:rsidP="00036F1F">
      <w:pPr>
        <w:spacing w:line="360" w:lineRule="auto"/>
        <w:ind w:firstLine="708"/>
        <w:jc w:val="both"/>
        <w:rPr>
          <w:rFonts w:ascii="Times New Roman" w:hAnsi="Times New Roman"/>
          <w:sz w:val="28"/>
          <w:szCs w:val="28"/>
        </w:rPr>
      </w:pPr>
    </w:p>
    <w:p w:rsidR="00756B87" w:rsidRPr="00036F1F" w:rsidRDefault="00756B87" w:rsidP="00036F1F">
      <w:pPr>
        <w:spacing w:line="360" w:lineRule="auto"/>
        <w:ind w:firstLine="708"/>
        <w:jc w:val="both"/>
        <w:rPr>
          <w:rFonts w:ascii="Times New Roman" w:hAnsi="Times New Roman"/>
          <w:sz w:val="28"/>
          <w:szCs w:val="28"/>
        </w:rPr>
      </w:pPr>
      <w:r w:rsidRPr="00036F1F">
        <w:rPr>
          <w:rFonts w:ascii="Times New Roman" w:hAnsi="Times New Roman"/>
          <w:sz w:val="28"/>
          <w:szCs w:val="28"/>
        </w:rPr>
        <w:t>Для того чтобы проанализировать работу на предприятии с ассортиментом, рассмотрим количество наименований продукции, товаров, выпускаемых в течение года, количество вновь освоенной продукции и</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рассчитаем коэффициенты обновляемости продукции, товаров за последние три года. Результаты анализа динамики обновляемости продукции и товаров предприятия ООО «Торговый дом «СОУЧЕК» приведены в таблице 1.</w:t>
      </w:r>
    </w:p>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Таблица 1. Динамика обновляемости продукции ООО «Торговый дом «СОУЧЕК» за последние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6"/>
        <w:gridCol w:w="776"/>
        <w:gridCol w:w="776"/>
        <w:gridCol w:w="776"/>
      </w:tblGrid>
      <w:tr w:rsidR="00756B87" w:rsidRPr="00C80695" w:rsidTr="00F91D79">
        <w:tc>
          <w:tcPr>
            <w:tcW w:w="0" w:type="auto"/>
            <w:vMerge w:val="restart"/>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Показатели</w:t>
            </w:r>
          </w:p>
          <w:p w:rsidR="00756B87" w:rsidRPr="00C80695" w:rsidRDefault="00756B87" w:rsidP="00036F1F">
            <w:pPr>
              <w:spacing w:line="360" w:lineRule="auto"/>
              <w:jc w:val="both"/>
              <w:rPr>
                <w:rFonts w:ascii="Times New Roman" w:hAnsi="Times New Roman"/>
                <w:sz w:val="28"/>
                <w:szCs w:val="28"/>
              </w:rPr>
            </w:pPr>
          </w:p>
        </w:tc>
        <w:tc>
          <w:tcPr>
            <w:tcW w:w="0" w:type="auto"/>
            <w:gridSpan w:val="3"/>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Годы</w:t>
            </w:r>
          </w:p>
        </w:tc>
      </w:tr>
      <w:tr w:rsidR="00756B87" w:rsidRPr="00C80695" w:rsidTr="00F91D79">
        <w:tc>
          <w:tcPr>
            <w:tcW w:w="0" w:type="auto"/>
            <w:vMerge/>
          </w:tcPr>
          <w:p w:rsidR="00756B87" w:rsidRPr="00C80695" w:rsidRDefault="00756B87" w:rsidP="00036F1F">
            <w:pPr>
              <w:spacing w:line="360" w:lineRule="auto"/>
              <w:jc w:val="both"/>
              <w:rPr>
                <w:rFonts w:ascii="Times New Roman" w:hAnsi="Times New Roman"/>
                <w:sz w:val="28"/>
                <w:szCs w:val="28"/>
              </w:rPr>
            </w:pP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2007</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2008</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2009</w:t>
            </w:r>
          </w:p>
        </w:tc>
      </w:tr>
      <w:tr w:rsidR="00756B87" w:rsidRPr="00C80695" w:rsidTr="00F91D79">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1</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2</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3</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4</w:t>
            </w:r>
          </w:p>
        </w:tc>
      </w:tr>
      <w:tr w:rsidR="00756B87" w:rsidRPr="00C80695" w:rsidTr="00F91D79">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1. Количество наименований реализуемой продукции</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33</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37</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51</w:t>
            </w:r>
          </w:p>
        </w:tc>
      </w:tr>
      <w:tr w:rsidR="00756B87" w:rsidRPr="00C80695" w:rsidTr="00F91D79">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2. Количество вновь реализуемой продукции</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20</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24</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34</w:t>
            </w:r>
          </w:p>
        </w:tc>
      </w:tr>
      <w:tr w:rsidR="00756B87" w:rsidRPr="00C80695" w:rsidTr="00F91D79">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3. Коэффициент обновляемости продукции</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0,6</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0,64</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0,66</w:t>
            </w:r>
          </w:p>
        </w:tc>
      </w:tr>
    </w:tbl>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t xml:space="preserve">Из данных таблицы можно сделать вывод, что коэффициент обновляемости продукции колеблется приблизительно на одном уровне Коб.ср=60%, а значит, каждый год в ассортимент реализуемой продукции добавляется и извлекается примерно одинаковое количество товаров. </w:t>
      </w:r>
      <w:r w:rsidRPr="00036F1F">
        <w:rPr>
          <w:rFonts w:ascii="Times New Roman" w:hAnsi="Times New Roman"/>
          <w:sz w:val="28"/>
          <w:szCs w:val="28"/>
        </w:rPr>
        <w:tab/>
        <w:t xml:space="preserve">Следует отметить, что интенсивное изменение ассортимента реализуемой предприятием продукции, товаров достигается путем торговли обувью, динамика изменения разновидностей которых велика. С каждым годом появляется всё большее количество разновидностей последних. </w:t>
      </w:r>
      <w:r w:rsidRPr="00036F1F">
        <w:rPr>
          <w:rFonts w:ascii="Times New Roman" w:hAnsi="Times New Roman"/>
          <w:sz w:val="28"/>
          <w:szCs w:val="28"/>
        </w:rPr>
        <w:tab/>
        <w:t>Предприятие же в свою очередь стремится сформировать наиболее эффективную структуру ассортимента добавляя новые виды продукции, и изымая старые.</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t>В виду того, что для работы с таким ассортиментом товаров, как на нашем предприятии наиболее существенными с точки зрения маркетинга являются следующие цели: объём сбыта, прибыль, доля рынка. Следует проанализировать структуру сбыта продукции по номенклатурным позициям. Такой анализ позволяет показать абсолютное и относительное значение товаров и групп товаров.</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t>В таблице 2, приведен анализ сбыта по различным группам товаров на примере ООО «Торговый дом «СОУЧЕК»</w:t>
      </w:r>
    </w:p>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Таблица 2 – Анализ сбыта по различным видам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015"/>
        <w:gridCol w:w="1455"/>
        <w:gridCol w:w="1015"/>
        <w:gridCol w:w="1455"/>
        <w:gridCol w:w="1015"/>
        <w:gridCol w:w="1455"/>
      </w:tblGrid>
      <w:tr w:rsidR="00756B87" w:rsidRPr="00C80695" w:rsidTr="00F91D79">
        <w:tc>
          <w:tcPr>
            <w:tcW w:w="0" w:type="auto"/>
            <w:vMerge w:val="restart"/>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Наименование продукции.</w:t>
            </w:r>
          </w:p>
        </w:tc>
        <w:tc>
          <w:tcPr>
            <w:tcW w:w="0" w:type="auto"/>
            <w:gridSpan w:val="2"/>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2007</w:t>
            </w:r>
          </w:p>
        </w:tc>
        <w:tc>
          <w:tcPr>
            <w:tcW w:w="0" w:type="auto"/>
            <w:gridSpan w:val="2"/>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2008</w:t>
            </w:r>
          </w:p>
        </w:tc>
        <w:tc>
          <w:tcPr>
            <w:tcW w:w="0" w:type="auto"/>
            <w:gridSpan w:val="2"/>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2009</w:t>
            </w:r>
          </w:p>
        </w:tc>
      </w:tr>
      <w:tr w:rsidR="00756B87" w:rsidRPr="00C80695" w:rsidTr="00F91D79">
        <w:tc>
          <w:tcPr>
            <w:tcW w:w="0" w:type="auto"/>
            <w:vMerge/>
          </w:tcPr>
          <w:p w:rsidR="00756B87" w:rsidRPr="00C80695" w:rsidRDefault="00756B87" w:rsidP="00036F1F">
            <w:pPr>
              <w:spacing w:line="360" w:lineRule="auto"/>
              <w:jc w:val="both"/>
              <w:rPr>
                <w:rFonts w:ascii="Times New Roman" w:hAnsi="Times New Roman"/>
                <w:sz w:val="28"/>
                <w:szCs w:val="28"/>
              </w:rPr>
            </w:pP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Сбыт млн. руб.</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 xml:space="preserve">Доля в общем объёме </w:t>
            </w:r>
            <w:r w:rsidRPr="00C80695">
              <w:rPr>
                <w:rFonts w:ascii="Times New Roman" w:hAnsi="Times New Roman"/>
                <w:bCs/>
                <w:spacing w:val="-18"/>
                <w:sz w:val="28"/>
                <w:szCs w:val="28"/>
              </w:rPr>
              <w:t>сбыта (%)</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Сбыт млн. руб.</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 xml:space="preserve">Доля в общем объёме </w:t>
            </w:r>
            <w:r w:rsidRPr="00C80695">
              <w:rPr>
                <w:rFonts w:ascii="Times New Roman" w:hAnsi="Times New Roman"/>
                <w:bCs/>
                <w:spacing w:val="-18"/>
                <w:sz w:val="28"/>
                <w:szCs w:val="28"/>
              </w:rPr>
              <w:t>сбыта (%)</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Сбыт млн. руб.</w:t>
            </w:r>
          </w:p>
        </w:tc>
        <w:tc>
          <w:tcPr>
            <w:tcW w:w="0" w:type="auto"/>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 xml:space="preserve">Доля в общем объёме </w:t>
            </w:r>
            <w:r w:rsidRPr="00C80695">
              <w:rPr>
                <w:rFonts w:ascii="Times New Roman" w:hAnsi="Times New Roman"/>
                <w:bCs/>
                <w:spacing w:val="-18"/>
                <w:sz w:val="28"/>
                <w:szCs w:val="28"/>
              </w:rPr>
              <w:t>сбыта (%)</w:t>
            </w:r>
          </w:p>
        </w:tc>
      </w:tr>
      <w:tr w:rsidR="00756B87" w:rsidRPr="00C80695" w:rsidTr="00F91D79">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1</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2</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3</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4</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5</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6</w:t>
            </w:r>
          </w:p>
        </w:tc>
        <w:tc>
          <w:tcPr>
            <w:tcW w:w="0" w:type="auto"/>
          </w:tcPr>
          <w:p w:rsidR="00756B87" w:rsidRPr="00C80695" w:rsidRDefault="00756B87" w:rsidP="00036F1F">
            <w:pPr>
              <w:spacing w:line="360" w:lineRule="auto"/>
              <w:jc w:val="center"/>
              <w:rPr>
                <w:rFonts w:ascii="Times New Roman" w:hAnsi="Times New Roman"/>
                <w:sz w:val="28"/>
                <w:szCs w:val="28"/>
              </w:rPr>
            </w:pPr>
            <w:r w:rsidRPr="00C80695">
              <w:rPr>
                <w:rFonts w:ascii="Times New Roman" w:hAnsi="Times New Roman"/>
                <w:sz w:val="28"/>
                <w:szCs w:val="28"/>
              </w:rPr>
              <w:t>7</w:t>
            </w:r>
          </w:p>
        </w:tc>
      </w:tr>
      <w:tr w:rsidR="00756B87" w:rsidRPr="00C80695" w:rsidTr="00F91D79">
        <w:tc>
          <w:tcPr>
            <w:tcW w:w="0" w:type="auto"/>
          </w:tcPr>
          <w:p w:rsidR="00756B87" w:rsidRPr="00C80695" w:rsidRDefault="00756B87" w:rsidP="00036F1F">
            <w:pPr>
              <w:shd w:val="clear" w:color="auto" w:fill="FFFFFF"/>
              <w:spacing w:line="360" w:lineRule="auto"/>
              <w:rPr>
                <w:rFonts w:ascii="Times New Roman" w:hAnsi="Times New Roman"/>
                <w:sz w:val="28"/>
                <w:szCs w:val="28"/>
              </w:rPr>
            </w:pPr>
            <w:r w:rsidRPr="00C80695">
              <w:rPr>
                <w:rFonts w:ascii="Times New Roman" w:hAnsi="Times New Roman"/>
                <w:spacing w:val="-19"/>
                <w:sz w:val="28"/>
                <w:szCs w:val="28"/>
              </w:rPr>
              <w:t>1. Спортивная одежда</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156</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59,7</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725</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58,5</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3112</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58,4</w:t>
            </w:r>
          </w:p>
        </w:tc>
      </w:tr>
      <w:tr w:rsidR="00756B87" w:rsidRPr="00C80695" w:rsidTr="00F91D79">
        <w:tc>
          <w:tcPr>
            <w:tcW w:w="0" w:type="auto"/>
          </w:tcPr>
          <w:p w:rsidR="00756B87" w:rsidRPr="00C80695" w:rsidRDefault="00756B87" w:rsidP="00036F1F">
            <w:pPr>
              <w:shd w:val="clear" w:color="auto" w:fill="FFFFFF"/>
              <w:spacing w:line="360" w:lineRule="auto"/>
              <w:rPr>
                <w:rFonts w:ascii="Times New Roman" w:hAnsi="Times New Roman"/>
                <w:sz w:val="28"/>
                <w:szCs w:val="28"/>
              </w:rPr>
            </w:pPr>
            <w:r w:rsidRPr="00C80695">
              <w:rPr>
                <w:rFonts w:ascii="Times New Roman" w:hAnsi="Times New Roman"/>
                <w:sz w:val="28"/>
                <w:szCs w:val="28"/>
              </w:rPr>
              <w:t>2. Обувь</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55</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21,1</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300</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24,2</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1439</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27</w:t>
            </w:r>
          </w:p>
        </w:tc>
      </w:tr>
      <w:tr w:rsidR="00756B87" w:rsidRPr="00C80695" w:rsidTr="00F91D79">
        <w:tc>
          <w:tcPr>
            <w:tcW w:w="0" w:type="auto"/>
          </w:tcPr>
          <w:p w:rsidR="00756B87" w:rsidRPr="00C80695" w:rsidRDefault="00756B87" w:rsidP="00036F1F">
            <w:pPr>
              <w:shd w:val="clear" w:color="auto" w:fill="FFFFFF"/>
              <w:spacing w:line="360" w:lineRule="auto"/>
              <w:rPr>
                <w:rFonts w:ascii="Times New Roman" w:hAnsi="Times New Roman"/>
                <w:sz w:val="28"/>
                <w:szCs w:val="28"/>
              </w:rPr>
            </w:pPr>
            <w:r w:rsidRPr="00C80695">
              <w:rPr>
                <w:rFonts w:ascii="Times New Roman" w:hAnsi="Times New Roman"/>
                <w:spacing w:val="-25"/>
                <w:sz w:val="28"/>
                <w:szCs w:val="28"/>
              </w:rPr>
              <w:t>3. Инвентарь</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50</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19,2</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215</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17,33</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780</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14,6</w:t>
            </w:r>
          </w:p>
        </w:tc>
      </w:tr>
      <w:tr w:rsidR="00756B87" w:rsidRPr="00C80695" w:rsidTr="00F91D79">
        <w:tc>
          <w:tcPr>
            <w:tcW w:w="0" w:type="auto"/>
          </w:tcPr>
          <w:p w:rsidR="00756B87" w:rsidRPr="00C80695" w:rsidRDefault="00756B87" w:rsidP="00036F1F">
            <w:pPr>
              <w:shd w:val="clear" w:color="auto" w:fill="FFFFFF"/>
              <w:spacing w:line="360" w:lineRule="auto"/>
              <w:rPr>
                <w:rFonts w:ascii="Times New Roman" w:hAnsi="Times New Roman"/>
                <w:spacing w:val="-25"/>
                <w:sz w:val="28"/>
                <w:szCs w:val="28"/>
              </w:rPr>
            </w:pPr>
            <w:r w:rsidRPr="00C80695">
              <w:rPr>
                <w:rFonts w:ascii="Times New Roman" w:hAnsi="Times New Roman"/>
                <w:spacing w:val="-25"/>
                <w:sz w:val="28"/>
                <w:szCs w:val="28"/>
              </w:rPr>
              <w:t>Итого</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261</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100</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1240</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100</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5331</w:t>
            </w:r>
          </w:p>
        </w:tc>
        <w:tc>
          <w:tcPr>
            <w:tcW w:w="0" w:type="auto"/>
          </w:tcPr>
          <w:p w:rsidR="00756B87" w:rsidRPr="00C80695" w:rsidRDefault="00756B87" w:rsidP="00036F1F">
            <w:pPr>
              <w:shd w:val="clear" w:color="auto" w:fill="FFFFFF"/>
              <w:spacing w:line="360" w:lineRule="auto"/>
              <w:jc w:val="center"/>
              <w:rPr>
                <w:rFonts w:ascii="Times New Roman" w:hAnsi="Times New Roman"/>
                <w:sz w:val="28"/>
                <w:szCs w:val="28"/>
              </w:rPr>
            </w:pPr>
            <w:r w:rsidRPr="00C80695">
              <w:rPr>
                <w:rFonts w:ascii="Times New Roman" w:hAnsi="Times New Roman"/>
                <w:sz w:val="28"/>
                <w:szCs w:val="28"/>
              </w:rPr>
              <w:t>100</w:t>
            </w:r>
          </w:p>
        </w:tc>
      </w:tr>
    </w:tbl>
    <w:p w:rsidR="00756B87" w:rsidRPr="00036F1F" w:rsidRDefault="00756B87" w:rsidP="00036F1F">
      <w:pPr>
        <w:spacing w:line="360" w:lineRule="auto"/>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t>Из вышеприведенной таблицы анализируя данные за 2007, 2008, 2009 гг следует, что наибольший удельный вес в объёме сбыта занимает спортивная одежда. Остальные группы товаров занимают примерно одинаковое место в структуре сбыта.</w:t>
      </w:r>
    </w:p>
    <w:p w:rsidR="00756B87" w:rsidRPr="00036F1F" w:rsidRDefault="00756B87" w:rsidP="00036F1F">
      <w:pPr>
        <w:pStyle w:val="7"/>
        <w:rPr>
          <w:b w:val="0"/>
          <w:szCs w:val="28"/>
        </w:rPr>
      </w:pPr>
      <w:r w:rsidRPr="00036F1F">
        <w:rPr>
          <w:szCs w:val="28"/>
        </w:rPr>
        <w:tab/>
      </w:r>
      <w:r w:rsidRPr="00036F1F">
        <w:rPr>
          <w:b w:val="0"/>
          <w:szCs w:val="28"/>
        </w:rPr>
        <w:t>Также по приведенным данным можно сделать вывод о стабильном росте объема продаж продукции, предлагаемой магазином</w:t>
      </w:r>
      <w:r w:rsidRPr="00036F1F">
        <w:rPr>
          <w:b w:val="0"/>
          <w:bCs/>
          <w:szCs w:val="28"/>
        </w:rPr>
        <w:t xml:space="preserve"> ООО «Торговый дом </w:t>
      </w:r>
      <w:r w:rsidRPr="00036F1F">
        <w:rPr>
          <w:b w:val="0"/>
          <w:szCs w:val="28"/>
        </w:rPr>
        <w:t>«СОУЧЕК», это говорит об уверенной деятельности рассматриваемого предприятия на рынке подобных товаров.</w:t>
      </w: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ab/>
        <w:t>Для полной картины анализа товарной политики необходимо рассмотреть динамику изменения сбыта за последние годы, в связи с чем в таблице 3 приведем динамику изменения сбыта в относительных и абсолютных показателях. Сравним 2009год с 2007 годом и 2008 годом.</w:t>
      </w:r>
    </w:p>
    <w:p w:rsidR="00756B87" w:rsidRPr="00036F1F" w:rsidRDefault="00756B87" w:rsidP="00036F1F">
      <w:pPr>
        <w:pStyle w:val="7"/>
        <w:rPr>
          <w:b w:val="0"/>
          <w:szCs w:val="28"/>
        </w:rPr>
      </w:pPr>
      <w:r w:rsidRPr="00036F1F">
        <w:rPr>
          <w:b w:val="0"/>
          <w:bCs/>
          <w:szCs w:val="28"/>
        </w:rPr>
        <w:t xml:space="preserve">Таблица 3 – Динамика изменения сбыта на ООО «Торговый дом </w:t>
      </w:r>
      <w:r w:rsidRPr="00036F1F">
        <w:rPr>
          <w:b w:val="0"/>
          <w:szCs w:val="28"/>
        </w:rPr>
        <w:t>«СОУЧЕК».</w:t>
      </w:r>
    </w:p>
    <w:p w:rsidR="00756B87" w:rsidRPr="00036F1F" w:rsidRDefault="00756B87" w:rsidP="00036F1F">
      <w:pPr>
        <w:spacing w:line="360" w:lineRule="auto"/>
        <w:rPr>
          <w:rFonts w:ascii="Times New Roman" w:hAnsi="Times New Roman"/>
          <w:sz w:val="28"/>
          <w:szCs w:val="28"/>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986"/>
        <w:gridCol w:w="987"/>
        <w:gridCol w:w="1125"/>
        <w:gridCol w:w="994"/>
        <w:gridCol w:w="850"/>
        <w:gridCol w:w="1134"/>
        <w:gridCol w:w="993"/>
      </w:tblGrid>
      <w:tr w:rsidR="00756B87" w:rsidRPr="00C80695" w:rsidTr="00F91D79">
        <w:trPr>
          <w:jc w:val="center"/>
        </w:trPr>
        <w:tc>
          <w:tcPr>
            <w:tcW w:w="2510" w:type="dxa"/>
            <w:vMerge w:val="restart"/>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Наименование продукции</w:t>
            </w:r>
          </w:p>
        </w:tc>
        <w:tc>
          <w:tcPr>
            <w:tcW w:w="986" w:type="dxa"/>
            <w:vMerge w:val="restart"/>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2007 г млн. руб.</w:t>
            </w:r>
          </w:p>
        </w:tc>
        <w:tc>
          <w:tcPr>
            <w:tcW w:w="987" w:type="dxa"/>
            <w:vMerge w:val="restart"/>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2008 г млн. руб.</w:t>
            </w:r>
          </w:p>
        </w:tc>
        <w:tc>
          <w:tcPr>
            <w:tcW w:w="1125" w:type="dxa"/>
            <w:vMerge w:val="restart"/>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2009 г млн. руб.</w:t>
            </w:r>
          </w:p>
        </w:tc>
        <w:tc>
          <w:tcPr>
            <w:tcW w:w="1844" w:type="dxa"/>
            <w:gridSpan w:val="2"/>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Отклонение</w:t>
            </w:r>
          </w:p>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2009 г. по отношению к 2007 г.</w:t>
            </w:r>
          </w:p>
        </w:tc>
        <w:tc>
          <w:tcPr>
            <w:tcW w:w="2127" w:type="dxa"/>
            <w:gridSpan w:val="2"/>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Отклонение 2009 г. по отношению к 2008 г.</w:t>
            </w:r>
          </w:p>
        </w:tc>
      </w:tr>
      <w:tr w:rsidR="00756B87" w:rsidRPr="00C80695" w:rsidTr="00F91D79">
        <w:trPr>
          <w:jc w:val="center"/>
        </w:trPr>
        <w:tc>
          <w:tcPr>
            <w:tcW w:w="2510" w:type="dxa"/>
            <w:vMerge/>
          </w:tcPr>
          <w:p w:rsidR="00756B87" w:rsidRPr="00C80695" w:rsidRDefault="00756B87" w:rsidP="00036F1F">
            <w:pPr>
              <w:spacing w:line="360" w:lineRule="auto"/>
              <w:rPr>
                <w:rFonts w:ascii="Times New Roman" w:hAnsi="Times New Roman"/>
                <w:sz w:val="28"/>
                <w:szCs w:val="28"/>
              </w:rPr>
            </w:pPr>
          </w:p>
        </w:tc>
        <w:tc>
          <w:tcPr>
            <w:tcW w:w="986" w:type="dxa"/>
            <w:vMerge/>
          </w:tcPr>
          <w:p w:rsidR="00756B87" w:rsidRPr="00C80695" w:rsidRDefault="00756B87" w:rsidP="00036F1F">
            <w:pPr>
              <w:spacing w:line="360" w:lineRule="auto"/>
              <w:rPr>
                <w:rFonts w:ascii="Times New Roman" w:hAnsi="Times New Roman"/>
                <w:sz w:val="28"/>
                <w:szCs w:val="28"/>
              </w:rPr>
            </w:pPr>
          </w:p>
        </w:tc>
        <w:tc>
          <w:tcPr>
            <w:tcW w:w="987" w:type="dxa"/>
            <w:vMerge/>
          </w:tcPr>
          <w:p w:rsidR="00756B87" w:rsidRPr="00C80695" w:rsidRDefault="00756B87" w:rsidP="00036F1F">
            <w:pPr>
              <w:spacing w:line="360" w:lineRule="auto"/>
              <w:rPr>
                <w:rFonts w:ascii="Times New Roman" w:hAnsi="Times New Roman"/>
                <w:sz w:val="28"/>
                <w:szCs w:val="28"/>
              </w:rPr>
            </w:pPr>
          </w:p>
        </w:tc>
        <w:tc>
          <w:tcPr>
            <w:tcW w:w="1125" w:type="dxa"/>
            <w:vMerge/>
          </w:tcPr>
          <w:p w:rsidR="00756B87" w:rsidRPr="00C80695" w:rsidRDefault="00756B87" w:rsidP="00036F1F">
            <w:pPr>
              <w:spacing w:line="360" w:lineRule="auto"/>
              <w:rPr>
                <w:rFonts w:ascii="Times New Roman" w:hAnsi="Times New Roman"/>
                <w:sz w:val="28"/>
                <w:szCs w:val="28"/>
              </w:rPr>
            </w:pPr>
          </w:p>
        </w:tc>
        <w:tc>
          <w:tcPr>
            <w:tcW w:w="99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абс. откл</w:t>
            </w:r>
          </w:p>
        </w:tc>
        <w:tc>
          <w:tcPr>
            <w:tcW w:w="850"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ТР</w:t>
            </w:r>
          </w:p>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w:t>
            </w:r>
          </w:p>
        </w:tc>
        <w:tc>
          <w:tcPr>
            <w:tcW w:w="113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абс. откл</w:t>
            </w:r>
          </w:p>
        </w:tc>
        <w:tc>
          <w:tcPr>
            <w:tcW w:w="993"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ТР</w:t>
            </w:r>
          </w:p>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w:t>
            </w:r>
          </w:p>
        </w:tc>
      </w:tr>
      <w:tr w:rsidR="00756B87" w:rsidRPr="00C80695" w:rsidTr="00F91D79">
        <w:trPr>
          <w:jc w:val="center"/>
        </w:trPr>
        <w:tc>
          <w:tcPr>
            <w:tcW w:w="2510" w:type="dxa"/>
          </w:tcPr>
          <w:p w:rsidR="00756B87" w:rsidRPr="00C80695" w:rsidRDefault="00756B87" w:rsidP="00036F1F">
            <w:pPr>
              <w:shd w:val="clear" w:color="auto" w:fill="FFFFFF"/>
              <w:spacing w:line="360" w:lineRule="auto"/>
              <w:rPr>
                <w:rFonts w:ascii="Times New Roman" w:hAnsi="Times New Roman"/>
                <w:sz w:val="28"/>
                <w:szCs w:val="28"/>
              </w:rPr>
            </w:pPr>
            <w:r w:rsidRPr="00C80695">
              <w:rPr>
                <w:rFonts w:ascii="Times New Roman" w:hAnsi="Times New Roman"/>
                <w:spacing w:val="-19"/>
                <w:sz w:val="28"/>
                <w:szCs w:val="28"/>
              </w:rPr>
              <w:t>1. Спортивная одежда</w:t>
            </w:r>
          </w:p>
        </w:tc>
        <w:tc>
          <w:tcPr>
            <w:tcW w:w="986"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156</w:t>
            </w:r>
          </w:p>
        </w:tc>
        <w:tc>
          <w:tcPr>
            <w:tcW w:w="987"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725</w:t>
            </w:r>
          </w:p>
        </w:tc>
        <w:tc>
          <w:tcPr>
            <w:tcW w:w="1125" w:type="dxa"/>
          </w:tcPr>
          <w:p w:rsidR="00756B87" w:rsidRPr="00C80695" w:rsidRDefault="00756B87" w:rsidP="00036F1F">
            <w:pPr>
              <w:spacing w:line="360" w:lineRule="auto"/>
              <w:rPr>
                <w:rFonts w:ascii="Times New Roman" w:hAnsi="Times New Roman"/>
                <w:sz w:val="28"/>
                <w:szCs w:val="28"/>
                <w:lang w:val="en-US"/>
              </w:rPr>
            </w:pPr>
            <w:r w:rsidRPr="00C80695">
              <w:rPr>
                <w:rFonts w:ascii="Times New Roman" w:hAnsi="Times New Roman"/>
                <w:sz w:val="28"/>
                <w:szCs w:val="28"/>
              </w:rPr>
              <w:t>3112</w:t>
            </w:r>
          </w:p>
        </w:tc>
        <w:tc>
          <w:tcPr>
            <w:tcW w:w="99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+2956</w:t>
            </w:r>
          </w:p>
        </w:tc>
        <w:tc>
          <w:tcPr>
            <w:tcW w:w="850"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1995</w:t>
            </w:r>
          </w:p>
        </w:tc>
        <w:tc>
          <w:tcPr>
            <w:tcW w:w="113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+2387</w:t>
            </w:r>
          </w:p>
        </w:tc>
        <w:tc>
          <w:tcPr>
            <w:tcW w:w="993"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429</w:t>
            </w:r>
          </w:p>
        </w:tc>
      </w:tr>
      <w:tr w:rsidR="00756B87" w:rsidRPr="00C80695" w:rsidTr="00F91D79">
        <w:trPr>
          <w:jc w:val="center"/>
        </w:trPr>
        <w:tc>
          <w:tcPr>
            <w:tcW w:w="2510" w:type="dxa"/>
          </w:tcPr>
          <w:p w:rsidR="00756B87" w:rsidRPr="00C80695" w:rsidRDefault="00756B87" w:rsidP="00036F1F">
            <w:pPr>
              <w:shd w:val="clear" w:color="auto" w:fill="FFFFFF"/>
              <w:spacing w:line="360" w:lineRule="auto"/>
              <w:rPr>
                <w:rFonts w:ascii="Times New Roman" w:hAnsi="Times New Roman"/>
                <w:sz w:val="28"/>
                <w:szCs w:val="28"/>
              </w:rPr>
            </w:pPr>
            <w:r w:rsidRPr="00C80695">
              <w:rPr>
                <w:rFonts w:ascii="Times New Roman" w:hAnsi="Times New Roman"/>
                <w:sz w:val="28"/>
                <w:szCs w:val="28"/>
              </w:rPr>
              <w:t>2.. Обувь</w:t>
            </w:r>
          </w:p>
        </w:tc>
        <w:tc>
          <w:tcPr>
            <w:tcW w:w="986"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55</w:t>
            </w:r>
          </w:p>
        </w:tc>
        <w:tc>
          <w:tcPr>
            <w:tcW w:w="987"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300</w:t>
            </w:r>
          </w:p>
        </w:tc>
        <w:tc>
          <w:tcPr>
            <w:tcW w:w="1125" w:type="dxa"/>
          </w:tcPr>
          <w:p w:rsidR="00756B87" w:rsidRPr="00C80695" w:rsidRDefault="00756B87" w:rsidP="00036F1F">
            <w:pPr>
              <w:spacing w:line="360" w:lineRule="auto"/>
              <w:rPr>
                <w:rFonts w:ascii="Times New Roman" w:hAnsi="Times New Roman"/>
                <w:sz w:val="28"/>
                <w:szCs w:val="28"/>
                <w:lang w:val="en-US"/>
              </w:rPr>
            </w:pPr>
            <w:r w:rsidRPr="00C80695">
              <w:rPr>
                <w:rFonts w:ascii="Times New Roman" w:hAnsi="Times New Roman"/>
                <w:sz w:val="28"/>
                <w:szCs w:val="28"/>
              </w:rPr>
              <w:t>1439</w:t>
            </w:r>
          </w:p>
        </w:tc>
        <w:tc>
          <w:tcPr>
            <w:tcW w:w="99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+1384</w:t>
            </w:r>
          </w:p>
        </w:tc>
        <w:tc>
          <w:tcPr>
            <w:tcW w:w="850"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2616</w:t>
            </w:r>
          </w:p>
        </w:tc>
        <w:tc>
          <w:tcPr>
            <w:tcW w:w="113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+1139</w:t>
            </w:r>
          </w:p>
        </w:tc>
        <w:tc>
          <w:tcPr>
            <w:tcW w:w="993"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480</w:t>
            </w:r>
          </w:p>
        </w:tc>
      </w:tr>
      <w:tr w:rsidR="00756B87" w:rsidRPr="00C80695" w:rsidTr="00F91D79">
        <w:trPr>
          <w:jc w:val="center"/>
        </w:trPr>
        <w:tc>
          <w:tcPr>
            <w:tcW w:w="2510" w:type="dxa"/>
          </w:tcPr>
          <w:p w:rsidR="00756B87" w:rsidRPr="00C80695" w:rsidRDefault="00756B87" w:rsidP="00036F1F">
            <w:pPr>
              <w:shd w:val="clear" w:color="auto" w:fill="FFFFFF"/>
              <w:spacing w:line="360" w:lineRule="auto"/>
              <w:rPr>
                <w:rFonts w:ascii="Times New Roman" w:hAnsi="Times New Roman"/>
                <w:sz w:val="28"/>
                <w:szCs w:val="28"/>
              </w:rPr>
            </w:pPr>
            <w:r w:rsidRPr="00C80695">
              <w:rPr>
                <w:rFonts w:ascii="Times New Roman" w:hAnsi="Times New Roman"/>
                <w:spacing w:val="-25"/>
                <w:sz w:val="28"/>
                <w:szCs w:val="28"/>
              </w:rPr>
              <w:t>3. Инвентарь</w:t>
            </w:r>
          </w:p>
        </w:tc>
        <w:tc>
          <w:tcPr>
            <w:tcW w:w="986"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50</w:t>
            </w:r>
          </w:p>
        </w:tc>
        <w:tc>
          <w:tcPr>
            <w:tcW w:w="987"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215</w:t>
            </w:r>
          </w:p>
        </w:tc>
        <w:tc>
          <w:tcPr>
            <w:tcW w:w="1125"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780</w:t>
            </w:r>
          </w:p>
        </w:tc>
        <w:tc>
          <w:tcPr>
            <w:tcW w:w="99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+730</w:t>
            </w:r>
          </w:p>
        </w:tc>
        <w:tc>
          <w:tcPr>
            <w:tcW w:w="850"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1560</w:t>
            </w:r>
          </w:p>
        </w:tc>
        <w:tc>
          <w:tcPr>
            <w:tcW w:w="1134"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+565</w:t>
            </w:r>
          </w:p>
        </w:tc>
        <w:tc>
          <w:tcPr>
            <w:tcW w:w="993" w:type="dxa"/>
          </w:tcPr>
          <w:p w:rsidR="00756B87" w:rsidRPr="00C80695" w:rsidRDefault="00756B87" w:rsidP="00036F1F">
            <w:pPr>
              <w:spacing w:line="360" w:lineRule="auto"/>
              <w:rPr>
                <w:rFonts w:ascii="Times New Roman" w:hAnsi="Times New Roman"/>
                <w:sz w:val="28"/>
                <w:szCs w:val="28"/>
              </w:rPr>
            </w:pPr>
            <w:r w:rsidRPr="00C80695">
              <w:rPr>
                <w:rFonts w:ascii="Times New Roman" w:hAnsi="Times New Roman"/>
                <w:sz w:val="28"/>
                <w:szCs w:val="28"/>
              </w:rPr>
              <w:t>362</w:t>
            </w:r>
          </w:p>
        </w:tc>
      </w:tr>
    </w:tbl>
    <w:p w:rsidR="00756B87" w:rsidRPr="00036F1F" w:rsidRDefault="00756B87" w:rsidP="00036F1F">
      <w:pPr>
        <w:spacing w:line="360" w:lineRule="auto"/>
        <w:rPr>
          <w:rFonts w:ascii="Times New Roman" w:hAnsi="Times New Roman"/>
          <w:sz w:val="28"/>
          <w:szCs w:val="28"/>
        </w:rPr>
      </w:pPr>
    </w:p>
    <w:p w:rsidR="00756B87" w:rsidRPr="00036F1F" w:rsidRDefault="00756B87" w:rsidP="00036F1F">
      <w:pPr>
        <w:shd w:val="clear" w:color="auto" w:fill="FFFFFF"/>
        <w:spacing w:line="360" w:lineRule="auto"/>
        <w:ind w:right="-2"/>
        <w:jc w:val="both"/>
        <w:rPr>
          <w:rFonts w:ascii="Times New Roman" w:hAnsi="Times New Roman"/>
          <w:sz w:val="28"/>
          <w:szCs w:val="28"/>
        </w:rPr>
      </w:pPr>
      <w:r w:rsidRPr="00036F1F">
        <w:rPr>
          <w:rFonts w:ascii="Times New Roman" w:hAnsi="Times New Roman"/>
          <w:sz w:val="28"/>
          <w:szCs w:val="28"/>
        </w:rPr>
        <w:tab/>
        <w:t>Из таблицы 3 видно, что прирост сбыта по товарам – обувь составил 2387 млн. руб, что составило прирост более чем в 4 раза. Объем сбыта кожгалантереи увеличился к 2009 году в 4,8 раза, сопутствующих товаров за тот же период – в 3,6 раз.</w:t>
      </w:r>
    </w:p>
    <w:p w:rsidR="00756B87" w:rsidRPr="00036F1F" w:rsidRDefault="00756B87" w:rsidP="00036F1F">
      <w:pPr>
        <w:shd w:val="clear" w:color="auto" w:fill="FFFFFF"/>
        <w:spacing w:line="360" w:lineRule="auto"/>
        <w:ind w:right="-2"/>
        <w:jc w:val="both"/>
        <w:rPr>
          <w:rFonts w:ascii="Times New Roman" w:hAnsi="Times New Roman"/>
          <w:sz w:val="28"/>
          <w:szCs w:val="28"/>
        </w:rPr>
      </w:pPr>
      <w:r w:rsidRPr="00036F1F">
        <w:rPr>
          <w:rFonts w:ascii="Times New Roman" w:hAnsi="Times New Roman"/>
          <w:sz w:val="28"/>
          <w:szCs w:val="28"/>
        </w:rPr>
        <w:tab/>
        <w:t>Это положительная тенденция. Однако говорить о сбыте можно только после комплексного исследования существующей товарной политики на предприятии ООО «Торговый дом «СОУЧЕК».</w:t>
      </w:r>
    </w:p>
    <w:p w:rsidR="00756B87" w:rsidRPr="00036F1F" w:rsidRDefault="00756B87" w:rsidP="00036F1F">
      <w:pPr>
        <w:pStyle w:val="a5"/>
        <w:spacing w:line="360" w:lineRule="auto"/>
        <w:ind w:right="-2"/>
        <w:jc w:val="both"/>
        <w:rPr>
          <w:rFonts w:ascii="Times New Roman" w:hAnsi="Times New Roman"/>
          <w:snapToGrid w:val="0"/>
          <w:sz w:val="28"/>
          <w:szCs w:val="28"/>
        </w:rPr>
      </w:pPr>
      <w:r w:rsidRPr="00036F1F">
        <w:rPr>
          <w:rFonts w:ascii="Times New Roman" w:hAnsi="Times New Roman"/>
          <w:snapToGrid w:val="0"/>
          <w:sz w:val="28"/>
          <w:szCs w:val="28"/>
        </w:rPr>
        <w:tab/>
        <w:t>Далее проведем исследование ценообразования как составной части товарной политики предприятия.</w:t>
      </w:r>
    </w:p>
    <w:p w:rsidR="00756B87" w:rsidRPr="00036F1F" w:rsidRDefault="00756B87" w:rsidP="00036F1F">
      <w:pPr>
        <w:spacing w:line="360" w:lineRule="auto"/>
        <w:ind w:right="-2"/>
        <w:jc w:val="both"/>
        <w:rPr>
          <w:rFonts w:ascii="Times New Roman" w:hAnsi="Times New Roman"/>
          <w:sz w:val="28"/>
          <w:szCs w:val="28"/>
        </w:rPr>
      </w:pPr>
      <w:r w:rsidRPr="00036F1F">
        <w:rPr>
          <w:rFonts w:ascii="Times New Roman" w:hAnsi="Times New Roman"/>
          <w:sz w:val="28"/>
          <w:szCs w:val="28"/>
        </w:rPr>
        <w:tab/>
        <w:t>Если говорить об особенностях ценообразования на рассматриваемом нами предприятии, то нужно учесть несколько моментов. Во-первых, предприятие работает не первый год. С каждым годом меняется ситуация на рынке товаров, появляется все больше конкурентов, товары которых не менее качественные и востребованы не хуже, чем те, которые предлагает наше предприятие. Поэтому формировать цены приходится с учетом требований рынка.</w:t>
      </w:r>
      <w:r w:rsidRPr="00036F1F">
        <w:rPr>
          <w:rFonts w:ascii="Times New Roman" w:hAnsi="Times New Roman"/>
          <w:sz w:val="28"/>
          <w:szCs w:val="28"/>
        </w:rPr>
        <w:tab/>
      </w:r>
    </w:p>
    <w:p w:rsidR="00756B87" w:rsidRPr="00036F1F" w:rsidRDefault="00756B87" w:rsidP="00036F1F">
      <w:pPr>
        <w:spacing w:line="360" w:lineRule="auto"/>
        <w:ind w:right="-2"/>
        <w:jc w:val="both"/>
        <w:rPr>
          <w:rFonts w:ascii="Times New Roman" w:hAnsi="Times New Roman"/>
          <w:sz w:val="28"/>
          <w:szCs w:val="28"/>
        </w:rPr>
      </w:pPr>
      <w:r w:rsidRPr="00036F1F">
        <w:rPr>
          <w:rFonts w:ascii="Times New Roman" w:hAnsi="Times New Roman"/>
          <w:sz w:val="28"/>
          <w:szCs w:val="28"/>
        </w:rPr>
        <w:tab/>
        <w:t xml:space="preserve">Рассмотрим стратегии ценообразования на предприятии. </w:t>
      </w:r>
      <w:r w:rsidRPr="00036F1F">
        <w:rPr>
          <w:rFonts w:ascii="Times New Roman" w:hAnsi="Times New Roman"/>
          <w:bCs/>
          <w:iCs/>
          <w:sz w:val="28"/>
          <w:szCs w:val="28"/>
        </w:rPr>
        <w:t xml:space="preserve">Стратегия «снятия сливок». </w:t>
      </w:r>
      <w:r w:rsidRPr="00036F1F">
        <w:rPr>
          <w:rFonts w:ascii="Times New Roman" w:hAnsi="Times New Roman"/>
          <w:sz w:val="28"/>
          <w:szCs w:val="28"/>
        </w:rPr>
        <w:t xml:space="preserve">Эту стратегию предприятие успешно использовало в конце 2007- начале 2008 г при продаже модного направления стильной молодежной спортивной обуви. Это позволило ООО «Торговый дом «СОУЧЕК» получить сверхприбыль, которая была направлена на развитие предприятия. </w:t>
      </w:r>
    </w:p>
    <w:p w:rsidR="00756B87" w:rsidRPr="00036F1F" w:rsidRDefault="00756B87" w:rsidP="00036F1F">
      <w:pPr>
        <w:pStyle w:val="a3"/>
        <w:ind w:firstLine="720"/>
        <w:rPr>
          <w:spacing w:val="0"/>
          <w:szCs w:val="28"/>
        </w:rPr>
      </w:pPr>
      <w:r w:rsidRPr="00036F1F">
        <w:rPr>
          <w:spacing w:val="0"/>
          <w:szCs w:val="28"/>
        </w:rPr>
        <w:t xml:space="preserve">Однако, известно, что стратегия «снятия сливок» недолговечна, и оправдывает себя только в случае выхода на рынок новых товаров, которые еще не появились у потенциальных конкурентов. ООО «Торговый дом </w:t>
      </w:r>
      <w:r w:rsidRPr="00036F1F">
        <w:rPr>
          <w:szCs w:val="28"/>
        </w:rPr>
        <w:t xml:space="preserve">«СОУЧЕК» </w:t>
      </w:r>
      <w:r w:rsidRPr="00036F1F">
        <w:rPr>
          <w:spacing w:val="0"/>
          <w:szCs w:val="28"/>
        </w:rPr>
        <w:t>использовал эту стратегию 6 месяцев. После того, как аналогичная продукция вошла в серийное производство по г. Краснодару, предприятие по этому виду продукции стало использовать стратегию установления цены, исходя из уровня цен конкурентов.</w:t>
      </w:r>
    </w:p>
    <w:p w:rsidR="00756B87" w:rsidRPr="00036F1F" w:rsidRDefault="00756B87" w:rsidP="00036F1F">
      <w:pPr>
        <w:pStyle w:val="a3"/>
        <w:overflowPunct/>
        <w:autoSpaceDE/>
        <w:autoSpaceDN/>
        <w:adjustRightInd/>
        <w:textAlignment w:val="auto"/>
        <w:rPr>
          <w:bCs/>
          <w:iCs/>
          <w:spacing w:val="0"/>
          <w:szCs w:val="28"/>
        </w:rPr>
      </w:pPr>
      <w:r w:rsidRPr="00036F1F">
        <w:rPr>
          <w:bCs/>
          <w:iCs/>
          <w:spacing w:val="0"/>
          <w:szCs w:val="28"/>
        </w:rPr>
        <w:tab/>
        <w:t>Следующая   стратегия,   это   стратегия   проникновения   на   рынок.</w:t>
      </w:r>
    </w:p>
    <w:p w:rsidR="00756B87" w:rsidRPr="00036F1F" w:rsidRDefault="00756B87" w:rsidP="00036F1F">
      <w:pPr>
        <w:pStyle w:val="3"/>
        <w:suppressAutoHyphens w:val="0"/>
        <w:ind w:firstLine="0"/>
        <w:rPr>
          <w:szCs w:val="28"/>
        </w:rPr>
      </w:pPr>
      <w:r w:rsidRPr="00036F1F">
        <w:rPr>
          <w:szCs w:val="28"/>
        </w:rPr>
        <w:t>Использование этой стратегии на нашем предприятии состоит в следующем. ООО «Торговый дом «СОУЧЕК» при продаже своих товаров берет на комиссию сопутствующие товары от других торговых предприятий, например, универсальный крем для обуви. Таким образом, покупатели ООО «Торговый дом «СОУЧЕК» становятся потенциальными клиентами других предприятий. Эта стратегия позволяет через ООО «Торговый дом «СОУЧЕК» предприятиям проникать на рынок города Краснодара, способствуя усилению бренда магазина «СОУЧЕК».</w:t>
      </w:r>
    </w:p>
    <w:p w:rsidR="00756B87" w:rsidRPr="00036F1F" w:rsidRDefault="00756B87" w:rsidP="00036F1F">
      <w:pPr>
        <w:pStyle w:val="3"/>
        <w:suppressAutoHyphens w:val="0"/>
        <w:rPr>
          <w:szCs w:val="28"/>
        </w:rPr>
      </w:pPr>
      <w:r w:rsidRPr="00036F1F">
        <w:rPr>
          <w:szCs w:val="28"/>
        </w:rPr>
        <w:t>Таким образом, мы рассмотрели основные элементы товарной политики предприятия ООО «Торговый дом «СОУЧЕК». На основании полученных данных можно сделать выводы о том, что во-первых, с обновляемостью ассортимента продукции на предприятии все в норме          (К об=60%), во-вторых, динамика роста сбыта за два года довольно высока – рост практически в 4 раза. В дальнейшем будет проведена оценка существующей товарной политики и разработка мероприятий по ее совершенствованию.</w:t>
      </w:r>
    </w:p>
    <w:p w:rsidR="00756B87" w:rsidRPr="00036F1F" w:rsidRDefault="00756B87" w:rsidP="00036F1F">
      <w:pPr>
        <w:pStyle w:val="3"/>
        <w:suppressAutoHyphens w:val="0"/>
        <w:rPr>
          <w:szCs w:val="28"/>
        </w:rPr>
      </w:pPr>
      <w:r w:rsidRPr="00036F1F">
        <w:rPr>
          <w:szCs w:val="28"/>
        </w:rPr>
        <w:t xml:space="preserve">По данным бухгалтерского учета за 6 месяцев 2009г. отдел торговли ООО «Торговый дом «СОУЧЕК», получил выручку в сумме 295 000 руб., в том числе НДС 45 000 руб. Сумма расходов на рекламу составила 25 000 руб., причем в пределах норматива - только 3000 руб. Организация получала кредиты на приобретение основных средств. Сумма процентов по кредитам, начисленных до постановки объектов на баланс, составляет 10 000 руб. Фонд оплаты труда за отчетный период - 50 000 руб., единый социальный налог - 17 800 руб. Сумма начисленной амортизации - 78 000 руб. Для целей налогового учета учитывается амортизация в размере 95 000 руб. </w:t>
      </w:r>
    </w:p>
    <w:p w:rsidR="00756B87" w:rsidRPr="00036F1F" w:rsidRDefault="00756B87" w:rsidP="00036F1F">
      <w:pPr>
        <w:spacing w:before="100" w:beforeAutospacing="1" w:after="100" w:afterAutospacing="1" w:line="360" w:lineRule="auto"/>
        <w:ind w:firstLine="708"/>
        <w:jc w:val="both"/>
        <w:rPr>
          <w:rFonts w:ascii="Times New Roman" w:hAnsi="Times New Roman"/>
          <w:sz w:val="28"/>
          <w:szCs w:val="28"/>
        </w:rPr>
      </w:pPr>
      <w:r w:rsidRPr="00036F1F">
        <w:rPr>
          <w:rFonts w:ascii="Times New Roman" w:hAnsi="Times New Roman"/>
          <w:sz w:val="28"/>
          <w:szCs w:val="28"/>
        </w:rPr>
        <w:t xml:space="preserve">По итогам полугодия у организации образовались следующие операционные и внереализационные расходы: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 проценты по кредиту - 15 000 руб.;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 излишки материалов по результатам инвентаризации - 2000 руб.;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 списаны доходы будущих периодов по ранее полученному безвозмездно имуществу - 30 000 руб.;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 налог на имущество - 5000 руб.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В бухгалтерском учете организации за 2009 г. были оформлены следующие записи    (табл. 1). </w:t>
      </w:r>
    </w:p>
    <w:p w:rsidR="00756B87" w:rsidRPr="00036F1F" w:rsidRDefault="00756B87" w:rsidP="00036F1F">
      <w:pPr>
        <w:spacing w:before="100" w:beforeAutospacing="1" w:after="100" w:afterAutospacing="1" w:line="360" w:lineRule="auto"/>
        <w:jc w:val="both"/>
        <w:rPr>
          <w:rFonts w:ascii="Times New Roman" w:hAnsi="Times New Roman"/>
          <w:i/>
          <w:iCs/>
          <w:sz w:val="28"/>
          <w:szCs w:val="28"/>
        </w:rPr>
      </w:pPr>
      <w:r w:rsidRPr="00036F1F">
        <w:rPr>
          <w:rFonts w:ascii="Times New Roman" w:hAnsi="Times New Roman"/>
          <w:i/>
          <w:iCs/>
          <w:sz w:val="28"/>
          <w:szCs w:val="28"/>
        </w:rPr>
        <w:t xml:space="preserve">Таблица 1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A0" w:firstRow="1" w:lastRow="0" w:firstColumn="1" w:lastColumn="0" w:noHBand="0" w:noVBand="0"/>
      </w:tblPr>
      <w:tblGrid>
        <w:gridCol w:w="3753"/>
        <w:gridCol w:w="1877"/>
        <w:gridCol w:w="1877"/>
        <w:gridCol w:w="1877"/>
      </w:tblGrid>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vAlign w:val="center"/>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bCs/>
                <w:sz w:val="28"/>
                <w:szCs w:val="28"/>
              </w:rPr>
              <w:t xml:space="preserve">Содержание операции </w:t>
            </w:r>
          </w:p>
        </w:tc>
        <w:tc>
          <w:tcPr>
            <w:tcW w:w="1000" w:type="pct"/>
            <w:tcBorders>
              <w:top w:val="outset" w:sz="6" w:space="0" w:color="000000"/>
              <w:left w:val="outset" w:sz="6" w:space="0" w:color="000000"/>
              <w:bottom w:val="outset" w:sz="6" w:space="0" w:color="000000"/>
              <w:right w:val="outset" w:sz="6" w:space="0" w:color="000000"/>
            </w:tcBorders>
            <w:vAlign w:val="center"/>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bCs/>
                <w:sz w:val="28"/>
                <w:szCs w:val="28"/>
              </w:rPr>
              <w:t xml:space="preserve">Дебет </w:t>
            </w:r>
          </w:p>
        </w:tc>
        <w:tc>
          <w:tcPr>
            <w:tcW w:w="1000" w:type="pct"/>
            <w:tcBorders>
              <w:top w:val="outset" w:sz="6" w:space="0" w:color="000000"/>
              <w:left w:val="outset" w:sz="6" w:space="0" w:color="000000"/>
              <w:bottom w:val="outset" w:sz="6" w:space="0" w:color="000000"/>
              <w:right w:val="outset" w:sz="6" w:space="0" w:color="000000"/>
            </w:tcBorders>
            <w:vAlign w:val="center"/>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bCs/>
                <w:sz w:val="28"/>
                <w:szCs w:val="28"/>
              </w:rPr>
              <w:t xml:space="preserve">Кредит </w:t>
            </w:r>
          </w:p>
        </w:tc>
        <w:tc>
          <w:tcPr>
            <w:tcW w:w="1000" w:type="pct"/>
            <w:tcBorders>
              <w:top w:val="outset" w:sz="6" w:space="0" w:color="000000"/>
              <w:left w:val="outset" w:sz="6" w:space="0" w:color="000000"/>
              <w:bottom w:val="outset" w:sz="6" w:space="0" w:color="000000"/>
            </w:tcBorders>
            <w:vAlign w:val="center"/>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bCs/>
                <w:sz w:val="28"/>
                <w:szCs w:val="28"/>
              </w:rPr>
              <w:t xml:space="preserve">Сумма, руб.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Отражена выручка от выполнения работ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62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90-1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295000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Начислен НДС с выручки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90-3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68-2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45000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Начислены расходы на рекламу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76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25000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 сумму сверхнормативных расходов на рекламу начислено постоянное налоговое обязательство (22 000 х 24/100)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99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 “Расчеты по налогу на прибыль”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5280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Начислены амортизационные отчисления по данным бухгалтерского учета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02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78000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 сумму разницы по амортизационным отчислениям списана часть отложенного налогового обязательства (17 000 х 24/100)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 “Расчеты по налогу на прибыль”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77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4080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Начислены проценты по кредиту до момента принятия объекта к учету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08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76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10000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 сумму процентов по кредиту, включаемых в налоговом учете в состав внереализационных расходов (10 000 х 24/100)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 “Расчеты по налогу на прибыль”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77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2400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Начислены заработная плата и единый социальный налог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70, 69, 76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217800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Списана себестоимость оказанных услуг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90-2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20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320800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Выявлен финансовый результат от реализации услуг (убыток)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99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90-9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70800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Начислены проценты по кредиту после принятия объекта к учету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91-2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76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15000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Оприходованы излишки материалов при инвентаризации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10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91-1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Списаны доходы будущих периодов по ранее полученному безвозмездно имуществу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98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91-1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30000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 сумму списанных доходов будущих периодов отражено списание отложенного налогового актива (30000 х 24/100)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 “Расчеты по налогу на прибыль”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09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7200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Начислен налог на имущество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91-2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 “Расчеты по налогу на имущество”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5000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Списано сальдо прочих доходов и расходов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91-9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99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12000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 сумму убытка по данным бухгалтерского учета начислен условный доход по налогу на прибыль (58 800 х 24/100)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 “Расчеты по налогу на прибыль”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99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14112 </w:t>
            </w:r>
          </w:p>
        </w:tc>
      </w:tr>
      <w:tr w:rsidR="00756B87" w:rsidRPr="00C80695" w:rsidTr="00F91D79">
        <w:trPr>
          <w:tblCellSpacing w:w="0" w:type="dxa"/>
          <w:jc w:val="center"/>
        </w:trPr>
        <w:tc>
          <w:tcPr>
            <w:tcW w:w="20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rPr>
                <w:rFonts w:ascii="Times New Roman" w:hAnsi="Times New Roman"/>
                <w:sz w:val="28"/>
                <w:szCs w:val="28"/>
              </w:rPr>
            </w:pPr>
            <w:r w:rsidRPr="00C80695">
              <w:rPr>
                <w:rFonts w:ascii="Times New Roman" w:hAnsi="Times New Roman"/>
                <w:sz w:val="28"/>
                <w:szCs w:val="28"/>
              </w:rPr>
              <w:t xml:space="preserve">На сумму убытка по данным налогового учета сформирован отложенный налоговый актив (93800 х 24/100)&lt;*&gt;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09 </w:t>
            </w:r>
          </w:p>
        </w:tc>
        <w:tc>
          <w:tcPr>
            <w:tcW w:w="10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68 “Расчеты по налогу на прибыль” </w:t>
            </w:r>
          </w:p>
        </w:tc>
        <w:tc>
          <w:tcPr>
            <w:tcW w:w="100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center"/>
              <w:rPr>
                <w:rFonts w:ascii="Times New Roman" w:hAnsi="Times New Roman"/>
                <w:sz w:val="28"/>
                <w:szCs w:val="28"/>
              </w:rPr>
            </w:pPr>
            <w:r w:rsidRPr="00C80695">
              <w:rPr>
                <w:rFonts w:ascii="Times New Roman" w:hAnsi="Times New Roman"/>
                <w:sz w:val="28"/>
                <w:szCs w:val="28"/>
              </w:rPr>
              <w:t xml:space="preserve">22512 </w:t>
            </w:r>
          </w:p>
        </w:tc>
      </w:tr>
    </w:tbl>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&lt;*&gt; Убыток по данным налогового учета получен следующим образом: 295 000 - 45 000 - 3000 - 95 000 - 217 800 - 10 000 - 15 000 + 2000 - 5000 = 93 800 руб.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Итого: убыток по данным бухгалтерского учета равен 58 800 руб., постоянные налоговые обязательства - 5280 руб., отложенные налоговые активы - 15 312 руб. (22 512 - 7200), отложенные налоговые обязательства - 6480 руб. (4080 + 2400).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На основе полученных данных составлен Отчет о прибылях и убытках   (табл. 2). </w:t>
      </w:r>
    </w:p>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i/>
          <w:iCs/>
          <w:sz w:val="28"/>
          <w:szCs w:val="28"/>
        </w:rPr>
        <w:t xml:space="preserve">Таблица 2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A0" w:firstRow="1" w:lastRow="0" w:firstColumn="1" w:lastColumn="0" w:noHBand="0" w:noVBand="0"/>
      </w:tblPr>
      <w:tblGrid>
        <w:gridCol w:w="5818"/>
        <w:gridCol w:w="1783"/>
        <w:gridCol w:w="1783"/>
      </w:tblGrid>
      <w:tr w:rsidR="00756B87" w:rsidRPr="00C80695" w:rsidTr="00F91D79">
        <w:trPr>
          <w:tblCellSpacing w:w="0" w:type="dxa"/>
          <w:jc w:val="center"/>
        </w:trPr>
        <w:tc>
          <w:tcPr>
            <w:tcW w:w="4050" w:type="pct"/>
            <w:gridSpan w:val="2"/>
            <w:tcBorders>
              <w:top w:val="outset" w:sz="6" w:space="0" w:color="000000"/>
              <w:bottom w:val="outset" w:sz="6" w:space="0" w:color="000000"/>
              <w:right w:val="outset" w:sz="6" w:space="0" w:color="000000"/>
            </w:tcBorders>
            <w:vAlign w:val="center"/>
          </w:tcPr>
          <w:p w:rsidR="00756B87" w:rsidRPr="00C80695" w:rsidRDefault="00756B87" w:rsidP="00036F1F">
            <w:pPr>
              <w:spacing w:line="360" w:lineRule="auto"/>
              <w:jc w:val="both"/>
              <w:rPr>
                <w:rFonts w:ascii="Times New Roman" w:hAnsi="Times New Roman"/>
                <w:b/>
                <w:bCs/>
                <w:sz w:val="28"/>
                <w:szCs w:val="28"/>
              </w:rPr>
            </w:pPr>
            <w:r w:rsidRPr="00C80695">
              <w:rPr>
                <w:rFonts w:ascii="Times New Roman" w:hAnsi="Times New Roman"/>
                <w:b/>
                <w:bCs/>
                <w:sz w:val="28"/>
                <w:szCs w:val="28"/>
              </w:rPr>
              <w:t>Показатель</w:t>
            </w:r>
          </w:p>
        </w:tc>
        <w:tc>
          <w:tcPr>
            <w:tcW w:w="950" w:type="pct"/>
            <w:vMerge w:val="restart"/>
            <w:tcBorders>
              <w:top w:val="outset" w:sz="6" w:space="0" w:color="000000"/>
              <w:left w:val="outset" w:sz="6" w:space="0" w:color="000000"/>
              <w:bottom w:val="outset" w:sz="6" w:space="0" w:color="000000"/>
            </w:tcBorders>
            <w:vAlign w:val="center"/>
          </w:tcPr>
          <w:p w:rsidR="00756B87" w:rsidRPr="00C80695" w:rsidRDefault="00756B87" w:rsidP="00036F1F">
            <w:pPr>
              <w:spacing w:line="360" w:lineRule="auto"/>
              <w:rPr>
                <w:rFonts w:ascii="Times New Roman" w:hAnsi="Times New Roman"/>
                <w:b/>
                <w:bCs/>
                <w:sz w:val="28"/>
                <w:szCs w:val="28"/>
              </w:rPr>
            </w:pPr>
            <w:r w:rsidRPr="00C80695">
              <w:rPr>
                <w:rFonts w:ascii="Times New Roman" w:hAnsi="Times New Roman"/>
                <w:b/>
                <w:bCs/>
                <w:sz w:val="28"/>
                <w:szCs w:val="28"/>
              </w:rPr>
              <w:t>За отчетный период</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vAlign w:val="center"/>
          </w:tcPr>
          <w:p w:rsidR="00756B87" w:rsidRPr="00C80695" w:rsidRDefault="00756B87" w:rsidP="00036F1F">
            <w:pPr>
              <w:spacing w:line="360" w:lineRule="auto"/>
              <w:jc w:val="both"/>
              <w:rPr>
                <w:rFonts w:ascii="Times New Roman" w:hAnsi="Times New Roman"/>
                <w:b/>
                <w:bCs/>
                <w:sz w:val="28"/>
                <w:szCs w:val="28"/>
              </w:rPr>
            </w:pPr>
            <w:r w:rsidRPr="00C80695">
              <w:rPr>
                <w:rFonts w:ascii="Times New Roman" w:hAnsi="Times New Roman"/>
                <w:b/>
                <w:bCs/>
                <w:sz w:val="28"/>
                <w:szCs w:val="28"/>
              </w:rPr>
              <w:t>наименование</w:t>
            </w:r>
          </w:p>
        </w:tc>
        <w:tc>
          <w:tcPr>
            <w:tcW w:w="900" w:type="pct"/>
            <w:tcBorders>
              <w:top w:val="outset" w:sz="6" w:space="0" w:color="000000"/>
              <w:left w:val="outset" w:sz="6" w:space="0" w:color="000000"/>
              <w:bottom w:val="outset" w:sz="6" w:space="0" w:color="000000"/>
              <w:right w:val="outset" w:sz="6" w:space="0" w:color="000000"/>
            </w:tcBorders>
            <w:vAlign w:val="center"/>
          </w:tcPr>
          <w:p w:rsidR="00756B87" w:rsidRPr="00C80695" w:rsidRDefault="00756B87" w:rsidP="00036F1F">
            <w:pPr>
              <w:spacing w:line="360" w:lineRule="auto"/>
              <w:jc w:val="both"/>
              <w:rPr>
                <w:rFonts w:ascii="Times New Roman" w:hAnsi="Times New Roman"/>
                <w:b/>
                <w:bCs/>
                <w:sz w:val="28"/>
                <w:szCs w:val="28"/>
              </w:rPr>
            </w:pPr>
            <w:r w:rsidRPr="00C80695">
              <w:rPr>
                <w:rFonts w:ascii="Times New Roman" w:hAnsi="Times New Roman"/>
                <w:b/>
                <w:bCs/>
                <w:sz w:val="28"/>
                <w:szCs w:val="28"/>
              </w:rPr>
              <w:t>код</w:t>
            </w:r>
          </w:p>
        </w:tc>
        <w:tc>
          <w:tcPr>
            <w:tcW w:w="0" w:type="auto"/>
            <w:vMerge/>
            <w:tcBorders>
              <w:top w:val="outset" w:sz="6" w:space="0" w:color="000000"/>
              <w:left w:val="outset" w:sz="6" w:space="0" w:color="000000"/>
              <w:bottom w:val="outset" w:sz="6" w:space="0" w:color="000000"/>
            </w:tcBorders>
            <w:vAlign w:val="center"/>
          </w:tcPr>
          <w:p w:rsidR="00756B87" w:rsidRPr="00C80695" w:rsidRDefault="00756B87" w:rsidP="00036F1F">
            <w:pPr>
              <w:spacing w:line="360" w:lineRule="auto"/>
              <w:jc w:val="both"/>
              <w:rPr>
                <w:rFonts w:ascii="Times New Roman" w:hAnsi="Times New Roman"/>
                <w:b/>
                <w:bCs/>
                <w:sz w:val="28"/>
                <w:szCs w:val="28"/>
              </w:rPr>
            </w:pP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1</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2</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line="360" w:lineRule="auto"/>
              <w:jc w:val="both"/>
              <w:rPr>
                <w:rFonts w:ascii="Times New Roman" w:hAnsi="Times New Roman"/>
                <w:sz w:val="28"/>
                <w:szCs w:val="28"/>
              </w:rPr>
            </w:pPr>
            <w:r w:rsidRPr="00C80695">
              <w:rPr>
                <w:rFonts w:ascii="Times New Roman" w:hAnsi="Times New Roman"/>
                <w:sz w:val="28"/>
                <w:szCs w:val="28"/>
              </w:rPr>
              <w:t>3</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Доходы и расходы по обычным видам деятельности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100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250000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Себестоимость проданных товаров, продукции, работ, услуг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110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(320800)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Валовая прибыль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120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(70800)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Коммерческие расходы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130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Управленческие расходы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140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Прибыль (убыток) от продаж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150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(70800)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Прочие доходы и расходы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Проценты к получению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160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Проценты к уплате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170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(15000)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Доходы от участия в других организациях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180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Прочие операционные доходы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190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Прочие операционные расходы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200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(5000)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Внереализационные доходы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210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32000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Внереализационные расходы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220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Прибыль (убыток) до налогообложения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230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(58800)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Отложенные налоговые активы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240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15312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Отложенные налоговые обязательства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250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(6480)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Текущий налог на прибыль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260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Чистая прибыль (убыток) отчетного периода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270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(49968)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СПРАВОЧНО. Постоянные налоговые обязательства (активы)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280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5280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Базовая прибыль (убыток) на акцию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r w:rsidR="00756B87" w:rsidRPr="00C80695" w:rsidTr="00F91D79">
        <w:trPr>
          <w:tblCellSpacing w:w="0" w:type="dxa"/>
          <w:jc w:val="center"/>
        </w:trPr>
        <w:tc>
          <w:tcPr>
            <w:tcW w:w="3100" w:type="pct"/>
            <w:tcBorders>
              <w:top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Разводненная прибыль (убыток) на акцию </w:t>
            </w:r>
          </w:p>
        </w:tc>
        <w:tc>
          <w:tcPr>
            <w:tcW w:w="900" w:type="pct"/>
            <w:tcBorders>
              <w:top w:val="outset" w:sz="6" w:space="0" w:color="000000"/>
              <w:left w:val="outset" w:sz="6" w:space="0" w:color="000000"/>
              <w:bottom w:val="outset" w:sz="6" w:space="0" w:color="000000"/>
              <w:right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c>
          <w:tcPr>
            <w:tcW w:w="950" w:type="pct"/>
            <w:tcBorders>
              <w:top w:val="outset" w:sz="6" w:space="0" w:color="000000"/>
              <w:left w:val="outset" w:sz="6" w:space="0" w:color="000000"/>
              <w:bottom w:val="outset" w:sz="6" w:space="0" w:color="000000"/>
            </w:tcBorders>
          </w:tcPr>
          <w:p w:rsidR="00756B87" w:rsidRPr="00C80695" w:rsidRDefault="00756B87" w:rsidP="00036F1F">
            <w:pPr>
              <w:spacing w:before="100" w:beforeAutospacing="1" w:after="100" w:afterAutospacing="1" w:line="360" w:lineRule="auto"/>
              <w:jc w:val="both"/>
              <w:rPr>
                <w:rFonts w:ascii="Times New Roman" w:hAnsi="Times New Roman"/>
                <w:sz w:val="28"/>
                <w:szCs w:val="28"/>
              </w:rPr>
            </w:pPr>
            <w:r w:rsidRPr="00C80695">
              <w:rPr>
                <w:rFonts w:ascii="Times New Roman" w:hAnsi="Times New Roman"/>
                <w:sz w:val="28"/>
                <w:szCs w:val="28"/>
              </w:rPr>
              <w:t xml:space="preserve">  </w:t>
            </w:r>
          </w:p>
        </w:tc>
      </w:tr>
    </w:tbl>
    <w:p w:rsidR="00756B87" w:rsidRPr="00036F1F" w:rsidRDefault="00756B87" w:rsidP="00036F1F">
      <w:pPr>
        <w:spacing w:before="100" w:beforeAutospacing="1" w:after="100" w:afterAutospacing="1" w:line="360" w:lineRule="auto"/>
        <w:jc w:val="both"/>
        <w:rPr>
          <w:rFonts w:ascii="Times New Roman" w:hAnsi="Times New Roman"/>
          <w:sz w:val="28"/>
          <w:szCs w:val="28"/>
        </w:rPr>
      </w:pPr>
      <w:r w:rsidRPr="00036F1F">
        <w:rPr>
          <w:rFonts w:ascii="Times New Roman" w:hAnsi="Times New Roman"/>
          <w:sz w:val="28"/>
          <w:szCs w:val="28"/>
        </w:rPr>
        <w:t xml:space="preserve">Текущий налог на прибыль равен: условный доход по налогу на прибыль + постоянное налоговое обязательство + отложенный налоговый актив - отложенное налоговое обязательство = (-14 112) + 5280 (строка 280) + 15 312 (строка 240) - 6480 (строка 250) = 0. </w:t>
      </w:r>
    </w:p>
    <w:p w:rsidR="00756B87" w:rsidRPr="00036F1F" w:rsidRDefault="00756B87" w:rsidP="00036F1F">
      <w:pPr>
        <w:spacing w:before="100" w:beforeAutospacing="1" w:after="100" w:afterAutospacing="1" w:line="360" w:lineRule="auto"/>
        <w:ind w:firstLine="708"/>
        <w:jc w:val="both"/>
        <w:rPr>
          <w:rFonts w:ascii="Times New Roman" w:hAnsi="Times New Roman"/>
          <w:sz w:val="28"/>
          <w:szCs w:val="28"/>
        </w:rPr>
      </w:pPr>
      <w:r w:rsidRPr="00036F1F">
        <w:rPr>
          <w:rFonts w:ascii="Times New Roman" w:hAnsi="Times New Roman"/>
          <w:bCs/>
          <w:sz w:val="28"/>
          <w:szCs w:val="28"/>
        </w:rPr>
        <w:t xml:space="preserve">В целом можно сказать, что ликвидность баланса в отчетном периоде удовлетворительная, так как соблюдены лишь два условия абсолютной ликвидности баланса. </w:t>
      </w:r>
    </w:p>
    <w:p w:rsidR="00756B87" w:rsidRPr="00036F1F" w:rsidRDefault="00756B87" w:rsidP="00036F1F">
      <w:pPr>
        <w:pStyle w:val="ac"/>
        <w:spacing w:line="360" w:lineRule="auto"/>
        <w:ind w:firstLine="709"/>
        <w:jc w:val="both"/>
        <w:rPr>
          <w:rFonts w:ascii="Times New Roman" w:hAnsi="Times New Roman" w:cs="Times New Roman"/>
          <w:b w:val="0"/>
          <w:bCs w:val="0"/>
          <w:iCs/>
          <w:u w:val="none"/>
        </w:rPr>
      </w:pPr>
      <w:r w:rsidRPr="00036F1F">
        <w:rPr>
          <w:rFonts w:ascii="Times New Roman" w:hAnsi="Times New Roman" w:cs="Times New Roman"/>
          <w:b w:val="0"/>
          <w:bCs w:val="0"/>
          <w:iCs/>
          <w:u w:val="none"/>
        </w:rPr>
        <w:t>Показатели ликвидности:</w:t>
      </w:r>
    </w:p>
    <w:p w:rsidR="00756B87" w:rsidRPr="00036F1F" w:rsidRDefault="00756B87" w:rsidP="00036F1F">
      <w:pPr>
        <w:pStyle w:val="ac"/>
        <w:spacing w:line="360" w:lineRule="auto"/>
        <w:ind w:firstLine="720"/>
        <w:jc w:val="both"/>
        <w:rPr>
          <w:rFonts w:ascii="Times New Roman" w:hAnsi="Times New Roman" w:cs="Times New Roman"/>
          <w:b w:val="0"/>
          <w:bCs w:val="0"/>
          <w:u w:val="none"/>
        </w:rPr>
      </w:pPr>
      <w:r w:rsidRPr="00036F1F">
        <w:rPr>
          <w:rFonts w:ascii="Times New Roman" w:hAnsi="Times New Roman" w:cs="Times New Roman"/>
          <w:b w:val="0"/>
          <w:bCs w:val="0"/>
          <w:u w:val="none"/>
        </w:rPr>
        <w:t>Общий коэффициент покрытия</w:t>
      </w:r>
    </w:p>
    <w:p w:rsidR="00756B87" w:rsidRPr="00036F1F" w:rsidRDefault="00756B87" w:rsidP="00036F1F">
      <w:pPr>
        <w:pStyle w:val="ac"/>
        <w:spacing w:line="360" w:lineRule="auto"/>
        <w:ind w:firstLine="720"/>
        <w:jc w:val="both"/>
        <w:rPr>
          <w:rFonts w:ascii="Times New Roman" w:hAnsi="Times New Roman" w:cs="Times New Roman"/>
          <w:b w:val="0"/>
          <w:bCs w:val="0"/>
          <w:u w:val="none"/>
        </w:rPr>
      </w:pPr>
    </w:p>
    <w:p w:rsidR="00756B87" w:rsidRPr="00036F1F" w:rsidRDefault="00756B87" w:rsidP="00036F1F">
      <w:pPr>
        <w:tabs>
          <w:tab w:val="num" w:pos="0"/>
          <w:tab w:val="left" w:pos="1755"/>
          <w:tab w:val="center" w:pos="4767"/>
        </w:tabs>
        <w:spacing w:line="360" w:lineRule="auto"/>
        <w:ind w:firstLine="709"/>
        <w:jc w:val="both"/>
        <w:rPr>
          <w:rFonts w:ascii="Times New Roman" w:hAnsi="Times New Roman"/>
          <w:sz w:val="28"/>
          <w:szCs w:val="28"/>
        </w:rPr>
      </w:pPr>
      <w:r w:rsidRPr="00036F1F">
        <w:rPr>
          <w:rFonts w:ascii="Times New Roman" w:hAnsi="Times New Roman"/>
          <w:position w:val="-38"/>
          <w:sz w:val="28"/>
          <w:szCs w:val="28"/>
        </w:rPr>
        <w:object w:dxaOrig="204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6.75pt" o:ole="" fillcolor="window">
            <v:imagedata r:id="rId6" o:title=""/>
          </v:shape>
          <o:OLEObject Type="Embed" ProgID="Equation.3" ShapeID="_x0000_i1025" DrawAspect="Content" ObjectID="_1469446160" r:id="rId7"/>
        </w:object>
      </w:r>
      <w:r w:rsidRPr="00036F1F">
        <w:rPr>
          <w:rFonts w:ascii="Times New Roman" w:hAnsi="Times New Roman"/>
          <w:sz w:val="28"/>
          <w:szCs w:val="28"/>
        </w:rPr>
        <w:t xml:space="preserve">, </w:t>
      </w:r>
    </w:p>
    <w:p w:rsidR="00756B87" w:rsidRPr="00036F1F" w:rsidRDefault="00756B87" w:rsidP="00036F1F">
      <w:pPr>
        <w:tabs>
          <w:tab w:val="num" w:pos="0"/>
          <w:tab w:val="left" w:pos="1755"/>
          <w:tab w:val="center" w:pos="4767"/>
        </w:tabs>
        <w:spacing w:line="360" w:lineRule="auto"/>
        <w:ind w:firstLine="709"/>
        <w:jc w:val="both"/>
        <w:rPr>
          <w:rFonts w:ascii="Times New Roman" w:hAnsi="Times New Roman"/>
          <w:sz w:val="28"/>
          <w:szCs w:val="28"/>
        </w:rPr>
      </w:pPr>
    </w:p>
    <w:p w:rsidR="00756B87" w:rsidRPr="00036F1F" w:rsidRDefault="00756B87" w:rsidP="00036F1F">
      <w:pPr>
        <w:tabs>
          <w:tab w:val="num" w:pos="0"/>
          <w:tab w:val="left" w:pos="1755"/>
          <w:tab w:val="center" w:pos="4767"/>
        </w:tabs>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Где ОА = (Итого по Разделу </w:t>
      </w:r>
      <w:r w:rsidRPr="00036F1F">
        <w:rPr>
          <w:rFonts w:ascii="Times New Roman" w:hAnsi="Times New Roman"/>
          <w:sz w:val="28"/>
          <w:szCs w:val="28"/>
          <w:lang w:val="en-US"/>
        </w:rPr>
        <w:t>II</w:t>
      </w:r>
      <w:r w:rsidRPr="00036F1F">
        <w:rPr>
          <w:rFonts w:ascii="Times New Roman" w:hAnsi="Times New Roman"/>
          <w:sz w:val="28"/>
          <w:szCs w:val="28"/>
        </w:rPr>
        <w:t xml:space="preserve">) – (расходы будущих периодов); КО = (Итого по Разделу </w:t>
      </w:r>
      <w:r w:rsidRPr="00036F1F">
        <w:rPr>
          <w:rFonts w:ascii="Times New Roman" w:hAnsi="Times New Roman"/>
          <w:sz w:val="28"/>
          <w:szCs w:val="28"/>
          <w:lang w:val="en-US"/>
        </w:rPr>
        <w:t>V</w:t>
      </w:r>
      <w:r w:rsidRPr="00036F1F">
        <w:rPr>
          <w:rFonts w:ascii="Times New Roman" w:hAnsi="Times New Roman"/>
          <w:sz w:val="28"/>
          <w:szCs w:val="28"/>
        </w:rPr>
        <w:t>) – (доходы будущих периодов).</w:t>
      </w:r>
    </w:p>
    <w:p w:rsidR="00756B87" w:rsidRPr="00036F1F" w:rsidRDefault="00756B87" w:rsidP="00036F1F">
      <w:pPr>
        <w:tabs>
          <w:tab w:val="num" w:pos="0"/>
          <w:tab w:val="left" w:pos="1755"/>
          <w:tab w:val="center" w:pos="4767"/>
        </w:tabs>
        <w:spacing w:line="360" w:lineRule="auto"/>
        <w:ind w:firstLine="709"/>
        <w:jc w:val="both"/>
        <w:rPr>
          <w:rFonts w:ascii="Times New Roman" w:hAnsi="Times New Roman"/>
          <w:sz w:val="28"/>
          <w:szCs w:val="28"/>
        </w:rPr>
      </w:pPr>
      <w:r w:rsidRPr="00036F1F">
        <w:rPr>
          <w:rFonts w:ascii="Times New Roman" w:hAnsi="Times New Roman"/>
          <w:sz w:val="28"/>
          <w:szCs w:val="28"/>
        </w:rPr>
        <w:t>Кт.л.</w:t>
      </w:r>
      <w:r w:rsidRPr="00036F1F">
        <w:rPr>
          <w:rFonts w:ascii="Times New Roman" w:hAnsi="Times New Roman"/>
          <w:sz w:val="28"/>
          <w:szCs w:val="28"/>
          <w:vertAlign w:val="subscript"/>
        </w:rPr>
        <w:t>0</w:t>
      </w:r>
      <w:r w:rsidRPr="00036F1F">
        <w:rPr>
          <w:rFonts w:ascii="Times New Roman" w:hAnsi="Times New Roman"/>
          <w:sz w:val="28"/>
          <w:szCs w:val="28"/>
          <w:vertAlign w:val="superscript"/>
        </w:rPr>
        <w:t xml:space="preserve"> </w:t>
      </w:r>
      <w:r w:rsidRPr="00036F1F">
        <w:rPr>
          <w:rFonts w:ascii="Times New Roman" w:hAnsi="Times New Roman"/>
          <w:sz w:val="28"/>
          <w:szCs w:val="28"/>
        </w:rPr>
        <w:t>= (867-4)/(4430-0)=0,19</w:t>
      </w:r>
    </w:p>
    <w:p w:rsidR="00756B87" w:rsidRPr="00036F1F" w:rsidRDefault="00756B87" w:rsidP="00036F1F">
      <w:pPr>
        <w:tabs>
          <w:tab w:val="num" w:pos="0"/>
        </w:tabs>
        <w:spacing w:line="360" w:lineRule="auto"/>
        <w:ind w:firstLine="709"/>
        <w:jc w:val="both"/>
        <w:rPr>
          <w:rFonts w:ascii="Times New Roman" w:hAnsi="Times New Roman"/>
          <w:sz w:val="28"/>
          <w:szCs w:val="28"/>
        </w:rPr>
      </w:pPr>
      <w:r w:rsidRPr="00036F1F">
        <w:rPr>
          <w:rFonts w:ascii="Times New Roman" w:hAnsi="Times New Roman"/>
          <w:sz w:val="28"/>
          <w:szCs w:val="28"/>
        </w:rPr>
        <w:t>Кт.л.</w:t>
      </w:r>
      <w:r w:rsidRPr="00036F1F">
        <w:rPr>
          <w:rFonts w:ascii="Times New Roman" w:hAnsi="Times New Roman"/>
          <w:sz w:val="28"/>
          <w:szCs w:val="28"/>
          <w:vertAlign w:val="subscript"/>
        </w:rPr>
        <w:t>1</w:t>
      </w:r>
      <w:r w:rsidRPr="00036F1F">
        <w:rPr>
          <w:rFonts w:ascii="Times New Roman" w:hAnsi="Times New Roman"/>
          <w:sz w:val="28"/>
          <w:szCs w:val="28"/>
        </w:rPr>
        <w:t xml:space="preserve"> = (1047-32)/(1582-0) = 0,64</w:t>
      </w:r>
    </w:p>
    <w:p w:rsidR="00756B87" w:rsidRPr="00036F1F" w:rsidRDefault="00756B87" w:rsidP="00036F1F">
      <w:pPr>
        <w:pStyle w:val="ac"/>
        <w:spacing w:line="360" w:lineRule="auto"/>
        <w:ind w:firstLine="709"/>
        <w:jc w:val="both"/>
        <w:rPr>
          <w:rFonts w:ascii="Times New Roman" w:hAnsi="Times New Roman" w:cs="Times New Roman"/>
          <w:b w:val="0"/>
          <w:bCs w:val="0"/>
          <w:u w:val="none"/>
        </w:rPr>
      </w:pPr>
      <w:r w:rsidRPr="00036F1F">
        <w:rPr>
          <w:rFonts w:ascii="Times New Roman" w:hAnsi="Times New Roman" w:cs="Times New Roman"/>
          <w:b w:val="0"/>
          <w:bCs w:val="0"/>
          <w:u w:val="none"/>
        </w:rPr>
        <w:t>Вывод: согласно полученным данным, отношение оборотных активов к краткосрочным обязательствам составляет 0,19 (на начало отчетного периода) и 0,64 (на конец отчетного периода). Это говорит о том, что оборотные активы предприятия не покрывают краткосрочные платежи. При рациональном использовании ресурсов этот показатель должен составлять 1-</w:t>
      </w:r>
    </w:p>
    <w:p w:rsidR="00756B87" w:rsidRPr="00036F1F" w:rsidRDefault="00756B87" w:rsidP="00036F1F">
      <w:pPr>
        <w:pStyle w:val="ac"/>
        <w:spacing w:line="360" w:lineRule="auto"/>
        <w:ind w:firstLine="709"/>
        <w:jc w:val="both"/>
        <w:rPr>
          <w:rFonts w:ascii="Times New Roman" w:hAnsi="Times New Roman" w:cs="Times New Roman"/>
          <w:b w:val="0"/>
          <w:bCs w:val="0"/>
          <w:u w:val="none"/>
        </w:rPr>
      </w:pP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Промежуточный показатель покрытия </w:t>
      </w:r>
    </w:p>
    <w:p w:rsidR="00756B87" w:rsidRPr="00036F1F" w:rsidRDefault="00756B87" w:rsidP="00036F1F">
      <w:pPr>
        <w:tabs>
          <w:tab w:val="num" w:pos="0"/>
        </w:tabs>
        <w:spacing w:line="360" w:lineRule="auto"/>
        <w:ind w:firstLine="709"/>
        <w:jc w:val="both"/>
        <w:rPr>
          <w:rFonts w:ascii="Times New Roman" w:hAnsi="Times New Roman"/>
          <w:position w:val="-38"/>
          <w:sz w:val="28"/>
          <w:szCs w:val="28"/>
        </w:rPr>
      </w:pPr>
    </w:p>
    <w:p w:rsidR="00756B87" w:rsidRPr="00036F1F" w:rsidRDefault="00756B87" w:rsidP="00036F1F">
      <w:pPr>
        <w:tabs>
          <w:tab w:val="num" w:pos="0"/>
        </w:tabs>
        <w:spacing w:line="360" w:lineRule="auto"/>
        <w:ind w:firstLine="709"/>
        <w:jc w:val="both"/>
        <w:rPr>
          <w:rFonts w:ascii="Times New Roman" w:hAnsi="Times New Roman"/>
          <w:sz w:val="28"/>
          <w:szCs w:val="28"/>
        </w:rPr>
      </w:pPr>
      <w:r w:rsidRPr="00036F1F">
        <w:rPr>
          <w:rFonts w:ascii="Times New Roman" w:hAnsi="Times New Roman"/>
          <w:position w:val="-38"/>
          <w:sz w:val="28"/>
          <w:szCs w:val="28"/>
        </w:rPr>
        <w:object w:dxaOrig="4680" w:dyaOrig="999">
          <v:shape id="_x0000_i1026" type="#_x0000_t75" style="width:138pt;height:32.25pt" o:ole="" fillcolor="window">
            <v:imagedata r:id="rId8" o:title=""/>
          </v:shape>
          <o:OLEObject Type="Embed" ProgID="Equation.3" ShapeID="_x0000_i1026" DrawAspect="Content" ObjectID="_1469446161" r:id="rId9"/>
        </w:object>
      </w:r>
    </w:p>
    <w:p w:rsidR="00756B87" w:rsidRPr="00036F1F" w:rsidRDefault="00756B87" w:rsidP="00036F1F">
      <w:pPr>
        <w:tabs>
          <w:tab w:val="num" w:pos="0"/>
        </w:tabs>
        <w:spacing w:line="360" w:lineRule="auto"/>
        <w:jc w:val="both"/>
        <w:rPr>
          <w:rFonts w:ascii="Times New Roman" w:hAnsi="Times New Roman"/>
          <w:sz w:val="28"/>
          <w:szCs w:val="28"/>
        </w:rPr>
      </w:pPr>
      <w:r w:rsidRPr="00036F1F">
        <w:rPr>
          <w:rFonts w:ascii="Times New Roman" w:hAnsi="Times New Roman"/>
          <w:sz w:val="28"/>
          <w:szCs w:val="28"/>
        </w:rPr>
        <w:tab/>
        <w:t>Кб.л.</w:t>
      </w:r>
      <w:r w:rsidRPr="00036F1F">
        <w:rPr>
          <w:rFonts w:ascii="Times New Roman" w:hAnsi="Times New Roman"/>
          <w:sz w:val="28"/>
          <w:szCs w:val="28"/>
          <w:vertAlign w:val="subscript"/>
        </w:rPr>
        <w:t>0</w:t>
      </w:r>
      <w:r w:rsidRPr="00036F1F">
        <w:rPr>
          <w:rFonts w:ascii="Times New Roman" w:hAnsi="Times New Roman"/>
          <w:sz w:val="28"/>
          <w:szCs w:val="28"/>
        </w:rPr>
        <w:t xml:space="preserve"> = (240+0+149)/ 4430= 0,088</w:t>
      </w:r>
    </w:p>
    <w:p w:rsidR="00756B87" w:rsidRPr="00036F1F" w:rsidRDefault="00756B87" w:rsidP="00036F1F">
      <w:pPr>
        <w:tabs>
          <w:tab w:val="num" w:pos="0"/>
        </w:tabs>
        <w:spacing w:line="360" w:lineRule="auto"/>
        <w:ind w:firstLine="709"/>
        <w:jc w:val="both"/>
        <w:rPr>
          <w:rFonts w:ascii="Times New Roman" w:hAnsi="Times New Roman"/>
          <w:sz w:val="28"/>
          <w:szCs w:val="28"/>
        </w:rPr>
      </w:pPr>
    </w:p>
    <w:p w:rsidR="00756B87" w:rsidRPr="00036F1F" w:rsidRDefault="00756B87" w:rsidP="00036F1F">
      <w:pPr>
        <w:tabs>
          <w:tab w:val="num" w:pos="0"/>
        </w:tabs>
        <w:spacing w:line="360" w:lineRule="auto"/>
        <w:ind w:firstLine="709"/>
        <w:jc w:val="both"/>
        <w:rPr>
          <w:rFonts w:ascii="Times New Roman" w:hAnsi="Times New Roman"/>
          <w:sz w:val="28"/>
          <w:szCs w:val="28"/>
        </w:rPr>
      </w:pPr>
      <w:r w:rsidRPr="00036F1F">
        <w:rPr>
          <w:rFonts w:ascii="Times New Roman" w:hAnsi="Times New Roman"/>
          <w:sz w:val="28"/>
          <w:szCs w:val="28"/>
        </w:rPr>
        <w:t>Кб.л.</w:t>
      </w:r>
      <w:r w:rsidRPr="00036F1F">
        <w:rPr>
          <w:rFonts w:ascii="Times New Roman" w:hAnsi="Times New Roman"/>
          <w:sz w:val="28"/>
          <w:szCs w:val="28"/>
          <w:vertAlign w:val="subscript"/>
        </w:rPr>
        <w:t>1</w:t>
      </w:r>
      <w:r w:rsidRPr="00036F1F">
        <w:rPr>
          <w:rFonts w:ascii="Times New Roman" w:hAnsi="Times New Roman"/>
          <w:sz w:val="28"/>
          <w:szCs w:val="28"/>
        </w:rPr>
        <w:t xml:space="preserve"> = (61+100+186)/1582 = 0,22</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sz w:val="28"/>
          <w:szCs w:val="28"/>
        </w:rPr>
      </w:pPr>
      <w:r w:rsidRPr="00036F1F">
        <w:rPr>
          <w:rFonts w:ascii="Times New Roman" w:hAnsi="Times New Roman"/>
          <w:sz w:val="28"/>
          <w:szCs w:val="28"/>
        </w:rPr>
        <w:t>Вывод: Нормативное значение промежуточного показатель покрытия 0,7-0,8.</w:t>
      </w:r>
    </w:p>
    <w:p w:rsidR="00756B87" w:rsidRPr="00036F1F" w:rsidRDefault="00756B87" w:rsidP="00036F1F">
      <w:pPr>
        <w:tabs>
          <w:tab w:val="num" w:pos="0"/>
        </w:tabs>
        <w:spacing w:line="360" w:lineRule="auto"/>
        <w:ind w:firstLine="709"/>
        <w:jc w:val="both"/>
        <w:rPr>
          <w:rFonts w:ascii="Times New Roman" w:hAnsi="Times New Roman"/>
          <w:sz w:val="28"/>
          <w:szCs w:val="28"/>
        </w:rPr>
      </w:pPr>
      <w:r w:rsidRPr="00036F1F">
        <w:rPr>
          <w:rFonts w:ascii="Times New Roman" w:hAnsi="Times New Roman"/>
          <w:sz w:val="28"/>
          <w:szCs w:val="28"/>
        </w:rPr>
        <w:t>В данном бухгалтерском балансе данные коэффициенты слишком низкие, что говорит о том, что предприятие не обладает достаточным количеством средств для покрытия краткосрочных обязательств. Причина – большой размер краткосрочных обязательств предприятия, хотя их сумма на конец отчетного периода существенно снизилась.</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3) Коэффициент абсолютной ликвидности </w:t>
      </w:r>
    </w:p>
    <w:p w:rsidR="00756B87" w:rsidRPr="00036F1F" w:rsidRDefault="00756B87" w:rsidP="00036F1F">
      <w:pPr>
        <w:tabs>
          <w:tab w:val="num" w:pos="0"/>
        </w:tabs>
        <w:spacing w:line="360" w:lineRule="auto"/>
        <w:ind w:firstLine="709"/>
        <w:jc w:val="both"/>
        <w:rPr>
          <w:rFonts w:ascii="Times New Roman" w:hAnsi="Times New Roman"/>
          <w:position w:val="-36"/>
          <w:sz w:val="28"/>
          <w:szCs w:val="28"/>
        </w:rPr>
      </w:pPr>
    </w:p>
    <w:p w:rsidR="00756B87" w:rsidRPr="00036F1F" w:rsidRDefault="00756B87" w:rsidP="00036F1F">
      <w:pPr>
        <w:tabs>
          <w:tab w:val="num" w:pos="0"/>
        </w:tabs>
        <w:spacing w:line="360" w:lineRule="auto"/>
        <w:ind w:firstLine="709"/>
        <w:jc w:val="both"/>
        <w:rPr>
          <w:rFonts w:ascii="Times New Roman" w:hAnsi="Times New Roman"/>
          <w:sz w:val="28"/>
          <w:szCs w:val="28"/>
        </w:rPr>
      </w:pPr>
      <w:r w:rsidRPr="00036F1F">
        <w:rPr>
          <w:rFonts w:ascii="Times New Roman" w:hAnsi="Times New Roman"/>
          <w:position w:val="-36"/>
          <w:sz w:val="28"/>
          <w:szCs w:val="28"/>
        </w:rPr>
        <w:object w:dxaOrig="3120" w:dyaOrig="960">
          <v:shape id="_x0000_i1027" type="#_x0000_t75" style="width:95.25pt;height:30.75pt" o:ole="" fillcolor="window">
            <v:imagedata r:id="rId10" o:title=""/>
          </v:shape>
          <o:OLEObject Type="Embed" ProgID="Equation.3" ShapeID="_x0000_i1027" DrawAspect="Content" ObjectID="_1469446162" r:id="rId11"/>
        </w:object>
      </w:r>
    </w:p>
    <w:p w:rsidR="00756B87" w:rsidRPr="00036F1F" w:rsidRDefault="00756B87" w:rsidP="00036F1F">
      <w:pPr>
        <w:tabs>
          <w:tab w:val="num" w:pos="0"/>
        </w:tabs>
        <w:spacing w:line="360" w:lineRule="auto"/>
        <w:ind w:firstLine="709"/>
        <w:jc w:val="both"/>
        <w:rPr>
          <w:rFonts w:ascii="Times New Roman" w:hAnsi="Times New Roman"/>
          <w:sz w:val="28"/>
          <w:szCs w:val="28"/>
        </w:rPr>
      </w:pPr>
    </w:p>
    <w:p w:rsidR="00756B87" w:rsidRPr="00036F1F" w:rsidRDefault="00756B87" w:rsidP="00036F1F">
      <w:pPr>
        <w:tabs>
          <w:tab w:val="num" w:pos="0"/>
        </w:tabs>
        <w:spacing w:line="360" w:lineRule="auto"/>
        <w:ind w:firstLine="709"/>
        <w:jc w:val="both"/>
        <w:rPr>
          <w:rFonts w:ascii="Times New Roman" w:hAnsi="Times New Roman"/>
          <w:sz w:val="28"/>
          <w:szCs w:val="28"/>
        </w:rPr>
      </w:pPr>
      <w:r w:rsidRPr="00036F1F">
        <w:rPr>
          <w:rFonts w:ascii="Times New Roman" w:hAnsi="Times New Roman"/>
          <w:sz w:val="28"/>
          <w:szCs w:val="28"/>
        </w:rPr>
        <w:t>Ка.л.</w:t>
      </w:r>
      <w:r w:rsidRPr="00036F1F">
        <w:rPr>
          <w:rFonts w:ascii="Times New Roman" w:hAnsi="Times New Roman"/>
          <w:sz w:val="28"/>
          <w:szCs w:val="28"/>
          <w:vertAlign w:val="subscript"/>
        </w:rPr>
        <w:t>0</w:t>
      </w:r>
      <w:r w:rsidRPr="00036F1F">
        <w:rPr>
          <w:rFonts w:ascii="Times New Roman" w:hAnsi="Times New Roman"/>
          <w:sz w:val="28"/>
          <w:szCs w:val="28"/>
        </w:rPr>
        <w:t xml:space="preserve"> = (240+0)/ 4430= 0,05</w:t>
      </w:r>
    </w:p>
    <w:p w:rsidR="00756B87" w:rsidRPr="00036F1F" w:rsidRDefault="00756B87" w:rsidP="00036F1F">
      <w:pPr>
        <w:tabs>
          <w:tab w:val="num" w:pos="-360"/>
        </w:tabs>
        <w:spacing w:line="360" w:lineRule="auto"/>
        <w:ind w:firstLine="709"/>
        <w:jc w:val="both"/>
        <w:rPr>
          <w:rFonts w:ascii="Times New Roman" w:hAnsi="Times New Roman"/>
          <w:sz w:val="28"/>
          <w:szCs w:val="28"/>
        </w:rPr>
      </w:pPr>
    </w:p>
    <w:p w:rsidR="00756B87" w:rsidRPr="00036F1F" w:rsidRDefault="00756B87" w:rsidP="00036F1F">
      <w:pPr>
        <w:tabs>
          <w:tab w:val="num" w:pos="-360"/>
        </w:tabs>
        <w:spacing w:line="360" w:lineRule="auto"/>
        <w:ind w:firstLine="709"/>
        <w:jc w:val="both"/>
        <w:rPr>
          <w:rFonts w:ascii="Times New Roman" w:hAnsi="Times New Roman"/>
          <w:sz w:val="28"/>
          <w:szCs w:val="28"/>
        </w:rPr>
      </w:pPr>
      <w:r w:rsidRPr="00036F1F">
        <w:rPr>
          <w:rFonts w:ascii="Times New Roman" w:hAnsi="Times New Roman"/>
          <w:sz w:val="28"/>
          <w:szCs w:val="28"/>
        </w:rPr>
        <w:t>Ка.л.</w:t>
      </w:r>
      <w:r w:rsidRPr="00036F1F">
        <w:rPr>
          <w:rFonts w:ascii="Times New Roman" w:hAnsi="Times New Roman"/>
          <w:sz w:val="28"/>
          <w:szCs w:val="28"/>
          <w:vertAlign w:val="subscript"/>
        </w:rPr>
        <w:t>1</w:t>
      </w:r>
      <w:r w:rsidRPr="00036F1F">
        <w:rPr>
          <w:rFonts w:ascii="Times New Roman" w:hAnsi="Times New Roman"/>
          <w:sz w:val="28"/>
          <w:szCs w:val="28"/>
        </w:rPr>
        <w:t xml:space="preserve"> = (61+100)/1582 = 0,1</w:t>
      </w:r>
    </w:p>
    <w:p w:rsidR="00756B87" w:rsidRPr="00036F1F" w:rsidRDefault="00756B87" w:rsidP="00036F1F">
      <w:pPr>
        <w:tabs>
          <w:tab w:val="num" w:pos="-360"/>
        </w:tabs>
        <w:spacing w:line="360" w:lineRule="auto"/>
        <w:ind w:firstLine="709"/>
        <w:jc w:val="both"/>
        <w:rPr>
          <w:rFonts w:ascii="Times New Roman" w:hAnsi="Times New Roman"/>
          <w:sz w:val="28"/>
          <w:szCs w:val="28"/>
        </w:rPr>
      </w:pPr>
    </w:p>
    <w:p w:rsidR="00756B87" w:rsidRPr="00036F1F" w:rsidRDefault="00756B87" w:rsidP="00036F1F">
      <w:pPr>
        <w:tabs>
          <w:tab w:val="num" w:pos="-360"/>
        </w:tabs>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Вывод: нормативное значение 0,1-0,2. </w:t>
      </w:r>
    </w:p>
    <w:p w:rsidR="00756B87" w:rsidRPr="00036F1F" w:rsidRDefault="00756B87" w:rsidP="00036F1F">
      <w:pPr>
        <w:tabs>
          <w:tab w:val="num" w:pos="-360"/>
        </w:tabs>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В нашем случае у предприятия стало достаточно количество денежных средств и краткосрочных финансовых вложений для покрытия краткосрочных обязательств к концу отчетного периода, после завершения ремонтных работ, при вхождении в обычный рабочий ритм.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4) Коэффициент ликвидности при условии мобилизации запасов и затрат (17, с 53) </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jc w:val="both"/>
        <w:rPr>
          <w:rFonts w:ascii="Times New Roman" w:hAnsi="Times New Roman"/>
          <w:position w:val="-46"/>
          <w:sz w:val="28"/>
          <w:szCs w:val="28"/>
        </w:rPr>
      </w:pPr>
      <w:r w:rsidRPr="00036F1F">
        <w:rPr>
          <w:rFonts w:ascii="Times New Roman" w:hAnsi="Times New Roman"/>
          <w:sz w:val="28"/>
          <w:szCs w:val="28"/>
        </w:rPr>
        <w:t>Км.с.</w:t>
      </w:r>
      <w:r w:rsidRPr="00036F1F">
        <w:rPr>
          <w:rFonts w:ascii="Times New Roman" w:hAnsi="Times New Roman"/>
          <w:sz w:val="28"/>
          <w:szCs w:val="28"/>
          <w:vertAlign w:val="subscript"/>
        </w:rPr>
        <w:t>0</w:t>
      </w:r>
      <w:r w:rsidRPr="00036F1F">
        <w:rPr>
          <w:rFonts w:ascii="Times New Roman" w:hAnsi="Times New Roman"/>
          <w:sz w:val="28"/>
          <w:szCs w:val="28"/>
        </w:rPr>
        <w:t xml:space="preserve"> = (478)/4430 = 0,11</w:t>
      </w:r>
    </w:p>
    <w:p w:rsidR="00756B87" w:rsidRPr="00036F1F" w:rsidRDefault="00756B87" w:rsidP="00036F1F">
      <w:pPr>
        <w:tabs>
          <w:tab w:val="num" w:pos="0"/>
        </w:tabs>
        <w:spacing w:line="360" w:lineRule="auto"/>
        <w:ind w:firstLine="709"/>
        <w:jc w:val="both"/>
        <w:rPr>
          <w:rFonts w:ascii="Times New Roman" w:hAnsi="Times New Roman"/>
          <w:sz w:val="28"/>
          <w:szCs w:val="28"/>
        </w:rPr>
      </w:pPr>
    </w:p>
    <w:p w:rsidR="00756B87" w:rsidRPr="00036F1F" w:rsidRDefault="00756B87" w:rsidP="00036F1F">
      <w:pPr>
        <w:tabs>
          <w:tab w:val="num" w:pos="0"/>
        </w:tabs>
        <w:spacing w:line="360" w:lineRule="auto"/>
        <w:jc w:val="both"/>
        <w:rPr>
          <w:rFonts w:ascii="Times New Roman" w:hAnsi="Times New Roman"/>
          <w:sz w:val="28"/>
          <w:szCs w:val="28"/>
        </w:rPr>
      </w:pPr>
      <w:r w:rsidRPr="00036F1F">
        <w:rPr>
          <w:rFonts w:ascii="Times New Roman" w:hAnsi="Times New Roman"/>
          <w:sz w:val="28"/>
          <w:szCs w:val="28"/>
        </w:rPr>
        <w:t>Км.с.</w:t>
      </w:r>
      <w:r w:rsidRPr="00036F1F">
        <w:rPr>
          <w:rFonts w:ascii="Times New Roman" w:hAnsi="Times New Roman"/>
          <w:sz w:val="28"/>
          <w:szCs w:val="28"/>
          <w:vertAlign w:val="subscript"/>
        </w:rPr>
        <w:t>1</w:t>
      </w:r>
      <w:r w:rsidRPr="00036F1F">
        <w:rPr>
          <w:rFonts w:ascii="Times New Roman" w:hAnsi="Times New Roman"/>
          <w:sz w:val="28"/>
          <w:szCs w:val="28"/>
        </w:rPr>
        <w:t xml:space="preserve"> = (700)/1582= 0,44</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Вывод: Нормативное значение 0,5-0,7</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Коэффициент ликвидности при условии мобилизации запасов и затрат на начало и на конец отчетного периода не соответствуют норме. Хотя значение показателя на конец отчетного периода практически приблизился к норме. Данные коэффициенты показывают степень зависимости ликвидности от материально-производственных запасов и затрат с точки зрения необходимости мобилизации средств на погашение краткосрочных обязательств.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Показатели платежеспособности</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Общая степень платежеспособности </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К</w:t>
      </w:r>
      <w:r w:rsidRPr="00036F1F">
        <w:rPr>
          <w:rFonts w:ascii="Times New Roman" w:hAnsi="Times New Roman"/>
          <w:sz w:val="28"/>
          <w:szCs w:val="28"/>
          <w:vertAlign w:val="subscript"/>
        </w:rPr>
        <w:t>пл1</w:t>
      </w:r>
      <w:r w:rsidRPr="00036F1F">
        <w:rPr>
          <w:rFonts w:ascii="Times New Roman" w:hAnsi="Times New Roman"/>
          <w:sz w:val="28"/>
          <w:szCs w:val="28"/>
        </w:rPr>
        <w:t xml:space="preserve"> = (стр.690 + стр.590) / Среднемесячная выручка</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К</w:t>
      </w:r>
      <w:r w:rsidRPr="00036F1F">
        <w:rPr>
          <w:rFonts w:ascii="Times New Roman" w:hAnsi="Times New Roman"/>
          <w:sz w:val="28"/>
          <w:szCs w:val="28"/>
          <w:vertAlign w:val="subscript"/>
        </w:rPr>
        <w:t>пл1 0</w:t>
      </w:r>
      <w:r w:rsidRPr="00036F1F">
        <w:rPr>
          <w:rFonts w:ascii="Times New Roman" w:hAnsi="Times New Roman"/>
          <w:sz w:val="28"/>
          <w:szCs w:val="28"/>
        </w:rPr>
        <w:t xml:space="preserve"> = (4430+0)/(48865/12) = 1,09</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К</w:t>
      </w:r>
      <w:r w:rsidRPr="00036F1F">
        <w:rPr>
          <w:rFonts w:ascii="Times New Roman" w:hAnsi="Times New Roman"/>
          <w:sz w:val="28"/>
          <w:szCs w:val="28"/>
          <w:vertAlign w:val="subscript"/>
        </w:rPr>
        <w:t>пл1 1</w:t>
      </w:r>
      <w:r w:rsidRPr="00036F1F">
        <w:rPr>
          <w:rFonts w:ascii="Times New Roman" w:hAnsi="Times New Roman"/>
          <w:sz w:val="28"/>
          <w:szCs w:val="28"/>
        </w:rPr>
        <w:t xml:space="preserve"> = (1582 +0)/(53656/12) = 0,35</w:t>
      </w:r>
    </w:p>
    <w:p w:rsidR="00756B87" w:rsidRPr="00036F1F" w:rsidRDefault="00756B87" w:rsidP="00036F1F">
      <w:pPr>
        <w:pStyle w:val="ac"/>
        <w:tabs>
          <w:tab w:val="left" w:pos="6120"/>
        </w:tabs>
        <w:spacing w:line="360" w:lineRule="auto"/>
        <w:ind w:firstLine="709"/>
        <w:jc w:val="both"/>
        <w:rPr>
          <w:rFonts w:ascii="Times New Roman" w:hAnsi="Times New Roman" w:cs="Times New Roman"/>
          <w:b w:val="0"/>
          <w:bCs w:val="0"/>
          <w:u w:val="none"/>
        </w:rPr>
      </w:pPr>
    </w:p>
    <w:p w:rsidR="00756B87" w:rsidRPr="00036F1F" w:rsidRDefault="00756B87" w:rsidP="00036F1F">
      <w:pPr>
        <w:pStyle w:val="ac"/>
        <w:tabs>
          <w:tab w:val="left" w:pos="6120"/>
        </w:tabs>
        <w:spacing w:line="360" w:lineRule="auto"/>
        <w:ind w:firstLine="709"/>
        <w:jc w:val="both"/>
        <w:rPr>
          <w:rFonts w:ascii="Times New Roman" w:hAnsi="Times New Roman" w:cs="Times New Roman"/>
          <w:b w:val="0"/>
          <w:bCs w:val="0"/>
          <w:u w:val="none"/>
        </w:rPr>
      </w:pPr>
      <w:r w:rsidRPr="00036F1F">
        <w:rPr>
          <w:rFonts w:ascii="Times New Roman" w:hAnsi="Times New Roman" w:cs="Times New Roman"/>
          <w:b w:val="0"/>
          <w:bCs w:val="0"/>
          <w:u w:val="none"/>
        </w:rPr>
        <w:t>Вывод: Коэффициенты платежеспособности не превышают 3-х, поэтому можно сказать, что в начале отчетного периода общая задолженность могла быть погашена при условии использования на ее погашение выручки от продажи товаров за срок 1,09 месяца, а в конце отчетного периода уже за срок 0,35 месяца.</w:t>
      </w:r>
    </w:p>
    <w:p w:rsidR="00756B87" w:rsidRPr="00036F1F" w:rsidRDefault="00756B87" w:rsidP="00036F1F">
      <w:pPr>
        <w:spacing w:line="360" w:lineRule="auto"/>
        <w:ind w:firstLine="720"/>
        <w:jc w:val="both"/>
        <w:rPr>
          <w:rFonts w:ascii="Times New Roman" w:hAnsi="Times New Roman"/>
          <w:sz w:val="28"/>
          <w:szCs w:val="28"/>
        </w:rPr>
      </w:pPr>
      <w:r w:rsidRPr="00036F1F">
        <w:rPr>
          <w:rFonts w:ascii="Times New Roman" w:hAnsi="Times New Roman"/>
          <w:sz w:val="28"/>
          <w:szCs w:val="28"/>
        </w:rPr>
        <w:t xml:space="preserve">Коэффициент задолженности по кредитам банков и займам </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К</w:t>
      </w:r>
      <w:r w:rsidRPr="00036F1F">
        <w:rPr>
          <w:rFonts w:ascii="Times New Roman" w:hAnsi="Times New Roman"/>
          <w:sz w:val="28"/>
          <w:szCs w:val="28"/>
          <w:vertAlign w:val="subscript"/>
        </w:rPr>
        <w:t>пл2</w:t>
      </w:r>
      <w:r w:rsidRPr="00036F1F">
        <w:rPr>
          <w:rFonts w:ascii="Times New Roman" w:hAnsi="Times New Roman"/>
          <w:sz w:val="28"/>
          <w:szCs w:val="28"/>
        </w:rPr>
        <w:t xml:space="preserve"> = (стр.590 + стр.610) / Среднемесячная выручка</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uppressAutoHyphens/>
        <w:spacing w:line="360" w:lineRule="auto"/>
        <w:rPr>
          <w:rFonts w:ascii="Times New Roman" w:hAnsi="Times New Roman"/>
          <w:sz w:val="28"/>
          <w:szCs w:val="28"/>
        </w:rPr>
      </w:pPr>
      <w:r w:rsidRPr="00036F1F">
        <w:rPr>
          <w:rFonts w:ascii="Times New Roman" w:hAnsi="Times New Roman"/>
          <w:sz w:val="28"/>
          <w:szCs w:val="28"/>
        </w:rPr>
        <w:t xml:space="preserve">ГЛАВА 3.     ВНЕШНЕЭКОНОМИЧЕСКАЯ       ДЕЯТЕЛЬНОСТЬ    ПРЕДПРИЯТИЯ   ООО   «ТОРГОВЫЙ ДОМ» «СОУЧЕК» </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Торговля модной одеждой – исключительно прибыльный бизнес. Его обороты в России оцениваются в 150 миллионов долларов. А ежегодный оборот одного из главных европейских игроков рынка – компании «Торговый дом «СОУЧЕК»  – составляет 2,4 миллиона долларов.</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Отличительная особенность рынка одежды – ярко выраженный социальный характер потребления продукции магазина. Наверное, никакой предмет не скажет так много о своем владельце, как одежда. Она отражает уровень дохода, принадлежность к социальной группе и стиль жизни.</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Посредством одежды человек «конструирует» свой образ и для самого себя, и для окружающих. Соответственно, основная задача обслуживания в </w:t>
      </w:r>
      <w:r w:rsidRPr="00036F1F">
        <w:rPr>
          <w:rFonts w:ascii="Times New Roman" w:hAnsi="Times New Roman"/>
          <w:iCs/>
          <w:sz w:val="28"/>
          <w:szCs w:val="28"/>
        </w:rPr>
        <w:t>магазине одежды</w:t>
      </w:r>
      <w:r w:rsidRPr="00036F1F">
        <w:rPr>
          <w:rFonts w:ascii="Times New Roman" w:hAnsi="Times New Roman"/>
          <w:sz w:val="28"/>
          <w:szCs w:val="28"/>
        </w:rPr>
        <w:t xml:space="preserve"> – помощь в формировании имиджа клиента: выяснение того, каким он себя видит, как должен одеваться такой человек, что ему подходит больше всего.</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Ежегодно рынок модной одежды России растет на 10–15%. Такая тенденция наблюдается в течение последних трех лет. Увеличение спроса на модную одежду – один из непременных атрибутов развития покупательной активности населения.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А поскольку рынок чутко реагирует на запросы потребителей, предложение на рынке модной одежды также увеличивается. Жители мегаполисов готовы дорого платить за свой гардероб. Соответственно, увеличивается и число магазинов, реализующих дорогую одежду, обувь и аксессуары известных мировых производителей.</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Торговля модной одеждой – специфический и очень тяжелый бизнес. Тяжелый – из-за непредсказуемости модных течений и веяний, которые могут сделать владельца торговой марки очень состоятельным человеком или, наоборот, разорить за один сезон. Жесткая зависимость от моды, капризов и вкусов покупателей накладывает особый отпечаток на руководство «модным» бизнесом, практику маркетинга на рынке модной одежды. При составлении бизнес-плана магазина учитываются все особенности этого рынка и будьте готовы к трудностям.</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Основой розничной торговли модной одеждой, от которой зависит </w:t>
      </w:r>
      <w:r w:rsidRPr="00036F1F">
        <w:rPr>
          <w:rFonts w:ascii="Times New Roman" w:hAnsi="Times New Roman"/>
          <w:bCs/>
          <w:sz w:val="28"/>
          <w:szCs w:val="28"/>
        </w:rPr>
        <w:t>успех или</w:t>
      </w:r>
      <w:r w:rsidRPr="00036F1F">
        <w:rPr>
          <w:rFonts w:ascii="Times New Roman" w:hAnsi="Times New Roman"/>
          <w:b/>
          <w:bCs/>
          <w:sz w:val="28"/>
          <w:szCs w:val="28"/>
        </w:rPr>
        <w:t xml:space="preserve"> </w:t>
      </w:r>
      <w:r w:rsidRPr="00036F1F">
        <w:rPr>
          <w:rFonts w:ascii="Times New Roman" w:hAnsi="Times New Roman"/>
          <w:bCs/>
          <w:sz w:val="28"/>
          <w:szCs w:val="28"/>
        </w:rPr>
        <w:t>провал магазина</w:t>
      </w:r>
      <w:r w:rsidRPr="00036F1F">
        <w:rPr>
          <w:rFonts w:ascii="Times New Roman" w:hAnsi="Times New Roman"/>
          <w:sz w:val="28"/>
          <w:szCs w:val="28"/>
        </w:rPr>
        <w:t>, является прогнозирование спроса. Товар, ставший вдруг немодным либо закупленный в чрезмерном объеме, иногда невозможно реализовать даже по закупочной цене. С другой стороны, недостаточный объем закупок магазина может привести к преждевременному истощению запасов и недовольству покупателей.</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Дело в том, что многие клиенты посещают конкурирующие магазины, прицениваются и лишь, потом возвращаются за товаром.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Оптимальный объем закупок важен для владельца магазина еще и потому, что в таком случае экономятся средства, расходуемые на транспортировку, таможню и т.д.</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Менеджер по закупкам, как и маркетолог компании, должен тщательно изучать тенденции моды, внимательно отслеживая возможные тренды на будущий сезон и планируя ассортимент магазина. В связи с этим интересен маркетинговый прием, используемый в качестве стандарта работы персонала в розничных магазинах Западной Европы, включая магазины одежды: при отсутствии в магазине подходящего размера, модели, цвета продавец рекомендует покупателю посетить магазин конкурента, где сейчас, возможно, есть то, что ему нужно.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При кажущейся неправильности подхода прием на самом деле эффективен как средство построения лояльности покупателя – «мы настолько заинтересованы в том, чтобы помочь нашим клиентам, что готовы пожертвовать сделкой и отдать ее конкуренту».</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Было время, когда по франчайзингу в России развивались только иностранные торговые сети модной одежды. За последние два года ситуация изменилась – у нас появилось много сильных независимых российских франчайзеров, построивших свой бизнес именно в индустрии модной одежды (Sela, «Гота», «Партизан», «Ло», «Глория Джинс», SENSUS и пр.), на данный момент развивающих свои сети.</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Огромная популярность франчайзинга основана не просто на эффективном развитии бизнеса крупных фирм и предприятий. В большей степени успех объясняется тем, что малому предприятию или частному предпринимателю предоставляется возможность организовать свое собственное дело в качестве франчайзи какой-либо торговой марки.</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Действительно, создать собственный бизнес в модной индустрии без какого-либо опыта предпринимательской деятельности, хорошего бизнес-плана и знания законов рынка практически невозможно.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В то же время, сотрудничество с зарекомендовавшей себя на рынке модной одежды компанией на условиях франчайзинга позволяет предпринимателю воспользоваться уже функционирующей концепцией и методикой ведения бизнеса, а соответственно, избежать многих проблем.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Таким образом, механика франчайзинга изначально освобождает бизнесмена от дополнительных затрат и вложений, которые ему пришлось бы совершать, создавая подобный бизнес «с нуля». В реальности это означает следующее: используя уже известный товарный знак, франчайзи автоматически привлекает к себе клиентов этой компании. Это сократит ваши затраты и точка рентабельности в вашем бизнес-плане магазина будет выше.</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Франчайзи покупает готовый бизнес, занявший определенную нишу, технологии которого были опробованы на практике, что, естественно, уменьшает предпринимательский риск. Обладатель франшизы гарантирует себе определенную стабильность на рынке, возможность лучшего планирования собственного дохода и прибыли.</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Являясь владельцем торговой марки и имея право на процент прибыли франчайзи, франчайзер материально заинтересован в коммерческом успехе каждого магазина (франшизной точки). Именно поэтому франчайзеры оказывают всестороннюю помощь своим магазинам. Во-первых, это касается консультационной поддержки по всем основным аспектам ведения магазинного бизнеса (организация управления, технология продаж магазина и другое). Помимо этого, франчайзер предоставляет возможность приобретения расходных материалов на льготных условиях.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Не менее важный аспект франчайзинговых отношений, способный ощутимо снизить издержки франчайзи, – реклама.</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Несомненно, франчайзинг для магазина – очень удобный способ создания модного бизнеса, в условиях которого риски предпринимателя сводятся к минимуму.</w:t>
      </w:r>
    </w:p>
    <w:p w:rsidR="00756B87" w:rsidRPr="00036F1F" w:rsidRDefault="00756B87" w:rsidP="00036F1F">
      <w:pPr>
        <w:suppressAutoHyphens/>
        <w:spacing w:line="360" w:lineRule="auto"/>
        <w:ind w:firstLine="720"/>
        <w:jc w:val="both"/>
        <w:rPr>
          <w:rFonts w:ascii="Times New Roman" w:hAnsi="Times New Roman"/>
          <w:sz w:val="28"/>
          <w:szCs w:val="28"/>
        </w:rPr>
      </w:pPr>
      <w:r w:rsidRPr="00036F1F">
        <w:rPr>
          <w:rFonts w:ascii="Times New Roman" w:hAnsi="Times New Roman"/>
          <w:sz w:val="28"/>
          <w:szCs w:val="28"/>
        </w:rPr>
        <w:tab/>
        <w:t>Таким образом, в 2005году, «Торговый дом «СОУЧЕК»,  получил Диплом «Лучшая продукция отечественного производства, представленная на выставке» (г. Минск).</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Благодаря высокому имиджу фирмы ООО «Торговый дом «СОУЧЕК» в России,  и соответствия качества выпускаемой продукции и цен себестоимости , в 2006 году было налажено сотрудничество с Белоруссией.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Открытие филиалов в Белоруссии, развитие агентской сети и новых точек для розничной продажи – является отличной перспективой для роста объемов продаж.</w:t>
      </w:r>
    </w:p>
    <w:p w:rsidR="00756B87" w:rsidRPr="00036F1F" w:rsidRDefault="00756B87" w:rsidP="00036F1F">
      <w:pPr>
        <w:suppressAutoHyphens/>
        <w:spacing w:line="360" w:lineRule="auto"/>
        <w:ind w:firstLine="720"/>
        <w:jc w:val="both"/>
        <w:rPr>
          <w:rFonts w:ascii="Times New Roman" w:hAnsi="Times New Roman"/>
          <w:sz w:val="28"/>
          <w:szCs w:val="28"/>
        </w:rPr>
      </w:pPr>
    </w:p>
    <w:p w:rsidR="00756B87" w:rsidRPr="00036F1F" w:rsidRDefault="00756B87" w:rsidP="00036F1F">
      <w:pPr>
        <w:suppressAutoHyphens/>
        <w:spacing w:line="360" w:lineRule="auto"/>
        <w:ind w:firstLine="720"/>
        <w:jc w:val="both"/>
        <w:rPr>
          <w:rFonts w:ascii="Times New Roman" w:hAnsi="Times New Roman"/>
          <w:sz w:val="28"/>
          <w:szCs w:val="28"/>
        </w:rPr>
      </w:pPr>
    </w:p>
    <w:p w:rsidR="00756B87" w:rsidRPr="00036F1F" w:rsidRDefault="00756B87" w:rsidP="00036F1F">
      <w:pPr>
        <w:spacing w:before="100" w:beforeAutospacing="1" w:after="100" w:afterAutospacing="1" w:line="360" w:lineRule="auto"/>
        <w:jc w:val="both"/>
        <w:rPr>
          <w:rFonts w:ascii="Times New Roman" w:hAnsi="Times New Roman"/>
          <w:sz w:val="28"/>
          <w:szCs w:val="28"/>
        </w:rPr>
      </w:pPr>
    </w:p>
    <w:p w:rsidR="00756B87" w:rsidRPr="00036F1F" w:rsidRDefault="00756B87" w:rsidP="00036F1F">
      <w:pPr>
        <w:pStyle w:val="a3"/>
        <w:overflowPunct/>
        <w:autoSpaceDE/>
        <w:autoSpaceDN/>
        <w:adjustRightInd/>
        <w:ind w:left="2832" w:firstLine="708"/>
        <w:textAlignment w:val="auto"/>
        <w:rPr>
          <w:spacing w:val="0"/>
          <w:szCs w:val="28"/>
        </w:rPr>
      </w:pPr>
    </w:p>
    <w:p w:rsidR="00756B87" w:rsidRPr="00036F1F" w:rsidRDefault="00756B87" w:rsidP="00036F1F">
      <w:pPr>
        <w:pStyle w:val="a3"/>
        <w:overflowPunct/>
        <w:autoSpaceDE/>
        <w:autoSpaceDN/>
        <w:adjustRightInd/>
        <w:ind w:left="2832" w:firstLine="708"/>
        <w:textAlignment w:val="auto"/>
        <w:rPr>
          <w:spacing w:val="0"/>
          <w:szCs w:val="28"/>
        </w:rPr>
      </w:pPr>
      <w:r w:rsidRPr="00036F1F">
        <w:rPr>
          <w:spacing w:val="0"/>
          <w:szCs w:val="28"/>
        </w:rPr>
        <w:t>ЗАКЛЮЧЕНИЕ</w:t>
      </w:r>
    </w:p>
    <w:p w:rsidR="00756B87" w:rsidRPr="00036F1F" w:rsidRDefault="00756B87" w:rsidP="00036F1F">
      <w:pPr>
        <w:pStyle w:val="a3"/>
        <w:overflowPunct/>
        <w:autoSpaceDE/>
        <w:autoSpaceDN/>
        <w:adjustRightInd/>
        <w:ind w:left="2832" w:firstLine="708"/>
        <w:jc w:val="left"/>
        <w:textAlignment w:val="auto"/>
        <w:rPr>
          <w:spacing w:val="0"/>
          <w:szCs w:val="28"/>
        </w:rPr>
      </w:pPr>
    </w:p>
    <w:p w:rsidR="00756B87" w:rsidRPr="00036F1F" w:rsidRDefault="00756B87" w:rsidP="00036F1F">
      <w:pPr>
        <w:pStyle w:val="a3"/>
        <w:overflowPunct/>
        <w:autoSpaceDE/>
        <w:autoSpaceDN/>
        <w:adjustRightInd/>
        <w:ind w:left="2832" w:firstLine="708"/>
        <w:jc w:val="left"/>
        <w:textAlignment w:val="auto"/>
        <w:rPr>
          <w:spacing w:val="0"/>
          <w:szCs w:val="28"/>
        </w:rPr>
      </w:pP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 xml:space="preserve">В течение многих лет фабрика ООО «Торговый дом «СОУЧЕК» неоднократно модернизировалась, оснащалась новым производством. Сейчас фабрика ООО «Торговый дом «СОУЧЕК» работает в трех направлениях - это обувное, швейное и трикотажное производство спортивных изделий. </w:t>
      </w:r>
    </w:p>
    <w:p w:rsidR="00756B87" w:rsidRPr="00036F1F" w:rsidRDefault="00756B87" w:rsidP="00036F1F">
      <w:pPr>
        <w:spacing w:line="360" w:lineRule="auto"/>
        <w:ind w:firstLine="709"/>
        <w:jc w:val="both"/>
        <w:rPr>
          <w:rFonts w:ascii="Times New Roman" w:hAnsi="Times New Roman"/>
          <w:sz w:val="28"/>
          <w:szCs w:val="28"/>
        </w:rPr>
      </w:pP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Ежегодно рынок модной одежды России растет на 10–15%. Такая тенденция наблюдается в течение последних трех лет. Увеличение спроса на модную одежду – один из непременных атрибутов развития покупательной активности населения. </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А поскольку рынок чутко реагирует на запросы потребителей, предложение на рынке модной одежды также увеличивается. Жители мегаполисов готовы дорого платить за свой гардероб. Соответственно, увеличивается и число магазинов, реализующих дорогую одежду, обувь и аксессуары известных мировых производителей.</w:t>
      </w:r>
    </w:p>
    <w:p w:rsidR="00756B87" w:rsidRPr="00036F1F" w:rsidRDefault="00756B87" w:rsidP="00036F1F">
      <w:pPr>
        <w:spacing w:line="360" w:lineRule="auto"/>
        <w:ind w:firstLine="709"/>
        <w:jc w:val="both"/>
        <w:rPr>
          <w:rFonts w:ascii="Times New Roman" w:hAnsi="Times New Roman"/>
          <w:sz w:val="28"/>
          <w:szCs w:val="28"/>
        </w:rPr>
      </w:pPr>
      <w:r w:rsidRPr="00036F1F">
        <w:rPr>
          <w:rFonts w:ascii="Times New Roman" w:hAnsi="Times New Roman"/>
          <w:sz w:val="28"/>
          <w:szCs w:val="28"/>
        </w:rPr>
        <w:t xml:space="preserve">Таким образом, можно сделать вывод, что предприятие ООО «Торговый дом «СОУЧЕК», открывшись в 1997 году, в городе Краснодаре, </w:t>
      </w:r>
    </w:p>
    <w:p w:rsidR="00756B87" w:rsidRPr="00036F1F" w:rsidRDefault="00756B87" w:rsidP="00036F1F">
      <w:pPr>
        <w:suppressAutoHyphens/>
        <w:spacing w:line="360" w:lineRule="auto"/>
        <w:jc w:val="both"/>
        <w:rPr>
          <w:rFonts w:ascii="Times New Roman" w:hAnsi="Times New Roman"/>
          <w:sz w:val="28"/>
          <w:szCs w:val="28"/>
        </w:rPr>
      </w:pPr>
      <w:r w:rsidRPr="00036F1F">
        <w:rPr>
          <w:rFonts w:ascii="Times New Roman" w:hAnsi="Times New Roman"/>
          <w:sz w:val="28"/>
          <w:szCs w:val="28"/>
        </w:rPr>
        <w:t>благодаря высокому имиджу фирмы и соответствия качества выпускаемой продукции и цен себестоимости , заняла своё место на рынке модной индустрии.</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ab/>
        <w:t xml:space="preserve">Благодаря своей перспективе,  и своему развитию, предприятие ООО «Торговый дом «СОУЧЕК», в 2006 году наладило сотрудничество с Белоруссией. </w:t>
      </w:r>
    </w:p>
    <w:p w:rsidR="00756B87" w:rsidRPr="00036F1F" w:rsidRDefault="00756B87" w:rsidP="00036F1F">
      <w:pPr>
        <w:suppressAutoHyphens/>
        <w:spacing w:line="360" w:lineRule="auto"/>
        <w:ind w:firstLine="708"/>
        <w:jc w:val="both"/>
        <w:rPr>
          <w:rFonts w:ascii="Times New Roman" w:hAnsi="Times New Roman"/>
          <w:sz w:val="28"/>
          <w:szCs w:val="28"/>
        </w:rPr>
      </w:pPr>
      <w:r w:rsidRPr="00036F1F">
        <w:rPr>
          <w:rFonts w:ascii="Times New Roman" w:hAnsi="Times New Roman"/>
          <w:sz w:val="28"/>
          <w:szCs w:val="28"/>
        </w:rPr>
        <w:t>Открытие филиалов в Белоруссии, развитие агентской сети и новых точек для розничной продажи – явилось отличной перспективой для роста объемов продаж.</w:t>
      </w:r>
    </w:p>
    <w:p w:rsidR="00756B87" w:rsidRPr="00036F1F" w:rsidRDefault="00756B87" w:rsidP="00036F1F">
      <w:pPr>
        <w:suppressAutoHyphens/>
        <w:spacing w:line="360" w:lineRule="auto"/>
        <w:jc w:val="both"/>
        <w:rPr>
          <w:rFonts w:ascii="Times New Roman" w:hAnsi="Times New Roman"/>
          <w:sz w:val="28"/>
          <w:szCs w:val="28"/>
        </w:rPr>
      </w:pPr>
    </w:p>
    <w:p w:rsidR="00756B87" w:rsidRDefault="00756B87">
      <w:bookmarkStart w:id="0" w:name="_GoBack"/>
      <w:bookmarkEnd w:id="0"/>
    </w:p>
    <w:sectPr w:rsidR="00756B87" w:rsidSect="00057B73">
      <w:footerReference w:type="even" r:id="rId12"/>
      <w:footerReference w:type="default" r:id="rId13"/>
      <w:pgSz w:w="11906" w:h="16838"/>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B87" w:rsidRDefault="00756B87" w:rsidP="00191A91">
      <w:pPr>
        <w:spacing w:after="0" w:line="240" w:lineRule="auto"/>
      </w:pPr>
      <w:r>
        <w:separator/>
      </w:r>
    </w:p>
  </w:endnote>
  <w:endnote w:type="continuationSeparator" w:id="0">
    <w:p w:rsidR="00756B87" w:rsidRDefault="00756B87" w:rsidP="0019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87" w:rsidRDefault="00756B87" w:rsidP="0077679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756B87" w:rsidRDefault="00756B8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87" w:rsidRDefault="00756B87" w:rsidP="00776795">
    <w:pPr>
      <w:pStyle w:val="a8"/>
      <w:framePr w:wrap="around" w:vAnchor="text" w:hAnchor="margin" w:xAlign="center" w:y="1"/>
      <w:rPr>
        <w:rStyle w:val="a7"/>
        <w:rFonts w:ascii="Times New Roman" w:hAnsi="Times New Roman"/>
        <w:i w:val="0"/>
        <w:color w:val="auto"/>
        <w:sz w:val="32"/>
      </w:rPr>
    </w:pPr>
    <w:r>
      <w:rPr>
        <w:rStyle w:val="a7"/>
        <w:rFonts w:ascii="Times New Roman" w:hAnsi="Times New Roman"/>
        <w:i w:val="0"/>
        <w:color w:val="auto"/>
        <w:sz w:val="32"/>
      </w:rPr>
      <w:fldChar w:fldCharType="begin"/>
    </w:r>
    <w:r>
      <w:rPr>
        <w:rStyle w:val="a7"/>
        <w:rFonts w:ascii="Times New Roman" w:hAnsi="Times New Roman"/>
        <w:i w:val="0"/>
        <w:color w:val="auto"/>
        <w:sz w:val="32"/>
      </w:rPr>
      <w:instrText xml:space="preserve">PAGE  </w:instrText>
    </w:r>
    <w:r>
      <w:rPr>
        <w:rStyle w:val="a7"/>
        <w:rFonts w:ascii="Times New Roman" w:hAnsi="Times New Roman"/>
        <w:i w:val="0"/>
        <w:color w:val="auto"/>
        <w:sz w:val="32"/>
      </w:rPr>
      <w:fldChar w:fldCharType="separate"/>
    </w:r>
    <w:r w:rsidR="000F3FC8">
      <w:rPr>
        <w:rStyle w:val="a7"/>
        <w:rFonts w:ascii="Times New Roman" w:hAnsi="Times New Roman"/>
        <w:i w:val="0"/>
        <w:noProof/>
        <w:color w:val="auto"/>
        <w:sz w:val="32"/>
      </w:rPr>
      <w:t>2</w:t>
    </w:r>
    <w:r>
      <w:rPr>
        <w:rStyle w:val="a7"/>
        <w:rFonts w:ascii="Times New Roman" w:hAnsi="Times New Roman"/>
        <w:i w:val="0"/>
        <w:color w:val="auto"/>
        <w:sz w:val="32"/>
      </w:rPr>
      <w:fldChar w:fldCharType="end"/>
    </w:r>
  </w:p>
  <w:p w:rsidR="00756B87" w:rsidRDefault="00756B87">
    <w:pPr>
      <w:pStyle w:val="a8"/>
      <w:ind w:right="360"/>
    </w:pPr>
  </w:p>
  <w:p w:rsidR="00756B87" w:rsidRDefault="00756B8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B87" w:rsidRDefault="00756B87" w:rsidP="00191A91">
      <w:pPr>
        <w:spacing w:after="0" w:line="240" w:lineRule="auto"/>
      </w:pPr>
      <w:r>
        <w:separator/>
      </w:r>
    </w:p>
  </w:footnote>
  <w:footnote w:type="continuationSeparator" w:id="0">
    <w:p w:rsidR="00756B87" w:rsidRDefault="00756B87" w:rsidP="00191A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F1F"/>
    <w:rsid w:val="00036F1F"/>
    <w:rsid w:val="00057B73"/>
    <w:rsid w:val="000B147B"/>
    <w:rsid w:val="000C2105"/>
    <w:rsid w:val="000F3FC8"/>
    <w:rsid w:val="00191A91"/>
    <w:rsid w:val="001953EA"/>
    <w:rsid w:val="00381013"/>
    <w:rsid w:val="00610AF4"/>
    <w:rsid w:val="00756B87"/>
    <w:rsid w:val="00776795"/>
    <w:rsid w:val="00BE75F6"/>
    <w:rsid w:val="00C80695"/>
    <w:rsid w:val="00E37614"/>
    <w:rsid w:val="00F91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BA84E690-05BF-4B45-BB15-19777E16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A91"/>
    <w:pPr>
      <w:spacing w:after="200" w:line="276" w:lineRule="auto"/>
    </w:pPr>
    <w:rPr>
      <w:sz w:val="22"/>
      <w:szCs w:val="22"/>
    </w:rPr>
  </w:style>
  <w:style w:type="paragraph" w:styleId="7">
    <w:name w:val="heading 7"/>
    <w:basedOn w:val="a"/>
    <w:next w:val="a"/>
    <w:link w:val="70"/>
    <w:qFormat/>
    <w:rsid w:val="00036F1F"/>
    <w:pPr>
      <w:keepNext/>
      <w:shd w:val="clear" w:color="auto" w:fill="FFFFFF"/>
      <w:spacing w:before="336" w:after="0" w:line="360" w:lineRule="auto"/>
      <w:ind w:left="149" w:right="653" w:firstLine="422"/>
      <w:jc w:val="both"/>
      <w:outlineLvl w:val="6"/>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locked/>
    <w:rsid w:val="00036F1F"/>
    <w:rPr>
      <w:rFonts w:ascii="Times New Roman" w:hAnsi="Times New Roman" w:cs="Times New Roman"/>
      <w:b/>
      <w:sz w:val="20"/>
      <w:szCs w:val="20"/>
      <w:shd w:val="clear" w:color="auto" w:fill="FFFFFF"/>
    </w:rPr>
  </w:style>
  <w:style w:type="paragraph" w:styleId="a3">
    <w:name w:val="Body Text"/>
    <w:basedOn w:val="a"/>
    <w:link w:val="a4"/>
    <w:rsid w:val="00036F1F"/>
    <w:pPr>
      <w:overflowPunct w:val="0"/>
      <w:autoSpaceDE w:val="0"/>
      <w:autoSpaceDN w:val="0"/>
      <w:adjustRightInd w:val="0"/>
      <w:spacing w:after="0" w:line="360" w:lineRule="auto"/>
      <w:jc w:val="both"/>
      <w:textAlignment w:val="baseline"/>
    </w:pPr>
    <w:rPr>
      <w:rFonts w:ascii="Times New Roman" w:hAnsi="Times New Roman"/>
      <w:spacing w:val="30"/>
      <w:sz w:val="28"/>
      <w:szCs w:val="20"/>
    </w:rPr>
  </w:style>
  <w:style w:type="character" w:customStyle="1" w:styleId="a4">
    <w:name w:val="Основний текст Знак"/>
    <w:basedOn w:val="a0"/>
    <w:link w:val="a3"/>
    <w:locked/>
    <w:rsid w:val="00036F1F"/>
    <w:rPr>
      <w:rFonts w:ascii="Times New Roman" w:hAnsi="Times New Roman" w:cs="Times New Roman"/>
      <w:spacing w:val="30"/>
      <w:sz w:val="20"/>
      <w:szCs w:val="20"/>
    </w:rPr>
  </w:style>
  <w:style w:type="paragraph" w:styleId="a5">
    <w:name w:val="Plain Text"/>
    <w:basedOn w:val="a"/>
    <w:link w:val="a6"/>
    <w:rsid w:val="00036F1F"/>
    <w:pPr>
      <w:autoSpaceDE w:val="0"/>
      <w:autoSpaceDN w:val="0"/>
      <w:spacing w:after="0" w:line="240" w:lineRule="auto"/>
    </w:pPr>
    <w:rPr>
      <w:rFonts w:ascii="Courier New" w:hAnsi="Courier New"/>
      <w:sz w:val="20"/>
      <w:szCs w:val="20"/>
    </w:rPr>
  </w:style>
  <w:style w:type="character" w:customStyle="1" w:styleId="a6">
    <w:name w:val="Текст Знак"/>
    <w:basedOn w:val="a0"/>
    <w:link w:val="a5"/>
    <w:locked/>
    <w:rsid w:val="00036F1F"/>
    <w:rPr>
      <w:rFonts w:ascii="Courier New" w:hAnsi="Courier New" w:cs="Times New Roman"/>
      <w:sz w:val="20"/>
      <w:szCs w:val="20"/>
    </w:rPr>
  </w:style>
  <w:style w:type="character" w:styleId="a7">
    <w:name w:val="page number"/>
    <w:basedOn w:val="a0"/>
    <w:rsid w:val="00036F1F"/>
    <w:rPr>
      <w:rFonts w:cs="Times New Roman"/>
    </w:rPr>
  </w:style>
  <w:style w:type="paragraph" w:styleId="a8">
    <w:name w:val="footer"/>
    <w:basedOn w:val="a"/>
    <w:link w:val="a9"/>
    <w:rsid w:val="00036F1F"/>
    <w:pPr>
      <w:tabs>
        <w:tab w:val="center" w:pos="4536"/>
        <w:tab w:val="right" w:pos="9072"/>
      </w:tabs>
      <w:overflowPunct w:val="0"/>
      <w:autoSpaceDE w:val="0"/>
      <w:autoSpaceDN w:val="0"/>
      <w:adjustRightInd w:val="0"/>
      <w:spacing w:after="0" w:line="240" w:lineRule="auto"/>
      <w:textAlignment w:val="baseline"/>
    </w:pPr>
    <w:rPr>
      <w:rFonts w:ascii="Arial" w:hAnsi="Arial"/>
      <w:b/>
      <w:i/>
      <w:color w:val="0000FF"/>
      <w:sz w:val="40"/>
      <w:szCs w:val="20"/>
    </w:rPr>
  </w:style>
  <w:style w:type="character" w:customStyle="1" w:styleId="a9">
    <w:name w:val="Нижній колонтитул Знак"/>
    <w:basedOn w:val="a0"/>
    <w:link w:val="a8"/>
    <w:locked/>
    <w:rsid w:val="00036F1F"/>
    <w:rPr>
      <w:rFonts w:ascii="Arial" w:hAnsi="Arial" w:cs="Times New Roman"/>
      <w:b/>
      <w:i/>
      <w:color w:val="0000FF"/>
      <w:sz w:val="20"/>
      <w:szCs w:val="20"/>
    </w:rPr>
  </w:style>
  <w:style w:type="paragraph" w:styleId="3">
    <w:name w:val="Body Text Indent 3"/>
    <w:basedOn w:val="a"/>
    <w:link w:val="30"/>
    <w:rsid w:val="00036F1F"/>
    <w:pPr>
      <w:suppressAutoHyphens/>
      <w:spacing w:after="0" w:line="360" w:lineRule="auto"/>
      <w:ind w:firstLine="720"/>
      <w:jc w:val="both"/>
    </w:pPr>
    <w:rPr>
      <w:rFonts w:ascii="Times New Roman" w:hAnsi="Times New Roman"/>
      <w:sz w:val="28"/>
      <w:szCs w:val="20"/>
    </w:rPr>
  </w:style>
  <w:style w:type="character" w:customStyle="1" w:styleId="30">
    <w:name w:val="Основний текст з відступом 3 Знак"/>
    <w:basedOn w:val="a0"/>
    <w:link w:val="3"/>
    <w:locked/>
    <w:rsid w:val="00036F1F"/>
    <w:rPr>
      <w:rFonts w:ascii="Times New Roman" w:hAnsi="Times New Roman" w:cs="Times New Roman"/>
      <w:sz w:val="20"/>
      <w:szCs w:val="20"/>
    </w:rPr>
  </w:style>
  <w:style w:type="paragraph" w:styleId="aa">
    <w:name w:val="Body Text Indent"/>
    <w:basedOn w:val="a"/>
    <w:link w:val="ab"/>
    <w:semiHidden/>
    <w:rsid w:val="00036F1F"/>
    <w:pPr>
      <w:spacing w:after="120" w:line="240" w:lineRule="auto"/>
      <w:ind w:left="283"/>
    </w:pPr>
    <w:rPr>
      <w:rFonts w:ascii="Times New Roman" w:hAnsi="Times New Roman"/>
      <w:sz w:val="20"/>
      <w:szCs w:val="20"/>
    </w:rPr>
  </w:style>
  <w:style w:type="character" w:customStyle="1" w:styleId="ab">
    <w:name w:val="Основний текст з відступом Знак"/>
    <w:basedOn w:val="a0"/>
    <w:link w:val="aa"/>
    <w:semiHidden/>
    <w:locked/>
    <w:rsid w:val="00036F1F"/>
    <w:rPr>
      <w:rFonts w:ascii="Times New Roman" w:hAnsi="Times New Roman" w:cs="Times New Roman"/>
      <w:sz w:val="20"/>
      <w:szCs w:val="20"/>
    </w:rPr>
  </w:style>
  <w:style w:type="paragraph" w:styleId="ac">
    <w:name w:val="caption"/>
    <w:basedOn w:val="a"/>
    <w:qFormat/>
    <w:rsid w:val="00036F1F"/>
    <w:pPr>
      <w:spacing w:after="0" w:line="240" w:lineRule="auto"/>
      <w:jc w:val="center"/>
    </w:pPr>
    <w:rPr>
      <w:rFonts w:cs="Calibri"/>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5938</Words>
  <Characters>33851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39710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2014-08-13T11:43:00Z</dcterms:created>
  <dcterms:modified xsi:type="dcterms:W3CDTF">2014-08-13T11:43:00Z</dcterms:modified>
</cp:coreProperties>
</file>