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2E1" w:rsidRPr="005A7414" w:rsidRDefault="00A702E1" w:rsidP="00854A26">
      <w:pPr>
        <w:keepNext/>
        <w:snapToGrid/>
        <w:spacing w:line="360" w:lineRule="auto"/>
        <w:ind w:firstLine="709"/>
        <w:jc w:val="center"/>
        <w:rPr>
          <w:b/>
          <w:sz w:val="28"/>
          <w:szCs w:val="28"/>
        </w:rPr>
      </w:pPr>
      <w:r w:rsidRPr="005A7414">
        <w:rPr>
          <w:b/>
          <w:sz w:val="28"/>
          <w:szCs w:val="28"/>
        </w:rPr>
        <w:t>СОДЕРЖАНИЕ</w:t>
      </w:r>
    </w:p>
    <w:p w:rsidR="00A702E1" w:rsidRDefault="00A702E1" w:rsidP="00854A26">
      <w:pPr>
        <w:keepNext/>
        <w:snapToGrid/>
        <w:spacing w:line="360" w:lineRule="auto"/>
        <w:ind w:firstLine="709"/>
        <w:rPr>
          <w:sz w:val="28"/>
          <w:szCs w:val="28"/>
        </w:rPr>
      </w:pPr>
    </w:p>
    <w:p w:rsidR="006A274A" w:rsidRPr="006A274A" w:rsidRDefault="006A274A" w:rsidP="00854A26">
      <w:pPr>
        <w:keepNext/>
        <w:snapToGrid/>
        <w:spacing w:line="360" w:lineRule="auto"/>
        <w:ind w:firstLine="0"/>
        <w:rPr>
          <w:sz w:val="28"/>
          <w:szCs w:val="28"/>
        </w:rPr>
      </w:pPr>
      <w:r w:rsidRPr="006A274A">
        <w:rPr>
          <w:sz w:val="28"/>
          <w:szCs w:val="28"/>
        </w:rPr>
        <w:t>ВВЕДЕНИЕ</w:t>
      </w:r>
    </w:p>
    <w:p w:rsidR="006A274A" w:rsidRPr="006A274A" w:rsidRDefault="006A274A" w:rsidP="00854A26">
      <w:pPr>
        <w:keepNext/>
        <w:snapToGrid/>
        <w:spacing w:line="360" w:lineRule="auto"/>
        <w:ind w:firstLine="0"/>
        <w:rPr>
          <w:sz w:val="28"/>
          <w:szCs w:val="28"/>
        </w:rPr>
      </w:pPr>
      <w:r w:rsidRPr="006A274A">
        <w:rPr>
          <w:sz w:val="28"/>
          <w:szCs w:val="28"/>
        </w:rPr>
        <w:t>1. ТЕОРЕТИЧЕСКИЕ АСПЕКТЫ ФИНАНСОВОГО АНАЛИЗА И ФИНАНСОВОЙ СТРАТЕГИИ ПРЕДПРИЯТИЯ</w:t>
      </w:r>
    </w:p>
    <w:p w:rsidR="006A274A" w:rsidRPr="006A274A" w:rsidRDefault="006A274A" w:rsidP="00854A26">
      <w:pPr>
        <w:pStyle w:val="3"/>
        <w:widowControl w:val="0"/>
        <w:jc w:val="both"/>
        <w:outlineLvl w:val="9"/>
        <w:rPr>
          <w:b w:val="0"/>
        </w:rPr>
      </w:pPr>
      <w:r w:rsidRPr="006A274A">
        <w:rPr>
          <w:b w:val="0"/>
        </w:rPr>
        <w:t>1.1 Сущность, значение и необходимость финансового анализа как инструмента принятия управленческих решений</w:t>
      </w:r>
    </w:p>
    <w:p w:rsidR="006A274A" w:rsidRPr="006A274A" w:rsidRDefault="006A274A" w:rsidP="00854A26">
      <w:pPr>
        <w:pStyle w:val="3"/>
        <w:widowControl w:val="0"/>
        <w:jc w:val="both"/>
        <w:outlineLvl w:val="9"/>
        <w:rPr>
          <w:b w:val="0"/>
        </w:rPr>
      </w:pPr>
      <w:r w:rsidRPr="006A274A">
        <w:rPr>
          <w:b w:val="0"/>
        </w:rPr>
        <w:t>1.2 Основные этапы разработки финансовой стратегии</w:t>
      </w:r>
    </w:p>
    <w:p w:rsidR="006A274A" w:rsidRPr="006A274A" w:rsidRDefault="006A274A" w:rsidP="00854A26">
      <w:pPr>
        <w:keepNext/>
        <w:snapToGrid/>
        <w:spacing w:line="360" w:lineRule="auto"/>
        <w:ind w:firstLine="0"/>
        <w:rPr>
          <w:sz w:val="28"/>
          <w:szCs w:val="28"/>
        </w:rPr>
      </w:pPr>
      <w:r w:rsidRPr="006A274A">
        <w:rPr>
          <w:sz w:val="28"/>
          <w:szCs w:val="28"/>
        </w:rPr>
        <w:t>1.3 Методы и инструментарий проведения финансового анализа предприятия</w:t>
      </w:r>
    </w:p>
    <w:p w:rsidR="006A274A" w:rsidRPr="006A274A" w:rsidRDefault="006A274A" w:rsidP="00854A26">
      <w:pPr>
        <w:keepNext/>
        <w:snapToGrid/>
        <w:spacing w:line="360" w:lineRule="auto"/>
        <w:ind w:firstLine="0"/>
        <w:rPr>
          <w:sz w:val="28"/>
          <w:szCs w:val="28"/>
        </w:rPr>
      </w:pPr>
      <w:r w:rsidRPr="006A274A">
        <w:rPr>
          <w:sz w:val="28"/>
          <w:szCs w:val="28"/>
        </w:rPr>
        <w:t>2. ПРАКТИКА ПРОВЕДЕНИЯ КОМПЛЕКСНОГО ФИНАНСОВОГО АНАЛИЗА ПРЕДПРИЯТИЯ ОАО «БЭНЗ»</w:t>
      </w:r>
    </w:p>
    <w:p w:rsidR="006A274A" w:rsidRPr="006A274A" w:rsidRDefault="006A274A" w:rsidP="00854A26">
      <w:pPr>
        <w:pStyle w:val="3"/>
        <w:widowControl w:val="0"/>
        <w:jc w:val="both"/>
        <w:outlineLvl w:val="9"/>
        <w:rPr>
          <w:b w:val="0"/>
        </w:rPr>
      </w:pPr>
      <w:r w:rsidRPr="006A274A">
        <w:rPr>
          <w:b w:val="0"/>
        </w:rPr>
        <w:t>2.1 Анализ оборачиваемости оборотного капитала</w:t>
      </w:r>
    </w:p>
    <w:p w:rsidR="006A274A" w:rsidRPr="006A274A" w:rsidRDefault="006A274A" w:rsidP="00854A26">
      <w:pPr>
        <w:pStyle w:val="3"/>
        <w:widowControl w:val="0"/>
        <w:jc w:val="both"/>
        <w:outlineLvl w:val="9"/>
        <w:rPr>
          <w:b w:val="0"/>
        </w:rPr>
      </w:pPr>
      <w:r w:rsidRPr="006A274A">
        <w:rPr>
          <w:b w:val="0"/>
        </w:rPr>
        <w:t>2.2 Анализ финансовых результатов предприятия</w:t>
      </w:r>
    </w:p>
    <w:p w:rsidR="006A274A" w:rsidRPr="006A274A" w:rsidRDefault="006A274A" w:rsidP="00854A26">
      <w:pPr>
        <w:pStyle w:val="3"/>
        <w:widowControl w:val="0"/>
        <w:jc w:val="both"/>
        <w:outlineLvl w:val="9"/>
        <w:rPr>
          <w:b w:val="0"/>
        </w:rPr>
      </w:pPr>
      <w:r w:rsidRPr="006A274A">
        <w:rPr>
          <w:b w:val="0"/>
        </w:rPr>
        <w:t>2.3 Анализ финансового состояния предприятия</w:t>
      </w:r>
    </w:p>
    <w:p w:rsidR="006A274A" w:rsidRPr="006A274A" w:rsidRDefault="006A274A" w:rsidP="00854A26">
      <w:pPr>
        <w:pStyle w:val="3"/>
        <w:widowControl w:val="0"/>
        <w:jc w:val="both"/>
        <w:outlineLvl w:val="9"/>
        <w:rPr>
          <w:b w:val="0"/>
        </w:rPr>
      </w:pPr>
      <w:r w:rsidRPr="006A274A">
        <w:rPr>
          <w:b w:val="0"/>
        </w:rPr>
        <w:t>2.4 Анализ конкурентов, поставщиков и покупателей</w:t>
      </w:r>
    </w:p>
    <w:p w:rsidR="006A274A" w:rsidRPr="006A274A" w:rsidRDefault="006A274A" w:rsidP="00854A26">
      <w:pPr>
        <w:keepNext/>
        <w:snapToGrid/>
        <w:spacing w:line="360" w:lineRule="auto"/>
        <w:ind w:firstLine="0"/>
        <w:rPr>
          <w:sz w:val="28"/>
          <w:szCs w:val="28"/>
        </w:rPr>
      </w:pPr>
      <w:r w:rsidRPr="006A274A">
        <w:rPr>
          <w:sz w:val="28"/>
          <w:szCs w:val="28"/>
        </w:rPr>
        <w:t>3. ПУТИ СОВЕРШЕНСТВОВАНИЯ ФИНАНСОВОГО АНАЛИЗА И ФИНАНСОВОЙ СТРАТЕГИИ ПРЕДПРИЯТИЯ</w:t>
      </w:r>
    </w:p>
    <w:p w:rsidR="006A274A" w:rsidRPr="006A274A" w:rsidRDefault="006A274A" w:rsidP="00854A26">
      <w:pPr>
        <w:pStyle w:val="3"/>
        <w:widowControl w:val="0"/>
        <w:jc w:val="both"/>
        <w:outlineLvl w:val="9"/>
        <w:rPr>
          <w:b w:val="0"/>
        </w:rPr>
      </w:pPr>
      <w:r w:rsidRPr="006A274A">
        <w:rPr>
          <w:b w:val="0"/>
        </w:rPr>
        <w:t>3.1 Выработка финансовой стратегии на основе финансового анализа</w:t>
      </w:r>
    </w:p>
    <w:p w:rsidR="006A274A" w:rsidRPr="006A274A" w:rsidRDefault="006A274A" w:rsidP="00854A26">
      <w:pPr>
        <w:pStyle w:val="3"/>
        <w:widowControl w:val="0"/>
        <w:jc w:val="both"/>
        <w:outlineLvl w:val="9"/>
        <w:rPr>
          <w:b w:val="0"/>
        </w:rPr>
      </w:pPr>
      <w:r w:rsidRPr="006A274A">
        <w:rPr>
          <w:b w:val="0"/>
        </w:rPr>
        <w:t>3.2 Пути улучшения финансового состояния предприятия</w:t>
      </w:r>
    </w:p>
    <w:p w:rsidR="006A274A" w:rsidRPr="006A274A" w:rsidRDefault="006A274A" w:rsidP="00854A26">
      <w:pPr>
        <w:keepNext/>
        <w:autoSpaceDE w:val="0"/>
        <w:autoSpaceDN w:val="0"/>
        <w:snapToGrid/>
        <w:spacing w:line="360" w:lineRule="auto"/>
        <w:ind w:firstLine="0"/>
        <w:rPr>
          <w:sz w:val="28"/>
          <w:szCs w:val="28"/>
        </w:rPr>
      </w:pPr>
      <w:r w:rsidRPr="006A274A">
        <w:rPr>
          <w:sz w:val="28"/>
          <w:szCs w:val="28"/>
        </w:rPr>
        <w:t>ЗАКЛЮЧЕНИЕ</w:t>
      </w:r>
    </w:p>
    <w:p w:rsidR="006A274A" w:rsidRPr="006A274A" w:rsidRDefault="006A274A" w:rsidP="00854A26">
      <w:pPr>
        <w:keepNext/>
        <w:snapToGrid/>
        <w:spacing w:line="360" w:lineRule="auto"/>
        <w:ind w:firstLine="0"/>
        <w:rPr>
          <w:sz w:val="28"/>
          <w:szCs w:val="28"/>
        </w:rPr>
      </w:pPr>
      <w:r w:rsidRPr="006A274A">
        <w:rPr>
          <w:sz w:val="28"/>
          <w:szCs w:val="28"/>
        </w:rPr>
        <w:t>СПИСОК ИСПОЛЬЗОВАННЫХ ИСТОЧНИКОВ</w:t>
      </w:r>
    </w:p>
    <w:p w:rsidR="006A274A" w:rsidRPr="006A274A" w:rsidRDefault="006A274A" w:rsidP="00854A26">
      <w:pPr>
        <w:pStyle w:val="aa"/>
        <w:keepNext/>
        <w:widowControl w:val="0"/>
        <w:spacing w:line="360" w:lineRule="auto"/>
        <w:jc w:val="both"/>
        <w:rPr>
          <w:sz w:val="28"/>
          <w:szCs w:val="28"/>
        </w:rPr>
      </w:pPr>
      <w:r w:rsidRPr="006A274A">
        <w:rPr>
          <w:sz w:val="28"/>
          <w:szCs w:val="28"/>
        </w:rPr>
        <w:t>ПРИЛОЖЕНИЯ</w:t>
      </w:r>
    </w:p>
    <w:p w:rsidR="006A274A" w:rsidRDefault="006A274A" w:rsidP="00854A26">
      <w:pPr>
        <w:keepNext/>
        <w:snapToGrid/>
        <w:spacing w:line="360" w:lineRule="auto"/>
        <w:ind w:firstLine="709"/>
        <w:rPr>
          <w:sz w:val="28"/>
          <w:szCs w:val="28"/>
        </w:rPr>
      </w:pPr>
    </w:p>
    <w:p w:rsidR="00A702E1" w:rsidRPr="005A7414" w:rsidRDefault="005A7414" w:rsidP="00854A26">
      <w:pPr>
        <w:keepNext/>
        <w:snapToGrid/>
        <w:spacing w:line="360" w:lineRule="auto"/>
        <w:ind w:firstLine="709"/>
        <w:jc w:val="center"/>
        <w:rPr>
          <w:b/>
          <w:sz w:val="28"/>
          <w:szCs w:val="28"/>
        </w:rPr>
      </w:pPr>
      <w:r>
        <w:rPr>
          <w:sz w:val="28"/>
          <w:szCs w:val="28"/>
        </w:rPr>
        <w:br w:type="page"/>
      </w:r>
      <w:bookmarkStart w:id="0" w:name="_Toc166602777"/>
      <w:r w:rsidR="00A702E1" w:rsidRPr="005A7414">
        <w:rPr>
          <w:b/>
          <w:sz w:val="28"/>
          <w:szCs w:val="28"/>
        </w:rPr>
        <w:lastRenderedPageBreak/>
        <w:t>ВВЕДЕНИЕ</w:t>
      </w:r>
      <w:bookmarkEnd w:id="0"/>
    </w:p>
    <w:p w:rsidR="00A702E1" w:rsidRPr="005A7414" w:rsidRDefault="00A702E1"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Тема «Формирование финансовой стратегии предприятия» в настоящее время достаточно актуальна. Рыночная экономика способствует не только усилению, но и качественному изменению роли финансового анализа, который превращается в основной метод оценки финансового состояния предприятия. Он позволяет выявить эффективность использования ресурсов, оценить рентабельность и финансовую устойчивость хозяйствующего субъекта, установить его положение на рынке, а также количественно измерить степень рискованности деятельности и конкурентоспособность. Чтобы принимать решения по управлению в области производства, сбыта, финансов, инвестиций и нововведений руководству нужна постоянная осведомленность по соответствующим вопросам, которая является результатом отбора, анализа, оценки и концентрации исходной</w:t>
      </w:r>
      <w:r w:rsidR="005A7414">
        <w:rPr>
          <w:sz w:val="28"/>
          <w:szCs w:val="28"/>
        </w:rPr>
        <w:t xml:space="preserve"> </w:t>
      </w:r>
      <w:r w:rsidRPr="005A7414">
        <w:rPr>
          <w:sz w:val="28"/>
          <w:szCs w:val="28"/>
        </w:rPr>
        <w:t>информации.</w:t>
      </w:r>
    </w:p>
    <w:p w:rsidR="00A702E1" w:rsidRPr="005A7414" w:rsidRDefault="00A702E1" w:rsidP="00854A26">
      <w:pPr>
        <w:keepNext/>
        <w:snapToGrid/>
        <w:spacing w:line="360" w:lineRule="auto"/>
        <w:ind w:firstLine="709"/>
        <w:rPr>
          <w:sz w:val="28"/>
          <w:szCs w:val="28"/>
        </w:rPr>
      </w:pPr>
      <w:r w:rsidRPr="005A7414">
        <w:rPr>
          <w:sz w:val="28"/>
          <w:szCs w:val="28"/>
        </w:rPr>
        <w:t>Результаты финансового анализа позволяют выявить уязвимые места, требующие особого внимания, и разработать мероприятия по их ликвидации. Не секрет, что процесс принятия управленческих решений в большей степени искусство, чем наука. Результат выполненных формализованных аналитических процедур не является или, по крайней мере, не должен являться единственным критерием для принятия того или иного управленческого решения. Результаты анализа – материальная основа управленческих решений, принятие которых основывается также на интеллекте, логике, опыте, личных симпатиях и антипатиях лица, принимающего эти решения.</w:t>
      </w:r>
    </w:p>
    <w:p w:rsidR="00A702E1" w:rsidRPr="005A7414" w:rsidRDefault="00A702E1" w:rsidP="00854A26">
      <w:pPr>
        <w:keepNext/>
        <w:snapToGrid/>
        <w:spacing w:line="360" w:lineRule="auto"/>
        <w:ind w:firstLine="709"/>
        <w:rPr>
          <w:sz w:val="28"/>
          <w:szCs w:val="28"/>
        </w:rPr>
      </w:pPr>
      <w:r w:rsidRPr="005A7414">
        <w:rPr>
          <w:sz w:val="28"/>
          <w:szCs w:val="28"/>
        </w:rPr>
        <w:t>К особенностям формирования рыночных отношений в нашей стране следует отнести усиление конкурентной борьбы, технологические изменения, компьютеризацию обработки экономической информации, непрерывные нововведения в налоговом законодательстве, изменяющиеся процентные ставки и курсы валют на фоне продолжающейся инфляции. В этих условиях перед менеджерами предприятий встает множество вопросов:</w:t>
      </w:r>
    </w:p>
    <w:p w:rsidR="00A702E1" w:rsidRPr="005A7414" w:rsidRDefault="00A702E1" w:rsidP="00854A26">
      <w:pPr>
        <w:keepNext/>
        <w:snapToGrid/>
        <w:spacing w:line="360" w:lineRule="auto"/>
        <w:ind w:firstLine="709"/>
        <w:rPr>
          <w:sz w:val="28"/>
          <w:szCs w:val="28"/>
        </w:rPr>
      </w:pPr>
      <w:r w:rsidRPr="005A7414">
        <w:rPr>
          <w:sz w:val="28"/>
          <w:szCs w:val="28"/>
        </w:rPr>
        <w:t>- какой должна быть стратегия и тактика современного предприятия?</w:t>
      </w:r>
    </w:p>
    <w:p w:rsidR="00A702E1" w:rsidRPr="005A7414" w:rsidRDefault="00A702E1" w:rsidP="00854A26">
      <w:pPr>
        <w:keepNext/>
        <w:snapToGrid/>
        <w:spacing w:line="360" w:lineRule="auto"/>
        <w:ind w:firstLine="709"/>
        <w:rPr>
          <w:sz w:val="28"/>
          <w:szCs w:val="28"/>
        </w:rPr>
      </w:pPr>
      <w:r w:rsidRPr="005A7414">
        <w:rPr>
          <w:sz w:val="28"/>
          <w:szCs w:val="28"/>
        </w:rPr>
        <w:t>- как рационально организовать финансовую деятельность предприятия, чтобы обеспечить его дальнейшее процветание?</w:t>
      </w:r>
    </w:p>
    <w:p w:rsidR="00A702E1" w:rsidRPr="005A7414" w:rsidRDefault="00A702E1" w:rsidP="00854A26">
      <w:pPr>
        <w:keepNext/>
        <w:snapToGrid/>
        <w:spacing w:line="360" w:lineRule="auto"/>
        <w:ind w:firstLine="709"/>
        <w:rPr>
          <w:sz w:val="28"/>
          <w:szCs w:val="28"/>
        </w:rPr>
      </w:pPr>
      <w:r w:rsidRPr="005A7414">
        <w:rPr>
          <w:sz w:val="28"/>
          <w:szCs w:val="28"/>
        </w:rPr>
        <w:t>- как повысить эффективность управления финансовыми ресурсами?</w:t>
      </w:r>
    </w:p>
    <w:p w:rsidR="00A702E1" w:rsidRPr="005A7414" w:rsidRDefault="00A702E1" w:rsidP="00854A26">
      <w:pPr>
        <w:keepNext/>
        <w:snapToGrid/>
        <w:spacing w:line="360" w:lineRule="auto"/>
        <w:ind w:firstLine="709"/>
        <w:rPr>
          <w:sz w:val="28"/>
          <w:szCs w:val="28"/>
        </w:rPr>
      </w:pPr>
      <w:r w:rsidRPr="005A7414">
        <w:rPr>
          <w:sz w:val="28"/>
          <w:szCs w:val="28"/>
        </w:rPr>
        <w:t>- каким образом определить факторы хозяйственной деятельности, обеспечивающие устойчивое финансовое состояние предприятия?</w:t>
      </w:r>
    </w:p>
    <w:p w:rsidR="00A702E1" w:rsidRPr="005A7414" w:rsidRDefault="00A702E1" w:rsidP="00854A26">
      <w:pPr>
        <w:keepNext/>
        <w:snapToGrid/>
        <w:spacing w:line="360" w:lineRule="auto"/>
        <w:ind w:firstLine="709"/>
        <w:rPr>
          <w:sz w:val="28"/>
          <w:szCs w:val="28"/>
        </w:rPr>
      </w:pPr>
      <w:r w:rsidRPr="005A7414">
        <w:rPr>
          <w:sz w:val="28"/>
          <w:szCs w:val="28"/>
        </w:rPr>
        <w:t>На эти и другие, жизненно важные вопросы, может дать ответ объективный финансовый анализ. Его материалы позволяют выявить наиболее рациональные направления распределения материальных, трудовых и финансовых ресурсов. Известно, что любые ресурсы ограничены, и добиться максимального эффекта их использования можно не только за счет увеличения объема, но и путем оптимального соотношения разных видов ресурсов. Особое внимание при этом следует уделить финансовым ресурсам предприятия, поскольку это единственный вид ресурсов, трансформируемый непосредственно и в минимальные сроки в любой другой вид ресурсов.</w:t>
      </w:r>
    </w:p>
    <w:p w:rsidR="00A702E1" w:rsidRPr="005A7414" w:rsidRDefault="00A702E1" w:rsidP="00854A26">
      <w:pPr>
        <w:keepNext/>
        <w:snapToGrid/>
        <w:spacing w:line="360" w:lineRule="auto"/>
        <w:ind w:firstLine="709"/>
        <w:rPr>
          <w:sz w:val="28"/>
          <w:szCs w:val="28"/>
        </w:rPr>
      </w:pPr>
      <w:r w:rsidRPr="005A7414">
        <w:rPr>
          <w:sz w:val="28"/>
          <w:szCs w:val="28"/>
        </w:rPr>
        <w:t>Финансовое состояние — комплексное понятие, которое характеризуется системой показателей, отражающих наличие, размещение и использование финансовых ресурсов предприятия, это характеристика его финансовой конкурентоспособности (то есть платежеспособности, кредитоспособности), выполнения обязательств перед государством и другими хозяйствующими субъектами.</w:t>
      </w:r>
    </w:p>
    <w:p w:rsidR="00A702E1" w:rsidRPr="005A7414" w:rsidRDefault="00A702E1" w:rsidP="00854A26">
      <w:pPr>
        <w:keepNext/>
        <w:snapToGrid/>
        <w:spacing w:line="360" w:lineRule="auto"/>
        <w:ind w:firstLine="709"/>
        <w:rPr>
          <w:sz w:val="28"/>
          <w:szCs w:val="28"/>
        </w:rPr>
      </w:pPr>
      <w:r w:rsidRPr="005A7414">
        <w:rPr>
          <w:sz w:val="28"/>
          <w:szCs w:val="28"/>
        </w:rPr>
        <w:t>Финансовое состояние хозяйственного субъекта отражает все стороны деятельности, поскольку движение любых товарно-материальных ценностей и трудовых ресурсов сопровождается образованием и расходованием денежных средств.</w:t>
      </w:r>
    </w:p>
    <w:p w:rsidR="00A702E1" w:rsidRPr="005A7414" w:rsidRDefault="00A702E1" w:rsidP="00854A26">
      <w:pPr>
        <w:keepNext/>
        <w:snapToGrid/>
        <w:spacing w:line="360" w:lineRule="auto"/>
        <w:ind w:firstLine="709"/>
        <w:rPr>
          <w:sz w:val="28"/>
          <w:szCs w:val="28"/>
        </w:rPr>
      </w:pPr>
      <w:r w:rsidRPr="005A7414">
        <w:rPr>
          <w:sz w:val="28"/>
          <w:szCs w:val="28"/>
        </w:rPr>
        <w:t>В период рыночных реформ большая часть российских предприятий оказалась в тяжелом экономическом положении. Это связано не только с общей ситуацией в стране, но и со слабостью финансового управления на предприятиях. Отсутствие навыков адекватной оценки собственного финансового состояния, анализа финансовых последствий принимаемых решений поставили многие из них на грань банкротства. Так что знание методов финансового анализа, умение разработать план оздоровления предприятия стали необходимой предпосылкой эффективного управления организацией.</w:t>
      </w:r>
    </w:p>
    <w:p w:rsidR="00A702E1" w:rsidRPr="005A7414" w:rsidRDefault="00A702E1" w:rsidP="00854A26">
      <w:pPr>
        <w:keepNext/>
        <w:snapToGrid/>
        <w:spacing w:line="360" w:lineRule="auto"/>
        <w:ind w:firstLine="709"/>
        <w:rPr>
          <w:sz w:val="28"/>
          <w:szCs w:val="28"/>
        </w:rPr>
      </w:pPr>
      <w:r w:rsidRPr="005A7414">
        <w:rPr>
          <w:sz w:val="28"/>
          <w:szCs w:val="28"/>
        </w:rPr>
        <w:t>В процессе написания данной дипломной работы была использована информация о финансовом положении Открытого Акционерного Общества</w:t>
      </w:r>
      <w:r w:rsidR="005A7414">
        <w:rPr>
          <w:sz w:val="28"/>
          <w:szCs w:val="28"/>
        </w:rPr>
        <w:t xml:space="preserve"> </w:t>
      </w:r>
      <w:r w:rsidRPr="005A7414">
        <w:rPr>
          <w:sz w:val="28"/>
          <w:szCs w:val="28"/>
        </w:rPr>
        <w:t>«Бугульминский электронасосный завод» (ОАО «БЭНЗ»).</w:t>
      </w:r>
    </w:p>
    <w:p w:rsidR="00A702E1" w:rsidRPr="005A7414" w:rsidRDefault="00A702E1" w:rsidP="00854A26">
      <w:pPr>
        <w:keepNext/>
        <w:snapToGrid/>
        <w:spacing w:line="360" w:lineRule="auto"/>
        <w:ind w:firstLine="709"/>
        <w:rPr>
          <w:sz w:val="28"/>
          <w:szCs w:val="28"/>
        </w:rPr>
      </w:pPr>
      <w:r w:rsidRPr="005A7414">
        <w:rPr>
          <w:sz w:val="28"/>
          <w:szCs w:val="28"/>
        </w:rPr>
        <w:t>Целью</w:t>
      </w:r>
      <w:r w:rsidRPr="005A7414">
        <w:rPr>
          <w:b/>
          <w:sz w:val="28"/>
          <w:szCs w:val="28"/>
        </w:rPr>
        <w:t xml:space="preserve"> </w:t>
      </w:r>
      <w:r w:rsidRPr="005A7414">
        <w:rPr>
          <w:sz w:val="28"/>
          <w:szCs w:val="28"/>
        </w:rPr>
        <w:t>настоящего дипломного исследования является анализ финансового состояния предприятия и определение главных направлений его финансовой деятельности. Для её достижения необходимо решить следующие задачи:</w:t>
      </w:r>
    </w:p>
    <w:p w:rsidR="00A702E1" w:rsidRPr="005A7414" w:rsidRDefault="00A702E1" w:rsidP="00854A26">
      <w:pPr>
        <w:keepNext/>
        <w:snapToGrid/>
        <w:spacing w:line="360" w:lineRule="auto"/>
        <w:ind w:firstLine="709"/>
        <w:rPr>
          <w:sz w:val="28"/>
          <w:szCs w:val="28"/>
        </w:rPr>
      </w:pPr>
      <w:r w:rsidRPr="005A7414">
        <w:rPr>
          <w:sz w:val="28"/>
          <w:szCs w:val="28"/>
        </w:rPr>
        <w:t>- рассмотреть теоретические и методологические основы финансового анализа и финансовой стратегии предприятия, раскрыть их роль и значение в эффективности деятельности предприятия;</w:t>
      </w:r>
    </w:p>
    <w:p w:rsidR="00A702E1" w:rsidRPr="005A7414" w:rsidRDefault="00A702E1" w:rsidP="00854A26">
      <w:pPr>
        <w:keepNext/>
        <w:snapToGrid/>
        <w:spacing w:line="360" w:lineRule="auto"/>
        <w:ind w:firstLine="709"/>
        <w:rPr>
          <w:sz w:val="28"/>
          <w:szCs w:val="28"/>
        </w:rPr>
      </w:pPr>
      <w:r w:rsidRPr="005A7414">
        <w:rPr>
          <w:sz w:val="28"/>
          <w:szCs w:val="28"/>
        </w:rPr>
        <w:t>-</w:t>
      </w:r>
      <w:r w:rsidR="005A7414">
        <w:rPr>
          <w:sz w:val="28"/>
          <w:szCs w:val="28"/>
        </w:rPr>
        <w:t xml:space="preserve"> </w:t>
      </w:r>
      <w:r w:rsidRPr="005A7414">
        <w:rPr>
          <w:sz w:val="28"/>
          <w:szCs w:val="28"/>
        </w:rPr>
        <w:t>оценить финансовое состояние предприятия</w:t>
      </w:r>
      <w:r w:rsidR="005A7414">
        <w:rPr>
          <w:sz w:val="28"/>
          <w:szCs w:val="28"/>
        </w:rPr>
        <w:t xml:space="preserve"> </w:t>
      </w:r>
      <w:r w:rsidRPr="005A7414">
        <w:rPr>
          <w:sz w:val="28"/>
          <w:szCs w:val="28"/>
        </w:rPr>
        <w:t>за три года (2005-2007);</w:t>
      </w:r>
    </w:p>
    <w:p w:rsidR="00A702E1" w:rsidRPr="005A7414" w:rsidRDefault="00A702E1" w:rsidP="00854A26">
      <w:pPr>
        <w:keepNext/>
        <w:snapToGrid/>
        <w:spacing w:line="360" w:lineRule="auto"/>
        <w:ind w:firstLine="709"/>
        <w:rPr>
          <w:sz w:val="28"/>
          <w:szCs w:val="28"/>
        </w:rPr>
      </w:pPr>
      <w:r w:rsidRPr="005A7414">
        <w:rPr>
          <w:sz w:val="28"/>
          <w:szCs w:val="28"/>
        </w:rPr>
        <w:t>- провести</w:t>
      </w:r>
      <w:r w:rsidR="005A7414">
        <w:rPr>
          <w:sz w:val="28"/>
          <w:szCs w:val="28"/>
        </w:rPr>
        <w:t xml:space="preserve"> </w:t>
      </w:r>
      <w:r w:rsidRPr="005A7414">
        <w:rPr>
          <w:sz w:val="28"/>
          <w:szCs w:val="28"/>
        </w:rPr>
        <w:t>полный анализ финансового состояния предприятия за указанные годы;</w:t>
      </w:r>
    </w:p>
    <w:p w:rsidR="00A702E1" w:rsidRPr="005A7414" w:rsidRDefault="00A702E1" w:rsidP="00854A26">
      <w:pPr>
        <w:keepNext/>
        <w:snapToGrid/>
        <w:spacing w:line="360" w:lineRule="auto"/>
        <w:ind w:firstLine="709"/>
        <w:rPr>
          <w:sz w:val="28"/>
          <w:szCs w:val="28"/>
        </w:rPr>
      </w:pPr>
      <w:r w:rsidRPr="005A7414">
        <w:rPr>
          <w:sz w:val="28"/>
          <w:szCs w:val="28"/>
        </w:rPr>
        <w:t>- оценить эффективность финансово-хозяйственной деятельности и предложить способы ее совершенствования;</w:t>
      </w:r>
    </w:p>
    <w:p w:rsidR="00A702E1" w:rsidRPr="005A7414" w:rsidRDefault="00A702E1" w:rsidP="00854A26">
      <w:pPr>
        <w:keepNext/>
        <w:snapToGrid/>
        <w:spacing w:line="360" w:lineRule="auto"/>
        <w:ind w:firstLine="709"/>
        <w:rPr>
          <w:sz w:val="28"/>
          <w:szCs w:val="28"/>
        </w:rPr>
      </w:pPr>
      <w:r w:rsidRPr="005A7414">
        <w:rPr>
          <w:sz w:val="28"/>
          <w:szCs w:val="28"/>
        </w:rPr>
        <w:t>-</w:t>
      </w:r>
      <w:r w:rsidR="005A7414">
        <w:rPr>
          <w:sz w:val="28"/>
          <w:szCs w:val="28"/>
        </w:rPr>
        <w:t xml:space="preserve"> </w:t>
      </w:r>
      <w:r w:rsidRPr="005A7414">
        <w:rPr>
          <w:sz w:val="28"/>
          <w:szCs w:val="28"/>
        </w:rPr>
        <w:t>провести анализ существующей финансовой стратегии предприятия;</w:t>
      </w:r>
    </w:p>
    <w:p w:rsidR="00A702E1" w:rsidRPr="005A7414" w:rsidRDefault="00A702E1" w:rsidP="00854A26">
      <w:pPr>
        <w:keepNext/>
        <w:snapToGrid/>
        <w:spacing w:line="360" w:lineRule="auto"/>
        <w:ind w:firstLine="709"/>
        <w:rPr>
          <w:sz w:val="28"/>
          <w:szCs w:val="28"/>
        </w:rPr>
      </w:pPr>
      <w:r w:rsidRPr="005A7414">
        <w:rPr>
          <w:sz w:val="28"/>
          <w:szCs w:val="28"/>
        </w:rPr>
        <w:t>-</w:t>
      </w:r>
      <w:r w:rsidR="005A7414">
        <w:rPr>
          <w:sz w:val="28"/>
          <w:szCs w:val="28"/>
        </w:rPr>
        <w:t xml:space="preserve"> </w:t>
      </w:r>
      <w:r w:rsidRPr="005A7414">
        <w:rPr>
          <w:sz w:val="28"/>
          <w:szCs w:val="28"/>
        </w:rPr>
        <w:t>сделать выводы по проведённому анализу финансового состояния предприятия.</w:t>
      </w:r>
    </w:p>
    <w:p w:rsidR="00A702E1" w:rsidRPr="005A7414" w:rsidRDefault="00A702E1" w:rsidP="00854A26">
      <w:pPr>
        <w:keepNext/>
        <w:snapToGrid/>
        <w:spacing w:line="360" w:lineRule="auto"/>
        <w:ind w:firstLine="709"/>
        <w:rPr>
          <w:sz w:val="28"/>
          <w:szCs w:val="28"/>
        </w:rPr>
      </w:pPr>
      <w:r w:rsidRPr="005A7414">
        <w:rPr>
          <w:iCs/>
          <w:sz w:val="28"/>
          <w:szCs w:val="28"/>
        </w:rPr>
        <w:t>Объектом</w:t>
      </w:r>
      <w:r w:rsidRPr="005A7414">
        <w:rPr>
          <w:sz w:val="28"/>
          <w:szCs w:val="28"/>
        </w:rPr>
        <w:t xml:space="preserve"> анализа финансового состояния является ОАО «БЭНЗ» (город Бугульма).</w:t>
      </w:r>
    </w:p>
    <w:p w:rsidR="00A702E1" w:rsidRPr="005A7414" w:rsidRDefault="00A702E1" w:rsidP="00854A26">
      <w:pPr>
        <w:keepNext/>
        <w:snapToGrid/>
        <w:spacing w:line="360" w:lineRule="auto"/>
        <w:ind w:firstLine="709"/>
        <w:rPr>
          <w:sz w:val="28"/>
          <w:szCs w:val="28"/>
        </w:rPr>
      </w:pPr>
      <w:r w:rsidRPr="005A7414">
        <w:rPr>
          <w:sz w:val="28"/>
          <w:szCs w:val="28"/>
        </w:rPr>
        <w:t>ОАО «БЭНЗ» - это предприятие по выпуску и ремонту двигателей и насосов для добычи нефти и производству электротехнического оборудования для энергетического комплекса.</w:t>
      </w:r>
    </w:p>
    <w:p w:rsidR="00A702E1" w:rsidRPr="005A7414" w:rsidRDefault="00A702E1" w:rsidP="00854A26">
      <w:pPr>
        <w:keepNext/>
        <w:snapToGrid/>
        <w:spacing w:line="360" w:lineRule="auto"/>
        <w:ind w:firstLine="709"/>
        <w:rPr>
          <w:sz w:val="28"/>
          <w:szCs w:val="28"/>
        </w:rPr>
      </w:pPr>
      <w:r w:rsidRPr="005A7414">
        <w:rPr>
          <w:sz w:val="28"/>
          <w:szCs w:val="28"/>
        </w:rPr>
        <w:t>Данная работа состоит их трёх глав. Первая глава содержит теоретические основы</w:t>
      </w:r>
      <w:r w:rsidR="005A7414">
        <w:rPr>
          <w:sz w:val="28"/>
          <w:szCs w:val="28"/>
        </w:rPr>
        <w:t xml:space="preserve"> </w:t>
      </w:r>
      <w:r w:rsidRPr="005A7414">
        <w:rPr>
          <w:sz w:val="28"/>
          <w:szCs w:val="28"/>
        </w:rPr>
        <w:t>финансового анализа предприятия, основные методы и модели его проведения. В первой главе также определена сущность финансовой стратегии.</w:t>
      </w:r>
    </w:p>
    <w:p w:rsidR="00A702E1" w:rsidRPr="005A7414" w:rsidRDefault="00A702E1" w:rsidP="00854A26">
      <w:pPr>
        <w:keepNext/>
        <w:snapToGrid/>
        <w:spacing w:line="360" w:lineRule="auto"/>
        <w:ind w:firstLine="709"/>
        <w:rPr>
          <w:sz w:val="28"/>
          <w:szCs w:val="28"/>
        </w:rPr>
      </w:pPr>
      <w:r w:rsidRPr="005A7414">
        <w:rPr>
          <w:sz w:val="28"/>
          <w:szCs w:val="28"/>
        </w:rPr>
        <w:t>Вторая глава включает в себя практический материал для проведения анализа финансового состояния ОАО «БЭНЗ» по итогам работы за 2005-2007 года. В ней раскрываются результаты анализа степени финансовой устойчивости, ликвидности и рентабельности, оценки имущественного положения предприятия, проводится анализ оборотных средств и эффективности их использования.</w:t>
      </w:r>
    </w:p>
    <w:p w:rsidR="00A702E1" w:rsidRPr="005A7414" w:rsidRDefault="00A702E1" w:rsidP="00854A26">
      <w:pPr>
        <w:keepNext/>
        <w:snapToGrid/>
        <w:spacing w:line="360" w:lineRule="auto"/>
        <w:ind w:firstLine="709"/>
        <w:rPr>
          <w:sz w:val="28"/>
          <w:szCs w:val="28"/>
        </w:rPr>
      </w:pPr>
      <w:r w:rsidRPr="005A7414">
        <w:rPr>
          <w:sz w:val="28"/>
          <w:szCs w:val="28"/>
        </w:rPr>
        <w:t>В третьей главе намечаются основные пути улучшения финансово -экономического положения ОАО «БЭНЗ», даются рекомендации по улучшению финансового состояния и финансовой стратегии предприятия.</w:t>
      </w:r>
    </w:p>
    <w:p w:rsidR="00A702E1" w:rsidRPr="005A7414" w:rsidRDefault="00A702E1" w:rsidP="00854A26">
      <w:pPr>
        <w:keepNext/>
        <w:snapToGrid/>
        <w:spacing w:line="360" w:lineRule="auto"/>
        <w:ind w:firstLine="709"/>
        <w:rPr>
          <w:sz w:val="28"/>
          <w:szCs w:val="28"/>
        </w:rPr>
      </w:pPr>
      <w:r w:rsidRPr="005A7414">
        <w:rPr>
          <w:sz w:val="28"/>
          <w:szCs w:val="28"/>
        </w:rPr>
        <w:t>Основой настоящей работы</w:t>
      </w:r>
      <w:r w:rsidR="005A7414">
        <w:rPr>
          <w:sz w:val="28"/>
          <w:szCs w:val="28"/>
        </w:rPr>
        <w:t xml:space="preserve"> </w:t>
      </w:r>
      <w:r w:rsidRPr="005A7414">
        <w:rPr>
          <w:sz w:val="28"/>
          <w:szCs w:val="28"/>
        </w:rPr>
        <w:t>являются общенаучные методы исследования: диалектический, системный, классифицированный, сравнения, а также коэффициентный метод.</w:t>
      </w:r>
    </w:p>
    <w:p w:rsidR="00A702E1" w:rsidRPr="005A7414" w:rsidRDefault="00A702E1" w:rsidP="00854A26">
      <w:pPr>
        <w:keepNext/>
        <w:snapToGrid/>
        <w:spacing w:line="360" w:lineRule="auto"/>
        <w:ind w:firstLine="709"/>
        <w:rPr>
          <w:sz w:val="28"/>
          <w:szCs w:val="28"/>
        </w:rPr>
      </w:pPr>
    </w:p>
    <w:p w:rsidR="00A702E1" w:rsidRPr="005A7414" w:rsidRDefault="005A7414" w:rsidP="00854A26">
      <w:pPr>
        <w:keepNext/>
        <w:snapToGrid/>
        <w:spacing w:line="360" w:lineRule="auto"/>
        <w:ind w:firstLine="709"/>
        <w:jc w:val="center"/>
        <w:rPr>
          <w:b/>
          <w:sz w:val="28"/>
          <w:szCs w:val="28"/>
        </w:rPr>
      </w:pPr>
      <w:r>
        <w:rPr>
          <w:sz w:val="28"/>
          <w:szCs w:val="28"/>
        </w:rPr>
        <w:br w:type="page"/>
      </w:r>
      <w:bookmarkStart w:id="1" w:name="_Toc166602778"/>
      <w:r w:rsidR="00A702E1" w:rsidRPr="005A7414">
        <w:rPr>
          <w:b/>
          <w:sz w:val="28"/>
          <w:szCs w:val="28"/>
        </w:rPr>
        <w:t>1</w:t>
      </w:r>
      <w:r w:rsidRPr="005A7414">
        <w:rPr>
          <w:b/>
          <w:sz w:val="28"/>
          <w:szCs w:val="28"/>
        </w:rPr>
        <w:t>.</w:t>
      </w:r>
      <w:r w:rsidR="00A702E1" w:rsidRPr="005A7414">
        <w:rPr>
          <w:b/>
          <w:sz w:val="28"/>
          <w:szCs w:val="28"/>
        </w:rPr>
        <w:t xml:space="preserve"> ТЕОРЕТИЧЕСКИЕ АСПЕКТЫ ФИНАНСОВОГО АНАЛИЗА И ФИНАНСОВОЙ СТРАТЕГИИ ПРЕДПРИЯТИЯ</w:t>
      </w:r>
      <w:bookmarkEnd w:id="1"/>
    </w:p>
    <w:p w:rsidR="005A7414" w:rsidRPr="005A7414" w:rsidRDefault="005A7414" w:rsidP="00854A26">
      <w:pPr>
        <w:pStyle w:val="3"/>
        <w:widowControl w:val="0"/>
        <w:ind w:firstLine="709"/>
        <w:outlineLvl w:val="9"/>
      </w:pPr>
      <w:bookmarkStart w:id="2" w:name="_Toc166602779"/>
    </w:p>
    <w:p w:rsidR="00A702E1" w:rsidRPr="005A7414" w:rsidRDefault="00A702E1" w:rsidP="00854A26">
      <w:pPr>
        <w:pStyle w:val="3"/>
        <w:widowControl w:val="0"/>
        <w:ind w:firstLine="709"/>
        <w:outlineLvl w:val="9"/>
      </w:pPr>
      <w:r w:rsidRPr="005A7414">
        <w:t>1.1 Сущность, значение и необходимость финансового анализа как инструмента принятия управленческих решений</w:t>
      </w:r>
      <w:bookmarkEnd w:id="2"/>
    </w:p>
    <w:p w:rsidR="00A702E1" w:rsidRPr="005A7414" w:rsidRDefault="00A702E1"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Изучение явлений природы и общественной жизни невозможно без анализа. Сам термин «анализ» происходит от греческого слова «</w:t>
      </w:r>
      <w:r w:rsidRPr="005A7414">
        <w:rPr>
          <w:sz w:val="28"/>
          <w:szCs w:val="28"/>
          <w:lang w:val="en-US"/>
        </w:rPr>
        <w:t>analyzis</w:t>
      </w:r>
      <w:r w:rsidRPr="005A7414">
        <w:rPr>
          <w:sz w:val="28"/>
          <w:szCs w:val="28"/>
        </w:rPr>
        <w:t>», что в переводе означает «разделяю», «расчленяю». Следовательно, анализ в узком плане представляет собой расчленение явления или предмета на составные части (элементы) для изучения их как частей целого. Такое расчленение позволяет заглянуть вовнутрь исследуемого предмета, явления, процесса, понять его внутреннюю сущность, определить роль каждого элемента в изучаемом предмете или явлении.</w:t>
      </w:r>
    </w:p>
    <w:p w:rsidR="00A702E1" w:rsidRPr="005A7414" w:rsidRDefault="00A702E1" w:rsidP="00854A26">
      <w:pPr>
        <w:keepNext/>
        <w:snapToGrid/>
        <w:spacing w:line="360" w:lineRule="auto"/>
        <w:ind w:firstLine="709"/>
        <w:rPr>
          <w:sz w:val="28"/>
          <w:szCs w:val="28"/>
        </w:rPr>
      </w:pPr>
      <w:r w:rsidRPr="005A7414">
        <w:rPr>
          <w:sz w:val="28"/>
          <w:szCs w:val="28"/>
        </w:rPr>
        <w:t>Таким образом, под анализом в широком плане понимается способ познания предметов и явлений окружающей среды, основанный на расчленении целого на составные части и изучении их во всём многообразии связей и зависимостей.</w:t>
      </w:r>
    </w:p>
    <w:p w:rsidR="00A702E1" w:rsidRPr="005A7414" w:rsidRDefault="00A702E1" w:rsidP="00854A26">
      <w:pPr>
        <w:keepNext/>
        <w:snapToGrid/>
        <w:spacing w:line="360" w:lineRule="auto"/>
        <w:ind w:firstLine="709"/>
        <w:rPr>
          <w:sz w:val="28"/>
          <w:szCs w:val="28"/>
        </w:rPr>
      </w:pPr>
      <w:r w:rsidRPr="005A7414">
        <w:rPr>
          <w:sz w:val="28"/>
          <w:szCs w:val="28"/>
        </w:rPr>
        <w:t>В науке и на практике применяются разные виды анализа. Они отличаются объектами, целями и методикой исследования, пишет Савицкая Г. В. в книге «Анализ хозяйственной деятельности предприятия» /37,с.6/.</w:t>
      </w:r>
    </w:p>
    <w:p w:rsidR="00A702E1" w:rsidRPr="005A7414" w:rsidRDefault="00A702E1" w:rsidP="00854A26">
      <w:pPr>
        <w:keepNext/>
        <w:snapToGrid/>
        <w:spacing w:line="360" w:lineRule="auto"/>
        <w:ind w:firstLine="709"/>
        <w:rPr>
          <w:sz w:val="28"/>
          <w:szCs w:val="28"/>
        </w:rPr>
      </w:pPr>
      <w:r w:rsidRPr="005A7414">
        <w:rPr>
          <w:sz w:val="28"/>
          <w:szCs w:val="28"/>
        </w:rPr>
        <w:t>Анализ (экономический) – это процесс диагностики состояния предприятия с целью выявления недостатков и резервов, выработки рекомендаций для принятия управленческих решений.</w:t>
      </w:r>
    </w:p>
    <w:p w:rsidR="00A702E1" w:rsidRPr="005A7414" w:rsidRDefault="00A702E1" w:rsidP="00854A26">
      <w:pPr>
        <w:keepNext/>
        <w:snapToGrid/>
        <w:spacing w:line="360" w:lineRule="auto"/>
        <w:ind w:firstLine="709"/>
        <w:rPr>
          <w:sz w:val="28"/>
          <w:szCs w:val="28"/>
        </w:rPr>
      </w:pPr>
      <w:r w:rsidRPr="005A7414">
        <w:rPr>
          <w:sz w:val="28"/>
          <w:szCs w:val="28"/>
        </w:rPr>
        <w:t>Предметом экономического анализа является производственно – хозяйственная деятельность, включая внешние финансовые результаты и внутренние операционные процессы.</w:t>
      </w:r>
    </w:p>
    <w:p w:rsidR="00A702E1" w:rsidRPr="005A7414" w:rsidRDefault="00A702E1" w:rsidP="00854A26">
      <w:pPr>
        <w:keepNext/>
        <w:snapToGrid/>
        <w:spacing w:line="360" w:lineRule="auto"/>
        <w:ind w:firstLine="709"/>
        <w:rPr>
          <w:sz w:val="28"/>
          <w:szCs w:val="28"/>
        </w:rPr>
      </w:pPr>
      <w:r w:rsidRPr="005A7414">
        <w:rPr>
          <w:sz w:val="28"/>
          <w:szCs w:val="28"/>
        </w:rPr>
        <w:t>Объектами экономического анализа служат все стороны деятельности предприятия: отношения с потребителями (маркетинг), операционная деятельность (материально - техническое обеспечение, организация производственных процессов, складирование и сбыт продукции), инвестиционная деятельность (формирование имущества предприятия), финансовая деятельность (работа с дебиторами и кредиторами, расчёты с инвесторами и государством).</w:t>
      </w:r>
    </w:p>
    <w:p w:rsidR="00A702E1" w:rsidRPr="005A7414" w:rsidRDefault="00A702E1" w:rsidP="00854A26">
      <w:pPr>
        <w:keepNext/>
        <w:snapToGrid/>
        <w:spacing w:line="360" w:lineRule="auto"/>
        <w:ind w:firstLine="709"/>
        <w:rPr>
          <w:sz w:val="28"/>
          <w:szCs w:val="28"/>
        </w:rPr>
      </w:pPr>
      <w:r w:rsidRPr="005A7414">
        <w:rPr>
          <w:sz w:val="28"/>
          <w:szCs w:val="28"/>
        </w:rPr>
        <w:t>Виды экономического анализа систематизируются по признакам:</w:t>
      </w:r>
    </w:p>
    <w:p w:rsidR="00A702E1" w:rsidRPr="005A7414" w:rsidRDefault="00A702E1" w:rsidP="00854A26">
      <w:pPr>
        <w:keepNext/>
        <w:snapToGrid/>
        <w:spacing w:line="360" w:lineRule="auto"/>
        <w:ind w:firstLine="709"/>
        <w:rPr>
          <w:sz w:val="28"/>
          <w:szCs w:val="28"/>
        </w:rPr>
      </w:pPr>
      <w:r w:rsidRPr="005A7414">
        <w:rPr>
          <w:sz w:val="28"/>
          <w:szCs w:val="28"/>
        </w:rPr>
        <w:t>- относительно окружения: внешний – финансовый анализ (анализ финансового состояния); внутренний – управленческий анализ.</w:t>
      </w:r>
    </w:p>
    <w:p w:rsidR="00A702E1" w:rsidRPr="005A7414" w:rsidRDefault="00A702E1" w:rsidP="00854A26">
      <w:pPr>
        <w:keepNext/>
        <w:snapToGrid/>
        <w:spacing w:line="360" w:lineRule="auto"/>
        <w:ind w:firstLine="709"/>
        <w:rPr>
          <w:sz w:val="28"/>
          <w:szCs w:val="28"/>
        </w:rPr>
      </w:pPr>
      <w:r w:rsidRPr="005A7414">
        <w:rPr>
          <w:sz w:val="28"/>
          <w:szCs w:val="28"/>
        </w:rPr>
        <w:t>- по содержанию процесса управления: перспективный анализ (прогнозирование результатов деятельности); текущий (ретроспективный) анализ отчётности; оперативный контроль отдельных показателей.</w:t>
      </w:r>
    </w:p>
    <w:p w:rsidR="00A702E1" w:rsidRPr="005A7414" w:rsidRDefault="00A702E1" w:rsidP="00854A26">
      <w:pPr>
        <w:keepNext/>
        <w:snapToGrid/>
        <w:spacing w:line="360" w:lineRule="auto"/>
        <w:ind w:firstLine="709"/>
        <w:rPr>
          <w:sz w:val="28"/>
          <w:szCs w:val="28"/>
        </w:rPr>
      </w:pPr>
      <w:r w:rsidRPr="005A7414">
        <w:rPr>
          <w:sz w:val="28"/>
          <w:szCs w:val="28"/>
        </w:rPr>
        <w:t>Цель анализа – не техническое совершенство его проведения, а выявление сфер разногласий. Количественные методы анализа всегда требуют качественной проверки полученных выводов опытными специалистами – экспертами. Анализ проводится для постановки проблемы и подготовки управленческих решений /27, с.11/. При этом необходимо решать следующие задачи:</w:t>
      </w:r>
    </w:p>
    <w:p w:rsidR="00A702E1" w:rsidRPr="005A7414" w:rsidRDefault="00A702E1" w:rsidP="00854A26">
      <w:pPr>
        <w:keepNext/>
        <w:snapToGrid/>
        <w:spacing w:line="360" w:lineRule="auto"/>
        <w:ind w:firstLine="709"/>
        <w:rPr>
          <w:sz w:val="28"/>
          <w:szCs w:val="28"/>
        </w:rPr>
      </w:pPr>
      <w:r w:rsidRPr="005A7414">
        <w:rPr>
          <w:sz w:val="28"/>
          <w:szCs w:val="28"/>
        </w:rPr>
        <w:t>1) на основе изучения взаимосвязи между разными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финансового состояния предприятия.</w:t>
      </w:r>
    </w:p>
    <w:p w:rsidR="00A702E1" w:rsidRPr="005A7414" w:rsidRDefault="00A702E1" w:rsidP="00854A26">
      <w:pPr>
        <w:keepNext/>
        <w:snapToGrid/>
        <w:spacing w:line="360" w:lineRule="auto"/>
        <w:ind w:firstLine="709"/>
        <w:rPr>
          <w:sz w:val="28"/>
          <w:szCs w:val="28"/>
        </w:rPr>
      </w:pPr>
      <w:r w:rsidRPr="005A7414">
        <w:rPr>
          <w:sz w:val="28"/>
          <w:szCs w:val="28"/>
        </w:rPr>
        <w:t>2) прогнозировать возможные финансовые результаты, экономическую рентабельность исходя из реальных условий хозяйственной деятельности, наличия собственных и заёмных ресурсов и разработанных моделей финансового состояния при разнообразных вариантах использования ресурсов.</w:t>
      </w:r>
    </w:p>
    <w:p w:rsidR="00A702E1" w:rsidRPr="005A7414" w:rsidRDefault="00A702E1" w:rsidP="00854A26">
      <w:pPr>
        <w:keepNext/>
        <w:snapToGrid/>
        <w:spacing w:line="360" w:lineRule="auto"/>
        <w:ind w:firstLine="709"/>
        <w:rPr>
          <w:sz w:val="28"/>
          <w:szCs w:val="28"/>
        </w:rPr>
      </w:pPr>
      <w:r w:rsidRPr="005A7414">
        <w:rPr>
          <w:sz w:val="28"/>
          <w:szCs w:val="28"/>
        </w:rPr>
        <w:t>3) разрабатывать конкретные мероприятия, направленные на более эффективное использование финансовых ресурсов, укрепление финансового состояния предприятия.</w:t>
      </w:r>
    </w:p>
    <w:p w:rsidR="00A702E1" w:rsidRPr="005A7414" w:rsidRDefault="00A702E1" w:rsidP="00854A26">
      <w:pPr>
        <w:keepNext/>
        <w:snapToGrid/>
        <w:spacing w:line="360" w:lineRule="auto"/>
        <w:ind w:firstLine="709"/>
        <w:rPr>
          <w:sz w:val="28"/>
          <w:szCs w:val="28"/>
        </w:rPr>
      </w:pPr>
      <w:r w:rsidRPr="005A7414">
        <w:rPr>
          <w:sz w:val="28"/>
          <w:szCs w:val="28"/>
        </w:rPr>
        <w:t>Внутренний анализ проводится службами предприятия, его результаты используются для планирования, контроля и прогнозирования финансового состояния предприятия. Его цель – обеспечить планомерное поступление денежных средств и разместить собственные и заёмные средства таким образом, чтобы получить максимальную прибыль и исключить банкротство.</w:t>
      </w:r>
    </w:p>
    <w:p w:rsidR="00A702E1" w:rsidRPr="005A7414" w:rsidRDefault="00A702E1" w:rsidP="00854A26">
      <w:pPr>
        <w:keepNext/>
        <w:snapToGrid/>
        <w:spacing w:line="360" w:lineRule="auto"/>
        <w:ind w:firstLine="709"/>
        <w:rPr>
          <w:sz w:val="28"/>
          <w:szCs w:val="28"/>
        </w:rPr>
      </w:pPr>
      <w:r w:rsidRPr="005A7414">
        <w:rPr>
          <w:sz w:val="28"/>
          <w:szCs w:val="28"/>
        </w:rPr>
        <w:t>Внешний анализ осуществляется инвесторами, поставщиками материальных и финансовых ресурсов, контролирующими органами на основе публикуемой отчётности. Его цель – установить возможность выгодного вложения средств, чтобы обеспечить максимум прибыли и исключить потери. Внешний анализ имеет следующие особенности: множественность субъектов анализа, пользователей информацией о деятельности предприятия; разнообразие целей и интересов субъектов анализа; наличие типовых методик, стандартов учёта и отчётности; ориентация анализа только на внешнюю отчётность; ограниченность задач анализа при использовании только внешней отчётности; максимальная открытость результатов анализа для пользователей информации о деятельности предприятия.</w:t>
      </w:r>
    </w:p>
    <w:p w:rsidR="00A702E1" w:rsidRPr="005A7414" w:rsidRDefault="00A702E1" w:rsidP="00854A26">
      <w:pPr>
        <w:keepNext/>
        <w:snapToGrid/>
        <w:spacing w:line="360" w:lineRule="auto"/>
        <w:ind w:firstLine="709"/>
        <w:rPr>
          <w:sz w:val="28"/>
          <w:szCs w:val="28"/>
        </w:rPr>
      </w:pPr>
      <w:r w:rsidRPr="005A7414">
        <w:rPr>
          <w:sz w:val="28"/>
          <w:szCs w:val="28"/>
        </w:rPr>
        <w:t>Основные партнёрские группы заинтересованы в успехах предприятия, так как от этого находится в прямой зависимости их благополучие. К неосновным партнёрским группам относятся группы, опосредованно заинтересованные в успехах предприятия – страховые компании, аудиторские и юридические фирмы и так далее. /18, с.95-96/.</w:t>
      </w:r>
    </w:p>
    <w:p w:rsidR="00A702E1" w:rsidRPr="005A7414" w:rsidRDefault="00A702E1" w:rsidP="00854A26">
      <w:pPr>
        <w:keepNext/>
        <w:snapToGrid/>
        <w:spacing w:line="360" w:lineRule="auto"/>
        <w:ind w:firstLine="709"/>
        <w:rPr>
          <w:sz w:val="28"/>
          <w:szCs w:val="28"/>
        </w:rPr>
      </w:pPr>
      <w:r w:rsidRPr="005A7414">
        <w:rPr>
          <w:sz w:val="28"/>
          <w:szCs w:val="28"/>
        </w:rPr>
        <w:t>Таким образом, по сложившейся в</w:t>
      </w:r>
      <w:r w:rsidR="005A7414">
        <w:rPr>
          <w:sz w:val="28"/>
          <w:szCs w:val="28"/>
        </w:rPr>
        <w:t xml:space="preserve"> </w:t>
      </w:r>
      <w:r w:rsidRPr="005A7414">
        <w:rPr>
          <w:sz w:val="28"/>
          <w:szCs w:val="28"/>
        </w:rPr>
        <w:t>российской практике традиции экономический анализ хозяйственной деятельности подразделяют на финансовый и управленческий. Причём такая классификация связана с подразделением системы бухгалтерского учёта в масштабе предприятия на финансовый учёт и управленческий учёт. К финансовому анализу по традиции относят анализ, основывающийся на данных публичной бухгалтерской отчётности, этот вид анализа считают внешним по отношению к предприятию.</w:t>
      </w:r>
    </w:p>
    <w:p w:rsidR="00A702E1" w:rsidRPr="005A7414" w:rsidRDefault="00A702E1" w:rsidP="00854A26">
      <w:pPr>
        <w:keepNext/>
        <w:snapToGrid/>
        <w:spacing w:line="360" w:lineRule="auto"/>
        <w:ind w:firstLine="709"/>
        <w:rPr>
          <w:sz w:val="28"/>
          <w:szCs w:val="28"/>
        </w:rPr>
      </w:pPr>
      <w:r w:rsidRPr="005A7414">
        <w:rPr>
          <w:sz w:val="28"/>
          <w:szCs w:val="28"/>
        </w:rPr>
        <w:t>К управленческому анализу по традиции относят внутрихозяйственный финансовый и внутрихозяйственный производственный анализ, которые основываются на данных управленческого учёта. Этот вид анализа считают внутренним анализом, выполняемым на предприятии. Поскольку оба вида анализа направлены на решение проблемы управления предприятием, одинаково необходимы для обоснования управленческих решений и взаимосвязаны, то многие российские экономисты</w:t>
      </w:r>
      <w:r w:rsidR="005A7414">
        <w:rPr>
          <w:sz w:val="28"/>
          <w:szCs w:val="28"/>
        </w:rPr>
        <w:t xml:space="preserve"> </w:t>
      </w:r>
      <w:r w:rsidRPr="005A7414">
        <w:rPr>
          <w:sz w:val="28"/>
          <w:szCs w:val="28"/>
        </w:rPr>
        <w:t>стали в последнее время рассматривать эти виды финансового и управленческого анализа как единое целое /1, с.7/.</w:t>
      </w:r>
    </w:p>
    <w:p w:rsidR="00A702E1" w:rsidRPr="005A7414" w:rsidRDefault="00A702E1" w:rsidP="00854A26">
      <w:pPr>
        <w:keepNext/>
        <w:snapToGrid/>
        <w:spacing w:line="360" w:lineRule="auto"/>
        <w:ind w:firstLine="709"/>
        <w:rPr>
          <w:sz w:val="28"/>
          <w:szCs w:val="28"/>
        </w:rPr>
      </w:pPr>
      <w:r w:rsidRPr="005A7414">
        <w:rPr>
          <w:sz w:val="28"/>
          <w:szCs w:val="28"/>
        </w:rPr>
        <w:t>Финансовый</w:t>
      </w:r>
      <w:r w:rsidR="005A7414">
        <w:rPr>
          <w:sz w:val="28"/>
          <w:szCs w:val="28"/>
        </w:rPr>
        <w:t xml:space="preserve"> </w:t>
      </w:r>
      <w:r w:rsidRPr="005A7414">
        <w:rPr>
          <w:sz w:val="28"/>
          <w:szCs w:val="28"/>
        </w:rPr>
        <w:t>анализ имеет важное значение в системе управления финансами предприятия и представляет собой способ накопления, трансформации и использования информации финансового характера, имеющий целью:</w:t>
      </w:r>
    </w:p>
    <w:p w:rsidR="00A702E1" w:rsidRPr="005A7414" w:rsidRDefault="00A702E1" w:rsidP="00854A26">
      <w:pPr>
        <w:keepNext/>
        <w:snapToGrid/>
        <w:spacing w:line="360" w:lineRule="auto"/>
        <w:ind w:firstLine="709"/>
        <w:rPr>
          <w:sz w:val="28"/>
          <w:szCs w:val="28"/>
        </w:rPr>
      </w:pPr>
      <w:r w:rsidRPr="005A7414">
        <w:rPr>
          <w:sz w:val="28"/>
          <w:szCs w:val="28"/>
        </w:rPr>
        <w:t>1) оценить текущее и перспективное имущественное и финансовое состояние предприятия;</w:t>
      </w:r>
    </w:p>
    <w:p w:rsidR="00A702E1" w:rsidRPr="005A7414" w:rsidRDefault="00A702E1" w:rsidP="00854A26">
      <w:pPr>
        <w:keepNext/>
        <w:snapToGrid/>
        <w:spacing w:line="360" w:lineRule="auto"/>
        <w:ind w:firstLine="709"/>
        <w:rPr>
          <w:sz w:val="28"/>
          <w:szCs w:val="28"/>
        </w:rPr>
      </w:pPr>
      <w:r w:rsidRPr="005A7414">
        <w:rPr>
          <w:sz w:val="28"/>
          <w:szCs w:val="28"/>
        </w:rPr>
        <w:t>2) оценить возможные и целесообразные темпы развития предприятия с позиции финансового их обеспечения;</w:t>
      </w:r>
    </w:p>
    <w:p w:rsidR="00A702E1" w:rsidRPr="005A7414" w:rsidRDefault="00A702E1" w:rsidP="00854A26">
      <w:pPr>
        <w:keepNext/>
        <w:snapToGrid/>
        <w:spacing w:line="360" w:lineRule="auto"/>
        <w:ind w:firstLine="709"/>
        <w:rPr>
          <w:sz w:val="28"/>
          <w:szCs w:val="28"/>
        </w:rPr>
      </w:pPr>
      <w:r w:rsidRPr="005A7414">
        <w:rPr>
          <w:sz w:val="28"/>
          <w:szCs w:val="28"/>
        </w:rPr>
        <w:t>3) выявить доступные источники средств и оценить возможность и целесообразность их мобилизации;</w:t>
      </w:r>
    </w:p>
    <w:p w:rsidR="00A702E1" w:rsidRPr="005A7414" w:rsidRDefault="00A702E1" w:rsidP="00854A26">
      <w:pPr>
        <w:keepNext/>
        <w:snapToGrid/>
        <w:spacing w:line="360" w:lineRule="auto"/>
        <w:ind w:firstLine="709"/>
        <w:rPr>
          <w:sz w:val="28"/>
          <w:szCs w:val="28"/>
        </w:rPr>
      </w:pPr>
      <w:r w:rsidRPr="005A7414">
        <w:rPr>
          <w:sz w:val="28"/>
          <w:szCs w:val="28"/>
        </w:rPr>
        <w:t>4) спрогнозировать положение предприятия на рынке капитала.</w:t>
      </w:r>
    </w:p>
    <w:p w:rsidR="00A702E1" w:rsidRPr="005A7414" w:rsidRDefault="00A702E1" w:rsidP="00854A26">
      <w:pPr>
        <w:keepNext/>
        <w:snapToGrid/>
        <w:spacing w:line="360" w:lineRule="auto"/>
        <w:ind w:firstLine="709"/>
        <w:rPr>
          <w:sz w:val="28"/>
          <w:szCs w:val="28"/>
        </w:rPr>
      </w:pPr>
      <w:r w:rsidRPr="005A7414">
        <w:rPr>
          <w:sz w:val="28"/>
          <w:szCs w:val="28"/>
        </w:rPr>
        <w:t>В основе финансового анализа, равно как и финансового менеджмента, в целом, лежит умение работать с информацией финансового характера, в том числе и с бухгалтерской отчётностью /14, с.199/.</w:t>
      </w:r>
    </w:p>
    <w:p w:rsidR="00A702E1" w:rsidRPr="005A7414" w:rsidRDefault="00A702E1" w:rsidP="00854A26">
      <w:pPr>
        <w:keepNext/>
        <w:snapToGrid/>
        <w:spacing w:line="360" w:lineRule="auto"/>
        <w:ind w:firstLine="709"/>
        <w:rPr>
          <w:sz w:val="28"/>
          <w:szCs w:val="28"/>
        </w:rPr>
      </w:pPr>
      <w:r w:rsidRPr="005A7414">
        <w:rPr>
          <w:sz w:val="28"/>
          <w:szCs w:val="28"/>
        </w:rPr>
        <w:t>Финансовый анализ имеет важнейшее значение для широкого круга пользователей. Он выполняется различными специалистами и с</w:t>
      </w:r>
      <w:r w:rsidR="005A7414">
        <w:rPr>
          <w:sz w:val="28"/>
          <w:szCs w:val="28"/>
        </w:rPr>
        <w:t xml:space="preserve"> </w:t>
      </w:r>
      <w:r w:rsidRPr="005A7414">
        <w:rPr>
          <w:sz w:val="28"/>
          <w:szCs w:val="28"/>
        </w:rPr>
        <w:t>различными целями. Информационной базой анализа является финансовая – бухгалтерская отчётность предприятия. Финансовое положение предприятия отражает результаты его деятельности в прошлом, но для управления финансами гораздо более интересен вопрос о тенденции их в будущем /35, с.168/.</w:t>
      </w:r>
    </w:p>
    <w:p w:rsidR="00A702E1" w:rsidRPr="005A7414" w:rsidRDefault="00A702E1" w:rsidP="00854A26">
      <w:pPr>
        <w:keepNext/>
        <w:snapToGrid/>
        <w:spacing w:line="360" w:lineRule="auto"/>
        <w:ind w:firstLine="709"/>
        <w:rPr>
          <w:sz w:val="28"/>
          <w:szCs w:val="28"/>
        </w:rPr>
      </w:pPr>
      <w:r w:rsidRPr="005A7414">
        <w:rPr>
          <w:sz w:val="28"/>
          <w:szCs w:val="28"/>
        </w:rPr>
        <w:t>Таким образом, изучение явлений природы и общественной жизни невозможно без анализа. В науке и на практике применяются разные виды анализа. Они отличаются объектами, целями и методикой исследования. Виды экономического анализа систематизируются по признакам. Экономический анализ по одному из признаков хозяйственной деятельности подразделяют на финансовый и управленческий. Финансовый</w:t>
      </w:r>
      <w:r w:rsidR="005A7414">
        <w:rPr>
          <w:sz w:val="28"/>
          <w:szCs w:val="28"/>
        </w:rPr>
        <w:t xml:space="preserve"> </w:t>
      </w:r>
      <w:r w:rsidRPr="005A7414">
        <w:rPr>
          <w:sz w:val="28"/>
          <w:szCs w:val="28"/>
        </w:rPr>
        <w:t>анализ имеет важное значение в системе управления финансами предприятия и представляет собой способ накопления, трансформации и использования информации финансового характера, имеющий множество целей. Финансовый анализ имеет важнейшее значение для широкого круга пользователей как непосредственно заинтересованных в деятельности предприятия, так и опосредованно. Информационной базой анализа является финансовая – бухгалтерская отчётность предприятия.</w:t>
      </w:r>
    </w:p>
    <w:p w:rsidR="00A702E1" w:rsidRPr="005A7414" w:rsidRDefault="00A702E1" w:rsidP="00854A26">
      <w:pPr>
        <w:keepNext/>
        <w:snapToGrid/>
        <w:spacing w:line="360" w:lineRule="auto"/>
        <w:ind w:firstLine="709"/>
        <w:rPr>
          <w:sz w:val="28"/>
          <w:szCs w:val="28"/>
        </w:rPr>
      </w:pPr>
    </w:p>
    <w:p w:rsidR="00A702E1" w:rsidRPr="005A7414" w:rsidRDefault="00A702E1" w:rsidP="00854A26">
      <w:pPr>
        <w:pStyle w:val="3"/>
        <w:widowControl w:val="0"/>
        <w:ind w:firstLine="709"/>
        <w:outlineLvl w:val="9"/>
      </w:pPr>
      <w:bookmarkStart w:id="3" w:name="_Toc166602780"/>
      <w:r w:rsidRPr="005A7414">
        <w:t>1.2 Основные этапы разработки финансовой стратегии</w:t>
      </w:r>
      <w:bookmarkEnd w:id="3"/>
    </w:p>
    <w:p w:rsidR="00A702E1" w:rsidRPr="005A7414" w:rsidRDefault="00A702E1"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Стратегия – это генеральное направление действия организации, следование которому в долгосрочной перспективе должно привести её к цели. Такое понимание стратегии справедливо только при рассмотрении верхнего уровня организации. Для более низкого уровня в иерархии стратегия верхнего уровня превращается в цель, в то время как для более высокого уровня она служит лишь средством /34, с.74/.</w:t>
      </w:r>
    </w:p>
    <w:p w:rsidR="00A702E1" w:rsidRPr="005A7414" w:rsidRDefault="00A702E1" w:rsidP="00854A26">
      <w:pPr>
        <w:keepNext/>
        <w:snapToGrid/>
        <w:spacing w:line="360" w:lineRule="auto"/>
        <w:ind w:firstLine="709"/>
        <w:rPr>
          <w:sz w:val="28"/>
          <w:szCs w:val="28"/>
        </w:rPr>
      </w:pPr>
      <w:r w:rsidRPr="005A7414">
        <w:rPr>
          <w:sz w:val="28"/>
          <w:szCs w:val="28"/>
        </w:rPr>
        <w:t>Под стратегией организации понимается разработка и определение целей и задач организации, нашедшие конкретное выражение в годовых и перспективных планах, позволяющих предвидеть и зафиксировать будущее состояние организации в текущий момент времени /29, с.28/.</w:t>
      </w:r>
    </w:p>
    <w:p w:rsidR="00A702E1" w:rsidRPr="005A7414" w:rsidRDefault="00A702E1" w:rsidP="00854A26">
      <w:pPr>
        <w:keepNext/>
        <w:snapToGrid/>
        <w:spacing w:line="360" w:lineRule="auto"/>
        <w:ind w:firstLine="709"/>
        <w:rPr>
          <w:sz w:val="28"/>
          <w:szCs w:val="28"/>
        </w:rPr>
      </w:pPr>
      <w:r w:rsidRPr="005A7414">
        <w:rPr>
          <w:sz w:val="28"/>
          <w:szCs w:val="28"/>
        </w:rPr>
        <w:t>Финансовая стратегия – это генеральный план действий по обеспечению Акционерного Общества (АО) денежными средствами. Она охватывает вопросы теории и практики формирования финансов, их планирования и обеспечения, решает задачи, обеспечивающие финансовую устойчивость АО в рыночных условиях хозяйствования. Теория финансовой стратегии исследует объективные закономерности рыночных условий хозяйствования, разрабатывает способы и формы выживания в новых условиях, способствует подготовке и ведению стратегических финансовых операций.</w:t>
      </w:r>
    </w:p>
    <w:p w:rsidR="00A702E1" w:rsidRPr="005A7414" w:rsidRDefault="00A702E1" w:rsidP="00854A26">
      <w:pPr>
        <w:keepNext/>
        <w:snapToGrid/>
        <w:spacing w:line="360" w:lineRule="auto"/>
        <w:ind w:firstLine="709"/>
        <w:rPr>
          <w:sz w:val="28"/>
          <w:szCs w:val="28"/>
        </w:rPr>
      </w:pPr>
      <w:r w:rsidRPr="005A7414">
        <w:rPr>
          <w:sz w:val="28"/>
          <w:szCs w:val="28"/>
        </w:rPr>
        <w:t>Финансовая стратегия охватывает все стороны деятельности АО, в том числе оптимизацию основных и оборотных средств, распределение прибыли, безналичные расчёты, налоговую и ценовую политику, политику в области ценных бумаг.</w:t>
      </w:r>
    </w:p>
    <w:p w:rsidR="00A702E1" w:rsidRPr="005A7414" w:rsidRDefault="00A702E1" w:rsidP="00854A26">
      <w:pPr>
        <w:keepNext/>
        <w:snapToGrid/>
        <w:spacing w:line="360" w:lineRule="auto"/>
        <w:ind w:firstLine="709"/>
        <w:rPr>
          <w:sz w:val="28"/>
          <w:szCs w:val="28"/>
        </w:rPr>
      </w:pPr>
      <w:r w:rsidRPr="005A7414">
        <w:rPr>
          <w:sz w:val="28"/>
          <w:szCs w:val="28"/>
        </w:rPr>
        <w:t>Всесторонне учитывая финансовые возможности, объективно рассматривая характер внутренних и внешних факторов, финансовая стратегия обеспечивает соответствие финансово – экономических возможностей АО условиям, сложившимся на рынке продукции. В противном случае АО может обанкротиться.</w:t>
      </w:r>
    </w:p>
    <w:p w:rsidR="00A702E1" w:rsidRPr="005A7414" w:rsidRDefault="00A702E1" w:rsidP="00854A26">
      <w:pPr>
        <w:keepNext/>
        <w:snapToGrid/>
        <w:spacing w:line="360" w:lineRule="auto"/>
        <w:ind w:firstLine="709"/>
        <w:rPr>
          <w:sz w:val="28"/>
          <w:szCs w:val="28"/>
        </w:rPr>
      </w:pPr>
      <w:r w:rsidRPr="005A7414">
        <w:rPr>
          <w:sz w:val="28"/>
          <w:szCs w:val="28"/>
        </w:rPr>
        <w:t>Различают генеральную финансовую стратегию, оперативную финансовую стратегию и стратегию выполнения отдельных стратегических задач (достижение частных стратегических целей).</w:t>
      </w:r>
    </w:p>
    <w:p w:rsidR="00A702E1" w:rsidRPr="005A7414" w:rsidRDefault="00A702E1" w:rsidP="00854A26">
      <w:pPr>
        <w:keepNext/>
        <w:snapToGrid/>
        <w:spacing w:line="360" w:lineRule="auto"/>
        <w:ind w:firstLine="709"/>
        <w:rPr>
          <w:sz w:val="28"/>
          <w:szCs w:val="28"/>
        </w:rPr>
      </w:pPr>
      <w:r w:rsidRPr="005A7414">
        <w:rPr>
          <w:sz w:val="28"/>
          <w:szCs w:val="28"/>
        </w:rPr>
        <w:t>Генеральная финансовая стратегия определяет деятельность АО (взаимоотношения с бюджетами всех уровней, образование и использование дохода, потребности в финансовых ресурсах и источниках их</w:t>
      </w:r>
      <w:r w:rsidR="005A7414">
        <w:rPr>
          <w:sz w:val="28"/>
          <w:szCs w:val="28"/>
        </w:rPr>
        <w:t xml:space="preserve"> </w:t>
      </w:r>
      <w:r w:rsidRPr="005A7414">
        <w:rPr>
          <w:sz w:val="28"/>
          <w:szCs w:val="28"/>
        </w:rPr>
        <w:t>формирования) на год.</w:t>
      </w:r>
    </w:p>
    <w:p w:rsidR="00A702E1" w:rsidRPr="005A7414" w:rsidRDefault="00A702E1" w:rsidP="00854A26">
      <w:pPr>
        <w:keepNext/>
        <w:snapToGrid/>
        <w:spacing w:line="360" w:lineRule="auto"/>
        <w:ind w:firstLine="709"/>
        <w:rPr>
          <w:sz w:val="28"/>
          <w:szCs w:val="28"/>
        </w:rPr>
      </w:pPr>
      <w:r w:rsidRPr="005A7414">
        <w:rPr>
          <w:sz w:val="28"/>
          <w:szCs w:val="28"/>
        </w:rPr>
        <w:t>Оперативная финансовая стратегия – это стратегия текущего маневрирования финансовыми ресурсами (стратегия контроля за расходованием средств и мобилизацией внутренних резервов, что особенно актуально в современных условиях экономической нестабильности), разрабатывается на квартал, месяц. Оперативная финансовая стратегия охватывает валовые доходы и поступления средств (расчёты с покупателями за проданную продукцию, поступления по кредитным операциям, доходы по ценным бумагам) и валовые расходы (платежи поставщикам, заработная плата, погашение обязательств перед бюджетами всех уровней и банками), что создаёт возможность предусмотреть все предстоящие в планируемый период обороты по денежным поступлениям и расходам. Нормальным положением считается равенство расходов и доходов или небольшое превышение доходов над расходами. Оперативная финансовая стратегия разрабатывается в рамках генеральной финансовой стратегии, детализирует её на конкретном промежутке времени.</w:t>
      </w:r>
    </w:p>
    <w:p w:rsidR="00A702E1" w:rsidRPr="005A7414" w:rsidRDefault="00A702E1" w:rsidP="00854A26">
      <w:pPr>
        <w:keepNext/>
        <w:snapToGrid/>
        <w:spacing w:line="360" w:lineRule="auto"/>
        <w:ind w:firstLine="709"/>
        <w:rPr>
          <w:sz w:val="28"/>
          <w:szCs w:val="28"/>
        </w:rPr>
      </w:pPr>
      <w:r w:rsidRPr="005A7414">
        <w:rPr>
          <w:sz w:val="28"/>
          <w:szCs w:val="28"/>
        </w:rPr>
        <w:t>Стратегия достижения частных целей заключается в умелом исполнении финансовых операций, направленных на обеспечение реализации главной стратегической цели.</w:t>
      </w:r>
    </w:p>
    <w:p w:rsidR="00A702E1" w:rsidRPr="005A7414" w:rsidRDefault="00A702E1" w:rsidP="00854A26">
      <w:pPr>
        <w:keepNext/>
        <w:snapToGrid/>
        <w:spacing w:line="360" w:lineRule="auto"/>
        <w:ind w:firstLine="709"/>
        <w:rPr>
          <w:sz w:val="28"/>
          <w:szCs w:val="28"/>
        </w:rPr>
      </w:pPr>
      <w:r w:rsidRPr="005A7414">
        <w:rPr>
          <w:sz w:val="28"/>
          <w:szCs w:val="28"/>
        </w:rPr>
        <w:t>Главной стратегической целью финансов является обеспечение АО необходимыми и достаточными финансовыми ресурсами.</w:t>
      </w:r>
    </w:p>
    <w:p w:rsidR="00A702E1" w:rsidRPr="005A7414" w:rsidRDefault="00A702E1" w:rsidP="00854A26">
      <w:pPr>
        <w:keepNext/>
        <w:snapToGrid/>
        <w:spacing w:line="360" w:lineRule="auto"/>
        <w:ind w:firstLine="709"/>
        <w:rPr>
          <w:sz w:val="28"/>
          <w:szCs w:val="28"/>
        </w:rPr>
      </w:pPr>
      <w:r w:rsidRPr="005A7414">
        <w:rPr>
          <w:sz w:val="28"/>
          <w:szCs w:val="28"/>
        </w:rPr>
        <w:t>Финансовая стратегия АО в соответствии с главной стратегической целью обеспечивает:</w:t>
      </w:r>
    </w:p>
    <w:p w:rsidR="00A702E1" w:rsidRPr="005A7414" w:rsidRDefault="00A702E1" w:rsidP="00854A26">
      <w:pPr>
        <w:keepNext/>
        <w:snapToGrid/>
        <w:spacing w:line="360" w:lineRule="auto"/>
        <w:ind w:firstLine="709"/>
        <w:rPr>
          <w:sz w:val="28"/>
          <w:szCs w:val="28"/>
        </w:rPr>
      </w:pPr>
      <w:r w:rsidRPr="005A7414">
        <w:rPr>
          <w:sz w:val="28"/>
          <w:szCs w:val="28"/>
        </w:rPr>
        <w:t>- формирование финансовых ресурсов и централизованное стратегическое руководство ими;</w:t>
      </w:r>
    </w:p>
    <w:p w:rsidR="00A702E1" w:rsidRPr="005A7414" w:rsidRDefault="00A702E1" w:rsidP="00854A26">
      <w:pPr>
        <w:keepNext/>
        <w:snapToGrid/>
        <w:spacing w:line="360" w:lineRule="auto"/>
        <w:ind w:firstLine="709"/>
        <w:rPr>
          <w:sz w:val="28"/>
          <w:szCs w:val="28"/>
        </w:rPr>
      </w:pPr>
      <w:r w:rsidRPr="005A7414">
        <w:rPr>
          <w:sz w:val="28"/>
          <w:szCs w:val="28"/>
        </w:rPr>
        <w:t>- выявление решающих направлений и сосредоточение на их выполнении усилий, маневренности в использовании резервов финансовым руководством;</w:t>
      </w:r>
    </w:p>
    <w:p w:rsidR="00A702E1" w:rsidRPr="005A7414" w:rsidRDefault="00A702E1" w:rsidP="00854A26">
      <w:pPr>
        <w:keepNext/>
        <w:snapToGrid/>
        <w:spacing w:line="360" w:lineRule="auto"/>
        <w:ind w:firstLine="709"/>
        <w:rPr>
          <w:sz w:val="28"/>
          <w:szCs w:val="28"/>
        </w:rPr>
      </w:pPr>
      <w:r w:rsidRPr="005A7414">
        <w:rPr>
          <w:sz w:val="28"/>
          <w:szCs w:val="28"/>
        </w:rPr>
        <w:t>- ранжирование и поэтапное достижение задач;</w:t>
      </w:r>
    </w:p>
    <w:p w:rsidR="00A702E1" w:rsidRPr="005A7414" w:rsidRDefault="00A702E1" w:rsidP="00854A26">
      <w:pPr>
        <w:keepNext/>
        <w:snapToGrid/>
        <w:spacing w:line="360" w:lineRule="auto"/>
        <w:ind w:firstLine="709"/>
        <w:rPr>
          <w:sz w:val="28"/>
          <w:szCs w:val="28"/>
        </w:rPr>
      </w:pPr>
      <w:r w:rsidRPr="005A7414">
        <w:rPr>
          <w:sz w:val="28"/>
          <w:szCs w:val="28"/>
        </w:rPr>
        <w:t>- соответствие финансовых действий экономическому состоянию и материальным возможностям;</w:t>
      </w:r>
    </w:p>
    <w:p w:rsidR="00A702E1" w:rsidRPr="005A7414" w:rsidRDefault="00A702E1" w:rsidP="00854A26">
      <w:pPr>
        <w:keepNext/>
        <w:snapToGrid/>
        <w:spacing w:line="360" w:lineRule="auto"/>
        <w:ind w:firstLine="709"/>
        <w:rPr>
          <w:sz w:val="28"/>
          <w:szCs w:val="28"/>
        </w:rPr>
      </w:pPr>
      <w:r w:rsidRPr="005A7414">
        <w:rPr>
          <w:sz w:val="28"/>
          <w:szCs w:val="28"/>
        </w:rPr>
        <w:t>- объективный учёт финансово - экономической обстановки и реального финансового положения АО в году, квартале, месяце;</w:t>
      </w:r>
    </w:p>
    <w:p w:rsidR="00A702E1" w:rsidRPr="005A7414" w:rsidRDefault="00A702E1" w:rsidP="00854A26">
      <w:pPr>
        <w:keepNext/>
        <w:snapToGrid/>
        <w:spacing w:line="360" w:lineRule="auto"/>
        <w:ind w:firstLine="709"/>
        <w:rPr>
          <w:sz w:val="28"/>
          <w:szCs w:val="28"/>
        </w:rPr>
      </w:pPr>
      <w:r w:rsidRPr="005A7414">
        <w:rPr>
          <w:sz w:val="28"/>
          <w:szCs w:val="28"/>
        </w:rPr>
        <w:t>- создание и подготовку стратегических резервов;</w:t>
      </w:r>
    </w:p>
    <w:p w:rsidR="00A702E1" w:rsidRPr="005A7414" w:rsidRDefault="00A702E1" w:rsidP="00854A26">
      <w:pPr>
        <w:keepNext/>
        <w:snapToGrid/>
        <w:spacing w:line="360" w:lineRule="auto"/>
        <w:ind w:firstLine="709"/>
        <w:rPr>
          <w:sz w:val="28"/>
          <w:szCs w:val="28"/>
        </w:rPr>
      </w:pPr>
      <w:r w:rsidRPr="005A7414">
        <w:rPr>
          <w:sz w:val="28"/>
          <w:szCs w:val="28"/>
        </w:rPr>
        <w:t>- учёт экономических и финансовых возможностей АО и его конкурентов;</w:t>
      </w:r>
    </w:p>
    <w:p w:rsidR="00A702E1" w:rsidRPr="005A7414" w:rsidRDefault="00A702E1" w:rsidP="00854A26">
      <w:pPr>
        <w:keepNext/>
        <w:snapToGrid/>
        <w:spacing w:line="360" w:lineRule="auto"/>
        <w:ind w:firstLine="709"/>
        <w:rPr>
          <w:sz w:val="28"/>
          <w:szCs w:val="28"/>
        </w:rPr>
      </w:pPr>
      <w:r w:rsidRPr="005A7414">
        <w:rPr>
          <w:sz w:val="28"/>
          <w:szCs w:val="28"/>
        </w:rPr>
        <w:t>- определение главной угрозы со стороны конкурентов, мобилизацию сил на её устранение и умелый выбор направлений финансовых действий;</w:t>
      </w:r>
    </w:p>
    <w:p w:rsidR="00A702E1" w:rsidRPr="005A7414" w:rsidRDefault="00A702E1" w:rsidP="00854A26">
      <w:pPr>
        <w:keepNext/>
        <w:snapToGrid/>
        <w:spacing w:line="360" w:lineRule="auto"/>
        <w:ind w:firstLine="709"/>
        <w:rPr>
          <w:sz w:val="28"/>
          <w:szCs w:val="28"/>
        </w:rPr>
      </w:pPr>
      <w:r w:rsidRPr="005A7414">
        <w:rPr>
          <w:sz w:val="28"/>
          <w:szCs w:val="28"/>
        </w:rPr>
        <w:t>- маневрирование и борьбу за инициативу для достижения решающего превосходства над конкурентами.</w:t>
      </w:r>
    </w:p>
    <w:p w:rsidR="00A702E1" w:rsidRPr="005A7414" w:rsidRDefault="00A702E1" w:rsidP="00854A26">
      <w:pPr>
        <w:keepNext/>
        <w:snapToGrid/>
        <w:spacing w:line="360" w:lineRule="auto"/>
        <w:ind w:firstLine="709"/>
        <w:rPr>
          <w:sz w:val="28"/>
          <w:szCs w:val="28"/>
        </w:rPr>
      </w:pPr>
      <w:r w:rsidRPr="005A7414">
        <w:rPr>
          <w:sz w:val="28"/>
          <w:szCs w:val="28"/>
        </w:rPr>
        <w:t>Для достижения главной стратегической цели в соответствии с требованиями рынка и возможностями АО разрабатывается генеральная финансовая стратегия. В генеральной финансовой стратегии определяются и распределяются задачи формирования финансов по исполнителям и направлениям работы.</w:t>
      </w:r>
    </w:p>
    <w:p w:rsidR="00A702E1" w:rsidRPr="005A7414" w:rsidRDefault="00A702E1" w:rsidP="00854A26">
      <w:pPr>
        <w:keepNext/>
        <w:snapToGrid/>
        <w:spacing w:line="360" w:lineRule="auto"/>
        <w:ind w:firstLine="709"/>
        <w:rPr>
          <w:sz w:val="28"/>
          <w:szCs w:val="28"/>
        </w:rPr>
      </w:pPr>
      <w:r w:rsidRPr="005A7414">
        <w:rPr>
          <w:sz w:val="28"/>
          <w:szCs w:val="28"/>
        </w:rPr>
        <w:t>Особое внимание при разработке финансовой стратегии уделяется полноте выявления денежных доходов, мобилизации внутренних ресурсов, максимальному снижению себестоимости продукции, правильному распределению и использованию прибыли, определению потребности в оборотных средствах, рациональному использованию капитала. Финансовая стратегия разрабатывается с учётом риска неплатежей, скачков инфляции и других форс-мажорных (непредвиденных) обстоятельств. Она должна соответствовать производственным задачам и при необходимости корректироваться и изменяться. Контроль за реализацией финансовой стратегии обеспечивает проверку поступлений доходов, экономное и рациональное их использование, так как хорошо налаженный финансовый контроль помогает выявлять внутренние резервы, повышать рентабельность хозяйства, увеличивая денежные накопления. Важной частью финансовой стратегии является разработка внутренних нормативов (с помощью которых определяются, например, направления распределения прибыли), успешно используемых в практике зарубежных компаний.</w:t>
      </w:r>
    </w:p>
    <w:p w:rsidR="00A702E1" w:rsidRPr="005A7414" w:rsidRDefault="00A702E1" w:rsidP="00854A26">
      <w:pPr>
        <w:keepNext/>
        <w:snapToGrid/>
        <w:spacing w:line="360" w:lineRule="auto"/>
        <w:ind w:firstLine="709"/>
        <w:rPr>
          <w:sz w:val="28"/>
          <w:szCs w:val="28"/>
        </w:rPr>
      </w:pPr>
      <w:r w:rsidRPr="005A7414">
        <w:rPr>
          <w:sz w:val="28"/>
          <w:szCs w:val="28"/>
        </w:rPr>
        <w:t>Разработка финансовой стратегии АО основывается на данных финансового анализа и выявленных критических точках в финансовом состоянии: долгосрочных, среднесрочных и краткосрочных прогнозов, разработанных на основе анализа внешней среды, которые обозначают возможные направления развития финансов АО на перспективу; выбранном основном критерии совершенствования финансового состояния.</w:t>
      </w:r>
    </w:p>
    <w:p w:rsidR="00A702E1" w:rsidRPr="005A7414" w:rsidRDefault="00A702E1" w:rsidP="00854A26">
      <w:pPr>
        <w:keepNext/>
        <w:snapToGrid/>
        <w:spacing w:line="360" w:lineRule="auto"/>
        <w:ind w:firstLine="709"/>
        <w:rPr>
          <w:sz w:val="28"/>
          <w:szCs w:val="28"/>
        </w:rPr>
      </w:pPr>
      <w:r w:rsidRPr="005A7414">
        <w:rPr>
          <w:sz w:val="28"/>
          <w:szCs w:val="28"/>
        </w:rPr>
        <w:t>Предложения к формированию финансовой стратегии предприятия разрабатываются по объектам и составляющим финансовой стратегии в нескольких вариантах (не менее трёх) с обязательной количественной оценкой предложений и оценкой их влияния на структуру баланса предприятия (построение прогнозного Баланса и Отчёта о прибылях и убытках). Разработанная финансовая стратегия утверждается Советом директоров АО.</w:t>
      </w:r>
    </w:p>
    <w:p w:rsidR="00A702E1" w:rsidRPr="005A7414" w:rsidRDefault="00A702E1" w:rsidP="00854A26">
      <w:pPr>
        <w:keepNext/>
        <w:snapToGrid/>
        <w:spacing w:line="360" w:lineRule="auto"/>
        <w:ind w:firstLine="709"/>
        <w:rPr>
          <w:sz w:val="28"/>
          <w:szCs w:val="28"/>
        </w:rPr>
      </w:pPr>
      <w:r w:rsidRPr="005A7414">
        <w:rPr>
          <w:sz w:val="28"/>
          <w:szCs w:val="28"/>
        </w:rPr>
        <w:t>В зависимости от внешних условий, реализации того или иного варианта генеральной финансовой стратегии ежеквартально разрабатывается оперативная финансовая стратегия с учётом финансовых показателей, достигнутых в предшествующем квартале. При необходимости может быть разработана стратегия достижения частных целей,</w:t>
      </w:r>
      <w:r w:rsidR="005A7414">
        <w:rPr>
          <w:sz w:val="28"/>
          <w:szCs w:val="28"/>
        </w:rPr>
        <w:t xml:space="preserve"> </w:t>
      </w:r>
      <w:r w:rsidRPr="005A7414">
        <w:rPr>
          <w:sz w:val="28"/>
          <w:szCs w:val="28"/>
        </w:rPr>
        <w:t>как на год, так и на квартал /1, с.271/.</w:t>
      </w:r>
    </w:p>
    <w:p w:rsidR="00A702E1" w:rsidRPr="005A7414" w:rsidRDefault="00A702E1" w:rsidP="00854A26">
      <w:pPr>
        <w:keepNext/>
        <w:snapToGrid/>
        <w:spacing w:line="360" w:lineRule="auto"/>
        <w:ind w:firstLine="709"/>
        <w:rPr>
          <w:sz w:val="28"/>
          <w:szCs w:val="28"/>
        </w:rPr>
      </w:pPr>
      <w:r w:rsidRPr="005A7414">
        <w:rPr>
          <w:sz w:val="28"/>
          <w:szCs w:val="28"/>
        </w:rPr>
        <w:t>Таким образом, финансовая стратегия – это генеральный план действий по обеспечению Акционерного Общества денежными средствами. Она охватывает вопросы теории и практики формирования финансов, их планирования и обеспечения, решает задачи, обеспечивающие финансовую устойчивость АО в рыночных условиях хозяйствования. Теория финансовой стратегии исследует объективные закономерности рыночных условий хозяйствования, разрабатывает способы и формы выживания в новых условиях, подготовки и ведения стратегических финансовых операций. Различают генеральную финансовую стратегию, оперативную финансовую стратегию и стратегию выполнения отдельных стратегических задач (достижение частных стратегических целей).</w:t>
      </w:r>
    </w:p>
    <w:p w:rsidR="00A702E1" w:rsidRPr="005A7414" w:rsidRDefault="00A702E1" w:rsidP="00854A26">
      <w:pPr>
        <w:keepNext/>
        <w:snapToGrid/>
        <w:spacing w:line="360" w:lineRule="auto"/>
        <w:ind w:firstLine="709"/>
        <w:rPr>
          <w:sz w:val="28"/>
          <w:szCs w:val="28"/>
        </w:rPr>
      </w:pPr>
      <w:r w:rsidRPr="005A7414">
        <w:rPr>
          <w:sz w:val="28"/>
          <w:szCs w:val="28"/>
        </w:rPr>
        <w:t>Выделяют</w:t>
      </w:r>
      <w:r w:rsidR="005A7414">
        <w:rPr>
          <w:sz w:val="28"/>
          <w:szCs w:val="28"/>
        </w:rPr>
        <w:t xml:space="preserve"> </w:t>
      </w:r>
      <w:r w:rsidRPr="005A7414">
        <w:rPr>
          <w:sz w:val="28"/>
          <w:szCs w:val="28"/>
        </w:rPr>
        <w:t>также ряд этапов разработки финансовой стратеги предприятия. Разработка финансовой стратегии АО основывается на данных финансового анализа и выявленных критических точках в финансовом состоянии: долгосрочных, среднесрочных и краткосрочных прогнозов, разработанных на основе анализа внешней среды, которые обозначают возможные направления развития финансов АО на перспективу; выбранном основном критерии совершенствования финансового состояния.</w:t>
      </w:r>
    </w:p>
    <w:p w:rsidR="00A702E1" w:rsidRDefault="00A702E1" w:rsidP="00854A26">
      <w:pPr>
        <w:keepNext/>
        <w:snapToGrid/>
        <w:spacing w:line="360" w:lineRule="auto"/>
        <w:ind w:firstLine="709"/>
        <w:rPr>
          <w:sz w:val="28"/>
          <w:szCs w:val="28"/>
        </w:rPr>
      </w:pPr>
    </w:p>
    <w:p w:rsidR="00A702E1" w:rsidRPr="005A7414" w:rsidRDefault="005A7414" w:rsidP="00854A26">
      <w:pPr>
        <w:keepNext/>
        <w:snapToGrid/>
        <w:spacing w:line="360" w:lineRule="auto"/>
        <w:ind w:firstLine="709"/>
        <w:jc w:val="center"/>
        <w:rPr>
          <w:b/>
          <w:sz w:val="28"/>
          <w:szCs w:val="28"/>
        </w:rPr>
      </w:pPr>
      <w:r>
        <w:rPr>
          <w:sz w:val="28"/>
          <w:szCs w:val="28"/>
        </w:rPr>
        <w:br w:type="page"/>
      </w:r>
      <w:bookmarkStart w:id="4" w:name="_Toc166602781"/>
      <w:r w:rsidR="00A702E1" w:rsidRPr="005A7414">
        <w:rPr>
          <w:b/>
          <w:sz w:val="28"/>
          <w:szCs w:val="28"/>
        </w:rPr>
        <w:t>1.3 Методы и инструментарий проведения финансового анализа предприятия</w:t>
      </w:r>
      <w:bookmarkEnd w:id="4"/>
    </w:p>
    <w:p w:rsidR="00A702E1" w:rsidRPr="005A7414" w:rsidRDefault="00A702E1"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Под методами анализа следует подразумевать способы исследования объекта анализа, а под инструментарием – одну или несколько математических или логических операций, направленных на получение конкретного результата анализа /46, с.14/.</w:t>
      </w:r>
    </w:p>
    <w:p w:rsidR="00A702E1" w:rsidRPr="005A7414" w:rsidRDefault="00A702E1" w:rsidP="00854A26">
      <w:pPr>
        <w:keepNext/>
        <w:snapToGrid/>
        <w:spacing w:line="360" w:lineRule="auto"/>
        <w:ind w:firstLine="709"/>
        <w:rPr>
          <w:sz w:val="28"/>
          <w:szCs w:val="28"/>
        </w:rPr>
      </w:pPr>
      <w:r w:rsidRPr="005A7414">
        <w:rPr>
          <w:sz w:val="28"/>
          <w:szCs w:val="28"/>
        </w:rPr>
        <w:t>По соотношению объективных и субъективных начал методы анализа подразделяют на математические и эвристические. Эвристические методы основываются на интуиции, на субъективных началах. Математические методы объективны. Разные аналитики, используя их, получают одинаковые результаты. В комплексном финансовом анализе эти методы, как правило, сочетают. Тип математической модели часто выбирают интуитивно, а параметры модели определяют методами математической статистики.</w:t>
      </w:r>
    </w:p>
    <w:p w:rsidR="00A702E1" w:rsidRPr="005A7414" w:rsidRDefault="00A702E1" w:rsidP="00854A26">
      <w:pPr>
        <w:keepNext/>
        <w:snapToGrid/>
        <w:spacing w:line="360" w:lineRule="auto"/>
        <w:ind w:firstLine="709"/>
        <w:rPr>
          <w:sz w:val="28"/>
          <w:szCs w:val="28"/>
        </w:rPr>
      </w:pPr>
      <w:r w:rsidRPr="005A7414">
        <w:rPr>
          <w:sz w:val="28"/>
          <w:szCs w:val="28"/>
        </w:rPr>
        <w:t>Методы финансового анализа можно классифицировать:</w:t>
      </w:r>
    </w:p>
    <w:p w:rsidR="00A702E1" w:rsidRPr="005A7414" w:rsidRDefault="00A702E1" w:rsidP="00854A26">
      <w:pPr>
        <w:keepNext/>
        <w:snapToGrid/>
        <w:spacing w:line="360" w:lineRule="auto"/>
        <w:ind w:firstLine="709"/>
        <w:rPr>
          <w:sz w:val="28"/>
          <w:szCs w:val="28"/>
        </w:rPr>
      </w:pPr>
      <w:r w:rsidRPr="005A7414">
        <w:rPr>
          <w:sz w:val="28"/>
          <w:szCs w:val="28"/>
        </w:rPr>
        <w:t>- по степени формализации различают формализованные и неформализованные методы. Формализованные являются основными при проведении финансового анализа, они носят объективный характер, в их основе лежат строгие аналитические зависимости. Неформализованные методы (метод экспертных оценок, метод сравнения) основаны на логическом описании аналитических приёмов, они субъективны, так как на результат большое влияние оказывают интуиция, опыт и знания аналитика;</w:t>
      </w:r>
    </w:p>
    <w:p w:rsidR="00A702E1" w:rsidRPr="005A7414" w:rsidRDefault="00A702E1" w:rsidP="00854A26">
      <w:pPr>
        <w:keepNext/>
        <w:snapToGrid/>
        <w:spacing w:line="360" w:lineRule="auto"/>
        <w:ind w:firstLine="709"/>
        <w:rPr>
          <w:sz w:val="28"/>
          <w:szCs w:val="28"/>
        </w:rPr>
      </w:pPr>
      <w:r w:rsidRPr="005A7414">
        <w:rPr>
          <w:sz w:val="28"/>
          <w:szCs w:val="28"/>
        </w:rPr>
        <w:t>- по применяемому инструментарию различают: экономические методы, в том числе метод абсолютных величин. Применяется для оценки объёмов денежных потоков. Абсолютные величины служат основой для расчёта относительных и средних показателей; метод относительных величин. Применяется в динамическом (горизонтальном) анализе для выявления тенденций изменения финансового состояния предприятия в целом и его отдельных сторон и в структурном (вертикальном) анализе для выявления соотношений между различными показателями, входящими в одну группу показателей, а также при расчёте и анализе финансовых коэффициентов предприятия – коэффициентов распределения в случаях, когда требуется определить, какую часть составляет отдельный показатель в итоге группы показателей, и коэффициентов координации, которые используются для выражения отношений между имеющими различный экономический смысл абсолютными показателями или их линейными комбинациями;</w:t>
      </w:r>
    </w:p>
    <w:p w:rsidR="00A702E1" w:rsidRPr="005A7414" w:rsidRDefault="00A702E1" w:rsidP="00854A26">
      <w:pPr>
        <w:keepNext/>
        <w:snapToGrid/>
        <w:spacing w:line="360" w:lineRule="auto"/>
        <w:ind w:firstLine="709"/>
        <w:rPr>
          <w:sz w:val="28"/>
          <w:szCs w:val="28"/>
        </w:rPr>
      </w:pPr>
      <w:r w:rsidRPr="005A7414">
        <w:rPr>
          <w:sz w:val="28"/>
          <w:szCs w:val="28"/>
        </w:rPr>
        <w:t>- балансовый метод. Служит для построения сравнительного аналитического баланса – нетто;</w:t>
      </w:r>
    </w:p>
    <w:p w:rsidR="00A702E1" w:rsidRPr="005A7414" w:rsidRDefault="00A702E1" w:rsidP="00854A26">
      <w:pPr>
        <w:keepNext/>
        <w:snapToGrid/>
        <w:spacing w:line="360" w:lineRule="auto"/>
        <w:ind w:firstLine="709"/>
        <w:rPr>
          <w:sz w:val="28"/>
          <w:szCs w:val="28"/>
        </w:rPr>
      </w:pPr>
      <w:r w:rsidRPr="005A7414">
        <w:rPr>
          <w:sz w:val="28"/>
          <w:szCs w:val="28"/>
        </w:rPr>
        <w:t>- метод дисконтирования. Применяется для приведения различных показателей к единому моменту времени;</w:t>
      </w:r>
    </w:p>
    <w:p w:rsidR="00A702E1" w:rsidRPr="005A7414" w:rsidRDefault="00A702E1" w:rsidP="00854A26">
      <w:pPr>
        <w:keepNext/>
        <w:snapToGrid/>
        <w:spacing w:line="360" w:lineRule="auto"/>
        <w:ind w:firstLine="709"/>
        <w:rPr>
          <w:sz w:val="28"/>
          <w:szCs w:val="28"/>
        </w:rPr>
      </w:pPr>
      <w:r w:rsidRPr="005A7414">
        <w:rPr>
          <w:sz w:val="28"/>
          <w:szCs w:val="28"/>
        </w:rPr>
        <w:t>-</w:t>
      </w:r>
      <w:r w:rsidR="005A7414">
        <w:rPr>
          <w:sz w:val="28"/>
          <w:szCs w:val="28"/>
        </w:rPr>
        <w:t xml:space="preserve"> </w:t>
      </w:r>
      <w:r w:rsidRPr="005A7414">
        <w:rPr>
          <w:sz w:val="28"/>
          <w:szCs w:val="28"/>
        </w:rPr>
        <w:t>статистические методы: метод арифметических разниц. Используется при оценке достаточности наличия источников средств для формирования тех или иных фондов;</w:t>
      </w:r>
    </w:p>
    <w:p w:rsidR="00A702E1" w:rsidRPr="005A7414" w:rsidRDefault="00A702E1" w:rsidP="00854A26">
      <w:pPr>
        <w:keepNext/>
        <w:snapToGrid/>
        <w:spacing w:line="360" w:lineRule="auto"/>
        <w:ind w:firstLine="709"/>
        <w:rPr>
          <w:sz w:val="28"/>
          <w:szCs w:val="28"/>
        </w:rPr>
      </w:pPr>
      <w:r w:rsidRPr="005A7414">
        <w:rPr>
          <w:sz w:val="28"/>
          <w:szCs w:val="28"/>
        </w:rPr>
        <w:t>-</w:t>
      </w:r>
      <w:r w:rsidR="005A7414">
        <w:rPr>
          <w:sz w:val="28"/>
          <w:szCs w:val="28"/>
        </w:rPr>
        <w:t xml:space="preserve"> </w:t>
      </w:r>
      <w:r w:rsidRPr="005A7414">
        <w:rPr>
          <w:sz w:val="28"/>
          <w:szCs w:val="28"/>
        </w:rPr>
        <w:t>метод выделения изолированного влияния факторов. Позволяет выявить причины, влияющие на полученный финансовый результат;</w:t>
      </w:r>
    </w:p>
    <w:p w:rsidR="00A702E1" w:rsidRPr="005A7414" w:rsidRDefault="00A702E1" w:rsidP="00854A26">
      <w:pPr>
        <w:keepNext/>
        <w:snapToGrid/>
        <w:spacing w:line="360" w:lineRule="auto"/>
        <w:ind w:firstLine="709"/>
        <w:rPr>
          <w:sz w:val="28"/>
          <w:szCs w:val="28"/>
        </w:rPr>
      </w:pPr>
      <w:r w:rsidRPr="005A7414">
        <w:rPr>
          <w:sz w:val="28"/>
          <w:szCs w:val="28"/>
        </w:rPr>
        <w:t>- индексный метод. Основывается на относительных показателях, выражающих отношение уровня данного показателя к его уровню в прошлое время или к уровню аналогичного показателя, принятого в качестве базы. Всякий индекс исчисляется сопоставлением соизмеряемой (отчётной) величины с базисной. Индексы, выражающие соотношение непосредственно соизмеряемых величин, называются индивидуальными, а характеризующие соотношения сложных явлений – групповыми или тотальными;</w:t>
      </w:r>
    </w:p>
    <w:p w:rsidR="00A702E1" w:rsidRPr="005A7414" w:rsidRDefault="00A702E1" w:rsidP="00854A26">
      <w:pPr>
        <w:keepNext/>
        <w:snapToGrid/>
        <w:spacing w:line="360" w:lineRule="auto"/>
        <w:ind w:firstLine="709"/>
        <w:rPr>
          <w:sz w:val="28"/>
          <w:szCs w:val="28"/>
        </w:rPr>
      </w:pPr>
      <w:r w:rsidRPr="005A7414">
        <w:rPr>
          <w:sz w:val="28"/>
          <w:szCs w:val="28"/>
        </w:rPr>
        <w:t>- метод сравнений – наиболее распространённый метод анализа. Заключается в выявлении соотношения явлений между собой, выделяя в них общее и то, что их различает. Существует несколько форм сравнения, например, сравнение с планом, сравнение с прошлым (текущий день, декада, месяц, год с аналогичным предшествующим периодом). Применяется при необходимости сопоставления с лучшими показателями других подразделений внутри предприятия, отечественных и зарубежных достижений и средними отраслевыми данными (по однородной группе подразделений или предприятий);</w:t>
      </w:r>
    </w:p>
    <w:p w:rsidR="00A702E1" w:rsidRPr="005A7414" w:rsidRDefault="00A702E1" w:rsidP="00854A26">
      <w:pPr>
        <w:keepNext/>
        <w:snapToGrid/>
        <w:spacing w:line="360" w:lineRule="auto"/>
        <w:ind w:firstLine="709"/>
        <w:rPr>
          <w:sz w:val="28"/>
          <w:szCs w:val="28"/>
        </w:rPr>
      </w:pPr>
      <w:r w:rsidRPr="005A7414">
        <w:rPr>
          <w:sz w:val="28"/>
          <w:szCs w:val="28"/>
        </w:rPr>
        <w:t>-</w:t>
      </w:r>
      <w:r w:rsidR="005A7414">
        <w:rPr>
          <w:sz w:val="28"/>
          <w:szCs w:val="28"/>
        </w:rPr>
        <w:t xml:space="preserve"> </w:t>
      </w:r>
      <w:r w:rsidRPr="005A7414">
        <w:rPr>
          <w:sz w:val="28"/>
          <w:szCs w:val="28"/>
        </w:rPr>
        <w:t>метод группировки. Позволяет изучить показатели в их взаимосвязи и взаимозависимости, выявить влияние на финансовые показатели наиболее существенных факторов, обнаружить закономерности и тенденции в изменении показателей;</w:t>
      </w:r>
    </w:p>
    <w:p w:rsidR="00A702E1" w:rsidRPr="005A7414" w:rsidRDefault="00A702E1" w:rsidP="00854A26">
      <w:pPr>
        <w:keepNext/>
        <w:snapToGrid/>
        <w:spacing w:line="360" w:lineRule="auto"/>
        <w:ind w:firstLine="709"/>
        <w:rPr>
          <w:sz w:val="28"/>
          <w:szCs w:val="28"/>
        </w:rPr>
      </w:pPr>
      <w:r w:rsidRPr="005A7414">
        <w:rPr>
          <w:sz w:val="28"/>
          <w:szCs w:val="28"/>
        </w:rPr>
        <w:t>- математико-статистические методы: корреляционный анализ, регрессионный анализ, факторный анализ, трендовый анализ;</w:t>
      </w:r>
    </w:p>
    <w:p w:rsidR="00A702E1" w:rsidRPr="005A7414" w:rsidRDefault="00A702E1" w:rsidP="00854A26">
      <w:pPr>
        <w:keepNext/>
        <w:snapToGrid/>
        <w:spacing w:line="360" w:lineRule="auto"/>
        <w:ind w:firstLine="709"/>
        <w:rPr>
          <w:sz w:val="28"/>
          <w:szCs w:val="28"/>
        </w:rPr>
      </w:pPr>
      <w:r w:rsidRPr="005A7414">
        <w:rPr>
          <w:sz w:val="28"/>
          <w:szCs w:val="28"/>
        </w:rPr>
        <w:t>-</w:t>
      </w:r>
      <w:r w:rsidR="005A7414">
        <w:rPr>
          <w:sz w:val="28"/>
          <w:szCs w:val="28"/>
        </w:rPr>
        <w:t xml:space="preserve"> </w:t>
      </w:r>
      <w:r w:rsidRPr="005A7414">
        <w:rPr>
          <w:sz w:val="28"/>
          <w:szCs w:val="28"/>
        </w:rPr>
        <w:t>методы оптимального программирования: системный анализ, линейное и нелинейное программирование.</w:t>
      </w:r>
    </w:p>
    <w:p w:rsidR="00A702E1" w:rsidRPr="005A7414" w:rsidRDefault="00A702E1" w:rsidP="00854A26">
      <w:pPr>
        <w:keepNext/>
        <w:snapToGrid/>
        <w:spacing w:line="360" w:lineRule="auto"/>
        <w:ind w:firstLine="709"/>
        <w:rPr>
          <w:sz w:val="28"/>
          <w:szCs w:val="28"/>
        </w:rPr>
      </w:pPr>
      <w:r w:rsidRPr="005A7414">
        <w:rPr>
          <w:sz w:val="28"/>
          <w:szCs w:val="28"/>
        </w:rPr>
        <w:t>В качестве инструментария для финансового анализа широко используются финансовые коэффициенты – относительные показатели финансового состояния предприятия, которые выражают отношение одних абсолютных финансовых показателей к другим /1, с.242/.</w:t>
      </w:r>
    </w:p>
    <w:p w:rsidR="00A702E1" w:rsidRPr="005A7414" w:rsidRDefault="00A702E1" w:rsidP="00854A26">
      <w:pPr>
        <w:keepNext/>
        <w:snapToGrid/>
        <w:spacing w:line="360" w:lineRule="auto"/>
        <w:ind w:firstLine="709"/>
        <w:rPr>
          <w:sz w:val="28"/>
          <w:szCs w:val="28"/>
        </w:rPr>
      </w:pPr>
      <w:r w:rsidRPr="005A7414">
        <w:rPr>
          <w:sz w:val="28"/>
          <w:szCs w:val="28"/>
        </w:rPr>
        <w:t>Финансовые коэффициенты характеризуют соотношения между различными статьями бухгалтерской отчётности, которая содержит данные о финансовом положении предприятия на определённый момент и о результатах деятельности за отчётный период. Расчёт финансовых показателей и сопоставление их со среднеотраслевыми значениями является обычно первым шагом финансового анализа. Известно множество (свыше сотни) различных коэффициентов. Финансовые менеджеры на практике используют лишь некоторые из них.</w:t>
      </w:r>
    </w:p>
    <w:p w:rsidR="00A702E1" w:rsidRPr="005A7414" w:rsidRDefault="00A702E1" w:rsidP="00854A26">
      <w:pPr>
        <w:keepNext/>
        <w:snapToGrid/>
        <w:spacing w:line="360" w:lineRule="auto"/>
        <w:ind w:firstLine="709"/>
        <w:rPr>
          <w:sz w:val="28"/>
          <w:szCs w:val="28"/>
        </w:rPr>
      </w:pPr>
      <w:r w:rsidRPr="005A7414">
        <w:rPr>
          <w:sz w:val="28"/>
          <w:szCs w:val="28"/>
        </w:rPr>
        <w:t>Анализ</w:t>
      </w:r>
      <w:r w:rsidR="005A7414">
        <w:rPr>
          <w:sz w:val="28"/>
          <w:szCs w:val="28"/>
        </w:rPr>
        <w:t xml:space="preserve"> </w:t>
      </w:r>
      <w:r w:rsidRPr="005A7414">
        <w:rPr>
          <w:sz w:val="28"/>
          <w:szCs w:val="28"/>
        </w:rPr>
        <w:t>ликвидности. Одна из главных задач финансовых аналитиков – это анализ ликвидности, который отвечает на вопрос: «Будет ли предприятие в состоянии погасить в срок свои обязательства?». Полный анализ ликвидности требует составления бюджета денежных средств, но и анализ коэффициентов, основанный на соотнесении величины денежных и других текущих активов – оборотных средств с краткосрочными пассивами – текущими обязательствами, даёт быстрый способ оценки ликвидности. Анализ ликвидности баланса позволяет оценить кредитоспособность акционерного общества, то есть его способность рассчитываться по своим обязательствам. Ликвидность определяется покрытием обязательств его активами, срок превращения которых в деньги соответствует сроку погашения обязательств. По степени ликвидности активы подразделяют на следующие группы:</w:t>
      </w:r>
    </w:p>
    <w:p w:rsidR="00A702E1" w:rsidRDefault="00A702E1" w:rsidP="00854A26">
      <w:pPr>
        <w:keepNext/>
        <w:snapToGrid/>
        <w:spacing w:line="360" w:lineRule="auto"/>
        <w:ind w:firstLine="709"/>
        <w:rPr>
          <w:sz w:val="28"/>
          <w:szCs w:val="28"/>
        </w:rPr>
      </w:pPr>
      <w:r w:rsidRPr="005A7414">
        <w:rPr>
          <w:sz w:val="28"/>
          <w:szCs w:val="28"/>
        </w:rPr>
        <w:t>1) наиболее ликвидные активы, рассчитываемые по формуле:</w:t>
      </w:r>
    </w:p>
    <w:p w:rsidR="005A7414" w:rsidRPr="005A7414" w:rsidRDefault="005A7414" w:rsidP="00854A26">
      <w:pPr>
        <w:keepNext/>
        <w:snapToGrid/>
        <w:spacing w:line="360" w:lineRule="auto"/>
        <w:ind w:firstLine="709"/>
        <w:rPr>
          <w:sz w:val="28"/>
          <w:szCs w:val="28"/>
        </w:rPr>
      </w:pPr>
    </w:p>
    <w:p w:rsidR="00A702E1" w:rsidRDefault="00A702E1" w:rsidP="00854A26">
      <w:pPr>
        <w:keepNext/>
        <w:snapToGrid/>
        <w:spacing w:line="360" w:lineRule="auto"/>
        <w:ind w:firstLine="709"/>
        <w:rPr>
          <w:sz w:val="28"/>
          <w:szCs w:val="28"/>
        </w:rPr>
      </w:pPr>
      <w:r w:rsidRPr="005A7414">
        <w:rPr>
          <w:sz w:val="28"/>
          <w:szCs w:val="28"/>
        </w:rPr>
        <w:t>НЛА = ДС +КФВ,</w:t>
      </w:r>
      <w:r w:rsidR="005A7414">
        <w:rPr>
          <w:sz w:val="28"/>
          <w:szCs w:val="28"/>
        </w:rPr>
        <w:t xml:space="preserve"> </w:t>
      </w:r>
      <w:r w:rsidRPr="005A7414">
        <w:rPr>
          <w:sz w:val="28"/>
          <w:szCs w:val="28"/>
        </w:rPr>
        <w:t>(1.1)</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НЛА – наиболее ликвидные активы;</w:t>
      </w:r>
    </w:p>
    <w:p w:rsidR="00A702E1" w:rsidRPr="005A7414" w:rsidRDefault="00A702E1" w:rsidP="00854A26">
      <w:pPr>
        <w:keepNext/>
        <w:snapToGrid/>
        <w:spacing w:line="360" w:lineRule="auto"/>
        <w:ind w:firstLine="709"/>
        <w:rPr>
          <w:sz w:val="28"/>
          <w:szCs w:val="28"/>
        </w:rPr>
      </w:pPr>
      <w:r w:rsidRPr="005A7414">
        <w:rPr>
          <w:sz w:val="28"/>
          <w:szCs w:val="28"/>
        </w:rPr>
        <w:t>ДС – денежные средства;</w:t>
      </w:r>
    </w:p>
    <w:p w:rsidR="00A702E1" w:rsidRPr="005A7414" w:rsidRDefault="00A702E1" w:rsidP="00854A26">
      <w:pPr>
        <w:keepNext/>
        <w:snapToGrid/>
        <w:spacing w:line="360" w:lineRule="auto"/>
        <w:ind w:firstLine="709"/>
        <w:rPr>
          <w:sz w:val="28"/>
          <w:szCs w:val="28"/>
        </w:rPr>
      </w:pPr>
      <w:r w:rsidRPr="005A7414">
        <w:rPr>
          <w:sz w:val="28"/>
          <w:szCs w:val="28"/>
        </w:rPr>
        <w:t>КФВ – краткосрочные финансовые вложения.</w:t>
      </w:r>
    </w:p>
    <w:p w:rsidR="00A702E1" w:rsidRDefault="00A702E1" w:rsidP="00854A26">
      <w:pPr>
        <w:keepNext/>
        <w:snapToGrid/>
        <w:spacing w:line="360" w:lineRule="auto"/>
        <w:ind w:firstLine="709"/>
        <w:rPr>
          <w:sz w:val="28"/>
          <w:szCs w:val="28"/>
        </w:rPr>
      </w:pPr>
      <w:r w:rsidRPr="005A7414">
        <w:rPr>
          <w:sz w:val="28"/>
          <w:szCs w:val="28"/>
        </w:rPr>
        <w:t>2) быстрореализуемые активы, рассчитываемые по формуле:</w:t>
      </w:r>
    </w:p>
    <w:p w:rsidR="005A7414" w:rsidRP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10"/>
          <w:sz w:val="28"/>
          <w:szCs w:val="28"/>
        </w:rPr>
        <w:object w:dxaOrig="24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7.25pt" o:ole="">
            <v:imagedata r:id="rId7" o:title=""/>
          </v:shape>
          <o:OLEObject Type="Embed" ProgID="Equation.3" ShapeID="_x0000_i1025" DrawAspect="Content" ObjectID="_1460162852" r:id="rId8"/>
        </w:object>
      </w:r>
      <w:r w:rsidR="005A7414">
        <w:rPr>
          <w:sz w:val="28"/>
          <w:szCs w:val="28"/>
        </w:rPr>
        <w:t xml:space="preserve"> </w:t>
      </w:r>
      <w:r w:rsidR="00A702E1" w:rsidRPr="005A7414">
        <w:rPr>
          <w:sz w:val="28"/>
          <w:szCs w:val="28"/>
        </w:rPr>
        <w:t>(1.2)</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 БРА – быстрореализуемые активы;</w:t>
      </w:r>
    </w:p>
    <w:p w:rsidR="00A702E1" w:rsidRPr="005A7414" w:rsidRDefault="00A702E1" w:rsidP="00854A26">
      <w:pPr>
        <w:keepNext/>
        <w:snapToGrid/>
        <w:spacing w:line="360" w:lineRule="auto"/>
        <w:ind w:firstLine="709"/>
        <w:rPr>
          <w:sz w:val="28"/>
          <w:szCs w:val="28"/>
        </w:rPr>
      </w:pPr>
      <w:r w:rsidRPr="005A7414">
        <w:rPr>
          <w:sz w:val="28"/>
          <w:szCs w:val="28"/>
        </w:rPr>
        <w:t>ДЗ &lt; 1– дебиторская задолженность со сроком погашения менее года;</w:t>
      </w:r>
    </w:p>
    <w:p w:rsidR="00A702E1" w:rsidRPr="005A7414" w:rsidRDefault="00A702E1" w:rsidP="00854A26">
      <w:pPr>
        <w:keepNext/>
        <w:snapToGrid/>
        <w:spacing w:line="360" w:lineRule="auto"/>
        <w:ind w:firstLine="709"/>
        <w:rPr>
          <w:sz w:val="28"/>
          <w:szCs w:val="28"/>
        </w:rPr>
      </w:pPr>
      <w:r w:rsidRPr="005A7414">
        <w:rPr>
          <w:sz w:val="28"/>
          <w:szCs w:val="28"/>
        </w:rPr>
        <w:t>ПОА – прочие оборотные активы.</w:t>
      </w:r>
    </w:p>
    <w:p w:rsidR="00A702E1" w:rsidRDefault="00A702E1" w:rsidP="00854A26">
      <w:pPr>
        <w:keepNext/>
        <w:snapToGrid/>
        <w:spacing w:line="360" w:lineRule="auto"/>
        <w:ind w:firstLine="709"/>
        <w:rPr>
          <w:sz w:val="28"/>
          <w:szCs w:val="28"/>
        </w:rPr>
      </w:pPr>
      <w:r w:rsidRPr="005A7414">
        <w:rPr>
          <w:sz w:val="28"/>
          <w:szCs w:val="28"/>
        </w:rPr>
        <w:t>3) медленно реализуемые активы, рассчитываемые по формуле:</w:t>
      </w:r>
    </w:p>
    <w:p w:rsidR="005A7414" w:rsidRP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10"/>
          <w:sz w:val="28"/>
          <w:szCs w:val="28"/>
        </w:rPr>
        <w:object w:dxaOrig="5100" w:dyaOrig="340">
          <v:shape id="_x0000_i1026" type="#_x0000_t75" style="width:255pt;height:17.25pt" o:ole="">
            <v:imagedata r:id="rId9" o:title=""/>
          </v:shape>
          <o:OLEObject Type="Embed" ProgID="Equation.3" ShapeID="_x0000_i1026" DrawAspect="Content" ObjectID="_1460162853" r:id="rId10"/>
        </w:object>
      </w:r>
      <w:r w:rsidR="005A7414">
        <w:rPr>
          <w:sz w:val="28"/>
          <w:szCs w:val="28"/>
        </w:rPr>
        <w:t xml:space="preserve"> </w:t>
      </w:r>
      <w:r w:rsidR="00A702E1" w:rsidRPr="005A7414">
        <w:rPr>
          <w:sz w:val="28"/>
          <w:szCs w:val="28"/>
        </w:rPr>
        <w:t>(1.3)</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МРА – медленно реализуемые активы;</w:t>
      </w:r>
    </w:p>
    <w:p w:rsidR="00A702E1" w:rsidRPr="005A7414" w:rsidRDefault="00A702E1" w:rsidP="00854A26">
      <w:pPr>
        <w:keepNext/>
        <w:snapToGrid/>
        <w:spacing w:line="360" w:lineRule="auto"/>
        <w:ind w:firstLine="709"/>
        <w:rPr>
          <w:sz w:val="28"/>
          <w:szCs w:val="28"/>
        </w:rPr>
      </w:pPr>
      <w:r w:rsidRPr="005A7414">
        <w:rPr>
          <w:sz w:val="28"/>
          <w:szCs w:val="28"/>
        </w:rPr>
        <w:t>ДЗ &gt; 1 – дебиторская задолженность со сроком погашения более года;</w:t>
      </w:r>
    </w:p>
    <w:p w:rsidR="00A702E1" w:rsidRPr="005A7414" w:rsidRDefault="00A702E1" w:rsidP="00854A26">
      <w:pPr>
        <w:keepNext/>
        <w:snapToGrid/>
        <w:spacing w:line="360" w:lineRule="auto"/>
        <w:ind w:firstLine="709"/>
        <w:rPr>
          <w:sz w:val="28"/>
          <w:szCs w:val="28"/>
        </w:rPr>
      </w:pPr>
      <w:r w:rsidRPr="005A7414">
        <w:rPr>
          <w:sz w:val="28"/>
          <w:szCs w:val="28"/>
        </w:rPr>
        <w:t>З – запасы;</w:t>
      </w:r>
    </w:p>
    <w:p w:rsidR="00A702E1" w:rsidRPr="005A7414" w:rsidRDefault="00A702E1" w:rsidP="00854A26">
      <w:pPr>
        <w:keepNext/>
        <w:snapToGrid/>
        <w:spacing w:line="360" w:lineRule="auto"/>
        <w:ind w:firstLine="709"/>
        <w:rPr>
          <w:sz w:val="28"/>
          <w:szCs w:val="28"/>
        </w:rPr>
      </w:pPr>
      <w:r w:rsidRPr="005A7414">
        <w:rPr>
          <w:sz w:val="28"/>
          <w:szCs w:val="28"/>
        </w:rPr>
        <w:t>НДС – налог на добавленную стоимость;</w:t>
      </w:r>
    </w:p>
    <w:p w:rsidR="00A702E1" w:rsidRPr="005A7414" w:rsidRDefault="00A702E1" w:rsidP="00854A26">
      <w:pPr>
        <w:keepNext/>
        <w:snapToGrid/>
        <w:spacing w:line="360" w:lineRule="auto"/>
        <w:ind w:firstLine="709"/>
        <w:rPr>
          <w:sz w:val="28"/>
          <w:szCs w:val="28"/>
        </w:rPr>
      </w:pPr>
      <w:r w:rsidRPr="005A7414">
        <w:rPr>
          <w:sz w:val="28"/>
          <w:szCs w:val="28"/>
        </w:rPr>
        <w:t>Рбп – расходы будущих периодов;</w:t>
      </w:r>
    </w:p>
    <w:p w:rsidR="00A702E1" w:rsidRPr="005A7414" w:rsidRDefault="00A702E1" w:rsidP="00854A26">
      <w:pPr>
        <w:keepNext/>
        <w:snapToGrid/>
        <w:spacing w:line="360" w:lineRule="auto"/>
        <w:ind w:firstLine="709"/>
        <w:rPr>
          <w:sz w:val="28"/>
          <w:szCs w:val="28"/>
        </w:rPr>
      </w:pPr>
      <w:r w:rsidRPr="005A7414">
        <w:rPr>
          <w:sz w:val="28"/>
          <w:szCs w:val="28"/>
        </w:rPr>
        <w:t>ДВ – доходные вложения;</w:t>
      </w:r>
    </w:p>
    <w:p w:rsidR="00A702E1" w:rsidRPr="005A7414" w:rsidRDefault="00A702E1" w:rsidP="00854A26">
      <w:pPr>
        <w:keepNext/>
        <w:snapToGrid/>
        <w:spacing w:line="360" w:lineRule="auto"/>
        <w:ind w:firstLine="709"/>
        <w:rPr>
          <w:sz w:val="28"/>
          <w:szCs w:val="28"/>
        </w:rPr>
      </w:pPr>
      <w:r w:rsidRPr="005A7414">
        <w:rPr>
          <w:sz w:val="28"/>
          <w:szCs w:val="28"/>
        </w:rPr>
        <w:t>ДФВ – долгосрочные финансовые вложения.</w:t>
      </w:r>
    </w:p>
    <w:p w:rsidR="00A702E1" w:rsidRDefault="00A702E1" w:rsidP="00854A26">
      <w:pPr>
        <w:keepNext/>
        <w:snapToGrid/>
        <w:spacing w:line="360" w:lineRule="auto"/>
        <w:ind w:firstLine="709"/>
        <w:rPr>
          <w:sz w:val="28"/>
          <w:szCs w:val="28"/>
        </w:rPr>
      </w:pPr>
      <w:r w:rsidRPr="005A7414">
        <w:rPr>
          <w:sz w:val="28"/>
          <w:szCs w:val="28"/>
        </w:rPr>
        <w:t>4) трудно реализуемые активы, рассчитываемые по формуле:</w:t>
      </w:r>
    </w:p>
    <w:p w:rsidR="005A7414" w:rsidRP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10"/>
          <w:sz w:val="28"/>
          <w:szCs w:val="28"/>
        </w:rPr>
        <w:object w:dxaOrig="3000" w:dyaOrig="340">
          <v:shape id="_x0000_i1027" type="#_x0000_t75" style="width:150pt;height:17.25pt" o:ole="">
            <v:imagedata r:id="rId11" o:title=""/>
          </v:shape>
          <o:OLEObject Type="Embed" ProgID="Equation.3" ShapeID="_x0000_i1027" DrawAspect="Content" ObjectID="_1460162854" r:id="rId12"/>
        </w:object>
      </w:r>
      <w:r w:rsidR="005A7414">
        <w:rPr>
          <w:sz w:val="28"/>
          <w:szCs w:val="28"/>
        </w:rPr>
        <w:t xml:space="preserve"> </w:t>
      </w:r>
      <w:r w:rsidR="00A702E1" w:rsidRPr="005A7414">
        <w:rPr>
          <w:sz w:val="28"/>
          <w:szCs w:val="28"/>
        </w:rPr>
        <w:t>(1.4)</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ТРА – трудно реализуемые активы;</w:t>
      </w:r>
    </w:p>
    <w:p w:rsidR="00A702E1" w:rsidRPr="005A7414" w:rsidRDefault="00A702E1" w:rsidP="00854A26">
      <w:pPr>
        <w:keepNext/>
        <w:snapToGrid/>
        <w:spacing w:line="360" w:lineRule="auto"/>
        <w:ind w:firstLine="709"/>
        <w:rPr>
          <w:sz w:val="28"/>
          <w:szCs w:val="28"/>
        </w:rPr>
      </w:pPr>
      <w:r w:rsidRPr="005A7414">
        <w:rPr>
          <w:sz w:val="28"/>
          <w:szCs w:val="28"/>
        </w:rPr>
        <w:t>ВОА – внеоборотные активы;</w:t>
      </w:r>
    </w:p>
    <w:p w:rsidR="00A702E1" w:rsidRPr="005A7414" w:rsidRDefault="00A702E1" w:rsidP="00854A26">
      <w:pPr>
        <w:keepNext/>
        <w:snapToGrid/>
        <w:spacing w:line="360" w:lineRule="auto"/>
        <w:ind w:firstLine="709"/>
        <w:rPr>
          <w:sz w:val="28"/>
          <w:szCs w:val="28"/>
        </w:rPr>
      </w:pPr>
      <w:r w:rsidRPr="005A7414">
        <w:rPr>
          <w:sz w:val="28"/>
          <w:szCs w:val="28"/>
        </w:rPr>
        <w:t>ДВ – доходные вложения;</w:t>
      </w:r>
    </w:p>
    <w:p w:rsidR="00A702E1" w:rsidRPr="005A7414" w:rsidRDefault="00A702E1" w:rsidP="00854A26">
      <w:pPr>
        <w:keepNext/>
        <w:snapToGrid/>
        <w:spacing w:line="360" w:lineRule="auto"/>
        <w:ind w:firstLine="709"/>
        <w:rPr>
          <w:sz w:val="28"/>
          <w:szCs w:val="28"/>
        </w:rPr>
      </w:pPr>
      <w:r w:rsidRPr="005A7414">
        <w:rPr>
          <w:sz w:val="28"/>
          <w:szCs w:val="28"/>
        </w:rPr>
        <w:t>ДФВ – долгосрочные финансовые вложения.</w:t>
      </w:r>
    </w:p>
    <w:p w:rsidR="00A702E1" w:rsidRPr="005A7414" w:rsidRDefault="00A702E1" w:rsidP="00854A26">
      <w:pPr>
        <w:keepNext/>
        <w:snapToGrid/>
        <w:spacing w:line="360" w:lineRule="auto"/>
        <w:ind w:firstLine="709"/>
        <w:rPr>
          <w:sz w:val="28"/>
          <w:szCs w:val="28"/>
        </w:rPr>
      </w:pPr>
      <w:r w:rsidRPr="005A7414">
        <w:rPr>
          <w:sz w:val="28"/>
          <w:szCs w:val="28"/>
        </w:rPr>
        <w:t>По срочности обязательств пассивы также разделяются на 4 группы:</w:t>
      </w:r>
    </w:p>
    <w:p w:rsidR="00A702E1" w:rsidRDefault="00A702E1" w:rsidP="00854A26">
      <w:pPr>
        <w:keepNext/>
        <w:snapToGrid/>
        <w:spacing w:line="360" w:lineRule="auto"/>
        <w:ind w:firstLine="709"/>
        <w:rPr>
          <w:sz w:val="28"/>
          <w:szCs w:val="28"/>
        </w:rPr>
      </w:pPr>
      <w:r w:rsidRPr="005A7414">
        <w:rPr>
          <w:sz w:val="28"/>
          <w:szCs w:val="28"/>
        </w:rPr>
        <w:t>1) наиболее срочные обязательства, рассчитываемые по формуле:</w:t>
      </w:r>
    </w:p>
    <w:p w:rsidR="005A7414" w:rsidRP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10"/>
          <w:sz w:val="28"/>
          <w:szCs w:val="28"/>
        </w:rPr>
        <w:object w:dxaOrig="2160" w:dyaOrig="340">
          <v:shape id="_x0000_i1028" type="#_x0000_t75" style="width:108pt;height:17.25pt" o:ole="">
            <v:imagedata r:id="rId13" o:title=""/>
          </v:shape>
          <o:OLEObject Type="Embed" ProgID="Equation.3" ShapeID="_x0000_i1028" DrawAspect="Content" ObjectID="_1460162855" r:id="rId14"/>
        </w:object>
      </w:r>
      <w:r w:rsidR="005A7414">
        <w:rPr>
          <w:sz w:val="28"/>
          <w:szCs w:val="28"/>
        </w:rPr>
        <w:t xml:space="preserve"> </w:t>
      </w:r>
      <w:r w:rsidR="00A702E1" w:rsidRPr="005A7414">
        <w:rPr>
          <w:sz w:val="28"/>
          <w:szCs w:val="28"/>
        </w:rPr>
        <w:t>(1.5)</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НСО – наиболее срочные обязательства;</w:t>
      </w:r>
    </w:p>
    <w:p w:rsidR="00A702E1" w:rsidRPr="005A7414" w:rsidRDefault="00A702E1" w:rsidP="00854A26">
      <w:pPr>
        <w:keepNext/>
        <w:snapToGrid/>
        <w:spacing w:line="360" w:lineRule="auto"/>
        <w:ind w:firstLine="709"/>
        <w:rPr>
          <w:sz w:val="28"/>
          <w:szCs w:val="28"/>
        </w:rPr>
      </w:pPr>
      <w:r w:rsidRPr="005A7414">
        <w:rPr>
          <w:sz w:val="28"/>
          <w:szCs w:val="28"/>
        </w:rPr>
        <w:t>КЗ – кредиторская задолженность;</w:t>
      </w:r>
    </w:p>
    <w:p w:rsidR="00A702E1" w:rsidRPr="005A7414" w:rsidRDefault="00A702E1" w:rsidP="00854A26">
      <w:pPr>
        <w:keepNext/>
        <w:snapToGrid/>
        <w:spacing w:line="360" w:lineRule="auto"/>
        <w:ind w:firstLine="709"/>
        <w:rPr>
          <w:sz w:val="28"/>
          <w:szCs w:val="28"/>
        </w:rPr>
      </w:pPr>
      <w:r w:rsidRPr="005A7414">
        <w:rPr>
          <w:sz w:val="28"/>
          <w:szCs w:val="28"/>
        </w:rPr>
        <w:t>ПКП – прочие краткосрочные пассивы.</w:t>
      </w:r>
    </w:p>
    <w:p w:rsidR="00A702E1" w:rsidRDefault="00A702E1" w:rsidP="00854A26">
      <w:pPr>
        <w:keepNext/>
        <w:snapToGrid/>
        <w:spacing w:line="360" w:lineRule="auto"/>
        <w:ind w:firstLine="709"/>
        <w:rPr>
          <w:sz w:val="28"/>
          <w:szCs w:val="28"/>
        </w:rPr>
      </w:pPr>
      <w:r w:rsidRPr="005A7414">
        <w:rPr>
          <w:sz w:val="28"/>
          <w:szCs w:val="28"/>
        </w:rPr>
        <w:t>2) краткосрочные пассивы, рассчитываемые по формуле:</w:t>
      </w:r>
    </w:p>
    <w:p w:rsidR="005A7414" w:rsidRP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10"/>
          <w:sz w:val="28"/>
          <w:szCs w:val="28"/>
        </w:rPr>
        <w:object w:dxaOrig="1480" w:dyaOrig="340">
          <v:shape id="_x0000_i1029" type="#_x0000_t75" style="width:74.25pt;height:17.25pt" o:ole="">
            <v:imagedata r:id="rId15" o:title=""/>
          </v:shape>
          <o:OLEObject Type="Embed" ProgID="Equation.3" ShapeID="_x0000_i1029" DrawAspect="Content" ObjectID="_1460162856" r:id="rId16"/>
        </w:object>
      </w:r>
      <w:r w:rsidR="005A7414">
        <w:rPr>
          <w:sz w:val="28"/>
          <w:szCs w:val="28"/>
        </w:rPr>
        <w:t xml:space="preserve"> </w:t>
      </w:r>
      <w:r w:rsidR="00A702E1" w:rsidRPr="005A7414">
        <w:rPr>
          <w:sz w:val="28"/>
          <w:szCs w:val="28"/>
        </w:rPr>
        <w:t>(1.6)</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КСП – краткосрочные пассивы;</w:t>
      </w:r>
    </w:p>
    <w:p w:rsidR="00A702E1" w:rsidRPr="005A7414" w:rsidRDefault="00A702E1" w:rsidP="00854A26">
      <w:pPr>
        <w:keepNext/>
        <w:snapToGrid/>
        <w:spacing w:line="360" w:lineRule="auto"/>
        <w:ind w:firstLine="709"/>
        <w:rPr>
          <w:sz w:val="28"/>
          <w:szCs w:val="28"/>
        </w:rPr>
      </w:pPr>
      <w:r w:rsidRPr="005A7414">
        <w:rPr>
          <w:sz w:val="28"/>
          <w:szCs w:val="28"/>
        </w:rPr>
        <w:t>ЗиК – краткосрочные заёмные средства.</w:t>
      </w:r>
    </w:p>
    <w:p w:rsidR="00A702E1" w:rsidRDefault="00A702E1" w:rsidP="00854A26">
      <w:pPr>
        <w:keepNext/>
        <w:snapToGrid/>
        <w:spacing w:line="360" w:lineRule="auto"/>
        <w:ind w:firstLine="709"/>
        <w:rPr>
          <w:sz w:val="28"/>
          <w:szCs w:val="28"/>
        </w:rPr>
      </w:pPr>
      <w:r w:rsidRPr="005A7414">
        <w:rPr>
          <w:sz w:val="28"/>
          <w:szCs w:val="28"/>
        </w:rPr>
        <w:t>3) долгосрочные пассивы, рассчитываемые по формуле:</w:t>
      </w:r>
    </w:p>
    <w:p w:rsidR="005A7414" w:rsidRP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12"/>
          <w:sz w:val="28"/>
          <w:szCs w:val="28"/>
        </w:rPr>
        <w:object w:dxaOrig="2780" w:dyaOrig="360">
          <v:shape id="_x0000_i1030" type="#_x0000_t75" style="width:138.75pt;height:18pt" o:ole="">
            <v:imagedata r:id="rId17" o:title=""/>
          </v:shape>
          <o:OLEObject Type="Embed" ProgID="Equation.3" ShapeID="_x0000_i1030" DrawAspect="Content" ObjectID="_1460162857" r:id="rId18"/>
        </w:object>
      </w:r>
      <w:r w:rsidR="005A7414">
        <w:rPr>
          <w:sz w:val="28"/>
          <w:szCs w:val="28"/>
        </w:rPr>
        <w:t xml:space="preserve"> </w:t>
      </w:r>
      <w:r w:rsidR="00A702E1" w:rsidRPr="005A7414">
        <w:rPr>
          <w:sz w:val="28"/>
          <w:szCs w:val="28"/>
        </w:rPr>
        <w:t>(1.7)</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ДСП– долгосрочные пассивы;</w:t>
      </w:r>
    </w:p>
    <w:p w:rsidR="00A702E1" w:rsidRPr="005A7414" w:rsidRDefault="00A702E1" w:rsidP="00854A26">
      <w:pPr>
        <w:keepNext/>
        <w:snapToGrid/>
        <w:spacing w:line="360" w:lineRule="auto"/>
        <w:ind w:firstLine="709"/>
        <w:rPr>
          <w:sz w:val="28"/>
          <w:szCs w:val="28"/>
        </w:rPr>
      </w:pPr>
      <w:r w:rsidRPr="005A7414">
        <w:rPr>
          <w:sz w:val="28"/>
          <w:szCs w:val="28"/>
        </w:rPr>
        <w:t>П4 – итого по разделу 4 бухгалтерского баланса;</w:t>
      </w:r>
    </w:p>
    <w:p w:rsidR="00A702E1" w:rsidRPr="005A7414" w:rsidRDefault="00A702E1" w:rsidP="00854A26">
      <w:pPr>
        <w:keepNext/>
        <w:snapToGrid/>
        <w:spacing w:line="360" w:lineRule="auto"/>
        <w:ind w:firstLine="709"/>
        <w:rPr>
          <w:sz w:val="28"/>
          <w:szCs w:val="28"/>
        </w:rPr>
      </w:pPr>
      <w:r w:rsidRPr="005A7414">
        <w:rPr>
          <w:sz w:val="28"/>
          <w:szCs w:val="28"/>
        </w:rPr>
        <w:t>Дбп – доходы будущих периодов;</w:t>
      </w:r>
    </w:p>
    <w:p w:rsidR="00A702E1" w:rsidRPr="005A7414" w:rsidRDefault="00A702E1" w:rsidP="00854A26">
      <w:pPr>
        <w:keepNext/>
        <w:snapToGrid/>
        <w:spacing w:line="360" w:lineRule="auto"/>
        <w:ind w:firstLine="709"/>
        <w:rPr>
          <w:sz w:val="28"/>
          <w:szCs w:val="28"/>
        </w:rPr>
      </w:pPr>
      <w:r w:rsidRPr="005A7414">
        <w:rPr>
          <w:sz w:val="28"/>
          <w:szCs w:val="28"/>
        </w:rPr>
        <w:t>Рпр– резервы предстоящих расходов.</w:t>
      </w:r>
    </w:p>
    <w:p w:rsidR="00A702E1" w:rsidRDefault="00A702E1" w:rsidP="00854A26">
      <w:pPr>
        <w:keepNext/>
        <w:snapToGrid/>
        <w:spacing w:line="360" w:lineRule="auto"/>
        <w:ind w:firstLine="709"/>
        <w:rPr>
          <w:sz w:val="28"/>
          <w:szCs w:val="28"/>
        </w:rPr>
      </w:pPr>
      <w:r w:rsidRPr="005A7414">
        <w:rPr>
          <w:sz w:val="28"/>
          <w:szCs w:val="28"/>
        </w:rPr>
        <w:t>4) постоянные пассивы, рассчитываемые по формуле:</w:t>
      </w:r>
    </w:p>
    <w:p w:rsidR="005A7414" w:rsidRP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10"/>
          <w:sz w:val="28"/>
          <w:szCs w:val="28"/>
        </w:rPr>
        <w:object w:dxaOrig="2200" w:dyaOrig="340">
          <v:shape id="_x0000_i1031" type="#_x0000_t75" style="width:110.25pt;height:17.25pt" o:ole="">
            <v:imagedata r:id="rId19" o:title=""/>
          </v:shape>
          <o:OLEObject Type="Embed" ProgID="Equation.3" ShapeID="_x0000_i1031" DrawAspect="Content" ObjectID="_1460162858" r:id="rId20"/>
        </w:object>
      </w:r>
      <w:r w:rsidR="005A7414">
        <w:rPr>
          <w:sz w:val="28"/>
          <w:szCs w:val="28"/>
        </w:rPr>
        <w:t xml:space="preserve"> </w:t>
      </w:r>
      <w:r w:rsidR="00A702E1" w:rsidRPr="005A7414">
        <w:rPr>
          <w:sz w:val="28"/>
          <w:szCs w:val="28"/>
        </w:rPr>
        <w:t>(1.8)</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ПСП – постоянные пассивы;</w:t>
      </w:r>
    </w:p>
    <w:p w:rsidR="00A702E1" w:rsidRPr="005A7414" w:rsidRDefault="00A702E1" w:rsidP="00854A26">
      <w:pPr>
        <w:keepNext/>
        <w:snapToGrid/>
        <w:spacing w:line="360" w:lineRule="auto"/>
        <w:ind w:firstLine="709"/>
        <w:rPr>
          <w:sz w:val="28"/>
          <w:szCs w:val="28"/>
        </w:rPr>
      </w:pPr>
      <w:r w:rsidRPr="005A7414">
        <w:rPr>
          <w:sz w:val="28"/>
          <w:szCs w:val="28"/>
        </w:rPr>
        <w:t>КиР – капитал и резервы;</w:t>
      </w:r>
    </w:p>
    <w:p w:rsidR="00A702E1" w:rsidRPr="005A7414" w:rsidRDefault="00A702E1" w:rsidP="00854A26">
      <w:pPr>
        <w:keepNext/>
        <w:snapToGrid/>
        <w:spacing w:line="360" w:lineRule="auto"/>
        <w:ind w:firstLine="709"/>
        <w:rPr>
          <w:sz w:val="28"/>
          <w:szCs w:val="28"/>
        </w:rPr>
      </w:pPr>
      <w:r w:rsidRPr="005A7414">
        <w:rPr>
          <w:sz w:val="28"/>
          <w:szCs w:val="28"/>
        </w:rPr>
        <w:t>Рбп – расходы будущих периодов.</w:t>
      </w:r>
    </w:p>
    <w:p w:rsidR="00A702E1" w:rsidRDefault="00A702E1" w:rsidP="00854A26">
      <w:pPr>
        <w:keepNext/>
        <w:snapToGrid/>
        <w:spacing w:line="360" w:lineRule="auto"/>
        <w:ind w:firstLine="709"/>
        <w:rPr>
          <w:sz w:val="28"/>
          <w:szCs w:val="28"/>
        </w:rPr>
      </w:pPr>
      <w:r w:rsidRPr="005A7414">
        <w:rPr>
          <w:sz w:val="28"/>
          <w:szCs w:val="28"/>
        </w:rPr>
        <w:t>Для соблюдения абсолютной ликвидности баланса должны соблюдаться следующие неравенства:</w:t>
      </w:r>
    </w:p>
    <w:p w:rsidR="005A7414" w:rsidRP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68"/>
          <w:sz w:val="28"/>
          <w:szCs w:val="28"/>
        </w:rPr>
        <w:object w:dxaOrig="2740" w:dyaOrig="1480">
          <v:shape id="_x0000_i1032" type="#_x0000_t75" style="width:137.25pt;height:74.25pt" o:ole="">
            <v:imagedata r:id="rId21" o:title=""/>
          </v:shape>
          <o:OLEObject Type="Embed" ProgID="Equation.3" ShapeID="_x0000_i1032" DrawAspect="Content" ObjectID="_1460162859" r:id="rId22"/>
        </w:object>
      </w:r>
    </w:p>
    <w:p w:rsidR="005A7414" w:rsidRPr="005A7414" w:rsidRDefault="005A7414" w:rsidP="00854A26">
      <w:pPr>
        <w:keepNext/>
        <w:snapToGrid/>
        <w:spacing w:line="360" w:lineRule="auto"/>
        <w:ind w:firstLine="709"/>
        <w:rPr>
          <w:sz w:val="28"/>
          <w:szCs w:val="28"/>
        </w:rPr>
      </w:pPr>
    </w:p>
    <w:p w:rsidR="005A7414" w:rsidRDefault="00A702E1" w:rsidP="00854A26">
      <w:pPr>
        <w:keepNext/>
        <w:snapToGrid/>
        <w:spacing w:line="360" w:lineRule="auto"/>
        <w:ind w:firstLine="709"/>
        <w:rPr>
          <w:sz w:val="28"/>
          <w:szCs w:val="28"/>
        </w:rPr>
      </w:pPr>
      <w:r w:rsidRPr="005A7414">
        <w:rPr>
          <w:sz w:val="28"/>
          <w:szCs w:val="28"/>
        </w:rPr>
        <w:t xml:space="preserve">Для комплексной оценки ликвидности баланса рассчитывается коэффициент общей ликвидности баланса </w:t>
      </w:r>
      <w:r w:rsidR="00FF53BF" w:rsidRPr="005A7414">
        <w:rPr>
          <w:position w:val="-12"/>
          <w:sz w:val="28"/>
          <w:szCs w:val="28"/>
        </w:rPr>
        <w:object w:dxaOrig="859" w:dyaOrig="360">
          <v:shape id="_x0000_i1033" type="#_x0000_t75" style="width:42.75pt;height:18pt" o:ole="">
            <v:imagedata r:id="rId23" o:title=""/>
          </v:shape>
          <o:OLEObject Type="Embed" ProgID="Equation.3" ShapeID="_x0000_i1033" DrawAspect="Content" ObjectID="_1460162860" r:id="rId24"/>
        </w:object>
      </w:r>
      <w:r w:rsidRPr="005A7414">
        <w:rPr>
          <w:sz w:val="28"/>
          <w:szCs w:val="28"/>
        </w:rPr>
        <w:t xml:space="preserve"> применяемый, например, </w:t>
      </w:r>
    </w:p>
    <w:p w:rsidR="00A702E1" w:rsidRDefault="00A702E1" w:rsidP="00854A26">
      <w:pPr>
        <w:keepNext/>
        <w:snapToGrid/>
        <w:spacing w:line="360" w:lineRule="auto"/>
        <w:ind w:firstLine="709"/>
        <w:rPr>
          <w:sz w:val="28"/>
          <w:szCs w:val="28"/>
        </w:rPr>
      </w:pPr>
      <w:r w:rsidRPr="005A7414">
        <w:rPr>
          <w:sz w:val="28"/>
          <w:szCs w:val="28"/>
        </w:rPr>
        <w:t>ля выбора наиболее надёжного партнёра:</w:t>
      </w:r>
    </w:p>
    <w:p w:rsidR="005A7414" w:rsidRP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30"/>
          <w:sz w:val="28"/>
          <w:szCs w:val="28"/>
          <w:lang w:val="en-US"/>
        </w:rPr>
        <w:object w:dxaOrig="4220" w:dyaOrig="700">
          <v:shape id="_x0000_i1034" type="#_x0000_t75" style="width:210.75pt;height:35.25pt" o:ole="">
            <v:imagedata r:id="rId25" o:title=""/>
          </v:shape>
          <o:OLEObject Type="Embed" ProgID="Equation.3" ShapeID="_x0000_i1034" DrawAspect="Content" ObjectID="_1460162861" r:id="rId26"/>
        </w:object>
      </w:r>
      <w:r w:rsidR="005A7414">
        <w:rPr>
          <w:sz w:val="28"/>
          <w:szCs w:val="28"/>
        </w:rPr>
        <w:t xml:space="preserve"> </w:t>
      </w:r>
      <w:r w:rsidR="00A702E1" w:rsidRPr="005A7414">
        <w:rPr>
          <w:sz w:val="28"/>
          <w:szCs w:val="28"/>
        </w:rPr>
        <w:t>(1.9)</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Для соблюдения ликвидности коэффициент должен быть больше или равен единице.</w:t>
      </w:r>
    </w:p>
    <w:p w:rsidR="00A702E1" w:rsidRPr="005A7414" w:rsidRDefault="00A702E1" w:rsidP="00854A26">
      <w:pPr>
        <w:keepNext/>
        <w:snapToGrid/>
        <w:spacing w:line="360" w:lineRule="auto"/>
        <w:ind w:firstLine="709"/>
        <w:rPr>
          <w:sz w:val="28"/>
          <w:szCs w:val="28"/>
        </w:rPr>
      </w:pPr>
      <w:bookmarkStart w:id="5" w:name="_Toc164237512"/>
      <w:r w:rsidRPr="005A7414">
        <w:rPr>
          <w:sz w:val="28"/>
          <w:szCs w:val="28"/>
        </w:rPr>
        <w:t>Коэффициент абсолютной ликвидности является наиболее жестким критерием ликвидности предприятия. Он показывает, какая часть краткосрочных заемных обязательств может быть при необходимости погашена немедленно за счет имеющихся денежных средств и краткосрочных финансовых вложений, быстро реализуемых в случае надобности.</w:t>
      </w:r>
      <w:bookmarkEnd w:id="5"/>
    </w:p>
    <w:p w:rsidR="00A702E1" w:rsidRDefault="005A7414" w:rsidP="00854A26">
      <w:pPr>
        <w:keepNext/>
        <w:snapToGrid/>
        <w:spacing w:line="360" w:lineRule="auto"/>
        <w:ind w:firstLine="709"/>
        <w:rPr>
          <w:sz w:val="28"/>
          <w:szCs w:val="28"/>
        </w:rPr>
      </w:pPr>
      <w:r>
        <w:rPr>
          <w:sz w:val="28"/>
          <w:szCs w:val="28"/>
        </w:rPr>
        <w:br w:type="page"/>
      </w:r>
      <w:r w:rsidR="00C37A23">
        <w:rPr>
          <w:sz w:val="28"/>
          <w:szCs w:val="28"/>
        </w:rPr>
      </w:r>
      <w:r w:rsidR="00C37A23">
        <w:rPr>
          <w:sz w:val="28"/>
          <w:szCs w:val="28"/>
        </w:rPr>
        <w:pict>
          <v:shapetype id="_x0000_t202" coordsize="21600,21600" o:spt="202" path="m,l,21600r21600,l21600,xe">
            <v:stroke joinstyle="miter"/>
            <v:path gradientshapeok="t" o:connecttype="rect"/>
          </v:shapetype>
          <v:shape id="_x0000_s1071" type="#_x0000_t202" style="width:135pt;height:41.15pt;mso-left-percent:-10001;mso-top-percent:-10001;mso-position-horizontal:absolute;mso-position-horizontal-relative:char;mso-position-vertical:absolute;mso-position-vertical-relative:line;mso-left-percent:-10001;mso-top-percent:-10001" filled="f" stroked="f">
            <v:textbox>
              <w:txbxContent>
                <w:p w:rsidR="006A274A" w:rsidRPr="00A702E1" w:rsidRDefault="006A274A">
                  <w:pPr>
                    <w:widowControl/>
                    <w:snapToGrid/>
                    <w:ind w:firstLine="0"/>
                    <w:jc w:val="left"/>
                    <w:rPr>
                      <w:sz w:val="24"/>
                      <w:szCs w:val="24"/>
                      <w:u w:val="single"/>
                    </w:rPr>
                  </w:pPr>
                  <w:r w:rsidRPr="00A702E1">
                    <w:rPr>
                      <w:sz w:val="24"/>
                      <w:szCs w:val="24"/>
                    </w:rPr>
                    <w:t>Ка.л. =</w:t>
                  </w:r>
                  <w:r>
                    <w:rPr>
                      <w:sz w:val="24"/>
                      <w:szCs w:val="24"/>
                    </w:rPr>
                    <w:t xml:space="preserve"> </w:t>
                  </w:r>
                  <w:r w:rsidRPr="00A702E1">
                    <w:rPr>
                      <w:sz w:val="24"/>
                      <w:szCs w:val="24"/>
                      <w:u w:val="single"/>
                    </w:rPr>
                    <w:t xml:space="preserve">(ДС + КФВ) </w:t>
                  </w:r>
                  <w:r w:rsidRPr="00A702E1">
                    <w:rPr>
                      <w:sz w:val="24"/>
                      <w:szCs w:val="24"/>
                    </w:rPr>
                    <w:t>,</w:t>
                  </w:r>
                </w:p>
                <w:p w:rsidR="006A274A" w:rsidRPr="00A702E1" w:rsidRDefault="006A274A">
                  <w:pPr>
                    <w:widowControl/>
                    <w:snapToGrid/>
                    <w:ind w:firstLine="0"/>
                    <w:jc w:val="left"/>
                    <w:rPr>
                      <w:sz w:val="24"/>
                      <w:szCs w:val="24"/>
                    </w:rPr>
                  </w:pPr>
                  <w:r w:rsidRPr="00A702E1">
                    <w:rPr>
                      <w:sz w:val="24"/>
                      <w:szCs w:val="24"/>
                    </w:rPr>
                    <w:t>П5</w:t>
                  </w:r>
                </w:p>
              </w:txbxContent>
            </v:textbox>
            <w10:wrap type="none"/>
            <w10:anchorlock/>
          </v:shape>
        </w:pict>
      </w:r>
      <w:r w:rsidR="00A702E1" w:rsidRPr="005A7414">
        <w:rPr>
          <w:sz w:val="28"/>
          <w:szCs w:val="28"/>
        </w:rPr>
        <w:t xml:space="preserve"> (1.10)</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Кал – коэффициент абсолютной ликвидности;</w:t>
      </w:r>
    </w:p>
    <w:p w:rsidR="00A702E1" w:rsidRPr="005A7414" w:rsidRDefault="00A702E1" w:rsidP="00854A26">
      <w:pPr>
        <w:keepNext/>
        <w:snapToGrid/>
        <w:spacing w:line="360" w:lineRule="auto"/>
        <w:ind w:firstLine="709"/>
        <w:rPr>
          <w:sz w:val="28"/>
          <w:szCs w:val="28"/>
        </w:rPr>
      </w:pPr>
      <w:r w:rsidRPr="005A7414">
        <w:rPr>
          <w:sz w:val="28"/>
          <w:szCs w:val="28"/>
        </w:rPr>
        <w:t>ДС – денежные средства;</w:t>
      </w:r>
    </w:p>
    <w:p w:rsidR="00A702E1" w:rsidRPr="005A7414" w:rsidRDefault="00A702E1" w:rsidP="00854A26">
      <w:pPr>
        <w:keepNext/>
        <w:snapToGrid/>
        <w:spacing w:line="360" w:lineRule="auto"/>
        <w:ind w:firstLine="709"/>
        <w:rPr>
          <w:sz w:val="28"/>
          <w:szCs w:val="28"/>
        </w:rPr>
      </w:pPr>
      <w:r w:rsidRPr="005A7414">
        <w:rPr>
          <w:sz w:val="28"/>
          <w:szCs w:val="28"/>
        </w:rPr>
        <w:t>КФВ – краткосрочные финансовые вложения;</w:t>
      </w:r>
    </w:p>
    <w:p w:rsidR="00A702E1" w:rsidRPr="005A7414" w:rsidRDefault="00A702E1" w:rsidP="00854A26">
      <w:pPr>
        <w:keepNext/>
        <w:snapToGrid/>
        <w:spacing w:line="360" w:lineRule="auto"/>
        <w:ind w:firstLine="709"/>
        <w:rPr>
          <w:sz w:val="28"/>
          <w:szCs w:val="28"/>
        </w:rPr>
      </w:pPr>
      <w:r w:rsidRPr="005A7414">
        <w:rPr>
          <w:sz w:val="28"/>
          <w:szCs w:val="28"/>
        </w:rPr>
        <w:t>П5 – краткосрочные обязательства.</w:t>
      </w:r>
    </w:p>
    <w:p w:rsidR="00A702E1" w:rsidRPr="005A7414" w:rsidRDefault="00A702E1" w:rsidP="00854A26">
      <w:pPr>
        <w:keepNext/>
        <w:snapToGrid/>
        <w:spacing w:line="360" w:lineRule="auto"/>
        <w:ind w:firstLine="709"/>
        <w:rPr>
          <w:sz w:val="28"/>
          <w:szCs w:val="28"/>
        </w:rPr>
      </w:pPr>
      <w:r w:rsidRPr="005A7414">
        <w:rPr>
          <w:sz w:val="28"/>
          <w:szCs w:val="28"/>
        </w:rPr>
        <w:t xml:space="preserve">Норма </w:t>
      </w:r>
      <w:r w:rsidRPr="005A7414">
        <w:rPr>
          <w:sz w:val="28"/>
          <w:szCs w:val="28"/>
        </w:rPr>
        <w:sym w:font="Symbol" w:char="F0B3"/>
      </w:r>
      <w:r w:rsidRPr="005A7414">
        <w:rPr>
          <w:sz w:val="28"/>
          <w:szCs w:val="28"/>
        </w:rPr>
        <w:t xml:space="preserve"> 0,2.</w:t>
      </w:r>
    </w:p>
    <w:p w:rsidR="00A702E1" w:rsidRDefault="00A702E1" w:rsidP="00854A26">
      <w:pPr>
        <w:keepNext/>
        <w:snapToGrid/>
        <w:spacing w:line="360" w:lineRule="auto"/>
        <w:ind w:firstLine="709"/>
        <w:rPr>
          <w:sz w:val="28"/>
          <w:szCs w:val="28"/>
        </w:rPr>
      </w:pPr>
      <w:r w:rsidRPr="005A7414">
        <w:rPr>
          <w:sz w:val="28"/>
          <w:szCs w:val="28"/>
        </w:rPr>
        <w:t>Коэффициент текущей ликвидности</w:t>
      </w:r>
      <w:r w:rsidR="005A7414">
        <w:rPr>
          <w:sz w:val="28"/>
          <w:szCs w:val="28"/>
        </w:rPr>
        <w:t xml:space="preserve"> </w:t>
      </w:r>
      <w:r w:rsidRPr="005A7414">
        <w:rPr>
          <w:sz w:val="28"/>
          <w:szCs w:val="28"/>
        </w:rPr>
        <w:t>показывает, какую часть текущей задолженности предприятие может покрыть в ближайшей перспективе при условии полного погашения дебиторской задолженности. То есть, в какой степени оборотные активы предприятия превышают его краткосрочные обязательства.</w:t>
      </w:r>
    </w:p>
    <w:p w:rsidR="005A7414" w:rsidRP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24"/>
          <w:sz w:val="28"/>
          <w:szCs w:val="28"/>
        </w:rPr>
        <w:object w:dxaOrig="4220" w:dyaOrig="639">
          <v:shape id="_x0000_i1036" type="#_x0000_t75" style="width:210.75pt;height:32.25pt" o:ole="">
            <v:imagedata r:id="rId27" o:title=""/>
          </v:shape>
          <o:OLEObject Type="Embed" ProgID="Equation.3" ShapeID="_x0000_i1036" DrawAspect="Content" ObjectID="_1460162862" r:id="rId28"/>
        </w:object>
      </w:r>
      <w:r w:rsidR="005A7414">
        <w:rPr>
          <w:sz w:val="28"/>
          <w:szCs w:val="28"/>
        </w:rPr>
        <w:t xml:space="preserve"> </w:t>
      </w:r>
      <w:r w:rsidR="00A702E1" w:rsidRPr="005A7414">
        <w:rPr>
          <w:sz w:val="28"/>
          <w:szCs w:val="28"/>
        </w:rPr>
        <w:t>(1.11)</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Кт. л. – коэффициент текущей ликвидности;</w:t>
      </w:r>
    </w:p>
    <w:p w:rsidR="00A702E1" w:rsidRPr="005A7414" w:rsidRDefault="00A702E1" w:rsidP="00854A26">
      <w:pPr>
        <w:keepNext/>
        <w:snapToGrid/>
        <w:spacing w:line="360" w:lineRule="auto"/>
        <w:ind w:firstLine="709"/>
        <w:rPr>
          <w:sz w:val="28"/>
          <w:szCs w:val="28"/>
        </w:rPr>
      </w:pPr>
      <w:r w:rsidRPr="005A7414">
        <w:rPr>
          <w:sz w:val="28"/>
          <w:szCs w:val="28"/>
        </w:rPr>
        <w:t>ДС – денежные средства;</w:t>
      </w:r>
    </w:p>
    <w:p w:rsidR="00A702E1" w:rsidRPr="005A7414" w:rsidRDefault="00A702E1" w:rsidP="00854A26">
      <w:pPr>
        <w:keepNext/>
        <w:snapToGrid/>
        <w:spacing w:line="360" w:lineRule="auto"/>
        <w:ind w:firstLine="709"/>
        <w:rPr>
          <w:sz w:val="28"/>
          <w:szCs w:val="28"/>
        </w:rPr>
      </w:pPr>
      <w:r w:rsidRPr="005A7414">
        <w:rPr>
          <w:sz w:val="28"/>
          <w:szCs w:val="28"/>
        </w:rPr>
        <w:t>КФВ – краткосрочные финансовые вложения;</w:t>
      </w:r>
    </w:p>
    <w:p w:rsidR="00A702E1" w:rsidRPr="005A7414" w:rsidRDefault="00A702E1" w:rsidP="00854A26">
      <w:pPr>
        <w:keepNext/>
        <w:snapToGrid/>
        <w:spacing w:line="360" w:lineRule="auto"/>
        <w:ind w:firstLine="709"/>
        <w:rPr>
          <w:sz w:val="28"/>
          <w:szCs w:val="28"/>
        </w:rPr>
      </w:pPr>
      <w:r w:rsidRPr="005A7414">
        <w:rPr>
          <w:sz w:val="28"/>
          <w:szCs w:val="28"/>
        </w:rPr>
        <w:t>ДЗ‹1 – дебиторская задолженность менее года;</w:t>
      </w:r>
    </w:p>
    <w:p w:rsidR="00A702E1" w:rsidRPr="005A7414" w:rsidRDefault="00A702E1" w:rsidP="00854A26">
      <w:pPr>
        <w:keepNext/>
        <w:snapToGrid/>
        <w:spacing w:line="360" w:lineRule="auto"/>
        <w:ind w:firstLine="709"/>
        <w:rPr>
          <w:sz w:val="28"/>
          <w:szCs w:val="28"/>
        </w:rPr>
      </w:pPr>
      <w:r w:rsidRPr="005A7414">
        <w:rPr>
          <w:sz w:val="28"/>
          <w:szCs w:val="28"/>
        </w:rPr>
        <w:t>ПОА – прочие оборотные активы;</w:t>
      </w:r>
    </w:p>
    <w:p w:rsidR="00A702E1" w:rsidRPr="005A7414" w:rsidRDefault="00A702E1" w:rsidP="00854A26">
      <w:pPr>
        <w:keepNext/>
        <w:snapToGrid/>
        <w:spacing w:line="360" w:lineRule="auto"/>
        <w:ind w:firstLine="709"/>
        <w:rPr>
          <w:sz w:val="28"/>
          <w:szCs w:val="28"/>
        </w:rPr>
      </w:pPr>
      <w:r w:rsidRPr="005A7414">
        <w:rPr>
          <w:sz w:val="28"/>
          <w:szCs w:val="28"/>
        </w:rPr>
        <w:t>П5 – краткосрочные обязательства.</w:t>
      </w:r>
    </w:p>
    <w:p w:rsidR="00A702E1" w:rsidRPr="005A7414" w:rsidRDefault="00A702E1" w:rsidP="00854A26">
      <w:pPr>
        <w:keepNext/>
        <w:snapToGrid/>
        <w:spacing w:line="360" w:lineRule="auto"/>
        <w:ind w:firstLine="709"/>
        <w:rPr>
          <w:sz w:val="28"/>
          <w:szCs w:val="28"/>
        </w:rPr>
      </w:pPr>
      <w:r w:rsidRPr="005A7414">
        <w:rPr>
          <w:sz w:val="28"/>
          <w:szCs w:val="28"/>
        </w:rPr>
        <w:t>Норма 1,5-3, но не менее 1.</w:t>
      </w:r>
    </w:p>
    <w:p w:rsidR="00A702E1" w:rsidRDefault="00A702E1" w:rsidP="00854A26">
      <w:pPr>
        <w:keepNext/>
        <w:snapToGrid/>
        <w:spacing w:line="360" w:lineRule="auto"/>
        <w:ind w:firstLine="709"/>
        <w:rPr>
          <w:sz w:val="28"/>
          <w:szCs w:val="28"/>
        </w:rPr>
      </w:pPr>
      <w:r w:rsidRPr="005A7414">
        <w:rPr>
          <w:sz w:val="28"/>
          <w:szCs w:val="28"/>
        </w:rPr>
        <w:t>Коэффициент покрытия. Данный коэффициент отражает прогнозируемые платёжные возможности организации при условии погашения краткосрочной дебиторской задолженности и реализации имеющихся запасов.</w:t>
      </w:r>
      <w:r w:rsidR="005A7414">
        <w:rPr>
          <w:sz w:val="28"/>
          <w:szCs w:val="28"/>
        </w:rPr>
        <w:t xml:space="preserve"> </w:t>
      </w:r>
      <w:r w:rsidRPr="005A7414">
        <w:rPr>
          <w:sz w:val="28"/>
          <w:szCs w:val="28"/>
        </w:rPr>
        <w:t>Он показывает, какую часть краткосрочной задолженности предприятие может погасить за счёт денежных средств, краткосрочных финансовых вложений и дебиторских долгов. В отличие от коэффициентов абсолютной ликвидности и текущей ликвидности, показывающих мгновенную и текущую платежеспособность, коэффициент покрытия отражает прогноз платежеспособности на относительно отдаленную перспективу.</w:t>
      </w:r>
    </w:p>
    <w:p w:rsidR="005A7414" w:rsidRP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24"/>
          <w:sz w:val="28"/>
          <w:szCs w:val="28"/>
          <w:lang w:val="en-US"/>
        </w:rPr>
        <w:object w:dxaOrig="2840" w:dyaOrig="639">
          <v:shape id="_x0000_i1037" type="#_x0000_t75" style="width:141.75pt;height:32.25pt" o:ole="">
            <v:imagedata r:id="rId29" o:title=""/>
          </v:shape>
          <o:OLEObject Type="Embed" ProgID="Equation.3" ShapeID="_x0000_i1037" DrawAspect="Content" ObjectID="_1460162863" r:id="rId30"/>
        </w:object>
      </w:r>
      <w:r w:rsidR="005A7414">
        <w:rPr>
          <w:sz w:val="28"/>
          <w:szCs w:val="28"/>
        </w:rPr>
        <w:t xml:space="preserve"> </w:t>
      </w:r>
      <w:r w:rsidR="00A702E1" w:rsidRPr="005A7414">
        <w:rPr>
          <w:sz w:val="28"/>
          <w:szCs w:val="28"/>
        </w:rPr>
        <w:t>(1.12)</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Кп– коэффициент покрытия;</w:t>
      </w:r>
    </w:p>
    <w:p w:rsidR="00A702E1" w:rsidRPr="005A7414" w:rsidRDefault="00A702E1" w:rsidP="00854A26">
      <w:pPr>
        <w:keepNext/>
        <w:snapToGrid/>
        <w:spacing w:line="360" w:lineRule="auto"/>
        <w:ind w:firstLine="709"/>
        <w:rPr>
          <w:sz w:val="28"/>
          <w:szCs w:val="28"/>
        </w:rPr>
      </w:pPr>
      <w:r w:rsidRPr="005A7414">
        <w:rPr>
          <w:sz w:val="28"/>
          <w:szCs w:val="28"/>
        </w:rPr>
        <w:t>ДС – денежные средства;</w:t>
      </w:r>
    </w:p>
    <w:p w:rsidR="00A702E1" w:rsidRPr="005A7414" w:rsidRDefault="00A702E1" w:rsidP="00854A26">
      <w:pPr>
        <w:keepNext/>
        <w:snapToGrid/>
        <w:spacing w:line="360" w:lineRule="auto"/>
        <w:ind w:firstLine="709"/>
        <w:rPr>
          <w:sz w:val="28"/>
          <w:szCs w:val="28"/>
        </w:rPr>
      </w:pPr>
      <w:r w:rsidRPr="005A7414">
        <w:rPr>
          <w:sz w:val="28"/>
          <w:szCs w:val="28"/>
        </w:rPr>
        <w:t>КФВ – краткосрочные финансовые вложения;</w:t>
      </w:r>
    </w:p>
    <w:p w:rsidR="00A702E1" w:rsidRPr="005A7414" w:rsidRDefault="00A702E1" w:rsidP="00854A26">
      <w:pPr>
        <w:keepNext/>
        <w:snapToGrid/>
        <w:spacing w:line="360" w:lineRule="auto"/>
        <w:ind w:firstLine="709"/>
        <w:rPr>
          <w:sz w:val="28"/>
          <w:szCs w:val="28"/>
        </w:rPr>
      </w:pPr>
      <w:r w:rsidRPr="005A7414">
        <w:rPr>
          <w:sz w:val="28"/>
          <w:szCs w:val="28"/>
        </w:rPr>
        <w:t>КДЗ – краткосрочная дебиторская задолженность;</w:t>
      </w:r>
    </w:p>
    <w:p w:rsidR="00A702E1" w:rsidRPr="005A7414" w:rsidRDefault="00A702E1" w:rsidP="00854A26">
      <w:pPr>
        <w:keepNext/>
        <w:snapToGrid/>
        <w:spacing w:line="360" w:lineRule="auto"/>
        <w:ind w:firstLine="709"/>
        <w:rPr>
          <w:sz w:val="28"/>
          <w:szCs w:val="28"/>
        </w:rPr>
      </w:pPr>
      <w:r w:rsidRPr="005A7414">
        <w:rPr>
          <w:sz w:val="28"/>
          <w:szCs w:val="28"/>
        </w:rPr>
        <w:t>КО – краткосрочные обязательства.</w:t>
      </w:r>
    </w:p>
    <w:p w:rsidR="00A702E1" w:rsidRPr="005A7414" w:rsidRDefault="00A702E1" w:rsidP="00854A26">
      <w:pPr>
        <w:keepNext/>
        <w:snapToGrid/>
        <w:spacing w:line="360" w:lineRule="auto"/>
        <w:ind w:firstLine="709"/>
        <w:rPr>
          <w:sz w:val="28"/>
          <w:szCs w:val="28"/>
        </w:rPr>
      </w:pPr>
      <w:r w:rsidRPr="005A7414">
        <w:rPr>
          <w:sz w:val="28"/>
          <w:szCs w:val="28"/>
        </w:rPr>
        <w:t>Норма: не менее 2.</w:t>
      </w:r>
    </w:p>
    <w:p w:rsidR="00A702E1" w:rsidRPr="005A7414" w:rsidRDefault="00A702E1" w:rsidP="00854A26">
      <w:pPr>
        <w:keepNext/>
        <w:snapToGrid/>
        <w:spacing w:line="360" w:lineRule="auto"/>
        <w:ind w:firstLine="709"/>
        <w:rPr>
          <w:sz w:val="28"/>
          <w:szCs w:val="28"/>
        </w:rPr>
      </w:pPr>
      <w:r w:rsidRPr="005A7414">
        <w:rPr>
          <w:sz w:val="28"/>
          <w:szCs w:val="28"/>
        </w:rPr>
        <w:t>Для поставщиков товаров (работ, услуг) наиболее интересен коэффициент абсолютной ликвидности, банк, кредитующий организацию, больше внимания уделяет коэффициенту текущей ликвидности. Потенциальные и действующие акционеры в большей мере оценивают его платежеспособность по коэффициенту покрытия.</w:t>
      </w:r>
    </w:p>
    <w:p w:rsidR="00A702E1" w:rsidRPr="005A7414" w:rsidRDefault="00A702E1" w:rsidP="00854A26">
      <w:pPr>
        <w:keepNext/>
        <w:snapToGrid/>
        <w:spacing w:line="360" w:lineRule="auto"/>
        <w:ind w:firstLine="709"/>
        <w:rPr>
          <w:sz w:val="28"/>
          <w:szCs w:val="28"/>
        </w:rPr>
      </w:pPr>
      <w:r w:rsidRPr="005A7414">
        <w:rPr>
          <w:sz w:val="28"/>
          <w:szCs w:val="28"/>
        </w:rPr>
        <w:t>Анализ финансовой устойчивости.</w:t>
      </w:r>
      <w:r w:rsidRPr="005A7414">
        <w:rPr>
          <w:b/>
          <w:sz w:val="28"/>
          <w:szCs w:val="28"/>
        </w:rPr>
        <w:t xml:space="preserve"> </w:t>
      </w:r>
      <w:r w:rsidRPr="005A7414">
        <w:rPr>
          <w:sz w:val="28"/>
          <w:szCs w:val="28"/>
        </w:rPr>
        <w:t>Одной из важнейших характеристик финансового состояния предприятия является стабильность его деятельности в свете долгосрочной перспективы. Финансовая устойчивость в долгосрочном плане характеризуется соотношением собственных и заёмных средств.</w:t>
      </w:r>
    </w:p>
    <w:p w:rsidR="00A702E1" w:rsidRPr="005A7414" w:rsidRDefault="00A702E1" w:rsidP="00854A26">
      <w:pPr>
        <w:keepNext/>
        <w:snapToGrid/>
        <w:spacing w:line="360" w:lineRule="auto"/>
        <w:ind w:firstLine="709"/>
        <w:rPr>
          <w:b/>
          <w:sz w:val="28"/>
          <w:szCs w:val="28"/>
        </w:rPr>
      </w:pPr>
      <w:r w:rsidRPr="005A7414">
        <w:rPr>
          <w:sz w:val="28"/>
          <w:szCs w:val="28"/>
        </w:rPr>
        <w:t>Для оценки финансовой устойчивости применяют следующие коэффициенты:</w:t>
      </w:r>
    </w:p>
    <w:p w:rsidR="00A702E1" w:rsidRDefault="00A702E1" w:rsidP="00854A26">
      <w:pPr>
        <w:keepNext/>
        <w:snapToGrid/>
        <w:spacing w:line="360" w:lineRule="auto"/>
        <w:ind w:firstLine="709"/>
        <w:rPr>
          <w:sz w:val="28"/>
          <w:szCs w:val="28"/>
        </w:rPr>
      </w:pPr>
      <w:r w:rsidRPr="005A7414">
        <w:rPr>
          <w:sz w:val="28"/>
          <w:szCs w:val="28"/>
        </w:rPr>
        <w:t>Коэффициент концентрации собственного капитала (автономии).</w:t>
      </w:r>
      <w:r w:rsidRPr="005A7414">
        <w:rPr>
          <w:b/>
          <w:sz w:val="28"/>
          <w:szCs w:val="28"/>
        </w:rPr>
        <w:t xml:space="preserve"> </w:t>
      </w:r>
      <w:r w:rsidRPr="005A7414">
        <w:rPr>
          <w:sz w:val="28"/>
          <w:szCs w:val="28"/>
        </w:rPr>
        <w:t>Его рост свидетельствует об увеличении финансовой независимости АО, снижении риска финансовых затруднений в будущие периоды, повышении гарантии погашения своих обязательств акционерным обществом. Этот показатель характеризует долю владельцев предприятия в общей сумме средств, авансированных в его деятельность. Считается, что чем выше значение этого коэффициента, тем более предприятие финансово устойчиво, стабильно и независимо от внешних кредиторов.</w:t>
      </w:r>
    </w:p>
    <w:p w:rsidR="005A7414" w:rsidRP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24"/>
          <w:sz w:val="28"/>
          <w:szCs w:val="28"/>
          <w:lang w:val="en-US"/>
        </w:rPr>
        <w:object w:dxaOrig="1219" w:dyaOrig="639">
          <v:shape id="_x0000_i1038" type="#_x0000_t75" style="width:60.75pt;height:32.25pt" o:ole="">
            <v:imagedata r:id="rId31" o:title=""/>
          </v:shape>
          <o:OLEObject Type="Embed" ProgID="Equation.3" ShapeID="_x0000_i1038" DrawAspect="Content" ObjectID="_1460162864" r:id="rId32"/>
        </w:object>
      </w:r>
      <w:r w:rsidR="005A7414">
        <w:rPr>
          <w:sz w:val="28"/>
          <w:szCs w:val="28"/>
        </w:rPr>
        <w:t xml:space="preserve"> </w:t>
      </w:r>
      <w:r w:rsidR="00A702E1" w:rsidRPr="005A7414">
        <w:rPr>
          <w:sz w:val="28"/>
          <w:szCs w:val="28"/>
        </w:rPr>
        <w:t>(1.13)</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Ка – коэффициент концентрации собственного капитала (автономии);</w:t>
      </w:r>
    </w:p>
    <w:p w:rsidR="00A702E1" w:rsidRPr="005A7414" w:rsidRDefault="00A702E1" w:rsidP="00854A26">
      <w:pPr>
        <w:keepNext/>
        <w:snapToGrid/>
        <w:spacing w:line="360" w:lineRule="auto"/>
        <w:ind w:firstLine="709"/>
        <w:rPr>
          <w:sz w:val="28"/>
          <w:szCs w:val="28"/>
        </w:rPr>
      </w:pPr>
      <w:r w:rsidRPr="005A7414">
        <w:rPr>
          <w:sz w:val="28"/>
          <w:szCs w:val="28"/>
        </w:rPr>
        <w:t>СК – собственный капитал,</w:t>
      </w:r>
    </w:p>
    <w:p w:rsidR="00A702E1" w:rsidRPr="005A7414" w:rsidRDefault="00A702E1" w:rsidP="00854A26">
      <w:pPr>
        <w:keepNext/>
        <w:snapToGrid/>
        <w:spacing w:line="360" w:lineRule="auto"/>
        <w:ind w:firstLine="709"/>
        <w:rPr>
          <w:sz w:val="28"/>
          <w:szCs w:val="28"/>
        </w:rPr>
      </w:pPr>
      <w:r w:rsidRPr="005A7414">
        <w:rPr>
          <w:sz w:val="28"/>
          <w:szCs w:val="28"/>
        </w:rPr>
        <w:t>ВБ – валюта баланса.</w:t>
      </w:r>
    </w:p>
    <w:p w:rsidR="00A702E1" w:rsidRPr="005A7414" w:rsidRDefault="00A702E1" w:rsidP="00854A26">
      <w:pPr>
        <w:keepNext/>
        <w:snapToGrid/>
        <w:spacing w:line="360" w:lineRule="auto"/>
        <w:ind w:firstLine="709"/>
        <w:rPr>
          <w:sz w:val="28"/>
          <w:szCs w:val="28"/>
        </w:rPr>
      </w:pPr>
      <w:r w:rsidRPr="005A7414">
        <w:rPr>
          <w:sz w:val="28"/>
          <w:szCs w:val="28"/>
        </w:rPr>
        <w:t xml:space="preserve">Норма </w:t>
      </w:r>
      <w:r w:rsidRPr="005A7414">
        <w:rPr>
          <w:sz w:val="28"/>
          <w:szCs w:val="28"/>
        </w:rPr>
        <w:sym w:font="Symbol" w:char="F0B3"/>
      </w:r>
      <w:r w:rsidRPr="005A7414">
        <w:rPr>
          <w:sz w:val="28"/>
          <w:szCs w:val="28"/>
        </w:rPr>
        <w:t xml:space="preserve"> 0,5.</w:t>
      </w:r>
    </w:p>
    <w:p w:rsidR="00A702E1" w:rsidRDefault="00A702E1" w:rsidP="00854A26">
      <w:pPr>
        <w:keepNext/>
        <w:snapToGrid/>
        <w:spacing w:line="360" w:lineRule="auto"/>
        <w:ind w:firstLine="709"/>
        <w:rPr>
          <w:sz w:val="28"/>
          <w:szCs w:val="28"/>
        </w:rPr>
      </w:pPr>
      <w:r w:rsidRPr="005A7414">
        <w:rPr>
          <w:sz w:val="28"/>
          <w:szCs w:val="28"/>
        </w:rPr>
        <w:t>Дополнением к этому показателю является коэффициент концентрации заёмного капитала.</w:t>
      </w:r>
    </w:p>
    <w:p w:rsidR="005A7414" w:rsidRP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24"/>
          <w:sz w:val="28"/>
          <w:szCs w:val="28"/>
        </w:rPr>
        <w:object w:dxaOrig="1579" w:dyaOrig="639">
          <v:shape id="_x0000_i1039" type="#_x0000_t75" style="width:78.75pt;height:32.25pt" o:ole="">
            <v:imagedata r:id="rId33" o:title=""/>
          </v:shape>
          <o:OLEObject Type="Embed" ProgID="Equation.3" ShapeID="_x0000_i1039" DrawAspect="Content" ObjectID="_1460162865" r:id="rId34"/>
        </w:object>
      </w:r>
      <w:r w:rsidR="005A7414">
        <w:rPr>
          <w:sz w:val="28"/>
          <w:szCs w:val="28"/>
        </w:rPr>
        <w:t xml:space="preserve"> </w:t>
      </w:r>
      <w:r w:rsidR="00A702E1" w:rsidRPr="005A7414">
        <w:rPr>
          <w:sz w:val="28"/>
          <w:szCs w:val="28"/>
        </w:rPr>
        <w:t>(1.14)</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Кк.з.к. – коэффициент концентрации заёмного капитала;</w:t>
      </w:r>
    </w:p>
    <w:p w:rsidR="00A702E1" w:rsidRPr="005A7414" w:rsidRDefault="00A702E1" w:rsidP="00854A26">
      <w:pPr>
        <w:keepNext/>
        <w:snapToGrid/>
        <w:spacing w:line="360" w:lineRule="auto"/>
        <w:ind w:firstLine="709"/>
        <w:rPr>
          <w:sz w:val="28"/>
          <w:szCs w:val="28"/>
        </w:rPr>
      </w:pPr>
      <w:r w:rsidRPr="005A7414">
        <w:rPr>
          <w:sz w:val="28"/>
          <w:szCs w:val="28"/>
        </w:rPr>
        <w:t>ЗК – заёмный капитал;</w:t>
      </w:r>
    </w:p>
    <w:p w:rsidR="00A702E1" w:rsidRPr="005A7414" w:rsidRDefault="00A702E1" w:rsidP="00854A26">
      <w:pPr>
        <w:keepNext/>
        <w:snapToGrid/>
        <w:spacing w:line="360" w:lineRule="auto"/>
        <w:ind w:firstLine="709"/>
        <w:rPr>
          <w:sz w:val="28"/>
          <w:szCs w:val="28"/>
        </w:rPr>
      </w:pPr>
      <w:r w:rsidRPr="005A7414">
        <w:rPr>
          <w:sz w:val="28"/>
          <w:szCs w:val="28"/>
        </w:rPr>
        <w:t>ВБ – валюта баланса.</w:t>
      </w:r>
    </w:p>
    <w:p w:rsidR="00A702E1" w:rsidRPr="005A7414" w:rsidRDefault="00A702E1" w:rsidP="00854A26">
      <w:pPr>
        <w:keepNext/>
        <w:snapToGrid/>
        <w:spacing w:line="360" w:lineRule="auto"/>
        <w:ind w:firstLine="709"/>
        <w:rPr>
          <w:sz w:val="28"/>
          <w:szCs w:val="28"/>
        </w:rPr>
      </w:pPr>
      <w:r w:rsidRPr="005A7414">
        <w:rPr>
          <w:sz w:val="28"/>
          <w:szCs w:val="28"/>
        </w:rPr>
        <w:t xml:space="preserve">Норма </w:t>
      </w:r>
      <w:r w:rsidRPr="005A7414">
        <w:rPr>
          <w:sz w:val="28"/>
          <w:szCs w:val="28"/>
        </w:rPr>
        <w:sym w:font="Symbol" w:char="F0B3"/>
      </w:r>
      <w:r w:rsidRPr="005A7414">
        <w:rPr>
          <w:sz w:val="28"/>
          <w:szCs w:val="28"/>
        </w:rPr>
        <w:t xml:space="preserve"> 0,5.</w:t>
      </w:r>
    </w:p>
    <w:p w:rsidR="00A702E1" w:rsidRPr="005A7414" w:rsidRDefault="00A702E1" w:rsidP="00854A26">
      <w:pPr>
        <w:keepNext/>
        <w:snapToGrid/>
        <w:spacing w:line="360" w:lineRule="auto"/>
        <w:ind w:firstLine="709"/>
        <w:rPr>
          <w:sz w:val="28"/>
          <w:szCs w:val="28"/>
        </w:rPr>
      </w:pPr>
      <w:r w:rsidRPr="005A7414">
        <w:rPr>
          <w:sz w:val="28"/>
          <w:szCs w:val="28"/>
        </w:rPr>
        <w:t>Эти два коэффициента в сумме должны быть равны 1.</w:t>
      </w:r>
    </w:p>
    <w:p w:rsidR="00A702E1" w:rsidRDefault="00A702E1" w:rsidP="00854A26">
      <w:pPr>
        <w:keepNext/>
        <w:snapToGrid/>
        <w:spacing w:line="360" w:lineRule="auto"/>
        <w:ind w:firstLine="709"/>
        <w:rPr>
          <w:sz w:val="28"/>
          <w:szCs w:val="28"/>
        </w:rPr>
      </w:pPr>
      <w:r w:rsidRPr="005A7414">
        <w:rPr>
          <w:sz w:val="28"/>
          <w:szCs w:val="28"/>
        </w:rPr>
        <w:t>Коэффициент финансовой зависимости</w:t>
      </w:r>
      <w:r w:rsidRPr="005A7414">
        <w:rPr>
          <w:b/>
          <w:sz w:val="28"/>
          <w:szCs w:val="28"/>
        </w:rPr>
        <w:t xml:space="preserve"> </w:t>
      </w:r>
      <w:r w:rsidRPr="005A7414">
        <w:rPr>
          <w:sz w:val="28"/>
          <w:szCs w:val="28"/>
        </w:rPr>
        <w:t>является обратным коэффициенту концентрации собственного капитала.</w:t>
      </w:r>
    </w:p>
    <w:p w:rsidR="005A7414" w:rsidRP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24"/>
          <w:sz w:val="28"/>
          <w:szCs w:val="28"/>
        </w:rPr>
        <w:object w:dxaOrig="1460" w:dyaOrig="620">
          <v:shape id="_x0000_i1040" type="#_x0000_t75" style="width:72.75pt;height:30.75pt" o:ole="">
            <v:imagedata r:id="rId35" o:title=""/>
          </v:shape>
          <o:OLEObject Type="Embed" ProgID="Equation.3" ShapeID="_x0000_i1040" DrawAspect="Content" ObjectID="_1460162866" r:id="rId36"/>
        </w:object>
      </w:r>
      <w:r w:rsidR="005A7414">
        <w:rPr>
          <w:sz w:val="28"/>
          <w:szCs w:val="28"/>
        </w:rPr>
        <w:t xml:space="preserve"> </w:t>
      </w:r>
      <w:r w:rsidR="00A702E1" w:rsidRPr="005A7414">
        <w:rPr>
          <w:sz w:val="28"/>
          <w:szCs w:val="28"/>
        </w:rPr>
        <w:t>(1.15)</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Кф.з. – коэффициент финансовой зависимости;</w:t>
      </w:r>
    </w:p>
    <w:p w:rsidR="00A702E1" w:rsidRPr="005A7414" w:rsidRDefault="00A702E1" w:rsidP="00854A26">
      <w:pPr>
        <w:keepNext/>
        <w:snapToGrid/>
        <w:spacing w:line="360" w:lineRule="auto"/>
        <w:ind w:firstLine="709"/>
        <w:rPr>
          <w:sz w:val="28"/>
          <w:szCs w:val="28"/>
        </w:rPr>
      </w:pPr>
      <w:r w:rsidRPr="005A7414">
        <w:rPr>
          <w:sz w:val="28"/>
          <w:szCs w:val="28"/>
        </w:rPr>
        <w:t>ВБ – валюта баланса;</w:t>
      </w:r>
    </w:p>
    <w:p w:rsidR="00A702E1" w:rsidRPr="005A7414" w:rsidRDefault="00A702E1" w:rsidP="00854A26">
      <w:pPr>
        <w:keepNext/>
        <w:snapToGrid/>
        <w:spacing w:line="360" w:lineRule="auto"/>
        <w:ind w:firstLine="709"/>
        <w:rPr>
          <w:sz w:val="28"/>
          <w:szCs w:val="28"/>
        </w:rPr>
      </w:pPr>
      <w:r w:rsidRPr="005A7414">
        <w:rPr>
          <w:sz w:val="28"/>
          <w:szCs w:val="28"/>
        </w:rPr>
        <w:t>СК – собственный капитал.</w:t>
      </w:r>
    </w:p>
    <w:p w:rsidR="00A702E1" w:rsidRDefault="00A702E1" w:rsidP="00854A26">
      <w:pPr>
        <w:keepNext/>
        <w:snapToGrid/>
        <w:spacing w:line="360" w:lineRule="auto"/>
        <w:ind w:firstLine="709"/>
        <w:rPr>
          <w:sz w:val="28"/>
          <w:szCs w:val="28"/>
        </w:rPr>
      </w:pPr>
      <w:r w:rsidRPr="005A7414">
        <w:rPr>
          <w:sz w:val="28"/>
          <w:szCs w:val="28"/>
        </w:rPr>
        <w:t>Коэффициент маневренности показывает, какая часть собственного капитала используется для финансирования текущей деятельности, т.е. вложена в оборотные средства, а какая часть капитализирована. Высокое значение коэффициента положительно характеризует финансовое состояние. Значение этого показателя может варьировать в зависимости от структуры капитала и отраслевой принадлежности предприятия.</w:t>
      </w:r>
    </w:p>
    <w:p w:rsidR="005A7414" w:rsidRP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24"/>
          <w:sz w:val="28"/>
          <w:szCs w:val="28"/>
          <w:lang w:val="en-US"/>
        </w:rPr>
        <w:object w:dxaOrig="1939" w:dyaOrig="639">
          <v:shape id="_x0000_i1041" type="#_x0000_t75" style="width:96.75pt;height:32.25pt" o:ole="">
            <v:imagedata r:id="rId37" o:title=""/>
          </v:shape>
          <o:OLEObject Type="Embed" ProgID="Equation.3" ShapeID="_x0000_i1041" DrawAspect="Content" ObjectID="_1460162867" r:id="rId38"/>
        </w:object>
      </w:r>
      <w:r w:rsidR="005A7414">
        <w:rPr>
          <w:sz w:val="28"/>
          <w:szCs w:val="28"/>
        </w:rPr>
        <w:t xml:space="preserve"> </w:t>
      </w:r>
      <w:r w:rsidR="00A702E1" w:rsidRPr="005A7414">
        <w:rPr>
          <w:sz w:val="28"/>
          <w:szCs w:val="28"/>
        </w:rPr>
        <w:t>(1.16)</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Км. – коэффициент маневренности;</w:t>
      </w:r>
    </w:p>
    <w:p w:rsidR="00A702E1" w:rsidRPr="005A7414" w:rsidRDefault="00A702E1" w:rsidP="00854A26">
      <w:pPr>
        <w:keepNext/>
        <w:snapToGrid/>
        <w:spacing w:line="360" w:lineRule="auto"/>
        <w:ind w:firstLine="709"/>
        <w:rPr>
          <w:sz w:val="28"/>
          <w:szCs w:val="28"/>
        </w:rPr>
      </w:pPr>
      <w:r w:rsidRPr="005A7414">
        <w:rPr>
          <w:sz w:val="28"/>
          <w:szCs w:val="28"/>
        </w:rPr>
        <w:t>ОА – оборотные активы;</w:t>
      </w:r>
    </w:p>
    <w:p w:rsidR="00A702E1" w:rsidRPr="005A7414" w:rsidRDefault="00A702E1" w:rsidP="00854A26">
      <w:pPr>
        <w:keepNext/>
        <w:snapToGrid/>
        <w:spacing w:line="360" w:lineRule="auto"/>
        <w:ind w:firstLine="709"/>
        <w:rPr>
          <w:sz w:val="28"/>
          <w:szCs w:val="28"/>
        </w:rPr>
      </w:pPr>
      <w:r w:rsidRPr="005A7414">
        <w:rPr>
          <w:sz w:val="28"/>
          <w:szCs w:val="28"/>
        </w:rPr>
        <w:t>КО – краткосрочные обязательства;</w:t>
      </w:r>
    </w:p>
    <w:p w:rsidR="00A702E1" w:rsidRPr="005A7414" w:rsidRDefault="00A702E1" w:rsidP="00854A26">
      <w:pPr>
        <w:keepNext/>
        <w:snapToGrid/>
        <w:spacing w:line="360" w:lineRule="auto"/>
        <w:ind w:firstLine="709"/>
        <w:rPr>
          <w:sz w:val="28"/>
          <w:szCs w:val="28"/>
        </w:rPr>
      </w:pPr>
      <w:r w:rsidRPr="005A7414">
        <w:rPr>
          <w:sz w:val="28"/>
          <w:szCs w:val="28"/>
        </w:rPr>
        <w:t>СК – собственный капитал.</w:t>
      </w:r>
    </w:p>
    <w:p w:rsidR="00A702E1" w:rsidRPr="005A7414" w:rsidRDefault="00A702E1" w:rsidP="00854A26">
      <w:pPr>
        <w:keepNext/>
        <w:snapToGrid/>
        <w:spacing w:line="360" w:lineRule="auto"/>
        <w:ind w:firstLine="709"/>
        <w:rPr>
          <w:sz w:val="28"/>
          <w:szCs w:val="28"/>
        </w:rPr>
      </w:pPr>
      <w:r w:rsidRPr="005A7414">
        <w:rPr>
          <w:sz w:val="28"/>
          <w:szCs w:val="28"/>
        </w:rPr>
        <w:t>Норма 0,2-0,5.</w:t>
      </w:r>
    </w:p>
    <w:p w:rsidR="00A702E1" w:rsidRPr="005A7414" w:rsidRDefault="00A702E1" w:rsidP="00854A26">
      <w:pPr>
        <w:keepNext/>
        <w:snapToGrid/>
        <w:spacing w:line="360" w:lineRule="auto"/>
        <w:ind w:firstLine="709"/>
        <w:rPr>
          <w:b/>
          <w:sz w:val="28"/>
          <w:szCs w:val="28"/>
        </w:rPr>
      </w:pPr>
      <w:r w:rsidRPr="005A7414">
        <w:rPr>
          <w:sz w:val="28"/>
          <w:szCs w:val="28"/>
        </w:rPr>
        <w:t>Анализ деловой активности.</w:t>
      </w:r>
      <w:r w:rsidRPr="005A7414">
        <w:rPr>
          <w:b/>
          <w:sz w:val="28"/>
          <w:szCs w:val="28"/>
        </w:rPr>
        <w:t xml:space="preserve"> </w:t>
      </w:r>
      <w:r w:rsidRPr="005A7414">
        <w:rPr>
          <w:sz w:val="28"/>
          <w:szCs w:val="28"/>
        </w:rPr>
        <w:t>Коэффициенты деловой активности позволяют проанализировать, насколько эффективно предприятие использует свои средства. Показатели этой группы характеризуют результаты и эффективность текущей основной производственной деятельности.</w:t>
      </w:r>
    </w:p>
    <w:p w:rsidR="00A702E1" w:rsidRDefault="00A702E1" w:rsidP="00854A26">
      <w:pPr>
        <w:keepNext/>
        <w:snapToGrid/>
        <w:spacing w:line="360" w:lineRule="auto"/>
        <w:ind w:firstLine="709"/>
        <w:rPr>
          <w:sz w:val="28"/>
          <w:szCs w:val="28"/>
        </w:rPr>
      </w:pPr>
      <w:r w:rsidRPr="005A7414">
        <w:rPr>
          <w:sz w:val="28"/>
          <w:szCs w:val="28"/>
        </w:rPr>
        <w:t>Коэффициент оборачиваемости активов</w:t>
      </w:r>
      <w:r w:rsidRPr="005A7414">
        <w:rPr>
          <w:b/>
          <w:sz w:val="28"/>
          <w:szCs w:val="28"/>
        </w:rPr>
        <w:t xml:space="preserve"> </w:t>
      </w:r>
      <w:r w:rsidRPr="005A7414">
        <w:rPr>
          <w:sz w:val="28"/>
          <w:szCs w:val="28"/>
        </w:rPr>
        <w:t>измеряет оборачиваемость средств, вложенных в активы, и показывает, эффективно ли используются активы для получения дохода и прибыли.</w:t>
      </w:r>
    </w:p>
    <w:p w:rsidR="005A7414" w:rsidRP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24"/>
          <w:sz w:val="28"/>
          <w:szCs w:val="28"/>
          <w:lang w:val="en-US"/>
        </w:rPr>
        <w:object w:dxaOrig="1380" w:dyaOrig="620">
          <v:shape id="_x0000_i1042" type="#_x0000_t75" style="width:69pt;height:30.75pt" o:ole="">
            <v:imagedata r:id="rId39" o:title=""/>
          </v:shape>
          <o:OLEObject Type="Embed" ProgID="Equation.3" ShapeID="_x0000_i1042" DrawAspect="Content" ObjectID="_1460162868" r:id="rId40"/>
        </w:object>
      </w:r>
      <w:r w:rsidR="005A7414">
        <w:rPr>
          <w:sz w:val="28"/>
          <w:szCs w:val="28"/>
        </w:rPr>
        <w:t xml:space="preserve"> </w:t>
      </w:r>
      <w:r w:rsidR="00A702E1" w:rsidRPr="005A7414">
        <w:rPr>
          <w:sz w:val="28"/>
          <w:szCs w:val="28"/>
        </w:rPr>
        <w:t>(1.17)</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Ко.а – коэффициент оборачиваемости активов;</w:t>
      </w:r>
    </w:p>
    <w:p w:rsidR="00A702E1" w:rsidRPr="005A7414" w:rsidRDefault="00A702E1" w:rsidP="00854A26">
      <w:pPr>
        <w:keepNext/>
        <w:snapToGrid/>
        <w:spacing w:line="360" w:lineRule="auto"/>
        <w:ind w:firstLine="709"/>
        <w:rPr>
          <w:sz w:val="28"/>
          <w:szCs w:val="28"/>
        </w:rPr>
      </w:pPr>
      <w:r w:rsidRPr="005A7414">
        <w:rPr>
          <w:sz w:val="28"/>
          <w:szCs w:val="28"/>
        </w:rPr>
        <w:t>ВР – выручка от реализации;</w:t>
      </w:r>
    </w:p>
    <w:p w:rsidR="00A702E1" w:rsidRPr="005A7414" w:rsidRDefault="00A702E1" w:rsidP="00854A26">
      <w:pPr>
        <w:keepNext/>
        <w:snapToGrid/>
        <w:spacing w:line="360" w:lineRule="auto"/>
        <w:ind w:firstLine="709"/>
        <w:rPr>
          <w:sz w:val="28"/>
          <w:szCs w:val="28"/>
        </w:rPr>
      </w:pPr>
      <w:r w:rsidRPr="005A7414">
        <w:rPr>
          <w:sz w:val="28"/>
          <w:szCs w:val="28"/>
        </w:rPr>
        <w:t>ВБ – валюта баланса.</w:t>
      </w:r>
    </w:p>
    <w:p w:rsidR="00A702E1" w:rsidRDefault="00A702E1" w:rsidP="00854A26">
      <w:pPr>
        <w:keepNext/>
        <w:snapToGrid/>
        <w:spacing w:line="360" w:lineRule="auto"/>
        <w:ind w:firstLine="709"/>
        <w:rPr>
          <w:sz w:val="28"/>
          <w:szCs w:val="28"/>
        </w:rPr>
      </w:pPr>
      <w:r w:rsidRPr="005A7414">
        <w:rPr>
          <w:sz w:val="28"/>
          <w:szCs w:val="28"/>
        </w:rPr>
        <w:t>Коэффициент оборачиваемости дебиторской задолженности</w:t>
      </w:r>
      <w:r w:rsidRPr="005A7414">
        <w:rPr>
          <w:b/>
          <w:sz w:val="28"/>
          <w:szCs w:val="28"/>
        </w:rPr>
        <w:t xml:space="preserve"> </w:t>
      </w:r>
      <w:r w:rsidRPr="005A7414">
        <w:rPr>
          <w:sz w:val="28"/>
          <w:szCs w:val="28"/>
        </w:rPr>
        <w:t>показывает, сколько раз в год взыскивается дебиторская задолженность.</w:t>
      </w:r>
    </w:p>
    <w:p w:rsidR="005A7414" w:rsidRP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24"/>
          <w:sz w:val="28"/>
          <w:szCs w:val="28"/>
        </w:rPr>
        <w:object w:dxaOrig="1600" w:dyaOrig="620">
          <v:shape id="_x0000_i1043" type="#_x0000_t75" style="width:80.25pt;height:30.75pt" o:ole="">
            <v:imagedata r:id="rId41" o:title=""/>
          </v:shape>
          <o:OLEObject Type="Embed" ProgID="Equation.3" ShapeID="_x0000_i1043" DrawAspect="Content" ObjectID="_1460162869" r:id="rId42"/>
        </w:object>
      </w:r>
      <w:r w:rsidR="005A7414">
        <w:rPr>
          <w:sz w:val="28"/>
          <w:szCs w:val="28"/>
        </w:rPr>
        <w:t xml:space="preserve"> </w:t>
      </w:r>
      <w:r w:rsidR="00A702E1" w:rsidRPr="005A7414">
        <w:rPr>
          <w:sz w:val="28"/>
          <w:szCs w:val="28"/>
        </w:rPr>
        <w:t>(1.18)</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Ко.д.з. – коэффициент оборачиваемости дебиторской задолженности;</w:t>
      </w:r>
    </w:p>
    <w:p w:rsidR="00A702E1" w:rsidRPr="005A7414" w:rsidRDefault="00A702E1" w:rsidP="00854A26">
      <w:pPr>
        <w:keepNext/>
        <w:snapToGrid/>
        <w:spacing w:line="360" w:lineRule="auto"/>
        <w:ind w:firstLine="709"/>
        <w:rPr>
          <w:sz w:val="28"/>
          <w:szCs w:val="28"/>
        </w:rPr>
      </w:pPr>
      <w:r w:rsidRPr="005A7414">
        <w:rPr>
          <w:sz w:val="28"/>
          <w:szCs w:val="28"/>
        </w:rPr>
        <w:t>ВР – выручка от реализации;</w:t>
      </w:r>
    </w:p>
    <w:p w:rsidR="00A702E1" w:rsidRPr="005A7414" w:rsidRDefault="00A702E1" w:rsidP="00854A26">
      <w:pPr>
        <w:keepNext/>
        <w:snapToGrid/>
        <w:spacing w:line="360" w:lineRule="auto"/>
        <w:ind w:firstLine="709"/>
        <w:rPr>
          <w:sz w:val="28"/>
          <w:szCs w:val="28"/>
        </w:rPr>
      </w:pPr>
      <w:r w:rsidRPr="005A7414">
        <w:rPr>
          <w:sz w:val="28"/>
          <w:szCs w:val="28"/>
        </w:rPr>
        <w:t>ЗК – величина заёмного капитала.</w:t>
      </w:r>
    </w:p>
    <w:p w:rsidR="00A702E1" w:rsidRDefault="00A702E1" w:rsidP="00854A26">
      <w:pPr>
        <w:keepNext/>
        <w:snapToGrid/>
        <w:spacing w:line="360" w:lineRule="auto"/>
        <w:ind w:firstLine="709"/>
        <w:rPr>
          <w:sz w:val="28"/>
          <w:szCs w:val="28"/>
        </w:rPr>
      </w:pPr>
      <w:r w:rsidRPr="005A7414">
        <w:rPr>
          <w:sz w:val="28"/>
          <w:szCs w:val="28"/>
        </w:rPr>
        <w:t>Фондоотдача указывает на то, сколько выручки получено на 1 рубль основных фондов. Она характеризует эффективность использования основных средств и других внеоборотных активов. Измеряется величиной продаж, приходящейся на единицу стоимости средств.</w:t>
      </w:r>
    </w:p>
    <w:p w:rsidR="005A7414" w:rsidRP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24"/>
          <w:sz w:val="28"/>
          <w:szCs w:val="28"/>
          <w:lang w:val="en-US"/>
        </w:rPr>
        <w:object w:dxaOrig="1680" w:dyaOrig="620">
          <v:shape id="_x0000_i1044" type="#_x0000_t75" style="width:84pt;height:30.75pt" o:ole="">
            <v:imagedata r:id="rId43" o:title=""/>
          </v:shape>
          <o:OLEObject Type="Embed" ProgID="Equation.3" ShapeID="_x0000_i1044" DrawAspect="Content" ObjectID="_1460162870" r:id="rId44"/>
        </w:object>
      </w:r>
      <w:r w:rsidR="005A7414">
        <w:rPr>
          <w:sz w:val="28"/>
          <w:szCs w:val="28"/>
        </w:rPr>
        <w:t xml:space="preserve"> </w:t>
      </w:r>
      <w:r w:rsidR="00A702E1" w:rsidRPr="005A7414">
        <w:rPr>
          <w:sz w:val="28"/>
          <w:szCs w:val="28"/>
        </w:rPr>
        <w:t>(1.19)</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Фо – фондоотдача;</w:t>
      </w:r>
    </w:p>
    <w:p w:rsidR="00A702E1" w:rsidRPr="005A7414" w:rsidRDefault="00A702E1" w:rsidP="00854A26">
      <w:pPr>
        <w:keepNext/>
        <w:snapToGrid/>
        <w:spacing w:line="360" w:lineRule="auto"/>
        <w:ind w:firstLine="709"/>
        <w:rPr>
          <w:sz w:val="28"/>
          <w:szCs w:val="28"/>
        </w:rPr>
      </w:pPr>
      <w:r w:rsidRPr="005A7414">
        <w:rPr>
          <w:sz w:val="28"/>
          <w:szCs w:val="28"/>
        </w:rPr>
        <w:t>ВР – выручка от реализации;</w:t>
      </w:r>
    </w:p>
    <w:p w:rsidR="00A702E1" w:rsidRPr="005A7414" w:rsidRDefault="00A702E1" w:rsidP="00854A26">
      <w:pPr>
        <w:keepNext/>
        <w:snapToGrid/>
        <w:spacing w:line="360" w:lineRule="auto"/>
        <w:ind w:firstLine="709"/>
        <w:rPr>
          <w:sz w:val="28"/>
          <w:szCs w:val="28"/>
        </w:rPr>
      </w:pPr>
      <w:r w:rsidRPr="005A7414">
        <w:rPr>
          <w:sz w:val="28"/>
          <w:szCs w:val="28"/>
        </w:rPr>
        <w:t>СОСос – средняя остаточная стоимость основных средств.</w:t>
      </w:r>
    </w:p>
    <w:p w:rsidR="00A702E1" w:rsidRPr="005A7414" w:rsidRDefault="00A702E1" w:rsidP="00854A26">
      <w:pPr>
        <w:keepNext/>
        <w:snapToGrid/>
        <w:spacing w:line="360" w:lineRule="auto"/>
        <w:ind w:firstLine="709"/>
        <w:rPr>
          <w:sz w:val="28"/>
          <w:szCs w:val="28"/>
        </w:rPr>
      </w:pPr>
      <w:r w:rsidRPr="005A7414">
        <w:rPr>
          <w:sz w:val="28"/>
          <w:szCs w:val="28"/>
        </w:rPr>
        <w:t>Анализ рентабельности.</w:t>
      </w:r>
      <w:r w:rsidR="005A7414">
        <w:rPr>
          <w:sz w:val="28"/>
          <w:szCs w:val="28"/>
        </w:rPr>
        <w:t xml:space="preserve"> </w:t>
      </w:r>
      <w:r w:rsidRPr="005A7414">
        <w:rPr>
          <w:sz w:val="28"/>
          <w:szCs w:val="28"/>
        </w:rPr>
        <w:t>Результативность и экономическая целесообразность функционирования предприятия измеряются абсолютными и относительными показателями: прибылью, уровнем валового дохода, рентабельностью и так далее.</w:t>
      </w:r>
    </w:p>
    <w:p w:rsidR="00A702E1" w:rsidRPr="005A7414" w:rsidRDefault="00A702E1" w:rsidP="00854A26">
      <w:pPr>
        <w:keepNext/>
        <w:snapToGrid/>
        <w:spacing w:line="360" w:lineRule="auto"/>
        <w:ind w:firstLine="709"/>
        <w:rPr>
          <w:sz w:val="28"/>
          <w:szCs w:val="28"/>
        </w:rPr>
      </w:pPr>
      <w:r w:rsidRPr="005A7414">
        <w:rPr>
          <w:sz w:val="28"/>
          <w:szCs w:val="28"/>
        </w:rPr>
        <w:t>Основными показателями рентабельности являются:</w:t>
      </w:r>
    </w:p>
    <w:p w:rsidR="00A702E1" w:rsidRDefault="00A702E1" w:rsidP="00854A26">
      <w:pPr>
        <w:keepNext/>
        <w:snapToGrid/>
        <w:spacing w:line="360" w:lineRule="auto"/>
        <w:ind w:firstLine="709"/>
        <w:rPr>
          <w:sz w:val="28"/>
          <w:szCs w:val="28"/>
        </w:rPr>
      </w:pPr>
      <w:r w:rsidRPr="005A7414">
        <w:rPr>
          <w:sz w:val="28"/>
          <w:szCs w:val="28"/>
        </w:rPr>
        <w:t>Чистая прибыль</w:t>
      </w:r>
    </w:p>
    <w:p w:rsidR="005A7414" w:rsidRDefault="005A7414" w:rsidP="00854A26">
      <w:pPr>
        <w:keepNext/>
        <w:snapToGrid/>
        <w:spacing w:line="360" w:lineRule="auto"/>
        <w:ind w:firstLine="709"/>
        <w:rPr>
          <w:sz w:val="28"/>
          <w:szCs w:val="28"/>
        </w:rPr>
      </w:pPr>
    </w:p>
    <w:p w:rsidR="00A702E1" w:rsidRDefault="00A702E1" w:rsidP="00854A26">
      <w:pPr>
        <w:keepNext/>
        <w:snapToGrid/>
        <w:spacing w:line="360" w:lineRule="auto"/>
        <w:ind w:firstLine="709"/>
        <w:rPr>
          <w:sz w:val="28"/>
          <w:szCs w:val="28"/>
        </w:rPr>
      </w:pPr>
      <w:r w:rsidRPr="005A7414">
        <w:rPr>
          <w:sz w:val="28"/>
          <w:szCs w:val="28"/>
        </w:rPr>
        <w:t>ЧП = Под + ЧД – ЧР,</w:t>
      </w:r>
      <w:r w:rsidR="005A7414">
        <w:rPr>
          <w:sz w:val="28"/>
          <w:szCs w:val="28"/>
        </w:rPr>
        <w:t xml:space="preserve"> </w:t>
      </w:r>
      <w:r w:rsidRPr="005A7414">
        <w:rPr>
          <w:sz w:val="28"/>
          <w:szCs w:val="28"/>
        </w:rPr>
        <w:t>(1.20)</w:t>
      </w:r>
    </w:p>
    <w:p w:rsidR="00A702E1" w:rsidRPr="005A7414" w:rsidRDefault="00854A26" w:rsidP="00854A26">
      <w:pPr>
        <w:keepNext/>
        <w:snapToGrid/>
        <w:spacing w:line="360" w:lineRule="auto"/>
        <w:ind w:firstLine="709"/>
        <w:rPr>
          <w:sz w:val="28"/>
          <w:szCs w:val="28"/>
        </w:rPr>
      </w:pPr>
      <w:r>
        <w:rPr>
          <w:sz w:val="28"/>
          <w:szCs w:val="28"/>
        </w:rPr>
        <w:br w:type="page"/>
      </w:r>
      <w:r w:rsidR="00A702E1" w:rsidRPr="005A7414">
        <w:rPr>
          <w:sz w:val="28"/>
          <w:szCs w:val="28"/>
        </w:rPr>
        <w:t>где</w:t>
      </w:r>
      <w:r w:rsidR="005A7414">
        <w:rPr>
          <w:sz w:val="28"/>
          <w:szCs w:val="28"/>
        </w:rPr>
        <w:t xml:space="preserve"> </w:t>
      </w:r>
      <w:r w:rsidR="00A702E1" w:rsidRPr="005A7414">
        <w:rPr>
          <w:sz w:val="28"/>
          <w:szCs w:val="28"/>
        </w:rPr>
        <w:t>ЧП - чистая прибыль;</w:t>
      </w:r>
    </w:p>
    <w:p w:rsidR="00A702E1" w:rsidRPr="005A7414" w:rsidRDefault="00A702E1" w:rsidP="00854A26">
      <w:pPr>
        <w:keepNext/>
        <w:snapToGrid/>
        <w:spacing w:line="360" w:lineRule="auto"/>
        <w:ind w:firstLine="709"/>
        <w:rPr>
          <w:sz w:val="28"/>
          <w:szCs w:val="28"/>
        </w:rPr>
      </w:pPr>
      <w:r w:rsidRPr="005A7414">
        <w:rPr>
          <w:sz w:val="28"/>
          <w:szCs w:val="28"/>
        </w:rPr>
        <w:t>Под - прибыль от обычной деятельности;</w:t>
      </w:r>
    </w:p>
    <w:p w:rsidR="00A702E1" w:rsidRPr="005A7414" w:rsidRDefault="00A702E1" w:rsidP="00854A26">
      <w:pPr>
        <w:keepNext/>
        <w:snapToGrid/>
        <w:spacing w:line="360" w:lineRule="auto"/>
        <w:ind w:firstLine="709"/>
        <w:rPr>
          <w:sz w:val="28"/>
          <w:szCs w:val="28"/>
        </w:rPr>
      </w:pPr>
      <w:r w:rsidRPr="005A7414">
        <w:rPr>
          <w:sz w:val="28"/>
          <w:szCs w:val="28"/>
        </w:rPr>
        <w:t>ЧД - чрезвычайные доходы;</w:t>
      </w:r>
    </w:p>
    <w:p w:rsidR="00A702E1" w:rsidRPr="005A7414" w:rsidRDefault="00A702E1" w:rsidP="00854A26">
      <w:pPr>
        <w:keepNext/>
        <w:snapToGrid/>
        <w:spacing w:line="360" w:lineRule="auto"/>
        <w:ind w:firstLine="709"/>
        <w:rPr>
          <w:sz w:val="28"/>
          <w:szCs w:val="28"/>
        </w:rPr>
      </w:pPr>
      <w:r w:rsidRPr="005A7414">
        <w:rPr>
          <w:sz w:val="28"/>
          <w:szCs w:val="28"/>
        </w:rPr>
        <w:t>ЧР - чрезвычайные расходы.</w:t>
      </w:r>
    </w:p>
    <w:p w:rsidR="00A702E1" w:rsidRDefault="00A702E1" w:rsidP="00854A26">
      <w:pPr>
        <w:keepNext/>
        <w:snapToGrid/>
        <w:spacing w:line="360" w:lineRule="auto"/>
        <w:ind w:firstLine="709"/>
        <w:rPr>
          <w:sz w:val="28"/>
          <w:szCs w:val="28"/>
        </w:rPr>
      </w:pPr>
      <w:r w:rsidRPr="005A7414">
        <w:rPr>
          <w:sz w:val="28"/>
          <w:szCs w:val="28"/>
        </w:rPr>
        <w:t>Рентабельность собственного капитала</w:t>
      </w:r>
    </w:p>
    <w:p w:rsidR="005A7414" w:rsidRP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24"/>
          <w:sz w:val="28"/>
          <w:szCs w:val="28"/>
          <w:lang w:val="en-US"/>
        </w:rPr>
        <w:object w:dxaOrig="1700" w:dyaOrig="620">
          <v:shape id="_x0000_i1045" type="#_x0000_t75" style="width:84.75pt;height:30.75pt" o:ole="">
            <v:imagedata r:id="rId45" o:title=""/>
          </v:shape>
          <o:OLEObject Type="Embed" ProgID="Equation.3" ShapeID="_x0000_i1045" DrawAspect="Content" ObjectID="_1460162871" r:id="rId46"/>
        </w:object>
      </w:r>
      <w:r w:rsidR="005A7414">
        <w:rPr>
          <w:sz w:val="28"/>
          <w:szCs w:val="28"/>
        </w:rPr>
        <w:t xml:space="preserve"> </w:t>
      </w:r>
      <w:r w:rsidR="00A702E1" w:rsidRPr="005A7414">
        <w:rPr>
          <w:sz w:val="28"/>
          <w:szCs w:val="28"/>
        </w:rPr>
        <w:t>(1.21)</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Рс.к.- рентабельность собственного капитала;</w:t>
      </w:r>
    </w:p>
    <w:p w:rsidR="00A702E1" w:rsidRPr="005A7414" w:rsidRDefault="00A702E1" w:rsidP="00854A26">
      <w:pPr>
        <w:keepNext/>
        <w:snapToGrid/>
        <w:spacing w:line="360" w:lineRule="auto"/>
        <w:ind w:firstLine="709"/>
        <w:rPr>
          <w:sz w:val="28"/>
          <w:szCs w:val="28"/>
        </w:rPr>
      </w:pPr>
      <w:r w:rsidRPr="005A7414">
        <w:rPr>
          <w:sz w:val="28"/>
          <w:szCs w:val="28"/>
        </w:rPr>
        <w:t>ЧП - чистая прибыль;</w:t>
      </w:r>
    </w:p>
    <w:p w:rsidR="00A702E1" w:rsidRPr="005A7414" w:rsidRDefault="00A702E1" w:rsidP="00854A26">
      <w:pPr>
        <w:keepNext/>
        <w:snapToGrid/>
        <w:spacing w:line="360" w:lineRule="auto"/>
        <w:ind w:firstLine="709"/>
        <w:rPr>
          <w:sz w:val="28"/>
          <w:szCs w:val="28"/>
        </w:rPr>
      </w:pPr>
      <w:r w:rsidRPr="005A7414">
        <w:rPr>
          <w:sz w:val="28"/>
          <w:szCs w:val="28"/>
        </w:rPr>
        <w:t>СвСК - средняя величина собственного капитала.</w:t>
      </w:r>
    </w:p>
    <w:p w:rsidR="00A702E1" w:rsidRPr="005A7414" w:rsidRDefault="00A702E1" w:rsidP="00854A26">
      <w:pPr>
        <w:keepNext/>
        <w:snapToGrid/>
        <w:spacing w:line="360" w:lineRule="auto"/>
        <w:ind w:firstLine="709"/>
        <w:rPr>
          <w:sz w:val="28"/>
          <w:szCs w:val="28"/>
        </w:rPr>
      </w:pPr>
      <w:r w:rsidRPr="005A7414">
        <w:rPr>
          <w:sz w:val="28"/>
          <w:szCs w:val="28"/>
        </w:rPr>
        <w:t>Данный коэффициент показывает, какова эффективность использования акционерного капитала, отражает окупаемость капитальных вложений акционеров.</w:t>
      </w:r>
    </w:p>
    <w:p w:rsidR="00A702E1" w:rsidRDefault="00A702E1" w:rsidP="00854A26">
      <w:pPr>
        <w:keepNext/>
        <w:snapToGrid/>
        <w:spacing w:line="360" w:lineRule="auto"/>
        <w:ind w:firstLine="709"/>
        <w:rPr>
          <w:sz w:val="28"/>
          <w:szCs w:val="28"/>
        </w:rPr>
      </w:pPr>
      <w:r w:rsidRPr="005A7414">
        <w:rPr>
          <w:sz w:val="28"/>
          <w:szCs w:val="28"/>
        </w:rPr>
        <w:t>Ещё одним важным показателем является показатель рентабельности основной деятельности.</w:t>
      </w:r>
    </w:p>
    <w:p w:rsidR="005A7414" w:rsidRP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24"/>
          <w:sz w:val="28"/>
          <w:szCs w:val="28"/>
          <w:lang w:val="en-US"/>
        </w:rPr>
        <w:object w:dxaOrig="1640" w:dyaOrig="620">
          <v:shape id="_x0000_i1046" type="#_x0000_t75" style="width:81.75pt;height:30.75pt" o:ole="">
            <v:imagedata r:id="rId47" o:title=""/>
          </v:shape>
          <o:OLEObject Type="Embed" ProgID="Equation.3" ShapeID="_x0000_i1046" DrawAspect="Content" ObjectID="_1460162872" r:id="rId48"/>
        </w:object>
      </w:r>
      <w:r w:rsidR="005A7414">
        <w:rPr>
          <w:sz w:val="28"/>
          <w:szCs w:val="28"/>
        </w:rPr>
        <w:t xml:space="preserve"> </w:t>
      </w:r>
      <w:r w:rsidR="00A702E1" w:rsidRPr="005A7414">
        <w:rPr>
          <w:sz w:val="28"/>
          <w:szCs w:val="28"/>
        </w:rPr>
        <w:t>(1.22)</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Ро.д. – рентабельность основной деятельности.</w:t>
      </w:r>
    </w:p>
    <w:p w:rsidR="00A702E1" w:rsidRPr="005A7414" w:rsidRDefault="00A702E1" w:rsidP="00854A26">
      <w:pPr>
        <w:keepNext/>
        <w:snapToGrid/>
        <w:spacing w:line="360" w:lineRule="auto"/>
        <w:ind w:firstLine="709"/>
        <w:rPr>
          <w:sz w:val="28"/>
          <w:szCs w:val="28"/>
        </w:rPr>
      </w:pPr>
      <w:r w:rsidRPr="005A7414">
        <w:rPr>
          <w:sz w:val="28"/>
          <w:szCs w:val="28"/>
        </w:rPr>
        <w:t>ПР – прибыль от реализации,</w:t>
      </w:r>
    </w:p>
    <w:p w:rsidR="00A702E1" w:rsidRPr="005A7414" w:rsidRDefault="00A702E1" w:rsidP="00854A26">
      <w:pPr>
        <w:keepNext/>
        <w:snapToGrid/>
        <w:spacing w:line="360" w:lineRule="auto"/>
        <w:ind w:firstLine="709"/>
        <w:rPr>
          <w:sz w:val="28"/>
          <w:szCs w:val="28"/>
        </w:rPr>
      </w:pPr>
      <w:r w:rsidRPr="005A7414">
        <w:rPr>
          <w:sz w:val="28"/>
          <w:szCs w:val="28"/>
        </w:rPr>
        <w:t>ПЗсб – затраты на производство и сбыт продукции.</w:t>
      </w:r>
    </w:p>
    <w:p w:rsidR="00A702E1" w:rsidRDefault="00A702E1" w:rsidP="00854A26">
      <w:pPr>
        <w:keepNext/>
        <w:snapToGrid/>
        <w:spacing w:line="360" w:lineRule="auto"/>
        <w:ind w:firstLine="709"/>
        <w:rPr>
          <w:sz w:val="28"/>
          <w:szCs w:val="28"/>
        </w:rPr>
      </w:pPr>
      <w:r w:rsidRPr="005A7414">
        <w:rPr>
          <w:sz w:val="28"/>
          <w:szCs w:val="28"/>
        </w:rPr>
        <w:t>Рентабельность продукции:</w:t>
      </w:r>
    </w:p>
    <w:p w:rsid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24"/>
          <w:sz w:val="28"/>
          <w:szCs w:val="28"/>
        </w:rPr>
        <w:object w:dxaOrig="1200" w:dyaOrig="620">
          <v:shape id="_x0000_i1047" type="#_x0000_t75" style="width:60pt;height:30.75pt" o:ole="">
            <v:imagedata r:id="rId49" o:title=""/>
          </v:shape>
          <o:OLEObject Type="Embed" ProgID="Equation.3" ShapeID="_x0000_i1047" DrawAspect="Content" ObjectID="_1460162873" r:id="rId50"/>
        </w:object>
      </w:r>
      <w:r w:rsidR="005A7414">
        <w:rPr>
          <w:sz w:val="28"/>
          <w:szCs w:val="28"/>
        </w:rPr>
        <w:t xml:space="preserve"> </w:t>
      </w:r>
      <w:r w:rsidR="00A702E1" w:rsidRPr="005A7414">
        <w:rPr>
          <w:sz w:val="28"/>
          <w:szCs w:val="28"/>
        </w:rPr>
        <w:t>(1.23)</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РП – рентабельность продукции;</w:t>
      </w:r>
    </w:p>
    <w:p w:rsidR="00A702E1" w:rsidRPr="005A7414" w:rsidRDefault="00A702E1" w:rsidP="00854A26">
      <w:pPr>
        <w:keepNext/>
        <w:snapToGrid/>
        <w:spacing w:line="360" w:lineRule="auto"/>
        <w:ind w:firstLine="709"/>
        <w:rPr>
          <w:sz w:val="28"/>
          <w:szCs w:val="28"/>
        </w:rPr>
      </w:pPr>
      <w:r w:rsidRPr="005A7414">
        <w:rPr>
          <w:sz w:val="28"/>
          <w:szCs w:val="28"/>
        </w:rPr>
        <w:t>ПР – прибыль от реализации;</w:t>
      </w:r>
    </w:p>
    <w:p w:rsidR="00A702E1" w:rsidRPr="005A7414" w:rsidRDefault="00A702E1" w:rsidP="00854A26">
      <w:pPr>
        <w:keepNext/>
        <w:snapToGrid/>
        <w:spacing w:line="360" w:lineRule="auto"/>
        <w:ind w:firstLine="709"/>
        <w:rPr>
          <w:sz w:val="28"/>
          <w:szCs w:val="28"/>
        </w:rPr>
      </w:pPr>
      <w:r w:rsidRPr="005A7414">
        <w:rPr>
          <w:sz w:val="28"/>
          <w:szCs w:val="28"/>
        </w:rPr>
        <w:t>ВР – выручка от реализации.</w:t>
      </w:r>
    </w:p>
    <w:p w:rsidR="00A702E1" w:rsidRPr="005A7414" w:rsidRDefault="00A702E1" w:rsidP="00854A26">
      <w:pPr>
        <w:keepNext/>
        <w:snapToGrid/>
        <w:spacing w:line="360" w:lineRule="auto"/>
        <w:ind w:firstLine="709"/>
        <w:rPr>
          <w:sz w:val="28"/>
          <w:szCs w:val="28"/>
        </w:rPr>
      </w:pPr>
      <w:r w:rsidRPr="005A7414">
        <w:rPr>
          <w:sz w:val="28"/>
          <w:szCs w:val="28"/>
        </w:rPr>
        <w:t>Структурный анализ носит предварительный характер, поскольку в результате его проведения еще нельзя дать окончательной оценки качества финансового состояния, для получения которой необходим расчет специальных показателей. Данный вид финансового анализа предназначен для общей характеристики финансовых показателей предприятия, определения их динамики и отклонений за отчётный период.</w:t>
      </w:r>
    </w:p>
    <w:p w:rsidR="00A702E1" w:rsidRDefault="00A702E1" w:rsidP="00854A26">
      <w:pPr>
        <w:keepNext/>
        <w:snapToGrid/>
        <w:spacing w:line="360" w:lineRule="auto"/>
        <w:ind w:firstLine="709"/>
        <w:rPr>
          <w:sz w:val="28"/>
          <w:szCs w:val="28"/>
        </w:rPr>
      </w:pPr>
      <w:r w:rsidRPr="005A7414">
        <w:rPr>
          <w:sz w:val="28"/>
          <w:szCs w:val="28"/>
        </w:rPr>
        <w:t>Коэффициент соотношения оборотных и внеоборотных активов (Ко/в) более подробно характеризует общую структуру активов, рассчитывается по формуле:</w:t>
      </w:r>
    </w:p>
    <w:p w:rsidR="005A7414" w:rsidRP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24"/>
          <w:sz w:val="28"/>
          <w:szCs w:val="28"/>
        </w:rPr>
        <w:object w:dxaOrig="1420" w:dyaOrig="639">
          <v:shape id="_x0000_i1048" type="#_x0000_t75" style="width:71.25pt;height:32.25pt" o:ole="">
            <v:imagedata r:id="rId51" o:title=""/>
          </v:shape>
          <o:OLEObject Type="Embed" ProgID="Equation.3" ShapeID="_x0000_i1048" DrawAspect="Content" ObjectID="_1460162874" r:id="rId52"/>
        </w:object>
      </w:r>
      <w:r w:rsidR="005A7414">
        <w:rPr>
          <w:sz w:val="28"/>
          <w:szCs w:val="28"/>
        </w:rPr>
        <w:t xml:space="preserve"> </w:t>
      </w:r>
      <w:r w:rsidR="00A702E1" w:rsidRPr="005A7414">
        <w:rPr>
          <w:sz w:val="28"/>
          <w:szCs w:val="28"/>
        </w:rPr>
        <w:t>(1.24)</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Ко/в – коэффициент соотношения оборотных и внеоборотных активов;</w:t>
      </w:r>
    </w:p>
    <w:p w:rsidR="00A702E1" w:rsidRPr="005A7414" w:rsidRDefault="00A702E1" w:rsidP="00854A26">
      <w:pPr>
        <w:keepNext/>
        <w:snapToGrid/>
        <w:spacing w:line="360" w:lineRule="auto"/>
        <w:ind w:firstLine="709"/>
        <w:rPr>
          <w:sz w:val="28"/>
          <w:szCs w:val="28"/>
        </w:rPr>
      </w:pPr>
      <w:r w:rsidRPr="005A7414">
        <w:rPr>
          <w:sz w:val="28"/>
          <w:szCs w:val="28"/>
        </w:rPr>
        <w:t>ОА – оборотные активы;</w:t>
      </w:r>
    </w:p>
    <w:p w:rsidR="00A702E1" w:rsidRPr="005A7414" w:rsidRDefault="00A702E1" w:rsidP="00854A26">
      <w:pPr>
        <w:keepNext/>
        <w:snapToGrid/>
        <w:spacing w:line="360" w:lineRule="auto"/>
        <w:ind w:firstLine="709"/>
        <w:rPr>
          <w:sz w:val="28"/>
          <w:szCs w:val="28"/>
        </w:rPr>
      </w:pPr>
      <w:r w:rsidRPr="005A7414">
        <w:rPr>
          <w:sz w:val="28"/>
          <w:szCs w:val="28"/>
        </w:rPr>
        <w:t>ВА – внеоборотные активы.</w:t>
      </w:r>
    </w:p>
    <w:p w:rsidR="00A702E1" w:rsidRPr="005A7414" w:rsidRDefault="00A702E1" w:rsidP="00854A26">
      <w:pPr>
        <w:keepNext/>
        <w:snapToGrid/>
        <w:spacing w:line="360" w:lineRule="auto"/>
        <w:ind w:firstLine="709"/>
        <w:rPr>
          <w:sz w:val="28"/>
          <w:szCs w:val="28"/>
        </w:rPr>
      </w:pPr>
      <w:r w:rsidRPr="005A7414">
        <w:rPr>
          <w:sz w:val="28"/>
          <w:szCs w:val="28"/>
        </w:rPr>
        <w:t>Эффективность использования оборотных средств характеризуется,</w:t>
      </w:r>
      <w:r w:rsidR="005A7414">
        <w:rPr>
          <w:sz w:val="28"/>
          <w:szCs w:val="28"/>
        </w:rPr>
        <w:t xml:space="preserve"> </w:t>
      </w:r>
      <w:r w:rsidRPr="005A7414">
        <w:rPr>
          <w:sz w:val="28"/>
          <w:szCs w:val="28"/>
        </w:rPr>
        <w:t>прежде всего, их оборачиваемостью. Под оборачиваемостью средств понимается продолжительность прохождения оборотными средствами отдельных стадий производства и обращения. Показатели оборачиваемости могут быть исчислены по всем оборотным</w:t>
      </w:r>
      <w:r w:rsidR="005A7414">
        <w:rPr>
          <w:sz w:val="28"/>
          <w:szCs w:val="28"/>
        </w:rPr>
        <w:t xml:space="preserve"> </w:t>
      </w:r>
      <w:r w:rsidRPr="005A7414">
        <w:rPr>
          <w:sz w:val="28"/>
          <w:szCs w:val="28"/>
        </w:rPr>
        <w:t>средствам и по отдельным их элементам, таким как производственные запасы, незавершенное производство, готовая и реализованная продукция, средства в расчетах, дебиторская задолженность. Скорость оборота зависит от таких факторов как нормирование, технический уровень производственной деятельности. Увеличение числа оборотов достигается за счет сокращения времени производства и времени обращения.</w:t>
      </w:r>
    </w:p>
    <w:p w:rsidR="00A702E1" w:rsidRDefault="00A702E1" w:rsidP="00854A26">
      <w:pPr>
        <w:keepNext/>
        <w:snapToGrid/>
        <w:spacing w:line="360" w:lineRule="auto"/>
        <w:ind w:firstLine="709"/>
        <w:rPr>
          <w:sz w:val="28"/>
          <w:szCs w:val="28"/>
        </w:rPr>
      </w:pPr>
      <w:r w:rsidRPr="005A7414">
        <w:rPr>
          <w:sz w:val="28"/>
          <w:szCs w:val="28"/>
        </w:rPr>
        <w:t>Оборачиваемость оборотных средств исчисляется: продолжительностью одного оборота в днях, количеством оборотов за отчетный период (Тоб.):</w:t>
      </w:r>
    </w:p>
    <w:p w:rsidR="005A7414" w:rsidRP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24"/>
          <w:sz w:val="28"/>
          <w:szCs w:val="28"/>
        </w:rPr>
        <w:object w:dxaOrig="1520" w:dyaOrig="639">
          <v:shape id="_x0000_i1049" type="#_x0000_t75" style="width:75.75pt;height:32.25pt" o:ole="">
            <v:imagedata r:id="rId53" o:title=""/>
          </v:shape>
          <o:OLEObject Type="Embed" ProgID="Equation.3" ShapeID="_x0000_i1049" DrawAspect="Content" ObjectID="_1460162875" r:id="rId54"/>
        </w:object>
      </w:r>
      <w:r w:rsidR="005A7414">
        <w:rPr>
          <w:sz w:val="28"/>
          <w:szCs w:val="28"/>
        </w:rPr>
        <w:t xml:space="preserve"> </w:t>
      </w:r>
      <w:r w:rsidR="00A702E1" w:rsidRPr="005A7414">
        <w:rPr>
          <w:sz w:val="28"/>
          <w:szCs w:val="28"/>
        </w:rPr>
        <w:t>(1.25.)</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Тоб. – продолжительность одного оборота в днях;</w:t>
      </w:r>
    </w:p>
    <w:p w:rsidR="00A702E1" w:rsidRPr="005A7414" w:rsidRDefault="00A702E1" w:rsidP="00854A26">
      <w:pPr>
        <w:keepNext/>
        <w:snapToGrid/>
        <w:spacing w:line="360" w:lineRule="auto"/>
        <w:ind w:firstLine="709"/>
        <w:rPr>
          <w:sz w:val="28"/>
          <w:szCs w:val="28"/>
        </w:rPr>
      </w:pPr>
      <w:r w:rsidRPr="005A7414">
        <w:rPr>
          <w:sz w:val="28"/>
          <w:szCs w:val="28"/>
        </w:rPr>
        <w:t>Соб. – среднегодовая стоимость оборотных средств;</w:t>
      </w:r>
    </w:p>
    <w:p w:rsidR="00A702E1" w:rsidRPr="005A7414" w:rsidRDefault="00A702E1" w:rsidP="00854A26">
      <w:pPr>
        <w:keepNext/>
        <w:snapToGrid/>
        <w:spacing w:line="360" w:lineRule="auto"/>
        <w:ind w:firstLine="709"/>
        <w:rPr>
          <w:sz w:val="28"/>
          <w:szCs w:val="28"/>
        </w:rPr>
      </w:pPr>
      <w:r w:rsidRPr="005A7414">
        <w:rPr>
          <w:sz w:val="28"/>
          <w:szCs w:val="28"/>
        </w:rPr>
        <w:t>Т- количество дней анализируемого периода (360 дней).</w:t>
      </w:r>
    </w:p>
    <w:p w:rsidR="00A702E1" w:rsidRPr="005A7414" w:rsidRDefault="00A702E1" w:rsidP="00854A26">
      <w:pPr>
        <w:keepNext/>
        <w:snapToGrid/>
        <w:spacing w:line="360" w:lineRule="auto"/>
        <w:ind w:firstLine="709"/>
        <w:rPr>
          <w:b/>
          <w:sz w:val="28"/>
          <w:szCs w:val="28"/>
        </w:rPr>
      </w:pPr>
      <w:r w:rsidRPr="005A7414">
        <w:rPr>
          <w:sz w:val="28"/>
          <w:szCs w:val="28"/>
        </w:rPr>
        <w:t>Коэффициент оборачиваемости средств характеризует размер объема выручки от реализации продукции в расчете на один рубль оборотных средств.</w:t>
      </w:r>
    </w:p>
    <w:p w:rsidR="00A702E1" w:rsidRDefault="00A702E1" w:rsidP="00854A26">
      <w:pPr>
        <w:keepNext/>
        <w:snapToGrid/>
        <w:spacing w:line="360" w:lineRule="auto"/>
        <w:ind w:firstLine="709"/>
        <w:rPr>
          <w:sz w:val="28"/>
          <w:szCs w:val="28"/>
        </w:rPr>
      </w:pPr>
      <w:r w:rsidRPr="005A7414">
        <w:rPr>
          <w:sz w:val="28"/>
          <w:szCs w:val="28"/>
        </w:rPr>
        <w:t>Рост коэффициента оборачиваемости свидетельствует о более эффективном использовании оборотных средств. Коэффициент оборачиваемости показывает число оборотов оборотных средств за анализируемый период:</w:t>
      </w:r>
    </w:p>
    <w:p w:rsidR="005A7414" w:rsidRP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24"/>
          <w:sz w:val="28"/>
          <w:szCs w:val="28"/>
        </w:rPr>
        <w:object w:dxaOrig="1520" w:dyaOrig="620">
          <v:shape id="_x0000_i1050" type="#_x0000_t75" style="width:75.75pt;height:30.75pt" o:ole="">
            <v:imagedata r:id="rId55" o:title=""/>
          </v:shape>
          <o:OLEObject Type="Embed" ProgID="Equation.3" ShapeID="_x0000_i1050" DrawAspect="Content" ObjectID="_1460162876" r:id="rId56"/>
        </w:object>
      </w:r>
      <w:r w:rsidR="005A7414">
        <w:rPr>
          <w:sz w:val="28"/>
          <w:szCs w:val="28"/>
        </w:rPr>
        <w:t xml:space="preserve"> </w:t>
      </w:r>
      <w:r w:rsidR="00A702E1" w:rsidRPr="005A7414">
        <w:rPr>
          <w:sz w:val="28"/>
          <w:szCs w:val="28"/>
        </w:rPr>
        <w:t>(1.26)</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Коб – Коэффициент оборачиваемости;</w:t>
      </w:r>
    </w:p>
    <w:p w:rsidR="00A702E1" w:rsidRPr="005A7414" w:rsidRDefault="00A702E1" w:rsidP="00854A26">
      <w:pPr>
        <w:keepNext/>
        <w:snapToGrid/>
        <w:spacing w:line="360" w:lineRule="auto"/>
        <w:ind w:firstLine="709"/>
        <w:rPr>
          <w:sz w:val="28"/>
          <w:szCs w:val="28"/>
        </w:rPr>
      </w:pPr>
      <w:r w:rsidRPr="005A7414">
        <w:rPr>
          <w:sz w:val="28"/>
          <w:szCs w:val="28"/>
        </w:rPr>
        <w:t>ВР – выручка от реализации;</w:t>
      </w:r>
    </w:p>
    <w:p w:rsidR="00A702E1" w:rsidRPr="005A7414" w:rsidRDefault="00A702E1" w:rsidP="00854A26">
      <w:pPr>
        <w:keepNext/>
        <w:snapToGrid/>
        <w:spacing w:line="360" w:lineRule="auto"/>
        <w:ind w:firstLine="709"/>
        <w:rPr>
          <w:sz w:val="28"/>
          <w:szCs w:val="28"/>
        </w:rPr>
      </w:pPr>
      <w:r w:rsidRPr="005A7414">
        <w:rPr>
          <w:sz w:val="28"/>
          <w:szCs w:val="28"/>
        </w:rPr>
        <w:t>Соб. – среднегодовая стоимость оборотных средств.</w:t>
      </w:r>
    </w:p>
    <w:p w:rsidR="00A702E1" w:rsidRDefault="00A702E1" w:rsidP="00854A26">
      <w:pPr>
        <w:keepNext/>
        <w:snapToGrid/>
        <w:spacing w:line="360" w:lineRule="auto"/>
        <w:ind w:firstLine="709"/>
        <w:rPr>
          <w:sz w:val="28"/>
          <w:szCs w:val="28"/>
        </w:rPr>
      </w:pPr>
      <w:r w:rsidRPr="005A7414">
        <w:rPr>
          <w:sz w:val="28"/>
          <w:szCs w:val="28"/>
        </w:rPr>
        <w:t>Коэффициент загрузки средств в обороте характеризует</w:t>
      </w:r>
      <w:r w:rsidR="005A7414">
        <w:rPr>
          <w:sz w:val="28"/>
          <w:szCs w:val="28"/>
        </w:rPr>
        <w:t xml:space="preserve"> </w:t>
      </w:r>
      <w:r w:rsidRPr="005A7414">
        <w:rPr>
          <w:sz w:val="28"/>
          <w:szCs w:val="28"/>
        </w:rPr>
        <w:t>сумму оборотных средств, авансируемых на 1 рубль выручки от реализации продукции:</w:t>
      </w:r>
    </w:p>
    <w:p w:rsidR="00854A26" w:rsidRDefault="00854A26"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24"/>
          <w:sz w:val="28"/>
          <w:szCs w:val="28"/>
        </w:rPr>
        <w:object w:dxaOrig="1340" w:dyaOrig="639">
          <v:shape id="_x0000_i1051" type="#_x0000_t75" style="width:66.75pt;height:32.25pt" o:ole="">
            <v:imagedata r:id="rId57" o:title=""/>
          </v:shape>
          <o:OLEObject Type="Embed" ProgID="Equation.3" ShapeID="_x0000_i1051" DrawAspect="Content" ObjectID="_1460162877" r:id="rId58"/>
        </w:object>
      </w:r>
      <w:r w:rsidR="005A7414">
        <w:rPr>
          <w:sz w:val="28"/>
          <w:szCs w:val="28"/>
        </w:rPr>
        <w:t xml:space="preserve"> </w:t>
      </w:r>
      <w:r w:rsidR="00A702E1" w:rsidRPr="005A7414">
        <w:rPr>
          <w:sz w:val="28"/>
          <w:szCs w:val="28"/>
        </w:rPr>
        <w:t>(1.27)</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Кз – коэффициент загрузки средств в обороте;</w:t>
      </w:r>
    </w:p>
    <w:p w:rsidR="00A702E1" w:rsidRPr="005A7414" w:rsidRDefault="00A702E1" w:rsidP="00854A26">
      <w:pPr>
        <w:keepNext/>
        <w:snapToGrid/>
        <w:spacing w:line="360" w:lineRule="auto"/>
        <w:ind w:firstLine="709"/>
        <w:rPr>
          <w:sz w:val="28"/>
          <w:szCs w:val="28"/>
        </w:rPr>
      </w:pPr>
      <w:r w:rsidRPr="005A7414">
        <w:rPr>
          <w:sz w:val="28"/>
          <w:szCs w:val="28"/>
        </w:rPr>
        <w:t>Соб – среднегодовая стоимость оборотных средств;</w:t>
      </w:r>
    </w:p>
    <w:p w:rsidR="00A702E1" w:rsidRPr="005A7414" w:rsidRDefault="00A702E1" w:rsidP="00854A26">
      <w:pPr>
        <w:keepNext/>
        <w:snapToGrid/>
        <w:spacing w:line="360" w:lineRule="auto"/>
        <w:ind w:firstLine="709"/>
        <w:rPr>
          <w:sz w:val="28"/>
          <w:szCs w:val="28"/>
        </w:rPr>
      </w:pPr>
      <w:r w:rsidRPr="005A7414">
        <w:rPr>
          <w:sz w:val="28"/>
          <w:szCs w:val="28"/>
        </w:rPr>
        <w:t>В – чистый объём реализации (выручка).</w:t>
      </w:r>
    </w:p>
    <w:p w:rsidR="00A702E1" w:rsidRPr="005A7414" w:rsidRDefault="00A702E1" w:rsidP="00854A26">
      <w:pPr>
        <w:keepNext/>
        <w:snapToGrid/>
        <w:spacing w:line="360" w:lineRule="auto"/>
        <w:ind w:firstLine="709"/>
        <w:rPr>
          <w:sz w:val="28"/>
          <w:szCs w:val="28"/>
        </w:rPr>
      </w:pPr>
      <w:r w:rsidRPr="005A7414">
        <w:rPr>
          <w:sz w:val="28"/>
          <w:szCs w:val="28"/>
        </w:rPr>
        <w:t>Итак, под методами анализа следует подразумевать способы исследования объекта анализа, а под инструментарием – одну или несколько математических или логических операций, направленных на получение конкретного результата анализа. Различают несколько видов финансового анализа, анализ коэффициентов наиболее часто используется предприятиями. Финансовые коэффициенты характеризуют соотношения между различными статьями бухгалтерской отчётности, которая содержит данные о финансовом положении предприятия на определённый момент и о результатах деятельности за отчётный период. Расчёт финансовых показателей и сопоставление их со среднеотраслевыми значениями является обычно первым шагом финансового анализа.</w:t>
      </w:r>
    </w:p>
    <w:p w:rsidR="00A702E1" w:rsidRPr="005A7414" w:rsidRDefault="00A702E1" w:rsidP="00854A26">
      <w:pPr>
        <w:keepNext/>
        <w:snapToGrid/>
        <w:spacing w:line="360" w:lineRule="auto"/>
        <w:ind w:firstLine="709"/>
        <w:rPr>
          <w:sz w:val="28"/>
          <w:szCs w:val="28"/>
        </w:rPr>
      </w:pPr>
      <w:r w:rsidRPr="005A7414">
        <w:rPr>
          <w:sz w:val="28"/>
          <w:szCs w:val="28"/>
        </w:rPr>
        <w:t>Анализ финансовых коэффициентов – это главный</w:t>
      </w:r>
      <w:r w:rsidR="005A7414">
        <w:rPr>
          <w:sz w:val="28"/>
          <w:szCs w:val="28"/>
        </w:rPr>
        <w:t xml:space="preserve"> </w:t>
      </w:r>
      <w:r w:rsidRPr="005A7414">
        <w:rPr>
          <w:sz w:val="28"/>
          <w:szCs w:val="28"/>
        </w:rPr>
        <w:t>информативный раздел анализа. Каждый блок показателей характеризует финансовое состояние односторонне: прибыльное (рентабельное) предприятие может оказаться неплатёжеспособным; платёжеспособное не иметь ценности на рынке и так далее. Поэтому необходим комплексный подход, анализ коэффициентов во взаимосвязи и взаимозависимости. От тщательно разработанной финансовой стратегии зависит финансовое благополучие предприятия.</w:t>
      </w:r>
    </w:p>
    <w:p w:rsidR="00A702E1" w:rsidRPr="005A7414" w:rsidRDefault="00A702E1" w:rsidP="00854A26">
      <w:pPr>
        <w:keepNext/>
        <w:snapToGrid/>
        <w:spacing w:line="360" w:lineRule="auto"/>
        <w:ind w:firstLine="709"/>
        <w:rPr>
          <w:sz w:val="28"/>
          <w:szCs w:val="28"/>
        </w:rPr>
      </w:pPr>
    </w:p>
    <w:p w:rsidR="00A702E1" w:rsidRPr="005A7414" w:rsidRDefault="005A7414" w:rsidP="00854A26">
      <w:pPr>
        <w:keepNext/>
        <w:snapToGrid/>
        <w:spacing w:line="360" w:lineRule="auto"/>
        <w:ind w:firstLine="709"/>
        <w:jc w:val="center"/>
        <w:rPr>
          <w:b/>
          <w:sz w:val="28"/>
          <w:szCs w:val="28"/>
        </w:rPr>
      </w:pPr>
      <w:r>
        <w:rPr>
          <w:sz w:val="28"/>
          <w:szCs w:val="28"/>
        </w:rPr>
        <w:br w:type="page"/>
      </w:r>
      <w:bookmarkStart w:id="6" w:name="_Toc166602782"/>
      <w:r w:rsidR="00A702E1" w:rsidRPr="005A7414">
        <w:rPr>
          <w:b/>
          <w:sz w:val="28"/>
          <w:szCs w:val="28"/>
        </w:rPr>
        <w:t>2</w:t>
      </w:r>
      <w:r>
        <w:rPr>
          <w:b/>
          <w:sz w:val="28"/>
          <w:szCs w:val="28"/>
        </w:rPr>
        <w:t>.</w:t>
      </w:r>
      <w:r w:rsidR="00A702E1" w:rsidRPr="005A7414">
        <w:rPr>
          <w:b/>
          <w:sz w:val="28"/>
          <w:szCs w:val="28"/>
        </w:rPr>
        <w:t xml:space="preserve"> ПРАКТИКА ПРОВЕДЕНИЯ КОМПЛЕКСНОГО ФИНАНСОВОГО АНАЛИЗА ПРЕДПРИЯТИЯ ОАО «БЭНЗ»</w:t>
      </w:r>
      <w:bookmarkEnd w:id="6"/>
    </w:p>
    <w:p w:rsidR="005A7414" w:rsidRDefault="005A7414" w:rsidP="00854A26">
      <w:pPr>
        <w:pStyle w:val="3"/>
        <w:widowControl w:val="0"/>
        <w:ind w:firstLine="709"/>
        <w:outlineLvl w:val="9"/>
        <w:rPr>
          <w:b w:val="0"/>
        </w:rPr>
      </w:pPr>
      <w:bookmarkStart w:id="7" w:name="_Toc166602783"/>
    </w:p>
    <w:p w:rsidR="00A702E1" w:rsidRPr="005A7414" w:rsidRDefault="00A702E1" w:rsidP="00854A26">
      <w:pPr>
        <w:pStyle w:val="3"/>
        <w:widowControl w:val="0"/>
        <w:ind w:firstLine="709"/>
        <w:outlineLvl w:val="9"/>
      </w:pPr>
      <w:r w:rsidRPr="005A7414">
        <w:t>2.1 Анализ оборачиваемости оборотного капитала</w:t>
      </w:r>
      <w:bookmarkEnd w:id="7"/>
    </w:p>
    <w:p w:rsidR="00A702E1" w:rsidRPr="005A7414" w:rsidRDefault="00A702E1"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Открытое акционерное общество «БЭНЗ» - это предприятие по выпуску и ремонту двигателей и насосов для добычи нефти и производству электротехнического оборудования для энергетического комплекса.</w:t>
      </w:r>
    </w:p>
    <w:p w:rsidR="00A702E1" w:rsidRPr="005A7414" w:rsidRDefault="00A702E1" w:rsidP="00854A26">
      <w:pPr>
        <w:keepNext/>
        <w:snapToGrid/>
        <w:spacing w:line="360" w:lineRule="auto"/>
        <w:ind w:firstLine="709"/>
        <w:rPr>
          <w:sz w:val="28"/>
          <w:szCs w:val="28"/>
        </w:rPr>
      </w:pPr>
      <w:r w:rsidRPr="005A7414">
        <w:rPr>
          <w:sz w:val="28"/>
          <w:szCs w:val="28"/>
        </w:rPr>
        <w:t>4 августа 2000 года начата реализация программы по полномасштабной интеграции Открытого Акционерного Общества «Бугульминского завода электротехнического оборудования» (ОАО «БЗЭТО») в структуру АО «Алнас», в результате которой с января 2002 года ОАО «БЗЭТО» является дочерним предприятием АО «Алнас» и было переименовано в ОАО «Бугульминский электронасосный завод». В это время завод резко начал наращивать объём производства, как запасных частей к насосам, так и по изготовлению погружных электродвигателей. Численность коллектива достигла 1360 человек.</w:t>
      </w:r>
    </w:p>
    <w:p w:rsidR="00A702E1" w:rsidRPr="005A7414" w:rsidRDefault="00A702E1" w:rsidP="00854A26">
      <w:pPr>
        <w:keepNext/>
        <w:snapToGrid/>
        <w:spacing w:line="360" w:lineRule="auto"/>
        <w:ind w:firstLine="709"/>
        <w:rPr>
          <w:sz w:val="28"/>
          <w:szCs w:val="28"/>
        </w:rPr>
      </w:pPr>
      <w:r w:rsidRPr="005A7414">
        <w:rPr>
          <w:sz w:val="28"/>
          <w:szCs w:val="28"/>
        </w:rPr>
        <w:t>Производство ОАО «БЭНЗ» оснащено отечественным и импортным автоматизированным оборудованием. В связи с возрастающим объёмом производства станочный парк обновляется, пополняется новыми единицами, разрабатывается и внедряется, нестандартное оборудование, приспособления и оснастка.</w:t>
      </w:r>
    </w:p>
    <w:p w:rsidR="00A702E1" w:rsidRPr="005A7414" w:rsidRDefault="00A702E1" w:rsidP="00854A26">
      <w:pPr>
        <w:keepNext/>
        <w:snapToGrid/>
        <w:spacing w:line="360" w:lineRule="auto"/>
        <w:ind w:firstLine="709"/>
        <w:rPr>
          <w:sz w:val="28"/>
          <w:szCs w:val="28"/>
        </w:rPr>
      </w:pPr>
      <w:r w:rsidRPr="005A7414">
        <w:rPr>
          <w:sz w:val="28"/>
          <w:szCs w:val="28"/>
        </w:rPr>
        <w:t>Программа развития производства завода активно претворяется в жизнь. В настоящее время ведутся изучение и расширение рынка по реализации высоковольтного оборудования, поиск новых разработок, перспективных изделий, пользующихся спросом.</w:t>
      </w:r>
    </w:p>
    <w:p w:rsidR="00A702E1" w:rsidRPr="005A7414" w:rsidRDefault="00A702E1" w:rsidP="00854A26">
      <w:pPr>
        <w:keepNext/>
        <w:snapToGrid/>
        <w:spacing w:line="360" w:lineRule="auto"/>
        <w:ind w:firstLine="709"/>
        <w:rPr>
          <w:sz w:val="28"/>
          <w:szCs w:val="28"/>
        </w:rPr>
      </w:pPr>
      <w:r w:rsidRPr="005A7414">
        <w:rPr>
          <w:sz w:val="28"/>
          <w:szCs w:val="28"/>
        </w:rPr>
        <w:t>Положение предприятия в отрасли, как и всех машиностроительных предприятий, выпускающих продукцию для топливно-энергетического комплекса, зависит от состояния дел на нефтяном рынке.</w:t>
      </w:r>
    </w:p>
    <w:p w:rsidR="00A702E1" w:rsidRPr="005A7414" w:rsidRDefault="00A702E1" w:rsidP="00854A26">
      <w:pPr>
        <w:keepNext/>
        <w:snapToGrid/>
        <w:spacing w:line="360" w:lineRule="auto"/>
        <w:ind w:firstLine="709"/>
        <w:rPr>
          <w:sz w:val="28"/>
          <w:szCs w:val="28"/>
        </w:rPr>
      </w:pPr>
      <w:r w:rsidRPr="005A7414">
        <w:rPr>
          <w:sz w:val="28"/>
          <w:szCs w:val="28"/>
        </w:rPr>
        <w:t>ОАО «Бугульминский электронасосный завод» в составе ОАО «АЛНАС» является одним из ведущих предприятий в стране по изготовлению нефтяного оборудования: погружные электрические двигатели (ПЭД), электрические центробежные насосы (ЭЦН), станции управления, которые успешно работают во многих регионах России.</w:t>
      </w:r>
    </w:p>
    <w:p w:rsidR="00A702E1" w:rsidRPr="005A7414" w:rsidRDefault="00A702E1" w:rsidP="00854A26">
      <w:pPr>
        <w:keepNext/>
        <w:snapToGrid/>
        <w:spacing w:line="360" w:lineRule="auto"/>
        <w:ind w:firstLine="709"/>
        <w:rPr>
          <w:sz w:val="28"/>
          <w:szCs w:val="28"/>
        </w:rPr>
      </w:pPr>
      <w:r w:rsidRPr="005A7414">
        <w:rPr>
          <w:sz w:val="28"/>
          <w:szCs w:val="28"/>
        </w:rPr>
        <w:t>К основным видам деятельности ОАО «БЭНЗ» можно отнести:</w:t>
      </w:r>
    </w:p>
    <w:p w:rsidR="00A702E1" w:rsidRPr="005A7414" w:rsidRDefault="00A702E1" w:rsidP="00854A26">
      <w:pPr>
        <w:keepNext/>
        <w:snapToGrid/>
        <w:spacing w:line="360" w:lineRule="auto"/>
        <w:ind w:firstLine="709"/>
        <w:rPr>
          <w:sz w:val="28"/>
          <w:szCs w:val="28"/>
        </w:rPr>
      </w:pPr>
      <w:r w:rsidRPr="005A7414">
        <w:rPr>
          <w:sz w:val="28"/>
          <w:szCs w:val="28"/>
        </w:rPr>
        <w:t>- производство электродвигателей, генераторов и трансформаторов, кроме ремонта;</w:t>
      </w:r>
    </w:p>
    <w:p w:rsidR="00A702E1" w:rsidRPr="005A7414" w:rsidRDefault="00A702E1" w:rsidP="00854A26">
      <w:pPr>
        <w:keepNext/>
        <w:snapToGrid/>
        <w:spacing w:line="360" w:lineRule="auto"/>
        <w:ind w:firstLine="709"/>
        <w:rPr>
          <w:sz w:val="28"/>
          <w:szCs w:val="28"/>
        </w:rPr>
      </w:pPr>
      <w:r w:rsidRPr="005A7414">
        <w:rPr>
          <w:sz w:val="28"/>
          <w:szCs w:val="28"/>
        </w:rPr>
        <w:t>- предоставление услуг по монтажу, ремонту, техническому обслуживанию и перемотке электродвигателей, генераторов и трансформаторов;</w:t>
      </w:r>
    </w:p>
    <w:p w:rsidR="00A702E1" w:rsidRPr="005A7414" w:rsidRDefault="00A702E1" w:rsidP="00854A26">
      <w:pPr>
        <w:keepNext/>
        <w:snapToGrid/>
        <w:spacing w:line="360" w:lineRule="auto"/>
        <w:ind w:firstLine="709"/>
        <w:rPr>
          <w:sz w:val="28"/>
          <w:szCs w:val="28"/>
        </w:rPr>
      </w:pPr>
      <w:r w:rsidRPr="005A7414">
        <w:rPr>
          <w:sz w:val="28"/>
          <w:szCs w:val="28"/>
        </w:rPr>
        <w:t>- обработка неметаллических отходов и лома;</w:t>
      </w:r>
    </w:p>
    <w:p w:rsidR="00A702E1" w:rsidRPr="005A7414" w:rsidRDefault="00A702E1" w:rsidP="00854A26">
      <w:pPr>
        <w:keepNext/>
        <w:snapToGrid/>
        <w:spacing w:line="360" w:lineRule="auto"/>
        <w:ind w:firstLine="709"/>
        <w:rPr>
          <w:sz w:val="28"/>
          <w:szCs w:val="28"/>
        </w:rPr>
      </w:pPr>
      <w:r w:rsidRPr="005A7414">
        <w:rPr>
          <w:sz w:val="28"/>
          <w:szCs w:val="28"/>
        </w:rPr>
        <w:t>- различная торговля по заказам;</w:t>
      </w:r>
    </w:p>
    <w:p w:rsidR="00A702E1" w:rsidRPr="005A7414" w:rsidRDefault="00A702E1" w:rsidP="00854A26">
      <w:pPr>
        <w:keepNext/>
        <w:snapToGrid/>
        <w:spacing w:line="360" w:lineRule="auto"/>
        <w:ind w:firstLine="709"/>
        <w:rPr>
          <w:sz w:val="28"/>
          <w:szCs w:val="28"/>
        </w:rPr>
      </w:pPr>
      <w:r w:rsidRPr="005A7414">
        <w:rPr>
          <w:sz w:val="28"/>
          <w:szCs w:val="28"/>
        </w:rPr>
        <w:t>- оптовая торговля отходами и ломом.</w:t>
      </w:r>
    </w:p>
    <w:p w:rsidR="00A702E1" w:rsidRPr="005A7414" w:rsidRDefault="00A702E1" w:rsidP="00854A26">
      <w:pPr>
        <w:keepNext/>
        <w:snapToGrid/>
        <w:spacing w:line="360" w:lineRule="auto"/>
        <w:ind w:firstLine="709"/>
        <w:rPr>
          <w:sz w:val="28"/>
          <w:szCs w:val="28"/>
        </w:rPr>
      </w:pPr>
      <w:r w:rsidRPr="005A7414">
        <w:rPr>
          <w:sz w:val="28"/>
          <w:szCs w:val="28"/>
        </w:rPr>
        <w:t>Проведём анализ эффективности использования оборотного капитала. Его характеризуют показатели оборачиваемости: коэффициент соотношения оборотных и внеоборотных активов,</w:t>
      </w:r>
      <w:r w:rsidR="005A7414">
        <w:rPr>
          <w:sz w:val="28"/>
          <w:szCs w:val="28"/>
        </w:rPr>
        <w:t xml:space="preserve"> </w:t>
      </w:r>
      <w:r w:rsidRPr="005A7414">
        <w:rPr>
          <w:sz w:val="28"/>
          <w:szCs w:val="28"/>
        </w:rPr>
        <w:t>период оборота (продолжительность одного оборота в днях), коэффициент оборачиваемости, а также коэффициент загрузки средств в обороте, используя формулы (1.24, 1.25, 1.26, 1.27).</w:t>
      </w:r>
    </w:p>
    <w:p w:rsidR="00A702E1" w:rsidRPr="005A7414" w:rsidRDefault="00A702E1" w:rsidP="00854A26">
      <w:pPr>
        <w:keepNext/>
        <w:snapToGrid/>
        <w:spacing w:line="360" w:lineRule="auto"/>
        <w:ind w:firstLine="709"/>
        <w:rPr>
          <w:sz w:val="28"/>
          <w:szCs w:val="28"/>
        </w:rPr>
      </w:pPr>
      <w:r w:rsidRPr="005A7414">
        <w:rPr>
          <w:sz w:val="28"/>
          <w:szCs w:val="28"/>
        </w:rPr>
        <w:t>Результаты расчёта показателей оборачиваемости представлены в таблице 2.1 и на рисунках 2.1, 2.2.</w:t>
      </w:r>
    </w:p>
    <w:p w:rsidR="00A702E1" w:rsidRPr="005A7414" w:rsidRDefault="00A702E1"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Таблица 2.1 - Показатели оборачиваемости ОАО «БЭНЗ»</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899"/>
        <w:gridCol w:w="849"/>
        <w:gridCol w:w="885"/>
        <w:gridCol w:w="956"/>
        <w:gridCol w:w="993"/>
        <w:gridCol w:w="992"/>
      </w:tblGrid>
      <w:tr w:rsidR="00A702E1" w:rsidRPr="005A7414" w:rsidTr="005A7414">
        <w:trPr>
          <w:trHeight w:val="293"/>
        </w:trPr>
        <w:tc>
          <w:tcPr>
            <w:tcW w:w="3640" w:type="dxa"/>
          </w:tcPr>
          <w:p w:rsidR="00A702E1" w:rsidRPr="005A7414" w:rsidRDefault="00A702E1" w:rsidP="00854A26">
            <w:pPr>
              <w:keepNext/>
              <w:snapToGrid/>
              <w:spacing w:line="360" w:lineRule="auto"/>
              <w:ind w:firstLine="0"/>
            </w:pPr>
            <w:r w:rsidRPr="005A7414">
              <w:t>Показатели</w:t>
            </w:r>
          </w:p>
        </w:tc>
        <w:tc>
          <w:tcPr>
            <w:tcW w:w="2633" w:type="dxa"/>
            <w:gridSpan w:val="3"/>
          </w:tcPr>
          <w:p w:rsidR="00A702E1" w:rsidRPr="005A7414" w:rsidRDefault="00A702E1" w:rsidP="00854A26">
            <w:pPr>
              <w:keepNext/>
              <w:snapToGrid/>
              <w:spacing w:line="360" w:lineRule="auto"/>
              <w:ind w:firstLine="0"/>
            </w:pPr>
            <w:r w:rsidRPr="005A7414">
              <w:t>Значения по годам</w:t>
            </w:r>
          </w:p>
        </w:tc>
        <w:tc>
          <w:tcPr>
            <w:tcW w:w="2941" w:type="dxa"/>
            <w:gridSpan w:val="3"/>
          </w:tcPr>
          <w:p w:rsidR="00A702E1" w:rsidRPr="005A7414" w:rsidRDefault="00A702E1" w:rsidP="00854A26">
            <w:pPr>
              <w:keepNext/>
              <w:snapToGrid/>
              <w:spacing w:line="360" w:lineRule="auto"/>
              <w:ind w:firstLine="0"/>
            </w:pPr>
            <w:r w:rsidRPr="005A7414">
              <w:t>Изменения</w:t>
            </w:r>
          </w:p>
        </w:tc>
      </w:tr>
      <w:tr w:rsidR="00A702E1" w:rsidRPr="005A7414" w:rsidTr="005A7414">
        <w:trPr>
          <w:trHeight w:val="809"/>
        </w:trPr>
        <w:tc>
          <w:tcPr>
            <w:tcW w:w="3640" w:type="dxa"/>
          </w:tcPr>
          <w:p w:rsidR="00A702E1" w:rsidRPr="005A7414" w:rsidRDefault="00A702E1" w:rsidP="00854A26">
            <w:pPr>
              <w:keepNext/>
              <w:snapToGrid/>
              <w:spacing w:line="360" w:lineRule="auto"/>
              <w:ind w:firstLine="0"/>
            </w:pPr>
          </w:p>
        </w:tc>
        <w:tc>
          <w:tcPr>
            <w:tcW w:w="899"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5 г"/>
              </w:smartTagPr>
              <w:r w:rsidRPr="005A7414">
                <w:t>2005 г</w:t>
              </w:r>
            </w:smartTag>
            <w:r w:rsidRPr="005A7414">
              <w:t>.</w:t>
            </w:r>
          </w:p>
        </w:tc>
        <w:tc>
          <w:tcPr>
            <w:tcW w:w="849"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6 г"/>
              </w:smartTagPr>
              <w:r w:rsidRPr="005A7414">
                <w:t>2006 г</w:t>
              </w:r>
            </w:smartTag>
          </w:p>
        </w:tc>
        <w:tc>
          <w:tcPr>
            <w:tcW w:w="885"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7 г"/>
              </w:smartTagPr>
              <w:r w:rsidRPr="005A7414">
                <w:t>2007 г</w:t>
              </w:r>
            </w:smartTag>
            <w:r w:rsidRPr="005A7414">
              <w:t>.</w:t>
            </w:r>
          </w:p>
        </w:tc>
        <w:tc>
          <w:tcPr>
            <w:tcW w:w="956"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6 г"/>
              </w:smartTagPr>
              <w:r w:rsidRPr="005A7414">
                <w:t>2006 г</w:t>
              </w:r>
            </w:smartTag>
            <w:r w:rsidRPr="005A7414">
              <w:t xml:space="preserve">. к </w:t>
            </w:r>
            <w:smartTag w:uri="urn:schemas-microsoft-com:office:smarttags" w:element="metricconverter">
              <w:smartTagPr>
                <w:attr w:name="ProductID" w:val="2005 г"/>
              </w:smartTagPr>
              <w:r w:rsidRPr="005A7414">
                <w:t>2005 г</w:t>
              </w:r>
            </w:smartTag>
            <w:r w:rsidRPr="005A7414">
              <w:t>.</w:t>
            </w:r>
          </w:p>
        </w:tc>
        <w:tc>
          <w:tcPr>
            <w:tcW w:w="993"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7 г"/>
              </w:smartTagPr>
              <w:r w:rsidRPr="005A7414">
                <w:t>2007 г</w:t>
              </w:r>
            </w:smartTag>
            <w:r w:rsidRPr="005A7414">
              <w:t xml:space="preserve">. к </w:t>
            </w:r>
            <w:smartTag w:uri="urn:schemas-microsoft-com:office:smarttags" w:element="metricconverter">
              <w:smartTagPr>
                <w:attr w:name="ProductID" w:val="2006 г"/>
              </w:smartTagPr>
              <w:r w:rsidRPr="005A7414">
                <w:t>2006 г</w:t>
              </w:r>
            </w:smartTag>
            <w:r w:rsidRPr="005A7414">
              <w:t>.</w:t>
            </w:r>
          </w:p>
        </w:tc>
        <w:tc>
          <w:tcPr>
            <w:tcW w:w="992"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7 г"/>
              </w:smartTagPr>
              <w:r w:rsidRPr="005A7414">
                <w:t>2007 г</w:t>
              </w:r>
            </w:smartTag>
            <w:r w:rsidRPr="005A7414">
              <w:t xml:space="preserve">. к </w:t>
            </w:r>
            <w:smartTag w:uri="urn:schemas-microsoft-com:office:smarttags" w:element="metricconverter">
              <w:smartTagPr>
                <w:attr w:name="ProductID" w:val="2005 г"/>
              </w:smartTagPr>
              <w:r w:rsidRPr="005A7414">
                <w:t>2005 г</w:t>
              </w:r>
            </w:smartTag>
            <w:r w:rsidRPr="005A7414">
              <w:t>.</w:t>
            </w:r>
          </w:p>
        </w:tc>
      </w:tr>
      <w:tr w:rsidR="00A702E1" w:rsidRPr="005A7414" w:rsidTr="005A7414">
        <w:trPr>
          <w:trHeight w:val="293"/>
        </w:trPr>
        <w:tc>
          <w:tcPr>
            <w:tcW w:w="3640" w:type="dxa"/>
          </w:tcPr>
          <w:p w:rsidR="00A702E1" w:rsidRPr="005A7414" w:rsidRDefault="00A702E1" w:rsidP="00854A26">
            <w:pPr>
              <w:keepNext/>
              <w:snapToGrid/>
              <w:spacing w:line="360" w:lineRule="auto"/>
              <w:ind w:firstLine="0"/>
            </w:pPr>
            <w:r w:rsidRPr="005A7414">
              <w:t>1</w:t>
            </w:r>
          </w:p>
        </w:tc>
        <w:tc>
          <w:tcPr>
            <w:tcW w:w="899" w:type="dxa"/>
          </w:tcPr>
          <w:p w:rsidR="00A702E1" w:rsidRPr="005A7414" w:rsidRDefault="00A702E1" w:rsidP="00854A26">
            <w:pPr>
              <w:keepNext/>
              <w:snapToGrid/>
              <w:spacing w:line="360" w:lineRule="auto"/>
              <w:ind w:firstLine="0"/>
            </w:pPr>
            <w:r w:rsidRPr="005A7414">
              <w:t>2</w:t>
            </w:r>
          </w:p>
        </w:tc>
        <w:tc>
          <w:tcPr>
            <w:tcW w:w="849" w:type="dxa"/>
          </w:tcPr>
          <w:p w:rsidR="00A702E1" w:rsidRPr="005A7414" w:rsidRDefault="00A702E1" w:rsidP="00854A26">
            <w:pPr>
              <w:keepNext/>
              <w:snapToGrid/>
              <w:spacing w:line="360" w:lineRule="auto"/>
              <w:ind w:firstLine="0"/>
            </w:pPr>
            <w:r w:rsidRPr="005A7414">
              <w:t>3</w:t>
            </w:r>
          </w:p>
        </w:tc>
        <w:tc>
          <w:tcPr>
            <w:tcW w:w="885" w:type="dxa"/>
          </w:tcPr>
          <w:p w:rsidR="00A702E1" w:rsidRPr="005A7414" w:rsidRDefault="00A702E1" w:rsidP="00854A26">
            <w:pPr>
              <w:keepNext/>
              <w:snapToGrid/>
              <w:spacing w:line="360" w:lineRule="auto"/>
              <w:ind w:firstLine="0"/>
            </w:pPr>
            <w:r w:rsidRPr="005A7414">
              <w:t>4</w:t>
            </w:r>
          </w:p>
        </w:tc>
        <w:tc>
          <w:tcPr>
            <w:tcW w:w="956" w:type="dxa"/>
          </w:tcPr>
          <w:p w:rsidR="00A702E1" w:rsidRPr="005A7414" w:rsidRDefault="00A702E1" w:rsidP="00854A26">
            <w:pPr>
              <w:keepNext/>
              <w:snapToGrid/>
              <w:spacing w:line="360" w:lineRule="auto"/>
              <w:ind w:firstLine="0"/>
            </w:pPr>
            <w:r w:rsidRPr="005A7414">
              <w:t>5</w:t>
            </w:r>
          </w:p>
        </w:tc>
        <w:tc>
          <w:tcPr>
            <w:tcW w:w="993" w:type="dxa"/>
          </w:tcPr>
          <w:p w:rsidR="00A702E1" w:rsidRPr="005A7414" w:rsidRDefault="00A702E1" w:rsidP="00854A26">
            <w:pPr>
              <w:keepNext/>
              <w:snapToGrid/>
              <w:spacing w:line="360" w:lineRule="auto"/>
              <w:ind w:firstLine="0"/>
            </w:pPr>
            <w:r w:rsidRPr="005A7414">
              <w:t>6</w:t>
            </w:r>
          </w:p>
        </w:tc>
        <w:tc>
          <w:tcPr>
            <w:tcW w:w="992" w:type="dxa"/>
          </w:tcPr>
          <w:p w:rsidR="00A702E1" w:rsidRPr="005A7414" w:rsidRDefault="00A702E1" w:rsidP="00854A26">
            <w:pPr>
              <w:keepNext/>
              <w:snapToGrid/>
              <w:spacing w:line="360" w:lineRule="auto"/>
              <w:ind w:firstLine="0"/>
            </w:pPr>
            <w:r w:rsidRPr="005A7414">
              <w:t>7</w:t>
            </w:r>
          </w:p>
        </w:tc>
      </w:tr>
      <w:tr w:rsidR="00A702E1" w:rsidRPr="005A7414" w:rsidTr="005A7414">
        <w:trPr>
          <w:trHeight w:val="293"/>
        </w:trPr>
        <w:tc>
          <w:tcPr>
            <w:tcW w:w="3640" w:type="dxa"/>
          </w:tcPr>
          <w:p w:rsidR="00A702E1" w:rsidRPr="005A7414" w:rsidRDefault="00A702E1" w:rsidP="00854A26">
            <w:pPr>
              <w:keepNext/>
              <w:snapToGrid/>
              <w:spacing w:line="360" w:lineRule="auto"/>
              <w:ind w:firstLine="0"/>
            </w:pPr>
            <w:r w:rsidRPr="005A7414">
              <w:t>Коэффициент соотношения оборотных и внеоборотных активов, К о/в</w:t>
            </w:r>
          </w:p>
        </w:tc>
        <w:tc>
          <w:tcPr>
            <w:tcW w:w="899" w:type="dxa"/>
            <w:vAlign w:val="center"/>
          </w:tcPr>
          <w:p w:rsidR="00A702E1" w:rsidRPr="005A7414" w:rsidRDefault="00A702E1" w:rsidP="00854A26">
            <w:pPr>
              <w:keepNext/>
              <w:snapToGrid/>
              <w:spacing w:line="360" w:lineRule="auto"/>
              <w:ind w:firstLine="0"/>
            </w:pPr>
            <w:r w:rsidRPr="005A7414">
              <w:t>0,71</w:t>
            </w:r>
          </w:p>
        </w:tc>
        <w:tc>
          <w:tcPr>
            <w:tcW w:w="849" w:type="dxa"/>
            <w:vAlign w:val="center"/>
          </w:tcPr>
          <w:p w:rsidR="00A702E1" w:rsidRPr="005A7414" w:rsidRDefault="00A702E1" w:rsidP="00854A26">
            <w:pPr>
              <w:keepNext/>
              <w:snapToGrid/>
              <w:spacing w:line="360" w:lineRule="auto"/>
              <w:ind w:firstLine="0"/>
            </w:pPr>
            <w:r w:rsidRPr="005A7414">
              <w:t>1,06</w:t>
            </w:r>
          </w:p>
        </w:tc>
        <w:tc>
          <w:tcPr>
            <w:tcW w:w="885" w:type="dxa"/>
            <w:vAlign w:val="center"/>
          </w:tcPr>
          <w:p w:rsidR="00A702E1" w:rsidRPr="005A7414" w:rsidRDefault="00A702E1" w:rsidP="00854A26">
            <w:pPr>
              <w:keepNext/>
              <w:snapToGrid/>
              <w:spacing w:line="360" w:lineRule="auto"/>
              <w:ind w:firstLine="0"/>
            </w:pPr>
            <w:r w:rsidRPr="005A7414">
              <w:t>1,25</w:t>
            </w:r>
          </w:p>
        </w:tc>
        <w:tc>
          <w:tcPr>
            <w:tcW w:w="956" w:type="dxa"/>
            <w:vAlign w:val="center"/>
          </w:tcPr>
          <w:p w:rsidR="00A702E1" w:rsidRPr="005A7414" w:rsidRDefault="00A702E1" w:rsidP="00854A26">
            <w:pPr>
              <w:keepNext/>
              <w:snapToGrid/>
              <w:spacing w:line="360" w:lineRule="auto"/>
              <w:ind w:firstLine="0"/>
            </w:pPr>
            <w:r w:rsidRPr="005A7414">
              <w:t>0,35</w:t>
            </w:r>
          </w:p>
        </w:tc>
        <w:tc>
          <w:tcPr>
            <w:tcW w:w="993" w:type="dxa"/>
            <w:vAlign w:val="center"/>
          </w:tcPr>
          <w:p w:rsidR="00A702E1" w:rsidRPr="005A7414" w:rsidRDefault="00A702E1" w:rsidP="00854A26">
            <w:pPr>
              <w:keepNext/>
              <w:snapToGrid/>
              <w:spacing w:line="360" w:lineRule="auto"/>
              <w:ind w:firstLine="0"/>
            </w:pPr>
            <w:r w:rsidRPr="005A7414">
              <w:t>0,19</w:t>
            </w:r>
          </w:p>
        </w:tc>
        <w:tc>
          <w:tcPr>
            <w:tcW w:w="992" w:type="dxa"/>
            <w:vAlign w:val="center"/>
          </w:tcPr>
          <w:p w:rsidR="00A702E1" w:rsidRPr="005A7414" w:rsidRDefault="00A702E1" w:rsidP="00854A26">
            <w:pPr>
              <w:keepNext/>
              <w:snapToGrid/>
              <w:spacing w:line="360" w:lineRule="auto"/>
              <w:ind w:firstLine="0"/>
            </w:pPr>
            <w:r w:rsidRPr="005A7414">
              <w:t>0,54</w:t>
            </w:r>
          </w:p>
        </w:tc>
      </w:tr>
      <w:tr w:rsidR="00A702E1" w:rsidRPr="005A7414" w:rsidTr="005A7414">
        <w:trPr>
          <w:trHeight w:val="280"/>
        </w:trPr>
        <w:tc>
          <w:tcPr>
            <w:tcW w:w="3640" w:type="dxa"/>
          </w:tcPr>
          <w:p w:rsidR="00A702E1" w:rsidRPr="005A7414" w:rsidRDefault="00A702E1" w:rsidP="00854A26">
            <w:pPr>
              <w:keepNext/>
              <w:snapToGrid/>
              <w:spacing w:line="360" w:lineRule="auto"/>
              <w:ind w:firstLine="0"/>
            </w:pPr>
            <w:r w:rsidRPr="005A7414">
              <w:t>Продолжительность одного оборота в днях, Т об.</w:t>
            </w:r>
          </w:p>
        </w:tc>
        <w:tc>
          <w:tcPr>
            <w:tcW w:w="899" w:type="dxa"/>
            <w:vAlign w:val="center"/>
          </w:tcPr>
          <w:p w:rsidR="00A702E1" w:rsidRPr="005A7414" w:rsidRDefault="00A702E1" w:rsidP="00854A26">
            <w:pPr>
              <w:keepNext/>
              <w:snapToGrid/>
              <w:spacing w:line="360" w:lineRule="auto"/>
              <w:ind w:firstLine="0"/>
            </w:pPr>
            <w:r w:rsidRPr="005A7414">
              <w:t>208</w:t>
            </w:r>
          </w:p>
        </w:tc>
        <w:tc>
          <w:tcPr>
            <w:tcW w:w="849" w:type="dxa"/>
            <w:vAlign w:val="center"/>
          </w:tcPr>
          <w:p w:rsidR="00A702E1" w:rsidRPr="005A7414" w:rsidRDefault="00A702E1" w:rsidP="00854A26">
            <w:pPr>
              <w:keepNext/>
              <w:snapToGrid/>
              <w:spacing w:line="360" w:lineRule="auto"/>
              <w:ind w:firstLine="0"/>
            </w:pPr>
            <w:r w:rsidRPr="005A7414">
              <w:t>292</w:t>
            </w:r>
          </w:p>
        </w:tc>
        <w:tc>
          <w:tcPr>
            <w:tcW w:w="885" w:type="dxa"/>
            <w:vAlign w:val="center"/>
          </w:tcPr>
          <w:p w:rsidR="00A702E1" w:rsidRPr="005A7414" w:rsidRDefault="00A702E1" w:rsidP="00854A26">
            <w:pPr>
              <w:keepNext/>
              <w:snapToGrid/>
              <w:spacing w:line="360" w:lineRule="auto"/>
              <w:ind w:firstLine="0"/>
            </w:pPr>
            <w:r w:rsidRPr="005A7414">
              <w:t>421</w:t>
            </w:r>
          </w:p>
        </w:tc>
        <w:tc>
          <w:tcPr>
            <w:tcW w:w="956" w:type="dxa"/>
            <w:vAlign w:val="center"/>
          </w:tcPr>
          <w:p w:rsidR="00A702E1" w:rsidRPr="005A7414" w:rsidRDefault="00A702E1" w:rsidP="00854A26">
            <w:pPr>
              <w:keepNext/>
              <w:snapToGrid/>
              <w:spacing w:line="360" w:lineRule="auto"/>
              <w:ind w:firstLine="0"/>
            </w:pPr>
            <w:r w:rsidRPr="005A7414">
              <w:t>84</w:t>
            </w:r>
          </w:p>
        </w:tc>
        <w:tc>
          <w:tcPr>
            <w:tcW w:w="993" w:type="dxa"/>
            <w:vAlign w:val="center"/>
          </w:tcPr>
          <w:p w:rsidR="00A702E1" w:rsidRPr="005A7414" w:rsidRDefault="00A702E1" w:rsidP="00854A26">
            <w:pPr>
              <w:keepNext/>
              <w:snapToGrid/>
              <w:spacing w:line="360" w:lineRule="auto"/>
              <w:ind w:firstLine="0"/>
            </w:pPr>
            <w:r w:rsidRPr="005A7414">
              <w:t>129</w:t>
            </w:r>
          </w:p>
        </w:tc>
        <w:tc>
          <w:tcPr>
            <w:tcW w:w="992" w:type="dxa"/>
            <w:vAlign w:val="center"/>
          </w:tcPr>
          <w:p w:rsidR="00A702E1" w:rsidRPr="005A7414" w:rsidRDefault="00A702E1" w:rsidP="00854A26">
            <w:pPr>
              <w:keepNext/>
              <w:snapToGrid/>
              <w:spacing w:line="360" w:lineRule="auto"/>
              <w:ind w:firstLine="0"/>
            </w:pPr>
            <w:r w:rsidRPr="005A7414">
              <w:t>213</w:t>
            </w:r>
          </w:p>
        </w:tc>
      </w:tr>
      <w:tr w:rsidR="00A702E1" w:rsidRPr="005A7414" w:rsidTr="005A7414">
        <w:trPr>
          <w:trHeight w:val="293"/>
        </w:trPr>
        <w:tc>
          <w:tcPr>
            <w:tcW w:w="3640" w:type="dxa"/>
          </w:tcPr>
          <w:p w:rsidR="00A702E1" w:rsidRPr="005A7414" w:rsidRDefault="00A702E1" w:rsidP="00854A26">
            <w:pPr>
              <w:keepNext/>
              <w:snapToGrid/>
              <w:spacing w:line="360" w:lineRule="auto"/>
              <w:ind w:firstLine="0"/>
            </w:pPr>
            <w:r w:rsidRPr="005A7414">
              <w:t>Коэффициент оборачиваемости средств,</w:t>
            </w:r>
          </w:p>
          <w:p w:rsidR="00A702E1" w:rsidRPr="005A7414" w:rsidRDefault="00A702E1" w:rsidP="00854A26">
            <w:pPr>
              <w:keepNext/>
              <w:snapToGrid/>
              <w:spacing w:line="360" w:lineRule="auto"/>
              <w:ind w:firstLine="0"/>
            </w:pPr>
            <w:r w:rsidRPr="005A7414">
              <w:t>К об.</w:t>
            </w:r>
          </w:p>
        </w:tc>
        <w:tc>
          <w:tcPr>
            <w:tcW w:w="899" w:type="dxa"/>
            <w:vAlign w:val="center"/>
          </w:tcPr>
          <w:p w:rsidR="00A702E1" w:rsidRPr="005A7414" w:rsidRDefault="00A702E1" w:rsidP="00854A26">
            <w:pPr>
              <w:keepNext/>
              <w:snapToGrid/>
              <w:spacing w:line="360" w:lineRule="auto"/>
              <w:ind w:firstLine="0"/>
            </w:pPr>
            <w:r w:rsidRPr="005A7414">
              <w:t>4,46</w:t>
            </w:r>
          </w:p>
        </w:tc>
        <w:tc>
          <w:tcPr>
            <w:tcW w:w="849" w:type="dxa"/>
            <w:vAlign w:val="center"/>
          </w:tcPr>
          <w:p w:rsidR="00A702E1" w:rsidRPr="005A7414" w:rsidRDefault="00A702E1" w:rsidP="00854A26">
            <w:pPr>
              <w:keepNext/>
              <w:snapToGrid/>
              <w:spacing w:line="360" w:lineRule="auto"/>
              <w:ind w:firstLine="0"/>
            </w:pPr>
            <w:r w:rsidRPr="005A7414">
              <w:t>4,18</w:t>
            </w:r>
          </w:p>
        </w:tc>
        <w:tc>
          <w:tcPr>
            <w:tcW w:w="885" w:type="dxa"/>
            <w:vAlign w:val="center"/>
          </w:tcPr>
          <w:p w:rsidR="00A702E1" w:rsidRPr="005A7414" w:rsidRDefault="00A702E1" w:rsidP="00854A26">
            <w:pPr>
              <w:keepNext/>
              <w:snapToGrid/>
              <w:spacing w:line="360" w:lineRule="auto"/>
              <w:ind w:firstLine="0"/>
            </w:pPr>
            <w:r w:rsidRPr="005A7414">
              <w:t>3,42</w:t>
            </w:r>
          </w:p>
        </w:tc>
        <w:tc>
          <w:tcPr>
            <w:tcW w:w="956" w:type="dxa"/>
            <w:vAlign w:val="center"/>
          </w:tcPr>
          <w:p w:rsidR="00A702E1" w:rsidRPr="005A7414" w:rsidRDefault="00A702E1" w:rsidP="00854A26">
            <w:pPr>
              <w:keepNext/>
              <w:snapToGrid/>
              <w:spacing w:line="360" w:lineRule="auto"/>
              <w:ind w:firstLine="0"/>
            </w:pPr>
            <w:r w:rsidRPr="005A7414">
              <w:t>-0,28</w:t>
            </w:r>
          </w:p>
        </w:tc>
        <w:tc>
          <w:tcPr>
            <w:tcW w:w="993" w:type="dxa"/>
            <w:vAlign w:val="center"/>
          </w:tcPr>
          <w:p w:rsidR="00A702E1" w:rsidRPr="005A7414" w:rsidRDefault="00A702E1" w:rsidP="00854A26">
            <w:pPr>
              <w:keepNext/>
              <w:snapToGrid/>
              <w:spacing w:line="360" w:lineRule="auto"/>
              <w:ind w:firstLine="0"/>
            </w:pPr>
            <w:r w:rsidRPr="005A7414">
              <w:t>-0,76</w:t>
            </w:r>
          </w:p>
        </w:tc>
        <w:tc>
          <w:tcPr>
            <w:tcW w:w="992" w:type="dxa"/>
            <w:vAlign w:val="center"/>
          </w:tcPr>
          <w:p w:rsidR="00A702E1" w:rsidRPr="005A7414" w:rsidRDefault="00A702E1" w:rsidP="00854A26">
            <w:pPr>
              <w:keepNext/>
              <w:snapToGrid/>
              <w:spacing w:line="360" w:lineRule="auto"/>
              <w:ind w:firstLine="0"/>
            </w:pPr>
            <w:r w:rsidRPr="005A7414">
              <w:t>-1,04</w:t>
            </w:r>
          </w:p>
        </w:tc>
      </w:tr>
      <w:tr w:rsidR="00A702E1" w:rsidRPr="005A7414" w:rsidTr="005A7414">
        <w:trPr>
          <w:trHeight w:val="71"/>
        </w:trPr>
        <w:tc>
          <w:tcPr>
            <w:tcW w:w="3640" w:type="dxa"/>
          </w:tcPr>
          <w:p w:rsidR="00A702E1" w:rsidRPr="005A7414" w:rsidRDefault="00A702E1" w:rsidP="00854A26">
            <w:pPr>
              <w:keepNext/>
              <w:snapToGrid/>
              <w:spacing w:line="360" w:lineRule="auto"/>
              <w:ind w:firstLine="0"/>
            </w:pPr>
            <w:r w:rsidRPr="005A7414">
              <w:t>Коэффициент загрузки средств в обороте, К з.</w:t>
            </w:r>
          </w:p>
        </w:tc>
        <w:tc>
          <w:tcPr>
            <w:tcW w:w="899" w:type="dxa"/>
            <w:vAlign w:val="center"/>
          </w:tcPr>
          <w:p w:rsidR="00A702E1" w:rsidRPr="005A7414" w:rsidRDefault="00A702E1" w:rsidP="00854A26">
            <w:pPr>
              <w:keepNext/>
              <w:snapToGrid/>
              <w:spacing w:line="360" w:lineRule="auto"/>
              <w:ind w:firstLine="0"/>
            </w:pPr>
            <w:r w:rsidRPr="005A7414">
              <w:t>0,22</w:t>
            </w:r>
          </w:p>
        </w:tc>
        <w:tc>
          <w:tcPr>
            <w:tcW w:w="849" w:type="dxa"/>
            <w:vAlign w:val="center"/>
          </w:tcPr>
          <w:p w:rsidR="00A702E1" w:rsidRPr="005A7414" w:rsidRDefault="00A702E1" w:rsidP="00854A26">
            <w:pPr>
              <w:keepNext/>
              <w:snapToGrid/>
              <w:spacing w:line="360" w:lineRule="auto"/>
              <w:ind w:firstLine="0"/>
            </w:pPr>
            <w:r w:rsidRPr="005A7414">
              <w:t>0,24</w:t>
            </w:r>
          </w:p>
        </w:tc>
        <w:tc>
          <w:tcPr>
            <w:tcW w:w="885" w:type="dxa"/>
            <w:vAlign w:val="center"/>
          </w:tcPr>
          <w:p w:rsidR="00A702E1" w:rsidRPr="005A7414" w:rsidRDefault="00A702E1" w:rsidP="00854A26">
            <w:pPr>
              <w:keepNext/>
              <w:snapToGrid/>
              <w:spacing w:line="360" w:lineRule="auto"/>
              <w:ind w:firstLine="0"/>
            </w:pPr>
            <w:r w:rsidRPr="005A7414">
              <w:t>0,29</w:t>
            </w:r>
          </w:p>
        </w:tc>
        <w:tc>
          <w:tcPr>
            <w:tcW w:w="956" w:type="dxa"/>
            <w:vAlign w:val="center"/>
          </w:tcPr>
          <w:p w:rsidR="00A702E1" w:rsidRPr="005A7414" w:rsidRDefault="00A702E1" w:rsidP="00854A26">
            <w:pPr>
              <w:keepNext/>
              <w:snapToGrid/>
              <w:spacing w:line="360" w:lineRule="auto"/>
              <w:ind w:firstLine="0"/>
            </w:pPr>
            <w:r w:rsidRPr="005A7414">
              <w:t>0,02</w:t>
            </w:r>
          </w:p>
        </w:tc>
        <w:tc>
          <w:tcPr>
            <w:tcW w:w="993" w:type="dxa"/>
            <w:vAlign w:val="center"/>
          </w:tcPr>
          <w:p w:rsidR="00A702E1" w:rsidRPr="005A7414" w:rsidRDefault="00A702E1" w:rsidP="00854A26">
            <w:pPr>
              <w:keepNext/>
              <w:snapToGrid/>
              <w:spacing w:line="360" w:lineRule="auto"/>
              <w:ind w:firstLine="0"/>
            </w:pPr>
            <w:r w:rsidRPr="005A7414">
              <w:t>0,05</w:t>
            </w:r>
          </w:p>
        </w:tc>
        <w:tc>
          <w:tcPr>
            <w:tcW w:w="992" w:type="dxa"/>
            <w:vAlign w:val="center"/>
          </w:tcPr>
          <w:p w:rsidR="00A702E1" w:rsidRPr="005A7414" w:rsidRDefault="00A702E1" w:rsidP="00854A26">
            <w:pPr>
              <w:keepNext/>
              <w:snapToGrid/>
              <w:spacing w:line="360" w:lineRule="auto"/>
              <w:ind w:firstLine="0"/>
            </w:pPr>
            <w:r w:rsidRPr="005A7414">
              <w:t>0,07</w:t>
            </w:r>
          </w:p>
        </w:tc>
      </w:tr>
    </w:tbl>
    <w:p w:rsidR="005A7414" w:rsidRDefault="005A7414" w:rsidP="00854A26">
      <w:pPr>
        <w:keepNext/>
        <w:snapToGrid/>
        <w:spacing w:line="360" w:lineRule="auto"/>
        <w:ind w:firstLine="709"/>
        <w:rPr>
          <w:sz w:val="28"/>
          <w:szCs w:val="28"/>
        </w:rPr>
      </w:pPr>
    </w:p>
    <w:p w:rsidR="005A7414" w:rsidRPr="005A7414" w:rsidRDefault="00FF53BF" w:rsidP="00854A26">
      <w:pPr>
        <w:keepNext/>
        <w:snapToGrid/>
        <w:spacing w:line="360" w:lineRule="auto"/>
        <w:ind w:firstLine="709"/>
        <w:rPr>
          <w:sz w:val="28"/>
          <w:szCs w:val="28"/>
        </w:rPr>
      </w:pPr>
      <w:r w:rsidRPr="005A7414">
        <w:rPr>
          <w:sz w:val="28"/>
          <w:szCs w:val="28"/>
        </w:rPr>
        <w:object w:dxaOrig="6600" w:dyaOrig="1935">
          <v:shape id="_x0000_i1052" type="#_x0000_t75" style="width:330pt;height:96.75pt" o:ole="">
            <v:imagedata r:id="rId59" o:title=""/>
          </v:shape>
          <o:OLEObject Type="Embed" ProgID="MSGraph.Chart.8" ShapeID="_x0000_i1052" DrawAspect="Content" ObjectID="_1460162878" r:id="rId60">
            <o:FieldCodes>\s</o:FieldCodes>
          </o:OLEObject>
        </w:object>
      </w:r>
    </w:p>
    <w:p w:rsidR="00A702E1" w:rsidRPr="005A7414" w:rsidRDefault="00A702E1" w:rsidP="00854A26">
      <w:pPr>
        <w:keepNext/>
        <w:snapToGrid/>
        <w:spacing w:line="360" w:lineRule="auto"/>
        <w:ind w:firstLine="709"/>
        <w:rPr>
          <w:sz w:val="28"/>
          <w:szCs w:val="28"/>
        </w:rPr>
      </w:pPr>
      <w:r w:rsidRPr="005A7414">
        <w:rPr>
          <w:sz w:val="28"/>
          <w:szCs w:val="28"/>
        </w:rPr>
        <w:t>Рисунок 2.1 - Показатели оборачиваемости оборотного капитала</w:t>
      </w:r>
      <w:r w:rsidR="005A7414">
        <w:rPr>
          <w:sz w:val="28"/>
          <w:szCs w:val="28"/>
        </w:rPr>
        <w:t xml:space="preserve"> </w:t>
      </w:r>
      <w:r w:rsidRPr="005A7414">
        <w:rPr>
          <w:sz w:val="28"/>
          <w:szCs w:val="28"/>
        </w:rPr>
        <w:t>ОАО «БЭНЗ»</w:t>
      </w:r>
    </w:p>
    <w:p w:rsidR="00A702E1" w:rsidRPr="005A7414" w:rsidRDefault="00A702E1"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Соотношение внеоборотных и оборотных активов ОАО «БЭНЗ»</w:t>
      </w:r>
      <w:r w:rsidR="005A7414">
        <w:rPr>
          <w:sz w:val="28"/>
          <w:szCs w:val="28"/>
        </w:rPr>
        <w:t xml:space="preserve"> </w:t>
      </w:r>
      <w:r w:rsidRPr="005A7414">
        <w:rPr>
          <w:sz w:val="28"/>
          <w:szCs w:val="28"/>
        </w:rPr>
        <w:t>значительно отличается. Анализ показал, что значения коэффициентов увеличиваются в течение трёх лет с 0,71 до 1,25 единиц. Таким образом, соотношение внеоборотных и оборотных активов возросло в 2007 году по сравнению с 2005 годом на 0,54 пункта, а по сравнению с 2006 на 0,19 пункта. Это говорит о том, что ОАО «БЭНЗ» использует свои оборотные и внеоборотные активы нерационально. Эффективное использование оборотных средств способствует повышению финансовой устойчивости и платёжеспособности. Ведущие экономисты рекомендуют равное использование оборотных и внеоборотных активов.</w:t>
      </w:r>
    </w:p>
    <w:p w:rsidR="00A702E1" w:rsidRPr="005A7414" w:rsidRDefault="00A702E1" w:rsidP="00854A26">
      <w:pPr>
        <w:keepNext/>
        <w:snapToGrid/>
        <w:spacing w:line="360" w:lineRule="auto"/>
        <w:ind w:firstLine="709"/>
        <w:rPr>
          <w:sz w:val="28"/>
          <w:szCs w:val="28"/>
        </w:rPr>
      </w:pPr>
      <w:r w:rsidRPr="005A7414">
        <w:rPr>
          <w:sz w:val="28"/>
          <w:szCs w:val="28"/>
        </w:rPr>
        <w:t xml:space="preserve">Коэффициент оборачиваемости характеризует число оборотов оборотных средств за период. Чем выше число оборотов, тем эффективнее использование оборотного капитала. В нашем случае наблюдается тенденция к убыванию показателей в течение трёх лет с 4,46 раз до 3,42 раза. Таким образом, эффективность использования оборотных средств в </w:t>
      </w:r>
      <w:smartTag w:uri="urn:schemas-microsoft-com:office:smarttags" w:element="metricconverter">
        <w:smartTagPr>
          <w:attr w:name="ProductID" w:val="2007 г"/>
        </w:smartTagPr>
        <w:r w:rsidRPr="005A7414">
          <w:rPr>
            <w:sz w:val="28"/>
            <w:szCs w:val="28"/>
          </w:rPr>
          <w:t>2007 г</w:t>
        </w:r>
      </w:smartTag>
      <w:r w:rsidRPr="005A7414">
        <w:rPr>
          <w:sz w:val="28"/>
          <w:szCs w:val="28"/>
        </w:rPr>
        <w:t>. снизилась по сравнению с 2005 годом на 1,04 пункта, а по сравнению с 2006 на 0,76 пункта. Этот факт является неблагоприятным для предприятия. Эффективность использования оборонного капитала снижается.</w:t>
      </w:r>
    </w:p>
    <w:p w:rsidR="00A702E1" w:rsidRPr="005A7414" w:rsidRDefault="00A702E1" w:rsidP="00854A26">
      <w:pPr>
        <w:keepNext/>
        <w:snapToGrid/>
        <w:spacing w:line="360" w:lineRule="auto"/>
        <w:ind w:firstLine="709"/>
        <w:rPr>
          <w:sz w:val="28"/>
          <w:szCs w:val="28"/>
        </w:rPr>
      </w:pPr>
      <w:r w:rsidRPr="005A7414">
        <w:rPr>
          <w:sz w:val="28"/>
          <w:szCs w:val="28"/>
        </w:rPr>
        <w:t>Коэффициент загрузки свидетельствует о рациональном, эффективном, или наоборот, неэффективном использовании оборотных средств. Чем меньше коэффициент загрузки, тем эффективнее используются оборотные средства. В нашем случае, наблюдается тенденция к увеличению показателей в течение трёх лет с 0,22 до 0,29 рублей. Таким образом, коэффициент загрузки в 2007 году возрос по сравнению с 2005 на 0,07 пункта; по сравнению с 2006 на 0,05 пункта. Эффективность оборотных средств предприятия снизилась.</w:t>
      </w:r>
    </w:p>
    <w:p w:rsidR="00A702E1" w:rsidRPr="005A7414" w:rsidRDefault="00A702E1" w:rsidP="00854A26">
      <w:pPr>
        <w:keepNext/>
        <w:snapToGrid/>
        <w:spacing w:line="360" w:lineRule="auto"/>
        <w:ind w:firstLine="709"/>
        <w:rPr>
          <w:sz w:val="28"/>
          <w:szCs w:val="28"/>
        </w:rPr>
      </w:pPr>
    </w:p>
    <w:p w:rsidR="005A7414" w:rsidRDefault="00FF53BF" w:rsidP="00854A26">
      <w:pPr>
        <w:keepNext/>
        <w:snapToGrid/>
        <w:spacing w:line="360" w:lineRule="auto"/>
        <w:ind w:firstLine="709"/>
        <w:rPr>
          <w:sz w:val="28"/>
          <w:szCs w:val="28"/>
        </w:rPr>
      </w:pPr>
      <w:r w:rsidRPr="005A7414">
        <w:rPr>
          <w:sz w:val="28"/>
          <w:szCs w:val="28"/>
        </w:rPr>
        <w:object w:dxaOrig="5355" w:dyaOrig="1485">
          <v:shape id="_x0000_i1053" type="#_x0000_t75" style="width:267.75pt;height:74.25pt" o:ole="">
            <v:imagedata r:id="rId61" o:title=""/>
          </v:shape>
          <o:OLEObject Type="Embed" ProgID="MSGraph.Chart.8" ShapeID="_x0000_i1053" DrawAspect="Content" ObjectID="_1460162879" r:id="rId62">
            <o:FieldCodes>\s</o:FieldCodes>
          </o:OLEObject>
        </w:object>
      </w:r>
      <w:r w:rsidR="00A702E1" w:rsidRPr="005A7414">
        <w:rPr>
          <w:sz w:val="28"/>
          <w:szCs w:val="28"/>
        </w:rPr>
        <w:t xml:space="preserve"> </w:t>
      </w:r>
    </w:p>
    <w:p w:rsidR="00A702E1" w:rsidRPr="005A7414" w:rsidRDefault="00A702E1" w:rsidP="00854A26">
      <w:pPr>
        <w:keepNext/>
        <w:snapToGrid/>
        <w:spacing w:line="360" w:lineRule="auto"/>
        <w:ind w:firstLine="709"/>
        <w:rPr>
          <w:sz w:val="28"/>
          <w:szCs w:val="28"/>
        </w:rPr>
      </w:pPr>
      <w:r w:rsidRPr="005A7414">
        <w:rPr>
          <w:sz w:val="28"/>
          <w:szCs w:val="28"/>
        </w:rPr>
        <w:t>Рисунок 2.2 - Изменение периода оборота (продолжительности одного оборота в днях) ОАО «БЭНЗ»</w:t>
      </w:r>
    </w:p>
    <w:p w:rsidR="00A702E1" w:rsidRPr="005A7414" w:rsidRDefault="00A702E1"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Оборачиваемость текущих активов является важной качественной характеристикой проводимой финансовой политики – чем быстрее оборачиваемость, тем эффективнее выбранная стратегия обеспечения предприятия финансовыми средствами, тем выше скорость формирования денежных потоков. Чем ниже продолжительность одного оборота в днях, тем лучше для предприятия. В нашем случае, наблюдается</w:t>
      </w:r>
      <w:r w:rsidR="005A7414">
        <w:rPr>
          <w:sz w:val="28"/>
          <w:szCs w:val="28"/>
        </w:rPr>
        <w:t xml:space="preserve"> </w:t>
      </w:r>
      <w:r w:rsidRPr="005A7414">
        <w:rPr>
          <w:sz w:val="28"/>
          <w:szCs w:val="28"/>
        </w:rPr>
        <w:t>тенденция к увеличению периода оборота в течение трёх лет с 208 дней до 421 дня. Таким образом, период оборота в 2007 году возрос по сравнению с 2005 годом на 213 дней, а по сравнению с 2006 годом на 129 дней. Это говорит о том, что финансовая стратегия ОАО «БЭНЗ» не достаточно эффективна. Скорость формирования денежных потоков низкая. ОАО «БЭНЗ» должно всеми силами сократить период оборачиваемости в целом и по каждой из наиболее весомых составляющих.</w:t>
      </w:r>
    </w:p>
    <w:p w:rsidR="00A702E1" w:rsidRPr="005A7414" w:rsidRDefault="00A702E1" w:rsidP="00854A26">
      <w:pPr>
        <w:keepNext/>
        <w:snapToGrid/>
        <w:spacing w:line="360" w:lineRule="auto"/>
        <w:ind w:firstLine="709"/>
        <w:rPr>
          <w:sz w:val="28"/>
          <w:szCs w:val="28"/>
        </w:rPr>
      </w:pPr>
      <w:r w:rsidRPr="005A7414">
        <w:rPr>
          <w:sz w:val="28"/>
          <w:szCs w:val="28"/>
        </w:rPr>
        <w:t>Итак, анализ оборачиваемости оборотного капитала в течение 2005-2007 годов показал, что оборотный капитал предприятие использует нерационально. Соотношение внеоборотных и оборотных активов значительно отличается, об этом свидетельствует расчёт коэффициента соотношения внеоборотных и оборотных активов. Период оборота оборотных средств в течение трёх лет возрастает, это указывает на тот факт, что финансовая стратегия обеспечения предприятия финансовыми средствами достаточно слаба, то есть скорость формирования денежных потоков предприятия низкая. Расчёт коэффициентов оборачиваемости и загрузки свидетельствуют о неэффективном использовании оборотного капитала. Так, число оборотов оборотных средств в 2007 году снижается, а значения коэффициента загрузки увеличиваются, что является неблагоприятным фактором для предприятия.</w:t>
      </w:r>
    </w:p>
    <w:p w:rsidR="00A702E1" w:rsidRPr="005A7414" w:rsidRDefault="00A702E1" w:rsidP="00854A26">
      <w:pPr>
        <w:keepNext/>
        <w:snapToGrid/>
        <w:spacing w:line="360" w:lineRule="auto"/>
        <w:ind w:firstLine="709"/>
        <w:rPr>
          <w:sz w:val="28"/>
          <w:szCs w:val="28"/>
        </w:rPr>
      </w:pPr>
    </w:p>
    <w:p w:rsidR="00A702E1" w:rsidRPr="005A7414" w:rsidRDefault="00A702E1" w:rsidP="00854A26">
      <w:pPr>
        <w:pStyle w:val="3"/>
        <w:widowControl w:val="0"/>
        <w:ind w:firstLine="709"/>
        <w:outlineLvl w:val="9"/>
      </w:pPr>
      <w:bookmarkStart w:id="8" w:name="_Toc166602784"/>
      <w:r w:rsidRPr="005A7414">
        <w:t>2.2 Анализ финансовых результатов предприятия</w:t>
      </w:r>
      <w:bookmarkEnd w:id="8"/>
    </w:p>
    <w:p w:rsidR="00A702E1" w:rsidRPr="005A7414" w:rsidRDefault="00A702E1"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Анализ финансовых результатов предприятия производится на основе таких результативных финансовых показателях, как прибыль и рентабельность.</w:t>
      </w:r>
    </w:p>
    <w:p w:rsidR="00A702E1" w:rsidRPr="005A7414" w:rsidRDefault="00A702E1" w:rsidP="00854A26">
      <w:pPr>
        <w:keepNext/>
        <w:snapToGrid/>
        <w:spacing w:line="360" w:lineRule="auto"/>
        <w:ind w:firstLine="709"/>
        <w:rPr>
          <w:sz w:val="28"/>
          <w:szCs w:val="28"/>
        </w:rPr>
      </w:pPr>
      <w:r w:rsidRPr="005A7414">
        <w:rPr>
          <w:sz w:val="28"/>
          <w:szCs w:val="28"/>
        </w:rPr>
        <w:t>Проведём анализ финансовых результатов ОАО «БЭНЗ» в течение трёх лет в период с 2005 по 2007 года, используя формулы (1.20, 1.21, 1.22, 1.23).</w:t>
      </w:r>
    </w:p>
    <w:p w:rsidR="00A702E1" w:rsidRPr="005A7414" w:rsidRDefault="00A702E1" w:rsidP="00854A26">
      <w:pPr>
        <w:keepNext/>
        <w:snapToGrid/>
        <w:spacing w:line="360" w:lineRule="auto"/>
        <w:ind w:firstLine="709"/>
        <w:rPr>
          <w:sz w:val="28"/>
          <w:szCs w:val="28"/>
        </w:rPr>
      </w:pPr>
      <w:r w:rsidRPr="005A7414">
        <w:rPr>
          <w:sz w:val="28"/>
          <w:szCs w:val="28"/>
        </w:rPr>
        <w:t>Результаты расчёта показателей, характеризующих финансовые результаты предприятия, представлены в таблице 2.2 и на рисунках 2.3,2.4.</w:t>
      </w:r>
    </w:p>
    <w:p w:rsidR="00A702E1" w:rsidRPr="005A7414" w:rsidRDefault="00A702E1"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Таблица 2.2 - Показатели, характеризующие финансовые результаты ОАО «БЭНЗ»</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8"/>
        <w:gridCol w:w="956"/>
        <w:gridCol w:w="1041"/>
        <w:gridCol w:w="1000"/>
        <w:gridCol w:w="1134"/>
        <w:gridCol w:w="993"/>
        <w:gridCol w:w="992"/>
      </w:tblGrid>
      <w:tr w:rsidR="00A702E1" w:rsidRPr="005A7414" w:rsidTr="005A7414">
        <w:tc>
          <w:tcPr>
            <w:tcW w:w="3098" w:type="dxa"/>
          </w:tcPr>
          <w:p w:rsidR="00A702E1" w:rsidRPr="005A7414" w:rsidRDefault="00A702E1" w:rsidP="00854A26">
            <w:pPr>
              <w:keepNext/>
              <w:snapToGrid/>
              <w:spacing w:line="360" w:lineRule="auto"/>
              <w:ind w:firstLine="0"/>
            </w:pPr>
            <w:r w:rsidRPr="005A7414">
              <w:t>Показатели</w:t>
            </w:r>
          </w:p>
        </w:tc>
        <w:tc>
          <w:tcPr>
            <w:tcW w:w="2997" w:type="dxa"/>
            <w:gridSpan w:val="3"/>
          </w:tcPr>
          <w:p w:rsidR="00A702E1" w:rsidRPr="005A7414" w:rsidRDefault="00A702E1" w:rsidP="00854A26">
            <w:pPr>
              <w:keepNext/>
              <w:snapToGrid/>
              <w:spacing w:line="360" w:lineRule="auto"/>
              <w:ind w:firstLine="0"/>
            </w:pPr>
            <w:r w:rsidRPr="005A7414">
              <w:t>Значения по годам</w:t>
            </w:r>
          </w:p>
        </w:tc>
        <w:tc>
          <w:tcPr>
            <w:tcW w:w="3119" w:type="dxa"/>
            <w:gridSpan w:val="3"/>
          </w:tcPr>
          <w:p w:rsidR="00A702E1" w:rsidRPr="005A7414" w:rsidRDefault="00A702E1" w:rsidP="00854A26">
            <w:pPr>
              <w:keepNext/>
              <w:snapToGrid/>
              <w:spacing w:line="360" w:lineRule="auto"/>
              <w:ind w:firstLine="0"/>
            </w:pPr>
            <w:r w:rsidRPr="005A7414">
              <w:t>Изменения</w:t>
            </w:r>
          </w:p>
        </w:tc>
      </w:tr>
      <w:tr w:rsidR="00A702E1" w:rsidRPr="005A7414" w:rsidTr="005A7414">
        <w:tc>
          <w:tcPr>
            <w:tcW w:w="3098" w:type="dxa"/>
          </w:tcPr>
          <w:p w:rsidR="00A702E1" w:rsidRPr="005A7414" w:rsidRDefault="00A702E1" w:rsidP="00854A26">
            <w:pPr>
              <w:keepNext/>
              <w:snapToGrid/>
              <w:spacing w:line="360" w:lineRule="auto"/>
              <w:ind w:firstLine="0"/>
            </w:pPr>
          </w:p>
        </w:tc>
        <w:tc>
          <w:tcPr>
            <w:tcW w:w="956"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5 г"/>
              </w:smartTagPr>
              <w:r w:rsidRPr="005A7414">
                <w:t>2005 г</w:t>
              </w:r>
            </w:smartTag>
            <w:r w:rsidRPr="005A7414">
              <w:t>.</w:t>
            </w:r>
          </w:p>
        </w:tc>
        <w:tc>
          <w:tcPr>
            <w:tcW w:w="1041"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6 г"/>
              </w:smartTagPr>
              <w:r w:rsidRPr="005A7414">
                <w:t>2006 г</w:t>
              </w:r>
            </w:smartTag>
          </w:p>
        </w:tc>
        <w:tc>
          <w:tcPr>
            <w:tcW w:w="1000"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7 г"/>
              </w:smartTagPr>
              <w:r w:rsidRPr="005A7414">
                <w:t>2007 г</w:t>
              </w:r>
            </w:smartTag>
            <w:r w:rsidRPr="005A7414">
              <w:t>.</w:t>
            </w:r>
          </w:p>
        </w:tc>
        <w:tc>
          <w:tcPr>
            <w:tcW w:w="1134"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6 г"/>
              </w:smartTagPr>
              <w:r w:rsidRPr="005A7414">
                <w:t>2006 г</w:t>
              </w:r>
            </w:smartTag>
            <w:r w:rsidRPr="005A7414">
              <w:t xml:space="preserve">. к </w:t>
            </w:r>
            <w:smartTag w:uri="urn:schemas-microsoft-com:office:smarttags" w:element="metricconverter">
              <w:smartTagPr>
                <w:attr w:name="ProductID" w:val="2005 г"/>
              </w:smartTagPr>
              <w:r w:rsidRPr="005A7414">
                <w:t>2005 г</w:t>
              </w:r>
            </w:smartTag>
            <w:r w:rsidRPr="005A7414">
              <w:t>.</w:t>
            </w:r>
          </w:p>
        </w:tc>
        <w:tc>
          <w:tcPr>
            <w:tcW w:w="993"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7 г"/>
              </w:smartTagPr>
              <w:r w:rsidRPr="005A7414">
                <w:t>2007 г</w:t>
              </w:r>
            </w:smartTag>
            <w:r w:rsidRPr="005A7414">
              <w:t xml:space="preserve">. к </w:t>
            </w:r>
            <w:smartTag w:uri="urn:schemas-microsoft-com:office:smarttags" w:element="metricconverter">
              <w:smartTagPr>
                <w:attr w:name="ProductID" w:val="2006 г"/>
              </w:smartTagPr>
              <w:r w:rsidRPr="005A7414">
                <w:t>2006 г</w:t>
              </w:r>
            </w:smartTag>
            <w:r w:rsidRPr="005A7414">
              <w:t>.</w:t>
            </w:r>
          </w:p>
        </w:tc>
        <w:tc>
          <w:tcPr>
            <w:tcW w:w="992"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7 г"/>
              </w:smartTagPr>
              <w:r w:rsidRPr="005A7414">
                <w:t>2007 г</w:t>
              </w:r>
            </w:smartTag>
            <w:r w:rsidRPr="005A7414">
              <w:t xml:space="preserve">. к </w:t>
            </w:r>
            <w:smartTag w:uri="urn:schemas-microsoft-com:office:smarttags" w:element="metricconverter">
              <w:smartTagPr>
                <w:attr w:name="ProductID" w:val="2005 г"/>
              </w:smartTagPr>
              <w:r w:rsidRPr="005A7414">
                <w:t>2005 г</w:t>
              </w:r>
            </w:smartTag>
            <w:r w:rsidRPr="005A7414">
              <w:t>.</w:t>
            </w:r>
          </w:p>
        </w:tc>
      </w:tr>
      <w:tr w:rsidR="00A702E1" w:rsidRPr="005A7414" w:rsidTr="005A7414">
        <w:tc>
          <w:tcPr>
            <w:tcW w:w="3098" w:type="dxa"/>
          </w:tcPr>
          <w:p w:rsidR="00A702E1" w:rsidRPr="005A7414" w:rsidRDefault="00A702E1" w:rsidP="00854A26">
            <w:pPr>
              <w:keepNext/>
              <w:snapToGrid/>
              <w:spacing w:line="360" w:lineRule="auto"/>
              <w:ind w:firstLine="0"/>
            </w:pPr>
            <w:r w:rsidRPr="005A7414">
              <w:t>1</w:t>
            </w:r>
          </w:p>
        </w:tc>
        <w:tc>
          <w:tcPr>
            <w:tcW w:w="956" w:type="dxa"/>
          </w:tcPr>
          <w:p w:rsidR="00A702E1" w:rsidRPr="005A7414" w:rsidRDefault="00A702E1" w:rsidP="00854A26">
            <w:pPr>
              <w:keepNext/>
              <w:snapToGrid/>
              <w:spacing w:line="360" w:lineRule="auto"/>
              <w:ind w:firstLine="0"/>
            </w:pPr>
            <w:r w:rsidRPr="005A7414">
              <w:t>2</w:t>
            </w:r>
          </w:p>
        </w:tc>
        <w:tc>
          <w:tcPr>
            <w:tcW w:w="1041" w:type="dxa"/>
          </w:tcPr>
          <w:p w:rsidR="00A702E1" w:rsidRPr="005A7414" w:rsidRDefault="00A702E1" w:rsidP="00854A26">
            <w:pPr>
              <w:keepNext/>
              <w:snapToGrid/>
              <w:spacing w:line="360" w:lineRule="auto"/>
              <w:ind w:firstLine="0"/>
            </w:pPr>
            <w:r w:rsidRPr="005A7414">
              <w:t>3</w:t>
            </w:r>
          </w:p>
        </w:tc>
        <w:tc>
          <w:tcPr>
            <w:tcW w:w="1000" w:type="dxa"/>
          </w:tcPr>
          <w:p w:rsidR="00A702E1" w:rsidRPr="005A7414" w:rsidRDefault="00A702E1" w:rsidP="00854A26">
            <w:pPr>
              <w:keepNext/>
              <w:snapToGrid/>
              <w:spacing w:line="360" w:lineRule="auto"/>
              <w:ind w:firstLine="0"/>
            </w:pPr>
            <w:r w:rsidRPr="005A7414">
              <w:t>4</w:t>
            </w:r>
          </w:p>
        </w:tc>
        <w:tc>
          <w:tcPr>
            <w:tcW w:w="1134" w:type="dxa"/>
          </w:tcPr>
          <w:p w:rsidR="00A702E1" w:rsidRPr="005A7414" w:rsidRDefault="00A702E1" w:rsidP="00854A26">
            <w:pPr>
              <w:keepNext/>
              <w:snapToGrid/>
              <w:spacing w:line="360" w:lineRule="auto"/>
              <w:ind w:firstLine="0"/>
            </w:pPr>
            <w:r w:rsidRPr="005A7414">
              <w:t>5</w:t>
            </w:r>
          </w:p>
        </w:tc>
        <w:tc>
          <w:tcPr>
            <w:tcW w:w="993" w:type="dxa"/>
          </w:tcPr>
          <w:p w:rsidR="00A702E1" w:rsidRPr="005A7414" w:rsidRDefault="00A702E1" w:rsidP="00854A26">
            <w:pPr>
              <w:keepNext/>
              <w:snapToGrid/>
              <w:spacing w:line="360" w:lineRule="auto"/>
              <w:ind w:firstLine="0"/>
            </w:pPr>
            <w:r w:rsidRPr="005A7414">
              <w:t>6</w:t>
            </w:r>
          </w:p>
        </w:tc>
        <w:tc>
          <w:tcPr>
            <w:tcW w:w="992" w:type="dxa"/>
          </w:tcPr>
          <w:p w:rsidR="00A702E1" w:rsidRPr="005A7414" w:rsidRDefault="00A702E1" w:rsidP="00854A26">
            <w:pPr>
              <w:keepNext/>
              <w:snapToGrid/>
              <w:spacing w:line="360" w:lineRule="auto"/>
              <w:ind w:firstLine="0"/>
            </w:pPr>
            <w:r w:rsidRPr="005A7414">
              <w:t>7</w:t>
            </w:r>
          </w:p>
        </w:tc>
      </w:tr>
      <w:tr w:rsidR="00A702E1" w:rsidRPr="005A7414" w:rsidTr="005A7414">
        <w:tc>
          <w:tcPr>
            <w:tcW w:w="3098" w:type="dxa"/>
          </w:tcPr>
          <w:p w:rsidR="00A702E1" w:rsidRPr="005A7414" w:rsidRDefault="00A702E1" w:rsidP="00854A26">
            <w:pPr>
              <w:keepNext/>
              <w:snapToGrid/>
              <w:spacing w:line="360" w:lineRule="auto"/>
              <w:ind w:firstLine="0"/>
            </w:pPr>
            <w:r w:rsidRPr="005A7414">
              <w:t>Чистая прибыль ЧП, тыс. руб.</w:t>
            </w:r>
          </w:p>
        </w:tc>
        <w:tc>
          <w:tcPr>
            <w:tcW w:w="956" w:type="dxa"/>
            <w:vAlign w:val="center"/>
          </w:tcPr>
          <w:p w:rsidR="00A702E1" w:rsidRPr="005A7414" w:rsidRDefault="00A702E1" w:rsidP="00854A26">
            <w:pPr>
              <w:keepNext/>
              <w:snapToGrid/>
              <w:spacing w:line="360" w:lineRule="auto"/>
              <w:ind w:firstLine="0"/>
            </w:pPr>
            <w:r w:rsidRPr="005A7414">
              <w:t>2468</w:t>
            </w:r>
          </w:p>
        </w:tc>
        <w:tc>
          <w:tcPr>
            <w:tcW w:w="1041" w:type="dxa"/>
            <w:vAlign w:val="center"/>
          </w:tcPr>
          <w:p w:rsidR="00A702E1" w:rsidRPr="005A7414" w:rsidRDefault="00A702E1" w:rsidP="00854A26">
            <w:pPr>
              <w:keepNext/>
              <w:snapToGrid/>
              <w:spacing w:line="360" w:lineRule="auto"/>
              <w:ind w:firstLine="0"/>
            </w:pPr>
            <w:r w:rsidRPr="005A7414">
              <w:t>34509</w:t>
            </w:r>
          </w:p>
        </w:tc>
        <w:tc>
          <w:tcPr>
            <w:tcW w:w="1000" w:type="dxa"/>
            <w:vAlign w:val="center"/>
          </w:tcPr>
          <w:p w:rsidR="00A702E1" w:rsidRPr="005A7414" w:rsidRDefault="00A702E1" w:rsidP="00854A26">
            <w:pPr>
              <w:keepNext/>
              <w:snapToGrid/>
              <w:spacing w:line="360" w:lineRule="auto"/>
              <w:ind w:firstLine="0"/>
            </w:pPr>
            <w:r w:rsidRPr="005A7414">
              <w:t>58876</w:t>
            </w:r>
          </w:p>
        </w:tc>
        <w:tc>
          <w:tcPr>
            <w:tcW w:w="1134" w:type="dxa"/>
            <w:vAlign w:val="center"/>
          </w:tcPr>
          <w:p w:rsidR="00A702E1" w:rsidRPr="005A7414" w:rsidRDefault="00A702E1" w:rsidP="00854A26">
            <w:pPr>
              <w:keepNext/>
              <w:snapToGrid/>
              <w:spacing w:line="360" w:lineRule="auto"/>
              <w:ind w:firstLine="0"/>
            </w:pPr>
            <w:r w:rsidRPr="005A7414">
              <w:t>+ 32041</w:t>
            </w:r>
          </w:p>
        </w:tc>
        <w:tc>
          <w:tcPr>
            <w:tcW w:w="993" w:type="dxa"/>
            <w:vAlign w:val="center"/>
          </w:tcPr>
          <w:p w:rsidR="00A702E1" w:rsidRPr="005A7414" w:rsidRDefault="00A702E1" w:rsidP="00854A26">
            <w:pPr>
              <w:keepNext/>
              <w:snapToGrid/>
              <w:spacing w:line="360" w:lineRule="auto"/>
              <w:ind w:firstLine="0"/>
            </w:pPr>
            <w:r w:rsidRPr="005A7414">
              <w:t>+ 24367</w:t>
            </w:r>
          </w:p>
        </w:tc>
        <w:tc>
          <w:tcPr>
            <w:tcW w:w="992" w:type="dxa"/>
            <w:vAlign w:val="center"/>
          </w:tcPr>
          <w:p w:rsidR="00A702E1" w:rsidRPr="005A7414" w:rsidRDefault="00A702E1" w:rsidP="00854A26">
            <w:pPr>
              <w:keepNext/>
              <w:snapToGrid/>
              <w:spacing w:line="360" w:lineRule="auto"/>
              <w:ind w:firstLine="0"/>
            </w:pPr>
            <w:r w:rsidRPr="005A7414">
              <w:t>+ 56408</w:t>
            </w:r>
          </w:p>
        </w:tc>
      </w:tr>
      <w:tr w:rsidR="00A702E1" w:rsidRPr="005A7414" w:rsidTr="005A7414">
        <w:tc>
          <w:tcPr>
            <w:tcW w:w="3098" w:type="dxa"/>
          </w:tcPr>
          <w:p w:rsidR="00A702E1" w:rsidRPr="005A7414" w:rsidRDefault="00A702E1" w:rsidP="00854A26">
            <w:pPr>
              <w:keepNext/>
              <w:snapToGrid/>
              <w:spacing w:line="360" w:lineRule="auto"/>
              <w:ind w:firstLine="0"/>
            </w:pPr>
            <w:r w:rsidRPr="005A7414">
              <w:t>Валовая прибыль ВП, тыс. руб.</w:t>
            </w:r>
          </w:p>
        </w:tc>
        <w:tc>
          <w:tcPr>
            <w:tcW w:w="956" w:type="dxa"/>
            <w:vAlign w:val="center"/>
          </w:tcPr>
          <w:p w:rsidR="00A702E1" w:rsidRPr="005A7414" w:rsidRDefault="00A702E1" w:rsidP="00854A26">
            <w:pPr>
              <w:keepNext/>
              <w:snapToGrid/>
              <w:spacing w:line="360" w:lineRule="auto"/>
              <w:ind w:firstLine="0"/>
            </w:pPr>
            <w:r w:rsidRPr="005A7414">
              <w:t>62544</w:t>
            </w:r>
          </w:p>
        </w:tc>
        <w:tc>
          <w:tcPr>
            <w:tcW w:w="1041" w:type="dxa"/>
            <w:vAlign w:val="center"/>
          </w:tcPr>
          <w:p w:rsidR="00A702E1" w:rsidRPr="005A7414" w:rsidRDefault="00A702E1" w:rsidP="00854A26">
            <w:pPr>
              <w:keepNext/>
              <w:snapToGrid/>
              <w:spacing w:line="360" w:lineRule="auto"/>
              <w:ind w:firstLine="0"/>
            </w:pPr>
            <w:r w:rsidRPr="005A7414">
              <w:t>121197</w:t>
            </w:r>
          </w:p>
        </w:tc>
        <w:tc>
          <w:tcPr>
            <w:tcW w:w="1000" w:type="dxa"/>
            <w:vAlign w:val="center"/>
          </w:tcPr>
          <w:p w:rsidR="00A702E1" w:rsidRPr="005A7414" w:rsidRDefault="00A702E1" w:rsidP="00854A26">
            <w:pPr>
              <w:keepNext/>
              <w:snapToGrid/>
              <w:spacing w:line="360" w:lineRule="auto"/>
              <w:ind w:firstLine="0"/>
            </w:pPr>
            <w:r w:rsidRPr="005A7414">
              <w:t>195707</w:t>
            </w:r>
          </w:p>
        </w:tc>
        <w:tc>
          <w:tcPr>
            <w:tcW w:w="1134" w:type="dxa"/>
            <w:vAlign w:val="center"/>
          </w:tcPr>
          <w:p w:rsidR="00A702E1" w:rsidRPr="005A7414" w:rsidRDefault="00A702E1" w:rsidP="00854A26">
            <w:pPr>
              <w:keepNext/>
              <w:snapToGrid/>
              <w:spacing w:line="360" w:lineRule="auto"/>
              <w:ind w:firstLine="0"/>
            </w:pPr>
            <w:r w:rsidRPr="005A7414">
              <w:t>+ 58653</w:t>
            </w:r>
          </w:p>
        </w:tc>
        <w:tc>
          <w:tcPr>
            <w:tcW w:w="993" w:type="dxa"/>
            <w:vAlign w:val="center"/>
          </w:tcPr>
          <w:p w:rsidR="00A702E1" w:rsidRPr="005A7414" w:rsidRDefault="00A702E1" w:rsidP="00854A26">
            <w:pPr>
              <w:keepNext/>
              <w:snapToGrid/>
              <w:spacing w:line="360" w:lineRule="auto"/>
              <w:ind w:firstLine="0"/>
            </w:pPr>
            <w:r w:rsidRPr="005A7414">
              <w:t>+ 74510</w:t>
            </w:r>
          </w:p>
        </w:tc>
        <w:tc>
          <w:tcPr>
            <w:tcW w:w="992" w:type="dxa"/>
            <w:vAlign w:val="center"/>
          </w:tcPr>
          <w:p w:rsidR="00A702E1" w:rsidRPr="005A7414" w:rsidRDefault="00A702E1" w:rsidP="00854A26">
            <w:pPr>
              <w:keepNext/>
              <w:snapToGrid/>
              <w:spacing w:line="360" w:lineRule="auto"/>
              <w:ind w:firstLine="0"/>
            </w:pPr>
            <w:r w:rsidRPr="005A7414">
              <w:t>+ 133163</w:t>
            </w:r>
          </w:p>
        </w:tc>
      </w:tr>
      <w:tr w:rsidR="00A702E1" w:rsidRPr="005A7414" w:rsidTr="005A7414">
        <w:tc>
          <w:tcPr>
            <w:tcW w:w="3098" w:type="dxa"/>
          </w:tcPr>
          <w:p w:rsidR="00A702E1" w:rsidRPr="005A7414" w:rsidRDefault="00A702E1" w:rsidP="00854A26">
            <w:pPr>
              <w:keepNext/>
              <w:snapToGrid/>
              <w:spacing w:line="360" w:lineRule="auto"/>
              <w:ind w:firstLine="0"/>
            </w:pPr>
            <w:r w:rsidRPr="005A7414">
              <w:t>Прибыль от продаж</w:t>
            </w:r>
            <w:r w:rsidR="005A7414" w:rsidRPr="005A7414">
              <w:t xml:space="preserve"> </w:t>
            </w:r>
            <w:r w:rsidRPr="005A7414">
              <w:t>ПП, тыс. руб.</w:t>
            </w:r>
          </w:p>
        </w:tc>
        <w:tc>
          <w:tcPr>
            <w:tcW w:w="956" w:type="dxa"/>
            <w:vAlign w:val="center"/>
          </w:tcPr>
          <w:p w:rsidR="00A702E1" w:rsidRPr="005A7414" w:rsidRDefault="00A702E1" w:rsidP="00854A26">
            <w:pPr>
              <w:keepNext/>
              <w:snapToGrid/>
              <w:spacing w:line="360" w:lineRule="auto"/>
              <w:ind w:firstLine="0"/>
            </w:pPr>
            <w:r w:rsidRPr="005A7414">
              <w:t>21351</w:t>
            </w:r>
          </w:p>
        </w:tc>
        <w:tc>
          <w:tcPr>
            <w:tcW w:w="1041" w:type="dxa"/>
            <w:vAlign w:val="center"/>
          </w:tcPr>
          <w:p w:rsidR="00A702E1" w:rsidRPr="005A7414" w:rsidRDefault="00A702E1" w:rsidP="00854A26">
            <w:pPr>
              <w:keepNext/>
              <w:snapToGrid/>
              <w:spacing w:line="360" w:lineRule="auto"/>
              <w:ind w:firstLine="0"/>
            </w:pPr>
            <w:r w:rsidRPr="005A7414">
              <w:t>61718</w:t>
            </w:r>
          </w:p>
        </w:tc>
        <w:tc>
          <w:tcPr>
            <w:tcW w:w="1000" w:type="dxa"/>
            <w:vAlign w:val="center"/>
          </w:tcPr>
          <w:p w:rsidR="00A702E1" w:rsidRPr="005A7414" w:rsidRDefault="00A702E1" w:rsidP="00854A26">
            <w:pPr>
              <w:keepNext/>
              <w:snapToGrid/>
              <w:spacing w:line="360" w:lineRule="auto"/>
              <w:ind w:firstLine="0"/>
            </w:pPr>
            <w:r w:rsidRPr="005A7414">
              <w:t>96322</w:t>
            </w:r>
          </w:p>
        </w:tc>
        <w:tc>
          <w:tcPr>
            <w:tcW w:w="1134" w:type="dxa"/>
            <w:vAlign w:val="center"/>
          </w:tcPr>
          <w:p w:rsidR="00A702E1" w:rsidRPr="005A7414" w:rsidRDefault="00A702E1" w:rsidP="00854A26">
            <w:pPr>
              <w:keepNext/>
              <w:snapToGrid/>
              <w:spacing w:line="360" w:lineRule="auto"/>
              <w:ind w:firstLine="0"/>
            </w:pPr>
            <w:r w:rsidRPr="005A7414">
              <w:t>+ 40367</w:t>
            </w:r>
          </w:p>
        </w:tc>
        <w:tc>
          <w:tcPr>
            <w:tcW w:w="993" w:type="dxa"/>
            <w:vAlign w:val="center"/>
          </w:tcPr>
          <w:p w:rsidR="00A702E1" w:rsidRPr="005A7414" w:rsidRDefault="00A702E1" w:rsidP="00854A26">
            <w:pPr>
              <w:keepNext/>
              <w:snapToGrid/>
              <w:spacing w:line="360" w:lineRule="auto"/>
              <w:ind w:firstLine="0"/>
            </w:pPr>
            <w:r w:rsidRPr="005A7414">
              <w:t>+ 30604</w:t>
            </w:r>
          </w:p>
        </w:tc>
        <w:tc>
          <w:tcPr>
            <w:tcW w:w="992" w:type="dxa"/>
            <w:vAlign w:val="center"/>
          </w:tcPr>
          <w:p w:rsidR="00A702E1" w:rsidRPr="005A7414" w:rsidRDefault="00A702E1" w:rsidP="00854A26">
            <w:pPr>
              <w:keepNext/>
              <w:snapToGrid/>
              <w:spacing w:line="360" w:lineRule="auto"/>
              <w:ind w:firstLine="0"/>
            </w:pPr>
            <w:r w:rsidRPr="005A7414">
              <w:t>+ 74971</w:t>
            </w:r>
          </w:p>
        </w:tc>
      </w:tr>
      <w:tr w:rsidR="00A702E1" w:rsidRPr="005A7414" w:rsidTr="005A7414">
        <w:tc>
          <w:tcPr>
            <w:tcW w:w="3098" w:type="dxa"/>
          </w:tcPr>
          <w:p w:rsidR="00A702E1" w:rsidRPr="005A7414" w:rsidRDefault="00A702E1" w:rsidP="00854A26">
            <w:pPr>
              <w:keepNext/>
              <w:snapToGrid/>
              <w:spacing w:line="360" w:lineRule="auto"/>
              <w:ind w:firstLine="0"/>
            </w:pPr>
            <w:r w:rsidRPr="005A7414">
              <w:t>Прибыль до налогообложения ПН, тыс. руб.</w:t>
            </w:r>
          </w:p>
        </w:tc>
        <w:tc>
          <w:tcPr>
            <w:tcW w:w="956" w:type="dxa"/>
            <w:vAlign w:val="center"/>
          </w:tcPr>
          <w:p w:rsidR="00A702E1" w:rsidRPr="005A7414" w:rsidRDefault="00A702E1" w:rsidP="00854A26">
            <w:pPr>
              <w:keepNext/>
              <w:snapToGrid/>
              <w:spacing w:line="360" w:lineRule="auto"/>
              <w:ind w:firstLine="0"/>
            </w:pPr>
            <w:r w:rsidRPr="005A7414">
              <w:t>10940</w:t>
            </w:r>
          </w:p>
        </w:tc>
        <w:tc>
          <w:tcPr>
            <w:tcW w:w="1041" w:type="dxa"/>
            <w:vAlign w:val="center"/>
          </w:tcPr>
          <w:p w:rsidR="00A702E1" w:rsidRPr="005A7414" w:rsidRDefault="00A702E1" w:rsidP="00854A26">
            <w:pPr>
              <w:keepNext/>
              <w:snapToGrid/>
              <w:spacing w:line="360" w:lineRule="auto"/>
              <w:ind w:firstLine="0"/>
            </w:pPr>
            <w:r w:rsidRPr="005A7414">
              <w:t>46958</w:t>
            </w:r>
          </w:p>
        </w:tc>
        <w:tc>
          <w:tcPr>
            <w:tcW w:w="1000" w:type="dxa"/>
            <w:vAlign w:val="center"/>
          </w:tcPr>
          <w:p w:rsidR="00A702E1" w:rsidRPr="005A7414" w:rsidRDefault="00A702E1" w:rsidP="00854A26">
            <w:pPr>
              <w:keepNext/>
              <w:snapToGrid/>
              <w:spacing w:line="360" w:lineRule="auto"/>
              <w:ind w:firstLine="0"/>
            </w:pPr>
            <w:r w:rsidRPr="005A7414">
              <w:t>86170</w:t>
            </w:r>
          </w:p>
        </w:tc>
        <w:tc>
          <w:tcPr>
            <w:tcW w:w="1134" w:type="dxa"/>
            <w:vAlign w:val="center"/>
          </w:tcPr>
          <w:p w:rsidR="00A702E1" w:rsidRPr="005A7414" w:rsidRDefault="00A702E1" w:rsidP="00854A26">
            <w:pPr>
              <w:keepNext/>
              <w:snapToGrid/>
              <w:spacing w:line="360" w:lineRule="auto"/>
              <w:ind w:firstLine="0"/>
            </w:pPr>
            <w:r w:rsidRPr="005A7414">
              <w:t>+ 36018</w:t>
            </w:r>
          </w:p>
        </w:tc>
        <w:tc>
          <w:tcPr>
            <w:tcW w:w="993" w:type="dxa"/>
            <w:vAlign w:val="center"/>
          </w:tcPr>
          <w:p w:rsidR="00A702E1" w:rsidRPr="005A7414" w:rsidRDefault="00A702E1" w:rsidP="00854A26">
            <w:pPr>
              <w:keepNext/>
              <w:snapToGrid/>
              <w:spacing w:line="360" w:lineRule="auto"/>
              <w:ind w:firstLine="0"/>
            </w:pPr>
            <w:r w:rsidRPr="005A7414">
              <w:t>+ 39212</w:t>
            </w:r>
          </w:p>
        </w:tc>
        <w:tc>
          <w:tcPr>
            <w:tcW w:w="992" w:type="dxa"/>
            <w:vAlign w:val="center"/>
          </w:tcPr>
          <w:p w:rsidR="00A702E1" w:rsidRPr="005A7414" w:rsidRDefault="00A702E1" w:rsidP="00854A26">
            <w:pPr>
              <w:keepNext/>
              <w:snapToGrid/>
              <w:spacing w:line="360" w:lineRule="auto"/>
              <w:ind w:firstLine="0"/>
            </w:pPr>
            <w:r w:rsidRPr="005A7414">
              <w:t>+ 75230</w:t>
            </w:r>
          </w:p>
        </w:tc>
      </w:tr>
      <w:tr w:rsidR="00A702E1" w:rsidRPr="005A7414" w:rsidTr="005A7414">
        <w:tc>
          <w:tcPr>
            <w:tcW w:w="3098" w:type="dxa"/>
          </w:tcPr>
          <w:p w:rsidR="00A702E1" w:rsidRPr="005A7414" w:rsidRDefault="00A702E1" w:rsidP="00854A26">
            <w:pPr>
              <w:keepNext/>
              <w:snapToGrid/>
              <w:spacing w:line="360" w:lineRule="auto"/>
              <w:ind w:firstLine="0"/>
            </w:pPr>
            <w:r w:rsidRPr="005A7414">
              <w:t>Рентабельность собственного капитала, Рск</w:t>
            </w:r>
            <w:r w:rsidR="005A7414" w:rsidRPr="005A7414">
              <w:t xml:space="preserve"> </w:t>
            </w:r>
            <w:r w:rsidRPr="005A7414">
              <w:t>%</w:t>
            </w:r>
          </w:p>
        </w:tc>
        <w:tc>
          <w:tcPr>
            <w:tcW w:w="956" w:type="dxa"/>
            <w:vAlign w:val="center"/>
          </w:tcPr>
          <w:p w:rsidR="00A702E1" w:rsidRPr="005A7414" w:rsidRDefault="00A702E1" w:rsidP="00854A26">
            <w:pPr>
              <w:keepNext/>
              <w:snapToGrid/>
              <w:spacing w:line="360" w:lineRule="auto"/>
              <w:ind w:firstLine="0"/>
            </w:pPr>
            <w:r w:rsidRPr="005A7414">
              <w:t>4</w:t>
            </w:r>
          </w:p>
        </w:tc>
        <w:tc>
          <w:tcPr>
            <w:tcW w:w="1041" w:type="dxa"/>
            <w:vAlign w:val="center"/>
          </w:tcPr>
          <w:p w:rsidR="00A702E1" w:rsidRPr="005A7414" w:rsidRDefault="00A702E1" w:rsidP="00854A26">
            <w:pPr>
              <w:keepNext/>
              <w:snapToGrid/>
              <w:spacing w:line="360" w:lineRule="auto"/>
              <w:ind w:firstLine="0"/>
            </w:pPr>
            <w:r w:rsidRPr="005A7414">
              <w:t>37</w:t>
            </w:r>
          </w:p>
        </w:tc>
        <w:tc>
          <w:tcPr>
            <w:tcW w:w="1000" w:type="dxa"/>
            <w:vAlign w:val="center"/>
          </w:tcPr>
          <w:p w:rsidR="00A702E1" w:rsidRPr="005A7414" w:rsidRDefault="00A702E1" w:rsidP="00854A26">
            <w:pPr>
              <w:keepNext/>
              <w:snapToGrid/>
              <w:spacing w:line="360" w:lineRule="auto"/>
              <w:ind w:firstLine="0"/>
            </w:pPr>
            <w:r w:rsidRPr="005A7414">
              <w:t>39</w:t>
            </w:r>
          </w:p>
        </w:tc>
        <w:tc>
          <w:tcPr>
            <w:tcW w:w="1134" w:type="dxa"/>
            <w:vAlign w:val="center"/>
          </w:tcPr>
          <w:p w:rsidR="00A702E1" w:rsidRPr="005A7414" w:rsidRDefault="00A702E1" w:rsidP="00854A26">
            <w:pPr>
              <w:keepNext/>
              <w:snapToGrid/>
              <w:spacing w:line="360" w:lineRule="auto"/>
              <w:ind w:firstLine="0"/>
            </w:pPr>
            <w:r w:rsidRPr="005A7414">
              <w:t>33</w:t>
            </w:r>
          </w:p>
        </w:tc>
        <w:tc>
          <w:tcPr>
            <w:tcW w:w="993" w:type="dxa"/>
            <w:vAlign w:val="center"/>
          </w:tcPr>
          <w:p w:rsidR="00A702E1" w:rsidRPr="005A7414" w:rsidRDefault="00A702E1" w:rsidP="00854A26">
            <w:pPr>
              <w:keepNext/>
              <w:snapToGrid/>
              <w:spacing w:line="360" w:lineRule="auto"/>
              <w:ind w:firstLine="0"/>
            </w:pPr>
            <w:r w:rsidRPr="005A7414">
              <w:t>2</w:t>
            </w:r>
          </w:p>
        </w:tc>
        <w:tc>
          <w:tcPr>
            <w:tcW w:w="992" w:type="dxa"/>
            <w:vAlign w:val="center"/>
          </w:tcPr>
          <w:p w:rsidR="00A702E1" w:rsidRPr="005A7414" w:rsidRDefault="00A702E1" w:rsidP="00854A26">
            <w:pPr>
              <w:keepNext/>
              <w:snapToGrid/>
              <w:spacing w:line="360" w:lineRule="auto"/>
              <w:ind w:firstLine="0"/>
            </w:pPr>
            <w:r w:rsidRPr="005A7414">
              <w:t>35</w:t>
            </w:r>
          </w:p>
        </w:tc>
      </w:tr>
      <w:tr w:rsidR="00A702E1" w:rsidRPr="005A7414" w:rsidTr="005A7414">
        <w:tc>
          <w:tcPr>
            <w:tcW w:w="3098" w:type="dxa"/>
          </w:tcPr>
          <w:p w:rsidR="00A702E1" w:rsidRPr="005A7414" w:rsidRDefault="00A702E1" w:rsidP="00854A26">
            <w:pPr>
              <w:keepNext/>
              <w:snapToGrid/>
              <w:spacing w:line="360" w:lineRule="auto"/>
              <w:ind w:firstLine="0"/>
            </w:pPr>
            <w:r w:rsidRPr="005A7414">
              <w:t>Рентабельность основной деятельности, Род</w:t>
            </w:r>
            <w:r w:rsidR="005A7414" w:rsidRPr="005A7414">
              <w:t xml:space="preserve"> </w:t>
            </w:r>
            <w:r w:rsidRPr="005A7414">
              <w:t>%</w:t>
            </w:r>
          </w:p>
        </w:tc>
        <w:tc>
          <w:tcPr>
            <w:tcW w:w="956" w:type="dxa"/>
            <w:vAlign w:val="center"/>
          </w:tcPr>
          <w:p w:rsidR="00A702E1" w:rsidRPr="005A7414" w:rsidRDefault="00A702E1" w:rsidP="00854A26">
            <w:pPr>
              <w:keepNext/>
              <w:snapToGrid/>
              <w:spacing w:line="360" w:lineRule="auto"/>
              <w:ind w:firstLine="0"/>
            </w:pPr>
            <w:r w:rsidRPr="005A7414">
              <w:t>7</w:t>
            </w:r>
          </w:p>
        </w:tc>
        <w:tc>
          <w:tcPr>
            <w:tcW w:w="1041" w:type="dxa"/>
            <w:vAlign w:val="center"/>
          </w:tcPr>
          <w:p w:rsidR="00A702E1" w:rsidRPr="005A7414" w:rsidRDefault="00A702E1" w:rsidP="00854A26">
            <w:pPr>
              <w:keepNext/>
              <w:snapToGrid/>
              <w:spacing w:line="360" w:lineRule="auto"/>
              <w:ind w:firstLine="0"/>
            </w:pPr>
            <w:r w:rsidRPr="005A7414">
              <w:t>16</w:t>
            </w:r>
          </w:p>
        </w:tc>
        <w:tc>
          <w:tcPr>
            <w:tcW w:w="1000" w:type="dxa"/>
            <w:vAlign w:val="center"/>
          </w:tcPr>
          <w:p w:rsidR="00A702E1" w:rsidRPr="005A7414" w:rsidRDefault="00A702E1" w:rsidP="00854A26">
            <w:pPr>
              <w:keepNext/>
              <w:snapToGrid/>
              <w:spacing w:line="360" w:lineRule="auto"/>
              <w:ind w:firstLine="0"/>
            </w:pPr>
            <w:r w:rsidRPr="005A7414">
              <w:t>23</w:t>
            </w:r>
          </w:p>
        </w:tc>
        <w:tc>
          <w:tcPr>
            <w:tcW w:w="1134" w:type="dxa"/>
            <w:vAlign w:val="center"/>
          </w:tcPr>
          <w:p w:rsidR="00A702E1" w:rsidRPr="005A7414" w:rsidRDefault="00A702E1" w:rsidP="00854A26">
            <w:pPr>
              <w:keepNext/>
              <w:snapToGrid/>
              <w:spacing w:line="360" w:lineRule="auto"/>
              <w:ind w:firstLine="0"/>
            </w:pPr>
            <w:r w:rsidRPr="005A7414">
              <w:t>9</w:t>
            </w:r>
          </w:p>
        </w:tc>
        <w:tc>
          <w:tcPr>
            <w:tcW w:w="993" w:type="dxa"/>
            <w:vAlign w:val="center"/>
          </w:tcPr>
          <w:p w:rsidR="00A702E1" w:rsidRPr="005A7414" w:rsidRDefault="00A702E1" w:rsidP="00854A26">
            <w:pPr>
              <w:keepNext/>
              <w:snapToGrid/>
              <w:spacing w:line="360" w:lineRule="auto"/>
              <w:ind w:firstLine="0"/>
            </w:pPr>
            <w:r w:rsidRPr="005A7414">
              <w:t>7</w:t>
            </w:r>
          </w:p>
        </w:tc>
        <w:tc>
          <w:tcPr>
            <w:tcW w:w="992" w:type="dxa"/>
            <w:vAlign w:val="center"/>
          </w:tcPr>
          <w:p w:rsidR="00A702E1" w:rsidRPr="005A7414" w:rsidRDefault="00A702E1" w:rsidP="00854A26">
            <w:pPr>
              <w:keepNext/>
              <w:snapToGrid/>
              <w:spacing w:line="360" w:lineRule="auto"/>
              <w:ind w:firstLine="0"/>
            </w:pPr>
            <w:r w:rsidRPr="005A7414">
              <w:t>16</w:t>
            </w:r>
          </w:p>
        </w:tc>
      </w:tr>
      <w:tr w:rsidR="00A702E1" w:rsidRPr="005A7414" w:rsidTr="005A7414">
        <w:tc>
          <w:tcPr>
            <w:tcW w:w="3098" w:type="dxa"/>
          </w:tcPr>
          <w:p w:rsidR="00A702E1" w:rsidRPr="005A7414" w:rsidRDefault="00A702E1" w:rsidP="00854A26">
            <w:pPr>
              <w:keepNext/>
              <w:snapToGrid/>
              <w:spacing w:line="360" w:lineRule="auto"/>
              <w:ind w:firstLine="0"/>
            </w:pPr>
            <w:r w:rsidRPr="005A7414">
              <w:t>Рентабельность продаж, Рп %</w:t>
            </w:r>
          </w:p>
        </w:tc>
        <w:tc>
          <w:tcPr>
            <w:tcW w:w="956" w:type="dxa"/>
            <w:vAlign w:val="center"/>
          </w:tcPr>
          <w:p w:rsidR="00A702E1" w:rsidRPr="005A7414" w:rsidRDefault="00A702E1" w:rsidP="00854A26">
            <w:pPr>
              <w:keepNext/>
              <w:snapToGrid/>
              <w:spacing w:line="360" w:lineRule="auto"/>
              <w:ind w:firstLine="0"/>
            </w:pPr>
            <w:r w:rsidRPr="005A7414">
              <w:t>6</w:t>
            </w:r>
          </w:p>
        </w:tc>
        <w:tc>
          <w:tcPr>
            <w:tcW w:w="1041" w:type="dxa"/>
            <w:vAlign w:val="center"/>
          </w:tcPr>
          <w:p w:rsidR="00A702E1" w:rsidRPr="005A7414" w:rsidRDefault="00A702E1" w:rsidP="00854A26">
            <w:pPr>
              <w:keepNext/>
              <w:snapToGrid/>
              <w:spacing w:line="360" w:lineRule="auto"/>
              <w:ind w:firstLine="0"/>
            </w:pPr>
            <w:r w:rsidRPr="005A7414">
              <w:t>14</w:t>
            </w:r>
          </w:p>
        </w:tc>
        <w:tc>
          <w:tcPr>
            <w:tcW w:w="1000" w:type="dxa"/>
            <w:vAlign w:val="center"/>
          </w:tcPr>
          <w:p w:rsidR="00A702E1" w:rsidRPr="005A7414" w:rsidRDefault="00A702E1" w:rsidP="00854A26">
            <w:pPr>
              <w:keepNext/>
              <w:snapToGrid/>
              <w:spacing w:line="360" w:lineRule="auto"/>
              <w:ind w:firstLine="0"/>
            </w:pPr>
            <w:r w:rsidRPr="005A7414">
              <w:t>18</w:t>
            </w:r>
          </w:p>
        </w:tc>
        <w:tc>
          <w:tcPr>
            <w:tcW w:w="1134" w:type="dxa"/>
            <w:vAlign w:val="center"/>
          </w:tcPr>
          <w:p w:rsidR="00A702E1" w:rsidRPr="005A7414" w:rsidRDefault="00A702E1" w:rsidP="00854A26">
            <w:pPr>
              <w:keepNext/>
              <w:snapToGrid/>
              <w:spacing w:line="360" w:lineRule="auto"/>
              <w:ind w:firstLine="0"/>
            </w:pPr>
            <w:r w:rsidRPr="005A7414">
              <w:t>8</w:t>
            </w:r>
          </w:p>
        </w:tc>
        <w:tc>
          <w:tcPr>
            <w:tcW w:w="993" w:type="dxa"/>
            <w:vAlign w:val="center"/>
          </w:tcPr>
          <w:p w:rsidR="00A702E1" w:rsidRPr="005A7414" w:rsidRDefault="00A702E1" w:rsidP="00854A26">
            <w:pPr>
              <w:keepNext/>
              <w:snapToGrid/>
              <w:spacing w:line="360" w:lineRule="auto"/>
              <w:ind w:firstLine="0"/>
            </w:pPr>
            <w:r w:rsidRPr="005A7414">
              <w:t>4</w:t>
            </w:r>
          </w:p>
        </w:tc>
        <w:tc>
          <w:tcPr>
            <w:tcW w:w="992" w:type="dxa"/>
            <w:vAlign w:val="center"/>
          </w:tcPr>
          <w:p w:rsidR="00A702E1" w:rsidRPr="005A7414" w:rsidRDefault="00A702E1" w:rsidP="00854A26">
            <w:pPr>
              <w:keepNext/>
              <w:snapToGrid/>
              <w:spacing w:line="360" w:lineRule="auto"/>
              <w:ind w:firstLine="0"/>
            </w:pPr>
            <w:r w:rsidRPr="005A7414">
              <w:t>12</w:t>
            </w:r>
          </w:p>
        </w:tc>
      </w:tr>
    </w:tbl>
    <w:p w:rsidR="00A702E1" w:rsidRPr="005A7414" w:rsidRDefault="00A702E1" w:rsidP="00854A26">
      <w:pPr>
        <w:keepNext/>
        <w:snapToGrid/>
        <w:spacing w:line="360" w:lineRule="auto"/>
        <w:ind w:firstLine="709"/>
        <w:rPr>
          <w:sz w:val="28"/>
          <w:szCs w:val="28"/>
        </w:rPr>
      </w:pPr>
    </w:p>
    <w:p w:rsidR="00A702E1" w:rsidRPr="005A7414" w:rsidRDefault="00FF53BF" w:rsidP="00854A26">
      <w:pPr>
        <w:keepNext/>
        <w:snapToGrid/>
        <w:spacing w:line="360" w:lineRule="auto"/>
        <w:ind w:firstLine="709"/>
        <w:rPr>
          <w:sz w:val="28"/>
          <w:szCs w:val="28"/>
        </w:rPr>
      </w:pPr>
      <w:r w:rsidRPr="005A7414">
        <w:rPr>
          <w:sz w:val="28"/>
          <w:szCs w:val="28"/>
        </w:rPr>
        <w:object w:dxaOrig="5775" w:dyaOrig="2625">
          <v:shape id="_x0000_i1054" type="#_x0000_t75" style="width:288.75pt;height:131.25pt" o:ole="">
            <v:imagedata r:id="rId63" o:title=""/>
          </v:shape>
          <o:OLEObject Type="Embed" ProgID="MSGraph.Chart.8" ShapeID="_x0000_i1054" DrawAspect="Content" ObjectID="_1460162880" r:id="rId64">
            <o:FieldCodes>\s</o:FieldCodes>
          </o:OLEObject>
        </w:object>
      </w:r>
    </w:p>
    <w:p w:rsidR="00A702E1" w:rsidRPr="005A7414" w:rsidRDefault="00A702E1" w:rsidP="00854A26">
      <w:pPr>
        <w:keepNext/>
        <w:snapToGrid/>
        <w:spacing w:line="360" w:lineRule="auto"/>
        <w:ind w:firstLine="709"/>
        <w:rPr>
          <w:sz w:val="28"/>
          <w:szCs w:val="28"/>
        </w:rPr>
      </w:pPr>
      <w:r w:rsidRPr="005A7414">
        <w:rPr>
          <w:sz w:val="28"/>
          <w:szCs w:val="28"/>
        </w:rPr>
        <w:t>Рисунок 2.3 - Изменение</w:t>
      </w:r>
      <w:r w:rsidR="005A7414">
        <w:rPr>
          <w:sz w:val="28"/>
          <w:szCs w:val="28"/>
        </w:rPr>
        <w:t xml:space="preserve"> </w:t>
      </w:r>
      <w:r w:rsidRPr="005A7414">
        <w:rPr>
          <w:sz w:val="28"/>
          <w:szCs w:val="28"/>
        </w:rPr>
        <w:t>прибыли ОАО «БЭНЗ»</w:t>
      </w:r>
    </w:p>
    <w:p w:rsidR="00A702E1" w:rsidRPr="005A7414" w:rsidRDefault="00A702E1"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В течение трёх лет наблюдается тенденция к увеличению чистой прибыли ОАО «БЭНЗ» с 2468 тысяч рублей до 58876 тысяч рублей. По сравнению с 2005 годом чистая прибыль в 2007 году возросла на 58,8 %.</w:t>
      </w:r>
    </w:p>
    <w:p w:rsidR="00A702E1" w:rsidRPr="005A7414" w:rsidRDefault="00A702E1" w:rsidP="00854A26">
      <w:pPr>
        <w:keepNext/>
        <w:snapToGrid/>
        <w:spacing w:line="360" w:lineRule="auto"/>
        <w:ind w:firstLine="709"/>
        <w:rPr>
          <w:sz w:val="28"/>
          <w:szCs w:val="28"/>
        </w:rPr>
      </w:pPr>
      <w:r w:rsidRPr="005A7414">
        <w:rPr>
          <w:sz w:val="28"/>
          <w:szCs w:val="28"/>
        </w:rPr>
        <w:t>Также происходит увеличение валовой прибыли с 62544 тысяч рублей в 2005 году до 195707 тысяч рублей1 в 2007 году. По сравнению с 2005 годом валовая прибыль увеличилась на 35 %.</w:t>
      </w:r>
    </w:p>
    <w:p w:rsidR="00A702E1" w:rsidRPr="005A7414" w:rsidRDefault="00A702E1" w:rsidP="00854A26">
      <w:pPr>
        <w:keepNext/>
        <w:snapToGrid/>
        <w:spacing w:line="360" w:lineRule="auto"/>
        <w:ind w:firstLine="709"/>
        <w:rPr>
          <w:sz w:val="28"/>
          <w:szCs w:val="28"/>
        </w:rPr>
      </w:pPr>
      <w:r w:rsidRPr="005A7414">
        <w:rPr>
          <w:sz w:val="28"/>
          <w:szCs w:val="28"/>
        </w:rPr>
        <w:t>Произошло увеличение и прибыли от продаж с 21351 тысяч рублей в 2005 году до 96322 тысяч рублей в 2007 году. Прибыль от продаж к 2007 году возросла на 41,7%.</w:t>
      </w:r>
    </w:p>
    <w:p w:rsidR="00A702E1" w:rsidRPr="005A7414" w:rsidRDefault="00A702E1" w:rsidP="00854A26">
      <w:pPr>
        <w:keepNext/>
        <w:snapToGrid/>
        <w:spacing w:line="360" w:lineRule="auto"/>
        <w:ind w:firstLine="709"/>
        <w:rPr>
          <w:sz w:val="28"/>
          <w:szCs w:val="28"/>
        </w:rPr>
      </w:pPr>
      <w:r w:rsidRPr="005A7414">
        <w:rPr>
          <w:sz w:val="28"/>
          <w:szCs w:val="28"/>
        </w:rPr>
        <w:t>Прибыль до налогообложения возросла с 10940 тысяч рублей в 2005 году до 86170 тысяч рублей в 2007 году.</w:t>
      </w:r>
      <w:r w:rsidR="005A7414">
        <w:rPr>
          <w:sz w:val="28"/>
          <w:szCs w:val="28"/>
        </w:rPr>
        <w:t xml:space="preserve"> </w:t>
      </w:r>
      <w:r w:rsidRPr="005A7414">
        <w:rPr>
          <w:sz w:val="28"/>
          <w:szCs w:val="28"/>
        </w:rPr>
        <w:t>Прирост составил 52,2 %.</w:t>
      </w:r>
    </w:p>
    <w:p w:rsidR="00A702E1" w:rsidRDefault="00A702E1" w:rsidP="00854A26">
      <w:pPr>
        <w:keepNext/>
        <w:snapToGrid/>
        <w:spacing w:line="360" w:lineRule="auto"/>
        <w:ind w:firstLine="709"/>
        <w:rPr>
          <w:sz w:val="28"/>
          <w:szCs w:val="28"/>
        </w:rPr>
      </w:pPr>
      <w:r w:rsidRPr="005A7414">
        <w:rPr>
          <w:sz w:val="28"/>
          <w:szCs w:val="28"/>
        </w:rPr>
        <w:t>Таким образом, в течение трёх лет произошло значительное увеличение чистой прибыли (прирост 58,8%), прибыли до налогообложения (прирост 52,2%), прибыли от продаж (прирост 41,7%), валовой прибыли (прирост 35%).</w:t>
      </w:r>
    </w:p>
    <w:p w:rsidR="005A7414" w:rsidRDefault="005A7414" w:rsidP="00854A26">
      <w:pPr>
        <w:keepNext/>
        <w:snapToGrid/>
        <w:spacing w:line="360" w:lineRule="auto"/>
        <w:ind w:firstLine="709"/>
        <w:rPr>
          <w:sz w:val="28"/>
          <w:szCs w:val="28"/>
        </w:rPr>
      </w:pPr>
      <w:r>
        <w:rPr>
          <w:sz w:val="28"/>
          <w:szCs w:val="28"/>
        </w:rPr>
        <w:br w:type="page"/>
      </w:r>
      <w:r w:rsidR="00FF53BF" w:rsidRPr="005A7414">
        <w:rPr>
          <w:sz w:val="28"/>
          <w:szCs w:val="28"/>
        </w:rPr>
        <w:object w:dxaOrig="6825" w:dyaOrig="2835">
          <v:shape id="_x0000_i1055" type="#_x0000_t75" style="width:341.25pt;height:141.75pt" o:ole="">
            <v:imagedata r:id="rId65" o:title=""/>
          </v:shape>
          <o:OLEObject Type="Embed" ProgID="MSGraph.Chart.8" ShapeID="_x0000_i1055" DrawAspect="Content" ObjectID="_1460162881" r:id="rId66">
            <o:FieldCodes>\s</o:FieldCodes>
          </o:OLEObject>
        </w:object>
      </w:r>
    </w:p>
    <w:p w:rsidR="00A702E1" w:rsidRPr="005A7414" w:rsidRDefault="00A702E1" w:rsidP="00854A26">
      <w:pPr>
        <w:keepNext/>
        <w:snapToGrid/>
        <w:spacing w:line="360" w:lineRule="auto"/>
        <w:ind w:firstLine="709"/>
        <w:rPr>
          <w:sz w:val="28"/>
          <w:szCs w:val="28"/>
        </w:rPr>
      </w:pPr>
      <w:r w:rsidRPr="005A7414">
        <w:rPr>
          <w:sz w:val="28"/>
          <w:szCs w:val="28"/>
        </w:rPr>
        <w:t>Рисунок 2.4 - Изменение показателей финансовых результатов ОАО «БЭНЗ»</w:t>
      </w:r>
    </w:p>
    <w:p w:rsidR="00A702E1" w:rsidRPr="005A7414" w:rsidRDefault="00A702E1"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Коэффициент рентабельности собственного капитала указывает на эффективность использования собственного капитала. Динамика коэффициента оказывает влияние на уровень котировки акций – повышение коэффициента повышает котировку. Данный коэффициент характеризует также отдачу на капитал, вложенный в предприятие собственниками для достижения стратегических целей. Рентабельность собственного капитала ОАО «БЭНЗ» в течение трёх лет увеличилась с 4 % до 39 %. Таким образом, значение коэффициента в 2007 году возросло</w:t>
      </w:r>
      <w:r w:rsidR="005A7414">
        <w:rPr>
          <w:sz w:val="28"/>
          <w:szCs w:val="28"/>
        </w:rPr>
        <w:t xml:space="preserve"> </w:t>
      </w:r>
      <w:r w:rsidRPr="005A7414">
        <w:rPr>
          <w:sz w:val="28"/>
          <w:szCs w:val="28"/>
        </w:rPr>
        <w:t>по сравнению с 2005 годом на 35 %; а по сравнению с 2006 годом на 2 %. С повышением уровня данного коэффициента связан рост стоимости бизнеса, что происходит в нашем случае.</w:t>
      </w:r>
    </w:p>
    <w:p w:rsidR="00A702E1" w:rsidRPr="005A7414" w:rsidRDefault="00A702E1" w:rsidP="00854A26">
      <w:pPr>
        <w:keepNext/>
        <w:snapToGrid/>
        <w:spacing w:line="360" w:lineRule="auto"/>
        <w:ind w:firstLine="709"/>
        <w:rPr>
          <w:sz w:val="28"/>
          <w:szCs w:val="28"/>
        </w:rPr>
      </w:pPr>
      <w:r w:rsidRPr="005A7414">
        <w:rPr>
          <w:sz w:val="28"/>
          <w:szCs w:val="28"/>
        </w:rPr>
        <w:t>Рентабельность по основной деятельности ОАО «БЭНЗ» в течение трёх лет увеличилась с 7 % до 23 %. Это вызвано в первую очередь тем, что при росте выручки от реализации (по отгрузке), снизилась себестоимость реализованной продукции. Высокий уровень рентабельности объясняется достаточной загрузкой производственных мощностей. Уровень косвенных расходов на производство низок. Значение коэффициента в 2007 году возросло по сравнению с 2005 годом на 16 %,</w:t>
      </w:r>
      <w:r w:rsidR="005A7414">
        <w:rPr>
          <w:sz w:val="28"/>
          <w:szCs w:val="28"/>
        </w:rPr>
        <w:t xml:space="preserve"> </w:t>
      </w:r>
      <w:r w:rsidRPr="005A7414">
        <w:rPr>
          <w:sz w:val="28"/>
          <w:szCs w:val="28"/>
        </w:rPr>
        <w:t>а по сравнению с 2006 годом на 7 %. Наблюдается тенденция к увеличению показателей рентабельности продаж ОАО «БЭНЗ» в течение трёх лет. Каждый рубль реализованной продукции принёс предприятию 6 копеек прибыли в 2005 году, 14 копеек прибыли в 2006 году, и 18 копеек прибыли в 2007 году. Рентабельность продаж в 2007 году увеличилась по сравнению с 2005 годом на 12 %, а по сравнению с 2006 годом на 4 %. Таким образом, прибыль от реализации продукции ОАО «БЭНЗ» значительно возросла.</w:t>
      </w:r>
    </w:p>
    <w:p w:rsidR="00A702E1" w:rsidRPr="005A7414" w:rsidRDefault="00A702E1" w:rsidP="00854A26">
      <w:pPr>
        <w:keepNext/>
        <w:snapToGrid/>
        <w:spacing w:line="360" w:lineRule="auto"/>
        <w:ind w:firstLine="709"/>
        <w:rPr>
          <w:sz w:val="28"/>
          <w:szCs w:val="28"/>
        </w:rPr>
      </w:pPr>
      <w:r w:rsidRPr="005A7414">
        <w:rPr>
          <w:sz w:val="28"/>
          <w:szCs w:val="28"/>
        </w:rPr>
        <w:t>Итак, анализ финансовых результатов предприятия показал, что к 2007 году финансовое состояние ОАО «БЭНЗ» значительно улучшилось по сравнению с другими годами. Чистая прибыль увеличилась на 56408 миллион рублей по сравнению с 2005 годом Возросла валовая прибыль по сравнению с 2005 годом на 133163 миллион рублей. Произошло увеличение прибыли от продаж по сравнению с 2005 годом на 74971 миллион рублей, возросла прибыль до налогообложения по сравнению с 2005 годом на 75230 миллион рублей.</w:t>
      </w:r>
    </w:p>
    <w:p w:rsidR="00A702E1" w:rsidRPr="005A7414" w:rsidRDefault="00A702E1" w:rsidP="00854A26">
      <w:pPr>
        <w:keepNext/>
        <w:snapToGrid/>
        <w:spacing w:line="360" w:lineRule="auto"/>
        <w:ind w:firstLine="709"/>
        <w:rPr>
          <w:sz w:val="28"/>
          <w:szCs w:val="28"/>
        </w:rPr>
      </w:pPr>
      <w:r w:rsidRPr="005A7414">
        <w:rPr>
          <w:sz w:val="28"/>
          <w:szCs w:val="28"/>
        </w:rPr>
        <w:t>Увеличилась рентабельность собственного капитала, то есть произошло увеличение стоимости бизнеса предприятия. Расчёт коэффициента рентабельности основной деятельности указал на повышение выручки от реализации. Увеличилась и прибыль от реализации продукции – об этом свидетельствует расчёт коэффициента рентабельности продаж. Таким образом, основываясь на анализе данных коэффициентов, можно проследить тенденцию к увеличению показателей.</w:t>
      </w:r>
    </w:p>
    <w:p w:rsidR="00A702E1" w:rsidRPr="005A7414" w:rsidRDefault="00A702E1" w:rsidP="00854A26">
      <w:pPr>
        <w:keepNext/>
        <w:snapToGrid/>
        <w:spacing w:line="360" w:lineRule="auto"/>
        <w:ind w:firstLine="709"/>
        <w:rPr>
          <w:sz w:val="28"/>
          <w:szCs w:val="28"/>
        </w:rPr>
      </w:pPr>
    </w:p>
    <w:p w:rsidR="00A702E1" w:rsidRPr="005A7414" w:rsidRDefault="00A702E1" w:rsidP="00854A26">
      <w:pPr>
        <w:pStyle w:val="3"/>
        <w:widowControl w:val="0"/>
        <w:ind w:firstLine="709"/>
        <w:outlineLvl w:val="9"/>
      </w:pPr>
      <w:bookmarkStart w:id="9" w:name="_Toc166602785"/>
      <w:r w:rsidRPr="005A7414">
        <w:t>2.3 Анализ финансового состояния предприятия</w:t>
      </w:r>
      <w:bookmarkEnd w:id="9"/>
    </w:p>
    <w:p w:rsidR="00A702E1" w:rsidRPr="005A7414" w:rsidRDefault="00A702E1"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Финансовое состояние – это комплексная характеристика предприятия через призму финансовых отношений. Категория «финансовое состояние» подразумевает обобщённое, комплексное представление итогов деятельности всех подразделений предприятия в универсальной (денежной форме).</w:t>
      </w:r>
    </w:p>
    <w:p w:rsidR="00A702E1" w:rsidRPr="005A7414" w:rsidRDefault="00A702E1" w:rsidP="00854A26">
      <w:pPr>
        <w:keepNext/>
        <w:snapToGrid/>
        <w:spacing w:line="360" w:lineRule="auto"/>
        <w:ind w:firstLine="709"/>
        <w:rPr>
          <w:sz w:val="28"/>
          <w:szCs w:val="28"/>
        </w:rPr>
      </w:pPr>
      <w:r w:rsidRPr="005A7414">
        <w:rPr>
          <w:sz w:val="28"/>
          <w:szCs w:val="28"/>
        </w:rPr>
        <w:t>Проведём анализ ликвидности балансов ОАО «БЭНЗ» в течение трёх лет в период с 2005 по 2007 года, используя формулы (1.1, 1.2, 1.3, 1.4, 1.5, 1.6, 1.7, 1.8), а также данные Приложения А, Приложения Б, Приложения В.</w:t>
      </w:r>
    </w:p>
    <w:p w:rsidR="00A702E1" w:rsidRDefault="00A702E1" w:rsidP="00854A26">
      <w:pPr>
        <w:keepNext/>
        <w:snapToGrid/>
        <w:spacing w:line="360" w:lineRule="auto"/>
        <w:ind w:firstLine="709"/>
        <w:rPr>
          <w:sz w:val="28"/>
          <w:szCs w:val="28"/>
        </w:rPr>
      </w:pPr>
      <w:r w:rsidRPr="005A7414">
        <w:rPr>
          <w:sz w:val="28"/>
          <w:szCs w:val="28"/>
        </w:rPr>
        <w:t>Результаты расчёта показателей финансового состояния предприятия представлены в таблице 2.3.</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Таблица 2.3 - Анализ ликвидности баланса ОАО «БЭНЗ»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192"/>
        <w:gridCol w:w="1193"/>
        <w:gridCol w:w="1193"/>
        <w:gridCol w:w="1215"/>
        <w:gridCol w:w="1193"/>
        <w:gridCol w:w="862"/>
        <w:gridCol w:w="993"/>
      </w:tblGrid>
      <w:tr w:rsidR="00A702E1" w:rsidRPr="005A7414" w:rsidTr="005A7414">
        <w:trPr>
          <w:cantSplit/>
        </w:trPr>
        <w:tc>
          <w:tcPr>
            <w:tcW w:w="1090" w:type="dxa"/>
            <w:vMerge w:val="restart"/>
            <w:vAlign w:val="center"/>
          </w:tcPr>
          <w:p w:rsidR="00A702E1" w:rsidRPr="005A7414" w:rsidRDefault="00A702E1" w:rsidP="00854A26">
            <w:pPr>
              <w:keepNext/>
              <w:snapToGrid/>
              <w:spacing w:line="360" w:lineRule="auto"/>
              <w:ind w:firstLine="0"/>
            </w:pPr>
            <w:r w:rsidRPr="005A7414">
              <w:t>АКТИВ</w:t>
            </w:r>
          </w:p>
        </w:tc>
        <w:tc>
          <w:tcPr>
            <w:tcW w:w="3578" w:type="dxa"/>
            <w:gridSpan w:val="3"/>
          </w:tcPr>
          <w:p w:rsidR="00A702E1" w:rsidRPr="005A7414" w:rsidRDefault="00A702E1" w:rsidP="00854A26">
            <w:pPr>
              <w:keepNext/>
              <w:snapToGrid/>
              <w:spacing w:line="360" w:lineRule="auto"/>
              <w:ind w:firstLine="0"/>
            </w:pPr>
            <w:r w:rsidRPr="005A7414">
              <w:t>Годы</w:t>
            </w:r>
          </w:p>
        </w:tc>
        <w:tc>
          <w:tcPr>
            <w:tcW w:w="1215" w:type="dxa"/>
            <w:vMerge w:val="restart"/>
            <w:vAlign w:val="center"/>
          </w:tcPr>
          <w:p w:rsidR="00A702E1" w:rsidRPr="005A7414" w:rsidRDefault="00A702E1" w:rsidP="00854A26">
            <w:pPr>
              <w:keepNext/>
              <w:snapToGrid/>
              <w:spacing w:line="360" w:lineRule="auto"/>
              <w:ind w:firstLine="0"/>
            </w:pPr>
            <w:r w:rsidRPr="005A7414">
              <w:t>ПАССИВ</w:t>
            </w:r>
          </w:p>
        </w:tc>
        <w:tc>
          <w:tcPr>
            <w:tcW w:w="3048" w:type="dxa"/>
            <w:gridSpan w:val="3"/>
          </w:tcPr>
          <w:p w:rsidR="00A702E1" w:rsidRPr="005A7414" w:rsidRDefault="00A702E1" w:rsidP="00854A26">
            <w:pPr>
              <w:keepNext/>
              <w:snapToGrid/>
              <w:spacing w:line="360" w:lineRule="auto"/>
              <w:ind w:firstLine="0"/>
            </w:pPr>
            <w:r w:rsidRPr="005A7414">
              <w:t>Годы</w:t>
            </w:r>
          </w:p>
        </w:tc>
      </w:tr>
      <w:tr w:rsidR="00A702E1" w:rsidRPr="005A7414" w:rsidTr="005A7414">
        <w:trPr>
          <w:cantSplit/>
        </w:trPr>
        <w:tc>
          <w:tcPr>
            <w:tcW w:w="1090" w:type="dxa"/>
            <w:vMerge/>
          </w:tcPr>
          <w:p w:rsidR="00A702E1" w:rsidRPr="005A7414" w:rsidRDefault="00A702E1" w:rsidP="00854A26">
            <w:pPr>
              <w:keepNext/>
              <w:snapToGrid/>
              <w:spacing w:line="360" w:lineRule="auto"/>
              <w:ind w:firstLine="0"/>
            </w:pPr>
          </w:p>
        </w:tc>
        <w:tc>
          <w:tcPr>
            <w:tcW w:w="1192" w:type="dxa"/>
            <w:vAlign w:val="center"/>
          </w:tcPr>
          <w:p w:rsidR="00A702E1" w:rsidRPr="005A7414" w:rsidRDefault="00A702E1" w:rsidP="00854A26">
            <w:pPr>
              <w:keepNext/>
              <w:snapToGrid/>
              <w:spacing w:line="360" w:lineRule="auto"/>
              <w:ind w:firstLine="0"/>
            </w:pPr>
            <w:r w:rsidRPr="005A7414">
              <w:t>2005</w:t>
            </w:r>
          </w:p>
        </w:tc>
        <w:tc>
          <w:tcPr>
            <w:tcW w:w="1193" w:type="dxa"/>
            <w:vAlign w:val="center"/>
          </w:tcPr>
          <w:p w:rsidR="00A702E1" w:rsidRPr="005A7414" w:rsidRDefault="00A702E1" w:rsidP="00854A26">
            <w:pPr>
              <w:keepNext/>
              <w:snapToGrid/>
              <w:spacing w:line="360" w:lineRule="auto"/>
              <w:ind w:firstLine="0"/>
            </w:pPr>
            <w:r w:rsidRPr="005A7414">
              <w:t>2006</w:t>
            </w:r>
          </w:p>
        </w:tc>
        <w:tc>
          <w:tcPr>
            <w:tcW w:w="1193" w:type="dxa"/>
            <w:vAlign w:val="center"/>
          </w:tcPr>
          <w:p w:rsidR="00A702E1" w:rsidRPr="005A7414" w:rsidRDefault="00A702E1" w:rsidP="00854A26">
            <w:pPr>
              <w:keepNext/>
              <w:snapToGrid/>
              <w:spacing w:line="360" w:lineRule="auto"/>
              <w:ind w:firstLine="0"/>
            </w:pPr>
            <w:r w:rsidRPr="005A7414">
              <w:t>2007</w:t>
            </w:r>
          </w:p>
        </w:tc>
        <w:tc>
          <w:tcPr>
            <w:tcW w:w="1215" w:type="dxa"/>
            <w:vMerge/>
            <w:vAlign w:val="center"/>
          </w:tcPr>
          <w:p w:rsidR="00A702E1" w:rsidRPr="005A7414" w:rsidRDefault="00A702E1" w:rsidP="00854A26">
            <w:pPr>
              <w:keepNext/>
              <w:snapToGrid/>
              <w:spacing w:line="360" w:lineRule="auto"/>
              <w:ind w:firstLine="0"/>
            </w:pPr>
          </w:p>
        </w:tc>
        <w:tc>
          <w:tcPr>
            <w:tcW w:w="1193" w:type="dxa"/>
            <w:vAlign w:val="center"/>
          </w:tcPr>
          <w:p w:rsidR="00A702E1" w:rsidRPr="005A7414" w:rsidRDefault="00A702E1" w:rsidP="00854A26">
            <w:pPr>
              <w:keepNext/>
              <w:snapToGrid/>
              <w:spacing w:line="360" w:lineRule="auto"/>
              <w:ind w:firstLine="0"/>
            </w:pPr>
            <w:r w:rsidRPr="005A7414">
              <w:t>2005</w:t>
            </w:r>
          </w:p>
        </w:tc>
        <w:tc>
          <w:tcPr>
            <w:tcW w:w="862" w:type="dxa"/>
            <w:vAlign w:val="center"/>
          </w:tcPr>
          <w:p w:rsidR="00A702E1" w:rsidRPr="005A7414" w:rsidRDefault="00A702E1" w:rsidP="00854A26">
            <w:pPr>
              <w:keepNext/>
              <w:snapToGrid/>
              <w:spacing w:line="360" w:lineRule="auto"/>
              <w:ind w:firstLine="0"/>
            </w:pPr>
            <w:r w:rsidRPr="005A7414">
              <w:t>2006</w:t>
            </w:r>
          </w:p>
        </w:tc>
        <w:tc>
          <w:tcPr>
            <w:tcW w:w="993" w:type="dxa"/>
            <w:vAlign w:val="center"/>
          </w:tcPr>
          <w:p w:rsidR="00A702E1" w:rsidRPr="005A7414" w:rsidRDefault="00A702E1" w:rsidP="00854A26">
            <w:pPr>
              <w:keepNext/>
              <w:snapToGrid/>
              <w:spacing w:line="360" w:lineRule="auto"/>
              <w:ind w:firstLine="0"/>
            </w:pPr>
            <w:r w:rsidRPr="005A7414">
              <w:t>2007</w:t>
            </w:r>
          </w:p>
        </w:tc>
      </w:tr>
      <w:tr w:rsidR="00A702E1" w:rsidRPr="005A7414" w:rsidTr="005A7414">
        <w:tc>
          <w:tcPr>
            <w:tcW w:w="1090" w:type="dxa"/>
            <w:vAlign w:val="center"/>
          </w:tcPr>
          <w:p w:rsidR="00A702E1" w:rsidRPr="005A7414" w:rsidRDefault="00A702E1" w:rsidP="00854A26">
            <w:pPr>
              <w:keepNext/>
              <w:snapToGrid/>
              <w:spacing w:line="360" w:lineRule="auto"/>
              <w:ind w:firstLine="0"/>
            </w:pPr>
            <w:r w:rsidRPr="005A7414">
              <w:t>НЛА</w:t>
            </w:r>
          </w:p>
        </w:tc>
        <w:tc>
          <w:tcPr>
            <w:tcW w:w="1192" w:type="dxa"/>
            <w:vAlign w:val="center"/>
          </w:tcPr>
          <w:p w:rsidR="00A702E1" w:rsidRPr="005A7414" w:rsidRDefault="00A702E1" w:rsidP="00854A26">
            <w:pPr>
              <w:keepNext/>
              <w:snapToGrid/>
              <w:spacing w:line="360" w:lineRule="auto"/>
              <w:ind w:firstLine="0"/>
            </w:pPr>
            <w:r w:rsidRPr="005A7414">
              <w:t>17</w:t>
            </w:r>
          </w:p>
        </w:tc>
        <w:tc>
          <w:tcPr>
            <w:tcW w:w="1193" w:type="dxa"/>
            <w:vAlign w:val="center"/>
          </w:tcPr>
          <w:p w:rsidR="00A702E1" w:rsidRPr="005A7414" w:rsidRDefault="00A702E1" w:rsidP="00854A26">
            <w:pPr>
              <w:keepNext/>
              <w:snapToGrid/>
              <w:spacing w:line="360" w:lineRule="auto"/>
              <w:ind w:firstLine="0"/>
            </w:pPr>
            <w:r w:rsidRPr="005A7414">
              <w:t>1543</w:t>
            </w:r>
          </w:p>
        </w:tc>
        <w:tc>
          <w:tcPr>
            <w:tcW w:w="1193" w:type="dxa"/>
            <w:vAlign w:val="center"/>
          </w:tcPr>
          <w:p w:rsidR="00A702E1" w:rsidRPr="005A7414" w:rsidRDefault="00A702E1" w:rsidP="00854A26">
            <w:pPr>
              <w:keepNext/>
              <w:snapToGrid/>
              <w:spacing w:line="360" w:lineRule="auto"/>
              <w:ind w:firstLine="0"/>
            </w:pPr>
            <w:r w:rsidRPr="005A7414">
              <w:t>9765</w:t>
            </w:r>
          </w:p>
        </w:tc>
        <w:tc>
          <w:tcPr>
            <w:tcW w:w="1215" w:type="dxa"/>
            <w:vAlign w:val="center"/>
          </w:tcPr>
          <w:p w:rsidR="00A702E1" w:rsidRPr="005A7414" w:rsidRDefault="00A702E1" w:rsidP="00854A26">
            <w:pPr>
              <w:keepNext/>
              <w:snapToGrid/>
              <w:spacing w:line="360" w:lineRule="auto"/>
              <w:ind w:firstLine="0"/>
            </w:pPr>
            <w:r w:rsidRPr="005A7414">
              <w:t>НСО</w:t>
            </w:r>
          </w:p>
        </w:tc>
        <w:tc>
          <w:tcPr>
            <w:tcW w:w="1193" w:type="dxa"/>
            <w:vAlign w:val="center"/>
          </w:tcPr>
          <w:p w:rsidR="00A702E1" w:rsidRPr="005A7414" w:rsidRDefault="00A702E1" w:rsidP="00854A26">
            <w:pPr>
              <w:keepNext/>
              <w:snapToGrid/>
              <w:spacing w:line="360" w:lineRule="auto"/>
              <w:ind w:firstLine="0"/>
            </w:pPr>
            <w:r w:rsidRPr="005A7414">
              <w:t>28377</w:t>
            </w:r>
          </w:p>
        </w:tc>
        <w:tc>
          <w:tcPr>
            <w:tcW w:w="862" w:type="dxa"/>
            <w:vAlign w:val="center"/>
          </w:tcPr>
          <w:p w:rsidR="00A702E1" w:rsidRPr="005A7414" w:rsidRDefault="00A702E1" w:rsidP="00854A26">
            <w:pPr>
              <w:keepNext/>
              <w:snapToGrid/>
              <w:spacing w:line="360" w:lineRule="auto"/>
              <w:ind w:firstLine="0"/>
            </w:pPr>
            <w:r w:rsidRPr="005A7414">
              <w:t>42185</w:t>
            </w:r>
          </w:p>
        </w:tc>
        <w:tc>
          <w:tcPr>
            <w:tcW w:w="993" w:type="dxa"/>
            <w:vAlign w:val="center"/>
          </w:tcPr>
          <w:p w:rsidR="00A702E1" w:rsidRPr="005A7414" w:rsidRDefault="00A702E1" w:rsidP="00854A26">
            <w:pPr>
              <w:keepNext/>
              <w:snapToGrid/>
              <w:spacing w:line="360" w:lineRule="auto"/>
              <w:ind w:firstLine="0"/>
            </w:pPr>
            <w:r w:rsidRPr="005A7414">
              <w:t>45836</w:t>
            </w:r>
          </w:p>
        </w:tc>
      </w:tr>
      <w:tr w:rsidR="00A702E1" w:rsidRPr="005A7414" w:rsidTr="005A7414">
        <w:tc>
          <w:tcPr>
            <w:tcW w:w="1090" w:type="dxa"/>
            <w:vAlign w:val="center"/>
          </w:tcPr>
          <w:p w:rsidR="00A702E1" w:rsidRPr="005A7414" w:rsidRDefault="00A702E1" w:rsidP="00854A26">
            <w:pPr>
              <w:keepNext/>
              <w:snapToGrid/>
              <w:spacing w:line="360" w:lineRule="auto"/>
              <w:ind w:firstLine="0"/>
            </w:pPr>
            <w:r w:rsidRPr="005A7414">
              <w:t>БРА</w:t>
            </w:r>
          </w:p>
        </w:tc>
        <w:tc>
          <w:tcPr>
            <w:tcW w:w="1192" w:type="dxa"/>
            <w:vAlign w:val="center"/>
          </w:tcPr>
          <w:p w:rsidR="00A702E1" w:rsidRPr="005A7414" w:rsidRDefault="00A702E1" w:rsidP="00854A26">
            <w:pPr>
              <w:keepNext/>
              <w:snapToGrid/>
              <w:spacing w:line="360" w:lineRule="auto"/>
              <w:ind w:firstLine="0"/>
            </w:pPr>
            <w:r w:rsidRPr="005A7414">
              <w:t>14187</w:t>
            </w:r>
          </w:p>
        </w:tc>
        <w:tc>
          <w:tcPr>
            <w:tcW w:w="1193" w:type="dxa"/>
            <w:vAlign w:val="center"/>
          </w:tcPr>
          <w:p w:rsidR="00A702E1" w:rsidRPr="005A7414" w:rsidRDefault="00A702E1" w:rsidP="00854A26">
            <w:pPr>
              <w:keepNext/>
              <w:snapToGrid/>
              <w:spacing w:line="360" w:lineRule="auto"/>
              <w:ind w:firstLine="0"/>
            </w:pPr>
            <w:r w:rsidRPr="005A7414">
              <w:t>29240</w:t>
            </w:r>
          </w:p>
        </w:tc>
        <w:tc>
          <w:tcPr>
            <w:tcW w:w="1193" w:type="dxa"/>
            <w:vAlign w:val="center"/>
          </w:tcPr>
          <w:p w:rsidR="00A702E1" w:rsidRPr="005A7414" w:rsidRDefault="00A702E1" w:rsidP="00854A26">
            <w:pPr>
              <w:keepNext/>
              <w:snapToGrid/>
              <w:spacing w:line="360" w:lineRule="auto"/>
              <w:ind w:firstLine="0"/>
            </w:pPr>
            <w:r w:rsidRPr="005A7414">
              <w:t>35144</w:t>
            </w:r>
          </w:p>
        </w:tc>
        <w:tc>
          <w:tcPr>
            <w:tcW w:w="1215" w:type="dxa"/>
            <w:vAlign w:val="center"/>
          </w:tcPr>
          <w:p w:rsidR="00A702E1" w:rsidRPr="005A7414" w:rsidRDefault="00A702E1" w:rsidP="00854A26">
            <w:pPr>
              <w:keepNext/>
              <w:snapToGrid/>
              <w:spacing w:line="360" w:lineRule="auto"/>
              <w:ind w:firstLine="0"/>
            </w:pPr>
            <w:r w:rsidRPr="005A7414">
              <w:t>КСП</w:t>
            </w:r>
          </w:p>
        </w:tc>
        <w:tc>
          <w:tcPr>
            <w:tcW w:w="1193" w:type="dxa"/>
            <w:vAlign w:val="center"/>
          </w:tcPr>
          <w:p w:rsidR="00A702E1" w:rsidRPr="005A7414" w:rsidRDefault="00A702E1" w:rsidP="00854A26">
            <w:pPr>
              <w:keepNext/>
              <w:snapToGrid/>
              <w:spacing w:line="360" w:lineRule="auto"/>
              <w:ind w:firstLine="0"/>
            </w:pPr>
            <w:r w:rsidRPr="005A7414">
              <w:t>32129</w:t>
            </w:r>
          </w:p>
        </w:tc>
        <w:tc>
          <w:tcPr>
            <w:tcW w:w="862" w:type="dxa"/>
            <w:vAlign w:val="center"/>
          </w:tcPr>
          <w:p w:rsidR="00A702E1" w:rsidRPr="005A7414" w:rsidRDefault="00A702E1" w:rsidP="00854A26">
            <w:pPr>
              <w:keepNext/>
              <w:snapToGrid/>
              <w:spacing w:line="360" w:lineRule="auto"/>
              <w:ind w:firstLine="0"/>
            </w:pPr>
            <w:r w:rsidRPr="005A7414">
              <w:t>2500</w:t>
            </w:r>
          </w:p>
        </w:tc>
        <w:tc>
          <w:tcPr>
            <w:tcW w:w="993" w:type="dxa"/>
            <w:vAlign w:val="center"/>
          </w:tcPr>
          <w:p w:rsidR="00A702E1" w:rsidRPr="005A7414" w:rsidRDefault="00A702E1" w:rsidP="00854A26">
            <w:pPr>
              <w:keepNext/>
              <w:snapToGrid/>
              <w:spacing w:line="360" w:lineRule="auto"/>
              <w:ind w:firstLine="0"/>
            </w:pPr>
            <w:r w:rsidRPr="005A7414">
              <w:t>45836</w:t>
            </w:r>
          </w:p>
        </w:tc>
      </w:tr>
      <w:tr w:rsidR="00A702E1" w:rsidRPr="005A7414" w:rsidTr="005A7414">
        <w:tc>
          <w:tcPr>
            <w:tcW w:w="1090" w:type="dxa"/>
            <w:vAlign w:val="center"/>
          </w:tcPr>
          <w:p w:rsidR="00A702E1" w:rsidRPr="005A7414" w:rsidRDefault="00A702E1" w:rsidP="00854A26">
            <w:pPr>
              <w:keepNext/>
              <w:snapToGrid/>
              <w:spacing w:line="360" w:lineRule="auto"/>
              <w:ind w:firstLine="0"/>
            </w:pPr>
            <w:r w:rsidRPr="005A7414">
              <w:t>МРА</w:t>
            </w:r>
          </w:p>
        </w:tc>
        <w:tc>
          <w:tcPr>
            <w:tcW w:w="1192" w:type="dxa"/>
            <w:vAlign w:val="center"/>
          </w:tcPr>
          <w:p w:rsidR="00A702E1" w:rsidRPr="005A7414" w:rsidRDefault="00A702E1" w:rsidP="00854A26">
            <w:pPr>
              <w:keepNext/>
              <w:snapToGrid/>
              <w:spacing w:line="360" w:lineRule="auto"/>
              <w:ind w:firstLine="0"/>
            </w:pPr>
            <w:r w:rsidRPr="005A7414">
              <w:t>68564</w:t>
            </w:r>
          </w:p>
        </w:tc>
        <w:tc>
          <w:tcPr>
            <w:tcW w:w="1193" w:type="dxa"/>
            <w:vAlign w:val="center"/>
          </w:tcPr>
          <w:p w:rsidR="00A702E1" w:rsidRPr="005A7414" w:rsidRDefault="00A702E1" w:rsidP="00854A26">
            <w:pPr>
              <w:keepNext/>
              <w:snapToGrid/>
              <w:spacing w:line="360" w:lineRule="auto"/>
              <w:ind w:firstLine="0"/>
            </w:pPr>
            <w:r w:rsidRPr="005A7414">
              <w:t>97377</w:t>
            </w:r>
          </w:p>
        </w:tc>
        <w:tc>
          <w:tcPr>
            <w:tcW w:w="1193" w:type="dxa"/>
            <w:vAlign w:val="center"/>
          </w:tcPr>
          <w:p w:rsidR="00A702E1" w:rsidRPr="005A7414" w:rsidRDefault="00A702E1" w:rsidP="00854A26">
            <w:pPr>
              <w:keepNext/>
              <w:snapToGrid/>
              <w:spacing w:line="360" w:lineRule="auto"/>
              <w:ind w:firstLine="0"/>
            </w:pPr>
            <w:r w:rsidRPr="005A7414">
              <w:t>130610</w:t>
            </w:r>
          </w:p>
        </w:tc>
        <w:tc>
          <w:tcPr>
            <w:tcW w:w="1215" w:type="dxa"/>
            <w:vAlign w:val="center"/>
          </w:tcPr>
          <w:p w:rsidR="00A702E1" w:rsidRPr="005A7414" w:rsidRDefault="00A702E1" w:rsidP="00854A26">
            <w:pPr>
              <w:keepNext/>
              <w:snapToGrid/>
              <w:spacing w:line="360" w:lineRule="auto"/>
              <w:ind w:firstLine="0"/>
            </w:pPr>
            <w:r w:rsidRPr="005A7414">
              <w:t>ДСП</w:t>
            </w:r>
          </w:p>
        </w:tc>
        <w:tc>
          <w:tcPr>
            <w:tcW w:w="1193" w:type="dxa"/>
            <w:vAlign w:val="center"/>
          </w:tcPr>
          <w:p w:rsidR="00A702E1" w:rsidRPr="005A7414" w:rsidRDefault="00A702E1" w:rsidP="00854A26">
            <w:pPr>
              <w:keepNext/>
              <w:snapToGrid/>
              <w:spacing w:line="360" w:lineRule="auto"/>
              <w:ind w:firstLine="0"/>
            </w:pPr>
            <w:r w:rsidRPr="005A7414">
              <w:t>108548</w:t>
            </w:r>
          </w:p>
        </w:tc>
        <w:tc>
          <w:tcPr>
            <w:tcW w:w="862" w:type="dxa"/>
            <w:vAlign w:val="center"/>
          </w:tcPr>
          <w:p w:rsidR="00A702E1" w:rsidRPr="005A7414" w:rsidRDefault="00A702E1" w:rsidP="00854A26">
            <w:pPr>
              <w:keepNext/>
              <w:snapToGrid/>
              <w:spacing w:line="360" w:lineRule="auto"/>
              <w:ind w:firstLine="0"/>
            </w:pPr>
            <w:r w:rsidRPr="005A7414">
              <w:t>111546</w:t>
            </w:r>
          </w:p>
        </w:tc>
        <w:tc>
          <w:tcPr>
            <w:tcW w:w="993" w:type="dxa"/>
            <w:vAlign w:val="center"/>
          </w:tcPr>
          <w:p w:rsidR="00A702E1" w:rsidRPr="005A7414" w:rsidRDefault="00A702E1" w:rsidP="00854A26">
            <w:pPr>
              <w:keepNext/>
              <w:snapToGrid/>
              <w:spacing w:line="360" w:lineRule="auto"/>
              <w:ind w:firstLine="0"/>
            </w:pPr>
            <w:r w:rsidRPr="005A7414">
              <w:t>116938</w:t>
            </w:r>
          </w:p>
        </w:tc>
      </w:tr>
      <w:tr w:rsidR="00A702E1" w:rsidRPr="005A7414" w:rsidTr="005A7414">
        <w:tc>
          <w:tcPr>
            <w:tcW w:w="1090" w:type="dxa"/>
            <w:vAlign w:val="center"/>
          </w:tcPr>
          <w:p w:rsidR="00A702E1" w:rsidRPr="005A7414" w:rsidRDefault="00A702E1" w:rsidP="00854A26">
            <w:pPr>
              <w:keepNext/>
              <w:snapToGrid/>
              <w:spacing w:line="360" w:lineRule="auto"/>
              <w:ind w:firstLine="0"/>
            </w:pPr>
            <w:r w:rsidRPr="005A7414">
              <w:t>ТРА</w:t>
            </w:r>
          </w:p>
        </w:tc>
        <w:tc>
          <w:tcPr>
            <w:tcW w:w="1192" w:type="dxa"/>
            <w:vAlign w:val="center"/>
          </w:tcPr>
          <w:p w:rsidR="00A702E1" w:rsidRPr="005A7414" w:rsidRDefault="00A702E1" w:rsidP="00854A26">
            <w:pPr>
              <w:keepNext/>
              <w:snapToGrid/>
              <w:spacing w:line="360" w:lineRule="auto"/>
              <w:ind w:firstLine="0"/>
            </w:pPr>
            <w:r w:rsidRPr="005A7414">
              <w:t>115747</w:t>
            </w:r>
          </w:p>
        </w:tc>
        <w:tc>
          <w:tcPr>
            <w:tcW w:w="1193" w:type="dxa"/>
            <w:vAlign w:val="center"/>
          </w:tcPr>
          <w:p w:rsidR="00A702E1" w:rsidRPr="005A7414" w:rsidRDefault="00A702E1" w:rsidP="00854A26">
            <w:pPr>
              <w:keepNext/>
              <w:snapToGrid/>
              <w:spacing w:line="360" w:lineRule="auto"/>
              <w:ind w:firstLine="0"/>
            </w:pPr>
            <w:r w:rsidRPr="005A7414">
              <w:t>120414</w:t>
            </w:r>
          </w:p>
        </w:tc>
        <w:tc>
          <w:tcPr>
            <w:tcW w:w="1193" w:type="dxa"/>
            <w:vAlign w:val="center"/>
          </w:tcPr>
          <w:p w:rsidR="00A702E1" w:rsidRPr="005A7414" w:rsidRDefault="00A702E1" w:rsidP="00854A26">
            <w:pPr>
              <w:keepNext/>
              <w:snapToGrid/>
              <w:spacing w:line="360" w:lineRule="auto"/>
              <w:ind w:firstLine="0"/>
            </w:pPr>
            <w:r w:rsidRPr="005A7414">
              <w:t>139496</w:t>
            </w:r>
          </w:p>
        </w:tc>
        <w:tc>
          <w:tcPr>
            <w:tcW w:w="1215" w:type="dxa"/>
            <w:vAlign w:val="center"/>
          </w:tcPr>
          <w:p w:rsidR="00A702E1" w:rsidRPr="005A7414" w:rsidRDefault="00A702E1" w:rsidP="00854A26">
            <w:pPr>
              <w:keepNext/>
              <w:snapToGrid/>
              <w:spacing w:line="360" w:lineRule="auto"/>
              <w:ind w:firstLine="0"/>
            </w:pPr>
            <w:r w:rsidRPr="005A7414">
              <w:t>ПСП</w:t>
            </w:r>
          </w:p>
        </w:tc>
        <w:tc>
          <w:tcPr>
            <w:tcW w:w="1193" w:type="dxa"/>
            <w:vAlign w:val="center"/>
          </w:tcPr>
          <w:p w:rsidR="00A702E1" w:rsidRPr="005A7414" w:rsidRDefault="00A702E1" w:rsidP="00854A26">
            <w:pPr>
              <w:keepNext/>
              <w:snapToGrid/>
              <w:spacing w:line="360" w:lineRule="auto"/>
              <w:ind w:firstLine="0"/>
            </w:pPr>
            <w:r w:rsidRPr="005A7414">
              <w:t>57242</w:t>
            </w:r>
          </w:p>
        </w:tc>
        <w:tc>
          <w:tcPr>
            <w:tcW w:w="862" w:type="dxa"/>
            <w:vAlign w:val="center"/>
          </w:tcPr>
          <w:p w:rsidR="00A702E1" w:rsidRPr="005A7414" w:rsidRDefault="00A702E1" w:rsidP="00854A26">
            <w:pPr>
              <w:keepNext/>
              <w:snapToGrid/>
              <w:spacing w:line="360" w:lineRule="auto"/>
              <w:ind w:firstLine="0"/>
            </w:pPr>
            <w:r w:rsidRPr="005A7414">
              <w:t>90085</w:t>
            </w:r>
          </w:p>
        </w:tc>
        <w:tc>
          <w:tcPr>
            <w:tcW w:w="993" w:type="dxa"/>
            <w:vAlign w:val="center"/>
          </w:tcPr>
          <w:p w:rsidR="00A702E1" w:rsidRPr="005A7414" w:rsidRDefault="00A702E1" w:rsidP="00854A26">
            <w:pPr>
              <w:keepNext/>
              <w:snapToGrid/>
              <w:spacing w:line="360" w:lineRule="auto"/>
              <w:ind w:firstLine="0"/>
            </w:pPr>
            <w:r w:rsidRPr="005A7414">
              <w:t>150167</w:t>
            </w:r>
          </w:p>
        </w:tc>
      </w:tr>
    </w:tbl>
    <w:p w:rsidR="00A702E1" w:rsidRPr="005A7414" w:rsidRDefault="00A702E1" w:rsidP="00854A26">
      <w:pPr>
        <w:keepNext/>
        <w:snapToGrid/>
        <w:spacing w:line="360" w:lineRule="auto"/>
        <w:ind w:firstLine="709"/>
        <w:rPr>
          <w:sz w:val="28"/>
          <w:szCs w:val="28"/>
        </w:rPr>
      </w:pPr>
    </w:p>
    <w:p w:rsidR="005A7414" w:rsidRDefault="00A702E1" w:rsidP="00854A26">
      <w:pPr>
        <w:keepNext/>
        <w:snapToGrid/>
        <w:spacing w:line="360" w:lineRule="auto"/>
        <w:ind w:firstLine="709"/>
        <w:rPr>
          <w:sz w:val="28"/>
          <w:szCs w:val="28"/>
        </w:rPr>
      </w:pPr>
      <w:r w:rsidRPr="005A7414">
        <w:rPr>
          <w:sz w:val="28"/>
          <w:szCs w:val="28"/>
        </w:rPr>
        <w:t xml:space="preserve">2005 год </w:t>
      </w:r>
      <w:r w:rsidR="005A7414">
        <w:rPr>
          <w:sz w:val="28"/>
          <w:szCs w:val="28"/>
        </w:rPr>
        <w:t>–</w:t>
      </w:r>
      <w:r w:rsidRPr="005A7414">
        <w:rPr>
          <w:sz w:val="28"/>
          <w:szCs w:val="28"/>
        </w:rPr>
        <w:t xml:space="preserve"> </w:t>
      </w:r>
    </w:p>
    <w:p w:rsidR="005A7414" w:rsidRDefault="005A7414" w:rsidP="00854A26">
      <w:pPr>
        <w:keepNext/>
        <w:snapToGrid/>
        <w:spacing w:line="360" w:lineRule="auto"/>
        <w:ind w:firstLine="709"/>
        <w:rPr>
          <w:sz w:val="28"/>
          <w:szCs w:val="28"/>
        </w:rPr>
      </w:pPr>
    </w:p>
    <w:p w:rsidR="00A702E1" w:rsidRPr="005A7414" w:rsidRDefault="00FF53BF" w:rsidP="00854A26">
      <w:pPr>
        <w:keepNext/>
        <w:snapToGrid/>
        <w:spacing w:line="360" w:lineRule="auto"/>
        <w:ind w:firstLine="709"/>
        <w:rPr>
          <w:sz w:val="28"/>
          <w:szCs w:val="28"/>
        </w:rPr>
      </w:pPr>
      <w:r w:rsidRPr="005A7414">
        <w:rPr>
          <w:position w:val="-12"/>
          <w:sz w:val="28"/>
          <w:szCs w:val="28"/>
          <w:lang w:val="en-US"/>
        </w:rPr>
        <w:object w:dxaOrig="4140" w:dyaOrig="360">
          <v:shape id="_x0000_i1056" type="#_x0000_t75" style="width:207pt;height:18pt" o:ole="">
            <v:imagedata r:id="rId67" o:title=""/>
          </v:shape>
          <o:OLEObject Type="Embed" ProgID="Equation.3" ShapeID="_x0000_i1056" DrawAspect="Content" ObjectID="_1460162882" r:id="rId68"/>
        </w:object>
      </w:r>
    </w:p>
    <w:p w:rsidR="00A702E1" w:rsidRPr="005A7414" w:rsidRDefault="00FF53BF" w:rsidP="00854A26">
      <w:pPr>
        <w:keepNext/>
        <w:snapToGrid/>
        <w:spacing w:line="360" w:lineRule="auto"/>
        <w:ind w:firstLine="709"/>
        <w:rPr>
          <w:sz w:val="28"/>
          <w:szCs w:val="28"/>
        </w:rPr>
      </w:pPr>
      <w:r w:rsidRPr="005A7414">
        <w:rPr>
          <w:position w:val="-12"/>
          <w:sz w:val="28"/>
          <w:szCs w:val="28"/>
        </w:rPr>
        <w:object w:dxaOrig="4440" w:dyaOrig="360">
          <v:shape id="_x0000_i1057" type="#_x0000_t75" style="width:195pt;height:18pt" o:ole="">
            <v:imagedata r:id="rId69" o:title=""/>
          </v:shape>
          <o:OLEObject Type="Embed" ProgID="Equation.3" ShapeID="_x0000_i1057" DrawAspect="Content" ObjectID="_1460162883" r:id="rId70"/>
        </w:object>
      </w:r>
    </w:p>
    <w:p w:rsidR="00A702E1" w:rsidRPr="005A7414" w:rsidRDefault="00FF53BF" w:rsidP="00854A26">
      <w:pPr>
        <w:keepNext/>
        <w:snapToGrid/>
        <w:spacing w:line="360" w:lineRule="auto"/>
        <w:ind w:firstLine="709"/>
        <w:rPr>
          <w:sz w:val="28"/>
          <w:szCs w:val="28"/>
        </w:rPr>
      </w:pPr>
      <w:r w:rsidRPr="005A7414">
        <w:rPr>
          <w:position w:val="-12"/>
          <w:sz w:val="28"/>
          <w:szCs w:val="28"/>
        </w:rPr>
        <w:object w:dxaOrig="4720" w:dyaOrig="360">
          <v:shape id="_x0000_i1058" type="#_x0000_t75" style="width:236.25pt;height:18pt" o:ole="">
            <v:imagedata r:id="rId71" o:title=""/>
          </v:shape>
          <o:OLEObject Type="Embed" ProgID="Equation.3" ShapeID="_x0000_i1058" DrawAspect="Content" ObjectID="_1460162884" r:id="rId72"/>
        </w:object>
      </w:r>
    </w:p>
    <w:p w:rsidR="00A702E1" w:rsidRDefault="00FF53BF" w:rsidP="00854A26">
      <w:pPr>
        <w:keepNext/>
        <w:snapToGrid/>
        <w:spacing w:line="360" w:lineRule="auto"/>
        <w:ind w:firstLine="709"/>
        <w:rPr>
          <w:sz w:val="28"/>
          <w:szCs w:val="28"/>
        </w:rPr>
      </w:pPr>
      <w:r w:rsidRPr="005A7414">
        <w:rPr>
          <w:position w:val="-12"/>
          <w:sz w:val="28"/>
          <w:szCs w:val="28"/>
        </w:rPr>
        <w:object w:dxaOrig="4640" w:dyaOrig="360">
          <v:shape id="_x0000_i1059" type="#_x0000_t75" style="width:231.75pt;height:18pt" o:ole="">
            <v:imagedata r:id="rId73" o:title=""/>
          </v:shape>
          <o:OLEObject Type="Embed" ProgID="Equation.3" ShapeID="_x0000_i1059" DrawAspect="Content" ObjectID="_1460162885" r:id="rId74"/>
        </w:objec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Следовательно, в 2005 году соблюдается неравенство лишь между быстрореализуемыми активами и краткосрочными пассивами.</w:t>
      </w:r>
    </w:p>
    <w:p w:rsidR="00A702E1" w:rsidRPr="005A7414" w:rsidRDefault="00A702E1" w:rsidP="00854A26">
      <w:pPr>
        <w:keepNext/>
        <w:snapToGrid/>
        <w:spacing w:line="360" w:lineRule="auto"/>
        <w:ind w:firstLine="709"/>
        <w:rPr>
          <w:sz w:val="28"/>
          <w:szCs w:val="28"/>
        </w:rPr>
      </w:pPr>
      <w:r w:rsidRPr="005A7414">
        <w:rPr>
          <w:sz w:val="28"/>
          <w:szCs w:val="28"/>
        </w:rPr>
        <w:t>Текущая ликвидность за 2005 год (А1+А2)-(П1+П2) = -46302, она отрицательная.</w:t>
      </w:r>
    </w:p>
    <w:p w:rsidR="00A702E1" w:rsidRPr="005A7414" w:rsidRDefault="00A702E1" w:rsidP="00854A26">
      <w:pPr>
        <w:keepNext/>
        <w:snapToGrid/>
        <w:spacing w:line="360" w:lineRule="auto"/>
        <w:ind w:firstLine="709"/>
        <w:rPr>
          <w:sz w:val="28"/>
          <w:szCs w:val="28"/>
        </w:rPr>
      </w:pPr>
      <w:r w:rsidRPr="005A7414">
        <w:rPr>
          <w:sz w:val="28"/>
          <w:szCs w:val="28"/>
        </w:rPr>
        <w:t>Перспективная ликвидность за 2005 год (А3+А4)-(П3+П4) = 18521, она положительная.</w:t>
      </w:r>
    </w:p>
    <w:p w:rsidR="005A7414" w:rsidRDefault="00A702E1" w:rsidP="00854A26">
      <w:pPr>
        <w:keepNext/>
        <w:snapToGrid/>
        <w:spacing w:line="360" w:lineRule="auto"/>
        <w:ind w:firstLine="709"/>
        <w:rPr>
          <w:sz w:val="28"/>
          <w:szCs w:val="28"/>
        </w:rPr>
      </w:pPr>
      <w:r w:rsidRPr="005A7414">
        <w:rPr>
          <w:sz w:val="28"/>
          <w:szCs w:val="28"/>
        </w:rPr>
        <w:t xml:space="preserve">2006 год </w:t>
      </w:r>
    </w:p>
    <w:p w:rsidR="005A7414" w:rsidRDefault="005A7414" w:rsidP="00854A26">
      <w:pPr>
        <w:keepNext/>
        <w:snapToGrid/>
        <w:spacing w:line="360" w:lineRule="auto"/>
        <w:ind w:firstLine="709"/>
        <w:rPr>
          <w:sz w:val="28"/>
          <w:szCs w:val="28"/>
        </w:rPr>
      </w:pPr>
    </w:p>
    <w:p w:rsidR="00A702E1" w:rsidRPr="005A7414" w:rsidRDefault="00FF53BF" w:rsidP="00854A26">
      <w:pPr>
        <w:keepNext/>
        <w:snapToGrid/>
        <w:spacing w:line="360" w:lineRule="auto"/>
        <w:ind w:firstLine="709"/>
        <w:rPr>
          <w:sz w:val="28"/>
          <w:szCs w:val="28"/>
        </w:rPr>
      </w:pPr>
      <w:r w:rsidRPr="005A7414">
        <w:rPr>
          <w:position w:val="-12"/>
          <w:sz w:val="28"/>
          <w:szCs w:val="28"/>
        </w:rPr>
        <w:object w:dxaOrig="4400" w:dyaOrig="360">
          <v:shape id="_x0000_i1060" type="#_x0000_t75" style="width:219.75pt;height:18pt" o:ole="">
            <v:imagedata r:id="rId75" o:title=""/>
          </v:shape>
          <o:OLEObject Type="Embed" ProgID="Equation.3" ShapeID="_x0000_i1060" DrawAspect="Content" ObjectID="_1460162886" r:id="rId76"/>
        </w:object>
      </w:r>
      <w:r w:rsidRPr="005A7414">
        <w:rPr>
          <w:position w:val="-10"/>
          <w:sz w:val="28"/>
          <w:szCs w:val="28"/>
        </w:rPr>
        <w:object w:dxaOrig="180" w:dyaOrig="340">
          <v:shape id="_x0000_i1061" type="#_x0000_t75" style="width:9pt;height:17.25pt" o:ole="">
            <v:imagedata r:id="rId77" o:title=""/>
          </v:shape>
          <o:OLEObject Type="Embed" ProgID="Equation.3" ShapeID="_x0000_i1061" DrawAspect="Content" ObjectID="_1460162887" r:id="rId78"/>
        </w:object>
      </w:r>
      <w:r w:rsidRPr="005A7414">
        <w:rPr>
          <w:position w:val="-10"/>
          <w:sz w:val="28"/>
          <w:szCs w:val="28"/>
        </w:rPr>
        <w:object w:dxaOrig="180" w:dyaOrig="340">
          <v:shape id="_x0000_i1062" type="#_x0000_t75" style="width:9pt;height:17.25pt" o:ole="">
            <v:imagedata r:id="rId77" o:title=""/>
          </v:shape>
          <o:OLEObject Type="Embed" ProgID="Equation.3" ShapeID="_x0000_i1062" DrawAspect="Content" ObjectID="_1460162888" r:id="rId79"/>
        </w:object>
      </w:r>
    </w:p>
    <w:p w:rsidR="00A702E1" w:rsidRPr="005A7414" w:rsidRDefault="00FF53BF" w:rsidP="00854A26">
      <w:pPr>
        <w:keepNext/>
        <w:snapToGrid/>
        <w:spacing w:line="360" w:lineRule="auto"/>
        <w:ind w:firstLine="709"/>
        <w:rPr>
          <w:sz w:val="28"/>
          <w:szCs w:val="28"/>
        </w:rPr>
      </w:pPr>
      <w:r w:rsidRPr="005A7414">
        <w:rPr>
          <w:position w:val="-12"/>
          <w:sz w:val="28"/>
          <w:szCs w:val="28"/>
        </w:rPr>
        <w:object w:dxaOrig="4380" w:dyaOrig="360">
          <v:shape id="_x0000_i1063" type="#_x0000_t75" style="width:219pt;height:18pt" o:ole="">
            <v:imagedata r:id="rId80" o:title=""/>
          </v:shape>
          <o:OLEObject Type="Embed" ProgID="Equation.3" ShapeID="_x0000_i1063" DrawAspect="Content" ObjectID="_1460162889" r:id="rId81"/>
        </w:object>
      </w:r>
    </w:p>
    <w:p w:rsidR="00A702E1" w:rsidRPr="005A7414" w:rsidRDefault="00FF53BF" w:rsidP="00854A26">
      <w:pPr>
        <w:keepNext/>
        <w:snapToGrid/>
        <w:spacing w:line="360" w:lineRule="auto"/>
        <w:ind w:firstLine="709"/>
        <w:rPr>
          <w:sz w:val="28"/>
          <w:szCs w:val="28"/>
        </w:rPr>
      </w:pPr>
      <w:r w:rsidRPr="005A7414">
        <w:rPr>
          <w:position w:val="-12"/>
          <w:sz w:val="28"/>
          <w:szCs w:val="28"/>
        </w:rPr>
        <w:object w:dxaOrig="4720" w:dyaOrig="360">
          <v:shape id="_x0000_i1064" type="#_x0000_t75" style="width:236.25pt;height:18pt" o:ole="">
            <v:imagedata r:id="rId82" o:title=""/>
          </v:shape>
          <o:OLEObject Type="Embed" ProgID="Equation.3" ShapeID="_x0000_i1064" DrawAspect="Content" ObjectID="_1460162890" r:id="rId83"/>
        </w:object>
      </w:r>
    </w:p>
    <w:p w:rsidR="00A702E1" w:rsidRDefault="00FF53BF" w:rsidP="00854A26">
      <w:pPr>
        <w:keepNext/>
        <w:snapToGrid/>
        <w:spacing w:line="360" w:lineRule="auto"/>
        <w:ind w:firstLine="709"/>
        <w:rPr>
          <w:sz w:val="28"/>
          <w:szCs w:val="28"/>
        </w:rPr>
      </w:pPr>
      <w:r w:rsidRPr="005A7414">
        <w:rPr>
          <w:position w:val="-12"/>
          <w:sz w:val="28"/>
          <w:szCs w:val="28"/>
        </w:rPr>
        <w:object w:dxaOrig="4640" w:dyaOrig="360">
          <v:shape id="_x0000_i1065" type="#_x0000_t75" style="width:231.75pt;height:18pt" o:ole="">
            <v:imagedata r:id="rId84" o:title=""/>
          </v:shape>
          <o:OLEObject Type="Embed" ProgID="Equation.3" ShapeID="_x0000_i1065" DrawAspect="Content" ObjectID="_1460162891" r:id="rId85"/>
        </w:object>
      </w:r>
    </w:p>
    <w:p w:rsid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Следовательно, в 2006 году соблюдаются неравенства лишь между быстрореализуемыми активами и краткосрочными пассивами, а также между труднореализуемыми активами и постоянными пассивами. По сравнению с 2005 годом в 2006 году ликвидность баланса улучшается, однако она отличается от абсолютной.</w:t>
      </w:r>
    </w:p>
    <w:p w:rsidR="00A702E1" w:rsidRPr="005A7414" w:rsidRDefault="00A702E1" w:rsidP="00854A26">
      <w:pPr>
        <w:keepNext/>
        <w:snapToGrid/>
        <w:spacing w:line="360" w:lineRule="auto"/>
        <w:ind w:firstLine="709"/>
        <w:rPr>
          <w:sz w:val="28"/>
          <w:szCs w:val="28"/>
        </w:rPr>
      </w:pPr>
      <w:r w:rsidRPr="005A7414">
        <w:rPr>
          <w:sz w:val="28"/>
          <w:szCs w:val="28"/>
        </w:rPr>
        <w:t>Текущая ликвидность за 2006 год = (А1+А2)-(П1+П2) = -13902, она отрицательная.</w:t>
      </w:r>
    </w:p>
    <w:p w:rsidR="00A702E1" w:rsidRPr="005A7414" w:rsidRDefault="00A702E1" w:rsidP="00854A26">
      <w:pPr>
        <w:keepNext/>
        <w:snapToGrid/>
        <w:spacing w:line="360" w:lineRule="auto"/>
        <w:ind w:firstLine="709"/>
        <w:rPr>
          <w:sz w:val="28"/>
          <w:szCs w:val="28"/>
        </w:rPr>
      </w:pPr>
      <w:r w:rsidRPr="005A7414">
        <w:rPr>
          <w:sz w:val="28"/>
          <w:szCs w:val="28"/>
        </w:rPr>
        <w:t>Перспективная ликвидность за 2006 год = (А3+А4)-(П3+П4) = 16160, она положительная.</w:t>
      </w:r>
    </w:p>
    <w:p w:rsidR="005A7414" w:rsidRDefault="00A702E1" w:rsidP="00854A26">
      <w:pPr>
        <w:keepNext/>
        <w:snapToGrid/>
        <w:spacing w:line="360" w:lineRule="auto"/>
        <w:ind w:firstLine="709"/>
        <w:rPr>
          <w:sz w:val="28"/>
          <w:szCs w:val="28"/>
        </w:rPr>
      </w:pPr>
      <w:r w:rsidRPr="005A7414">
        <w:rPr>
          <w:sz w:val="28"/>
          <w:szCs w:val="28"/>
        </w:rPr>
        <w:t xml:space="preserve">2007 год </w:t>
      </w:r>
      <w:r w:rsidR="005A7414">
        <w:rPr>
          <w:sz w:val="28"/>
          <w:szCs w:val="28"/>
        </w:rPr>
        <w:t>–</w:t>
      </w:r>
      <w:r w:rsidRPr="005A7414">
        <w:rPr>
          <w:sz w:val="28"/>
          <w:szCs w:val="28"/>
        </w:rPr>
        <w:t xml:space="preserve"> </w:t>
      </w:r>
    </w:p>
    <w:p w:rsidR="005A7414" w:rsidRDefault="005A7414" w:rsidP="00854A26">
      <w:pPr>
        <w:keepNext/>
        <w:snapToGrid/>
        <w:spacing w:line="360" w:lineRule="auto"/>
        <w:ind w:firstLine="709"/>
        <w:rPr>
          <w:sz w:val="28"/>
          <w:szCs w:val="28"/>
        </w:rPr>
      </w:pPr>
    </w:p>
    <w:p w:rsidR="00A702E1" w:rsidRPr="005A7414" w:rsidRDefault="00FF53BF" w:rsidP="00854A26">
      <w:pPr>
        <w:keepNext/>
        <w:snapToGrid/>
        <w:spacing w:line="360" w:lineRule="auto"/>
        <w:ind w:firstLine="709"/>
        <w:rPr>
          <w:sz w:val="28"/>
          <w:szCs w:val="28"/>
        </w:rPr>
      </w:pPr>
      <w:r w:rsidRPr="005A7414">
        <w:rPr>
          <w:position w:val="-12"/>
          <w:sz w:val="28"/>
          <w:szCs w:val="28"/>
        </w:rPr>
        <w:object w:dxaOrig="4440" w:dyaOrig="360">
          <v:shape id="_x0000_i1066" type="#_x0000_t75" style="width:222pt;height:18pt" o:ole="">
            <v:imagedata r:id="rId86" o:title=""/>
          </v:shape>
          <o:OLEObject Type="Embed" ProgID="Equation.3" ShapeID="_x0000_i1066" DrawAspect="Content" ObjectID="_1460162892" r:id="rId87"/>
        </w:object>
      </w:r>
    </w:p>
    <w:p w:rsidR="00A702E1" w:rsidRPr="005A7414" w:rsidRDefault="00FF53BF" w:rsidP="00854A26">
      <w:pPr>
        <w:keepNext/>
        <w:snapToGrid/>
        <w:spacing w:line="360" w:lineRule="auto"/>
        <w:ind w:firstLine="709"/>
        <w:rPr>
          <w:sz w:val="28"/>
          <w:szCs w:val="28"/>
        </w:rPr>
      </w:pPr>
      <w:r w:rsidRPr="005A7414">
        <w:rPr>
          <w:position w:val="-12"/>
          <w:sz w:val="28"/>
          <w:szCs w:val="28"/>
        </w:rPr>
        <w:object w:dxaOrig="4520" w:dyaOrig="360">
          <v:shape id="_x0000_i1067" type="#_x0000_t75" style="width:225.75pt;height:18pt" o:ole="">
            <v:imagedata r:id="rId88" o:title=""/>
          </v:shape>
          <o:OLEObject Type="Embed" ProgID="Equation.3" ShapeID="_x0000_i1067" DrawAspect="Content" ObjectID="_1460162893" r:id="rId89"/>
        </w:object>
      </w:r>
    </w:p>
    <w:p w:rsidR="00A702E1" w:rsidRPr="005A7414" w:rsidRDefault="00FF53BF" w:rsidP="00854A26">
      <w:pPr>
        <w:keepNext/>
        <w:snapToGrid/>
        <w:spacing w:line="360" w:lineRule="auto"/>
        <w:ind w:firstLine="709"/>
        <w:rPr>
          <w:sz w:val="28"/>
          <w:szCs w:val="28"/>
        </w:rPr>
      </w:pPr>
      <w:r w:rsidRPr="005A7414">
        <w:rPr>
          <w:position w:val="-12"/>
          <w:sz w:val="28"/>
          <w:szCs w:val="28"/>
        </w:rPr>
        <w:object w:dxaOrig="4819" w:dyaOrig="360">
          <v:shape id="_x0000_i1068" type="#_x0000_t75" style="width:240.75pt;height:18pt" o:ole="">
            <v:imagedata r:id="rId90" o:title=""/>
          </v:shape>
          <o:OLEObject Type="Embed" ProgID="Equation.3" ShapeID="_x0000_i1068" DrawAspect="Content" ObjectID="_1460162894" r:id="rId91"/>
        </w:object>
      </w:r>
    </w:p>
    <w:p w:rsidR="00A702E1" w:rsidRDefault="00FF53BF" w:rsidP="00854A26">
      <w:pPr>
        <w:keepNext/>
        <w:snapToGrid/>
        <w:spacing w:line="360" w:lineRule="auto"/>
        <w:ind w:firstLine="709"/>
        <w:rPr>
          <w:sz w:val="28"/>
          <w:szCs w:val="28"/>
        </w:rPr>
      </w:pPr>
      <w:r w:rsidRPr="005A7414">
        <w:rPr>
          <w:position w:val="-12"/>
          <w:sz w:val="28"/>
          <w:szCs w:val="28"/>
        </w:rPr>
        <w:object w:dxaOrig="4760" w:dyaOrig="360">
          <v:shape id="_x0000_i1069" type="#_x0000_t75" style="width:237.75pt;height:18pt" o:ole="">
            <v:imagedata r:id="rId92" o:title=""/>
          </v:shape>
          <o:OLEObject Type="Embed" ProgID="Equation.3" ShapeID="_x0000_i1069" DrawAspect="Content" ObjectID="_1460162895" r:id="rId93"/>
        </w:objec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Следовательно, в 2007 году соблюдается неравенство лишь между медленно реализуемыми активами и долгосрочными пассивами. По сравнению с 2006 годом ликвидность баланса в 2007 годом ухудшается.</w:t>
      </w:r>
    </w:p>
    <w:p w:rsidR="00A702E1" w:rsidRPr="005A7414" w:rsidRDefault="00A702E1" w:rsidP="00854A26">
      <w:pPr>
        <w:keepNext/>
        <w:snapToGrid/>
        <w:spacing w:line="360" w:lineRule="auto"/>
        <w:ind w:firstLine="709"/>
        <w:rPr>
          <w:sz w:val="28"/>
          <w:szCs w:val="28"/>
        </w:rPr>
      </w:pPr>
      <w:r w:rsidRPr="005A7414">
        <w:rPr>
          <w:sz w:val="28"/>
          <w:szCs w:val="28"/>
        </w:rPr>
        <w:t>Текущая ликвидность за 2007 год = (А1+А2)-(П1+П2) = -46763, она отрицательная.</w:t>
      </w:r>
    </w:p>
    <w:p w:rsidR="00A702E1" w:rsidRPr="005A7414" w:rsidRDefault="00A702E1" w:rsidP="00854A26">
      <w:pPr>
        <w:keepNext/>
        <w:snapToGrid/>
        <w:spacing w:line="360" w:lineRule="auto"/>
        <w:ind w:firstLine="709"/>
        <w:rPr>
          <w:sz w:val="28"/>
          <w:szCs w:val="28"/>
        </w:rPr>
      </w:pPr>
      <w:r w:rsidRPr="005A7414">
        <w:rPr>
          <w:sz w:val="28"/>
          <w:szCs w:val="28"/>
        </w:rPr>
        <w:t>Перспективная ликвидность за 2007 год = (А3+А4)-(П3+П4) = 3001, она положительная. Текущая ликвидность предприятия нарушена, однако прогноз платёжеспособности на основе сравнения будущих поступлений и платежей указывает на улучшение ситуации в будущем.</w:t>
      </w:r>
    </w:p>
    <w:p w:rsidR="00A702E1" w:rsidRPr="005A7414" w:rsidRDefault="00A702E1" w:rsidP="00854A26">
      <w:pPr>
        <w:keepNext/>
        <w:snapToGrid/>
        <w:spacing w:line="360" w:lineRule="auto"/>
        <w:ind w:firstLine="709"/>
        <w:rPr>
          <w:sz w:val="28"/>
          <w:szCs w:val="28"/>
        </w:rPr>
      </w:pPr>
      <w:r w:rsidRPr="005A7414">
        <w:rPr>
          <w:sz w:val="28"/>
          <w:szCs w:val="28"/>
        </w:rPr>
        <w:t>Из расчётов мы видим, что ликвидность балансов неабсолютная. При этом недостаток средств по одной группе активов компенсируется их избытком по другой группе, хотя компенсация при этом имеет место лишь по стоимостной величине, поскольку в реальной платёжной ситуации менее ликвидные активы не могут заменить более ликвидные. Сопоставление наиболее ликвидных средств и быстро реализуемых активов с наиболее срочными обязательствами и краткосрочными пассивами позволяет выяснить текущую ликвидность. Сравнение же медленно реализуемых активов с долгосрочными пассивами отражает перспективную ликвидность.</w:t>
      </w:r>
    </w:p>
    <w:p w:rsidR="00A702E1" w:rsidRPr="005A7414" w:rsidRDefault="00A702E1" w:rsidP="00854A26">
      <w:pPr>
        <w:keepNext/>
        <w:snapToGrid/>
        <w:spacing w:line="360" w:lineRule="auto"/>
        <w:ind w:firstLine="709"/>
        <w:rPr>
          <w:sz w:val="28"/>
          <w:szCs w:val="28"/>
        </w:rPr>
      </w:pPr>
      <w:r w:rsidRPr="005A7414">
        <w:rPr>
          <w:sz w:val="28"/>
          <w:szCs w:val="28"/>
        </w:rPr>
        <w:t>Текущая ликвидность свидетельствует о платёжеспособности (или неплатёжеспособности) предприятия на ближайший к рассматриваемому моменту промежуток времени. Перспективная ликвидность представляет собой прогноз платёжеспособности на основе сравнения будущих поступлений и платежей (из которых в соответствующих группах актива и пассива представлена, конечно, лишь часть, поэтому прогноз достаточно приближённый).</w:t>
      </w:r>
    </w:p>
    <w:p w:rsidR="00A702E1" w:rsidRPr="005A7414" w:rsidRDefault="00A702E1" w:rsidP="00854A26">
      <w:pPr>
        <w:keepNext/>
        <w:snapToGrid/>
        <w:spacing w:line="360" w:lineRule="auto"/>
        <w:ind w:firstLine="709"/>
        <w:rPr>
          <w:sz w:val="28"/>
          <w:szCs w:val="28"/>
        </w:rPr>
      </w:pPr>
      <w:r w:rsidRPr="005A7414">
        <w:rPr>
          <w:sz w:val="28"/>
          <w:szCs w:val="28"/>
        </w:rPr>
        <w:t>Итак, платёжеспособность предприятия нарушена. Текущая ликвидность ОАО «БЭНЗ» в течение трёх лет отрицательная. Однако перспективная ликвидность указывает на факт улучшения платёжеспособности в будущем при условии улучшения кредитоспособности общества, то есть способности рассчитываться по своим обязательствам.</w:t>
      </w:r>
    </w:p>
    <w:p w:rsidR="00A702E1" w:rsidRPr="005A7414" w:rsidRDefault="00A702E1" w:rsidP="00854A26">
      <w:pPr>
        <w:keepNext/>
        <w:snapToGrid/>
        <w:spacing w:line="360" w:lineRule="auto"/>
        <w:ind w:firstLine="709"/>
        <w:rPr>
          <w:sz w:val="28"/>
          <w:szCs w:val="28"/>
        </w:rPr>
      </w:pPr>
      <w:r w:rsidRPr="005A7414">
        <w:rPr>
          <w:sz w:val="28"/>
          <w:szCs w:val="28"/>
        </w:rPr>
        <w:t>Проведём анализ ликвидности предприятия, используя формулы (1.9, 1.10, 1.11, 1.12).</w:t>
      </w:r>
    </w:p>
    <w:p w:rsidR="00A702E1" w:rsidRPr="005A7414" w:rsidRDefault="00A702E1" w:rsidP="00854A26">
      <w:pPr>
        <w:keepNext/>
        <w:snapToGrid/>
        <w:spacing w:line="360" w:lineRule="auto"/>
        <w:ind w:firstLine="709"/>
        <w:rPr>
          <w:sz w:val="28"/>
          <w:szCs w:val="28"/>
        </w:rPr>
      </w:pPr>
      <w:r w:rsidRPr="005A7414">
        <w:rPr>
          <w:sz w:val="28"/>
          <w:szCs w:val="28"/>
        </w:rPr>
        <w:t>Результаты расчёта показателей ликвидности представлены в таблице 2.4 и на рисунке 2.5.</w:t>
      </w:r>
    </w:p>
    <w:p w:rsidR="00A702E1" w:rsidRPr="005A7414" w:rsidRDefault="00A702E1"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Таблица 2.4 - Показатели, характеризующие ликвидность ОАО «БЭНЗ»</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83"/>
        <w:gridCol w:w="903"/>
        <w:gridCol w:w="696"/>
        <w:gridCol w:w="850"/>
        <w:gridCol w:w="993"/>
        <w:gridCol w:w="1134"/>
        <w:gridCol w:w="992"/>
      </w:tblGrid>
      <w:tr w:rsidR="00A702E1" w:rsidRPr="005A7414" w:rsidTr="005A7414">
        <w:trPr>
          <w:trHeight w:val="139"/>
        </w:trPr>
        <w:tc>
          <w:tcPr>
            <w:tcW w:w="2421" w:type="dxa"/>
          </w:tcPr>
          <w:p w:rsidR="00A702E1" w:rsidRPr="005A7414" w:rsidRDefault="00A702E1" w:rsidP="00854A26">
            <w:pPr>
              <w:keepNext/>
              <w:snapToGrid/>
              <w:spacing w:line="360" w:lineRule="auto"/>
              <w:ind w:firstLine="0"/>
            </w:pPr>
            <w:r w:rsidRPr="005A7414">
              <w:t>Показатели</w:t>
            </w:r>
          </w:p>
        </w:tc>
        <w:tc>
          <w:tcPr>
            <w:tcW w:w="1083" w:type="dxa"/>
          </w:tcPr>
          <w:p w:rsidR="00A702E1" w:rsidRPr="005A7414" w:rsidRDefault="00A702E1" w:rsidP="00854A26">
            <w:pPr>
              <w:keepNext/>
              <w:snapToGrid/>
              <w:spacing w:line="360" w:lineRule="auto"/>
              <w:ind w:firstLine="0"/>
            </w:pPr>
            <w:r w:rsidRPr="005A7414">
              <w:t>Норматив</w:t>
            </w:r>
          </w:p>
        </w:tc>
        <w:tc>
          <w:tcPr>
            <w:tcW w:w="2449" w:type="dxa"/>
            <w:gridSpan w:val="3"/>
          </w:tcPr>
          <w:p w:rsidR="00A702E1" w:rsidRPr="005A7414" w:rsidRDefault="00A702E1" w:rsidP="00854A26">
            <w:pPr>
              <w:keepNext/>
              <w:snapToGrid/>
              <w:spacing w:line="360" w:lineRule="auto"/>
              <w:ind w:firstLine="0"/>
            </w:pPr>
            <w:r w:rsidRPr="005A7414">
              <w:t>Значения по годам</w:t>
            </w:r>
          </w:p>
        </w:tc>
        <w:tc>
          <w:tcPr>
            <w:tcW w:w="3119" w:type="dxa"/>
            <w:gridSpan w:val="3"/>
          </w:tcPr>
          <w:p w:rsidR="00A702E1" w:rsidRPr="005A7414" w:rsidRDefault="00A702E1" w:rsidP="00854A26">
            <w:pPr>
              <w:keepNext/>
              <w:snapToGrid/>
              <w:spacing w:line="360" w:lineRule="auto"/>
              <w:ind w:firstLine="0"/>
            </w:pPr>
            <w:r w:rsidRPr="005A7414">
              <w:t>Изменения</w:t>
            </w:r>
          </w:p>
        </w:tc>
      </w:tr>
      <w:tr w:rsidR="00A702E1" w:rsidRPr="005A7414" w:rsidTr="005A7414">
        <w:trPr>
          <w:trHeight w:val="533"/>
        </w:trPr>
        <w:tc>
          <w:tcPr>
            <w:tcW w:w="2421" w:type="dxa"/>
          </w:tcPr>
          <w:p w:rsidR="00A702E1" w:rsidRPr="005A7414" w:rsidRDefault="00A702E1" w:rsidP="00854A26">
            <w:pPr>
              <w:keepNext/>
              <w:snapToGrid/>
              <w:spacing w:line="360" w:lineRule="auto"/>
              <w:ind w:firstLine="0"/>
            </w:pPr>
          </w:p>
        </w:tc>
        <w:tc>
          <w:tcPr>
            <w:tcW w:w="1083" w:type="dxa"/>
            <w:vAlign w:val="center"/>
          </w:tcPr>
          <w:p w:rsidR="00A702E1" w:rsidRPr="005A7414" w:rsidRDefault="00A702E1" w:rsidP="00854A26">
            <w:pPr>
              <w:keepNext/>
              <w:snapToGrid/>
              <w:spacing w:line="360" w:lineRule="auto"/>
              <w:ind w:firstLine="0"/>
            </w:pPr>
          </w:p>
        </w:tc>
        <w:tc>
          <w:tcPr>
            <w:tcW w:w="903"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5 г"/>
              </w:smartTagPr>
              <w:r w:rsidRPr="005A7414">
                <w:t>2005 г</w:t>
              </w:r>
            </w:smartTag>
            <w:r w:rsidRPr="005A7414">
              <w:t>.</w:t>
            </w:r>
          </w:p>
        </w:tc>
        <w:tc>
          <w:tcPr>
            <w:tcW w:w="696"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6 г"/>
              </w:smartTagPr>
              <w:r w:rsidRPr="005A7414">
                <w:t>2006 г</w:t>
              </w:r>
            </w:smartTag>
          </w:p>
        </w:tc>
        <w:tc>
          <w:tcPr>
            <w:tcW w:w="850"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7 г"/>
              </w:smartTagPr>
              <w:r w:rsidRPr="005A7414">
                <w:t>2007 г</w:t>
              </w:r>
            </w:smartTag>
            <w:r w:rsidRPr="005A7414">
              <w:t>.</w:t>
            </w:r>
          </w:p>
        </w:tc>
        <w:tc>
          <w:tcPr>
            <w:tcW w:w="993"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6 г"/>
              </w:smartTagPr>
              <w:r w:rsidRPr="005A7414">
                <w:t>2006 г</w:t>
              </w:r>
            </w:smartTag>
            <w:r w:rsidRPr="005A7414">
              <w:t xml:space="preserve">. к </w:t>
            </w:r>
            <w:smartTag w:uri="urn:schemas-microsoft-com:office:smarttags" w:element="metricconverter">
              <w:smartTagPr>
                <w:attr w:name="ProductID" w:val="2005 г"/>
              </w:smartTagPr>
              <w:r w:rsidRPr="005A7414">
                <w:t>2005 г</w:t>
              </w:r>
            </w:smartTag>
            <w:r w:rsidRPr="005A7414">
              <w:t>.</w:t>
            </w:r>
          </w:p>
        </w:tc>
        <w:tc>
          <w:tcPr>
            <w:tcW w:w="1134"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7 г"/>
              </w:smartTagPr>
              <w:r w:rsidRPr="005A7414">
                <w:t>2007 г</w:t>
              </w:r>
            </w:smartTag>
            <w:r w:rsidRPr="005A7414">
              <w:t xml:space="preserve">. к </w:t>
            </w:r>
            <w:smartTag w:uri="urn:schemas-microsoft-com:office:smarttags" w:element="metricconverter">
              <w:smartTagPr>
                <w:attr w:name="ProductID" w:val="2006 г"/>
              </w:smartTagPr>
              <w:r w:rsidRPr="005A7414">
                <w:t>2006 г</w:t>
              </w:r>
            </w:smartTag>
            <w:r w:rsidRPr="005A7414">
              <w:t>.</w:t>
            </w:r>
          </w:p>
        </w:tc>
        <w:tc>
          <w:tcPr>
            <w:tcW w:w="992"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7 г"/>
              </w:smartTagPr>
              <w:r w:rsidRPr="005A7414">
                <w:t>2007 г</w:t>
              </w:r>
            </w:smartTag>
            <w:r w:rsidRPr="005A7414">
              <w:t xml:space="preserve">. к </w:t>
            </w:r>
            <w:smartTag w:uri="urn:schemas-microsoft-com:office:smarttags" w:element="metricconverter">
              <w:smartTagPr>
                <w:attr w:name="ProductID" w:val="2005 г"/>
              </w:smartTagPr>
              <w:r w:rsidRPr="005A7414">
                <w:t>2005 г</w:t>
              </w:r>
            </w:smartTag>
            <w:r w:rsidRPr="005A7414">
              <w:t>.</w:t>
            </w:r>
          </w:p>
        </w:tc>
      </w:tr>
      <w:tr w:rsidR="00A702E1" w:rsidRPr="005A7414" w:rsidTr="005A7414">
        <w:trPr>
          <w:trHeight w:val="225"/>
        </w:trPr>
        <w:tc>
          <w:tcPr>
            <w:tcW w:w="2421" w:type="dxa"/>
          </w:tcPr>
          <w:p w:rsidR="00A702E1" w:rsidRPr="005A7414" w:rsidRDefault="00A702E1" w:rsidP="00854A26">
            <w:pPr>
              <w:keepNext/>
              <w:snapToGrid/>
              <w:spacing w:line="360" w:lineRule="auto"/>
              <w:ind w:firstLine="0"/>
            </w:pPr>
            <w:r w:rsidRPr="005A7414">
              <w:t>1</w:t>
            </w:r>
          </w:p>
        </w:tc>
        <w:tc>
          <w:tcPr>
            <w:tcW w:w="1083" w:type="dxa"/>
          </w:tcPr>
          <w:p w:rsidR="00A702E1" w:rsidRPr="005A7414" w:rsidRDefault="00A702E1" w:rsidP="00854A26">
            <w:pPr>
              <w:keepNext/>
              <w:snapToGrid/>
              <w:spacing w:line="360" w:lineRule="auto"/>
              <w:ind w:firstLine="0"/>
            </w:pPr>
            <w:r w:rsidRPr="005A7414">
              <w:t>2</w:t>
            </w:r>
          </w:p>
        </w:tc>
        <w:tc>
          <w:tcPr>
            <w:tcW w:w="903" w:type="dxa"/>
          </w:tcPr>
          <w:p w:rsidR="00A702E1" w:rsidRPr="005A7414" w:rsidRDefault="00A702E1" w:rsidP="00854A26">
            <w:pPr>
              <w:keepNext/>
              <w:snapToGrid/>
              <w:spacing w:line="360" w:lineRule="auto"/>
              <w:ind w:firstLine="0"/>
            </w:pPr>
            <w:r w:rsidRPr="005A7414">
              <w:t>3</w:t>
            </w:r>
          </w:p>
        </w:tc>
        <w:tc>
          <w:tcPr>
            <w:tcW w:w="696" w:type="dxa"/>
          </w:tcPr>
          <w:p w:rsidR="00A702E1" w:rsidRPr="005A7414" w:rsidRDefault="00A702E1" w:rsidP="00854A26">
            <w:pPr>
              <w:keepNext/>
              <w:snapToGrid/>
              <w:spacing w:line="360" w:lineRule="auto"/>
              <w:ind w:firstLine="0"/>
            </w:pPr>
            <w:r w:rsidRPr="005A7414">
              <w:t>4</w:t>
            </w:r>
          </w:p>
        </w:tc>
        <w:tc>
          <w:tcPr>
            <w:tcW w:w="850" w:type="dxa"/>
          </w:tcPr>
          <w:p w:rsidR="00A702E1" w:rsidRPr="005A7414" w:rsidRDefault="00A702E1" w:rsidP="00854A26">
            <w:pPr>
              <w:keepNext/>
              <w:snapToGrid/>
              <w:spacing w:line="360" w:lineRule="auto"/>
              <w:ind w:firstLine="0"/>
            </w:pPr>
            <w:r w:rsidRPr="005A7414">
              <w:t>5</w:t>
            </w:r>
          </w:p>
        </w:tc>
        <w:tc>
          <w:tcPr>
            <w:tcW w:w="993" w:type="dxa"/>
          </w:tcPr>
          <w:p w:rsidR="00A702E1" w:rsidRPr="005A7414" w:rsidRDefault="00A702E1" w:rsidP="00854A26">
            <w:pPr>
              <w:keepNext/>
              <w:snapToGrid/>
              <w:spacing w:line="360" w:lineRule="auto"/>
              <w:ind w:firstLine="0"/>
            </w:pPr>
            <w:r w:rsidRPr="005A7414">
              <w:t>6</w:t>
            </w:r>
          </w:p>
        </w:tc>
        <w:tc>
          <w:tcPr>
            <w:tcW w:w="1134" w:type="dxa"/>
          </w:tcPr>
          <w:p w:rsidR="00A702E1" w:rsidRPr="005A7414" w:rsidRDefault="00A702E1" w:rsidP="00854A26">
            <w:pPr>
              <w:keepNext/>
              <w:snapToGrid/>
              <w:spacing w:line="360" w:lineRule="auto"/>
              <w:ind w:firstLine="0"/>
            </w:pPr>
            <w:r w:rsidRPr="005A7414">
              <w:t>7</w:t>
            </w:r>
          </w:p>
        </w:tc>
        <w:tc>
          <w:tcPr>
            <w:tcW w:w="992" w:type="dxa"/>
          </w:tcPr>
          <w:p w:rsidR="00A702E1" w:rsidRPr="005A7414" w:rsidRDefault="00A702E1" w:rsidP="00854A26">
            <w:pPr>
              <w:keepNext/>
              <w:snapToGrid/>
              <w:spacing w:line="360" w:lineRule="auto"/>
              <w:ind w:firstLine="0"/>
            </w:pPr>
            <w:r w:rsidRPr="005A7414">
              <w:t>8</w:t>
            </w:r>
          </w:p>
        </w:tc>
      </w:tr>
      <w:tr w:rsidR="00A702E1" w:rsidRPr="005A7414" w:rsidTr="005A7414">
        <w:trPr>
          <w:trHeight w:val="730"/>
        </w:trPr>
        <w:tc>
          <w:tcPr>
            <w:tcW w:w="2421" w:type="dxa"/>
            <w:vAlign w:val="center"/>
          </w:tcPr>
          <w:p w:rsidR="00A702E1" w:rsidRPr="005A7414" w:rsidRDefault="00A702E1" w:rsidP="00854A26">
            <w:pPr>
              <w:keepNext/>
              <w:snapToGrid/>
              <w:spacing w:line="360" w:lineRule="auto"/>
              <w:ind w:firstLine="0"/>
            </w:pPr>
            <w:r w:rsidRPr="005A7414">
              <w:t>Коэффициент общей ликвидности, К о. л.</w:t>
            </w:r>
          </w:p>
        </w:tc>
        <w:tc>
          <w:tcPr>
            <w:tcW w:w="1083" w:type="dxa"/>
            <w:vAlign w:val="center"/>
          </w:tcPr>
          <w:p w:rsidR="00A702E1" w:rsidRPr="005A7414" w:rsidRDefault="00A702E1" w:rsidP="00854A26">
            <w:pPr>
              <w:keepNext/>
              <w:snapToGrid/>
              <w:spacing w:line="360" w:lineRule="auto"/>
              <w:ind w:firstLine="0"/>
            </w:pPr>
            <w:r w:rsidRPr="005A7414">
              <w:rPr>
                <w:lang w:val="en-US"/>
              </w:rPr>
              <w:t>N ≥</w:t>
            </w:r>
            <w:r w:rsidRPr="005A7414">
              <w:t xml:space="preserve"> 1</w:t>
            </w:r>
          </w:p>
        </w:tc>
        <w:tc>
          <w:tcPr>
            <w:tcW w:w="903" w:type="dxa"/>
            <w:vAlign w:val="center"/>
          </w:tcPr>
          <w:p w:rsidR="00A702E1" w:rsidRPr="005A7414" w:rsidRDefault="00A702E1" w:rsidP="00854A26">
            <w:pPr>
              <w:keepNext/>
              <w:snapToGrid/>
              <w:spacing w:line="360" w:lineRule="auto"/>
              <w:ind w:firstLine="0"/>
            </w:pPr>
            <w:r w:rsidRPr="005A7414">
              <w:t>0,36</w:t>
            </w:r>
          </w:p>
        </w:tc>
        <w:tc>
          <w:tcPr>
            <w:tcW w:w="696" w:type="dxa"/>
            <w:vAlign w:val="center"/>
          </w:tcPr>
          <w:p w:rsidR="00A702E1" w:rsidRPr="005A7414" w:rsidRDefault="00A702E1" w:rsidP="00854A26">
            <w:pPr>
              <w:keepNext/>
              <w:snapToGrid/>
              <w:spacing w:line="360" w:lineRule="auto"/>
              <w:ind w:firstLine="0"/>
            </w:pPr>
            <w:r w:rsidRPr="005A7414">
              <w:t>0,59</w:t>
            </w:r>
          </w:p>
        </w:tc>
        <w:tc>
          <w:tcPr>
            <w:tcW w:w="850" w:type="dxa"/>
            <w:vAlign w:val="center"/>
          </w:tcPr>
          <w:p w:rsidR="00A702E1" w:rsidRPr="005A7414" w:rsidRDefault="00A702E1" w:rsidP="00854A26">
            <w:pPr>
              <w:keepNext/>
              <w:snapToGrid/>
              <w:spacing w:line="360" w:lineRule="auto"/>
              <w:ind w:firstLine="0"/>
            </w:pPr>
            <w:r w:rsidRPr="005A7414">
              <w:t>0,64</w:t>
            </w:r>
          </w:p>
        </w:tc>
        <w:tc>
          <w:tcPr>
            <w:tcW w:w="993" w:type="dxa"/>
            <w:vAlign w:val="center"/>
          </w:tcPr>
          <w:p w:rsidR="00A702E1" w:rsidRPr="005A7414" w:rsidRDefault="00A702E1" w:rsidP="00854A26">
            <w:pPr>
              <w:keepNext/>
              <w:snapToGrid/>
              <w:spacing w:line="360" w:lineRule="auto"/>
              <w:ind w:firstLine="0"/>
            </w:pPr>
            <w:r w:rsidRPr="005A7414">
              <w:t>0,23</w:t>
            </w:r>
          </w:p>
        </w:tc>
        <w:tc>
          <w:tcPr>
            <w:tcW w:w="1134" w:type="dxa"/>
            <w:vAlign w:val="center"/>
          </w:tcPr>
          <w:p w:rsidR="00A702E1" w:rsidRPr="005A7414" w:rsidRDefault="00A702E1" w:rsidP="00854A26">
            <w:pPr>
              <w:keepNext/>
              <w:snapToGrid/>
              <w:spacing w:line="360" w:lineRule="auto"/>
              <w:ind w:firstLine="0"/>
            </w:pPr>
            <w:r w:rsidRPr="005A7414">
              <w:t>0,05</w:t>
            </w:r>
          </w:p>
        </w:tc>
        <w:tc>
          <w:tcPr>
            <w:tcW w:w="992" w:type="dxa"/>
            <w:vAlign w:val="center"/>
          </w:tcPr>
          <w:p w:rsidR="00A702E1" w:rsidRPr="005A7414" w:rsidRDefault="00A702E1" w:rsidP="00854A26">
            <w:pPr>
              <w:keepNext/>
              <w:snapToGrid/>
              <w:spacing w:line="360" w:lineRule="auto"/>
              <w:ind w:firstLine="0"/>
            </w:pPr>
            <w:r w:rsidRPr="005A7414">
              <w:t>0,28</w:t>
            </w:r>
          </w:p>
        </w:tc>
      </w:tr>
      <w:tr w:rsidR="00A702E1" w:rsidRPr="005A7414" w:rsidTr="005A7414">
        <w:trPr>
          <w:trHeight w:val="696"/>
        </w:trPr>
        <w:tc>
          <w:tcPr>
            <w:tcW w:w="2421" w:type="dxa"/>
            <w:vAlign w:val="center"/>
          </w:tcPr>
          <w:p w:rsidR="00A702E1" w:rsidRPr="005A7414" w:rsidRDefault="00A702E1" w:rsidP="00854A26">
            <w:pPr>
              <w:keepNext/>
              <w:snapToGrid/>
              <w:spacing w:line="360" w:lineRule="auto"/>
              <w:ind w:firstLine="0"/>
            </w:pPr>
            <w:r w:rsidRPr="005A7414">
              <w:t>Коэффициент абсолютной ликвидности, К а. л.</w:t>
            </w:r>
          </w:p>
        </w:tc>
        <w:tc>
          <w:tcPr>
            <w:tcW w:w="1083" w:type="dxa"/>
            <w:vAlign w:val="center"/>
          </w:tcPr>
          <w:p w:rsidR="00A702E1" w:rsidRPr="005A7414" w:rsidRDefault="00A702E1" w:rsidP="00854A26">
            <w:pPr>
              <w:keepNext/>
              <w:snapToGrid/>
              <w:spacing w:line="360" w:lineRule="auto"/>
              <w:ind w:firstLine="0"/>
            </w:pPr>
            <w:r w:rsidRPr="005A7414">
              <w:rPr>
                <w:lang w:val="en-US"/>
              </w:rPr>
              <w:t>N ≥</w:t>
            </w:r>
            <w:r w:rsidRPr="005A7414">
              <w:t xml:space="preserve"> 0,2</w:t>
            </w:r>
          </w:p>
        </w:tc>
        <w:tc>
          <w:tcPr>
            <w:tcW w:w="903" w:type="dxa"/>
            <w:vAlign w:val="center"/>
          </w:tcPr>
          <w:p w:rsidR="00A702E1" w:rsidRPr="005A7414" w:rsidRDefault="00A702E1" w:rsidP="00854A26">
            <w:pPr>
              <w:keepNext/>
              <w:snapToGrid/>
              <w:spacing w:line="360" w:lineRule="auto"/>
              <w:ind w:firstLine="0"/>
            </w:pPr>
            <w:r w:rsidRPr="005A7414">
              <w:t>0,00052</w:t>
            </w:r>
          </w:p>
        </w:tc>
        <w:tc>
          <w:tcPr>
            <w:tcW w:w="696" w:type="dxa"/>
            <w:vAlign w:val="center"/>
          </w:tcPr>
          <w:p w:rsidR="00A702E1" w:rsidRPr="005A7414" w:rsidRDefault="00A702E1" w:rsidP="00854A26">
            <w:pPr>
              <w:keepNext/>
              <w:snapToGrid/>
              <w:spacing w:line="360" w:lineRule="auto"/>
              <w:ind w:firstLine="0"/>
            </w:pPr>
            <w:r w:rsidRPr="005A7414">
              <w:t>0,03</w:t>
            </w:r>
          </w:p>
        </w:tc>
        <w:tc>
          <w:tcPr>
            <w:tcW w:w="850" w:type="dxa"/>
            <w:vAlign w:val="center"/>
          </w:tcPr>
          <w:p w:rsidR="00A702E1" w:rsidRPr="005A7414" w:rsidRDefault="00A702E1" w:rsidP="00854A26">
            <w:pPr>
              <w:keepNext/>
              <w:snapToGrid/>
              <w:spacing w:line="360" w:lineRule="auto"/>
              <w:ind w:firstLine="0"/>
            </w:pPr>
            <w:r w:rsidRPr="005A7414">
              <w:t>0,21</w:t>
            </w:r>
          </w:p>
        </w:tc>
        <w:tc>
          <w:tcPr>
            <w:tcW w:w="993" w:type="dxa"/>
            <w:vAlign w:val="center"/>
          </w:tcPr>
          <w:p w:rsidR="00A702E1" w:rsidRPr="005A7414" w:rsidRDefault="00A702E1" w:rsidP="00854A26">
            <w:pPr>
              <w:keepNext/>
              <w:snapToGrid/>
              <w:spacing w:line="360" w:lineRule="auto"/>
              <w:ind w:firstLine="0"/>
            </w:pPr>
            <w:r w:rsidRPr="005A7414">
              <w:t>0,02948</w:t>
            </w:r>
          </w:p>
        </w:tc>
        <w:tc>
          <w:tcPr>
            <w:tcW w:w="1134" w:type="dxa"/>
            <w:vAlign w:val="center"/>
          </w:tcPr>
          <w:p w:rsidR="00A702E1" w:rsidRPr="005A7414" w:rsidRDefault="00A702E1" w:rsidP="00854A26">
            <w:pPr>
              <w:keepNext/>
              <w:snapToGrid/>
              <w:spacing w:line="360" w:lineRule="auto"/>
              <w:ind w:firstLine="0"/>
            </w:pPr>
            <w:r w:rsidRPr="005A7414">
              <w:t>0,18</w:t>
            </w:r>
          </w:p>
        </w:tc>
        <w:tc>
          <w:tcPr>
            <w:tcW w:w="992" w:type="dxa"/>
            <w:vAlign w:val="center"/>
          </w:tcPr>
          <w:p w:rsidR="00A702E1" w:rsidRPr="005A7414" w:rsidRDefault="00A702E1" w:rsidP="00854A26">
            <w:pPr>
              <w:keepNext/>
              <w:snapToGrid/>
              <w:spacing w:line="360" w:lineRule="auto"/>
              <w:ind w:firstLine="0"/>
            </w:pPr>
            <w:r w:rsidRPr="005A7414">
              <w:t>0,20948</w:t>
            </w:r>
          </w:p>
        </w:tc>
      </w:tr>
      <w:tr w:rsidR="00A702E1" w:rsidRPr="005A7414" w:rsidTr="005A7414">
        <w:trPr>
          <w:trHeight w:val="730"/>
        </w:trPr>
        <w:tc>
          <w:tcPr>
            <w:tcW w:w="2421" w:type="dxa"/>
            <w:vAlign w:val="center"/>
          </w:tcPr>
          <w:p w:rsidR="00A702E1" w:rsidRPr="005A7414" w:rsidRDefault="00A702E1" w:rsidP="00854A26">
            <w:pPr>
              <w:keepNext/>
              <w:snapToGrid/>
              <w:spacing w:line="360" w:lineRule="auto"/>
              <w:ind w:firstLine="0"/>
            </w:pPr>
            <w:r w:rsidRPr="005A7414">
              <w:t>Коэффициент текущей ликвидности, К т. л.</w:t>
            </w:r>
          </w:p>
        </w:tc>
        <w:tc>
          <w:tcPr>
            <w:tcW w:w="1083" w:type="dxa"/>
            <w:vAlign w:val="center"/>
          </w:tcPr>
          <w:p w:rsidR="00A702E1" w:rsidRPr="005A7414" w:rsidRDefault="00A702E1" w:rsidP="00854A26">
            <w:pPr>
              <w:keepNext/>
              <w:snapToGrid/>
              <w:spacing w:line="360" w:lineRule="auto"/>
              <w:ind w:firstLine="0"/>
            </w:pPr>
            <w:r w:rsidRPr="005A7414">
              <w:t>1≤</w:t>
            </w:r>
            <w:r w:rsidRPr="005A7414">
              <w:rPr>
                <w:lang w:val="en-US"/>
              </w:rPr>
              <w:t>N</w:t>
            </w:r>
            <w:r w:rsidRPr="005A7414">
              <w:t>≤3</w:t>
            </w:r>
          </w:p>
        </w:tc>
        <w:tc>
          <w:tcPr>
            <w:tcW w:w="903" w:type="dxa"/>
            <w:vAlign w:val="center"/>
          </w:tcPr>
          <w:p w:rsidR="00A702E1" w:rsidRPr="005A7414" w:rsidRDefault="00A702E1" w:rsidP="00854A26">
            <w:pPr>
              <w:keepNext/>
              <w:snapToGrid/>
              <w:spacing w:line="360" w:lineRule="auto"/>
              <w:ind w:firstLine="0"/>
            </w:pPr>
            <w:r w:rsidRPr="005A7414">
              <w:t>0,44</w:t>
            </w:r>
          </w:p>
        </w:tc>
        <w:tc>
          <w:tcPr>
            <w:tcW w:w="696" w:type="dxa"/>
            <w:vAlign w:val="center"/>
          </w:tcPr>
          <w:p w:rsidR="00A702E1" w:rsidRPr="005A7414" w:rsidRDefault="00A702E1" w:rsidP="00854A26">
            <w:pPr>
              <w:keepNext/>
              <w:snapToGrid/>
              <w:spacing w:line="360" w:lineRule="auto"/>
              <w:ind w:firstLine="0"/>
            </w:pPr>
            <w:r w:rsidRPr="005A7414">
              <w:t>0,69</w:t>
            </w:r>
          </w:p>
        </w:tc>
        <w:tc>
          <w:tcPr>
            <w:tcW w:w="850" w:type="dxa"/>
            <w:vAlign w:val="center"/>
          </w:tcPr>
          <w:p w:rsidR="00A702E1" w:rsidRPr="005A7414" w:rsidRDefault="00A702E1" w:rsidP="00854A26">
            <w:pPr>
              <w:keepNext/>
              <w:snapToGrid/>
              <w:spacing w:line="360" w:lineRule="auto"/>
              <w:ind w:firstLine="0"/>
            </w:pPr>
            <w:r w:rsidRPr="005A7414">
              <w:t>1</w:t>
            </w:r>
          </w:p>
        </w:tc>
        <w:tc>
          <w:tcPr>
            <w:tcW w:w="993" w:type="dxa"/>
            <w:vAlign w:val="center"/>
          </w:tcPr>
          <w:p w:rsidR="00A702E1" w:rsidRPr="005A7414" w:rsidRDefault="00A702E1" w:rsidP="00854A26">
            <w:pPr>
              <w:keepNext/>
              <w:snapToGrid/>
              <w:spacing w:line="360" w:lineRule="auto"/>
              <w:ind w:firstLine="0"/>
            </w:pPr>
            <w:r w:rsidRPr="005A7414">
              <w:t>0,25</w:t>
            </w:r>
          </w:p>
        </w:tc>
        <w:tc>
          <w:tcPr>
            <w:tcW w:w="1134" w:type="dxa"/>
            <w:vAlign w:val="center"/>
          </w:tcPr>
          <w:p w:rsidR="00A702E1" w:rsidRPr="005A7414" w:rsidRDefault="00A702E1" w:rsidP="00854A26">
            <w:pPr>
              <w:keepNext/>
              <w:snapToGrid/>
              <w:spacing w:line="360" w:lineRule="auto"/>
              <w:ind w:firstLine="0"/>
            </w:pPr>
            <w:r w:rsidRPr="005A7414">
              <w:t>0,31</w:t>
            </w:r>
          </w:p>
        </w:tc>
        <w:tc>
          <w:tcPr>
            <w:tcW w:w="992" w:type="dxa"/>
            <w:vAlign w:val="center"/>
          </w:tcPr>
          <w:p w:rsidR="00A702E1" w:rsidRPr="005A7414" w:rsidRDefault="00A702E1" w:rsidP="00854A26">
            <w:pPr>
              <w:keepNext/>
              <w:snapToGrid/>
              <w:spacing w:line="360" w:lineRule="auto"/>
              <w:ind w:firstLine="0"/>
            </w:pPr>
            <w:r w:rsidRPr="005A7414">
              <w:t>0,56</w:t>
            </w:r>
          </w:p>
        </w:tc>
      </w:tr>
      <w:tr w:rsidR="00A702E1" w:rsidRPr="005A7414" w:rsidTr="005A7414">
        <w:trPr>
          <w:trHeight w:val="730"/>
        </w:trPr>
        <w:tc>
          <w:tcPr>
            <w:tcW w:w="2421" w:type="dxa"/>
            <w:vAlign w:val="center"/>
          </w:tcPr>
          <w:p w:rsidR="00A702E1" w:rsidRPr="005A7414" w:rsidRDefault="00A702E1" w:rsidP="00854A26">
            <w:pPr>
              <w:keepNext/>
              <w:snapToGrid/>
              <w:spacing w:line="360" w:lineRule="auto"/>
              <w:ind w:firstLine="0"/>
            </w:pPr>
            <w:r w:rsidRPr="005A7414">
              <w:t>Коэффициент покрытия, К п.</w:t>
            </w:r>
          </w:p>
        </w:tc>
        <w:tc>
          <w:tcPr>
            <w:tcW w:w="1083" w:type="dxa"/>
            <w:vAlign w:val="center"/>
          </w:tcPr>
          <w:p w:rsidR="00A702E1" w:rsidRPr="005A7414" w:rsidRDefault="00A702E1" w:rsidP="00854A26">
            <w:pPr>
              <w:keepNext/>
              <w:snapToGrid/>
              <w:spacing w:line="360" w:lineRule="auto"/>
              <w:ind w:firstLine="0"/>
            </w:pPr>
            <w:r w:rsidRPr="005A7414">
              <w:rPr>
                <w:lang w:val="en-US"/>
              </w:rPr>
              <w:t>N</w:t>
            </w:r>
            <w:r w:rsidRPr="005A7414">
              <w:t xml:space="preserve"> ≥ 2</w:t>
            </w:r>
          </w:p>
        </w:tc>
        <w:tc>
          <w:tcPr>
            <w:tcW w:w="903" w:type="dxa"/>
            <w:vAlign w:val="center"/>
          </w:tcPr>
          <w:p w:rsidR="00A702E1" w:rsidRPr="005A7414" w:rsidRDefault="00A702E1" w:rsidP="00854A26">
            <w:pPr>
              <w:keepNext/>
              <w:snapToGrid/>
              <w:spacing w:line="360" w:lineRule="auto"/>
              <w:ind w:firstLine="0"/>
            </w:pPr>
            <w:r w:rsidRPr="005A7414">
              <w:t>2,56</w:t>
            </w:r>
          </w:p>
        </w:tc>
        <w:tc>
          <w:tcPr>
            <w:tcW w:w="696" w:type="dxa"/>
            <w:vAlign w:val="center"/>
          </w:tcPr>
          <w:p w:rsidR="00A702E1" w:rsidRPr="005A7414" w:rsidRDefault="00A702E1" w:rsidP="00854A26">
            <w:pPr>
              <w:keepNext/>
              <w:snapToGrid/>
              <w:spacing w:line="360" w:lineRule="auto"/>
              <w:ind w:firstLine="0"/>
            </w:pPr>
            <w:r w:rsidRPr="005A7414">
              <w:t>2,86</w:t>
            </w:r>
          </w:p>
        </w:tc>
        <w:tc>
          <w:tcPr>
            <w:tcW w:w="850" w:type="dxa"/>
            <w:vAlign w:val="center"/>
          </w:tcPr>
          <w:p w:rsidR="00A702E1" w:rsidRPr="005A7414" w:rsidRDefault="00A702E1" w:rsidP="00854A26">
            <w:pPr>
              <w:keepNext/>
              <w:snapToGrid/>
              <w:spacing w:line="360" w:lineRule="auto"/>
              <w:ind w:firstLine="0"/>
            </w:pPr>
            <w:r w:rsidRPr="005A7414">
              <w:t>3,82</w:t>
            </w:r>
          </w:p>
        </w:tc>
        <w:tc>
          <w:tcPr>
            <w:tcW w:w="993" w:type="dxa"/>
            <w:vAlign w:val="center"/>
          </w:tcPr>
          <w:p w:rsidR="00A702E1" w:rsidRPr="005A7414" w:rsidRDefault="00A702E1" w:rsidP="00854A26">
            <w:pPr>
              <w:keepNext/>
              <w:snapToGrid/>
              <w:spacing w:line="360" w:lineRule="auto"/>
              <w:ind w:firstLine="0"/>
            </w:pPr>
            <w:r w:rsidRPr="005A7414">
              <w:t>0,3</w:t>
            </w:r>
          </w:p>
        </w:tc>
        <w:tc>
          <w:tcPr>
            <w:tcW w:w="1134" w:type="dxa"/>
            <w:vAlign w:val="center"/>
          </w:tcPr>
          <w:p w:rsidR="00A702E1" w:rsidRPr="005A7414" w:rsidRDefault="00A702E1" w:rsidP="00854A26">
            <w:pPr>
              <w:keepNext/>
              <w:snapToGrid/>
              <w:spacing w:line="360" w:lineRule="auto"/>
              <w:ind w:firstLine="0"/>
            </w:pPr>
            <w:r w:rsidRPr="005A7414">
              <w:t>0,96</w:t>
            </w:r>
          </w:p>
        </w:tc>
        <w:tc>
          <w:tcPr>
            <w:tcW w:w="992" w:type="dxa"/>
            <w:vAlign w:val="center"/>
          </w:tcPr>
          <w:p w:rsidR="00A702E1" w:rsidRPr="005A7414" w:rsidRDefault="00A702E1" w:rsidP="00854A26">
            <w:pPr>
              <w:keepNext/>
              <w:snapToGrid/>
              <w:spacing w:line="360" w:lineRule="auto"/>
              <w:ind w:firstLine="0"/>
            </w:pPr>
            <w:r w:rsidRPr="005A7414">
              <w:t>1,26</w:t>
            </w:r>
          </w:p>
        </w:tc>
      </w:tr>
    </w:tbl>
    <w:p w:rsidR="00A702E1" w:rsidRPr="005A7414" w:rsidRDefault="00A702E1" w:rsidP="00854A26">
      <w:pPr>
        <w:keepNext/>
        <w:snapToGrid/>
        <w:spacing w:line="360" w:lineRule="auto"/>
        <w:ind w:firstLine="709"/>
        <w:rPr>
          <w:sz w:val="28"/>
          <w:szCs w:val="28"/>
        </w:rPr>
      </w:pPr>
    </w:p>
    <w:p w:rsidR="005A7414" w:rsidRDefault="00FF53BF" w:rsidP="00854A26">
      <w:pPr>
        <w:keepNext/>
        <w:snapToGrid/>
        <w:spacing w:line="360" w:lineRule="auto"/>
        <w:ind w:firstLine="709"/>
        <w:rPr>
          <w:sz w:val="28"/>
          <w:szCs w:val="28"/>
        </w:rPr>
      </w:pPr>
      <w:r w:rsidRPr="005A7414">
        <w:rPr>
          <w:sz w:val="28"/>
          <w:szCs w:val="28"/>
        </w:rPr>
        <w:object w:dxaOrig="7665" w:dyaOrig="2475">
          <v:shape id="_x0000_i1070" type="#_x0000_t75" style="width:383.25pt;height:123.75pt" o:ole="">
            <v:imagedata r:id="rId94" o:title=""/>
          </v:shape>
          <o:OLEObject Type="Embed" ProgID="MSGraph.Chart.8" ShapeID="_x0000_i1070" DrawAspect="Content" ObjectID="_1460162896" r:id="rId95">
            <o:FieldCodes>\s</o:FieldCodes>
          </o:OLEObject>
        </w:object>
      </w:r>
    </w:p>
    <w:p w:rsidR="00A702E1" w:rsidRPr="005A7414" w:rsidRDefault="00A702E1" w:rsidP="00854A26">
      <w:pPr>
        <w:keepNext/>
        <w:snapToGrid/>
        <w:spacing w:line="360" w:lineRule="auto"/>
        <w:ind w:firstLine="709"/>
        <w:rPr>
          <w:sz w:val="28"/>
          <w:szCs w:val="28"/>
        </w:rPr>
      </w:pPr>
      <w:r w:rsidRPr="005A7414">
        <w:rPr>
          <w:sz w:val="28"/>
          <w:szCs w:val="28"/>
        </w:rPr>
        <w:t>Рисунок 2.5 - Показатели</w:t>
      </w:r>
      <w:r w:rsidR="005A7414">
        <w:rPr>
          <w:sz w:val="28"/>
          <w:szCs w:val="28"/>
        </w:rPr>
        <w:t xml:space="preserve"> </w:t>
      </w:r>
      <w:r w:rsidRPr="005A7414">
        <w:rPr>
          <w:sz w:val="28"/>
          <w:szCs w:val="28"/>
        </w:rPr>
        <w:t>ликвидности</w:t>
      </w:r>
      <w:r w:rsidR="005A7414">
        <w:rPr>
          <w:sz w:val="28"/>
          <w:szCs w:val="28"/>
        </w:rPr>
        <w:t xml:space="preserve"> </w:t>
      </w:r>
      <w:r w:rsidRPr="005A7414">
        <w:rPr>
          <w:sz w:val="28"/>
          <w:szCs w:val="28"/>
        </w:rPr>
        <w:t>ОАО «БЭНЗ»</w:t>
      </w:r>
    </w:p>
    <w:p w:rsidR="00A702E1" w:rsidRPr="005A7414" w:rsidRDefault="00A702E1"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Общая ликвидность в течение 2005 -2007 годов возрастает с 0,36 до 0,64 единиц,</w:t>
      </w:r>
      <w:r w:rsidR="005A7414">
        <w:rPr>
          <w:sz w:val="28"/>
          <w:szCs w:val="28"/>
        </w:rPr>
        <w:t xml:space="preserve"> </w:t>
      </w:r>
      <w:r w:rsidRPr="005A7414">
        <w:rPr>
          <w:sz w:val="28"/>
          <w:szCs w:val="28"/>
        </w:rPr>
        <w:t>но не достигает норматива. Коэффициент общей ликвидности в 2006 году по сравнению с 2005 годом увеличивается на</w:t>
      </w:r>
      <w:r w:rsidR="005A7414">
        <w:rPr>
          <w:sz w:val="28"/>
          <w:szCs w:val="28"/>
        </w:rPr>
        <w:t xml:space="preserve"> </w:t>
      </w:r>
      <w:r w:rsidRPr="005A7414">
        <w:rPr>
          <w:sz w:val="28"/>
          <w:szCs w:val="28"/>
        </w:rPr>
        <w:t>0,28 пункта, а по сравнению с 2006 годом на 0,05 пункта. Это говорит о том, что ОАО «БЭНЗ» на конец 2007 года являлся недостаточно надёжным партнёром, хотя именно в 2007 году коэффициент общей ликвидности наиболее близок к норме.</w:t>
      </w:r>
    </w:p>
    <w:p w:rsidR="00A702E1" w:rsidRPr="005A7414" w:rsidRDefault="00A702E1" w:rsidP="00854A26">
      <w:pPr>
        <w:keepNext/>
        <w:snapToGrid/>
        <w:spacing w:line="360" w:lineRule="auto"/>
        <w:ind w:firstLine="709"/>
        <w:rPr>
          <w:sz w:val="28"/>
          <w:szCs w:val="28"/>
        </w:rPr>
      </w:pPr>
      <w:r w:rsidRPr="005A7414">
        <w:rPr>
          <w:sz w:val="28"/>
          <w:szCs w:val="28"/>
        </w:rPr>
        <w:t>В 2005, 2006 годах коэффициент абсолютной ликвидности меньше установленной нормы и составляет 0,00052 и 0,03 единиц, в то время как на конец 2007 года он возрастает до 0,21 единиц. Это может быть вызвано увеличением денежных средств у предприятия на конец 2007 года (в том числе и на расчётном счёте). То есть, предприятие в силах погасить краткосрочную задолженность в короткие сроки за счёт своих денежных средств. Данный коэффициент наиболее интересен для поставщиков товаров (работ, услуг). В 2007 году прирост коэффициента по сравнению с 2005 годом составляет 0,2 пункта, а по сравнению с 2006 годом 0,18 пункта. Значение коэффициента абсолютной ликвидности в 2007 году</w:t>
      </w:r>
      <w:r w:rsidR="005A7414">
        <w:rPr>
          <w:sz w:val="28"/>
          <w:szCs w:val="28"/>
        </w:rPr>
        <w:t xml:space="preserve"> </w:t>
      </w:r>
      <w:r w:rsidRPr="005A7414">
        <w:rPr>
          <w:sz w:val="28"/>
          <w:szCs w:val="28"/>
        </w:rPr>
        <w:t>соответствует норме.</w:t>
      </w:r>
    </w:p>
    <w:p w:rsidR="00A702E1" w:rsidRPr="005A7414" w:rsidRDefault="00A702E1" w:rsidP="00854A26">
      <w:pPr>
        <w:keepNext/>
        <w:snapToGrid/>
        <w:spacing w:line="360" w:lineRule="auto"/>
        <w:ind w:firstLine="709"/>
        <w:rPr>
          <w:sz w:val="28"/>
          <w:szCs w:val="28"/>
        </w:rPr>
      </w:pPr>
      <w:r w:rsidRPr="005A7414">
        <w:rPr>
          <w:sz w:val="28"/>
          <w:szCs w:val="28"/>
        </w:rPr>
        <w:t>Коэффициент текущей ликвидности в течение 2005 – 2007 года возрастает с 0,44 до 1 единиц. Чем выше будет этот коэффициент, тем больше доверия вызовет акционерное общество у кредиторов. Банк, кредитующий организацию, уделяет особое внимание данному коэффициенту. В 2005 году и в 2006 году коэффициент ниже установленной нормы, в то время как в 2007 году он увеличивается. В 2007 году прирост коэффициента по сравнению с 2005 годом составляет 0,56 пункта, а по сравнению с 2006 годом 0,31 пункт. Значение коэффициента текущей ликвидности в 2007 году соответствует норме. Это указывает на тот факт, что ОАО «БЭНЗ» в 2007 году стало погашать свою краткосрочную задолженность за счёт оборотных активов.</w:t>
      </w:r>
    </w:p>
    <w:p w:rsidR="00A702E1" w:rsidRPr="005A7414" w:rsidRDefault="00A702E1" w:rsidP="00854A26">
      <w:pPr>
        <w:keepNext/>
        <w:snapToGrid/>
        <w:spacing w:line="360" w:lineRule="auto"/>
        <w:ind w:firstLine="709"/>
        <w:rPr>
          <w:sz w:val="28"/>
          <w:szCs w:val="28"/>
        </w:rPr>
      </w:pPr>
      <w:r w:rsidRPr="005A7414">
        <w:rPr>
          <w:sz w:val="28"/>
          <w:szCs w:val="28"/>
        </w:rPr>
        <w:t>Значения коэффициента покрытия увеличиваются в течение 2005-2007 года с 2,56 до 3,82 единиц и соответствуют норме. Данный факт указывает на</w:t>
      </w:r>
      <w:r w:rsidR="005A7414">
        <w:rPr>
          <w:sz w:val="28"/>
          <w:szCs w:val="28"/>
        </w:rPr>
        <w:t xml:space="preserve"> </w:t>
      </w:r>
      <w:r w:rsidRPr="005A7414">
        <w:rPr>
          <w:sz w:val="28"/>
          <w:szCs w:val="28"/>
        </w:rPr>
        <w:t>сокращение краткосрочных обязательств общества. Например, краткосрочные обязательства общества к 2007 году снизились в 3,82 раза. Коэффициент покрытия отражает прогноз платёжеспособности на относительно отдалённую перспективу. В нашем случае перспектива есть, но чтобы поддерживать уровень коэффициента покрытия необходимо повышать наличие денежных средств и не допускать высокого роста краткосрочных обязательств. Потенциальные и действующие акционеры в большей мере оценивают платёжеспособность предприятия именно по данному коэффициенту. В 2007 году значение коэффициента покрытия увеличилось на 1,26 пункта по сравнению с 2005 года, а по сравнению с 2006 годом на 0,96 пункта.</w:t>
      </w:r>
    </w:p>
    <w:p w:rsidR="00A702E1" w:rsidRPr="005A7414" w:rsidRDefault="00A702E1" w:rsidP="00854A26">
      <w:pPr>
        <w:keepNext/>
        <w:snapToGrid/>
        <w:spacing w:line="360" w:lineRule="auto"/>
        <w:ind w:firstLine="709"/>
        <w:rPr>
          <w:sz w:val="28"/>
          <w:szCs w:val="28"/>
        </w:rPr>
      </w:pPr>
      <w:r w:rsidRPr="005A7414">
        <w:rPr>
          <w:sz w:val="28"/>
          <w:szCs w:val="28"/>
        </w:rPr>
        <w:t>Итак, анализ ликвидности в течение 2005-2007 года показал, что ликвидность балансов</w:t>
      </w:r>
      <w:r w:rsidR="005A7414">
        <w:rPr>
          <w:sz w:val="28"/>
          <w:szCs w:val="28"/>
        </w:rPr>
        <w:t xml:space="preserve"> </w:t>
      </w:r>
      <w:r w:rsidRPr="005A7414">
        <w:rPr>
          <w:sz w:val="28"/>
          <w:szCs w:val="28"/>
        </w:rPr>
        <w:t>неабсолютная. Платёжеспособность ОАО «БЭНЗ» нарушена, хотя в 2007 году ситуация</w:t>
      </w:r>
      <w:r w:rsidR="005A7414">
        <w:rPr>
          <w:sz w:val="28"/>
          <w:szCs w:val="28"/>
        </w:rPr>
        <w:t xml:space="preserve"> </w:t>
      </w:r>
      <w:r w:rsidRPr="005A7414">
        <w:rPr>
          <w:sz w:val="28"/>
          <w:szCs w:val="28"/>
        </w:rPr>
        <w:t>улучшается. Об этом факте свидетельствует расчёт коэффициента общей ликвидности, который в 2007 году значительно приближён к норме. Коэффициент абсолютной ликвидности, являющийся наиболее жёстким критерием ликвидности предприятия в 2007 году соответствует норме. Это говорит о том, что ОАО «БЭНЗ» в силах погашать обязательства в установленные сроки за счёт своих денежных средств. Значения коэффициента текущей ликвидности возрастают в течение трёх лет, следовательно,</w:t>
      </w:r>
      <w:r w:rsidR="005A7414">
        <w:rPr>
          <w:sz w:val="28"/>
          <w:szCs w:val="28"/>
        </w:rPr>
        <w:t xml:space="preserve"> </w:t>
      </w:r>
      <w:r w:rsidRPr="005A7414">
        <w:rPr>
          <w:sz w:val="28"/>
          <w:szCs w:val="28"/>
        </w:rPr>
        <w:t>предприятию трудно погашать краткосрочную задолженность за счёт оборотных активов. Расчёт коэффициента покрытия свидетельствует о значительном сокращении краткосрочных обязательств общества в 2007 году.</w:t>
      </w:r>
    </w:p>
    <w:p w:rsidR="00A702E1" w:rsidRPr="005A7414" w:rsidRDefault="00A702E1" w:rsidP="00854A26">
      <w:pPr>
        <w:keepNext/>
        <w:snapToGrid/>
        <w:spacing w:line="360" w:lineRule="auto"/>
        <w:ind w:firstLine="709"/>
        <w:rPr>
          <w:sz w:val="28"/>
          <w:szCs w:val="28"/>
        </w:rPr>
      </w:pPr>
      <w:r w:rsidRPr="005A7414">
        <w:rPr>
          <w:sz w:val="28"/>
          <w:szCs w:val="28"/>
        </w:rPr>
        <w:t>Проведём анализ финансовой устойчивости ОАО «БЭНЗ» в течение трёх лет в период с 2005 по 2007 года, используя формулы (1.13, 1.14, 1.15, 1.16).Результаты расчёта показателей финансовой устойчивости представлены в таблице 2.5 и на рисунке. 2.6.</w:t>
      </w:r>
    </w:p>
    <w:p w:rsidR="00A702E1" w:rsidRPr="005A7414" w:rsidRDefault="00A702E1"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Таблица 2.5 - Показатели, характеризующие финансовую устойчивость</w:t>
      </w:r>
      <w:r w:rsidR="005A7414">
        <w:rPr>
          <w:sz w:val="28"/>
          <w:szCs w:val="28"/>
        </w:rPr>
        <w:t xml:space="preserve"> </w:t>
      </w:r>
      <w:r w:rsidRPr="005A7414">
        <w:rPr>
          <w:sz w:val="28"/>
          <w:szCs w:val="28"/>
        </w:rPr>
        <w:t>ОАО «БЭНЗ»</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8"/>
        <w:gridCol w:w="1080"/>
        <w:gridCol w:w="899"/>
        <w:gridCol w:w="849"/>
        <w:gridCol w:w="775"/>
        <w:gridCol w:w="850"/>
        <w:gridCol w:w="992"/>
        <w:gridCol w:w="851"/>
      </w:tblGrid>
      <w:tr w:rsidR="00A702E1" w:rsidRPr="005A7414" w:rsidTr="005A7414">
        <w:trPr>
          <w:trHeight w:val="206"/>
        </w:trPr>
        <w:tc>
          <w:tcPr>
            <w:tcW w:w="2918" w:type="dxa"/>
          </w:tcPr>
          <w:p w:rsidR="00A702E1" w:rsidRPr="005A7414" w:rsidRDefault="00A702E1" w:rsidP="00854A26">
            <w:pPr>
              <w:keepNext/>
              <w:snapToGrid/>
              <w:spacing w:line="360" w:lineRule="auto"/>
              <w:ind w:firstLine="0"/>
            </w:pPr>
            <w:r w:rsidRPr="005A7414">
              <w:t>Показатели</w:t>
            </w:r>
          </w:p>
        </w:tc>
        <w:tc>
          <w:tcPr>
            <w:tcW w:w="1080" w:type="dxa"/>
          </w:tcPr>
          <w:p w:rsidR="00A702E1" w:rsidRPr="005A7414" w:rsidRDefault="00A702E1" w:rsidP="00854A26">
            <w:pPr>
              <w:keepNext/>
              <w:snapToGrid/>
              <w:spacing w:line="360" w:lineRule="auto"/>
              <w:ind w:firstLine="0"/>
            </w:pPr>
            <w:r w:rsidRPr="005A7414">
              <w:t>Норматив</w:t>
            </w:r>
          </w:p>
        </w:tc>
        <w:tc>
          <w:tcPr>
            <w:tcW w:w="2523" w:type="dxa"/>
            <w:gridSpan w:val="3"/>
          </w:tcPr>
          <w:p w:rsidR="00A702E1" w:rsidRPr="005A7414" w:rsidRDefault="00A702E1" w:rsidP="00854A26">
            <w:pPr>
              <w:keepNext/>
              <w:snapToGrid/>
              <w:spacing w:line="360" w:lineRule="auto"/>
              <w:ind w:firstLine="0"/>
            </w:pPr>
            <w:r w:rsidRPr="005A7414">
              <w:t>Значения по годам</w:t>
            </w:r>
          </w:p>
        </w:tc>
        <w:tc>
          <w:tcPr>
            <w:tcW w:w="2693" w:type="dxa"/>
            <w:gridSpan w:val="3"/>
          </w:tcPr>
          <w:p w:rsidR="00A702E1" w:rsidRPr="005A7414" w:rsidRDefault="00A702E1" w:rsidP="00854A26">
            <w:pPr>
              <w:keepNext/>
              <w:snapToGrid/>
              <w:spacing w:line="360" w:lineRule="auto"/>
              <w:ind w:firstLine="0"/>
            </w:pPr>
            <w:r w:rsidRPr="005A7414">
              <w:t>Изменения</w:t>
            </w:r>
          </w:p>
        </w:tc>
      </w:tr>
      <w:tr w:rsidR="00A702E1" w:rsidRPr="005A7414" w:rsidTr="005A7414">
        <w:trPr>
          <w:trHeight w:val="891"/>
        </w:trPr>
        <w:tc>
          <w:tcPr>
            <w:tcW w:w="2918" w:type="dxa"/>
          </w:tcPr>
          <w:p w:rsidR="00A702E1" w:rsidRPr="005A7414" w:rsidRDefault="00A702E1" w:rsidP="00854A26">
            <w:pPr>
              <w:keepNext/>
              <w:snapToGrid/>
              <w:spacing w:line="360" w:lineRule="auto"/>
              <w:ind w:firstLine="0"/>
            </w:pPr>
          </w:p>
        </w:tc>
        <w:tc>
          <w:tcPr>
            <w:tcW w:w="1080" w:type="dxa"/>
          </w:tcPr>
          <w:p w:rsidR="00A702E1" w:rsidRPr="005A7414" w:rsidRDefault="00A702E1" w:rsidP="00854A26">
            <w:pPr>
              <w:keepNext/>
              <w:snapToGrid/>
              <w:spacing w:line="360" w:lineRule="auto"/>
              <w:ind w:firstLine="0"/>
            </w:pPr>
          </w:p>
        </w:tc>
        <w:tc>
          <w:tcPr>
            <w:tcW w:w="899"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5 г"/>
              </w:smartTagPr>
              <w:r w:rsidRPr="005A7414">
                <w:t>2005 г</w:t>
              </w:r>
            </w:smartTag>
            <w:r w:rsidRPr="005A7414">
              <w:t>.</w:t>
            </w:r>
          </w:p>
        </w:tc>
        <w:tc>
          <w:tcPr>
            <w:tcW w:w="849"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6 г"/>
              </w:smartTagPr>
              <w:r w:rsidRPr="005A7414">
                <w:t>2006 г</w:t>
              </w:r>
            </w:smartTag>
          </w:p>
        </w:tc>
        <w:tc>
          <w:tcPr>
            <w:tcW w:w="775"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7 г"/>
              </w:smartTagPr>
              <w:r w:rsidRPr="005A7414">
                <w:t>2007 г</w:t>
              </w:r>
            </w:smartTag>
            <w:r w:rsidRPr="005A7414">
              <w:t>.</w:t>
            </w:r>
          </w:p>
        </w:tc>
        <w:tc>
          <w:tcPr>
            <w:tcW w:w="850"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6 г"/>
              </w:smartTagPr>
              <w:r w:rsidRPr="005A7414">
                <w:t>2006 г</w:t>
              </w:r>
            </w:smartTag>
            <w:r w:rsidRPr="005A7414">
              <w:t xml:space="preserve">. к </w:t>
            </w:r>
            <w:smartTag w:uri="urn:schemas-microsoft-com:office:smarttags" w:element="metricconverter">
              <w:smartTagPr>
                <w:attr w:name="ProductID" w:val="2005 г"/>
              </w:smartTagPr>
              <w:r w:rsidRPr="005A7414">
                <w:t>2005 г</w:t>
              </w:r>
            </w:smartTag>
            <w:r w:rsidRPr="005A7414">
              <w:t>.</w:t>
            </w:r>
          </w:p>
        </w:tc>
        <w:tc>
          <w:tcPr>
            <w:tcW w:w="992"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7 г"/>
              </w:smartTagPr>
              <w:r w:rsidRPr="005A7414">
                <w:t>2007 г</w:t>
              </w:r>
            </w:smartTag>
            <w:r w:rsidRPr="005A7414">
              <w:t xml:space="preserve">. к </w:t>
            </w:r>
            <w:smartTag w:uri="urn:schemas-microsoft-com:office:smarttags" w:element="metricconverter">
              <w:smartTagPr>
                <w:attr w:name="ProductID" w:val="2006 г"/>
              </w:smartTagPr>
              <w:r w:rsidRPr="005A7414">
                <w:t>2006 г</w:t>
              </w:r>
            </w:smartTag>
            <w:r w:rsidRPr="005A7414">
              <w:t>.</w:t>
            </w:r>
          </w:p>
        </w:tc>
        <w:tc>
          <w:tcPr>
            <w:tcW w:w="851"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7 г"/>
              </w:smartTagPr>
              <w:r w:rsidRPr="005A7414">
                <w:t>2007 г</w:t>
              </w:r>
            </w:smartTag>
            <w:r w:rsidRPr="005A7414">
              <w:t xml:space="preserve">. к </w:t>
            </w:r>
            <w:smartTag w:uri="urn:schemas-microsoft-com:office:smarttags" w:element="metricconverter">
              <w:smartTagPr>
                <w:attr w:name="ProductID" w:val="2005 г"/>
              </w:smartTagPr>
              <w:r w:rsidRPr="005A7414">
                <w:t>2005 г</w:t>
              </w:r>
            </w:smartTag>
            <w:r w:rsidRPr="005A7414">
              <w:t>.</w:t>
            </w:r>
          </w:p>
        </w:tc>
      </w:tr>
      <w:tr w:rsidR="00A702E1" w:rsidRPr="005A7414" w:rsidTr="005A7414">
        <w:trPr>
          <w:trHeight w:val="214"/>
        </w:trPr>
        <w:tc>
          <w:tcPr>
            <w:tcW w:w="2918" w:type="dxa"/>
          </w:tcPr>
          <w:p w:rsidR="00A702E1" w:rsidRPr="005A7414" w:rsidRDefault="00A702E1" w:rsidP="00854A26">
            <w:pPr>
              <w:keepNext/>
              <w:snapToGrid/>
              <w:spacing w:line="360" w:lineRule="auto"/>
              <w:ind w:firstLine="0"/>
            </w:pPr>
            <w:r w:rsidRPr="005A7414">
              <w:t>1</w:t>
            </w:r>
          </w:p>
        </w:tc>
        <w:tc>
          <w:tcPr>
            <w:tcW w:w="1080" w:type="dxa"/>
          </w:tcPr>
          <w:p w:rsidR="00A702E1" w:rsidRPr="005A7414" w:rsidRDefault="00A702E1" w:rsidP="00854A26">
            <w:pPr>
              <w:keepNext/>
              <w:snapToGrid/>
              <w:spacing w:line="360" w:lineRule="auto"/>
              <w:ind w:firstLine="0"/>
            </w:pPr>
            <w:r w:rsidRPr="005A7414">
              <w:t>2</w:t>
            </w:r>
          </w:p>
        </w:tc>
        <w:tc>
          <w:tcPr>
            <w:tcW w:w="899" w:type="dxa"/>
          </w:tcPr>
          <w:p w:rsidR="00A702E1" w:rsidRPr="005A7414" w:rsidRDefault="00A702E1" w:rsidP="00854A26">
            <w:pPr>
              <w:keepNext/>
              <w:snapToGrid/>
              <w:spacing w:line="360" w:lineRule="auto"/>
              <w:ind w:firstLine="0"/>
            </w:pPr>
            <w:r w:rsidRPr="005A7414">
              <w:t>3</w:t>
            </w:r>
          </w:p>
        </w:tc>
        <w:tc>
          <w:tcPr>
            <w:tcW w:w="849" w:type="dxa"/>
          </w:tcPr>
          <w:p w:rsidR="00A702E1" w:rsidRPr="005A7414" w:rsidRDefault="00A702E1" w:rsidP="00854A26">
            <w:pPr>
              <w:keepNext/>
              <w:snapToGrid/>
              <w:spacing w:line="360" w:lineRule="auto"/>
              <w:ind w:firstLine="0"/>
            </w:pPr>
            <w:r w:rsidRPr="005A7414">
              <w:t>4</w:t>
            </w:r>
          </w:p>
        </w:tc>
        <w:tc>
          <w:tcPr>
            <w:tcW w:w="775" w:type="dxa"/>
          </w:tcPr>
          <w:p w:rsidR="00A702E1" w:rsidRPr="005A7414" w:rsidRDefault="00A702E1" w:rsidP="00854A26">
            <w:pPr>
              <w:keepNext/>
              <w:snapToGrid/>
              <w:spacing w:line="360" w:lineRule="auto"/>
              <w:ind w:firstLine="0"/>
            </w:pPr>
            <w:r w:rsidRPr="005A7414">
              <w:t>5</w:t>
            </w:r>
          </w:p>
        </w:tc>
        <w:tc>
          <w:tcPr>
            <w:tcW w:w="850" w:type="dxa"/>
          </w:tcPr>
          <w:p w:rsidR="00A702E1" w:rsidRPr="005A7414" w:rsidRDefault="00A702E1" w:rsidP="00854A26">
            <w:pPr>
              <w:keepNext/>
              <w:snapToGrid/>
              <w:spacing w:line="360" w:lineRule="auto"/>
              <w:ind w:firstLine="0"/>
            </w:pPr>
            <w:r w:rsidRPr="005A7414">
              <w:t>6</w:t>
            </w:r>
          </w:p>
        </w:tc>
        <w:tc>
          <w:tcPr>
            <w:tcW w:w="992" w:type="dxa"/>
          </w:tcPr>
          <w:p w:rsidR="00A702E1" w:rsidRPr="005A7414" w:rsidRDefault="00A702E1" w:rsidP="00854A26">
            <w:pPr>
              <w:keepNext/>
              <w:snapToGrid/>
              <w:spacing w:line="360" w:lineRule="auto"/>
              <w:ind w:firstLine="0"/>
            </w:pPr>
            <w:r w:rsidRPr="005A7414">
              <w:t>7</w:t>
            </w:r>
          </w:p>
        </w:tc>
        <w:tc>
          <w:tcPr>
            <w:tcW w:w="851" w:type="dxa"/>
          </w:tcPr>
          <w:p w:rsidR="00A702E1" w:rsidRPr="005A7414" w:rsidRDefault="00A702E1" w:rsidP="00854A26">
            <w:pPr>
              <w:keepNext/>
              <w:snapToGrid/>
              <w:spacing w:line="360" w:lineRule="auto"/>
              <w:ind w:firstLine="0"/>
            </w:pPr>
            <w:r w:rsidRPr="005A7414">
              <w:t>8</w:t>
            </w:r>
          </w:p>
        </w:tc>
      </w:tr>
      <w:tr w:rsidR="00A702E1" w:rsidRPr="005A7414" w:rsidTr="005A7414">
        <w:trPr>
          <w:trHeight w:val="921"/>
        </w:trPr>
        <w:tc>
          <w:tcPr>
            <w:tcW w:w="2918" w:type="dxa"/>
            <w:vAlign w:val="center"/>
          </w:tcPr>
          <w:p w:rsidR="00A702E1" w:rsidRPr="005A7414" w:rsidRDefault="00A702E1" w:rsidP="00854A26">
            <w:pPr>
              <w:keepNext/>
              <w:snapToGrid/>
              <w:spacing w:line="360" w:lineRule="auto"/>
              <w:ind w:firstLine="0"/>
            </w:pPr>
            <w:r w:rsidRPr="005A7414">
              <w:t>Коэффициент концентрации собственного капитала, К к.с.к.</w:t>
            </w:r>
          </w:p>
        </w:tc>
        <w:tc>
          <w:tcPr>
            <w:tcW w:w="1080" w:type="dxa"/>
            <w:vAlign w:val="center"/>
          </w:tcPr>
          <w:p w:rsidR="00A702E1" w:rsidRPr="005A7414" w:rsidRDefault="00A702E1" w:rsidP="00854A26">
            <w:pPr>
              <w:keepNext/>
              <w:snapToGrid/>
              <w:spacing w:line="360" w:lineRule="auto"/>
              <w:ind w:firstLine="0"/>
            </w:pPr>
            <w:r w:rsidRPr="005A7414">
              <w:rPr>
                <w:lang w:val="en-US"/>
              </w:rPr>
              <w:t>N≥</w:t>
            </w:r>
            <w:r w:rsidRPr="005A7414">
              <w:t>0,5</w:t>
            </w:r>
          </w:p>
        </w:tc>
        <w:tc>
          <w:tcPr>
            <w:tcW w:w="899" w:type="dxa"/>
            <w:vAlign w:val="center"/>
          </w:tcPr>
          <w:p w:rsidR="00A702E1" w:rsidRPr="005A7414" w:rsidRDefault="00A702E1" w:rsidP="00854A26">
            <w:pPr>
              <w:keepNext/>
              <w:snapToGrid/>
              <w:spacing w:line="360" w:lineRule="auto"/>
              <w:ind w:firstLine="0"/>
            </w:pPr>
            <w:r w:rsidRPr="005A7414">
              <w:t>0,29</w:t>
            </w:r>
          </w:p>
        </w:tc>
        <w:tc>
          <w:tcPr>
            <w:tcW w:w="849" w:type="dxa"/>
            <w:vAlign w:val="center"/>
          </w:tcPr>
          <w:p w:rsidR="00A702E1" w:rsidRPr="005A7414" w:rsidRDefault="00A702E1" w:rsidP="00854A26">
            <w:pPr>
              <w:keepNext/>
              <w:snapToGrid/>
              <w:spacing w:line="360" w:lineRule="auto"/>
              <w:ind w:firstLine="0"/>
            </w:pPr>
            <w:r w:rsidRPr="005A7414">
              <w:t>0,37</w:t>
            </w:r>
          </w:p>
        </w:tc>
        <w:tc>
          <w:tcPr>
            <w:tcW w:w="775" w:type="dxa"/>
            <w:vAlign w:val="center"/>
          </w:tcPr>
          <w:p w:rsidR="00A702E1" w:rsidRPr="005A7414" w:rsidRDefault="00A702E1" w:rsidP="00854A26">
            <w:pPr>
              <w:keepNext/>
              <w:snapToGrid/>
              <w:spacing w:line="360" w:lineRule="auto"/>
              <w:ind w:firstLine="0"/>
            </w:pPr>
            <w:r w:rsidRPr="005A7414">
              <w:t>0,48</w:t>
            </w:r>
          </w:p>
        </w:tc>
        <w:tc>
          <w:tcPr>
            <w:tcW w:w="850" w:type="dxa"/>
            <w:vAlign w:val="center"/>
          </w:tcPr>
          <w:p w:rsidR="00A702E1" w:rsidRPr="005A7414" w:rsidRDefault="00A702E1" w:rsidP="00854A26">
            <w:pPr>
              <w:keepNext/>
              <w:snapToGrid/>
              <w:spacing w:line="360" w:lineRule="auto"/>
              <w:ind w:firstLine="0"/>
            </w:pPr>
            <w:r w:rsidRPr="005A7414">
              <w:t>0,08</w:t>
            </w:r>
          </w:p>
        </w:tc>
        <w:tc>
          <w:tcPr>
            <w:tcW w:w="992" w:type="dxa"/>
            <w:vAlign w:val="center"/>
          </w:tcPr>
          <w:p w:rsidR="00A702E1" w:rsidRPr="005A7414" w:rsidRDefault="00A702E1" w:rsidP="00854A26">
            <w:pPr>
              <w:keepNext/>
              <w:snapToGrid/>
              <w:spacing w:line="360" w:lineRule="auto"/>
              <w:ind w:firstLine="0"/>
            </w:pPr>
            <w:r w:rsidRPr="005A7414">
              <w:t>0,11</w:t>
            </w:r>
          </w:p>
        </w:tc>
        <w:tc>
          <w:tcPr>
            <w:tcW w:w="851" w:type="dxa"/>
            <w:vAlign w:val="center"/>
          </w:tcPr>
          <w:p w:rsidR="00A702E1" w:rsidRPr="005A7414" w:rsidRDefault="00A702E1" w:rsidP="00854A26">
            <w:pPr>
              <w:keepNext/>
              <w:snapToGrid/>
              <w:spacing w:line="360" w:lineRule="auto"/>
              <w:ind w:firstLine="0"/>
            </w:pPr>
            <w:r w:rsidRPr="005A7414">
              <w:t>0,19</w:t>
            </w:r>
          </w:p>
        </w:tc>
      </w:tr>
      <w:tr w:rsidR="00A702E1" w:rsidRPr="005A7414" w:rsidTr="005A7414">
        <w:trPr>
          <w:trHeight w:val="446"/>
        </w:trPr>
        <w:tc>
          <w:tcPr>
            <w:tcW w:w="2918" w:type="dxa"/>
            <w:vAlign w:val="center"/>
          </w:tcPr>
          <w:p w:rsidR="00A702E1" w:rsidRPr="005A7414" w:rsidRDefault="00A702E1" w:rsidP="00854A26">
            <w:pPr>
              <w:keepNext/>
              <w:snapToGrid/>
              <w:spacing w:line="360" w:lineRule="auto"/>
              <w:ind w:firstLine="0"/>
            </w:pPr>
            <w:r w:rsidRPr="005A7414">
              <w:t>Коэффициент концентрации заёмного капитала, К к.з.к.</w:t>
            </w:r>
          </w:p>
        </w:tc>
        <w:tc>
          <w:tcPr>
            <w:tcW w:w="1080" w:type="dxa"/>
            <w:vAlign w:val="center"/>
          </w:tcPr>
          <w:p w:rsidR="00A702E1" w:rsidRPr="005A7414" w:rsidRDefault="00A702E1" w:rsidP="00854A26">
            <w:pPr>
              <w:keepNext/>
              <w:snapToGrid/>
              <w:spacing w:line="360" w:lineRule="auto"/>
              <w:ind w:firstLine="0"/>
            </w:pPr>
            <w:r w:rsidRPr="005A7414">
              <w:rPr>
                <w:lang w:val="en-US"/>
              </w:rPr>
              <w:t>N≥</w:t>
            </w:r>
            <w:r w:rsidRPr="005A7414">
              <w:t>0,5</w:t>
            </w:r>
          </w:p>
        </w:tc>
        <w:tc>
          <w:tcPr>
            <w:tcW w:w="899" w:type="dxa"/>
            <w:vAlign w:val="center"/>
          </w:tcPr>
          <w:p w:rsidR="00A702E1" w:rsidRPr="005A7414" w:rsidRDefault="00A702E1" w:rsidP="00854A26">
            <w:pPr>
              <w:keepNext/>
              <w:snapToGrid/>
              <w:spacing w:line="360" w:lineRule="auto"/>
              <w:ind w:firstLine="0"/>
            </w:pPr>
            <w:r w:rsidRPr="005A7414">
              <w:t>0,71</w:t>
            </w:r>
          </w:p>
        </w:tc>
        <w:tc>
          <w:tcPr>
            <w:tcW w:w="849" w:type="dxa"/>
            <w:vAlign w:val="center"/>
          </w:tcPr>
          <w:p w:rsidR="00A702E1" w:rsidRPr="005A7414" w:rsidRDefault="00A702E1" w:rsidP="00854A26">
            <w:pPr>
              <w:keepNext/>
              <w:snapToGrid/>
              <w:spacing w:line="360" w:lineRule="auto"/>
              <w:ind w:firstLine="0"/>
            </w:pPr>
            <w:r w:rsidRPr="005A7414">
              <w:t>0,62</w:t>
            </w:r>
          </w:p>
        </w:tc>
        <w:tc>
          <w:tcPr>
            <w:tcW w:w="775" w:type="dxa"/>
            <w:vAlign w:val="center"/>
          </w:tcPr>
          <w:p w:rsidR="00A702E1" w:rsidRPr="005A7414" w:rsidRDefault="00A702E1" w:rsidP="00854A26">
            <w:pPr>
              <w:keepNext/>
              <w:snapToGrid/>
              <w:spacing w:line="360" w:lineRule="auto"/>
              <w:ind w:firstLine="0"/>
            </w:pPr>
            <w:r w:rsidRPr="005A7414">
              <w:t>0,48</w:t>
            </w:r>
          </w:p>
        </w:tc>
        <w:tc>
          <w:tcPr>
            <w:tcW w:w="850" w:type="dxa"/>
            <w:vAlign w:val="center"/>
          </w:tcPr>
          <w:p w:rsidR="00A702E1" w:rsidRPr="005A7414" w:rsidRDefault="00A702E1" w:rsidP="00854A26">
            <w:pPr>
              <w:keepNext/>
              <w:snapToGrid/>
              <w:spacing w:line="360" w:lineRule="auto"/>
              <w:ind w:firstLine="0"/>
            </w:pPr>
            <w:r w:rsidRPr="005A7414">
              <w:t>-0,09</w:t>
            </w:r>
          </w:p>
        </w:tc>
        <w:tc>
          <w:tcPr>
            <w:tcW w:w="992" w:type="dxa"/>
            <w:vAlign w:val="center"/>
          </w:tcPr>
          <w:p w:rsidR="00A702E1" w:rsidRPr="005A7414" w:rsidRDefault="00A702E1" w:rsidP="00854A26">
            <w:pPr>
              <w:keepNext/>
              <w:snapToGrid/>
              <w:spacing w:line="360" w:lineRule="auto"/>
              <w:ind w:firstLine="0"/>
            </w:pPr>
            <w:r w:rsidRPr="005A7414">
              <w:t>-0,14</w:t>
            </w:r>
          </w:p>
        </w:tc>
        <w:tc>
          <w:tcPr>
            <w:tcW w:w="851" w:type="dxa"/>
            <w:vAlign w:val="center"/>
          </w:tcPr>
          <w:p w:rsidR="00A702E1" w:rsidRPr="005A7414" w:rsidRDefault="00A702E1" w:rsidP="00854A26">
            <w:pPr>
              <w:keepNext/>
              <w:snapToGrid/>
              <w:spacing w:line="360" w:lineRule="auto"/>
              <w:ind w:firstLine="0"/>
            </w:pPr>
            <w:r w:rsidRPr="005A7414">
              <w:t>-0,23</w:t>
            </w:r>
          </w:p>
        </w:tc>
      </w:tr>
      <w:tr w:rsidR="00A702E1" w:rsidRPr="005A7414" w:rsidTr="005A7414">
        <w:trPr>
          <w:trHeight w:val="446"/>
        </w:trPr>
        <w:tc>
          <w:tcPr>
            <w:tcW w:w="2918" w:type="dxa"/>
            <w:vAlign w:val="center"/>
          </w:tcPr>
          <w:p w:rsidR="00A702E1" w:rsidRPr="005A7414" w:rsidRDefault="00A702E1" w:rsidP="00854A26">
            <w:pPr>
              <w:keepNext/>
              <w:snapToGrid/>
              <w:spacing w:line="360" w:lineRule="auto"/>
              <w:ind w:firstLine="0"/>
            </w:pPr>
            <w:r w:rsidRPr="005A7414">
              <w:t>Коэффициент финансовой зависимости, К ф.з.</w:t>
            </w:r>
          </w:p>
        </w:tc>
        <w:tc>
          <w:tcPr>
            <w:tcW w:w="1080" w:type="dxa"/>
            <w:vAlign w:val="center"/>
          </w:tcPr>
          <w:p w:rsidR="00A702E1" w:rsidRPr="005A7414" w:rsidRDefault="00A702E1" w:rsidP="00854A26">
            <w:pPr>
              <w:keepNext/>
              <w:snapToGrid/>
              <w:spacing w:line="360" w:lineRule="auto"/>
              <w:ind w:firstLine="0"/>
            </w:pPr>
            <w:r w:rsidRPr="005A7414">
              <w:rPr>
                <w:lang w:val="en-US"/>
              </w:rPr>
              <w:t>N≥</w:t>
            </w:r>
            <w:r w:rsidRPr="005A7414">
              <w:t>0,5</w:t>
            </w:r>
          </w:p>
        </w:tc>
        <w:tc>
          <w:tcPr>
            <w:tcW w:w="899" w:type="dxa"/>
            <w:vAlign w:val="center"/>
          </w:tcPr>
          <w:p w:rsidR="00A702E1" w:rsidRPr="005A7414" w:rsidRDefault="00A702E1" w:rsidP="00854A26">
            <w:pPr>
              <w:keepNext/>
              <w:snapToGrid/>
              <w:spacing w:line="360" w:lineRule="auto"/>
              <w:ind w:firstLine="0"/>
            </w:pPr>
            <w:r w:rsidRPr="005A7414">
              <w:t>3,43</w:t>
            </w:r>
          </w:p>
        </w:tc>
        <w:tc>
          <w:tcPr>
            <w:tcW w:w="849" w:type="dxa"/>
            <w:vAlign w:val="center"/>
          </w:tcPr>
          <w:p w:rsidR="00A702E1" w:rsidRPr="005A7414" w:rsidRDefault="00A702E1" w:rsidP="00854A26">
            <w:pPr>
              <w:keepNext/>
              <w:snapToGrid/>
              <w:spacing w:line="360" w:lineRule="auto"/>
              <w:ind w:firstLine="0"/>
            </w:pPr>
            <w:r w:rsidRPr="005A7414">
              <w:t>2,69</w:t>
            </w:r>
          </w:p>
        </w:tc>
        <w:tc>
          <w:tcPr>
            <w:tcW w:w="775" w:type="dxa"/>
            <w:vAlign w:val="center"/>
          </w:tcPr>
          <w:p w:rsidR="00A702E1" w:rsidRPr="005A7414" w:rsidRDefault="00A702E1" w:rsidP="00854A26">
            <w:pPr>
              <w:keepNext/>
              <w:snapToGrid/>
              <w:spacing w:line="360" w:lineRule="auto"/>
              <w:ind w:firstLine="0"/>
            </w:pPr>
            <w:r w:rsidRPr="005A7414">
              <w:t>2,06</w:t>
            </w:r>
          </w:p>
        </w:tc>
        <w:tc>
          <w:tcPr>
            <w:tcW w:w="850" w:type="dxa"/>
            <w:vAlign w:val="center"/>
          </w:tcPr>
          <w:p w:rsidR="00A702E1" w:rsidRPr="005A7414" w:rsidRDefault="00A702E1" w:rsidP="00854A26">
            <w:pPr>
              <w:keepNext/>
              <w:snapToGrid/>
              <w:spacing w:line="360" w:lineRule="auto"/>
              <w:ind w:firstLine="0"/>
            </w:pPr>
            <w:r w:rsidRPr="005A7414">
              <w:t>-0,74</w:t>
            </w:r>
          </w:p>
        </w:tc>
        <w:tc>
          <w:tcPr>
            <w:tcW w:w="992" w:type="dxa"/>
            <w:vAlign w:val="center"/>
          </w:tcPr>
          <w:p w:rsidR="00A702E1" w:rsidRPr="005A7414" w:rsidRDefault="00A702E1" w:rsidP="00854A26">
            <w:pPr>
              <w:keepNext/>
              <w:snapToGrid/>
              <w:spacing w:line="360" w:lineRule="auto"/>
              <w:ind w:firstLine="0"/>
            </w:pPr>
            <w:r w:rsidRPr="005A7414">
              <w:t>0,63</w:t>
            </w:r>
          </w:p>
        </w:tc>
        <w:tc>
          <w:tcPr>
            <w:tcW w:w="851" w:type="dxa"/>
            <w:vAlign w:val="center"/>
          </w:tcPr>
          <w:p w:rsidR="00A702E1" w:rsidRPr="005A7414" w:rsidRDefault="00A702E1" w:rsidP="00854A26">
            <w:pPr>
              <w:keepNext/>
              <w:snapToGrid/>
              <w:spacing w:line="360" w:lineRule="auto"/>
              <w:ind w:firstLine="0"/>
            </w:pPr>
            <w:r w:rsidRPr="005A7414">
              <w:t>-1,37</w:t>
            </w:r>
          </w:p>
        </w:tc>
      </w:tr>
      <w:tr w:rsidR="00A702E1" w:rsidRPr="005A7414" w:rsidTr="005A7414">
        <w:trPr>
          <w:trHeight w:val="446"/>
        </w:trPr>
        <w:tc>
          <w:tcPr>
            <w:tcW w:w="2918" w:type="dxa"/>
            <w:vAlign w:val="center"/>
          </w:tcPr>
          <w:p w:rsidR="00A702E1" w:rsidRPr="005A7414" w:rsidRDefault="00A702E1" w:rsidP="00854A26">
            <w:pPr>
              <w:keepNext/>
              <w:snapToGrid/>
              <w:spacing w:line="360" w:lineRule="auto"/>
              <w:ind w:firstLine="0"/>
            </w:pPr>
            <w:r w:rsidRPr="005A7414">
              <w:t>Коэффициент маневренности,</w:t>
            </w:r>
          </w:p>
          <w:p w:rsidR="00A702E1" w:rsidRPr="005A7414" w:rsidRDefault="00A702E1" w:rsidP="00854A26">
            <w:pPr>
              <w:keepNext/>
              <w:snapToGrid/>
              <w:spacing w:line="360" w:lineRule="auto"/>
              <w:ind w:firstLine="0"/>
            </w:pPr>
            <w:r w:rsidRPr="005A7414">
              <w:t>К м.</w:t>
            </w:r>
          </w:p>
        </w:tc>
        <w:tc>
          <w:tcPr>
            <w:tcW w:w="1080" w:type="dxa"/>
            <w:vAlign w:val="center"/>
          </w:tcPr>
          <w:p w:rsidR="00A702E1" w:rsidRPr="005A7414" w:rsidRDefault="00A702E1" w:rsidP="00854A26">
            <w:pPr>
              <w:keepNext/>
              <w:snapToGrid/>
              <w:spacing w:line="360" w:lineRule="auto"/>
              <w:ind w:firstLine="0"/>
            </w:pPr>
            <w:r w:rsidRPr="005A7414">
              <w:t>0,2≤</w:t>
            </w:r>
            <w:r w:rsidRPr="005A7414">
              <w:rPr>
                <w:lang w:val="en-US"/>
              </w:rPr>
              <w:t>N≤</w:t>
            </w:r>
            <w:r w:rsidRPr="005A7414">
              <w:t>0,5</w:t>
            </w:r>
          </w:p>
        </w:tc>
        <w:tc>
          <w:tcPr>
            <w:tcW w:w="899" w:type="dxa"/>
            <w:vAlign w:val="center"/>
          </w:tcPr>
          <w:p w:rsidR="00A702E1" w:rsidRPr="005A7414" w:rsidRDefault="00A702E1" w:rsidP="00854A26">
            <w:pPr>
              <w:keepNext/>
              <w:snapToGrid/>
              <w:spacing w:line="360" w:lineRule="auto"/>
              <w:ind w:firstLine="0"/>
            </w:pPr>
            <w:r w:rsidRPr="005A7414">
              <w:t>0,86</w:t>
            </w:r>
          </w:p>
        </w:tc>
        <w:tc>
          <w:tcPr>
            <w:tcW w:w="849" w:type="dxa"/>
            <w:vAlign w:val="center"/>
          </w:tcPr>
          <w:p w:rsidR="00A702E1" w:rsidRPr="005A7414" w:rsidRDefault="00A702E1" w:rsidP="00854A26">
            <w:pPr>
              <w:keepNext/>
              <w:snapToGrid/>
              <w:spacing w:line="360" w:lineRule="auto"/>
              <w:ind w:firstLine="0"/>
            </w:pPr>
            <w:r w:rsidRPr="005A7414">
              <w:t>0,89</w:t>
            </w:r>
          </w:p>
        </w:tc>
        <w:tc>
          <w:tcPr>
            <w:tcW w:w="775" w:type="dxa"/>
            <w:vAlign w:val="center"/>
          </w:tcPr>
          <w:p w:rsidR="00A702E1" w:rsidRPr="005A7414" w:rsidRDefault="00A702E1" w:rsidP="00854A26">
            <w:pPr>
              <w:keepNext/>
              <w:snapToGrid/>
              <w:spacing w:line="360" w:lineRule="auto"/>
              <w:ind w:firstLine="0"/>
            </w:pPr>
            <w:r w:rsidRPr="005A7414">
              <w:t>0,84</w:t>
            </w:r>
          </w:p>
        </w:tc>
        <w:tc>
          <w:tcPr>
            <w:tcW w:w="850" w:type="dxa"/>
            <w:vAlign w:val="center"/>
          </w:tcPr>
          <w:p w:rsidR="00A702E1" w:rsidRPr="005A7414" w:rsidRDefault="00A702E1" w:rsidP="00854A26">
            <w:pPr>
              <w:keepNext/>
              <w:snapToGrid/>
              <w:spacing w:line="360" w:lineRule="auto"/>
              <w:ind w:firstLine="0"/>
            </w:pPr>
            <w:r w:rsidRPr="005A7414">
              <w:t>0,03</w:t>
            </w:r>
          </w:p>
        </w:tc>
        <w:tc>
          <w:tcPr>
            <w:tcW w:w="992" w:type="dxa"/>
            <w:vAlign w:val="center"/>
          </w:tcPr>
          <w:p w:rsidR="00A702E1" w:rsidRPr="005A7414" w:rsidRDefault="00A702E1" w:rsidP="00854A26">
            <w:pPr>
              <w:keepNext/>
              <w:snapToGrid/>
              <w:spacing w:line="360" w:lineRule="auto"/>
              <w:ind w:firstLine="0"/>
            </w:pPr>
            <w:r w:rsidRPr="005A7414">
              <w:t>-0,05</w:t>
            </w:r>
          </w:p>
        </w:tc>
        <w:tc>
          <w:tcPr>
            <w:tcW w:w="851" w:type="dxa"/>
            <w:vAlign w:val="center"/>
          </w:tcPr>
          <w:p w:rsidR="00A702E1" w:rsidRPr="005A7414" w:rsidRDefault="00A702E1" w:rsidP="00854A26">
            <w:pPr>
              <w:keepNext/>
              <w:snapToGrid/>
              <w:spacing w:line="360" w:lineRule="auto"/>
              <w:ind w:firstLine="0"/>
            </w:pPr>
            <w:r w:rsidRPr="005A7414">
              <w:t>-0,02</w:t>
            </w:r>
          </w:p>
        </w:tc>
      </w:tr>
    </w:tbl>
    <w:p w:rsidR="00A702E1" w:rsidRPr="005A7414" w:rsidRDefault="00A702E1" w:rsidP="00854A26">
      <w:pPr>
        <w:keepNext/>
        <w:snapToGrid/>
        <w:spacing w:line="360" w:lineRule="auto"/>
        <w:ind w:firstLine="709"/>
        <w:rPr>
          <w:sz w:val="28"/>
          <w:szCs w:val="28"/>
        </w:rPr>
      </w:pPr>
    </w:p>
    <w:p w:rsidR="00A702E1" w:rsidRPr="005A7414" w:rsidRDefault="00FF53BF" w:rsidP="00854A26">
      <w:pPr>
        <w:keepNext/>
        <w:snapToGrid/>
        <w:spacing w:line="360" w:lineRule="auto"/>
        <w:ind w:firstLine="709"/>
        <w:rPr>
          <w:sz w:val="28"/>
          <w:szCs w:val="28"/>
        </w:rPr>
      </w:pPr>
      <w:r w:rsidRPr="005A7414">
        <w:rPr>
          <w:sz w:val="28"/>
          <w:szCs w:val="28"/>
        </w:rPr>
        <w:object w:dxaOrig="5565" w:dyaOrig="2040">
          <v:shape id="_x0000_i1071" type="#_x0000_t75" style="width:278.25pt;height:102pt" o:ole="">
            <v:imagedata r:id="rId96" o:title=""/>
          </v:shape>
          <o:OLEObject Type="Embed" ProgID="MSGraph.Chart.8" ShapeID="_x0000_i1071" DrawAspect="Content" ObjectID="_1460162897" r:id="rId97">
            <o:FieldCodes>\s</o:FieldCodes>
          </o:OLEObject>
        </w:object>
      </w:r>
    </w:p>
    <w:p w:rsidR="00A702E1" w:rsidRPr="005A7414" w:rsidRDefault="00A702E1" w:rsidP="00854A26">
      <w:pPr>
        <w:keepNext/>
        <w:snapToGrid/>
        <w:spacing w:line="360" w:lineRule="auto"/>
        <w:ind w:firstLine="709"/>
        <w:rPr>
          <w:sz w:val="28"/>
          <w:szCs w:val="28"/>
        </w:rPr>
      </w:pPr>
      <w:r w:rsidRPr="005A7414">
        <w:rPr>
          <w:sz w:val="28"/>
          <w:szCs w:val="28"/>
        </w:rPr>
        <w:t>Рисунок 2.6 -</w:t>
      </w:r>
      <w:r w:rsidR="005A7414">
        <w:rPr>
          <w:sz w:val="28"/>
          <w:szCs w:val="28"/>
        </w:rPr>
        <w:t xml:space="preserve"> </w:t>
      </w:r>
      <w:r w:rsidRPr="005A7414">
        <w:rPr>
          <w:sz w:val="28"/>
          <w:szCs w:val="28"/>
        </w:rPr>
        <w:t>Изменение коэффициентов характеризующие финансовую устойчивость</w:t>
      </w:r>
      <w:r w:rsidR="005A7414">
        <w:rPr>
          <w:sz w:val="28"/>
          <w:szCs w:val="28"/>
        </w:rPr>
        <w:t xml:space="preserve"> </w:t>
      </w:r>
      <w:r w:rsidRPr="005A7414">
        <w:rPr>
          <w:sz w:val="28"/>
          <w:szCs w:val="28"/>
        </w:rPr>
        <w:t>ОАО «БЭНЗ»</w:t>
      </w:r>
    </w:p>
    <w:p w:rsidR="00A702E1" w:rsidRDefault="00A702E1" w:rsidP="00854A26">
      <w:pPr>
        <w:keepNext/>
        <w:snapToGrid/>
        <w:spacing w:line="360" w:lineRule="auto"/>
        <w:ind w:firstLine="709"/>
        <w:rPr>
          <w:sz w:val="28"/>
          <w:szCs w:val="28"/>
        </w:rPr>
      </w:pPr>
    </w:p>
    <w:p w:rsidR="00A702E1" w:rsidRPr="005A7414" w:rsidRDefault="005A7414" w:rsidP="00854A26">
      <w:pPr>
        <w:keepNext/>
        <w:snapToGrid/>
        <w:spacing w:line="360" w:lineRule="auto"/>
        <w:ind w:firstLine="709"/>
        <w:rPr>
          <w:sz w:val="28"/>
          <w:szCs w:val="28"/>
        </w:rPr>
      </w:pPr>
      <w:r>
        <w:rPr>
          <w:sz w:val="28"/>
          <w:szCs w:val="28"/>
        </w:rPr>
        <w:br w:type="page"/>
      </w:r>
      <w:r w:rsidR="00A702E1" w:rsidRPr="005A7414">
        <w:rPr>
          <w:sz w:val="28"/>
          <w:szCs w:val="28"/>
        </w:rPr>
        <w:t>Коэффициент концентрации собственного капитала характеризует долю владельцев предприятия в общей сумме средств, авансированных в его деятельность. Чем выше значение этого коэффициента, тем более предприятие финансово устойчиво. Значение коэффициента увеличивается за период 2005 год по 2007 год с 0,29 единиц до 0,48 единиц. В 2007 году уровень коэффициента почти достиг норматива, то есть финансовое состояние ОАО «БЭНЗ»</w:t>
      </w:r>
      <w:r>
        <w:rPr>
          <w:sz w:val="28"/>
          <w:szCs w:val="28"/>
        </w:rPr>
        <w:t xml:space="preserve"> </w:t>
      </w:r>
      <w:r w:rsidR="00A702E1" w:rsidRPr="005A7414">
        <w:rPr>
          <w:sz w:val="28"/>
          <w:szCs w:val="28"/>
        </w:rPr>
        <w:t>к 2007 году значительно улучшилось. Прирост значения в 2007 году по сравнению с 2005 годом составляет 0,19 пункта, а по сравнению с 2006 годом 0,11 пункта.</w:t>
      </w:r>
    </w:p>
    <w:p w:rsidR="00A702E1" w:rsidRPr="005A7414" w:rsidRDefault="00A702E1" w:rsidP="00854A26">
      <w:pPr>
        <w:keepNext/>
        <w:snapToGrid/>
        <w:spacing w:line="360" w:lineRule="auto"/>
        <w:ind w:firstLine="709"/>
        <w:rPr>
          <w:sz w:val="28"/>
          <w:szCs w:val="28"/>
        </w:rPr>
      </w:pPr>
      <w:r w:rsidRPr="005A7414">
        <w:rPr>
          <w:sz w:val="28"/>
          <w:szCs w:val="28"/>
        </w:rPr>
        <w:t>Мы видим, что в 2007 году общество имеет почти поровну собственных и заёмных средств, то есть оно финансово устойчиво.</w:t>
      </w:r>
    </w:p>
    <w:p w:rsidR="00A702E1" w:rsidRPr="005A7414" w:rsidRDefault="00A702E1" w:rsidP="00854A26">
      <w:pPr>
        <w:keepNext/>
        <w:snapToGrid/>
        <w:spacing w:line="360" w:lineRule="auto"/>
        <w:ind w:firstLine="709"/>
        <w:rPr>
          <w:sz w:val="28"/>
          <w:szCs w:val="28"/>
        </w:rPr>
      </w:pPr>
      <w:r w:rsidRPr="005A7414">
        <w:rPr>
          <w:sz w:val="28"/>
          <w:szCs w:val="28"/>
        </w:rPr>
        <w:t>Рост коэффициента финансовой зависимости в динамике означает увеличение доли заёмных средств в финансировании общества. На ОАО «БЭНЗ» происходит снижение коэффициента с 3,43 единиц в 2005 году до 2,06 единиц в 2007 году. Это означает, что владельцы полностью финансируют своё предприятие. Таким образом, доля заёмных средств общества в 2007 году снижается по сравнению с 2005 годом на 1,37 пункта, а по сравнению с 2006 годом на 0,63 пункта.</w:t>
      </w:r>
    </w:p>
    <w:p w:rsidR="00A702E1" w:rsidRPr="005A7414" w:rsidRDefault="00A702E1" w:rsidP="00854A26">
      <w:pPr>
        <w:keepNext/>
        <w:snapToGrid/>
        <w:spacing w:line="360" w:lineRule="auto"/>
        <w:ind w:firstLine="709"/>
        <w:rPr>
          <w:sz w:val="28"/>
          <w:szCs w:val="28"/>
        </w:rPr>
      </w:pPr>
      <w:r w:rsidRPr="005A7414">
        <w:rPr>
          <w:sz w:val="28"/>
          <w:szCs w:val="28"/>
        </w:rPr>
        <w:t>Значение коэффициента маневренности увеличивается в 2005 году - 2006 году с 0,86 до 0,89 единиц, а к концу 2007 году снижается до 0,84 единиц. Это говорит о том, что для финансирования текущей деятельности общества используется около 80-90% собственного капитала. Ведущие экономисты рекомендуют равное использование собственных и заёмных средств. Данный факт является важной задачей управляющей системы. В нашем случае, общество использует в основном собственный капитал, что указывает на неэффективность финансовой стратегии. В 2007 году значение коэффициента маневренности по сравнению с 2005 годом снижается на 0,02 пункта, а по сравнению с 2006 годом на 0,05 пункта.</w:t>
      </w:r>
    </w:p>
    <w:p w:rsidR="00A702E1" w:rsidRPr="005A7414" w:rsidRDefault="00A702E1" w:rsidP="00854A26">
      <w:pPr>
        <w:keepNext/>
        <w:snapToGrid/>
        <w:spacing w:line="360" w:lineRule="auto"/>
        <w:ind w:firstLine="709"/>
        <w:rPr>
          <w:sz w:val="28"/>
          <w:szCs w:val="28"/>
        </w:rPr>
      </w:pPr>
      <w:r w:rsidRPr="005A7414">
        <w:rPr>
          <w:sz w:val="28"/>
          <w:szCs w:val="28"/>
        </w:rPr>
        <w:t>Итак, анализ финансовой устойчивости</w:t>
      </w:r>
      <w:r w:rsidR="005A7414">
        <w:rPr>
          <w:sz w:val="28"/>
          <w:szCs w:val="28"/>
        </w:rPr>
        <w:t xml:space="preserve"> </w:t>
      </w:r>
      <w:r w:rsidRPr="005A7414">
        <w:rPr>
          <w:sz w:val="28"/>
          <w:szCs w:val="28"/>
        </w:rPr>
        <w:t>показал, что финансовое состояние ОАО «БЭНЗ» к 2007 году улучшилось. Об этом свидетельствует расчёт коэффициента концентрации собственного капитала. Коэффициент концентрации заёмного капитала показал, что общество имеет почти поровну собственных и заёмных средств. Доля использования заёмных средств в 2007 году значительно снижается, об этом свидетельствует расчёт коэффициента финансовой зависимости. Расчёт коэффициента маневренности свидетельствует о неравном использовании собственных и заёмных средств. ОАО «БЭНЗ» в основном использует собственные средства.</w:t>
      </w:r>
    </w:p>
    <w:p w:rsidR="00A702E1" w:rsidRPr="005A7414" w:rsidRDefault="00A702E1" w:rsidP="00854A26">
      <w:pPr>
        <w:keepNext/>
        <w:snapToGrid/>
        <w:spacing w:line="360" w:lineRule="auto"/>
        <w:ind w:firstLine="709"/>
        <w:rPr>
          <w:sz w:val="28"/>
          <w:szCs w:val="28"/>
        </w:rPr>
      </w:pPr>
      <w:r w:rsidRPr="005A7414">
        <w:rPr>
          <w:sz w:val="28"/>
          <w:szCs w:val="28"/>
        </w:rPr>
        <w:t>Проведём анализ деловой активности ОАО «БЭНЗ» в течение трёх лет в период с 2005 по 2007 года, используя формулы (1.17, 1.18, 1.19).</w:t>
      </w:r>
    </w:p>
    <w:p w:rsidR="00A702E1" w:rsidRPr="005A7414" w:rsidRDefault="00A702E1" w:rsidP="00854A26">
      <w:pPr>
        <w:keepNext/>
        <w:snapToGrid/>
        <w:spacing w:line="360" w:lineRule="auto"/>
        <w:ind w:firstLine="709"/>
        <w:rPr>
          <w:sz w:val="28"/>
          <w:szCs w:val="28"/>
        </w:rPr>
      </w:pPr>
      <w:r w:rsidRPr="005A7414">
        <w:rPr>
          <w:sz w:val="28"/>
          <w:szCs w:val="28"/>
        </w:rPr>
        <w:t>Результаты расчёта показателей деловой активности представлены в таблице 2.6 и на рисунке 2.7.</w:t>
      </w:r>
    </w:p>
    <w:p w:rsidR="00A702E1" w:rsidRPr="005A7414" w:rsidRDefault="00A702E1"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Таблица 2.6 - Показатели, характеризующие деловую активность</w:t>
      </w:r>
      <w:r w:rsidR="005A7414">
        <w:rPr>
          <w:sz w:val="28"/>
          <w:szCs w:val="28"/>
        </w:rPr>
        <w:t xml:space="preserve"> </w:t>
      </w:r>
      <w:r w:rsidRPr="005A7414">
        <w:rPr>
          <w:sz w:val="28"/>
          <w:szCs w:val="28"/>
        </w:rPr>
        <w:t>ОАО «БЭНЗ»</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894"/>
        <w:gridCol w:w="845"/>
        <w:gridCol w:w="894"/>
        <w:gridCol w:w="988"/>
        <w:gridCol w:w="992"/>
        <w:gridCol w:w="1134"/>
      </w:tblGrid>
      <w:tr w:rsidR="00A702E1" w:rsidRPr="005A7414" w:rsidTr="005A7414">
        <w:trPr>
          <w:trHeight w:val="379"/>
        </w:trPr>
        <w:tc>
          <w:tcPr>
            <w:tcW w:w="3717" w:type="dxa"/>
          </w:tcPr>
          <w:p w:rsidR="00A702E1" w:rsidRPr="005A7414" w:rsidRDefault="00A702E1" w:rsidP="00854A26">
            <w:pPr>
              <w:keepNext/>
              <w:snapToGrid/>
              <w:spacing w:line="360" w:lineRule="auto"/>
              <w:ind w:firstLine="0"/>
            </w:pPr>
            <w:r w:rsidRPr="005A7414">
              <w:t>Показатели</w:t>
            </w:r>
          </w:p>
        </w:tc>
        <w:tc>
          <w:tcPr>
            <w:tcW w:w="2633" w:type="dxa"/>
            <w:gridSpan w:val="3"/>
          </w:tcPr>
          <w:p w:rsidR="00A702E1" w:rsidRPr="005A7414" w:rsidRDefault="00A702E1" w:rsidP="00854A26">
            <w:pPr>
              <w:keepNext/>
              <w:snapToGrid/>
              <w:spacing w:line="360" w:lineRule="auto"/>
              <w:ind w:firstLine="0"/>
            </w:pPr>
            <w:r w:rsidRPr="005A7414">
              <w:t>Значения по годам</w:t>
            </w:r>
          </w:p>
        </w:tc>
        <w:tc>
          <w:tcPr>
            <w:tcW w:w="3114" w:type="dxa"/>
            <w:gridSpan w:val="3"/>
          </w:tcPr>
          <w:p w:rsidR="00A702E1" w:rsidRPr="005A7414" w:rsidRDefault="00A702E1" w:rsidP="00854A26">
            <w:pPr>
              <w:keepNext/>
              <w:snapToGrid/>
              <w:spacing w:line="360" w:lineRule="auto"/>
              <w:ind w:firstLine="0"/>
            </w:pPr>
            <w:r w:rsidRPr="005A7414">
              <w:t>Изменения</w:t>
            </w:r>
          </w:p>
        </w:tc>
      </w:tr>
      <w:tr w:rsidR="00A702E1" w:rsidRPr="005A7414" w:rsidTr="005A7414">
        <w:trPr>
          <w:trHeight w:val="359"/>
        </w:trPr>
        <w:tc>
          <w:tcPr>
            <w:tcW w:w="3717" w:type="dxa"/>
          </w:tcPr>
          <w:p w:rsidR="00A702E1" w:rsidRPr="005A7414" w:rsidRDefault="00A702E1" w:rsidP="00854A26">
            <w:pPr>
              <w:keepNext/>
              <w:snapToGrid/>
              <w:spacing w:line="360" w:lineRule="auto"/>
              <w:ind w:firstLine="0"/>
            </w:pPr>
          </w:p>
        </w:tc>
        <w:tc>
          <w:tcPr>
            <w:tcW w:w="894"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5 г"/>
              </w:smartTagPr>
              <w:r w:rsidRPr="005A7414">
                <w:t>2005 г</w:t>
              </w:r>
            </w:smartTag>
            <w:r w:rsidRPr="005A7414">
              <w:t>.</w:t>
            </w:r>
          </w:p>
        </w:tc>
        <w:tc>
          <w:tcPr>
            <w:tcW w:w="845"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6 г"/>
              </w:smartTagPr>
              <w:r w:rsidRPr="005A7414">
                <w:t>2006 г</w:t>
              </w:r>
            </w:smartTag>
          </w:p>
        </w:tc>
        <w:tc>
          <w:tcPr>
            <w:tcW w:w="894"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7 г"/>
              </w:smartTagPr>
              <w:r w:rsidRPr="005A7414">
                <w:t>2007 г</w:t>
              </w:r>
            </w:smartTag>
            <w:r w:rsidRPr="005A7414">
              <w:t>.</w:t>
            </w:r>
          </w:p>
        </w:tc>
        <w:tc>
          <w:tcPr>
            <w:tcW w:w="988"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6 г"/>
              </w:smartTagPr>
              <w:r w:rsidRPr="005A7414">
                <w:t>2006 г</w:t>
              </w:r>
            </w:smartTag>
            <w:r w:rsidRPr="005A7414">
              <w:t xml:space="preserve">. к </w:t>
            </w:r>
            <w:smartTag w:uri="urn:schemas-microsoft-com:office:smarttags" w:element="metricconverter">
              <w:smartTagPr>
                <w:attr w:name="ProductID" w:val="2005 г"/>
              </w:smartTagPr>
              <w:r w:rsidRPr="005A7414">
                <w:t>2005 г</w:t>
              </w:r>
            </w:smartTag>
            <w:r w:rsidRPr="005A7414">
              <w:t>.</w:t>
            </w:r>
          </w:p>
        </w:tc>
        <w:tc>
          <w:tcPr>
            <w:tcW w:w="992"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7 г"/>
              </w:smartTagPr>
              <w:r w:rsidRPr="005A7414">
                <w:t>2007 г</w:t>
              </w:r>
            </w:smartTag>
            <w:r w:rsidRPr="005A7414">
              <w:t xml:space="preserve">. к </w:t>
            </w:r>
            <w:smartTag w:uri="urn:schemas-microsoft-com:office:smarttags" w:element="metricconverter">
              <w:smartTagPr>
                <w:attr w:name="ProductID" w:val="2006 г"/>
              </w:smartTagPr>
              <w:r w:rsidRPr="005A7414">
                <w:t>2006 г</w:t>
              </w:r>
            </w:smartTag>
            <w:r w:rsidRPr="005A7414">
              <w:t>.</w:t>
            </w:r>
          </w:p>
        </w:tc>
        <w:tc>
          <w:tcPr>
            <w:tcW w:w="1134" w:type="dxa"/>
            <w:vAlign w:val="center"/>
          </w:tcPr>
          <w:p w:rsidR="00A702E1" w:rsidRPr="005A7414" w:rsidRDefault="00A702E1" w:rsidP="00854A26">
            <w:pPr>
              <w:keepNext/>
              <w:snapToGrid/>
              <w:spacing w:line="360" w:lineRule="auto"/>
              <w:ind w:firstLine="0"/>
            </w:pPr>
            <w:smartTag w:uri="urn:schemas-microsoft-com:office:smarttags" w:element="metricconverter">
              <w:smartTagPr>
                <w:attr w:name="ProductID" w:val="2007 г"/>
              </w:smartTagPr>
              <w:r w:rsidRPr="005A7414">
                <w:t>2007 г</w:t>
              </w:r>
            </w:smartTag>
            <w:r w:rsidRPr="005A7414">
              <w:t xml:space="preserve">. к </w:t>
            </w:r>
            <w:smartTag w:uri="urn:schemas-microsoft-com:office:smarttags" w:element="metricconverter">
              <w:smartTagPr>
                <w:attr w:name="ProductID" w:val="2005 г"/>
              </w:smartTagPr>
              <w:r w:rsidRPr="005A7414">
                <w:t>2005 г</w:t>
              </w:r>
            </w:smartTag>
            <w:r w:rsidRPr="005A7414">
              <w:t>.</w:t>
            </w:r>
          </w:p>
        </w:tc>
      </w:tr>
      <w:tr w:rsidR="00A702E1" w:rsidRPr="005A7414" w:rsidTr="005A7414">
        <w:trPr>
          <w:trHeight w:val="213"/>
        </w:trPr>
        <w:tc>
          <w:tcPr>
            <w:tcW w:w="3717" w:type="dxa"/>
          </w:tcPr>
          <w:p w:rsidR="00A702E1" w:rsidRPr="005A7414" w:rsidRDefault="00A702E1" w:rsidP="00854A26">
            <w:pPr>
              <w:keepNext/>
              <w:snapToGrid/>
              <w:spacing w:line="360" w:lineRule="auto"/>
              <w:ind w:firstLine="0"/>
            </w:pPr>
            <w:r w:rsidRPr="005A7414">
              <w:t>1</w:t>
            </w:r>
          </w:p>
        </w:tc>
        <w:tc>
          <w:tcPr>
            <w:tcW w:w="894" w:type="dxa"/>
          </w:tcPr>
          <w:p w:rsidR="00A702E1" w:rsidRPr="005A7414" w:rsidRDefault="00A702E1" w:rsidP="00854A26">
            <w:pPr>
              <w:keepNext/>
              <w:snapToGrid/>
              <w:spacing w:line="360" w:lineRule="auto"/>
              <w:ind w:firstLine="0"/>
            </w:pPr>
            <w:r w:rsidRPr="005A7414">
              <w:t>2</w:t>
            </w:r>
          </w:p>
        </w:tc>
        <w:tc>
          <w:tcPr>
            <w:tcW w:w="845" w:type="dxa"/>
          </w:tcPr>
          <w:p w:rsidR="00A702E1" w:rsidRPr="005A7414" w:rsidRDefault="00A702E1" w:rsidP="00854A26">
            <w:pPr>
              <w:keepNext/>
              <w:snapToGrid/>
              <w:spacing w:line="360" w:lineRule="auto"/>
              <w:ind w:firstLine="0"/>
            </w:pPr>
            <w:r w:rsidRPr="005A7414">
              <w:t>3</w:t>
            </w:r>
          </w:p>
        </w:tc>
        <w:tc>
          <w:tcPr>
            <w:tcW w:w="894" w:type="dxa"/>
          </w:tcPr>
          <w:p w:rsidR="00A702E1" w:rsidRPr="005A7414" w:rsidRDefault="00A702E1" w:rsidP="00854A26">
            <w:pPr>
              <w:keepNext/>
              <w:snapToGrid/>
              <w:spacing w:line="360" w:lineRule="auto"/>
              <w:ind w:firstLine="0"/>
            </w:pPr>
            <w:r w:rsidRPr="005A7414">
              <w:t>4</w:t>
            </w:r>
          </w:p>
        </w:tc>
        <w:tc>
          <w:tcPr>
            <w:tcW w:w="988" w:type="dxa"/>
          </w:tcPr>
          <w:p w:rsidR="00A702E1" w:rsidRPr="005A7414" w:rsidRDefault="00A702E1" w:rsidP="00854A26">
            <w:pPr>
              <w:keepNext/>
              <w:snapToGrid/>
              <w:spacing w:line="360" w:lineRule="auto"/>
              <w:ind w:firstLine="0"/>
            </w:pPr>
            <w:r w:rsidRPr="005A7414">
              <w:t>5</w:t>
            </w:r>
          </w:p>
        </w:tc>
        <w:tc>
          <w:tcPr>
            <w:tcW w:w="992" w:type="dxa"/>
          </w:tcPr>
          <w:p w:rsidR="00A702E1" w:rsidRPr="005A7414" w:rsidRDefault="00A702E1" w:rsidP="00854A26">
            <w:pPr>
              <w:keepNext/>
              <w:snapToGrid/>
              <w:spacing w:line="360" w:lineRule="auto"/>
              <w:ind w:firstLine="0"/>
            </w:pPr>
            <w:r w:rsidRPr="005A7414">
              <w:t>6</w:t>
            </w:r>
          </w:p>
        </w:tc>
        <w:tc>
          <w:tcPr>
            <w:tcW w:w="1134" w:type="dxa"/>
          </w:tcPr>
          <w:p w:rsidR="00A702E1" w:rsidRPr="005A7414" w:rsidRDefault="00A702E1" w:rsidP="00854A26">
            <w:pPr>
              <w:keepNext/>
              <w:snapToGrid/>
              <w:spacing w:line="360" w:lineRule="auto"/>
              <w:ind w:firstLine="0"/>
            </w:pPr>
            <w:r w:rsidRPr="005A7414">
              <w:t>7</w:t>
            </w:r>
          </w:p>
        </w:tc>
      </w:tr>
      <w:tr w:rsidR="00A702E1" w:rsidRPr="005A7414" w:rsidTr="005A7414">
        <w:trPr>
          <w:trHeight w:val="521"/>
        </w:trPr>
        <w:tc>
          <w:tcPr>
            <w:tcW w:w="3717" w:type="dxa"/>
          </w:tcPr>
          <w:p w:rsidR="00A702E1" w:rsidRPr="005A7414" w:rsidRDefault="00A702E1" w:rsidP="00854A26">
            <w:pPr>
              <w:keepNext/>
              <w:snapToGrid/>
              <w:spacing w:line="360" w:lineRule="auto"/>
              <w:ind w:firstLine="0"/>
            </w:pPr>
            <w:r w:rsidRPr="005A7414">
              <w:t>Коэффициент оборачиваемости активов, К об.а.</w:t>
            </w:r>
          </w:p>
        </w:tc>
        <w:tc>
          <w:tcPr>
            <w:tcW w:w="894" w:type="dxa"/>
            <w:vAlign w:val="center"/>
          </w:tcPr>
          <w:p w:rsidR="00A702E1" w:rsidRPr="005A7414" w:rsidRDefault="00A702E1" w:rsidP="00854A26">
            <w:pPr>
              <w:keepNext/>
              <w:snapToGrid/>
              <w:spacing w:line="360" w:lineRule="auto"/>
              <w:ind w:firstLine="0"/>
            </w:pPr>
            <w:r w:rsidRPr="005A7414">
              <w:t>0,72</w:t>
            </w:r>
          </w:p>
        </w:tc>
        <w:tc>
          <w:tcPr>
            <w:tcW w:w="845" w:type="dxa"/>
            <w:vAlign w:val="center"/>
          </w:tcPr>
          <w:p w:rsidR="00A702E1" w:rsidRPr="005A7414" w:rsidRDefault="00A702E1" w:rsidP="00854A26">
            <w:pPr>
              <w:keepNext/>
              <w:snapToGrid/>
              <w:spacing w:line="360" w:lineRule="auto"/>
              <w:ind w:firstLine="0"/>
            </w:pPr>
            <w:r w:rsidRPr="005A7414">
              <w:t>1,34</w:t>
            </w:r>
          </w:p>
        </w:tc>
        <w:tc>
          <w:tcPr>
            <w:tcW w:w="894" w:type="dxa"/>
            <w:vAlign w:val="center"/>
          </w:tcPr>
          <w:p w:rsidR="00A702E1" w:rsidRPr="005A7414" w:rsidRDefault="00A702E1" w:rsidP="00854A26">
            <w:pPr>
              <w:keepNext/>
              <w:snapToGrid/>
              <w:spacing w:line="360" w:lineRule="auto"/>
              <w:ind w:firstLine="0"/>
            </w:pPr>
            <w:r w:rsidRPr="005A7414">
              <w:t>1,4</w:t>
            </w:r>
          </w:p>
        </w:tc>
        <w:tc>
          <w:tcPr>
            <w:tcW w:w="988" w:type="dxa"/>
            <w:vAlign w:val="center"/>
          </w:tcPr>
          <w:p w:rsidR="00A702E1" w:rsidRPr="005A7414" w:rsidRDefault="00A702E1" w:rsidP="00854A26">
            <w:pPr>
              <w:keepNext/>
              <w:snapToGrid/>
              <w:spacing w:line="360" w:lineRule="auto"/>
              <w:ind w:firstLine="0"/>
            </w:pPr>
            <w:r w:rsidRPr="005A7414">
              <w:t>0,62</w:t>
            </w:r>
          </w:p>
        </w:tc>
        <w:tc>
          <w:tcPr>
            <w:tcW w:w="992" w:type="dxa"/>
            <w:vAlign w:val="center"/>
          </w:tcPr>
          <w:p w:rsidR="00A702E1" w:rsidRPr="005A7414" w:rsidRDefault="00A702E1" w:rsidP="00854A26">
            <w:pPr>
              <w:keepNext/>
              <w:snapToGrid/>
              <w:spacing w:line="360" w:lineRule="auto"/>
              <w:ind w:firstLine="0"/>
            </w:pPr>
            <w:r w:rsidRPr="005A7414">
              <w:t>0,06</w:t>
            </w:r>
          </w:p>
        </w:tc>
        <w:tc>
          <w:tcPr>
            <w:tcW w:w="1134" w:type="dxa"/>
            <w:vAlign w:val="center"/>
          </w:tcPr>
          <w:p w:rsidR="00A702E1" w:rsidRPr="005A7414" w:rsidRDefault="00A702E1" w:rsidP="00854A26">
            <w:pPr>
              <w:keepNext/>
              <w:snapToGrid/>
              <w:spacing w:line="360" w:lineRule="auto"/>
              <w:ind w:firstLine="0"/>
            </w:pPr>
            <w:r w:rsidRPr="005A7414">
              <w:t>0,68</w:t>
            </w:r>
          </w:p>
        </w:tc>
      </w:tr>
      <w:tr w:rsidR="00A702E1" w:rsidRPr="005A7414" w:rsidTr="005A7414">
        <w:trPr>
          <w:trHeight w:val="783"/>
        </w:trPr>
        <w:tc>
          <w:tcPr>
            <w:tcW w:w="3717" w:type="dxa"/>
          </w:tcPr>
          <w:p w:rsidR="00A702E1" w:rsidRPr="005A7414" w:rsidRDefault="00A702E1" w:rsidP="00854A26">
            <w:pPr>
              <w:keepNext/>
              <w:snapToGrid/>
              <w:spacing w:line="360" w:lineRule="auto"/>
              <w:ind w:firstLine="0"/>
            </w:pPr>
            <w:r w:rsidRPr="005A7414">
              <w:t>Коэффициент оборачиваемости дебиторской задолженности, К об. ДЗ</w:t>
            </w:r>
          </w:p>
        </w:tc>
        <w:tc>
          <w:tcPr>
            <w:tcW w:w="894" w:type="dxa"/>
            <w:vAlign w:val="center"/>
          </w:tcPr>
          <w:p w:rsidR="00A702E1" w:rsidRPr="005A7414" w:rsidRDefault="00A702E1" w:rsidP="00854A26">
            <w:pPr>
              <w:keepNext/>
              <w:snapToGrid/>
              <w:spacing w:line="360" w:lineRule="auto"/>
              <w:ind w:firstLine="0"/>
            </w:pPr>
            <w:r w:rsidRPr="005A7414">
              <w:t>10,1</w:t>
            </w:r>
          </w:p>
        </w:tc>
        <w:tc>
          <w:tcPr>
            <w:tcW w:w="845" w:type="dxa"/>
            <w:vAlign w:val="center"/>
          </w:tcPr>
          <w:p w:rsidR="00A702E1" w:rsidRPr="005A7414" w:rsidRDefault="00A702E1" w:rsidP="00854A26">
            <w:pPr>
              <w:keepNext/>
              <w:snapToGrid/>
              <w:spacing w:line="360" w:lineRule="auto"/>
              <w:ind w:firstLine="0"/>
            </w:pPr>
            <w:r w:rsidRPr="005A7414">
              <w:t>11,4</w:t>
            </w:r>
          </w:p>
        </w:tc>
        <w:tc>
          <w:tcPr>
            <w:tcW w:w="894" w:type="dxa"/>
            <w:vAlign w:val="center"/>
          </w:tcPr>
          <w:p w:rsidR="00A702E1" w:rsidRPr="005A7414" w:rsidRDefault="00A702E1" w:rsidP="00854A26">
            <w:pPr>
              <w:keepNext/>
              <w:snapToGrid/>
              <w:spacing w:line="360" w:lineRule="auto"/>
              <w:ind w:firstLine="0"/>
            </w:pPr>
            <w:r w:rsidRPr="005A7414">
              <w:t>12,5</w:t>
            </w:r>
          </w:p>
        </w:tc>
        <w:tc>
          <w:tcPr>
            <w:tcW w:w="988" w:type="dxa"/>
            <w:vAlign w:val="center"/>
          </w:tcPr>
          <w:p w:rsidR="00A702E1" w:rsidRPr="005A7414" w:rsidRDefault="00A702E1" w:rsidP="00854A26">
            <w:pPr>
              <w:keepNext/>
              <w:snapToGrid/>
              <w:spacing w:line="360" w:lineRule="auto"/>
              <w:ind w:firstLine="0"/>
            </w:pPr>
            <w:r w:rsidRPr="005A7414">
              <w:t>1,3</w:t>
            </w:r>
          </w:p>
        </w:tc>
        <w:tc>
          <w:tcPr>
            <w:tcW w:w="992" w:type="dxa"/>
            <w:vAlign w:val="center"/>
          </w:tcPr>
          <w:p w:rsidR="00A702E1" w:rsidRPr="005A7414" w:rsidRDefault="00A702E1" w:rsidP="00854A26">
            <w:pPr>
              <w:keepNext/>
              <w:snapToGrid/>
              <w:spacing w:line="360" w:lineRule="auto"/>
              <w:ind w:firstLine="0"/>
            </w:pPr>
            <w:r w:rsidRPr="005A7414">
              <w:t>1,1</w:t>
            </w:r>
          </w:p>
        </w:tc>
        <w:tc>
          <w:tcPr>
            <w:tcW w:w="1134" w:type="dxa"/>
            <w:vAlign w:val="center"/>
          </w:tcPr>
          <w:p w:rsidR="00A702E1" w:rsidRPr="005A7414" w:rsidRDefault="00A702E1" w:rsidP="00854A26">
            <w:pPr>
              <w:keepNext/>
              <w:snapToGrid/>
              <w:spacing w:line="360" w:lineRule="auto"/>
              <w:ind w:firstLine="0"/>
            </w:pPr>
            <w:r w:rsidRPr="005A7414">
              <w:t>2,4</w:t>
            </w:r>
          </w:p>
        </w:tc>
      </w:tr>
      <w:tr w:rsidR="00A702E1" w:rsidRPr="005A7414" w:rsidTr="005A7414">
        <w:trPr>
          <w:trHeight w:val="260"/>
        </w:trPr>
        <w:tc>
          <w:tcPr>
            <w:tcW w:w="3717" w:type="dxa"/>
          </w:tcPr>
          <w:p w:rsidR="00A702E1" w:rsidRPr="005A7414" w:rsidRDefault="00A702E1" w:rsidP="00854A26">
            <w:pPr>
              <w:keepNext/>
              <w:snapToGrid/>
              <w:spacing w:line="360" w:lineRule="auto"/>
              <w:ind w:firstLine="0"/>
            </w:pPr>
            <w:r w:rsidRPr="005A7414">
              <w:t>Фондоотдача, Фо</w:t>
            </w:r>
          </w:p>
        </w:tc>
        <w:tc>
          <w:tcPr>
            <w:tcW w:w="894" w:type="dxa"/>
            <w:vAlign w:val="center"/>
          </w:tcPr>
          <w:p w:rsidR="00A702E1" w:rsidRPr="005A7414" w:rsidRDefault="00A702E1" w:rsidP="00854A26">
            <w:pPr>
              <w:keepNext/>
              <w:snapToGrid/>
              <w:spacing w:line="360" w:lineRule="auto"/>
              <w:ind w:firstLine="0"/>
            </w:pPr>
            <w:r w:rsidRPr="005A7414">
              <w:t>1,43</w:t>
            </w:r>
          </w:p>
        </w:tc>
        <w:tc>
          <w:tcPr>
            <w:tcW w:w="845" w:type="dxa"/>
            <w:vAlign w:val="center"/>
          </w:tcPr>
          <w:p w:rsidR="00A702E1" w:rsidRPr="005A7414" w:rsidRDefault="00A702E1" w:rsidP="00854A26">
            <w:pPr>
              <w:keepNext/>
              <w:snapToGrid/>
              <w:spacing w:line="360" w:lineRule="auto"/>
              <w:ind w:firstLine="0"/>
            </w:pPr>
            <w:r w:rsidRPr="005A7414">
              <w:t>3,17</w:t>
            </w:r>
          </w:p>
        </w:tc>
        <w:tc>
          <w:tcPr>
            <w:tcW w:w="894" w:type="dxa"/>
            <w:vAlign w:val="center"/>
          </w:tcPr>
          <w:p w:rsidR="00A702E1" w:rsidRPr="005A7414" w:rsidRDefault="00A702E1" w:rsidP="00854A26">
            <w:pPr>
              <w:keepNext/>
              <w:snapToGrid/>
              <w:spacing w:line="360" w:lineRule="auto"/>
              <w:ind w:firstLine="0"/>
            </w:pPr>
            <w:r w:rsidRPr="005A7414">
              <w:t>3,58</w:t>
            </w:r>
          </w:p>
        </w:tc>
        <w:tc>
          <w:tcPr>
            <w:tcW w:w="988" w:type="dxa"/>
            <w:vAlign w:val="center"/>
          </w:tcPr>
          <w:p w:rsidR="00A702E1" w:rsidRPr="005A7414" w:rsidRDefault="00A702E1" w:rsidP="00854A26">
            <w:pPr>
              <w:keepNext/>
              <w:snapToGrid/>
              <w:spacing w:line="360" w:lineRule="auto"/>
              <w:ind w:firstLine="0"/>
            </w:pPr>
            <w:r w:rsidRPr="005A7414">
              <w:t>1,74</w:t>
            </w:r>
          </w:p>
        </w:tc>
        <w:tc>
          <w:tcPr>
            <w:tcW w:w="992" w:type="dxa"/>
            <w:vAlign w:val="center"/>
          </w:tcPr>
          <w:p w:rsidR="00A702E1" w:rsidRPr="005A7414" w:rsidRDefault="00A702E1" w:rsidP="00854A26">
            <w:pPr>
              <w:keepNext/>
              <w:snapToGrid/>
              <w:spacing w:line="360" w:lineRule="auto"/>
              <w:ind w:firstLine="0"/>
            </w:pPr>
            <w:r w:rsidRPr="005A7414">
              <w:t>0,41</w:t>
            </w:r>
          </w:p>
        </w:tc>
        <w:tc>
          <w:tcPr>
            <w:tcW w:w="1134" w:type="dxa"/>
            <w:vAlign w:val="center"/>
          </w:tcPr>
          <w:p w:rsidR="00A702E1" w:rsidRPr="005A7414" w:rsidRDefault="00A702E1" w:rsidP="00854A26">
            <w:pPr>
              <w:keepNext/>
              <w:snapToGrid/>
              <w:spacing w:line="360" w:lineRule="auto"/>
              <w:ind w:firstLine="0"/>
            </w:pPr>
            <w:r w:rsidRPr="005A7414">
              <w:t>2,15</w:t>
            </w:r>
          </w:p>
        </w:tc>
      </w:tr>
    </w:tbl>
    <w:p w:rsidR="00A702E1" w:rsidRPr="005A7414" w:rsidRDefault="00A702E1" w:rsidP="00854A26">
      <w:pPr>
        <w:keepNext/>
        <w:snapToGrid/>
        <w:spacing w:line="360" w:lineRule="auto"/>
        <w:ind w:firstLine="709"/>
        <w:rPr>
          <w:sz w:val="28"/>
          <w:szCs w:val="28"/>
        </w:rPr>
      </w:pPr>
    </w:p>
    <w:p w:rsidR="005A7414" w:rsidRDefault="00FF53BF" w:rsidP="00854A26">
      <w:pPr>
        <w:keepNext/>
        <w:snapToGrid/>
        <w:spacing w:line="360" w:lineRule="auto"/>
        <w:ind w:firstLine="709"/>
        <w:rPr>
          <w:sz w:val="28"/>
          <w:szCs w:val="28"/>
        </w:rPr>
      </w:pPr>
      <w:r w:rsidRPr="005A7414">
        <w:rPr>
          <w:sz w:val="28"/>
          <w:szCs w:val="28"/>
        </w:rPr>
        <w:object w:dxaOrig="6060" w:dyaOrig="2790">
          <v:shape id="_x0000_i1072" type="#_x0000_t75" style="width:303pt;height:139.5pt" o:ole="">
            <v:imagedata r:id="rId98" o:title=""/>
          </v:shape>
          <o:OLEObject Type="Embed" ProgID="MSGraph.Chart.8" ShapeID="_x0000_i1072" DrawAspect="Content" ObjectID="_1460162898" r:id="rId99">
            <o:FieldCodes>\s</o:FieldCodes>
          </o:OLEObject>
        </w:object>
      </w:r>
    </w:p>
    <w:p w:rsidR="00A702E1" w:rsidRDefault="00A702E1" w:rsidP="00854A26">
      <w:pPr>
        <w:keepNext/>
        <w:snapToGrid/>
        <w:spacing w:line="360" w:lineRule="auto"/>
        <w:ind w:firstLine="709"/>
        <w:rPr>
          <w:sz w:val="28"/>
          <w:szCs w:val="28"/>
        </w:rPr>
      </w:pPr>
      <w:r w:rsidRPr="005A7414">
        <w:rPr>
          <w:sz w:val="28"/>
          <w:szCs w:val="28"/>
        </w:rPr>
        <w:t>Рисунок 2.7 - Показатели оборачиваемости активов</w:t>
      </w:r>
      <w:r w:rsidR="005A7414">
        <w:rPr>
          <w:sz w:val="28"/>
          <w:szCs w:val="28"/>
        </w:rPr>
        <w:t xml:space="preserve"> </w:t>
      </w:r>
      <w:r w:rsidRPr="005A7414">
        <w:rPr>
          <w:sz w:val="28"/>
          <w:szCs w:val="28"/>
        </w:rPr>
        <w:t>ОАО «БЭНЗ»</w:t>
      </w:r>
    </w:p>
    <w:p w:rsidR="005A7414" w:rsidRDefault="005A7414" w:rsidP="00854A26">
      <w:pPr>
        <w:keepNext/>
        <w:snapToGrid/>
        <w:spacing w:line="360" w:lineRule="auto"/>
        <w:ind w:firstLine="709"/>
        <w:rPr>
          <w:sz w:val="28"/>
          <w:szCs w:val="28"/>
        </w:rPr>
      </w:pPr>
    </w:p>
    <w:p w:rsidR="00A702E1" w:rsidRPr="005A7414" w:rsidRDefault="005A7414" w:rsidP="00854A26">
      <w:pPr>
        <w:keepNext/>
        <w:snapToGrid/>
        <w:spacing w:line="360" w:lineRule="auto"/>
        <w:ind w:firstLine="709"/>
        <w:rPr>
          <w:sz w:val="28"/>
          <w:szCs w:val="28"/>
        </w:rPr>
      </w:pPr>
      <w:r>
        <w:rPr>
          <w:sz w:val="28"/>
          <w:szCs w:val="28"/>
        </w:rPr>
        <w:br w:type="page"/>
      </w:r>
      <w:r w:rsidR="00A702E1" w:rsidRPr="005A7414">
        <w:rPr>
          <w:sz w:val="28"/>
          <w:szCs w:val="28"/>
        </w:rPr>
        <w:t>Значения коэффициента оборачиваемости активов в течение трёх лет увеличиваются с 0,72 до 1,4 единиц.</w:t>
      </w:r>
      <w:r>
        <w:rPr>
          <w:sz w:val="28"/>
          <w:szCs w:val="28"/>
        </w:rPr>
        <w:t xml:space="preserve"> </w:t>
      </w:r>
      <w:r w:rsidR="00A702E1" w:rsidRPr="005A7414">
        <w:rPr>
          <w:sz w:val="28"/>
          <w:szCs w:val="28"/>
        </w:rPr>
        <w:t>Это указывает на то, что эффективность использования активов для получения дохода и прибыли в 2007 году возрастает. Прирост коэффициента оборачиваемости активов в 2007 году по сравнению с 2005 годом составляет 0,68 пункта, а по сравнению с 2006 годом 0,06 пункта.</w:t>
      </w:r>
    </w:p>
    <w:p w:rsidR="00A702E1" w:rsidRPr="005A7414" w:rsidRDefault="00A702E1" w:rsidP="00854A26">
      <w:pPr>
        <w:keepNext/>
        <w:snapToGrid/>
        <w:spacing w:line="360" w:lineRule="auto"/>
        <w:ind w:firstLine="709"/>
        <w:rPr>
          <w:sz w:val="28"/>
          <w:szCs w:val="28"/>
        </w:rPr>
      </w:pPr>
      <w:r w:rsidRPr="005A7414">
        <w:rPr>
          <w:sz w:val="28"/>
          <w:szCs w:val="28"/>
        </w:rPr>
        <w:t>Значения коэффициента оборачиваемости дебиторской задолженности в течение трёх лет увеличиваются с 10,1 в 2003 году до 12,5 единиц в 2007 году. Это говорит о том, что дебиторская задолженность в 2007 году стала взыскиваться более эффективно, должники стали производить своевременную оплату. Прирост коэффициента оборачиваемости дебиторской задолженности в 2007 году по сравнению с 2005 годом составляет 2,4 пункта, а по сравнению с 2006 годом 1,1 пункт.</w:t>
      </w:r>
    </w:p>
    <w:p w:rsidR="00A702E1" w:rsidRPr="005A7414" w:rsidRDefault="00A702E1" w:rsidP="00854A26">
      <w:pPr>
        <w:keepNext/>
        <w:snapToGrid/>
        <w:spacing w:line="360" w:lineRule="auto"/>
        <w:ind w:firstLine="709"/>
        <w:rPr>
          <w:sz w:val="28"/>
          <w:szCs w:val="28"/>
        </w:rPr>
      </w:pPr>
      <w:r w:rsidRPr="005A7414">
        <w:rPr>
          <w:sz w:val="28"/>
          <w:szCs w:val="28"/>
        </w:rPr>
        <w:t>Значения фондоотдачи в течение 2005-2007 года увеличились с 1,43 до 3,58 единиц. Это говорит о том, что деловая активность общества в течение трёх лет возросла. Следовательно, в 2007 году основные средства и внеоборотные активы использовались обществом более эффективно. В 2007 году фондоотдача увеличилась по сравнению с 2005 годом на 2,15 пункта, а по сравнению с 2006 годом на 0,41 пункта.</w:t>
      </w:r>
    </w:p>
    <w:p w:rsidR="00A702E1" w:rsidRPr="005A7414" w:rsidRDefault="00A702E1" w:rsidP="00854A26">
      <w:pPr>
        <w:keepNext/>
        <w:snapToGrid/>
        <w:spacing w:line="360" w:lineRule="auto"/>
        <w:ind w:firstLine="709"/>
        <w:rPr>
          <w:sz w:val="28"/>
          <w:szCs w:val="28"/>
        </w:rPr>
      </w:pPr>
      <w:r w:rsidRPr="005A7414">
        <w:rPr>
          <w:sz w:val="28"/>
          <w:szCs w:val="28"/>
        </w:rPr>
        <w:t>Итак, анализ деловой активности свидетельствует об улучшении финансового состояния ОАО «БЭНЗ» к 2007 году.</w:t>
      </w:r>
    </w:p>
    <w:p w:rsidR="00A702E1" w:rsidRPr="005A7414" w:rsidRDefault="00A702E1" w:rsidP="00854A26">
      <w:pPr>
        <w:keepNext/>
        <w:snapToGrid/>
        <w:spacing w:line="360" w:lineRule="auto"/>
        <w:ind w:firstLine="709"/>
        <w:rPr>
          <w:sz w:val="28"/>
          <w:szCs w:val="28"/>
        </w:rPr>
      </w:pPr>
      <w:r w:rsidRPr="005A7414">
        <w:rPr>
          <w:sz w:val="28"/>
          <w:szCs w:val="28"/>
        </w:rPr>
        <w:t>Коэффициент оборачиваемости увеличивается, следовательно, повышается эффективность использования активов для получения дохода и прибыли.</w:t>
      </w:r>
    </w:p>
    <w:p w:rsidR="00A702E1" w:rsidRPr="005A7414" w:rsidRDefault="00A702E1" w:rsidP="00854A26">
      <w:pPr>
        <w:keepNext/>
        <w:snapToGrid/>
        <w:spacing w:line="360" w:lineRule="auto"/>
        <w:ind w:firstLine="709"/>
        <w:rPr>
          <w:sz w:val="28"/>
          <w:szCs w:val="28"/>
        </w:rPr>
      </w:pPr>
      <w:r w:rsidRPr="005A7414">
        <w:rPr>
          <w:sz w:val="28"/>
          <w:szCs w:val="28"/>
        </w:rPr>
        <w:t>Дебиторская задолженность взыскивается предприятием в 2007 году более эффективно, об этом свидетельствует расчёт коэффициента оборачиваемости дебиторской задолженности.</w:t>
      </w:r>
    </w:p>
    <w:p w:rsidR="00A702E1" w:rsidRDefault="00A702E1" w:rsidP="00854A26">
      <w:pPr>
        <w:keepNext/>
        <w:snapToGrid/>
        <w:spacing w:line="360" w:lineRule="auto"/>
        <w:ind w:firstLine="709"/>
        <w:rPr>
          <w:sz w:val="28"/>
          <w:szCs w:val="28"/>
        </w:rPr>
      </w:pPr>
      <w:r w:rsidRPr="005A7414">
        <w:rPr>
          <w:sz w:val="28"/>
          <w:szCs w:val="28"/>
        </w:rPr>
        <w:t>Деловая активность предприятия в течение трёх лет возрастала, следовательно, основные средства и внеоборотные активы в 2007 году использовались предприятием более эффективно по сравнению с другими годами.</w:t>
      </w:r>
    </w:p>
    <w:p w:rsidR="005A7414" w:rsidRPr="005A7414" w:rsidRDefault="005A7414" w:rsidP="00854A26">
      <w:pPr>
        <w:keepNext/>
        <w:snapToGrid/>
        <w:spacing w:line="360" w:lineRule="auto"/>
        <w:ind w:firstLine="709"/>
        <w:rPr>
          <w:sz w:val="28"/>
          <w:szCs w:val="28"/>
        </w:rPr>
      </w:pPr>
    </w:p>
    <w:p w:rsidR="00A702E1" w:rsidRPr="005A7414" w:rsidRDefault="00A702E1" w:rsidP="00854A26">
      <w:pPr>
        <w:pStyle w:val="3"/>
        <w:widowControl w:val="0"/>
        <w:ind w:firstLine="709"/>
        <w:outlineLvl w:val="9"/>
      </w:pPr>
      <w:bookmarkStart w:id="10" w:name="_Toc166602786"/>
      <w:r w:rsidRPr="005A7414">
        <w:t>2.4 Анализ конкурентов, поставщиков и покупателей</w:t>
      </w:r>
      <w:bookmarkEnd w:id="10"/>
    </w:p>
    <w:p w:rsidR="00A702E1" w:rsidRPr="005A7414" w:rsidRDefault="00A702E1" w:rsidP="00854A26">
      <w:pPr>
        <w:pStyle w:val="3"/>
        <w:widowControl w:val="0"/>
        <w:ind w:firstLine="709"/>
        <w:jc w:val="both"/>
        <w:outlineLvl w:val="9"/>
      </w:pPr>
    </w:p>
    <w:p w:rsidR="00A702E1" w:rsidRPr="005A7414" w:rsidRDefault="00A702E1" w:rsidP="00854A26">
      <w:pPr>
        <w:keepNext/>
        <w:snapToGrid/>
        <w:spacing w:line="360" w:lineRule="auto"/>
        <w:ind w:firstLine="709"/>
        <w:rPr>
          <w:sz w:val="28"/>
          <w:szCs w:val="28"/>
        </w:rPr>
      </w:pPr>
      <w:bookmarkStart w:id="11" w:name="_Toc166206516"/>
      <w:r w:rsidRPr="005A7414">
        <w:rPr>
          <w:sz w:val="28"/>
          <w:szCs w:val="28"/>
        </w:rPr>
        <w:t>ОАО «БЭНЗ» является одним из лидеров российского нефтяного машиностроения.</w:t>
      </w:r>
      <w:bookmarkEnd w:id="11"/>
    </w:p>
    <w:p w:rsidR="00A702E1" w:rsidRPr="005A7414" w:rsidRDefault="00A702E1" w:rsidP="00854A26">
      <w:pPr>
        <w:keepNext/>
        <w:snapToGrid/>
        <w:spacing w:line="360" w:lineRule="auto"/>
        <w:ind w:firstLine="709"/>
        <w:rPr>
          <w:sz w:val="28"/>
          <w:szCs w:val="28"/>
        </w:rPr>
      </w:pPr>
      <w:bookmarkStart w:id="12" w:name="_Toc166206517"/>
      <w:r w:rsidRPr="005A7414">
        <w:rPr>
          <w:sz w:val="28"/>
          <w:szCs w:val="28"/>
        </w:rPr>
        <w:t>Основная продукция компании – комплектные погружные насосные установки для добычи нефти, поддержания пластового давления, различное наземное оборудование, в том числе системы управления.</w:t>
      </w:r>
      <w:bookmarkEnd w:id="12"/>
    </w:p>
    <w:p w:rsidR="00A702E1" w:rsidRPr="005A7414" w:rsidRDefault="00A702E1" w:rsidP="00854A26">
      <w:pPr>
        <w:keepNext/>
        <w:snapToGrid/>
        <w:spacing w:line="360" w:lineRule="auto"/>
        <w:ind w:firstLine="709"/>
        <w:rPr>
          <w:sz w:val="28"/>
          <w:szCs w:val="28"/>
        </w:rPr>
      </w:pPr>
      <w:r w:rsidRPr="005A7414">
        <w:rPr>
          <w:sz w:val="28"/>
          <w:szCs w:val="28"/>
        </w:rPr>
        <w:t>Продукция «БЭНЗ» поставляется в ведущие нефтяные компании России: ЛУКОЙЛ, Роснефть, Сургутнефтегаз,</w:t>
      </w:r>
      <w:r w:rsidR="005A7414">
        <w:rPr>
          <w:sz w:val="28"/>
          <w:szCs w:val="28"/>
        </w:rPr>
        <w:t xml:space="preserve"> </w:t>
      </w:r>
      <w:r w:rsidRPr="005A7414">
        <w:rPr>
          <w:sz w:val="28"/>
          <w:szCs w:val="28"/>
        </w:rPr>
        <w:t>Татнефть, Газпромнефть, Славнефть и другие, а также в компании Украины, Прибалтики, Казахстана, Узбекистана, Белоруссии, Индии, Омана, Ирака, Ирана, Сирии и других стран.</w:t>
      </w:r>
    </w:p>
    <w:p w:rsidR="00A702E1" w:rsidRPr="005A7414" w:rsidRDefault="00A702E1" w:rsidP="00854A26">
      <w:pPr>
        <w:keepNext/>
        <w:snapToGrid/>
        <w:spacing w:line="360" w:lineRule="auto"/>
        <w:ind w:firstLine="709"/>
        <w:rPr>
          <w:sz w:val="28"/>
          <w:szCs w:val="28"/>
        </w:rPr>
      </w:pPr>
      <w:r w:rsidRPr="005A7414">
        <w:rPr>
          <w:sz w:val="28"/>
          <w:szCs w:val="28"/>
        </w:rPr>
        <w:t>Доля установок ОАО «БЭНЗ» на российском рынке превышает 50%.</w:t>
      </w:r>
    </w:p>
    <w:p w:rsidR="00A702E1" w:rsidRPr="005A7414" w:rsidRDefault="00A702E1" w:rsidP="00854A26">
      <w:pPr>
        <w:keepNext/>
        <w:snapToGrid/>
        <w:spacing w:line="360" w:lineRule="auto"/>
        <w:ind w:firstLine="709"/>
        <w:rPr>
          <w:sz w:val="28"/>
          <w:szCs w:val="28"/>
        </w:rPr>
      </w:pPr>
      <w:r w:rsidRPr="005A7414">
        <w:rPr>
          <w:sz w:val="28"/>
          <w:szCs w:val="28"/>
        </w:rPr>
        <w:t>ОАО «БЭНЗ» предлагает потребителям не только оборудование, но нечто большее – помощь нефтяным компаниям максимально эффективно его эксплуатировать, обеспечивая таким образом, снижение себестоимости добычи нефти.</w:t>
      </w:r>
    </w:p>
    <w:p w:rsidR="00A702E1" w:rsidRPr="005A7414" w:rsidRDefault="00A702E1" w:rsidP="00854A26">
      <w:pPr>
        <w:keepNext/>
        <w:snapToGrid/>
        <w:spacing w:line="360" w:lineRule="auto"/>
        <w:ind w:firstLine="709"/>
        <w:rPr>
          <w:sz w:val="28"/>
          <w:szCs w:val="28"/>
        </w:rPr>
      </w:pPr>
      <w:r w:rsidRPr="005A7414">
        <w:rPr>
          <w:sz w:val="28"/>
          <w:szCs w:val="28"/>
        </w:rPr>
        <w:t>В городе Бугульма основным конкурентом ОАО «БЭНЗ» является завод «Нефтеавтоматика».Завод занимается выпуском погружных установок электроценробежных насосов. ОАО «БЭНЗ» является дочерним предприятием крупнейшей в России компании ОАО «Алнас», которая занимает первое место на рынке нефтяного машиностроения.</w:t>
      </w:r>
    </w:p>
    <w:p w:rsidR="00A702E1" w:rsidRPr="005A7414" w:rsidRDefault="00A702E1" w:rsidP="00854A26">
      <w:pPr>
        <w:keepNext/>
        <w:snapToGrid/>
        <w:spacing w:line="360" w:lineRule="auto"/>
        <w:ind w:firstLine="709"/>
        <w:rPr>
          <w:sz w:val="28"/>
          <w:szCs w:val="28"/>
        </w:rPr>
      </w:pPr>
      <w:r w:rsidRPr="005A7414">
        <w:rPr>
          <w:sz w:val="28"/>
          <w:szCs w:val="28"/>
        </w:rPr>
        <w:t>ОАО «БЭНЗ» работает длительное время с определенными поставщиками производственных ресурсов, которые известны не только на российском рынке, но и за рубежом.</w:t>
      </w:r>
    </w:p>
    <w:p w:rsidR="00A702E1" w:rsidRPr="005A7414" w:rsidRDefault="00A702E1" w:rsidP="00854A26">
      <w:pPr>
        <w:keepNext/>
        <w:snapToGrid/>
        <w:spacing w:line="360" w:lineRule="auto"/>
        <w:ind w:firstLine="709"/>
        <w:rPr>
          <w:sz w:val="28"/>
          <w:szCs w:val="28"/>
        </w:rPr>
      </w:pPr>
    </w:p>
    <w:p w:rsidR="00A702E1" w:rsidRPr="005A7414" w:rsidRDefault="005A7414" w:rsidP="00854A26">
      <w:pPr>
        <w:keepNext/>
        <w:snapToGrid/>
        <w:spacing w:line="360" w:lineRule="auto"/>
        <w:ind w:firstLine="709"/>
        <w:jc w:val="center"/>
        <w:rPr>
          <w:b/>
          <w:sz w:val="28"/>
          <w:szCs w:val="28"/>
        </w:rPr>
      </w:pPr>
      <w:r>
        <w:rPr>
          <w:sz w:val="28"/>
          <w:szCs w:val="28"/>
        </w:rPr>
        <w:br w:type="page"/>
      </w:r>
      <w:bookmarkStart w:id="13" w:name="_Toc166602787"/>
      <w:r w:rsidR="00A702E1" w:rsidRPr="005A7414">
        <w:rPr>
          <w:b/>
          <w:sz w:val="28"/>
          <w:szCs w:val="28"/>
        </w:rPr>
        <w:t>3</w:t>
      </w:r>
      <w:r w:rsidRPr="005A7414">
        <w:rPr>
          <w:b/>
          <w:sz w:val="28"/>
          <w:szCs w:val="28"/>
        </w:rPr>
        <w:t>.</w:t>
      </w:r>
      <w:r w:rsidR="00A702E1" w:rsidRPr="005A7414">
        <w:rPr>
          <w:b/>
          <w:sz w:val="28"/>
          <w:szCs w:val="28"/>
        </w:rPr>
        <w:t xml:space="preserve"> ПУТИ СОВЕРШЕНСТВОВАНИЯ ФИНАНСОВОГО АНАЛИЗА И ФИНАНСОВОЙ СТРАТЕГИИ ПРЕДПРИЯТИЯ</w:t>
      </w:r>
      <w:bookmarkEnd w:id="13"/>
    </w:p>
    <w:p w:rsidR="005A7414" w:rsidRPr="005A7414" w:rsidRDefault="005A7414" w:rsidP="00854A26">
      <w:pPr>
        <w:keepNext/>
        <w:snapToGrid/>
        <w:spacing w:line="360" w:lineRule="auto"/>
        <w:ind w:firstLine="709"/>
        <w:jc w:val="center"/>
        <w:rPr>
          <w:b/>
          <w:sz w:val="28"/>
          <w:szCs w:val="28"/>
        </w:rPr>
      </w:pPr>
    </w:p>
    <w:p w:rsidR="00A702E1" w:rsidRPr="005A7414" w:rsidRDefault="00A702E1" w:rsidP="00854A26">
      <w:pPr>
        <w:pStyle w:val="3"/>
        <w:widowControl w:val="0"/>
        <w:ind w:firstLine="709"/>
        <w:outlineLvl w:val="9"/>
      </w:pPr>
      <w:bookmarkStart w:id="14" w:name="_Toc166602788"/>
      <w:r w:rsidRPr="005A7414">
        <w:t>3.1 Выработка финансовой стратегии на основе финансового анализа</w:t>
      </w:r>
      <w:bookmarkEnd w:id="14"/>
    </w:p>
    <w:p w:rsidR="00A702E1" w:rsidRPr="005A7414" w:rsidRDefault="00A702E1"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Стратегия – это системный подход, обеспечивающий сложной организации сбалансированность и общее направление роста.</w:t>
      </w:r>
    </w:p>
    <w:p w:rsidR="00A702E1" w:rsidRPr="005A7414" w:rsidRDefault="00A702E1" w:rsidP="00854A26">
      <w:pPr>
        <w:keepNext/>
        <w:snapToGrid/>
        <w:spacing w:line="360" w:lineRule="auto"/>
        <w:ind w:firstLine="709"/>
        <w:rPr>
          <w:sz w:val="28"/>
          <w:szCs w:val="28"/>
        </w:rPr>
      </w:pPr>
      <w:r w:rsidRPr="005A7414">
        <w:rPr>
          <w:sz w:val="28"/>
          <w:szCs w:val="28"/>
        </w:rPr>
        <w:t>Возникновение внезапных изменений во внешней среде организации, обусловленных насыщением спроса, крупными изменениями в технологии внутри или вне организации, неожиданным возникновением многочисленных новых конкурентов – вот причины, при которых наличие стратегии необходимо.</w:t>
      </w:r>
    </w:p>
    <w:p w:rsidR="00A702E1" w:rsidRPr="005A7414" w:rsidRDefault="00A702E1" w:rsidP="00854A26">
      <w:pPr>
        <w:keepNext/>
        <w:snapToGrid/>
        <w:spacing w:line="360" w:lineRule="auto"/>
        <w:ind w:firstLine="709"/>
        <w:rPr>
          <w:sz w:val="28"/>
          <w:szCs w:val="28"/>
        </w:rPr>
      </w:pPr>
      <w:r w:rsidRPr="005A7414">
        <w:rPr>
          <w:sz w:val="28"/>
          <w:szCs w:val="28"/>
        </w:rPr>
        <w:t>В таких ситуациях традиционные принципы и опыт организации не соответствуют задачам по использованию новых возможностей и не обеспечивают предотвращения опасностей. Если у организации нет единой стратегии, то не исключено, что различные подразделения выработают разнородные, противоречивые и неэффективные решения. Служба сбыта будет бороться за возрождение прежнего спроса на продукцию предприятия, производственные подразделения – делать капитальные вложения, переоснащая устаревающие производства, а служба научно-исследовательских опытно-конструкторских работ (НИОКР) разрабатывать новую продукцию на базе старой технологии. Это приведёт к конфликтам, задержит переориентацию организации и сделает её работу неритмичной и неэффективной. Может обнаружится, что переориентация начата слишком поздно, чтобы гарантировать выживание организации.</w:t>
      </w:r>
    </w:p>
    <w:p w:rsidR="00A702E1" w:rsidRPr="005A7414" w:rsidRDefault="00A702E1" w:rsidP="00854A26">
      <w:pPr>
        <w:keepNext/>
        <w:snapToGrid/>
        <w:spacing w:line="360" w:lineRule="auto"/>
        <w:ind w:firstLine="709"/>
        <w:rPr>
          <w:sz w:val="28"/>
          <w:szCs w:val="28"/>
        </w:rPr>
      </w:pPr>
      <w:r w:rsidRPr="005A7414">
        <w:rPr>
          <w:sz w:val="28"/>
          <w:szCs w:val="28"/>
        </w:rPr>
        <w:t>Оказавшись перед лицом подобных сложностей, организации необходимо: выбрать нужное направление роста из многочисленных альтернатив, которые трудно поддаются оценке; направить усилия коллектива в нужное русло.</w:t>
      </w:r>
    </w:p>
    <w:p w:rsidR="00A702E1" w:rsidRPr="005A7414" w:rsidRDefault="00A702E1" w:rsidP="00854A26">
      <w:pPr>
        <w:keepNext/>
        <w:snapToGrid/>
        <w:spacing w:line="360" w:lineRule="auto"/>
        <w:ind w:firstLine="709"/>
        <w:rPr>
          <w:sz w:val="28"/>
          <w:szCs w:val="28"/>
        </w:rPr>
      </w:pPr>
      <w:r w:rsidRPr="005A7414">
        <w:rPr>
          <w:sz w:val="28"/>
          <w:szCs w:val="28"/>
        </w:rPr>
        <w:t>Достижение этих целей и составляет сущность выработки и реализации стратегии. Именно в такой момент стратегия становится управленческим инструментом, жизненно важным и крайне необходимым.</w:t>
      </w:r>
    </w:p>
    <w:p w:rsidR="00A702E1" w:rsidRPr="005A7414" w:rsidRDefault="00A702E1" w:rsidP="00854A26">
      <w:pPr>
        <w:keepNext/>
        <w:snapToGrid/>
        <w:spacing w:line="360" w:lineRule="auto"/>
        <w:ind w:firstLine="709"/>
        <w:rPr>
          <w:sz w:val="28"/>
          <w:szCs w:val="28"/>
        </w:rPr>
      </w:pPr>
      <w:r w:rsidRPr="005A7414">
        <w:rPr>
          <w:sz w:val="28"/>
          <w:szCs w:val="28"/>
        </w:rPr>
        <w:t>Процесс выработки стратегии – совокупность последовательных мероприятий</w:t>
      </w:r>
      <w:r w:rsidR="005A7414">
        <w:rPr>
          <w:sz w:val="28"/>
          <w:szCs w:val="28"/>
        </w:rPr>
        <w:t xml:space="preserve"> </w:t>
      </w:r>
      <w:r w:rsidRPr="005A7414">
        <w:rPr>
          <w:sz w:val="28"/>
          <w:szCs w:val="28"/>
        </w:rPr>
        <w:t>по формулированию целей и действий организации с учётом динамичной, изменчивой и неопределённой среды для оптимального использования существующего потенциала и обеспечения восприимчивости к внешним требованиям.</w:t>
      </w:r>
    </w:p>
    <w:p w:rsidR="00A702E1" w:rsidRPr="005A7414" w:rsidRDefault="00A702E1" w:rsidP="00854A26">
      <w:pPr>
        <w:keepNext/>
        <w:snapToGrid/>
        <w:spacing w:line="360" w:lineRule="auto"/>
        <w:ind w:firstLine="709"/>
        <w:rPr>
          <w:sz w:val="28"/>
          <w:szCs w:val="28"/>
        </w:rPr>
      </w:pPr>
      <w:r w:rsidRPr="005A7414">
        <w:rPr>
          <w:sz w:val="28"/>
          <w:szCs w:val="28"/>
        </w:rPr>
        <w:t>Выработка</w:t>
      </w:r>
      <w:r w:rsidR="005A7414">
        <w:rPr>
          <w:sz w:val="28"/>
          <w:szCs w:val="28"/>
        </w:rPr>
        <w:t xml:space="preserve"> </w:t>
      </w:r>
      <w:r w:rsidRPr="005A7414">
        <w:rPr>
          <w:sz w:val="28"/>
          <w:szCs w:val="28"/>
        </w:rPr>
        <w:t>финансовой стратегии ОАО «БЭНЗ» на основе проведённого финансового анализа должна включать: генеральную финансовую стратегию на 2008 год; оперативную финансовую стратегию, разрабатываемую в рамках генеральной поквартально или помесячно с учётом особенностей проведённого финансового анализа; стратегию достижения частных целей, с учётом особенностей оборачиваемости оборотного капитала и соотношения собственных и заёмных средств; выбор основного критерия совершенствования финансовой деятельности акционерного общества.</w:t>
      </w:r>
    </w:p>
    <w:p w:rsidR="00A702E1" w:rsidRPr="005A7414" w:rsidRDefault="00A702E1" w:rsidP="00854A26">
      <w:pPr>
        <w:keepNext/>
        <w:snapToGrid/>
        <w:spacing w:line="360" w:lineRule="auto"/>
        <w:ind w:firstLine="709"/>
        <w:rPr>
          <w:sz w:val="28"/>
          <w:szCs w:val="28"/>
        </w:rPr>
      </w:pPr>
      <w:r w:rsidRPr="005A7414">
        <w:rPr>
          <w:sz w:val="28"/>
          <w:szCs w:val="28"/>
        </w:rPr>
        <w:t>Общим для всех составляющих финансовой стратегии является формирование побудительных мотивов принятия тех или иных стратегических решений.</w:t>
      </w:r>
    </w:p>
    <w:p w:rsidR="00A702E1" w:rsidRPr="005A7414" w:rsidRDefault="00A702E1" w:rsidP="00854A26">
      <w:pPr>
        <w:keepNext/>
        <w:snapToGrid/>
        <w:spacing w:line="360" w:lineRule="auto"/>
        <w:ind w:firstLine="709"/>
        <w:rPr>
          <w:sz w:val="28"/>
          <w:szCs w:val="28"/>
        </w:rPr>
      </w:pPr>
      <w:r w:rsidRPr="005A7414">
        <w:rPr>
          <w:sz w:val="28"/>
          <w:szCs w:val="28"/>
        </w:rPr>
        <w:t>Товарная стратегия. Вырабатывает правила и приемы исследования и формирования потенциальных рынков товаров и услуг, отвечающих миссии предприятия. Товарная стратегия определяет методы поиска наиболее предпочтительных для предприятия стратегических зон хозяйствования (СЗХ), методы образования и управления наборами СЗХ, обеспечивающими внешнюю гибкость предприятия. Главными задачами товарной стратегии являются: увязка перспективных задач (миссии) предприятия с потенциальными возможностями рынка и ресурсами предприятия, которыми оно сможет располагать в стратегической перспективе; анализ жизненных циклов спроса (технологии) товара; разработка правил формирования товарного ассортимента, обеспечивающих конкурентное преимущество предприятия и на этой основе максимизацию экономической прибыли в «долговременной» перспективе.</w:t>
      </w:r>
    </w:p>
    <w:p w:rsidR="00A702E1" w:rsidRPr="005A7414" w:rsidRDefault="00A702E1" w:rsidP="00854A26">
      <w:pPr>
        <w:keepNext/>
        <w:snapToGrid/>
        <w:spacing w:line="360" w:lineRule="auto"/>
        <w:ind w:firstLine="709"/>
        <w:rPr>
          <w:sz w:val="28"/>
          <w:szCs w:val="28"/>
        </w:rPr>
      </w:pPr>
      <w:r w:rsidRPr="005A7414">
        <w:rPr>
          <w:sz w:val="28"/>
          <w:szCs w:val="28"/>
        </w:rPr>
        <w:t>Товарная стратегия является базой для планирования перспективных НИОКР, кадровой, инвестиционной политики. На основе товарной стратегии вырабатываются решения, принимаемые в рамках других составляющих экономической стратегии, с которыми товарная стратегия находится в диалектической взаимосвязи.</w:t>
      </w:r>
    </w:p>
    <w:p w:rsidR="00A702E1" w:rsidRPr="005A7414" w:rsidRDefault="00A702E1" w:rsidP="00854A26">
      <w:pPr>
        <w:keepNext/>
        <w:snapToGrid/>
        <w:spacing w:line="360" w:lineRule="auto"/>
        <w:ind w:firstLine="709"/>
        <w:rPr>
          <w:sz w:val="28"/>
          <w:szCs w:val="28"/>
        </w:rPr>
      </w:pPr>
      <w:r w:rsidRPr="005A7414">
        <w:rPr>
          <w:sz w:val="28"/>
          <w:szCs w:val="28"/>
        </w:rPr>
        <w:t>Так, жизненный цикл многих изделий выпускаемых ОАО «БЭНЗ» находится в стадии зрелости. В качестве примера можно привести погружные электрические двигатели,</w:t>
      </w:r>
      <w:r w:rsidR="005A7414">
        <w:rPr>
          <w:sz w:val="28"/>
          <w:szCs w:val="28"/>
        </w:rPr>
        <w:t xml:space="preserve"> </w:t>
      </w:r>
      <w:r w:rsidRPr="005A7414">
        <w:rPr>
          <w:sz w:val="28"/>
          <w:szCs w:val="28"/>
        </w:rPr>
        <w:t>электрические центробежные насосы, станции для управления и другие. Заводу необходимо найти замену этой продукции, расширить ассортимент выпускаемых изделий. С появлением новых единиц наверняка увеличиться покупательный спрос. Завод сможет расширить свои рынки сбыта, увеличить цены и так далее.</w:t>
      </w:r>
    </w:p>
    <w:p w:rsidR="00A702E1" w:rsidRPr="005A7414" w:rsidRDefault="00A702E1" w:rsidP="00854A26">
      <w:pPr>
        <w:keepNext/>
        <w:snapToGrid/>
        <w:spacing w:line="360" w:lineRule="auto"/>
        <w:ind w:firstLine="709"/>
        <w:rPr>
          <w:sz w:val="28"/>
          <w:szCs w:val="28"/>
        </w:rPr>
      </w:pPr>
      <w:r w:rsidRPr="005A7414">
        <w:rPr>
          <w:sz w:val="28"/>
          <w:szCs w:val="28"/>
        </w:rPr>
        <w:t>Стратегия ценообразования. Основой стратегии ценообразования является выработка: правил выбора ценовой политики; определения правил поведения предприятия в зависимости от конъюнктуры рынка; выработка приемов ценовой конкуренции; приемов мониторинга ситуаций, складывающихся на рынках факторов производства, ценных бумаг и валютных рынках и изменения в зависимости от этих ситуаций принципов ценообразования; мониторинга процессов изменения спроса и предложения; методов оценки ценовой эластичности спроса; принципов учета влияния макроэкономических и микроэкономических факторов</w:t>
      </w:r>
      <w:r w:rsidRPr="005A7414">
        <w:rPr>
          <w:b/>
          <w:sz w:val="28"/>
          <w:szCs w:val="28"/>
        </w:rPr>
        <w:t xml:space="preserve"> </w:t>
      </w:r>
      <w:r w:rsidRPr="005A7414">
        <w:rPr>
          <w:sz w:val="28"/>
          <w:szCs w:val="28"/>
        </w:rPr>
        <w:t>на процессы ценообразования.</w:t>
      </w:r>
    </w:p>
    <w:p w:rsidR="00A702E1" w:rsidRPr="005A7414" w:rsidRDefault="00A702E1" w:rsidP="00854A26">
      <w:pPr>
        <w:keepNext/>
        <w:snapToGrid/>
        <w:spacing w:line="360" w:lineRule="auto"/>
        <w:ind w:firstLine="709"/>
        <w:rPr>
          <w:sz w:val="28"/>
          <w:szCs w:val="28"/>
        </w:rPr>
      </w:pPr>
      <w:r w:rsidRPr="005A7414">
        <w:rPr>
          <w:sz w:val="28"/>
          <w:szCs w:val="28"/>
        </w:rPr>
        <w:t>Стратегия ценообразования должна ответить на вопрос, как должно вести себя предприятие в тех или иных сегментах рынка, чтобы с помощью эффективной ценовой политики привлечь покупателей к своим товарам, сформировать устойчивые потребительские предпочтения и приверженность потенциальных покупателей марке предприятия.</w:t>
      </w:r>
    </w:p>
    <w:p w:rsidR="00A702E1" w:rsidRPr="005A7414" w:rsidRDefault="00A702E1" w:rsidP="00854A26">
      <w:pPr>
        <w:keepNext/>
        <w:snapToGrid/>
        <w:spacing w:line="360" w:lineRule="auto"/>
        <w:ind w:firstLine="709"/>
        <w:rPr>
          <w:sz w:val="28"/>
          <w:szCs w:val="28"/>
        </w:rPr>
      </w:pPr>
      <w:r w:rsidRPr="005A7414">
        <w:rPr>
          <w:sz w:val="28"/>
          <w:szCs w:val="28"/>
        </w:rPr>
        <w:t>При определении цен на изделия ОАО «БЭНЗ» применяет лишь затратный метод при этом, не используя «директ-костинг». Применение «директ-костинга» позволит предприятию более точно рассчитать цену и рентабельность продукции. Ценообразование является одним из важнейших факторов маркетинга.</w:t>
      </w:r>
    </w:p>
    <w:p w:rsidR="00A702E1" w:rsidRPr="005A7414" w:rsidRDefault="00A702E1" w:rsidP="00854A26">
      <w:pPr>
        <w:keepNext/>
        <w:snapToGrid/>
        <w:spacing w:line="360" w:lineRule="auto"/>
        <w:ind w:firstLine="709"/>
        <w:rPr>
          <w:sz w:val="28"/>
          <w:szCs w:val="28"/>
        </w:rPr>
      </w:pPr>
      <w:r w:rsidRPr="005A7414">
        <w:rPr>
          <w:sz w:val="28"/>
          <w:szCs w:val="28"/>
        </w:rPr>
        <w:t>Стратегия взаимодействия предприятия с рынками производственных ресурсов. Представляет собой набор принципиальных положений, позволяющих эффективно распределять ресурсы и на этой основе выбирать наиболее предпочтительных поставщиков производственных ресурсов.</w:t>
      </w:r>
    </w:p>
    <w:p w:rsidR="00A702E1" w:rsidRPr="005A7414" w:rsidRDefault="00A702E1" w:rsidP="00854A26">
      <w:pPr>
        <w:keepNext/>
        <w:snapToGrid/>
        <w:spacing w:line="360" w:lineRule="auto"/>
        <w:ind w:firstLine="709"/>
        <w:rPr>
          <w:sz w:val="28"/>
          <w:szCs w:val="28"/>
        </w:rPr>
      </w:pPr>
      <w:r w:rsidRPr="005A7414">
        <w:rPr>
          <w:sz w:val="28"/>
          <w:szCs w:val="28"/>
        </w:rPr>
        <w:t>Эта составляющая финансовой стратегии должна базироваться на исследовании факторов, определяющих спрос на ресурсы со стороны предприятия. Она тесно связана со стратегией снижения производственных издержек.</w:t>
      </w:r>
    </w:p>
    <w:p w:rsidR="00A702E1" w:rsidRPr="005A7414" w:rsidRDefault="00A702E1" w:rsidP="00854A26">
      <w:pPr>
        <w:keepNext/>
        <w:snapToGrid/>
        <w:spacing w:line="360" w:lineRule="auto"/>
        <w:ind w:firstLine="709"/>
        <w:rPr>
          <w:sz w:val="28"/>
          <w:szCs w:val="28"/>
        </w:rPr>
      </w:pPr>
      <w:r w:rsidRPr="005A7414">
        <w:rPr>
          <w:sz w:val="28"/>
          <w:szCs w:val="28"/>
        </w:rPr>
        <w:t>ОАО «БЭНЗ» работает длительное время с определёнными поставщиками производственных ресурсов на договорных условиях. Как правило, поставщиков определяет коммерческий отдел, вырабатывая различного рода коммерческие предложения. В данном случае можно порекомендовать расширить круг поставщиков производственных ресурсов с целью определения лучших и более исполнительных. Возможно, что найдутся такие поставщики, цены и качество поставляемых товаров и услуг которых будут выделяться среди других.</w:t>
      </w:r>
    </w:p>
    <w:p w:rsidR="00A702E1" w:rsidRPr="005A7414" w:rsidRDefault="00A702E1" w:rsidP="00854A26">
      <w:pPr>
        <w:keepNext/>
        <w:snapToGrid/>
        <w:spacing w:line="360" w:lineRule="auto"/>
        <w:ind w:firstLine="709"/>
        <w:rPr>
          <w:sz w:val="28"/>
          <w:szCs w:val="28"/>
        </w:rPr>
      </w:pPr>
      <w:r w:rsidRPr="005A7414">
        <w:rPr>
          <w:sz w:val="28"/>
          <w:szCs w:val="28"/>
        </w:rPr>
        <w:t>Стратегия поведения предприятия на рынках денег и ценных бумаг. Заключается в выработке правил мобилизации дополнительных финансовых ресурсов, направляемых как в инвестиции, так и для решения текущих финансовых задач. Эта составляющая экономической стратегии воплощается в портфеле ценных бумаг.</w:t>
      </w:r>
    </w:p>
    <w:p w:rsidR="00A702E1" w:rsidRPr="005A7414" w:rsidRDefault="00A702E1" w:rsidP="00854A26">
      <w:pPr>
        <w:keepNext/>
        <w:snapToGrid/>
        <w:spacing w:line="360" w:lineRule="auto"/>
        <w:ind w:firstLine="709"/>
        <w:rPr>
          <w:sz w:val="28"/>
          <w:szCs w:val="28"/>
        </w:rPr>
      </w:pPr>
      <w:r w:rsidRPr="005A7414">
        <w:rPr>
          <w:sz w:val="28"/>
          <w:szCs w:val="28"/>
        </w:rPr>
        <w:t>ОАО «БЭНЗ» не вкладывает средства в ценные бумаги, у него нет ни долгосрочных, ни краткосрочных финансовых вложений. Реальные и финансовые инвестиции позволят увеличить прибыль завода, повысить социально-экономический статус.</w:t>
      </w:r>
    </w:p>
    <w:p w:rsidR="00A702E1" w:rsidRPr="005A7414" w:rsidRDefault="00A702E1" w:rsidP="00854A26">
      <w:pPr>
        <w:keepNext/>
        <w:snapToGrid/>
        <w:spacing w:line="360" w:lineRule="auto"/>
        <w:ind w:firstLine="709"/>
        <w:rPr>
          <w:sz w:val="28"/>
          <w:szCs w:val="28"/>
        </w:rPr>
      </w:pPr>
      <w:r w:rsidRPr="005A7414">
        <w:rPr>
          <w:sz w:val="28"/>
          <w:szCs w:val="28"/>
        </w:rPr>
        <w:t>Стратегия снижения трансакционных издержек. Заключается в том, чтобы вырабатывать такой регламент осуществления процесса подготовки и заключения различных рыночных трансакций: соглашений, контрактов, договоров и другие, который позволял бы избегать неоправданных дорогостоящих командировок, путешествий сотрудников, сбора и обработки ненадежной, недостоверной информации.</w:t>
      </w:r>
    </w:p>
    <w:p w:rsidR="00A702E1" w:rsidRPr="005A7414" w:rsidRDefault="00A702E1" w:rsidP="00854A26">
      <w:pPr>
        <w:keepNext/>
        <w:snapToGrid/>
        <w:spacing w:line="360" w:lineRule="auto"/>
        <w:ind w:firstLine="709"/>
        <w:rPr>
          <w:sz w:val="28"/>
          <w:szCs w:val="28"/>
        </w:rPr>
      </w:pPr>
      <w:r w:rsidRPr="005A7414">
        <w:rPr>
          <w:sz w:val="28"/>
          <w:szCs w:val="28"/>
        </w:rPr>
        <w:t>Основными заказчиками ОАО «БЭНЗ» являются ОАО «Татнефть», ОАО «Сургутнефть» и другие. Более 50 % продукции реализуется этим предприятиям. Можно порекомендовать заводу расширить рынок сбыта за счёт привлечения в число заказчиков физических лиц. Ведь электродвигатели, перемоткой которых занимается завод, используются не только организациями. Этот сегмент рынка предприятие не учитывает. Используя его, ОАО «БЭНЗ» сможет нарастить свой финансовый потенциал.</w:t>
      </w:r>
    </w:p>
    <w:p w:rsidR="00A702E1" w:rsidRPr="005A7414" w:rsidRDefault="00A702E1" w:rsidP="00854A26">
      <w:pPr>
        <w:keepNext/>
        <w:snapToGrid/>
        <w:spacing w:line="360" w:lineRule="auto"/>
        <w:ind w:firstLine="709"/>
        <w:rPr>
          <w:sz w:val="28"/>
          <w:szCs w:val="28"/>
        </w:rPr>
      </w:pPr>
      <w:r w:rsidRPr="005A7414">
        <w:rPr>
          <w:sz w:val="28"/>
          <w:szCs w:val="28"/>
        </w:rPr>
        <w:t>Стратегия внешнеэкономической деятельности. Это направление экономической стратегии должно вырабатывать правила и приемы поведения предприятия на внешнем рынке, как в роли экспортера, так и импортера товаров и услуг. Она определяет принципы осуществления экспортно-импортных операций с учетом действующего в стране и за ее пределами законодательства.</w:t>
      </w:r>
    </w:p>
    <w:p w:rsidR="00A702E1" w:rsidRPr="005A7414" w:rsidRDefault="00A702E1" w:rsidP="00854A26">
      <w:pPr>
        <w:keepNext/>
        <w:snapToGrid/>
        <w:spacing w:line="360" w:lineRule="auto"/>
        <w:ind w:firstLine="709"/>
        <w:rPr>
          <w:sz w:val="28"/>
          <w:szCs w:val="28"/>
        </w:rPr>
      </w:pPr>
      <w:r w:rsidRPr="005A7414">
        <w:rPr>
          <w:sz w:val="28"/>
          <w:szCs w:val="28"/>
        </w:rPr>
        <w:t>ОАО «БЭНЗ» не выходит со своей продукцией на внешний рынок. Улучшив качество и внешний вид продукции заводу можно попытаться завоевать иностранные рынки сбыта. Для начала предприятие может расширить круг заказчиков в странах СНГ, например, используя всемирную сеть Интернет.ОАО «БЭНЗ» может создать свой персональный сайт, который позволит поднять его социальный статус и расширить круг потенциальных партнёров.</w:t>
      </w:r>
    </w:p>
    <w:p w:rsidR="00A702E1" w:rsidRPr="005A7414" w:rsidRDefault="00A702E1" w:rsidP="00854A26">
      <w:pPr>
        <w:keepNext/>
        <w:snapToGrid/>
        <w:spacing w:line="360" w:lineRule="auto"/>
        <w:ind w:firstLine="709"/>
        <w:rPr>
          <w:sz w:val="28"/>
          <w:szCs w:val="28"/>
        </w:rPr>
      </w:pPr>
      <w:r w:rsidRPr="005A7414">
        <w:rPr>
          <w:sz w:val="28"/>
          <w:szCs w:val="28"/>
        </w:rPr>
        <w:t>Стратегия снижения производственных издержек. Ее основной направленностью является обеспечение конкурентного преимущества за счет снижения затрат.</w:t>
      </w:r>
    </w:p>
    <w:p w:rsidR="00A702E1" w:rsidRPr="005A7414" w:rsidRDefault="00A702E1" w:rsidP="00854A26">
      <w:pPr>
        <w:keepNext/>
        <w:snapToGrid/>
        <w:spacing w:line="360" w:lineRule="auto"/>
        <w:ind w:firstLine="709"/>
        <w:rPr>
          <w:sz w:val="28"/>
          <w:szCs w:val="28"/>
        </w:rPr>
      </w:pPr>
      <w:r w:rsidRPr="005A7414">
        <w:rPr>
          <w:sz w:val="28"/>
          <w:szCs w:val="28"/>
        </w:rPr>
        <w:t>Например, наибольшие затраты предприятие несёт при производстве корпусов для электродвигателей. Основным при этом являются материальные затраты.</w:t>
      </w:r>
    </w:p>
    <w:p w:rsidR="00A702E1" w:rsidRPr="005A7414" w:rsidRDefault="00A702E1" w:rsidP="00854A26">
      <w:pPr>
        <w:keepNext/>
        <w:snapToGrid/>
        <w:spacing w:line="360" w:lineRule="auto"/>
        <w:ind w:firstLine="709"/>
        <w:rPr>
          <w:sz w:val="28"/>
          <w:szCs w:val="28"/>
        </w:rPr>
      </w:pPr>
      <w:r w:rsidRPr="005A7414">
        <w:rPr>
          <w:sz w:val="28"/>
          <w:szCs w:val="28"/>
        </w:rPr>
        <w:t>В данном случае заводу</w:t>
      </w:r>
      <w:r w:rsidR="005A7414">
        <w:rPr>
          <w:sz w:val="28"/>
          <w:szCs w:val="28"/>
        </w:rPr>
        <w:t xml:space="preserve"> </w:t>
      </w:r>
      <w:r w:rsidRPr="005A7414">
        <w:rPr>
          <w:sz w:val="28"/>
          <w:szCs w:val="28"/>
        </w:rPr>
        <w:t>можно порекомендовать вместо применения литых корпусов электродвигателей применять штампованные корпуса. Кроме уменьшения затрат на материалы эта замена улучшит качество продукции и приведёт к уменьшению брака при производстве. Заводу также необходимо улучшить нормирование оборотных средств. Для этого необходимо рассчитывать нормирование запасов, учитывая нормативы по запасам сырья, материалов; текущий запас; страховой запас; транспортный, подготовительный и технологический запасы.</w:t>
      </w:r>
    </w:p>
    <w:p w:rsidR="00A702E1" w:rsidRPr="005A7414" w:rsidRDefault="00A702E1" w:rsidP="00854A26">
      <w:pPr>
        <w:keepNext/>
        <w:snapToGrid/>
        <w:spacing w:line="360" w:lineRule="auto"/>
        <w:ind w:firstLine="709"/>
        <w:rPr>
          <w:sz w:val="28"/>
          <w:szCs w:val="28"/>
        </w:rPr>
      </w:pPr>
      <w:r w:rsidRPr="005A7414">
        <w:rPr>
          <w:sz w:val="28"/>
          <w:szCs w:val="28"/>
        </w:rPr>
        <w:t>Стратегия инвестиционной деятельности предприятия. В общепринятом понимании инвестиционная стратегия - это стратегия формирования инвестиционного портфеля, то есть совокупности ценных бумаг, принадлежащих юридическому или физическому лицу. Портфель представляет собой определенный набор акций, облигаций с различной степенью обеспечения и риска и бумаг с фиксированными гарантированными доходами. Такой подход к определению понятия инвестиционной стратегии применим к инвесторам, то есть лицам, вкладывающим свои капиталы в другие предприятия с целью получения дохода. В нашем случае речь идет об инвестиционной деятельности предприятия в собственную материально-техническую базу или товарно - материальные запасы.</w:t>
      </w:r>
    </w:p>
    <w:p w:rsidR="00A702E1" w:rsidRPr="005A7414" w:rsidRDefault="00A702E1" w:rsidP="00854A26">
      <w:pPr>
        <w:keepNext/>
        <w:snapToGrid/>
        <w:spacing w:line="360" w:lineRule="auto"/>
        <w:ind w:firstLine="709"/>
        <w:rPr>
          <w:sz w:val="28"/>
          <w:szCs w:val="28"/>
        </w:rPr>
      </w:pPr>
      <w:r w:rsidRPr="005A7414">
        <w:rPr>
          <w:sz w:val="28"/>
          <w:szCs w:val="28"/>
        </w:rPr>
        <w:t>Так, в течение ряда лет у ОАО «БЭНЗ» наблюдается большой остаток незавершённого строительства. Предприятию необходимо в кратчайшие сроки завершить строительство дополнительных корпусов, ввести их в эксплуатацию и производить больше конкурентоспособной продукции. Стоимость основных средств останется почти неизменной. Предприятию можно порекомендовать заняться переоборудованием отдельных цехов, где осуществляется производственный процесс.</w:t>
      </w:r>
    </w:p>
    <w:p w:rsidR="00A702E1" w:rsidRPr="005A7414" w:rsidRDefault="00A702E1" w:rsidP="00854A26">
      <w:pPr>
        <w:pStyle w:val="a8"/>
        <w:keepNext/>
        <w:widowControl w:val="0"/>
        <w:ind w:firstLine="709"/>
      </w:pPr>
      <w:r w:rsidRPr="005A7414">
        <w:t>Стратегия стимулирования персонала. Важнейшей составляющей экономической стратегии является разработка систем стимулирования работников фирмы, ориентированных на достижение стратегических целей фирмы. Основу этих систем должны составлять стимулы, побуждающие работников при выработке стратегических решений руководствоваться не сиюминутными, а долговременными интересами фирмы.</w:t>
      </w:r>
    </w:p>
    <w:p w:rsidR="00A702E1" w:rsidRPr="005A7414" w:rsidRDefault="00A702E1" w:rsidP="00854A26">
      <w:pPr>
        <w:pStyle w:val="a8"/>
        <w:keepNext/>
        <w:widowControl w:val="0"/>
        <w:ind w:firstLine="709"/>
      </w:pPr>
      <w:r w:rsidRPr="005A7414">
        <w:t>Предприятием не используется система скидок постоянным клиентам. Предоставление таких скидок благоприятно бы повлияло на развитие финансово-экономических отношений ОАО «БЭНЗ» с потенциальными партнёрами. В связи с этим, возможно бы расширился круг потребителей.</w:t>
      </w:r>
    </w:p>
    <w:p w:rsidR="00A702E1" w:rsidRPr="005A7414" w:rsidRDefault="00A702E1" w:rsidP="00854A26">
      <w:pPr>
        <w:keepNext/>
        <w:snapToGrid/>
        <w:spacing w:line="360" w:lineRule="auto"/>
        <w:ind w:firstLine="709"/>
        <w:rPr>
          <w:sz w:val="28"/>
          <w:szCs w:val="28"/>
        </w:rPr>
      </w:pPr>
      <w:r w:rsidRPr="005A7414">
        <w:rPr>
          <w:sz w:val="28"/>
          <w:szCs w:val="28"/>
        </w:rPr>
        <w:t>Стратегия предотвращения несостоятельности (банкротства) фирмы. Является по существу обобщением всех составляющих финансовой стратегии. Ее главной задачей является раннее обнаружение кризисных тенденций, обнаружение так называемых «слабых сигналов», предвещающих возможность кризисных явлений, и выработка мер, которые оказывали бы противодействие этим явлениям. Важно отличать стратегию и тактику предотвращения банкротства. Если тактика ориентирована на фактическое финансовое состояние фирмы в текущий период ее деятельности и оценку на этой основе вероятности наступления банкротства в ближайшем времени.</w:t>
      </w:r>
    </w:p>
    <w:p w:rsidR="00A702E1" w:rsidRPr="005A7414" w:rsidRDefault="00A702E1" w:rsidP="00854A26">
      <w:pPr>
        <w:keepNext/>
        <w:snapToGrid/>
        <w:spacing w:line="360" w:lineRule="auto"/>
        <w:ind w:firstLine="709"/>
        <w:rPr>
          <w:sz w:val="28"/>
          <w:szCs w:val="28"/>
        </w:rPr>
      </w:pPr>
      <w:r w:rsidRPr="005A7414">
        <w:rPr>
          <w:sz w:val="28"/>
          <w:szCs w:val="28"/>
        </w:rPr>
        <w:t>Необходимо порекомендовать финансовым службам ОАО «БЭНЗ» постоянно проводить анализ финансового состояния предприятия, так как имеются признаки неблагополучности, которые могут привести к банкротству. Если не принять срочных мер по формированию оптимальной структуры капитала, мер по рационализации использования внеоборотных и оборотных активов, финансовое состояние завода в дальнейшем может ухудшиться.</w:t>
      </w:r>
    </w:p>
    <w:p w:rsidR="00A702E1" w:rsidRPr="005A7414" w:rsidRDefault="00A702E1" w:rsidP="00854A26">
      <w:pPr>
        <w:keepNext/>
        <w:snapToGrid/>
        <w:spacing w:line="360" w:lineRule="auto"/>
        <w:ind w:firstLine="709"/>
        <w:rPr>
          <w:sz w:val="28"/>
          <w:szCs w:val="28"/>
        </w:rPr>
      </w:pPr>
      <w:r w:rsidRPr="005A7414">
        <w:rPr>
          <w:sz w:val="28"/>
          <w:szCs w:val="28"/>
        </w:rPr>
        <w:t>Таким образом, выработка финансовой стратегии должна осуществляться на основе проведённого финансового анализа с учётом негативных факторов влияющих на общий ход</w:t>
      </w:r>
      <w:r w:rsidR="005A7414">
        <w:rPr>
          <w:sz w:val="28"/>
          <w:szCs w:val="28"/>
        </w:rPr>
        <w:t xml:space="preserve"> </w:t>
      </w:r>
      <w:r w:rsidRPr="005A7414">
        <w:rPr>
          <w:sz w:val="28"/>
          <w:szCs w:val="28"/>
        </w:rPr>
        <w:t>производственно – хозяйственной и финансовой деятельности.</w:t>
      </w:r>
    </w:p>
    <w:p w:rsidR="00A702E1" w:rsidRPr="005A7414" w:rsidRDefault="00A702E1" w:rsidP="00854A26">
      <w:pPr>
        <w:keepNext/>
        <w:snapToGrid/>
        <w:spacing w:line="360" w:lineRule="auto"/>
        <w:ind w:firstLine="709"/>
        <w:rPr>
          <w:sz w:val="28"/>
          <w:szCs w:val="28"/>
        </w:rPr>
      </w:pPr>
      <w:r w:rsidRPr="005A7414">
        <w:rPr>
          <w:sz w:val="28"/>
          <w:szCs w:val="28"/>
        </w:rPr>
        <w:t>Оказавшись перед лицом сложностей, предприятию необходимо: выбрать нужное направление роста из многочисленных альтернатив. Общим для всех составляющих финансовой стратегии является формирование побудительных мотивов принятия тех или иных стратегических решений. После определения данных мотивов предприятие может смело реализовывать финансовую стратегию.</w:t>
      </w:r>
    </w:p>
    <w:p w:rsidR="00A702E1" w:rsidRPr="005A7414" w:rsidRDefault="00A702E1" w:rsidP="00854A26">
      <w:pPr>
        <w:keepNext/>
        <w:snapToGrid/>
        <w:spacing w:line="360" w:lineRule="auto"/>
        <w:ind w:firstLine="709"/>
        <w:rPr>
          <w:sz w:val="28"/>
          <w:szCs w:val="28"/>
        </w:rPr>
      </w:pPr>
    </w:p>
    <w:p w:rsidR="00A702E1" w:rsidRPr="005A7414" w:rsidRDefault="00A702E1" w:rsidP="00854A26">
      <w:pPr>
        <w:pStyle w:val="3"/>
        <w:widowControl w:val="0"/>
        <w:ind w:firstLine="709"/>
        <w:outlineLvl w:val="9"/>
      </w:pPr>
      <w:bookmarkStart w:id="15" w:name="_Toc166602789"/>
      <w:r w:rsidRPr="005A7414">
        <w:t>3.2 Пути улучшения финансового состояния предприятия</w:t>
      </w:r>
      <w:bookmarkEnd w:id="15"/>
    </w:p>
    <w:p w:rsidR="00A702E1" w:rsidRPr="005A7414" w:rsidRDefault="00A702E1"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Успех работы предприятия определяется как общими условиями хозяйствования, так и умением руководства эффективно использовать производственные факторы.</w:t>
      </w:r>
    </w:p>
    <w:p w:rsidR="00A702E1" w:rsidRPr="005A7414" w:rsidRDefault="00A702E1" w:rsidP="00854A26">
      <w:pPr>
        <w:keepNext/>
        <w:snapToGrid/>
        <w:spacing w:line="360" w:lineRule="auto"/>
        <w:ind w:firstLine="709"/>
        <w:rPr>
          <w:sz w:val="28"/>
          <w:szCs w:val="28"/>
        </w:rPr>
      </w:pPr>
      <w:r w:rsidRPr="005A7414">
        <w:rPr>
          <w:sz w:val="28"/>
          <w:szCs w:val="28"/>
        </w:rPr>
        <w:t>В условиях развития рынка каждое предприятие должно искать собственный путь развития, новые формы приложения капитала и методы работы. Иными словами, чтобы не только удержаться, но и развиваться на рынке, предприятие должно улучшать состояние своей экономики: иметь всегда оптимальное соотношение между затратами и результатами производства, искать новые формы приложения капитала, находить новые, более эффективные способы доведения продукции до покупателя, проводить соответствующую товарную политику и так далее.</w:t>
      </w:r>
    </w:p>
    <w:p w:rsidR="00A702E1" w:rsidRPr="005A7414" w:rsidRDefault="00A702E1" w:rsidP="00854A26">
      <w:pPr>
        <w:keepNext/>
        <w:snapToGrid/>
        <w:spacing w:line="360" w:lineRule="auto"/>
        <w:ind w:firstLine="709"/>
        <w:rPr>
          <w:sz w:val="28"/>
          <w:szCs w:val="28"/>
        </w:rPr>
      </w:pPr>
      <w:r w:rsidRPr="005A7414">
        <w:rPr>
          <w:sz w:val="28"/>
          <w:szCs w:val="28"/>
        </w:rPr>
        <w:t>Основной задачей финансового анализа является получение небольшого числа ключевых параметров, дающих объективную и точную картину финансового состояния предприятия. На практике под финансовым анализом понимают, прежде всего, анализ синтетической отчётности и, в ещё более узком смысле, анализ коэффициентов, полученных на основе агрегированных статей этой отчётности. Казалось бы, такой подход соответствует задаче получения «небольшого числа ключевых (наиболее информативных) параметров» предприятия и позволяет легко охватить взглядом объект управления. Однако вовсе не очевидно, что эти параметры дадут «объективную и точную картину финансового состояния предприятия».</w:t>
      </w:r>
    </w:p>
    <w:p w:rsidR="00A702E1" w:rsidRPr="005A7414" w:rsidRDefault="00A702E1" w:rsidP="00854A26">
      <w:pPr>
        <w:keepNext/>
        <w:snapToGrid/>
        <w:spacing w:line="360" w:lineRule="auto"/>
        <w:ind w:firstLine="709"/>
        <w:rPr>
          <w:sz w:val="28"/>
          <w:szCs w:val="28"/>
        </w:rPr>
      </w:pPr>
      <w:r w:rsidRPr="005A7414">
        <w:rPr>
          <w:sz w:val="28"/>
          <w:szCs w:val="28"/>
        </w:rPr>
        <w:t>Промышленное производство находится в зависимости от целого ряда факторов: состояния техники, рабочей силы, рынка капитала и так далее. Между всеми этими факторами должно существовать определённое равновесие, но в каждой данной комбинации производственных факторов всегда есть сложнейший элемент, задерживающий развитие всех остальных. В данное время для промышленности таким слабейшим элементом является капитал.</w:t>
      </w:r>
    </w:p>
    <w:p w:rsidR="00A702E1" w:rsidRPr="005A7414" w:rsidRDefault="00A702E1" w:rsidP="00854A26">
      <w:pPr>
        <w:keepNext/>
        <w:snapToGrid/>
        <w:spacing w:line="360" w:lineRule="auto"/>
        <w:ind w:firstLine="709"/>
        <w:rPr>
          <w:sz w:val="28"/>
          <w:szCs w:val="28"/>
        </w:rPr>
      </w:pPr>
      <w:r w:rsidRPr="005A7414">
        <w:rPr>
          <w:sz w:val="28"/>
          <w:szCs w:val="28"/>
        </w:rPr>
        <w:t>Наша промышленность испытывает затруднения не только со стороны финансов. На неё давят также недостаточная ёмкость рынка и высокая себестоимость продукции. Но как ни важны оба этих фактора, они являются скорее производными в отношении капитала.</w:t>
      </w:r>
    </w:p>
    <w:p w:rsidR="00A702E1" w:rsidRPr="005A7414" w:rsidRDefault="00A702E1" w:rsidP="00854A26">
      <w:pPr>
        <w:keepNext/>
        <w:snapToGrid/>
        <w:spacing w:line="360" w:lineRule="auto"/>
        <w:ind w:firstLine="709"/>
        <w:rPr>
          <w:sz w:val="28"/>
          <w:szCs w:val="28"/>
        </w:rPr>
      </w:pPr>
      <w:r w:rsidRPr="005A7414">
        <w:rPr>
          <w:sz w:val="28"/>
          <w:szCs w:val="28"/>
        </w:rPr>
        <w:t>Ёмкость рынка определяется как наличностью покупательных средств у потребителя, так и высотой цен, по которым продаются товары: чем ниже товарные цены, тем выше ёмкость рынка, и наоборот, высокие цены суживают то, что мы называем ёмкостью рынка. Удешевление продукции есть вместе с тем и расширение рынка. Самим фактором своего роста промышленность создаёт себе рынок, расширяя в процессе производства те отрасли, которые готовят средства производства. Одновременно повышение серийности производства ведёт к снижению себестоимости, расширяется рынок сбыта. Но, чтобы запустить этот процесс и придать ему необходимую масштабность, необходим достаточный капитал.</w:t>
      </w:r>
    </w:p>
    <w:p w:rsidR="00A702E1" w:rsidRPr="005A7414" w:rsidRDefault="00A702E1" w:rsidP="00854A26">
      <w:pPr>
        <w:keepNext/>
        <w:snapToGrid/>
        <w:spacing w:line="360" w:lineRule="auto"/>
        <w:ind w:firstLine="709"/>
        <w:rPr>
          <w:sz w:val="28"/>
          <w:szCs w:val="28"/>
        </w:rPr>
      </w:pPr>
      <w:r w:rsidRPr="005A7414">
        <w:rPr>
          <w:sz w:val="28"/>
          <w:szCs w:val="28"/>
        </w:rPr>
        <w:t>Одной из главнейших проблем финансового менеджмента принято считать формирование рациональной структуры источников средств предприятия в целях финансирования необходимых объёмов затрат и обеспечения желательного уровня доходов.</w:t>
      </w:r>
    </w:p>
    <w:p w:rsidR="00A702E1" w:rsidRPr="005A7414" w:rsidRDefault="00A702E1" w:rsidP="00854A26">
      <w:pPr>
        <w:keepNext/>
        <w:snapToGrid/>
        <w:spacing w:line="360" w:lineRule="auto"/>
        <w:ind w:firstLine="709"/>
        <w:rPr>
          <w:sz w:val="28"/>
          <w:szCs w:val="28"/>
        </w:rPr>
      </w:pPr>
      <w:r w:rsidRPr="005A7414">
        <w:rPr>
          <w:sz w:val="28"/>
          <w:szCs w:val="28"/>
        </w:rPr>
        <w:t>Внося прямой вклад в финансирование стратегических потребностей предприятия, собственные средства одновременно становятся важным козырем в финансовых взаимоотношениях предприятия со всеми персонажами рынка.</w:t>
      </w:r>
    </w:p>
    <w:p w:rsidR="00A702E1" w:rsidRPr="005A7414" w:rsidRDefault="00A702E1" w:rsidP="00854A26">
      <w:pPr>
        <w:keepNext/>
        <w:snapToGrid/>
        <w:spacing w:line="360" w:lineRule="auto"/>
        <w:ind w:firstLine="709"/>
        <w:rPr>
          <w:sz w:val="28"/>
          <w:szCs w:val="28"/>
        </w:rPr>
      </w:pPr>
      <w:r w:rsidRPr="005A7414">
        <w:rPr>
          <w:sz w:val="28"/>
          <w:szCs w:val="28"/>
        </w:rPr>
        <w:t>Заёмные средства также играют немаловажную роль. Задолженность смягчает конфликт между администрацией и акционерами, уменьшая акционерный риск, но обостряет конфликт между акционерами и кредиторами.</w:t>
      </w:r>
    </w:p>
    <w:p w:rsidR="00A702E1" w:rsidRPr="005A7414" w:rsidRDefault="00A702E1" w:rsidP="00854A26">
      <w:pPr>
        <w:keepNext/>
        <w:snapToGrid/>
        <w:spacing w:line="360" w:lineRule="auto"/>
        <w:ind w:firstLine="709"/>
        <w:rPr>
          <w:sz w:val="28"/>
          <w:szCs w:val="28"/>
        </w:rPr>
      </w:pPr>
      <w:r w:rsidRPr="005A7414">
        <w:rPr>
          <w:sz w:val="28"/>
          <w:szCs w:val="28"/>
        </w:rPr>
        <w:t>Предприятие не должно полностью исчерпывать свою заёмную способность. Всегда должен оставаться резерв «заёмной силы», чтобы в случае необходимости покрыть недостаток средств кредитом.</w:t>
      </w:r>
    </w:p>
    <w:p w:rsidR="00A702E1" w:rsidRPr="005A7414" w:rsidRDefault="00A702E1" w:rsidP="00854A26">
      <w:pPr>
        <w:keepNext/>
        <w:snapToGrid/>
        <w:spacing w:line="360" w:lineRule="auto"/>
        <w:ind w:firstLine="709"/>
        <w:rPr>
          <w:sz w:val="28"/>
          <w:szCs w:val="28"/>
        </w:rPr>
      </w:pPr>
      <w:r w:rsidRPr="005A7414">
        <w:rPr>
          <w:sz w:val="28"/>
          <w:szCs w:val="28"/>
        </w:rPr>
        <w:t>Проведённый во второй главе финансовый анализ ОАО «БЭНЗ» за период 2005 -2007 года показал, что предприятие неэффективно использует оборотные и внеоборотные активы.</w:t>
      </w:r>
    </w:p>
    <w:p w:rsidR="00A702E1" w:rsidRPr="005A7414" w:rsidRDefault="00A702E1" w:rsidP="00854A26">
      <w:pPr>
        <w:keepNext/>
        <w:snapToGrid/>
        <w:spacing w:line="360" w:lineRule="auto"/>
        <w:ind w:firstLine="709"/>
        <w:rPr>
          <w:sz w:val="28"/>
          <w:szCs w:val="28"/>
        </w:rPr>
      </w:pPr>
      <w:r w:rsidRPr="005A7414">
        <w:rPr>
          <w:sz w:val="28"/>
          <w:szCs w:val="28"/>
        </w:rPr>
        <w:t>Улучшение использования оборотного капитала приобретает в настоящее время актуальное значение. Рациональное и эффективное использование оборотных средств способствует повышению финансовой устойчивости и платёжеспособности предприятия. В нашем случае, эффективность оборачиваемости оборотных средств низкая. ОАО «БЭНЗ» должно всеми силами сократить период оборачиваемости в целом и по каждой из наиболее весомых составляющих. В целях стимулирования финансовой стратегии на предприятии</w:t>
      </w:r>
      <w:r w:rsidR="005A7414">
        <w:rPr>
          <w:sz w:val="28"/>
          <w:szCs w:val="28"/>
        </w:rPr>
        <w:t xml:space="preserve"> </w:t>
      </w:r>
      <w:r w:rsidRPr="005A7414">
        <w:rPr>
          <w:sz w:val="28"/>
          <w:szCs w:val="28"/>
        </w:rPr>
        <w:t>при этом необходимо учитывать основные причины снижения эффективности оборачиваемости. Ошибки могут быть связаны с такими областями как:</w:t>
      </w:r>
    </w:p>
    <w:p w:rsidR="00A702E1" w:rsidRPr="005A7414" w:rsidRDefault="00A702E1" w:rsidP="00854A26">
      <w:pPr>
        <w:keepNext/>
        <w:snapToGrid/>
        <w:spacing w:line="360" w:lineRule="auto"/>
        <w:ind w:firstLine="709"/>
        <w:rPr>
          <w:sz w:val="28"/>
          <w:szCs w:val="28"/>
        </w:rPr>
      </w:pPr>
      <w:r w:rsidRPr="005A7414">
        <w:rPr>
          <w:sz w:val="28"/>
          <w:szCs w:val="28"/>
        </w:rPr>
        <w:t>- стратегические маркетинговые решения – неправильное ценообразование, низкая конкурентоспособность и падение объёмов сбыта;</w:t>
      </w:r>
    </w:p>
    <w:p w:rsidR="00A702E1" w:rsidRPr="005A7414" w:rsidRDefault="00A702E1" w:rsidP="00854A26">
      <w:pPr>
        <w:keepNext/>
        <w:snapToGrid/>
        <w:spacing w:line="360" w:lineRule="auto"/>
        <w:ind w:firstLine="709"/>
        <w:rPr>
          <w:sz w:val="28"/>
          <w:szCs w:val="28"/>
        </w:rPr>
      </w:pPr>
      <w:r w:rsidRPr="005A7414">
        <w:rPr>
          <w:sz w:val="28"/>
          <w:szCs w:val="28"/>
        </w:rPr>
        <w:t>- операционная деятельность – высокий уровень и нерациональная структура затрат, низкая эффективность использования трудовых и материальных ресурсов, оборудования;</w:t>
      </w:r>
    </w:p>
    <w:p w:rsidR="00A702E1" w:rsidRPr="005A7414" w:rsidRDefault="00A702E1" w:rsidP="00854A26">
      <w:pPr>
        <w:keepNext/>
        <w:snapToGrid/>
        <w:spacing w:line="360" w:lineRule="auto"/>
        <w:ind w:firstLine="709"/>
        <w:rPr>
          <w:sz w:val="28"/>
          <w:szCs w:val="28"/>
        </w:rPr>
      </w:pPr>
      <w:r w:rsidRPr="005A7414">
        <w:rPr>
          <w:sz w:val="28"/>
          <w:szCs w:val="28"/>
        </w:rPr>
        <w:t>- управление оборотным капиталом – излишние запасы, просроченные задолженности, дефицит ликвидных средств;</w:t>
      </w:r>
    </w:p>
    <w:p w:rsidR="00A702E1" w:rsidRPr="005A7414" w:rsidRDefault="00A702E1" w:rsidP="00854A26">
      <w:pPr>
        <w:keepNext/>
        <w:snapToGrid/>
        <w:spacing w:line="360" w:lineRule="auto"/>
        <w:ind w:firstLine="709"/>
        <w:rPr>
          <w:sz w:val="28"/>
          <w:szCs w:val="28"/>
        </w:rPr>
      </w:pPr>
      <w:r w:rsidRPr="005A7414">
        <w:rPr>
          <w:sz w:val="28"/>
          <w:szCs w:val="28"/>
        </w:rPr>
        <w:t>- инвестиционная и финансовая деятельность – несоблюдение принципов финансирования, несбалансированная структура имущества и капитала, снижение платёжеспособности, финансовой устойчивости, ликвидности и прочее.</w:t>
      </w:r>
    </w:p>
    <w:p w:rsidR="00A702E1" w:rsidRPr="005A7414" w:rsidRDefault="00A702E1" w:rsidP="00854A26">
      <w:pPr>
        <w:keepNext/>
        <w:snapToGrid/>
        <w:spacing w:line="360" w:lineRule="auto"/>
        <w:ind w:firstLine="709"/>
        <w:rPr>
          <w:sz w:val="28"/>
          <w:szCs w:val="28"/>
        </w:rPr>
      </w:pPr>
      <w:r w:rsidRPr="005A7414">
        <w:rPr>
          <w:sz w:val="28"/>
          <w:szCs w:val="28"/>
        </w:rPr>
        <w:t>В существующих условиях выгоднее вкладывать средства туда, где можно получить максимальную прибыль при минимальном по времени обороте средств. Инвестирование средств в производство, требующее для своего развития долгосрочных кредитов, всё ещё крайне невыгодно и фактически блокировано.</w:t>
      </w:r>
    </w:p>
    <w:p w:rsidR="00A702E1" w:rsidRPr="005A7414" w:rsidRDefault="00A702E1" w:rsidP="00854A26">
      <w:pPr>
        <w:keepNext/>
        <w:snapToGrid/>
        <w:spacing w:line="360" w:lineRule="auto"/>
        <w:ind w:firstLine="709"/>
        <w:rPr>
          <w:sz w:val="28"/>
          <w:szCs w:val="28"/>
        </w:rPr>
      </w:pPr>
      <w:r w:rsidRPr="005A7414">
        <w:rPr>
          <w:sz w:val="28"/>
          <w:szCs w:val="28"/>
        </w:rPr>
        <w:t>Разнообразие видов и элементов внеоборотных активов предприятия определяет необходимость их предварительной классификации в целях обеспечения целенаправленного управления ими. Политика управления внеоборотными активами представляет собой часть общей финансовой стратегии предприятия, заключающейся в финансовом обеспечении своевременного их обновления и высокой эффективности использования. Амортизационная политика представляет собой составную часть общей политики управления внеоборотными активами, заключающуюся в индивидуализации уровня интенсивности их обновления в соответствии со спецификой их эксплуатации в процессе операционной деятельности.</w:t>
      </w:r>
    </w:p>
    <w:p w:rsidR="00A702E1" w:rsidRPr="005A7414" w:rsidRDefault="00A702E1" w:rsidP="00854A26">
      <w:pPr>
        <w:keepNext/>
        <w:snapToGrid/>
        <w:spacing w:line="360" w:lineRule="auto"/>
        <w:ind w:firstLine="709"/>
        <w:rPr>
          <w:sz w:val="28"/>
          <w:szCs w:val="28"/>
        </w:rPr>
      </w:pPr>
      <w:r w:rsidRPr="005A7414">
        <w:rPr>
          <w:sz w:val="28"/>
          <w:szCs w:val="28"/>
        </w:rPr>
        <w:t>В ходе финансового анализа также выяснилось, что ОАО «БЭНЗ» нерационально использует собственные и заёмные средства. Установление оптимального соотношения между собственными и заёмными средствами, обусловленного специфическими особенностями кругооборота фондов, является важной задачей управляющей системы. Ведущие экономисты рекомендуют равное использование собственных и оборотных средств. ОАО «БЭНЗ» использует в основном собственный капитал.</w:t>
      </w:r>
    </w:p>
    <w:p w:rsidR="00A702E1" w:rsidRPr="005A7414" w:rsidRDefault="00A702E1" w:rsidP="00854A26">
      <w:pPr>
        <w:keepNext/>
        <w:snapToGrid/>
        <w:spacing w:line="360" w:lineRule="auto"/>
        <w:ind w:firstLine="709"/>
        <w:rPr>
          <w:sz w:val="28"/>
          <w:szCs w:val="28"/>
        </w:rPr>
      </w:pPr>
      <w:r w:rsidRPr="005A7414">
        <w:rPr>
          <w:sz w:val="28"/>
          <w:szCs w:val="28"/>
        </w:rPr>
        <w:t>Отношение заёмных источников средств к собственным выражает степень зависимости предприятия от привлечения заёмных источников средств. Если это соотношение значительно (более 60%) и сочетается с замедленной оборачиваемостью оборотных средств (активов), то финансовое состояние предприятия будет ухудшаться. ОАО «БЭНЗ» должно всеми силами оптимизировать структуру капитала.</w:t>
      </w:r>
    </w:p>
    <w:p w:rsidR="00A702E1" w:rsidRPr="005A7414" w:rsidRDefault="00A702E1" w:rsidP="00854A26">
      <w:pPr>
        <w:keepNext/>
        <w:snapToGrid/>
        <w:spacing w:line="360" w:lineRule="auto"/>
        <w:ind w:firstLine="709"/>
        <w:rPr>
          <w:sz w:val="28"/>
          <w:szCs w:val="28"/>
        </w:rPr>
      </w:pPr>
      <w:r w:rsidRPr="005A7414">
        <w:rPr>
          <w:sz w:val="28"/>
          <w:szCs w:val="28"/>
        </w:rPr>
        <w:t>Практика показывает, что не существует единых рецептов эффективного соотношения собственного и заёмного капитала. Вместе с тем, существует ряд объективных и субъективных факторов, учёт которых позволяет целенаправленно формировать структуру капитала, обеспечивая условия эффективного его использования на каждом конкретном предприятии. Основными из этих факторов являются: отраслевые особенности деятельности предприятия; стадия жизненного цикла предприятия; конъюнктура товарного рынка; конъюнктура финансового рынка; отношение кредиторов к предприятию и так далее.</w:t>
      </w:r>
    </w:p>
    <w:p w:rsidR="00A702E1" w:rsidRDefault="00A702E1" w:rsidP="00854A26">
      <w:pPr>
        <w:keepNext/>
        <w:snapToGrid/>
        <w:spacing w:line="360" w:lineRule="auto"/>
        <w:ind w:firstLine="709"/>
        <w:rPr>
          <w:sz w:val="28"/>
          <w:szCs w:val="28"/>
        </w:rPr>
      </w:pPr>
      <w:r w:rsidRPr="005A7414">
        <w:rPr>
          <w:sz w:val="28"/>
          <w:szCs w:val="28"/>
        </w:rPr>
        <w:t xml:space="preserve">Предприятие может рассчитать эффект финансового рычага. Эффект финансового рычага достигается только в том случае, если экономическая рентабельность активов фирмы </w:t>
      </w:r>
      <w:r w:rsidR="00FF53BF" w:rsidRPr="005A7414">
        <w:rPr>
          <w:position w:val="-12"/>
          <w:sz w:val="28"/>
          <w:szCs w:val="28"/>
        </w:rPr>
        <w:object w:dxaOrig="580" w:dyaOrig="360">
          <v:shape id="_x0000_i1073" type="#_x0000_t75" style="width:29.25pt;height:18pt" o:ole="">
            <v:imagedata r:id="rId100" o:title=""/>
          </v:shape>
          <o:OLEObject Type="Embed" ProgID="Equation.3" ShapeID="_x0000_i1073" DrawAspect="Content" ObjectID="_1460162899" r:id="rId101"/>
        </w:object>
      </w:r>
      <w:r w:rsidRPr="005A7414">
        <w:rPr>
          <w:sz w:val="28"/>
          <w:szCs w:val="28"/>
        </w:rPr>
        <w:t xml:space="preserve"> выше ставки процента по заёмным средствам </w:t>
      </w:r>
      <w:r w:rsidR="00FF53BF" w:rsidRPr="005A7414">
        <w:rPr>
          <w:position w:val="-12"/>
          <w:sz w:val="28"/>
          <w:szCs w:val="28"/>
        </w:rPr>
        <w:object w:dxaOrig="700" w:dyaOrig="360">
          <v:shape id="_x0000_i1074" type="#_x0000_t75" style="width:35.25pt;height:18pt" o:ole="">
            <v:imagedata r:id="rId102" o:title=""/>
          </v:shape>
          <o:OLEObject Type="Embed" ProgID="Equation.3" ShapeID="_x0000_i1074" DrawAspect="Content" ObjectID="_1460162900" r:id="rId103"/>
        </w:object>
      </w:r>
      <w:r w:rsidRPr="005A7414">
        <w:rPr>
          <w:sz w:val="28"/>
          <w:szCs w:val="28"/>
        </w:rPr>
        <w:t>. Эффект финансового рычага определяется по формуле:</w:t>
      </w:r>
    </w:p>
    <w:p w:rsidR="005A7414" w:rsidRPr="005A7414" w:rsidRDefault="005A7414" w:rsidP="00854A26">
      <w:pPr>
        <w:keepNext/>
        <w:snapToGrid/>
        <w:spacing w:line="360" w:lineRule="auto"/>
        <w:ind w:firstLine="709"/>
        <w:rPr>
          <w:sz w:val="28"/>
          <w:szCs w:val="28"/>
        </w:rPr>
      </w:pPr>
    </w:p>
    <w:p w:rsidR="00A702E1" w:rsidRDefault="00FF53BF" w:rsidP="00854A26">
      <w:pPr>
        <w:keepNext/>
        <w:snapToGrid/>
        <w:spacing w:line="360" w:lineRule="auto"/>
        <w:ind w:firstLine="709"/>
        <w:rPr>
          <w:sz w:val="28"/>
          <w:szCs w:val="28"/>
        </w:rPr>
      </w:pPr>
      <w:r w:rsidRPr="005A7414">
        <w:rPr>
          <w:position w:val="-24"/>
          <w:sz w:val="28"/>
          <w:szCs w:val="28"/>
        </w:rPr>
        <w:object w:dxaOrig="3660" w:dyaOrig="639">
          <v:shape id="_x0000_i1075" type="#_x0000_t75" style="width:183pt;height:32.25pt" o:ole="">
            <v:imagedata r:id="rId104" o:title=""/>
          </v:shape>
          <o:OLEObject Type="Embed" ProgID="Equation.3" ShapeID="_x0000_i1075" DrawAspect="Content" ObjectID="_1460162901" r:id="rId105"/>
        </w:object>
      </w:r>
      <w:r w:rsidR="00A702E1" w:rsidRPr="005A7414">
        <w:rPr>
          <w:sz w:val="28"/>
          <w:szCs w:val="28"/>
        </w:rPr>
        <w:t xml:space="preserve"> , </w:t>
      </w:r>
      <w:r w:rsidRPr="005A7414">
        <w:rPr>
          <w:position w:val="-10"/>
          <w:sz w:val="28"/>
          <w:szCs w:val="28"/>
        </w:rPr>
        <w:object w:dxaOrig="180" w:dyaOrig="340">
          <v:shape id="_x0000_i1076" type="#_x0000_t75" style="width:9pt;height:17.25pt" o:ole="">
            <v:imagedata r:id="rId77" o:title=""/>
          </v:shape>
          <o:OLEObject Type="Embed" ProgID="Equation.3" ShapeID="_x0000_i1076" DrawAspect="Content" ObjectID="_1460162902" r:id="rId106"/>
        </w:object>
      </w:r>
      <w:r w:rsidR="005A7414">
        <w:rPr>
          <w:sz w:val="28"/>
          <w:szCs w:val="28"/>
        </w:rPr>
        <w:t xml:space="preserve"> </w:t>
      </w:r>
      <w:r w:rsidR="00A702E1" w:rsidRPr="005A7414">
        <w:rPr>
          <w:sz w:val="28"/>
          <w:szCs w:val="28"/>
        </w:rPr>
        <w:t>(3.1)</w:t>
      </w:r>
    </w:p>
    <w:p w:rsidR="005A7414" w:rsidRPr="005A7414" w:rsidRDefault="005A7414"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где</w:t>
      </w:r>
      <w:r w:rsidR="005A7414">
        <w:rPr>
          <w:sz w:val="28"/>
          <w:szCs w:val="28"/>
        </w:rPr>
        <w:t xml:space="preserve"> </w:t>
      </w:r>
      <w:r w:rsidRPr="005A7414">
        <w:rPr>
          <w:sz w:val="28"/>
          <w:szCs w:val="28"/>
        </w:rPr>
        <w:t>ЭФР – эффект финансового рычага;</w:t>
      </w:r>
    </w:p>
    <w:p w:rsidR="00A702E1" w:rsidRPr="005A7414" w:rsidRDefault="00FF53BF" w:rsidP="00854A26">
      <w:pPr>
        <w:keepNext/>
        <w:snapToGrid/>
        <w:spacing w:line="360" w:lineRule="auto"/>
        <w:ind w:firstLine="709"/>
        <w:rPr>
          <w:sz w:val="28"/>
          <w:szCs w:val="28"/>
        </w:rPr>
      </w:pPr>
      <w:r w:rsidRPr="005A7414">
        <w:rPr>
          <w:position w:val="-6"/>
          <w:sz w:val="28"/>
          <w:szCs w:val="28"/>
        </w:rPr>
        <w:object w:dxaOrig="400" w:dyaOrig="300">
          <v:shape id="_x0000_i1077" type="#_x0000_t75" style="width:20.25pt;height:15pt" o:ole="">
            <v:imagedata r:id="rId107" o:title=""/>
          </v:shape>
          <o:OLEObject Type="Embed" ProgID="Equation.3" ShapeID="_x0000_i1077" DrawAspect="Content" ObjectID="_1460162903" r:id="rId108"/>
        </w:object>
      </w:r>
      <w:r w:rsidR="00A702E1" w:rsidRPr="005A7414">
        <w:rPr>
          <w:sz w:val="28"/>
          <w:szCs w:val="28"/>
        </w:rPr>
        <w:t>– ставка налога на прибыль;</w:t>
      </w:r>
    </w:p>
    <w:p w:rsidR="00A702E1" w:rsidRPr="005A7414" w:rsidRDefault="00FF53BF" w:rsidP="00854A26">
      <w:pPr>
        <w:keepNext/>
        <w:snapToGrid/>
        <w:spacing w:line="360" w:lineRule="auto"/>
        <w:ind w:firstLine="709"/>
        <w:rPr>
          <w:sz w:val="28"/>
          <w:szCs w:val="28"/>
        </w:rPr>
      </w:pPr>
      <w:r w:rsidRPr="005A7414">
        <w:rPr>
          <w:position w:val="-12"/>
          <w:sz w:val="28"/>
          <w:szCs w:val="28"/>
        </w:rPr>
        <w:object w:dxaOrig="400" w:dyaOrig="360">
          <v:shape id="_x0000_i1078" type="#_x0000_t75" style="width:20.25pt;height:18pt" o:ole="">
            <v:imagedata r:id="rId109" o:title=""/>
          </v:shape>
          <o:OLEObject Type="Embed" ProgID="Equation.3" ShapeID="_x0000_i1078" DrawAspect="Content" ObjectID="_1460162904" r:id="rId110"/>
        </w:object>
      </w:r>
      <w:r w:rsidR="00A702E1" w:rsidRPr="005A7414">
        <w:rPr>
          <w:sz w:val="28"/>
          <w:szCs w:val="28"/>
        </w:rPr>
        <w:t>– коэффициент валовой рентабельности;</w:t>
      </w:r>
    </w:p>
    <w:p w:rsidR="00A702E1" w:rsidRPr="005A7414" w:rsidRDefault="00FF53BF" w:rsidP="00854A26">
      <w:pPr>
        <w:keepNext/>
        <w:snapToGrid/>
        <w:spacing w:line="360" w:lineRule="auto"/>
        <w:ind w:firstLine="709"/>
        <w:rPr>
          <w:sz w:val="28"/>
          <w:szCs w:val="28"/>
        </w:rPr>
      </w:pPr>
      <w:r w:rsidRPr="005A7414">
        <w:rPr>
          <w:position w:val="-8"/>
          <w:sz w:val="28"/>
          <w:szCs w:val="28"/>
        </w:rPr>
        <w:object w:dxaOrig="520" w:dyaOrig="320">
          <v:shape id="_x0000_i1079" type="#_x0000_t75" style="width:26.25pt;height:15.75pt" o:ole="">
            <v:imagedata r:id="rId111" o:title=""/>
          </v:shape>
          <o:OLEObject Type="Embed" ProgID="Equation.3" ShapeID="_x0000_i1079" DrawAspect="Content" ObjectID="_1460162905" r:id="rId112"/>
        </w:object>
      </w:r>
      <w:r w:rsidR="00A702E1" w:rsidRPr="005A7414">
        <w:rPr>
          <w:sz w:val="28"/>
          <w:szCs w:val="28"/>
        </w:rPr>
        <w:t xml:space="preserve"> - размер % за кредит.</w:t>
      </w:r>
    </w:p>
    <w:p w:rsidR="00A702E1" w:rsidRPr="005A7414" w:rsidRDefault="00A702E1" w:rsidP="00854A26">
      <w:pPr>
        <w:keepNext/>
        <w:snapToGrid/>
        <w:spacing w:line="360" w:lineRule="auto"/>
        <w:ind w:firstLine="709"/>
        <w:rPr>
          <w:sz w:val="28"/>
          <w:szCs w:val="28"/>
        </w:rPr>
      </w:pPr>
      <w:r w:rsidRPr="005A7414">
        <w:rPr>
          <w:sz w:val="28"/>
          <w:szCs w:val="28"/>
        </w:rPr>
        <w:t>Минимальный процент, под который банки предоставляли кредиты в 2007 году в городе Бугульма</w:t>
      </w:r>
      <w:r w:rsidR="005A7414">
        <w:rPr>
          <w:sz w:val="28"/>
          <w:szCs w:val="28"/>
        </w:rPr>
        <w:t xml:space="preserve"> </w:t>
      </w:r>
      <w:r w:rsidRPr="005A7414">
        <w:rPr>
          <w:sz w:val="28"/>
          <w:szCs w:val="28"/>
        </w:rPr>
        <w:t>составлял 17%, в 2006 году 19 %, в 2005 году 21%.</w:t>
      </w:r>
    </w:p>
    <w:p w:rsidR="00A702E1" w:rsidRPr="005A7414" w:rsidRDefault="00A702E1" w:rsidP="00854A26">
      <w:pPr>
        <w:keepNext/>
        <w:snapToGrid/>
        <w:spacing w:line="360" w:lineRule="auto"/>
        <w:ind w:firstLine="709"/>
        <w:rPr>
          <w:sz w:val="28"/>
          <w:szCs w:val="28"/>
        </w:rPr>
      </w:pPr>
      <w:r w:rsidRPr="005A7414">
        <w:rPr>
          <w:sz w:val="28"/>
          <w:szCs w:val="28"/>
        </w:rPr>
        <w:t>Определим эффект финансового рычага ОАО «БЭНЗ» за период 2005-2007 года. Результаты расчёта сведём в таблицу 3.1 и на рисунке 3.1.</w:t>
      </w:r>
    </w:p>
    <w:p w:rsidR="00A702E1" w:rsidRDefault="00A702E1"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Таблица 3.1 - Показатели расчёта эффекта финансового рычага ОАО «БЭНЗ»</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1109"/>
        <w:gridCol w:w="883"/>
        <w:gridCol w:w="759"/>
        <w:gridCol w:w="1134"/>
        <w:gridCol w:w="1134"/>
        <w:gridCol w:w="1134"/>
      </w:tblGrid>
      <w:tr w:rsidR="00A702E1" w:rsidRPr="005A7414" w:rsidTr="005A7414">
        <w:tc>
          <w:tcPr>
            <w:tcW w:w="2777" w:type="dxa"/>
          </w:tcPr>
          <w:p w:rsidR="00A702E1" w:rsidRPr="005A7414" w:rsidRDefault="00A702E1" w:rsidP="00854A26">
            <w:pPr>
              <w:keepNext/>
              <w:snapToGrid/>
              <w:spacing w:line="360" w:lineRule="auto"/>
              <w:ind w:firstLine="0"/>
            </w:pPr>
            <w:r w:rsidRPr="005A7414">
              <w:t>Показатели</w:t>
            </w:r>
          </w:p>
        </w:tc>
        <w:tc>
          <w:tcPr>
            <w:tcW w:w="2751" w:type="dxa"/>
            <w:gridSpan w:val="3"/>
          </w:tcPr>
          <w:p w:rsidR="00A702E1" w:rsidRPr="005A7414" w:rsidRDefault="00A702E1" w:rsidP="00854A26">
            <w:pPr>
              <w:keepNext/>
              <w:snapToGrid/>
              <w:spacing w:line="360" w:lineRule="auto"/>
              <w:ind w:firstLine="0"/>
            </w:pPr>
            <w:r w:rsidRPr="005A7414">
              <w:t>Значения по годам</w:t>
            </w:r>
          </w:p>
        </w:tc>
        <w:tc>
          <w:tcPr>
            <w:tcW w:w="3402" w:type="dxa"/>
            <w:gridSpan w:val="3"/>
          </w:tcPr>
          <w:p w:rsidR="00A702E1" w:rsidRPr="005A7414" w:rsidRDefault="00A702E1" w:rsidP="00854A26">
            <w:pPr>
              <w:keepNext/>
              <w:snapToGrid/>
              <w:spacing w:line="360" w:lineRule="auto"/>
              <w:ind w:firstLine="0"/>
            </w:pPr>
            <w:r w:rsidRPr="005A7414">
              <w:t>Изменения</w:t>
            </w:r>
          </w:p>
        </w:tc>
      </w:tr>
      <w:tr w:rsidR="00A702E1" w:rsidRPr="005A7414" w:rsidTr="005A7414">
        <w:tc>
          <w:tcPr>
            <w:tcW w:w="2777" w:type="dxa"/>
          </w:tcPr>
          <w:p w:rsidR="00A702E1" w:rsidRPr="005A7414" w:rsidRDefault="00A702E1" w:rsidP="00854A26">
            <w:pPr>
              <w:keepNext/>
              <w:snapToGrid/>
              <w:spacing w:line="360" w:lineRule="auto"/>
              <w:ind w:firstLine="0"/>
            </w:pPr>
          </w:p>
        </w:tc>
        <w:tc>
          <w:tcPr>
            <w:tcW w:w="1109" w:type="dxa"/>
          </w:tcPr>
          <w:p w:rsidR="00A702E1" w:rsidRPr="005A7414" w:rsidRDefault="00A702E1" w:rsidP="00854A26">
            <w:pPr>
              <w:keepNext/>
              <w:snapToGrid/>
              <w:spacing w:line="360" w:lineRule="auto"/>
              <w:ind w:firstLine="0"/>
            </w:pPr>
            <w:smartTag w:uri="urn:schemas-microsoft-com:office:smarttags" w:element="metricconverter">
              <w:smartTagPr>
                <w:attr w:name="ProductID" w:val="2005 г"/>
              </w:smartTagPr>
              <w:r w:rsidRPr="005A7414">
                <w:t>2005 г</w:t>
              </w:r>
            </w:smartTag>
            <w:r w:rsidRPr="005A7414">
              <w:t>.</w:t>
            </w:r>
          </w:p>
        </w:tc>
        <w:tc>
          <w:tcPr>
            <w:tcW w:w="883" w:type="dxa"/>
          </w:tcPr>
          <w:p w:rsidR="00A702E1" w:rsidRPr="005A7414" w:rsidRDefault="00A702E1" w:rsidP="00854A26">
            <w:pPr>
              <w:keepNext/>
              <w:snapToGrid/>
              <w:spacing w:line="360" w:lineRule="auto"/>
              <w:ind w:firstLine="0"/>
            </w:pPr>
            <w:smartTag w:uri="urn:schemas-microsoft-com:office:smarttags" w:element="metricconverter">
              <w:smartTagPr>
                <w:attr w:name="ProductID" w:val="2006 г"/>
              </w:smartTagPr>
              <w:r w:rsidRPr="005A7414">
                <w:t>2006 г</w:t>
              </w:r>
            </w:smartTag>
            <w:r w:rsidRPr="005A7414">
              <w:t>.</w:t>
            </w:r>
          </w:p>
        </w:tc>
        <w:tc>
          <w:tcPr>
            <w:tcW w:w="759" w:type="dxa"/>
          </w:tcPr>
          <w:p w:rsidR="00A702E1" w:rsidRPr="005A7414" w:rsidRDefault="00A702E1" w:rsidP="00854A26">
            <w:pPr>
              <w:keepNext/>
              <w:snapToGrid/>
              <w:spacing w:line="360" w:lineRule="auto"/>
              <w:ind w:firstLine="0"/>
            </w:pPr>
            <w:smartTag w:uri="urn:schemas-microsoft-com:office:smarttags" w:element="metricconverter">
              <w:smartTagPr>
                <w:attr w:name="ProductID" w:val="2007 г"/>
              </w:smartTagPr>
              <w:r w:rsidRPr="005A7414">
                <w:t>2007 г</w:t>
              </w:r>
            </w:smartTag>
            <w:r w:rsidRPr="005A7414">
              <w:t>.</w:t>
            </w:r>
          </w:p>
        </w:tc>
        <w:tc>
          <w:tcPr>
            <w:tcW w:w="1134" w:type="dxa"/>
          </w:tcPr>
          <w:p w:rsidR="00A702E1" w:rsidRPr="005A7414" w:rsidRDefault="00A702E1" w:rsidP="00854A26">
            <w:pPr>
              <w:keepNext/>
              <w:snapToGrid/>
              <w:spacing w:line="360" w:lineRule="auto"/>
              <w:ind w:firstLine="0"/>
            </w:pPr>
            <w:smartTag w:uri="urn:schemas-microsoft-com:office:smarttags" w:element="metricconverter">
              <w:smartTagPr>
                <w:attr w:name="ProductID" w:val="2006 г"/>
              </w:smartTagPr>
              <w:r w:rsidRPr="005A7414">
                <w:t>2006 г</w:t>
              </w:r>
            </w:smartTag>
            <w:r w:rsidRPr="005A7414">
              <w:t xml:space="preserve">. к </w:t>
            </w:r>
            <w:smartTag w:uri="urn:schemas-microsoft-com:office:smarttags" w:element="metricconverter">
              <w:smartTagPr>
                <w:attr w:name="ProductID" w:val="2005 г"/>
              </w:smartTagPr>
              <w:r w:rsidRPr="005A7414">
                <w:t>2005 г</w:t>
              </w:r>
            </w:smartTag>
            <w:r w:rsidRPr="005A7414">
              <w:t>.</w:t>
            </w:r>
          </w:p>
        </w:tc>
        <w:tc>
          <w:tcPr>
            <w:tcW w:w="1134" w:type="dxa"/>
          </w:tcPr>
          <w:p w:rsidR="00A702E1" w:rsidRPr="005A7414" w:rsidRDefault="00A702E1" w:rsidP="00854A26">
            <w:pPr>
              <w:keepNext/>
              <w:snapToGrid/>
              <w:spacing w:line="360" w:lineRule="auto"/>
              <w:ind w:firstLine="0"/>
            </w:pPr>
            <w:smartTag w:uri="urn:schemas-microsoft-com:office:smarttags" w:element="metricconverter">
              <w:smartTagPr>
                <w:attr w:name="ProductID" w:val="2007 г"/>
              </w:smartTagPr>
              <w:r w:rsidRPr="005A7414">
                <w:t>2007 г</w:t>
              </w:r>
            </w:smartTag>
            <w:r w:rsidRPr="005A7414">
              <w:t xml:space="preserve">. к </w:t>
            </w:r>
            <w:smartTag w:uri="urn:schemas-microsoft-com:office:smarttags" w:element="metricconverter">
              <w:smartTagPr>
                <w:attr w:name="ProductID" w:val="2006 г"/>
              </w:smartTagPr>
              <w:r w:rsidRPr="005A7414">
                <w:t>2006 г</w:t>
              </w:r>
            </w:smartTag>
            <w:r w:rsidRPr="005A7414">
              <w:t>.</w:t>
            </w:r>
          </w:p>
        </w:tc>
        <w:tc>
          <w:tcPr>
            <w:tcW w:w="1134" w:type="dxa"/>
          </w:tcPr>
          <w:p w:rsidR="00A702E1" w:rsidRPr="005A7414" w:rsidRDefault="00A702E1" w:rsidP="00854A26">
            <w:pPr>
              <w:keepNext/>
              <w:snapToGrid/>
              <w:spacing w:line="360" w:lineRule="auto"/>
              <w:ind w:firstLine="0"/>
            </w:pPr>
            <w:smartTag w:uri="urn:schemas-microsoft-com:office:smarttags" w:element="metricconverter">
              <w:smartTagPr>
                <w:attr w:name="ProductID" w:val="2007 г"/>
              </w:smartTagPr>
              <w:r w:rsidRPr="005A7414">
                <w:t>2007 г</w:t>
              </w:r>
            </w:smartTag>
            <w:r w:rsidRPr="005A7414">
              <w:t xml:space="preserve">. к </w:t>
            </w:r>
            <w:smartTag w:uri="urn:schemas-microsoft-com:office:smarttags" w:element="metricconverter">
              <w:smartTagPr>
                <w:attr w:name="ProductID" w:val="2005 г"/>
              </w:smartTagPr>
              <w:r w:rsidRPr="005A7414">
                <w:t>2005 г</w:t>
              </w:r>
            </w:smartTag>
            <w:r w:rsidRPr="005A7414">
              <w:t>.</w:t>
            </w:r>
          </w:p>
        </w:tc>
      </w:tr>
      <w:tr w:rsidR="00A702E1" w:rsidRPr="005A7414" w:rsidTr="005A7414">
        <w:tc>
          <w:tcPr>
            <w:tcW w:w="2777" w:type="dxa"/>
          </w:tcPr>
          <w:p w:rsidR="00A702E1" w:rsidRPr="005A7414" w:rsidRDefault="00A702E1" w:rsidP="00854A26">
            <w:pPr>
              <w:keepNext/>
              <w:snapToGrid/>
              <w:spacing w:line="360" w:lineRule="auto"/>
              <w:ind w:firstLine="0"/>
            </w:pPr>
            <w:r w:rsidRPr="005A7414">
              <w:t>Эффект финансового рычага ЭФР,</w:t>
            </w:r>
          </w:p>
          <w:p w:rsidR="00A702E1" w:rsidRPr="005A7414" w:rsidRDefault="00A702E1" w:rsidP="00854A26">
            <w:pPr>
              <w:keepNext/>
              <w:snapToGrid/>
              <w:spacing w:line="360" w:lineRule="auto"/>
              <w:ind w:firstLine="0"/>
            </w:pPr>
            <w:r w:rsidRPr="005A7414">
              <w:t>%</w:t>
            </w:r>
          </w:p>
        </w:tc>
        <w:tc>
          <w:tcPr>
            <w:tcW w:w="1109" w:type="dxa"/>
            <w:vAlign w:val="center"/>
          </w:tcPr>
          <w:p w:rsidR="00A702E1" w:rsidRPr="005A7414" w:rsidRDefault="00A702E1" w:rsidP="00854A26">
            <w:pPr>
              <w:keepNext/>
              <w:snapToGrid/>
              <w:spacing w:line="360" w:lineRule="auto"/>
              <w:ind w:firstLine="0"/>
            </w:pPr>
            <w:r w:rsidRPr="005A7414">
              <w:t>2</w:t>
            </w:r>
          </w:p>
        </w:tc>
        <w:tc>
          <w:tcPr>
            <w:tcW w:w="883" w:type="dxa"/>
            <w:vAlign w:val="center"/>
          </w:tcPr>
          <w:p w:rsidR="00A702E1" w:rsidRPr="005A7414" w:rsidRDefault="00A702E1" w:rsidP="00854A26">
            <w:pPr>
              <w:keepNext/>
              <w:snapToGrid/>
              <w:spacing w:line="360" w:lineRule="auto"/>
              <w:ind w:firstLine="0"/>
            </w:pPr>
            <w:r w:rsidRPr="005A7414">
              <w:t>3</w:t>
            </w:r>
          </w:p>
        </w:tc>
        <w:tc>
          <w:tcPr>
            <w:tcW w:w="759" w:type="dxa"/>
            <w:vAlign w:val="center"/>
          </w:tcPr>
          <w:p w:rsidR="00A702E1" w:rsidRPr="005A7414" w:rsidRDefault="00A702E1" w:rsidP="00854A26">
            <w:pPr>
              <w:keepNext/>
              <w:snapToGrid/>
              <w:spacing w:line="360" w:lineRule="auto"/>
              <w:ind w:firstLine="0"/>
            </w:pPr>
            <w:r w:rsidRPr="005A7414">
              <w:t>7</w:t>
            </w:r>
          </w:p>
        </w:tc>
        <w:tc>
          <w:tcPr>
            <w:tcW w:w="1134" w:type="dxa"/>
            <w:vAlign w:val="center"/>
          </w:tcPr>
          <w:p w:rsidR="00A702E1" w:rsidRPr="005A7414" w:rsidRDefault="00A702E1" w:rsidP="00854A26">
            <w:pPr>
              <w:keepNext/>
              <w:snapToGrid/>
              <w:spacing w:line="360" w:lineRule="auto"/>
              <w:ind w:firstLine="0"/>
            </w:pPr>
            <w:r w:rsidRPr="005A7414">
              <w:t>4</w:t>
            </w:r>
          </w:p>
        </w:tc>
        <w:tc>
          <w:tcPr>
            <w:tcW w:w="1134" w:type="dxa"/>
            <w:vAlign w:val="center"/>
          </w:tcPr>
          <w:p w:rsidR="00A702E1" w:rsidRPr="005A7414" w:rsidRDefault="00A702E1" w:rsidP="00854A26">
            <w:pPr>
              <w:keepNext/>
              <w:snapToGrid/>
              <w:spacing w:line="360" w:lineRule="auto"/>
              <w:ind w:firstLine="0"/>
            </w:pPr>
            <w:r w:rsidRPr="005A7414">
              <w:t>1</w:t>
            </w:r>
          </w:p>
        </w:tc>
        <w:tc>
          <w:tcPr>
            <w:tcW w:w="1134" w:type="dxa"/>
            <w:vAlign w:val="center"/>
          </w:tcPr>
          <w:p w:rsidR="00A702E1" w:rsidRPr="005A7414" w:rsidRDefault="00A702E1" w:rsidP="00854A26">
            <w:pPr>
              <w:keepNext/>
              <w:snapToGrid/>
              <w:spacing w:line="360" w:lineRule="auto"/>
              <w:ind w:firstLine="0"/>
            </w:pPr>
            <w:r w:rsidRPr="005A7414">
              <w:t>5</w:t>
            </w:r>
          </w:p>
        </w:tc>
      </w:tr>
    </w:tbl>
    <w:p w:rsidR="00A702E1" w:rsidRPr="005A7414" w:rsidRDefault="00A702E1" w:rsidP="00854A26">
      <w:pPr>
        <w:keepNext/>
        <w:snapToGrid/>
        <w:spacing w:line="360" w:lineRule="auto"/>
        <w:ind w:firstLine="709"/>
        <w:rPr>
          <w:sz w:val="28"/>
          <w:szCs w:val="28"/>
        </w:rPr>
      </w:pPr>
    </w:p>
    <w:p w:rsidR="005A7414" w:rsidRDefault="00FF53BF" w:rsidP="00854A26">
      <w:pPr>
        <w:keepNext/>
        <w:snapToGrid/>
        <w:spacing w:line="360" w:lineRule="auto"/>
        <w:ind w:firstLine="709"/>
        <w:rPr>
          <w:sz w:val="28"/>
          <w:szCs w:val="28"/>
        </w:rPr>
      </w:pPr>
      <w:r w:rsidRPr="005A7414">
        <w:rPr>
          <w:sz w:val="28"/>
          <w:szCs w:val="28"/>
        </w:rPr>
        <w:object w:dxaOrig="5655" w:dyaOrig="1905">
          <v:shape id="_x0000_i1080" type="#_x0000_t75" style="width:282.75pt;height:95.25pt" o:ole="">
            <v:imagedata r:id="rId113" o:title=""/>
          </v:shape>
          <o:OLEObject Type="Embed" ProgID="MSGraph.Chart.8" ShapeID="_x0000_i1080" DrawAspect="Content" ObjectID="_1460162906" r:id="rId114">
            <o:FieldCodes>\s</o:FieldCodes>
          </o:OLEObject>
        </w:object>
      </w:r>
    </w:p>
    <w:p w:rsidR="00A702E1" w:rsidRPr="005A7414" w:rsidRDefault="00A702E1" w:rsidP="00854A26">
      <w:pPr>
        <w:keepNext/>
        <w:snapToGrid/>
        <w:spacing w:line="360" w:lineRule="auto"/>
        <w:ind w:firstLine="709"/>
        <w:rPr>
          <w:sz w:val="28"/>
          <w:szCs w:val="28"/>
        </w:rPr>
      </w:pPr>
      <w:r w:rsidRPr="005A7414">
        <w:rPr>
          <w:sz w:val="28"/>
          <w:szCs w:val="28"/>
        </w:rPr>
        <w:t>Рисунок 3.1 - Изменение эффекта финансового рычага ОАО «БЭНЗ»</w:t>
      </w:r>
    </w:p>
    <w:p w:rsidR="00A702E1" w:rsidRPr="005A7414" w:rsidRDefault="00A702E1" w:rsidP="00854A26">
      <w:pPr>
        <w:keepNext/>
        <w:snapToGrid/>
        <w:spacing w:line="360" w:lineRule="auto"/>
        <w:ind w:firstLine="709"/>
        <w:rPr>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Таким образом, за счёт привлечения заёмных средств ОАО «БЭНЗ» можно было получить приращение рентабельности собственных средств в 2005 году на 2 %, несмотря на их платность и возвратность; в 2006 году на 6%; в 2007 году на 7%.</w:t>
      </w:r>
    </w:p>
    <w:p w:rsidR="00A702E1" w:rsidRPr="005A7414" w:rsidRDefault="00A702E1" w:rsidP="00854A26">
      <w:pPr>
        <w:keepNext/>
        <w:snapToGrid/>
        <w:spacing w:line="360" w:lineRule="auto"/>
        <w:ind w:firstLine="709"/>
        <w:rPr>
          <w:sz w:val="28"/>
          <w:szCs w:val="28"/>
        </w:rPr>
      </w:pPr>
      <w:r w:rsidRPr="005A7414">
        <w:rPr>
          <w:sz w:val="28"/>
          <w:szCs w:val="28"/>
        </w:rPr>
        <w:t>Итак, к основным путям улучшения финансового состояния предприятия на основе разработанных прогнозов можно отнести:</w:t>
      </w:r>
    </w:p>
    <w:p w:rsidR="00A702E1" w:rsidRPr="005A7414" w:rsidRDefault="00A702E1" w:rsidP="00854A26">
      <w:pPr>
        <w:keepNext/>
        <w:snapToGrid/>
        <w:spacing w:line="360" w:lineRule="auto"/>
        <w:ind w:firstLine="709"/>
        <w:rPr>
          <w:sz w:val="28"/>
          <w:szCs w:val="28"/>
        </w:rPr>
      </w:pPr>
      <w:r w:rsidRPr="005A7414">
        <w:rPr>
          <w:sz w:val="28"/>
          <w:szCs w:val="28"/>
        </w:rPr>
        <w:t>1) совершенствование использования оборотных активов. В целях стимулирования финансовой стратегии ОАО «БЭНЗ» должен учитывать основные причины снижения эффективности оборачиваемости. В частности, уделять особое внимание принятию стратегических маркетинговых решений, следить за осуществлением операционной деятельности, особое внимание уделять управлению оборотным капиталом, а также инвестиционной и финансовой деятельности. Завод должен, прежде всего, вкладывать средства туда, где можно получить максимальную прибыль при минимальном по времени обороте средств.</w:t>
      </w:r>
    </w:p>
    <w:p w:rsidR="00A702E1" w:rsidRPr="005A7414" w:rsidRDefault="00A702E1" w:rsidP="00854A26">
      <w:pPr>
        <w:keepNext/>
        <w:snapToGrid/>
        <w:spacing w:line="360" w:lineRule="auto"/>
        <w:ind w:firstLine="709"/>
        <w:rPr>
          <w:sz w:val="28"/>
          <w:szCs w:val="28"/>
        </w:rPr>
      </w:pPr>
      <w:r w:rsidRPr="005A7414">
        <w:rPr>
          <w:sz w:val="28"/>
          <w:szCs w:val="28"/>
        </w:rPr>
        <w:t>2) совершенствование управления внеоборотными активами. ОАО «БЭНЗ» должен тщательно следить за обновлением и эффективным использованием внеоборотных активов. Завод</w:t>
      </w:r>
      <w:r w:rsidR="005A7414">
        <w:rPr>
          <w:sz w:val="28"/>
          <w:szCs w:val="28"/>
        </w:rPr>
        <w:t xml:space="preserve"> </w:t>
      </w:r>
      <w:r w:rsidRPr="005A7414">
        <w:rPr>
          <w:sz w:val="28"/>
          <w:szCs w:val="28"/>
        </w:rPr>
        <w:t>должен производить предварительную классификацию внеоборотных активов в целях обеспечения целенаправленного управления ими. Важную роль при этом должна играть амортизационная политика. Она представляет собой составную часть общей политики управления внеоборотными активами, заключающуюся в индивидуализации уровня интенсивности их обновления в соответствии со спецификой их эксплуатации в процессе операционной деятельности.</w:t>
      </w:r>
    </w:p>
    <w:p w:rsidR="00A702E1" w:rsidRPr="005A7414" w:rsidRDefault="00A702E1" w:rsidP="00854A26">
      <w:pPr>
        <w:keepNext/>
        <w:snapToGrid/>
        <w:spacing w:line="360" w:lineRule="auto"/>
        <w:ind w:firstLine="709"/>
        <w:rPr>
          <w:sz w:val="28"/>
          <w:szCs w:val="28"/>
        </w:rPr>
      </w:pPr>
      <w:r w:rsidRPr="005A7414">
        <w:rPr>
          <w:sz w:val="28"/>
          <w:szCs w:val="28"/>
        </w:rPr>
        <w:t>3) оптимизацию структуры капитала. Установление оптимального соотношения между собственными и заёмными средствами, обусловленного специфическими особенностями кругооборота фондов, должно являться важной задачей управляющей системы ОАО «БЭНЗ». Завод должен всеми силами оптимизировать структуру капитала, учитывая при этом различные этапы оптимизации.</w:t>
      </w:r>
    </w:p>
    <w:p w:rsidR="00A702E1" w:rsidRPr="005A7414" w:rsidRDefault="00A702E1" w:rsidP="00854A26">
      <w:pPr>
        <w:keepNext/>
        <w:autoSpaceDE w:val="0"/>
        <w:autoSpaceDN w:val="0"/>
        <w:snapToGrid/>
        <w:spacing w:line="360" w:lineRule="auto"/>
        <w:ind w:firstLine="709"/>
        <w:rPr>
          <w:sz w:val="28"/>
          <w:szCs w:val="28"/>
        </w:rPr>
      </w:pPr>
      <w:r w:rsidRPr="005A7414">
        <w:rPr>
          <w:sz w:val="28"/>
          <w:szCs w:val="28"/>
        </w:rPr>
        <w:t>В настоящее время в целях получения дополнительных объемов и расширения номенклатуры выпускаемых изделий на ОАО «БЭНЗ» разработаны направления по новой техники. В план НИОКР на 2008 год</w:t>
      </w:r>
      <w:r w:rsidR="005A7414">
        <w:rPr>
          <w:sz w:val="28"/>
          <w:szCs w:val="28"/>
        </w:rPr>
        <w:t xml:space="preserve"> </w:t>
      </w:r>
      <w:r w:rsidRPr="005A7414">
        <w:rPr>
          <w:sz w:val="28"/>
          <w:szCs w:val="28"/>
        </w:rPr>
        <w:t>вошли 9 проектов с затратами по внешним договорам</w:t>
      </w:r>
      <w:r w:rsidR="005A7414">
        <w:rPr>
          <w:sz w:val="28"/>
          <w:szCs w:val="28"/>
        </w:rPr>
        <w:t xml:space="preserve"> </w:t>
      </w:r>
      <w:r w:rsidRPr="005A7414">
        <w:rPr>
          <w:sz w:val="28"/>
          <w:szCs w:val="28"/>
        </w:rPr>
        <w:t>до 9,2 миллион рублей.</w:t>
      </w:r>
    </w:p>
    <w:p w:rsidR="00A702E1" w:rsidRPr="005A7414" w:rsidRDefault="00A702E1" w:rsidP="00854A26">
      <w:pPr>
        <w:keepNext/>
        <w:autoSpaceDE w:val="0"/>
        <w:autoSpaceDN w:val="0"/>
        <w:snapToGrid/>
        <w:spacing w:line="360" w:lineRule="auto"/>
        <w:ind w:firstLine="709"/>
        <w:rPr>
          <w:sz w:val="28"/>
          <w:szCs w:val="28"/>
        </w:rPr>
      </w:pPr>
      <w:r w:rsidRPr="005A7414">
        <w:rPr>
          <w:sz w:val="28"/>
          <w:szCs w:val="28"/>
        </w:rPr>
        <w:t>Стратегической целью ОАО «БЭНЗ» является «Освоение производства нового вида</w:t>
      </w:r>
      <w:r w:rsidR="005A7414">
        <w:rPr>
          <w:sz w:val="28"/>
          <w:szCs w:val="28"/>
        </w:rPr>
        <w:t xml:space="preserve"> </w:t>
      </w:r>
      <w:r w:rsidRPr="005A7414">
        <w:rPr>
          <w:sz w:val="28"/>
          <w:szCs w:val="28"/>
        </w:rPr>
        <w:t>продукции, позволяющей</w:t>
      </w:r>
      <w:r w:rsidR="005A7414">
        <w:rPr>
          <w:sz w:val="28"/>
          <w:szCs w:val="28"/>
        </w:rPr>
        <w:t xml:space="preserve"> </w:t>
      </w:r>
      <w:r w:rsidRPr="005A7414">
        <w:rPr>
          <w:sz w:val="28"/>
          <w:szCs w:val="28"/>
        </w:rPr>
        <w:t>увеличить объемы производства к 2008 году на 400 миллион рублей» В течение 2007 года отделом перспективного развития ОАО «БЭНЗ» проводилась работа по четырем основным направлениям поиска: электротехническая продукция, переработка химических материалов,</w:t>
      </w:r>
      <w:r w:rsidR="005A7414">
        <w:rPr>
          <w:sz w:val="28"/>
          <w:szCs w:val="28"/>
        </w:rPr>
        <w:t xml:space="preserve"> </w:t>
      </w:r>
      <w:r w:rsidRPr="005A7414">
        <w:rPr>
          <w:sz w:val="28"/>
          <w:szCs w:val="28"/>
        </w:rPr>
        <w:t>оборудование для нефтехимического комплекса, внеплановые темы (в том числе автомобильная тематика).</w:t>
      </w:r>
    </w:p>
    <w:p w:rsidR="00A702E1" w:rsidRPr="005A7414" w:rsidRDefault="00A702E1" w:rsidP="00854A26">
      <w:pPr>
        <w:keepNext/>
        <w:autoSpaceDE w:val="0"/>
        <w:autoSpaceDN w:val="0"/>
        <w:snapToGrid/>
        <w:spacing w:line="360" w:lineRule="auto"/>
        <w:ind w:firstLine="709"/>
        <w:rPr>
          <w:sz w:val="28"/>
          <w:szCs w:val="28"/>
        </w:rPr>
      </w:pPr>
      <w:r w:rsidRPr="005A7414">
        <w:rPr>
          <w:sz w:val="28"/>
          <w:szCs w:val="28"/>
        </w:rPr>
        <w:t>По каждому направлению рассматривались до трех тем. В ходе изучения ряд из них были отклонены в связи с насыщенностью рынка продуктами импортных производителей на территории СНГ. В направлении «Оборудование нефтехимического комплекса» Советом директоров были отмечены 5 тем, имеющих ряд преимуществ: отсутствие отечественных производителей данного продукта; широкий рынок потребителей: автомобильная отрасль и машиностроение, кабельная и электротехническая промышленность; наличие дешевого сырья.</w:t>
      </w:r>
    </w:p>
    <w:p w:rsidR="00A702E1" w:rsidRPr="005A7414" w:rsidRDefault="00A702E1" w:rsidP="00854A26">
      <w:pPr>
        <w:keepNext/>
        <w:autoSpaceDE w:val="0"/>
        <w:autoSpaceDN w:val="0"/>
        <w:snapToGrid/>
        <w:spacing w:line="360" w:lineRule="auto"/>
        <w:ind w:firstLine="709"/>
        <w:rPr>
          <w:sz w:val="28"/>
          <w:szCs w:val="28"/>
        </w:rPr>
      </w:pPr>
    </w:p>
    <w:p w:rsidR="00A702E1" w:rsidRPr="005A7414" w:rsidRDefault="005A7414" w:rsidP="00854A26">
      <w:pPr>
        <w:keepNext/>
        <w:autoSpaceDE w:val="0"/>
        <w:autoSpaceDN w:val="0"/>
        <w:snapToGrid/>
        <w:spacing w:line="360" w:lineRule="auto"/>
        <w:ind w:firstLine="709"/>
        <w:jc w:val="center"/>
        <w:rPr>
          <w:b/>
          <w:sz w:val="28"/>
          <w:szCs w:val="28"/>
        </w:rPr>
      </w:pPr>
      <w:r>
        <w:rPr>
          <w:sz w:val="28"/>
          <w:szCs w:val="28"/>
        </w:rPr>
        <w:br w:type="page"/>
      </w:r>
      <w:bookmarkStart w:id="16" w:name="_Toc166602790"/>
      <w:r w:rsidR="00A702E1" w:rsidRPr="005A7414">
        <w:rPr>
          <w:b/>
          <w:sz w:val="28"/>
          <w:szCs w:val="28"/>
        </w:rPr>
        <w:t>ЗАКЛЮЧЕНИЕ</w:t>
      </w:r>
      <w:bookmarkEnd w:id="16"/>
    </w:p>
    <w:p w:rsidR="00A702E1" w:rsidRPr="005A7414" w:rsidRDefault="00A702E1" w:rsidP="00854A26">
      <w:pPr>
        <w:keepNext/>
        <w:snapToGrid/>
        <w:spacing w:line="360" w:lineRule="auto"/>
        <w:ind w:firstLine="709"/>
        <w:rPr>
          <w:b/>
          <w:sz w:val="28"/>
          <w:szCs w:val="28"/>
        </w:rPr>
      </w:pPr>
    </w:p>
    <w:p w:rsidR="00A702E1" w:rsidRPr="005A7414" w:rsidRDefault="00A702E1" w:rsidP="00854A26">
      <w:pPr>
        <w:keepNext/>
        <w:snapToGrid/>
        <w:spacing w:line="360" w:lineRule="auto"/>
        <w:ind w:firstLine="709"/>
        <w:rPr>
          <w:sz w:val="28"/>
          <w:szCs w:val="28"/>
        </w:rPr>
      </w:pPr>
      <w:r w:rsidRPr="005A7414">
        <w:rPr>
          <w:sz w:val="28"/>
          <w:szCs w:val="28"/>
        </w:rPr>
        <w:t>ОАО «БЭНЗ» является одним из ведущих промышленных предприятий города Бугульма. Оно обеспечивает стабильные налоговые поступления в местный</w:t>
      </w:r>
      <w:r w:rsidR="005A7414">
        <w:rPr>
          <w:sz w:val="28"/>
          <w:szCs w:val="28"/>
        </w:rPr>
        <w:t xml:space="preserve"> </w:t>
      </w:r>
      <w:r w:rsidRPr="005A7414">
        <w:rPr>
          <w:sz w:val="28"/>
          <w:szCs w:val="28"/>
        </w:rPr>
        <w:t>бюджет, поддерживает высокий уровень занятости, создаёт условия и предпосылки устойчивого социально – экономического развития сырьевой территории в долгосрочной перспективе.</w:t>
      </w:r>
    </w:p>
    <w:p w:rsidR="00A702E1" w:rsidRPr="005A7414" w:rsidRDefault="00A702E1" w:rsidP="00854A26">
      <w:pPr>
        <w:keepNext/>
        <w:snapToGrid/>
        <w:spacing w:line="360" w:lineRule="auto"/>
        <w:ind w:firstLine="709"/>
        <w:rPr>
          <w:sz w:val="28"/>
          <w:szCs w:val="28"/>
        </w:rPr>
      </w:pPr>
      <w:r w:rsidRPr="005A7414">
        <w:rPr>
          <w:sz w:val="28"/>
          <w:szCs w:val="28"/>
        </w:rPr>
        <w:t>Изучение явлений природы и общественной жизни невозможно без анализа. Финансовый</w:t>
      </w:r>
      <w:r w:rsidR="005A7414">
        <w:rPr>
          <w:sz w:val="28"/>
          <w:szCs w:val="28"/>
        </w:rPr>
        <w:t xml:space="preserve"> </w:t>
      </w:r>
      <w:r w:rsidRPr="005A7414">
        <w:rPr>
          <w:sz w:val="28"/>
          <w:szCs w:val="28"/>
        </w:rPr>
        <w:t>анализ имеет важное значение в системе управления финансами предприятия и представляет собой способ накопления, трансформации и использования информации финансового характера, имеющий множество целей. Финансовый анализ имеет немаловажное значение и для широкого круга пользователей как непосредственно заинтересованных в деятельности предприятия, так и опосредованно.</w:t>
      </w:r>
    </w:p>
    <w:p w:rsidR="00A702E1" w:rsidRPr="005A7414" w:rsidRDefault="00A702E1" w:rsidP="00854A26">
      <w:pPr>
        <w:keepNext/>
        <w:snapToGrid/>
        <w:spacing w:line="360" w:lineRule="auto"/>
        <w:ind w:firstLine="709"/>
        <w:rPr>
          <w:sz w:val="28"/>
          <w:szCs w:val="28"/>
        </w:rPr>
      </w:pPr>
      <w:r w:rsidRPr="005A7414">
        <w:rPr>
          <w:sz w:val="28"/>
          <w:szCs w:val="28"/>
        </w:rPr>
        <w:t>Финансовая стратегия – это генеральный план действий по обеспечению Акционерного Общества денежными средствами. Она охватывает вопросы теории и практики формирования финансов, их планирования и обеспечения, решает задачи, обеспечивающие финансовую устойчивость АО в рыночных условиях хозяйствования. Теория финансовой стратегии исследует объективные закономерности рыночных условий хозяйствования, разрабатывает способы и формы выживания в новых условиях, подготовки и ведения стратегических финансовых операций.</w:t>
      </w:r>
    </w:p>
    <w:p w:rsidR="00A702E1" w:rsidRPr="005A7414" w:rsidRDefault="00A702E1" w:rsidP="00854A26">
      <w:pPr>
        <w:keepNext/>
        <w:snapToGrid/>
        <w:spacing w:line="360" w:lineRule="auto"/>
        <w:ind w:firstLine="709"/>
        <w:rPr>
          <w:sz w:val="28"/>
          <w:szCs w:val="28"/>
        </w:rPr>
      </w:pPr>
      <w:r w:rsidRPr="005A7414">
        <w:rPr>
          <w:sz w:val="28"/>
          <w:szCs w:val="28"/>
        </w:rPr>
        <w:t>Финансовые коэффициенты характеризуют соотношения между различными статьями бухгалтерской отчётности, которая содержит данные о финансовом положении предприятия на определённый момент и о результатах деятельности за отчётный период. Расчёт финансовых показателей и сопоставление их со среднеотраслевыми значениями является обычно первым шагом финансового анализа. Известно множество (свыше сотни) различных коэффициентов. Финансовые менеджеры на практике используют лишь некоторые из них.</w:t>
      </w:r>
    </w:p>
    <w:p w:rsidR="00A702E1" w:rsidRPr="005A7414" w:rsidRDefault="00A702E1" w:rsidP="00854A26">
      <w:pPr>
        <w:keepNext/>
        <w:snapToGrid/>
        <w:spacing w:line="360" w:lineRule="auto"/>
        <w:ind w:firstLine="709"/>
        <w:rPr>
          <w:sz w:val="28"/>
          <w:szCs w:val="28"/>
        </w:rPr>
      </w:pPr>
      <w:r w:rsidRPr="005A7414">
        <w:rPr>
          <w:sz w:val="28"/>
          <w:szCs w:val="28"/>
        </w:rPr>
        <w:t>1) Анализ оборачиваемости оборотного капитала в течение 2005-2007 года показал, что оборотный капитал предприятие использует нерационально. Соотношение внеоборотных и оборотных активов значительно отличается, об этом свидетельствует расчёт коэффициента соотношения внеоборотных и оборотных активов. Период оборота оборотных средств в течение трёх лет возрастает, это указывает на тот факт, что финансовая стратегия обеспечения предприятия финансовыми средствами достаточно слаба, т.е. скорость формирования денежных потоков предприятия низкая. Расчёт коэффициентов оборачиваемости и загрузки также свидетельствуют о неэффективном использовании оборотного капитала. Так, число оборотов оборотных средств в 2007 году снижается, а значения коэффициента загрузки увеличиваются, что является неблагоприятным фактором для предприятия.</w:t>
      </w:r>
    </w:p>
    <w:p w:rsidR="00A702E1" w:rsidRPr="005A7414" w:rsidRDefault="00A702E1" w:rsidP="00854A26">
      <w:pPr>
        <w:keepNext/>
        <w:snapToGrid/>
        <w:spacing w:line="360" w:lineRule="auto"/>
        <w:ind w:firstLine="709"/>
        <w:rPr>
          <w:sz w:val="28"/>
          <w:szCs w:val="28"/>
        </w:rPr>
      </w:pPr>
      <w:r w:rsidRPr="005A7414">
        <w:rPr>
          <w:sz w:val="28"/>
          <w:szCs w:val="28"/>
        </w:rPr>
        <w:t>2) Анализ финансовых результатов предприятия показал, что к 2007 году финансовое состояние ОАО «БЭНЗ» значительно улучшилось по сравнению с другими годами. Так, чистая прибыль возросла на 56408 миллион рублей по сравнению с 2005 годом. Возросла рентабельность собственного капитала, то есть произошло увеличение стоимости бизнеса предприятия. Расчёт коэффициента рентабельности основной деятельности указал на повышение выручки от реализации. Увеличилась и прибыль от реализации продукции – об этом свидетельствует расчёт коэффициента рентабельности продаж. Таким образом, основываясь на анализе данных коэффициентов, можно проследить тенденцию к увеличению показателей.</w:t>
      </w:r>
    </w:p>
    <w:p w:rsidR="00A702E1" w:rsidRPr="005A7414" w:rsidRDefault="00A702E1" w:rsidP="00854A26">
      <w:pPr>
        <w:keepNext/>
        <w:snapToGrid/>
        <w:spacing w:line="360" w:lineRule="auto"/>
        <w:ind w:firstLine="709"/>
        <w:rPr>
          <w:sz w:val="28"/>
          <w:szCs w:val="28"/>
        </w:rPr>
      </w:pPr>
      <w:r w:rsidRPr="005A7414">
        <w:rPr>
          <w:sz w:val="28"/>
          <w:szCs w:val="28"/>
        </w:rPr>
        <w:t>3) Анализ ликвидности в течение 2005-2007 года показал, что ликвидность балансов</w:t>
      </w:r>
      <w:r w:rsidR="005A7414">
        <w:rPr>
          <w:sz w:val="28"/>
          <w:szCs w:val="28"/>
        </w:rPr>
        <w:t xml:space="preserve"> </w:t>
      </w:r>
      <w:r w:rsidRPr="005A7414">
        <w:rPr>
          <w:sz w:val="28"/>
          <w:szCs w:val="28"/>
        </w:rPr>
        <w:t>неабсолютная. Платёжеспособность ОАО «БЭНЗ» нарушена, хотя в 2007 году ситуация улучшается. Об этом факте свидетельствует расчёт коэффициента общей ликвидности, который в 2007 году значительно приближён к норме. Коэффициент абсолютной ликвидности, являющийся наиболее жёстким критерием ликвидности предприятия в 2007 году соответствует норме. Это говорит о том, что ОАО «БЭНЗ» в силах погашать обязательства в установленные сроки за счёт своих денежных средств. Значения коэффициента текущей ликвидности возрастают в течение трёх лет, следовательно, предприятию трудно погашать краткосрочную задолженность за счёт оборотных активов. Расчёт коэффициента покрытия свидетельствует о значительном сокращении краткосрочных обязательств общества в 2007 году.</w:t>
      </w:r>
    </w:p>
    <w:p w:rsidR="00A702E1" w:rsidRPr="005A7414" w:rsidRDefault="00A702E1" w:rsidP="00854A26">
      <w:pPr>
        <w:keepNext/>
        <w:snapToGrid/>
        <w:spacing w:line="360" w:lineRule="auto"/>
        <w:ind w:firstLine="709"/>
        <w:rPr>
          <w:sz w:val="28"/>
          <w:szCs w:val="28"/>
        </w:rPr>
      </w:pPr>
      <w:r w:rsidRPr="005A7414">
        <w:rPr>
          <w:sz w:val="28"/>
          <w:szCs w:val="28"/>
        </w:rPr>
        <w:t>4) Анализ финансовой устойчивости</w:t>
      </w:r>
      <w:r w:rsidR="005A7414">
        <w:rPr>
          <w:sz w:val="28"/>
          <w:szCs w:val="28"/>
        </w:rPr>
        <w:t xml:space="preserve"> </w:t>
      </w:r>
      <w:r w:rsidRPr="005A7414">
        <w:rPr>
          <w:sz w:val="28"/>
          <w:szCs w:val="28"/>
        </w:rPr>
        <w:t>показал, что финансовое состояние ОАО «БЭНЗ» к 2007 году улучшилось. Об этом свидетельствует расчёт коэффициента концентрации собственного капитала. Коэффициент концентрации заёмного капитала показал, что общество имеет почти поровну собственных и заёмных средств. Доля использования заёмных средств в 2007 году значительно снижается, об этом свидетельствует расчёт коэффициента финансовой зависимости. Расчёт коэффициента маневренности свидетельствует о неравном использовании собственных и заёмных средств. ОАО «БЭНЗ» в основном использует собственные средства.</w:t>
      </w:r>
    </w:p>
    <w:p w:rsidR="00A702E1" w:rsidRPr="005A7414" w:rsidRDefault="00A702E1" w:rsidP="00854A26">
      <w:pPr>
        <w:keepNext/>
        <w:snapToGrid/>
        <w:spacing w:line="360" w:lineRule="auto"/>
        <w:ind w:firstLine="709"/>
        <w:rPr>
          <w:sz w:val="28"/>
          <w:szCs w:val="28"/>
        </w:rPr>
      </w:pPr>
      <w:r w:rsidRPr="005A7414">
        <w:rPr>
          <w:sz w:val="28"/>
          <w:szCs w:val="28"/>
        </w:rPr>
        <w:t>5) Анализ деловой активности также свидетельствует об улучшении финансового состояния ОАО «БЭНЗ» к 2007 году. Коэффициент оборачиваемости увеличивается, следовательно, повышается эффективность использования активов для получения дохода и прибыли. Дебиторская задолженность взыскивается предприятием в 2007 году более эффективно, об этом свидетельствует расчёт коэффициента оборачиваемости дебиторской задолженности. Деловая активность предприятия в течение трёх лет возрастала, следовательно, основные средства и внеоборотные активы в 2007 году использовались предприятием более эффективно по сравнению с другими годами.</w:t>
      </w:r>
    </w:p>
    <w:p w:rsidR="00A702E1" w:rsidRPr="005A7414" w:rsidRDefault="00A702E1" w:rsidP="00854A26">
      <w:pPr>
        <w:keepNext/>
        <w:snapToGrid/>
        <w:spacing w:line="360" w:lineRule="auto"/>
        <w:ind w:firstLine="709"/>
        <w:rPr>
          <w:sz w:val="28"/>
          <w:szCs w:val="28"/>
        </w:rPr>
      </w:pPr>
      <w:r w:rsidRPr="005A7414">
        <w:rPr>
          <w:sz w:val="28"/>
          <w:szCs w:val="28"/>
        </w:rPr>
        <w:t>6) Выработка финансовой стратегии должна осуществляться на основе проведённого финансового анализа с учётом негативных факторов влияющих на общий ход производственно – хозяйственной и финансовой деятельности. Оказавшись перед лицом сложностей, предприятию необходимо: выбрать нужное направление роста из многочисленных альтернатив. Общим для всех составляющих финансовой стратегии является формирование побудительных мотивов принятия тех или иных стратегических решений.</w:t>
      </w:r>
    </w:p>
    <w:p w:rsidR="00A702E1" w:rsidRPr="005A7414" w:rsidRDefault="00A702E1" w:rsidP="00854A26">
      <w:pPr>
        <w:keepNext/>
        <w:snapToGrid/>
        <w:spacing w:line="360" w:lineRule="auto"/>
        <w:ind w:firstLine="709"/>
        <w:rPr>
          <w:sz w:val="28"/>
          <w:szCs w:val="28"/>
        </w:rPr>
      </w:pPr>
      <w:r w:rsidRPr="005A7414">
        <w:rPr>
          <w:sz w:val="28"/>
          <w:szCs w:val="28"/>
        </w:rPr>
        <w:t>Жизненный цикл многих изделий выпускаемых ОАО «БЭНЗ» находится в стадии зрелости. В качестве примера можно привести погружные электрические двигатели,</w:t>
      </w:r>
      <w:r w:rsidR="005A7414">
        <w:rPr>
          <w:sz w:val="28"/>
          <w:szCs w:val="28"/>
        </w:rPr>
        <w:t xml:space="preserve"> </w:t>
      </w:r>
      <w:r w:rsidRPr="005A7414">
        <w:rPr>
          <w:sz w:val="28"/>
          <w:szCs w:val="28"/>
        </w:rPr>
        <w:t>электрические центробежные насосы, станции для управления и другие. Заводу необходимо найти замену этой продукции, расширить ассортимент выпускаемых изделий. С появлением новых единиц наверняка увеличиться покупательный спрос. Завод сможет расширить свои рынки сбыта, увеличить цены и так далее.</w:t>
      </w:r>
    </w:p>
    <w:p w:rsidR="00A702E1" w:rsidRPr="005A7414" w:rsidRDefault="00A702E1" w:rsidP="00854A26">
      <w:pPr>
        <w:keepNext/>
        <w:snapToGrid/>
        <w:spacing w:line="360" w:lineRule="auto"/>
        <w:ind w:firstLine="709"/>
        <w:rPr>
          <w:sz w:val="28"/>
          <w:szCs w:val="28"/>
        </w:rPr>
      </w:pPr>
      <w:r w:rsidRPr="005A7414">
        <w:rPr>
          <w:sz w:val="28"/>
          <w:szCs w:val="28"/>
        </w:rPr>
        <w:t>ОАО «БЭНЗ» работает длительное время с определёнными поставщиками производственных ресурсов на договорённых условиях. Как правило, поставщиков определяет коммерческий отдел, вырабатывая различного рода коммерческие предложения. В данном случае можно порекомендовать расширить круг поставщиков производственных ресурсов с целью определения лучших и более исполнительных. Возможно, что найдутся такие поставщики, цены и качество поставляемых товаров и услуг которых будут выделяться среди других.</w:t>
      </w:r>
    </w:p>
    <w:p w:rsidR="00A702E1" w:rsidRPr="005A7414" w:rsidRDefault="00A702E1" w:rsidP="00854A26">
      <w:pPr>
        <w:keepNext/>
        <w:snapToGrid/>
        <w:spacing w:line="360" w:lineRule="auto"/>
        <w:ind w:firstLine="709"/>
        <w:rPr>
          <w:sz w:val="28"/>
          <w:szCs w:val="28"/>
        </w:rPr>
      </w:pPr>
      <w:r w:rsidRPr="005A7414">
        <w:rPr>
          <w:sz w:val="28"/>
          <w:szCs w:val="28"/>
        </w:rPr>
        <w:t>ОАО «БЭНЗ» не вкладывает средства в ценные бумаги, у него нет ни долгосрочных, ни краткосрочных финансовых вложений. Реальные и финансовые инвестиции позволят увеличить прибыль завода, повысить социально-экономический статус.</w:t>
      </w:r>
    </w:p>
    <w:p w:rsidR="00A702E1" w:rsidRPr="005A7414" w:rsidRDefault="00A702E1" w:rsidP="00854A26">
      <w:pPr>
        <w:keepNext/>
        <w:snapToGrid/>
        <w:spacing w:line="360" w:lineRule="auto"/>
        <w:ind w:firstLine="709"/>
        <w:rPr>
          <w:sz w:val="28"/>
          <w:szCs w:val="28"/>
        </w:rPr>
      </w:pPr>
      <w:r w:rsidRPr="005A7414">
        <w:rPr>
          <w:sz w:val="28"/>
          <w:szCs w:val="28"/>
        </w:rPr>
        <w:t>Основными заказчиками ОАО «БЭНЗ» являются ОАО «Татнефть», ОАО «Сургутнефть» и другие. Более 50 % продукции реализуется этим предприятиям. Можно порекомендовать заводу, расширить рынок сбыта за счёт привлечения в число заказчиков физических лиц. Ведь, электродвигатели перемоткой которых занимается завод используются не только организациями. Этот сегмент рынка предприятие не учитывает. Используя его, ОАО «БЭНЗ» сможет нарастить свой финансовый потенциал.</w:t>
      </w:r>
    </w:p>
    <w:p w:rsidR="00A702E1" w:rsidRPr="005A7414" w:rsidRDefault="00A702E1" w:rsidP="00854A26">
      <w:pPr>
        <w:keepNext/>
        <w:snapToGrid/>
        <w:spacing w:line="360" w:lineRule="auto"/>
        <w:ind w:firstLine="709"/>
        <w:rPr>
          <w:sz w:val="28"/>
          <w:szCs w:val="28"/>
        </w:rPr>
      </w:pPr>
      <w:r w:rsidRPr="005A7414">
        <w:rPr>
          <w:sz w:val="28"/>
          <w:szCs w:val="28"/>
        </w:rPr>
        <w:t>ОАО «БЭНЗ» не выходит со своей продукцией на внешний рынок. Улучшив качество и внешний вид продукции заводу можно попытаться завоевать иностранные рынки сбыта. Для начала предприятие может расширить круг заказчиков в странах СНГ, например, используя всемирную сеть Интернет.</w:t>
      </w:r>
      <w:r w:rsidR="005A7414">
        <w:rPr>
          <w:sz w:val="28"/>
          <w:szCs w:val="28"/>
        </w:rPr>
        <w:t xml:space="preserve"> </w:t>
      </w:r>
      <w:r w:rsidRPr="005A7414">
        <w:rPr>
          <w:sz w:val="28"/>
          <w:szCs w:val="28"/>
        </w:rPr>
        <w:t>ОАО «БЭНЗ» может создать свой персональный сайт, который позволит поднять его социальный статус и расширить круг потенциальных партнёров. Например, наибольшие затраты предприятие несёт при производстве покрышек для электродвигателей. Основным при этом являются материальные затраты.</w:t>
      </w:r>
    </w:p>
    <w:p w:rsidR="00A702E1" w:rsidRPr="005A7414" w:rsidRDefault="00A702E1" w:rsidP="00854A26">
      <w:pPr>
        <w:keepNext/>
        <w:snapToGrid/>
        <w:spacing w:line="360" w:lineRule="auto"/>
        <w:ind w:firstLine="709"/>
        <w:rPr>
          <w:sz w:val="28"/>
          <w:szCs w:val="28"/>
        </w:rPr>
      </w:pPr>
      <w:r w:rsidRPr="005A7414">
        <w:rPr>
          <w:sz w:val="28"/>
          <w:szCs w:val="28"/>
        </w:rPr>
        <w:t>В данном случае заводу</w:t>
      </w:r>
      <w:r w:rsidR="005A7414">
        <w:rPr>
          <w:sz w:val="28"/>
          <w:szCs w:val="28"/>
        </w:rPr>
        <w:t xml:space="preserve"> </w:t>
      </w:r>
      <w:r w:rsidRPr="005A7414">
        <w:rPr>
          <w:sz w:val="28"/>
          <w:szCs w:val="28"/>
        </w:rPr>
        <w:t>можно порекомендовать вместо применения литых корпусов электродвигателей применять штампованные корпуса. Кроме уменьшения затрат на материалы эта замена улучшит качество продукции и приведёт к уменьшению брака при производстве. Заводу также необходимо улучшить нормирование оборотных средств. Для этого необходимо рассчитывать нормирование запасов, учитывая нормативы по запасам сырья, материалов; текущий запас; страховой запас; транспортный, подготовительный и технологический запасы.</w:t>
      </w:r>
    </w:p>
    <w:p w:rsidR="00A702E1" w:rsidRPr="005A7414" w:rsidRDefault="00A702E1" w:rsidP="00854A26">
      <w:pPr>
        <w:pStyle w:val="a8"/>
        <w:keepNext/>
        <w:widowControl w:val="0"/>
        <w:ind w:firstLine="709"/>
      </w:pPr>
      <w:r w:rsidRPr="005A7414">
        <w:t>Предприятием не используется система скидок постоянным клиентам. Предоставление таких скидок благоприятно бы повлияло на развитие финансово-экономических отношений ОАО «БЭНЗ» с потенциальными партнёрами. В связи с этим, возможно бы расширился круг потребителей.</w:t>
      </w:r>
    </w:p>
    <w:p w:rsidR="00A702E1" w:rsidRPr="005A7414" w:rsidRDefault="00A702E1" w:rsidP="00854A26">
      <w:pPr>
        <w:keepNext/>
        <w:snapToGrid/>
        <w:spacing w:line="360" w:lineRule="auto"/>
        <w:ind w:firstLine="709"/>
        <w:rPr>
          <w:sz w:val="28"/>
          <w:szCs w:val="28"/>
        </w:rPr>
      </w:pPr>
      <w:r w:rsidRPr="005A7414">
        <w:rPr>
          <w:sz w:val="28"/>
          <w:szCs w:val="28"/>
        </w:rPr>
        <w:t>В течение ряда лет у ОАО «БЭНЗ» наблюдается большой остаток незавершённого строительства. Предприятию необходимо в кротчайшие сроки завершить строительство дополнительных корпусов, ввести их в эксплуатацию и производить больше конкурентоспособной продукции. Стоимость основных средств останется почти неизменной. Предприятию можно порекомендовать заняться переоборудованием отдельных цехов, где осуществляется производственный процесс.</w:t>
      </w:r>
    </w:p>
    <w:p w:rsidR="00A702E1" w:rsidRPr="005A7414" w:rsidRDefault="00A702E1" w:rsidP="00854A26">
      <w:pPr>
        <w:keepNext/>
        <w:snapToGrid/>
        <w:spacing w:line="360" w:lineRule="auto"/>
        <w:ind w:firstLine="709"/>
        <w:rPr>
          <w:sz w:val="28"/>
          <w:szCs w:val="28"/>
        </w:rPr>
      </w:pPr>
      <w:r w:rsidRPr="005A7414">
        <w:rPr>
          <w:sz w:val="28"/>
          <w:szCs w:val="28"/>
        </w:rPr>
        <w:t>Необходимо порекомендовать финансовым службам ОАО «БЭНЗ» постоянно проводить анализ финансового состояния предприятия, так как имеются признаки неблагополучности,</w:t>
      </w:r>
      <w:r w:rsidR="005A7414">
        <w:rPr>
          <w:sz w:val="28"/>
          <w:szCs w:val="28"/>
        </w:rPr>
        <w:t xml:space="preserve"> </w:t>
      </w:r>
      <w:r w:rsidRPr="005A7414">
        <w:rPr>
          <w:sz w:val="28"/>
          <w:szCs w:val="28"/>
        </w:rPr>
        <w:t>которые могут привести к банкротству. Если не принять срочных мер по формированию оптимальной структуры капитала, мер по рационализации использования</w:t>
      </w:r>
      <w:r w:rsidR="005A7414">
        <w:rPr>
          <w:sz w:val="28"/>
          <w:szCs w:val="28"/>
        </w:rPr>
        <w:t xml:space="preserve"> </w:t>
      </w:r>
      <w:r w:rsidRPr="005A7414">
        <w:rPr>
          <w:sz w:val="28"/>
          <w:szCs w:val="28"/>
        </w:rPr>
        <w:t>внеоборотных и оборотных активов, финансовое состояние завода в дальнейшем может ухудшиться.</w:t>
      </w:r>
    </w:p>
    <w:p w:rsidR="00A702E1" w:rsidRPr="005A7414" w:rsidRDefault="00A702E1" w:rsidP="00854A26">
      <w:pPr>
        <w:keepNext/>
        <w:snapToGrid/>
        <w:spacing w:line="360" w:lineRule="auto"/>
        <w:ind w:firstLine="709"/>
        <w:rPr>
          <w:sz w:val="28"/>
          <w:szCs w:val="28"/>
        </w:rPr>
      </w:pPr>
      <w:r w:rsidRPr="005A7414">
        <w:rPr>
          <w:sz w:val="28"/>
          <w:szCs w:val="28"/>
        </w:rPr>
        <w:t>В целях стимулирования финансовой стратегии ОАО «БЭНЗ» должен учитывать основные причины снижения эффективности оборачиваемости. В частности, уделять особое внимание принятию стратегических маркетинговых решений, следить за осуществлением операционной деятельности, особое внимание уделять управлению оборотным капиталом, а также инвестиционной и финансовой деятельности;</w:t>
      </w:r>
    </w:p>
    <w:p w:rsidR="00A702E1" w:rsidRPr="005A7414" w:rsidRDefault="00A702E1" w:rsidP="00854A26">
      <w:pPr>
        <w:keepNext/>
        <w:snapToGrid/>
        <w:spacing w:line="360" w:lineRule="auto"/>
        <w:ind w:firstLine="709"/>
        <w:rPr>
          <w:sz w:val="28"/>
          <w:szCs w:val="28"/>
        </w:rPr>
      </w:pPr>
      <w:r w:rsidRPr="005A7414">
        <w:rPr>
          <w:sz w:val="28"/>
          <w:szCs w:val="28"/>
        </w:rPr>
        <w:t>Завод должен производить предварительную классификацию внеоборотных активов в целях обеспечения целенаправленного управления ими. Важную роль при этом должна играть амортизационная политика; оптимизацию структуры капитала.</w:t>
      </w:r>
    </w:p>
    <w:p w:rsidR="00A702E1" w:rsidRPr="005A7414" w:rsidRDefault="00A702E1" w:rsidP="00854A26">
      <w:pPr>
        <w:keepNext/>
        <w:snapToGrid/>
        <w:spacing w:line="360" w:lineRule="auto"/>
        <w:ind w:firstLine="709"/>
        <w:rPr>
          <w:sz w:val="28"/>
          <w:szCs w:val="28"/>
        </w:rPr>
      </w:pPr>
      <w:r w:rsidRPr="005A7414">
        <w:rPr>
          <w:sz w:val="28"/>
          <w:szCs w:val="28"/>
        </w:rPr>
        <w:t>Установление оптимального соотношения между собственными и заёмными средствами, обусловленного специфическими особенностями кругооборота фондов, должно являться важной задачей управляющей системы ОАО «БЭНЗ». Завод должен всеми силами оптимизировать структуру капитала, учитывая при этом различные этапы оптимизации.</w:t>
      </w:r>
    </w:p>
    <w:p w:rsidR="00A702E1" w:rsidRPr="005A7414" w:rsidRDefault="00A702E1" w:rsidP="00854A26">
      <w:pPr>
        <w:keepNext/>
        <w:snapToGrid/>
        <w:spacing w:line="360" w:lineRule="auto"/>
        <w:ind w:firstLine="709"/>
        <w:rPr>
          <w:sz w:val="28"/>
          <w:szCs w:val="28"/>
        </w:rPr>
      </w:pPr>
    </w:p>
    <w:p w:rsidR="00A702E1" w:rsidRPr="005A7414" w:rsidRDefault="005A7414" w:rsidP="00854A26">
      <w:pPr>
        <w:keepNext/>
        <w:snapToGrid/>
        <w:spacing w:line="360" w:lineRule="auto"/>
        <w:ind w:firstLine="709"/>
        <w:jc w:val="center"/>
        <w:rPr>
          <w:b/>
          <w:sz w:val="28"/>
          <w:szCs w:val="28"/>
        </w:rPr>
      </w:pPr>
      <w:r>
        <w:rPr>
          <w:sz w:val="28"/>
          <w:szCs w:val="28"/>
        </w:rPr>
        <w:br w:type="page"/>
      </w:r>
      <w:bookmarkStart w:id="17" w:name="_Toc166602791"/>
      <w:r w:rsidR="00A702E1" w:rsidRPr="005A7414">
        <w:rPr>
          <w:b/>
          <w:sz w:val="28"/>
          <w:szCs w:val="28"/>
        </w:rPr>
        <w:t>СПИСОК ИСПОЛЬЗОВАННЫХ ИСТОЧНИКОВ</w:t>
      </w:r>
      <w:bookmarkEnd w:id="17"/>
    </w:p>
    <w:p w:rsidR="00A702E1" w:rsidRPr="005A7414" w:rsidRDefault="00A702E1" w:rsidP="00854A26">
      <w:pPr>
        <w:keepNext/>
        <w:snapToGrid/>
        <w:spacing w:line="360" w:lineRule="auto"/>
        <w:ind w:firstLine="709"/>
        <w:rPr>
          <w:sz w:val="28"/>
          <w:szCs w:val="28"/>
        </w:rPr>
      </w:pPr>
    </w:p>
    <w:p w:rsidR="00A702E1" w:rsidRPr="005A7414" w:rsidRDefault="00A702E1" w:rsidP="00854A26">
      <w:pPr>
        <w:pStyle w:val="aa"/>
        <w:keepNext/>
        <w:widowControl w:val="0"/>
        <w:spacing w:line="360" w:lineRule="auto"/>
        <w:jc w:val="both"/>
        <w:rPr>
          <w:sz w:val="28"/>
          <w:szCs w:val="28"/>
        </w:rPr>
      </w:pPr>
      <w:r w:rsidRPr="005A7414">
        <w:rPr>
          <w:sz w:val="28"/>
          <w:szCs w:val="28"/>
        </w:rPr>
        <w:t>1. Баканов М. И., Шеремет А. Д. Экономический анализ: ситуации, тесты, примеры, задачи, выбор оптимальных решений, финансовое прогнозирование. – М.: Финансы и статистика, 2000 – 656 с.</w:t>
      </w:r>
    </w:p>
    <w:p w:rsidR="00A702E1" w:rsidRPr="005A7414" w:rsidRDefault="00A702E1" w:rsidP="00854A26">
      <w:pPr>
        <w:pStyle w:val="aa"/>
        <w:keepNext/>
        <w:widowControl w:val="0"/>
        <w:spacing w:line="360" w:lineRule="auto"/>
        <w:jc w:val="both"/>
        <w:rPr>
          <w:sz w:val="28"/>
          <w:szCs w:val="28"/>
        </w:rPr>
      </w:pPr>
      <w:r w:rsidRPr="005A7414">
        <w:rPr>
          <w:sz w:val="28"/>
          <w:szCs w:val="28"/>
        </w:rPr>
        <w:t>2. Басовский Л. Е., Лунёва А. М., Басовский А. Л. Экономический анализ. – М.: ИНФРА. – М.: 2003. – 222 с.</w:t>
      </w:r>
    </w:p>
    <w:p w:rsidR="00A702E1" w:rsidRPr="005A7414" w:rsidRDefault="00A702E1" w:rsidP="00854A26">
      <w:pPr>
        <w:pStyle w:val="aa"/>
        <w:keepNext/>
        <w:widowControl w:val="0"/>
        <w:spacing w:line="360" w:lineRule="auto"/>
        <w:jc w:val="both"/>
        <w:rPr>
          <w:sz w:val="28"/>
          <w:szCs w:val="28"/>
        </w:rPr>
      </w:pPr>
      <w:r w:rsidRPr="005A7414">
        <w:rPr>
          <w:sz w:val="28"/>
          <w:szCs w:val="28"/>
        </w:rPr>
        <w:t>3. Басовский Л. Е. Финансовый менеджмент. – М.: ИНФРА. – М.: 2002. – 240 с.</w:t>
      </w:r>
    </w:p>
    <w:p w:rsidR="00A702E1" w:rsidRPr="005A7414" w:rsidRDefault="00A702E1" w:rsidP="00854A26">
      <w:pPr>
        <w:pStyle w:val="aa"/>
        <w:keepNext/>
        <w:widowControl w:val="0"/>
        <w:spacing w:line="360" w:lineRule="auto"/>
        <w:jc w:val="both"/>
        <w:rPr>
          <w:sz w:val="28"/>
          <w:szCs w:val="28"/>
        </w:rPr>
      </w:pPr>
      <w:r w:rsidRPr="005A7414">
        <w:rPr>
          <w:sz w:val="28"/>
          <w:szCs w:val="28"/>
        </w:rPr>
        <w:t>4. Басовский Л. Е. Теория экономического анализа. – М.: ИНФРА. – М.: 2005. – 222 с.</w:t>
      </w:r>
    </w:p>
    <w:p w:rsidR="00A702E1" w:rsidRPr="005A7414" w:rsidRDefault="00A702E1" w:rsidP="00854A26">
      <w:pPr>
        <w:pStyle w:val="aa"/>
        <w:keepNext/>
        <w:widowControl w:val="0"/>
        <w:spacing w:line="360" w:lineRule="auto"/>
        <w:jc w:val="both"/>
        <w:rPr>
          <w:sz w:val="28"/>
          <w:szCs w:val="28"/>
        </w:rPr>
      </w:pPr>
      <w:r w:rsidRPr="005A7414">
        <w:rPr>
          <w:sz w:val="28"/>
          <w:szCs w:val="28"/>
        </w:rPr>
        <w:t>5. Бендиков М. А. и др. Совершенствование диагностики финансового состояния промышленного предприятия.// Менеджмент в России и за рубежом.</w:t>
      </w:r>
      <w:r w:rsidR="005A7414">
        <w:rPr>
          <w:sz w:val="28"/>
          <w:szCs w:val="28"/>
        </w:rPr>
        <w:t xml:space="preserve"> </w:t>
      </w:r>
      <w:r w:rsidRPr="005A7414">
        <w:rPr>
          <w:sz w:val="28"/>
          <w:szCs w:val="28"/>
        </w:rPr>
        <w:t>-2001. - №5.- с. 320-323.</w:t>
      </w:r>
    </w:p>
    <w:p w:rsidR="00A702E1" w:rsidRPr="005A7414" w:rsidRDefault="00A702E1" w:rsidP="00854A26">
      <w:pPr>
        <w:pStyle w:val="aa"/>
        <w:keepNext/>
        <w:widowControl w:val="0"/>
        <w:spacing w:line="360" w:lineRule="auto"/>
        <w:jc w:val="both"/>
        <w:rPr>
          <w:sz w:val="28"/>
          <w:szCs w:val="28"/>
        </w:rPr>
      </w:pPr>
      <w:r w:rsidRPr="005A7414">
        <w:rPr>
          <w:sz w:val="28"/>
          <w:szCs w:val="28"/>
        </w:rPr>
        <w:t>6. Бланк И. А. Финансовый менеджмент. – К.: Ника – Центр, Эльга, 2002. –</w:t>
      </w:r>
      <w:r w:rsidR="005A7414">
        <w:rPr>
          <w:sz w:val="28"/>
          <w:szCs w:val="28"/>
        </w:rPr>
        <w:t xml:space="preserve"> </w:t>
      </w:r>
      <w:r w:rsidRPr="005A7414">
        <w:rPr>
          <w:sz w:val="28"/>
          <w:szCs w:val="28"/>
        </w:rPr>
        <w:t>528 с.</w:t>
      </w:r>
    </w:p>
    <w:p w:rsidR="00A702E1" w:rsidRPr="005A7414" w:rsidRDefault="00A702E1" w:rsidP="00854A26">
      <w:pPr>
        <w:pStyle w:val="aa"/>
        <w:keepNext/>
        <w:widowControl w:val="0"/>
        <w:spacing w:line="360" w:lineRule="auto"/>
        <w:jc w:val="both"/>
        <w:rPr>
          <w:sz w:val="28"/>
          <w:szCs w:val="28"/>
        </w:rPr>
      </w:pPr>
      <w:r w:rsidRPr="005A7414">
        <w:rPr>
          <w:sz w:val="28"/>
          <w:szCs w:val="28"/>
        </w:rPr>
        <w:t>7. Бланк И. А. Финансовая стратегия предприятия. – М.: ЮНИТИ, 2005. – 653 с.</w:t>
      </w:r>
    </w:p>
    <w:p w:rsidR="00A702E1" w:rsidRPr="005A7414" w:rsidRDefault="00A702E1" w:rsidP="00854A26">
      <w:pPr>
        <w:pStyle w:val="aa"/>
        <w:keepNext/>
        <w:widowControl w:val="0"/>
        <w:spacing w:line="360" w:lineRule="auto"/>
        <w:jc w:val="both"/>
        <w:rPr>
          <w:sz w:val="28"/>
          <w:szCs w:val="28"/>
        </w:rPr>
      </w:pPr>
      <w:r w:rsidRPr="005A7414">
        <w:rPr>
          <w:sz w:val="28"/>
          <w:szCs w:val="28"/>
        </w:rPr>
        <w:t>8. Большаков С. В. Финансовое прогнозирование: теоретические аспекты. //Финансы. – 1999. - № 10 – с. 200.</w:t>
      </w:r>
    </w:p>
    <w:p w:rsidR="00A702E1" w:rsidRPr="005A7414" w:rsidRDefault="00A702E1" w:rsidP="00854A26">
      <w:pPr>
        <w:pStyle w:val="aa"/>
        <w:keepNext/>
        <w:widowControl w:val="0"/>
        <w:spacing w:line="360" w:lineRule="auto"/>
        <w:jc w:val="both"/>
        <w:rPr>
          <w:sz w:val="28"/>
          <w:szCs w:val="28"/>
        </w:rPr>
      </w:pPr>
      <w:r w:rsidRPr="005A7414">
        <w:rPr>
          <w:sz w:val="28"/>
          <w:szCs w:val="28"/>
        </w:rPr>
        <w:t>9. Бочаров В. В. Финансовый анализ: Учебное пособие. – СПб: Питер, 2001. – 240 с.</w:t>
      </w:r>
    </w:p>
    <w:p w:rsidR="00A702E1" w:rsidRPr="005A7414" w:rsidRDefault="00A702E1" w:rsidP="00854A26">
      <w:pPr>
        <w:pStyle w:val="aa"/>
        <w:keepNext/>
        <w:widowControl w:val="0"/>
        <w:spacing w:line="360" w:lineRule="auto"/>
        <w:jc w:val="both"/>
        <w:rPr>
          <w:sz w:val="28"/>
          <w:szCs w:val="28"/>
        </w:rPr>
      </w:pPr>
      <w:r w:rsidRPr="005A7414">
        <w:rPr>
          <w:sz w:val="28"/>
          <w:szCs w:val="28"/>
        </w:rPr>
        <w:t>10. Гиляровская Л. Т. Экономический анализ. – М.:ЮНИТИ, 2003. – 527 с.</w:t>
      </w:r>
    </w:p>
    <w:p w:rsidR="00A702E1" w:rsidRPr="005A7414" w:rsidRDefault="00A702E1" w:rsidP="00854A26">
      <w:pPr>
        <w:keepNext/>
        <w:snapToGrid/>
        <w:spacing w:line="360" w:lineRule="auto"/>
        <w:ind w:firstLine="0"/>
        <w:rPr>
          <w:sz w:val="28"/>
          <w:szCs w:val="28"/>
        </w:rPr>
      </w:pPr>
      <w:r w:rsidRPr="005A7414">
        <w:rPr>
          <w:sz w:val="28"/>
          <w:szCs w:val="28"/>
        </w:rPr>
        <w:t>11. Горфинкель В. Я., Швандер В. А. Экономика организаций (предприятий). – М.: ЮНИТИ – ДАНА, 2003. – 285 с.</w:t>
      </w:r>
    </w:p>
    <w:p w:rsidR="00A702E1" w:rsidRPr="005A7414" w:rsidRDefault="00A702E1" w:rsidP="00854A26">
      <w:pPr>
        <w:keepNext/>
        <w:snapToGrid/>
        <w:spacing w:line="360" w:lineRule="auto"/>
        <w:ind w:firstLine="0"/>
        <w:rPr>
          <w:sz w:val="28"/>
          <w:szCs w:val="28"/>
        </w:rPr>
      </w:pPr>
      <w:r w:rsidRPr="005A7414">
        <w:rPr>
          <w:sz w:val="28"/>
          <w:szCs w:val="28"/>
        </w:rPr>
        <w:t>12. Гражданский кодекс Российской Федерации часть первая от 30.11.94 г. № 5-ФЗ, часть 2 от 26.01.96 г. № 14 – ФЗ.</w:t>
      </w:r>
    </w:p>
    <w:p w:rsidR="00A702E1" w:rsidRPr="005A7414" w:rsidRDefault="00A702E1" w:rsidP="00854A26">
      <w:pPr>
        <w:pStyle w:val="aa"/>
        <w:keepNext/>
        <w:widowControl w:val="0"/>
        <w:spacing w:line="360" w:lineRule="auto"/>
        <w:jc w:val="both"/>
        <w:rPr>
          <w:sz w:val="28"/>
          <w:szCs w:val="28"/>
        </w:rPr>
      </w:pPr>
      <w:r w:rsidRPr="005A7414">
        <w:rPr>
          <w:sz w:val="28"/>
          <w:szCs w:val="28"/>
        </w:rPr>
        <w:t>13. Графов А. В. Оценка финансово – экономического состояния предприятия//Финансы, 2001. - № 7. – с. 64 – 69.</w:t>
      </w:r>
    </w:p>
    <w:p w:rsidR="00A702E1" w:rsidRPr="005A7414" w:rsidRDefault="00A702E1" w:rsidP="00854A26">
      <w:pPr>
        <w:pStyle w:val="aa"/>
        <w:keepNext/>
        <w:widowControl w:val="0"/>
        <w:spacing w:line="360" w:lineRule="auto"/>
        <w:jc w:val="both"/>
        <w:rPr>
          <w:sz w:val="28"/>
          <w:szCs w:val="28"/>
        </w:rPr>
      </w:pPr>
      <w:r w:rsidRPr="005A7414">
        <w:rPr>
          <w:sz w:val="28"/>
          <w:szCs w:val="28"/>
        </w:rPr>
        <w:t>14. Демочкина А. В. и др. Российские предприятия: адаптация к кризису и поиски новых стратегий развития.// Проблемы прогнозирования. – 2000. - № 3 (6). – с.</w:t>
      </w:r>
      <w:r w:rsidR="005A7414">
        <w:rPr>
          <w:sz w:val="28"/>
          <w:szCs w:val="28"/>
        </w:rPr>
        <w:t xml:space="preserve"> </w:t>
      </w:r>
      <w:r w:rsidRPr="005A7414">
        <w:rPr>
          <w:sz w:val="28"/>
          <w:szCs w:val="28"/>
        </w:rPr>
        <w:t>90.</w:t>
      </w:r>
    </w:p>
    <w:p w:rsidR="00A702E1" w:rsidRPr="005A7414" w:rsidRDefault="00A702E1" w:rsidP="00854A26">
      <w:pPr>
        <w:pStyle w:val="aa"/>
        <w:keepNext/>
        <w:widowControl w:val="0"/>
        <w:spacing w:line="360" w:lineRule="auto"/>
        <w:jc w:val="both"/>
        <w:rPr>
          <w:sz w:val="28"/>
          <w:szCs w:val="28"/>
        </w:rPr>
      </w:pPr>
      <w:r w:rsidRPr="005A7414">
        <w:rPr>
          <w:sz w:val="28"/>
          <w:szCs w:val="28"/>
        </w:rPr>
        <w:t>15. Егорова Т.В., Бушуева Ю.А. Вынужденная альтернатива.// Ведомости, 2003. - № 14. – с. 28.</w:t>
      </w:r>
    </w:p>
    <w:p w:rsidR="00A702E1" w:rsidRPr="005A7414" w:rsidRDefault="00A702E1" w:rsidP="00854A26">
      <w:pPr>
        <w:pStyle w:val="aa"/>
        <w:keepNext/>
        <w:widowControl w:val="0"/>
        <w:spacing w:line="360" w:lineRule="auto"/>
        <w:jc w:val="both"/>
        <w:rPr>
          <w:sz w:val="28"/>
          <w:szCs w:val="28"/>
        </w:rPr>
      </w:pPr>
      <w:r w:rsidRPr="005A7414">
        <w:rPr>
          <w:sz w:val="28"/>
          <w:szCs w:val="28"/>
        </w:rPr>
        <w:t>16.</w:t>
      </w:r>
      <w:r w:rsidR="005A7414">
        <w:rPr>
          <w:sz w:val="28"/>
          <w:szCs w:val="28"/>
        </w:rPr>
        <w:t xml:space="preserve"> </w:t>
      </w:r>
      <w:r w:rsidRPr="005A7414">
        <w:rPr>
          <w:sz w:val="28"/>
          <w:szCs w:val="28"/>
        </w:rPr>
        <w:t>Игнатова М.// Финансовые известия, 2003. - № 38. с 5.</w:t>
      </w:r>
    </w:p>
    <w:p w:rsidR="00A702E1" w:rsidRPr="005A7414" w:rsidRDefault="00A702E1" w:rsidP="00854A26">
      <w:pPr>
        <w:pStyle w:val="aa"/>
        <w:keepNext/>
        <w:widowControl w:val="0"/>
        <w:spacing w:line="360" w:lineRule="auto"/>
        <w:jc w:val="both"/>
        <w:rPr>
          <w:sz w:val="28"/>
          <w:szCs w:val="28"/>
        </w:rPr>
      </w:pPr>
      <w:r w:rsidRPr="005A7414">
        <w:rPr>
          <w:sz w:val="28"/>
          <w:szCs w:val="28"/>
        </w:rPr>
        <w:t>17. Ковалёв В. В. Введение в финансовый менеджмент. – М.: Финансы и статистика, 2002. – 768 с.</w:t>
      </w:r>
    </w:p>
    <w:p w:rsidR="00A702E1" w:rsidRPr="005A7414" w:rsidRDefault="00A702E1" w:rsidP="00854A26">
      <w:pPr>
        <w:pStyle w:val="aa"/>
        <w:keepNext/>
        <w:widowControl w:val="0"/>
        <w:spacing w:line="360" w:lineRule="auto"/>
        <w:jc w:val="both"/>
        <w:rPr>
          <w:sz w:val="28"/>
          <w:szCs w:val="28"/>
        </w:rPr>
      </w:pPr>
      <w:r w:rsidRPr="005A7414">
        <w:rPr>
          <w:sz w:val="28"/>
          <w:szCs w:val="28"/>
        </w:rPr>
        <w:t>18. Ковалёв В. В. Финансовый анализ: методы и процедура. –</w:t>
      </w:r>
      <w:r w:rsidR="005A7414">
        <w:rPr>
          <w:sz w:val="28"/>
          <w:szCs w:val="28"/>
        </w:rPr>
        <w:t xml:space="preserve"> </w:t>
      </w:r>
      <w:r w:rsidRPr="005A7414">
        <w:rPr>
          <w:sz w:val="28"/>
          <w:szCs w:val="28"/>
        </w:rPr>
        <w:t>М.: Финансы и статистика, 2001. – 560 с.</w:t>
      </w:r>
    </w:p>
    <w:p w:rsidR="00A702E1" w:rsidRPr="005A7414" w:rsidRDefault="00A702E1" w:rsidP="00854A26">
      <w:pPr>
        <w:pStyle w:val="aa"/>
        <w:keepNext/>
        <w:widowControl w:val="0"/>
        <w:spacing w:line="360" w:lineRule="auto"/>
        <w:jc w:val="both"/>
        <w:rPr>
          <w:sz w:val="28"/>
          <w:szCs w:val="28"/>
        </w:rPr>
      </w:pPr>
      <w:r w:rsidRPr="005A7414">
        <w:rPr>
          <w:sz w:val="28"/>
          <w:szCs w:val="28"/>
        </w:rPr>
        <w:t>19. Ковалёва А. М. Финансовый менеджмент. – М.: ИНФРА – М, 2002. – 284 с. 20. Ковалёва А. М., Лапуста М. г., Скаламай Л. Г. Финансы фирмы. – М.: Инфра – М.,</w:t>
      </w:r>
      <w:r w:rsidR="005A7414">
        <w:rPr>
          <w:sz w:val="28"/>
          <w:szCs w:val="28"/>
        </w:rPr>
        <w:t xml:space="preserve"> </w:t>
      </w:r>
      <w:r w:rsidRPr="005A7414">
        <w:rPr>
          <w:sz w:val="28"/>
          <w:szCs w:val="28"/>
        </w:rPr>
        <w:t>2004. – 416 с.</w:t>
      </w:r>
    </w:p>
    <w:p w:rsidR="00A702E1" w:rsidRPr="005A7414" w:rsidRDefault="00A702E1" w:rsidP="00854A26">
      <w:pPr>
        <w:pStyle w:val="aa"/>
        <w:keepNext/>
        <w:widowControl w:val="0"/>
        <w:spacing w:line="360" w:lineRule="auto"/>
        <w:jc w:val="both"/>
        <w:rPr>
          <w:sz w:val="28"/>
          <w:szCs w:val="28"/>
        </w:rPr>
      </w:pPr>
      <w:r w:rsidRPr="005A7414">
        <w:rPr>
          <w:sz w:val="28"/>
          <w:szCs w:val="28"/>
        </w:rPr>
        <w:t>21. Кожинов В. Я. Бухгалтерский учёт. Прогнозирование финансового результата. – М.: Экзамен, 1999. – 320 с.</w:t>
      </w:r>
    </w:p>
    <w:p w:rsidR="00A702E1" w:rsidRPr="005A7414" w:rsidRDefault="00A702E1" w:rsidP="00854A26">
      <w:pPr>
        <w:pStyle w:val="aa"/>
        <w:keepNext/>
        <w:widowControl w:val="0"/>
        <w:spacing w:line="360" w:lineRule="auto"/>
        <w:jc w:val="both"/>
        <w:rPr>
          <w:sz w:val="28"/>
          <w:szCs w:val="28"/>
        </w:rPr>
      </w:pPr>
      <w:r w:rsidRPr="005A7414">
        <w:rPr>
          <w:sz w:val="28"/>
          <w:szCs w:val="28"/>
        </w:rPr>
        <w:t>22. Колчина Н. В., Поляк Г. Б., Павлова Л. П. и др. Финансы предприятий. – М:</w:t>
      </w:r>
      <w:r w:rsidR="005A7414">
        <w:rPr>
          <w:sz w:val="28"/>
          <w:szCs w:val="28"/>
        </w:rPr>
        <w:t xml:space="preserve"> </w:t>
      </w:r>
      <w:r w:rsidRPr="005A7414">
        <w:rPr>
          <w:sz w:val="28"/>
          <w:szCs w:val="28"/>
        </w:rPr>
        <w:t>Финансы, ЮНИТИ, 2001. – 447 с.</w:t>
      </w:r>
    </w:p>
    <w:p w:rsidR="00A702E1" w:rsidRPr="005A7414" w:rsidRDefault="00A702E1" w:rsidP="00854A26">
      <w:pPr>
        <w:pStyle w:val="aa"/>
        <w:keepNext/>
        <w:widowControl w:val="0"/>
        <w:spacing w:line="360" w:lineRule="auto"/>
        <w:jc w:val="both"/>
        <w:rPr>
          <w:sz w:val="28"/>
          <w:szCs w:val="28"/>
        </w:rPr>
      </w:pPr>
      <w:r w:rsidRPr="005A7414">
        <w:rPr>
          <w:sz w:val="28"/>
          <w:szCs w:val="28"/>
        </w:rPr>
        <w:t>23. Кудинов А. Моделирование финансово – экономических процессов на предприятии.// Консультант директора. – 2004. - № 8 (68). – с. 85-88.</w:t>
      </w:r>
    </w:p>
    <w:p w:rsidR="00A702E1" w:rsidRPr="005A7414" w:rsidRDefault="00A702E1" w:rsidP="00854A26">
      <w:pPr>
        <w:pStyle w:val="aa"/>
        <w:keepNext/>
        <w:widowControl w:val="0"/>
        <w:spacing w:line="360" w:lineRule="auto"/>
        <w:jc w:val="both"/>
        <w:rPr>
          <w:sz w:val="28"/>
          <w:szCs w:val="28"/>
        </w:rPr>
      </w:pPr>
      <w:r w:rsidRPr="005A7414">
        <w:rPr>
          <w:sz w:val="28"/>
          <w:szCs w:val="28"/>
        </w:rPr>
        <w:t>24. Кураков Л. П., Кураков В. Л. Словарь – справочник по экономике. – М.: Пресс-сервис, 2002. – 420 с.</w:t>
      </w:r>
    </w:p>
    <w:p w:rsidR="00A702E1" w:rsidRPr="005A7414" w:rsidRDefault="00A702E1" w:rsidP="00854A26">
      <w:pPr>
        <w:pStyle w:val="aa"/>
        <w:keepNext/>
        <w:widowControl w:val="0"/>
        <w:spacing w:line="360" w:lineRule="auto"/>
        <w:jc w:val="both"/>
        <w:rPr>
          <w:sz w:val="28"/>
          <w:szCs w:val="28"/>
        </w:rPr>
      </w:pPr>
      <w:r w:rsidRPr="005A7414">
        <w:rPr>
          <w:sz w:val="28"/>
          <w:szCs w:val="28"/>
        </w:rPr>
        <w:t>25. Любушин Н. П., Лещёва В. Б., Дьякова В. Г. Анализ финансово – экономической деятельности предприятия. – М.: ЮНИТИ – ДАНА, 2002. –</w:t>
      </w:r>
      <w:r w:rsidR="005A7414">
        <w:rPr>
          <w:sz w:val="28"/>
          <w:szCs w:val="28"/>
        </w:rPr>
        <w:t xml:space="preserve"> </w:t>
      </w:r>
      <w:r w:rsidRPr="005A7414">
        <w:rPr>
          <w:sz w:val="28"/>
          <w:szCs w:val="28"/>
        </w:rPr>
        <w:t>с. 95-96.</w:t>
      </w:r>
    </w:p>
    <w:p w:rsidR="00A702E1" w:rsidRPr="005A7414" w:rsidRDefault="00A702E1" w:rsidP="00854A26">
      <w:pPr>
        <w:pStyle w:val="aa"/>
        <w:keepNext/>
        <w:widowControl w:val="0"/>
        <w:spacing w:line="360" w:lineRule="auto"/>
        <w:jc w:val="both"/>
        <w:rPr>
          <w:sz w:val="28"/>
          <w:szCs w:val="28"/>
        </w:rPr>
      </w:pPr>
      <w:r w:rsidRPr="005A7414">
        <w:rPr>
          <w:sz w:val="28"/>
          <w:szCs w:val="28"/>
        </w:rPr>
        <w:t>26. Люкшинов А. Н. Стратегический менеджмент. – М.: ЮНИТИ – ДАНА, 2001. – 375 с.</w:t>
      </w:r>
    </w:p>
    <w:p w:rsidR="00A702E1" w:rsidRPr="005A7414" w:rsidRDefault="00A702E1" w:rsidP="00854A26">
      <w:pPr>
        <w:pStyle w:val="aa"/>
        <w:keepNext/>
        <w:widowControl w:val="0"/>
        <w:spacing w:line="360" w:lineRule="auto"/>
        <w:jc w:val="both"/>
        <w:rPr>
          <w:sz w:val="28"/>
          <w:szCs w:val="28"/>
        </w:rPr>
      </w:pPr>
      <w:r w:rsidRPr="005A7414">
        <w:rPr>
          <w:sz w:val="28"/>
          <w:szCs w:val="28"/>
        </w:rPr>
        <w:t>27.</w:t>
      </w:r>
      <w:r w:rsidR="005A7414">
        <w:rPr>
          <w:sz w:val="28"/>
          <w:szCs w:val="28"/>
        </w:rPr>
        <w:t xml:space="preserve"> </w:t>
      </w:r>
      <w:r w:rsidRPr="005A7414">
        <w:rPr>
          <w:sz w:val="28"/>
          <w:szCs w:val="28"/>
        </w:rPr>
        <w:t>Магнус Я. Р., Катышев П. К., Пересецкий А. А. Эконометрика. – М.: Дело, 2004. – 400 с.</w:t>
      </w:r>
    </w:p>
    <w:p w:rsidR="00A702E1" w:rsidRPr="005A7414" w:rsidRDefault="00A702E1" w:rsidP="00854A26">
      <w:pPr>
        <w:pStyle w:val="aa"/>
        <w:keepNext/>
        <w:widowControl w:val="0"/>
        <w:spacing w:line="360" w:lineRule="auto"/>
        <w:jc w:val="both"/>
        <w:rPr>
          <w:sz w:val="28"/>
          <w:szCs w:val="28"/>
        </w:rPr>
      </w:pPr>
      <w:r w:rsidRPr="005A7414">
        <w:rPr>
          <w:sz w:val="28"/>
          <w:szCs w:val="28"/>
        </w:rPr>
        <w:t>28. Мартынов В. Г. Влияние инвестиций на рост потребности в специалистах.// Нефть, газ, бизнес, 2003. - №3.- с.263-265</w:t>
      </w:r>
    </w:p>
    <w:p w:rsidR="00A702E1" w:rsidRPr="005A7414" w:rsidRDefault="00A702E1" w:rsidP="00854A26">
      <w:pPr>
        <w:pStyle w:val="aa"/>
        <w:keepNext/>
        <w:widowControl w:val="0"/>
        <w:spacing w:line="360" w:lineRule="auto"/>
        <w:jc w:val="both"/>
        <w:rPr>
          <w:sz w:val="28"/>
          <w:szCs w:val="28"/>
        </w:rPr>
      </w:pPr>
      <w:r w:rsidRPr="005A7414">
        <w:rPr>
          <w:sz w:val="28"/>
          <w:szCs w:val="28"/>
        </w:rPr>
        <w:t>29. Методические указания по проведению анализа финансового состояния организаций (приложение к приказу ФСФО РФ от 23,01,2001 № 16)</w:t>
      </w:r>
    </w:p>
    <w:p w:rsidR="00A702E1" w:rsidRPr="005A7414" w:rsidRDefault="00A702E1" w:rsidP="00854A26">
      <w:pPr>
        <w:pStyle w:val="aa"/>
        <w:keepNext/>
        <w:widowControl w:val="0"/>
        <w:spacing w:line="360" w:lineRule="auto"/>
        <w:jc w:val="both"/>
        <w:rPr>
          <w:sz w:val="28"/>
          <w:szCs w:val="28"/>
        </w:rPr>
      </w:pPr>
      <w:r w:rsidRPr="005A7414">
        <w:rPr>
          <w:sz w:val="28"/>
          <w:szCs w:val="28"/>
        </w:rPr>
        <w:t>30. Миллер Н. Н. Финансовый анализ в вопросах и ответах. – М.: Проспект, 2005. – 219 с.</w:t>
      </w:r>
    </w:p>
    <w:p w:rsidR="00A702E1" w:rsidRPr="005A7414" w:rsidRDefault="00A702E1" w:rsidP="00854A26">
      <w:pPr>
        <w:pStyle w:val="aa"/>
        <w:keepNext/>
        <w:widowControl w:val="0"/>
        <w:spacing w:line="360" w:lineRule="auto"/>
        <w:jc w:val="both"/>
        <w:rPr>
          <w:sz w:val="28"/>
          <w:szCs w:val="28"/>
        </w:rPr>
      </w:pPr>
      <w:r w:rsidRPr="005A7414">
        <w:rPr>
          <w:sz w:val="28"/>
          <w:szCs w:val="28"/>
        </w:rPr>
        <w:t>31. Морозова Т. Г., Пикулькин А.В., Тихонов В.Ф. и др. Прогнозирование и планирование в условиях рынка. – М.: ЮНИТИ-ДАНА, 2000. – 318 с.</w:t>
      </w:r>
    </w:p>
    <w:p w:rsidR="00A702E1" w:rsidRPr="005A7414" w:rsidRDefault="00A702E1" w:rsidP="00854A26">
      <w:pPr>
        <w:pStyle w:val="aa"/>
        <w:keepNext/>
        <w:widowControl w:val="0"/>
        <w:spacing w:line="360" w:lineRule="auto"/>
        <w:jc w:val="both"/>
        <w:rPr>
          <w:sz w:val="28"/>
          <w:szCs w:val="28"/>
        </w:rPr>
      </w:pPr>
      <w:r w:rsidRPr="005A7414">
        <w:rPr>
          <w:sz w:val="28"/>
          <w:szCs w:val="28"/>
        </w:rPr>
        <w:t>32. Павлова Л. Н. Финансы предприятий. – М.: Финансы, ЮНИТИ, 2003.–280 с.</w:t>
      </w:r>
    </w:p>
    <w:p w:rsidR="00A702E1" w:rsidRPr="005A7414" w:rsidRDefault="00A702E1" w:rsidP="00854A26">
      <w:pPr>
        <w:keepNext/>
        <w:snapToGrid/>
        <w:spacing w:line="360" w:lineRule="auto"/>
        <w:ind w:firstLine="0"/>
        <w:rPr>
          <w:sz w:val="28"/>
          <w:szCs w:val="28"/>
        </w:rPr>
      </w:pPr>
      <w:r w:rsidRPr="005A7414">
        <w:rPr>
          <w:sz w:val="28"/>
          <w:szCs w:val="28"/>
        </w:rPr>
        <w:t>33. Поморина М. А. Основные элементы планирования: стратегия, бизнес – планирование, финансовое планирование.// Организация управления, 2003. - № 7. – с.35.</w:t>
      </w:r>
    </w:p>
    <w:p w:rsidR="00A702E1" w:rsidRPr="005A7414" w:rsidRDefault="00A702E1" w:rsidP="00854A26">
      <w:pPr>
        <w:keepNext/>
        <w:snapToGrid/>
        <w:spacing w:line="360" w:lineRule="auto"/>
        <w:ind w:firstLine="0"/>
        <w:rPr>
          <w:sz w:val="28"/>
          <w:szCs w:val="28"/>
        </w:rPr>
      </w:pPr>
      <w:r w:rsidRPr="005A7414">
        <w:rPr>
          <w:sz w:val="28"/>
          <w:szCs w:val="28"/>
        </w:rPr>
        <w:t>34. Положение по ведению бухгалтерского учёта и бухгалтерской отчётности Российской Федерации, утверждённое приказом МинФина РФ от 29 июля 2004</w:t>
      </w:r>
      <w:r w:rsidR="005A7414">
        <w:rPr>
          <w:sz w:val="28"/>
          <w:szCs w:val="28"/>
        </w:rPr>
        <w:t xml:space="preserve"> </w:t>
      </w:r>
      <w:r w:rsidRPr="005A7414">
        <w:rPr>
          <w:sz w:val="28"/>
          <w:szCs w:val="28"/>
        </w:rPr>
        <w:t>г. № 34Н</w:t>
      </w:r>
    </w:p>
    <w:p w:rsidR="00A702E1" w:rsidRPr="005A7414" w:rsidRDefault="00A702E1" w:rsidP="00854A26">
      <w:pPr>
        <w:keepNext/>
        <w:snapToGrid/>
        <w:spacing w:line="360" w:lineRule="auto"/>
        <w:ind w:firstLine="0"/>
        <w:rPr>
          <w:sz w:val="28"/>
          <w:szCs w:val="28"/>
        </w:rPr>
      </w:pPr>
      <w:r w:rsidRPr="005A7414">
        <w:rPr>
          <w:sz w:val="28"/>
          <w:szCs w:val="28"/>
        </w:rPr>
        <w:t xml:space="preserve">35. Постановление Правительства Российской Федерации № 498 от 20 мая </w:t>
      </w:r>
      <w:smartTag w:uri="urn:schemas-microsoft-com:office:smarttags" w:element="metricconverter">
        <w:smartTagPr>
          <w:attr w:name="ProductID" w:val="1994 г"/>
        </w:smartTagPr>
        <w:r w:rsidRPr="005A7414">
          <w:rPr>
            <w:sz w:val="28"/>
            <w:szCs w:val="28"/>
          </w:rPr>
          <w:t>1994 г</w:t>
        </w:r>
      </w:smartTag>
      <w:r w:rsidRPr="005A7414">
        <w:rPr>
          <w:sz w:val="28"/>
          <w:szCs w:val="28"/>
        </w:rPr>
        <w:t>. «О некоторых мерах по реализации законодательства о несостоятельности (банкротства) предприятий»</w:t>
      </w:r>
    </w:p>
    <w:p w:rsidR="00A702E1" w:rsidRPr="005A7414" w:rsidRDefault="00A702E1" w:rsidP="00854A26">
      <w:pPr>
        <w:pStyle w:val="aa"/>
        <w:keepNext/>
        <w:widowControl w:val="0"/>
        <w:spacing w:line="360" w:lineRule="auto"/>
        <w:jc w:val="both"/>
        <w:rPr>
          <w:sz w:val="28"/>
          <w:szCs w:val="28"/>
        </w:rPr>
      </w:pPr>
      <w:r w:rsidRPr="005A7414">
        <w:rPr>
          <w:sz w:val="28"/>
          <w:szCs w:val="28"/>
        </w:rPr>
        <w:t>36. Русак Н. А., Стражев В. И., Мигун О. Ф. Анализ хозяйственной деятельности в промышленности. –</w:t>
      </w:r>
      <w:r w:rsidR="005A7414">
        <w:rPr>
          <w:sz w:val="28"/>
          <w:szCs w:val="28"/>
        </w:rPr>
        <w:t xml:space="preserve"> </w:t>
      </w:r>
      <w:r w:rsidRPr="005A7414">
        <w:rPr>
          <w:sz w:val="28"/>
          <w:szCs w:val="28"/>
        </w:rPr>
        <w:t>Мн.: Выш. Шк., 2002. – 455 с.</w:t>
      </w:r>
    </w:p>
    <w:p w:rsidR="00A702E1" w:rsidRPr="005A7414" w:rsidRDefault="00A702E1" w:rsidP="00854A26">
      <w:pPr>
        <w:pStyle w:val="aa"/>
        <w:keepNext/>
        <w:widowControl w:val="0"/>
        <w:spacing w:line="360" w:lineRule="auto"/>
        <w:jc w:val="both"/>
        <w:rPr>
          <w:sz w:val="28"/>
          <w:szCs w:val="28"/>
        </w:rPr>
      </w:pPr>
      <w:r w:rsidRPr="005A7414">
        <w:rPr>
          <w:sz w:val="28"/>
          <w:szCs w:val="28"/>
        </w:rPr>
        <w:t>37. Савицкая Г. В. Анализ хозяйственной деятельности предприятия. - Минск: ООО «Новое знание», 2001. – 688с.</w:t>
      </w:r>
    </w:p>
    <w:p w:rsidR="00A702E1" w:rsidRPr="005A7414" w:rsidRDefault="00A702E1" w:rsidP="00854A26">
      <w:pPr>
        <w:pStyle w:val="aa"/>
        <w:keepNext/>
        <w:widowControl w:val="0"/>
        <w:spacing w:line="360" w:lineRule="auto"/>
        <w:jc w:val="both"/>
        <w:rPr>
          <w:sz w:val="28"/>
          <w:szCs w:val="28"/>
        </w:rPr>
      </w:pPr>
      <w:r w:rsidRPr="005A7414">
        <w:rPr>
          <w:sz w:val="28"/>
          <w:szCs w:val="28"/>
        </w:rPr>
        <w:t>38. Селезнёва Н. Н., Ионова А. Ф. Финансовый анализ. Управление финансами.- М.: ЮНИТИ, 2003. – 639 с.</w:t>
      </w:r>
    </w:p>
    <w:p w:rsidR="00A702E1" w:rsidRPr="005A7414" w:rsidRDefault="00A702E1" w:rsidP="00854A26">
      <w:pPr>
        <w:pStyle w:val="aa"/>
        <w:keepNext/>
        <w:widowControl w:val="0"/>
        <w:spacing w:line="360" w:lineRule="auto"/>
        <w:jc w:val="both"/>
        <w:rPr>
          <w:sz w:val="28"/>
          <w:szCs w:val="28"/>
        </w:rPr>
      </w:pPr>
      <w:r w:rsidRPr="005A7414">
        <w:rPr>
          <w:sz w:val="28"/>
          <w:szCs w:val="28"/>
        </w:rPr>
        <w:t>39. Сергеев И. В. Экономика предприятия: Учебное пособие – М.: Финансы и</w:t>
      </w:r>
    </w:p>
    <w:p w:rsidR="00A702E1" w:rsidRPr="005A7414" w:rsidRDefault="00A702E1" w:rsidP="00854A26">
      <w:pPr>
        <w:pStyle w:val="aa"/>
        <w:keepNext/>
        <w:widowControl w:val="0"/>
        <w:spacing w:line="360" w:lineRule="auto"/>
        <w:jc w:val="both"/>
        <w:rPr>
          <w:sz w:val="28"/>
          <w:szCs w:val="28"/>
        </w:rPr>
      </w:pPr>
      <w:r w:rsidRPr="005A7414">
        <w:rPr>
          <w:sz w:val="28"/>
          <w:szCs w:val="28"/>
        </w:rPr>
        <w:t>статистика, 2001. – 304 с.</w:t>
      </w:r>
    </w:p>
    <w:p w:rsidR="00A702E1" w:rsidRPr="005A7414" w:rsidRDefault="00A702E1" w:rsidP="00854A26">
      <w:pPr>
        <w:pStyle w:val="aa"/>
        <w:keepNext/>
        <w:widowControl w:val="0"/>
        <w:spacing w:line="360" w:lineRule="auto"/>
        <w:jc w:val="both"/>
        <w:rPr>
          <w:sz w:val="28"/>
          <w:szCs w:val="28"/>
        </w:rPr>
      </w:pPr>
      <w:r w:rsidRPr="005A7414">
        <w:rPr>
          <w:sz w:val="28"/>
          <w:szCs w:val="28"/>
        </w:rPr>
        <w:t>40. Станиславчик Е. Н. Анализ финансового состояния неплатёжеспособных предприятий. – М.: «Ось-89», 2004. – 176 с.</w:t>
      </w:r>
    </w:p>
    <w:p w:rsidR="00A702E1" w:rsidRPr="005A7414" w:rsidRDefault="00A702E1" w:rsidP="00854A26">
      <w:pPr>
        <w:pStyle w:val="aa"/>
        <w:keepNext/>
        <w:widowControl w:val="0"/>
        <w:spacing w:line="360" w:lineRule="auto"/>
        <w:jc w:val="both"/>
        <w:rPr>
          <w:sz w:val="28"/>
          <w:szCs w:val="28"/>
        </w:rPr>
      </w:pPr>
      <w:r w:rsidRPr="005A7414">
        <w:rPr>
          <w:sz w:val="28"/>
          <w:szCs w:val="28"/>
        </w:rPr>
        <w:t>41. Станиславчик Е. Н. Основы инвестиционного анализа.//Финансовая газета. – 2004. - № 11. – с. 58</w:t>
      </w:r>
    </w:p>
    <w:p w:rsidR="00A702E1" w:rsidRPr="005A7414" w:rsidRDefault="00A702E1" w:rsidP="00854A26">
      <w:pPr>
        <w:pStyle w:val="aa"/>
        <w:keepNext/>
        <w:widowControl w:val="0"/>
        <w:spacing w:line="360" w:lineRule="auto"/>
        <w:jc w:val="both"/>
        <w:rPr>
          <w:sz w:val="28"/>
          <w:szCs w:val="28"/>
        </w:rPr>
      </w:pPr>
      <w:r w:rsidRPr="005A7414">
        <w:rPr>
          <w:sz w:val="28"/>
          <w:szCs w:val="28"/>
        </w:rPr>
        <w:t>42. Стоянова Е. С. Финансовый менеджмент: теория и практика: Учебник. – М.: Изд-во «Перспектива», 2005. – 656 с.</w:t>
      </w:r>
    </w:p>
    <w:p w:rsidR="00A702E1" w:rsidRPr="005A7414" w:rsidRDefault="00A702E1" w:rsidP="00854A26">
      <w:pPr>
        <w:pStyle w:val="aa"/>
        <w:keepNext/>
        <w:widowControl w:val="0"/>
        <w:spacing w:line="360" w:lineRule="auto"/>
        <w:jc w:val="both"/>
        <w:rPr>
          <w:sz w:val="28"/>
          <w:szCs w:val="28"/>
        </w:rPr>
      </w:pPr>
      <w:r w:rsidRPr="005A7414">
        <w:rPr>
          <w:sz w:val="28"/>
          <w:szCs w:val="28"/>
        </w:rPr>
        <w:t>43. Спирин А. А., Башина О. Э. Общая теория статистики. – М.: Финансы и статистика, 2005. – 521 с.</w:t>
      </w:r>
    </w:p>
    <w:p w:rsidR="00A702E1" w:rsidRPr="005A7414" w:rsidRDefault="00A702E1" w:rsidP="00854A26">
      <w:pPr>
        <w:keepNext/>
        <w:snapToGrid/>
        <w:spacing w:line="360" w:lineRule="auto"/>
        <w:ind w:firstLine="0"/>
        <w:rPr>
          <w:sz w:val="28"/>
          <w:szCs w:val="28"/>
        </w:rPr>
      </w:pPr>
      <w:r w:rsidRPr="005A7414">
        <w:rPr>
          <w:sz w:val="28"/>
          <w:szCs w:val="28"/>
        </w:rPr>
        <w:t>44. Тюрин Ю. Н., Макаров А. А. Статистический анализ данных на компьютере. – М.: ИНФРА – М, 2004. – 420 с.</w:t>
      </w:r>
    </w:p>
    <w:p w:rsidR="00A702E1" w:rsidRPr="005A7414" w:rsidRDefault="00A702E1" w:rsidP="00854A26">
      <w:pPr>
        <w:keepNext/>
        <w:snapToGrid/>
        <w:spacing w:line="360" w:lineRule="auto"/>
        <w:ind w:firstLine="0"/>
        <w:rPr>
          <w:sz w:val="28"/>
          <w:szCs w:val="28"/>
        </w:rPr>
      </w:pPr>
      <w:r w:rsidRPr="005A7414">
        <w:rPr>
          <w:sz w:val="28"/>
          <w:szCs w:val="28"/>
        </w:rPr>
        <w:t>45. Уголовный кодекс Российской Федерации от 13.06.96 г. № 63</w:t>
      </w:r>
    </w:p>
    <w:p w:rsidR="00A702E1" w:rsidRPr="005A7414" w:rsidRDefault="00A702E1" w:rsidP="00854A26">
      <w:pPr>
        <w:keepNext/>
        <w:snapToGrid/>
        <w:spacing w:line="360" w:lineRule="auto"/>
        <w:ind w:firstLine="0"/>
        <w:rPr>
          <w:sz w:val="28"/>
          <w:szCs w:val="28"/>
        </w:rPr>
      </w:pPr>
      <w:r w:rsidRPr="005A7414">
        <w:rPr>
          <w:sz w:val="28"/>
          <w:szCs w:val="28"/>
        </w:rPr>
        <w:t xml:space="preserve">46. Указ Президента Российской Федерации № 623 от 14 июня </w:t>
      </w:r>
      <w:smartTag w:uri="urn:schemas-microsoft-com:office:smarttags" w:element="metricconverter">
        <w:smartTagPr>
          <w:attr w:name="ProductID" w:val="1992 г"/>
        </w:smartTagPr>
        <w:r w:rsidRPr="005A7414">
          <w:rPr>
            <w:sz w:val="28"/>
            <w:szCs w:val="28"/>
          </w:rPr>
          <w:t>1992 г</w:t>
        </w:r>
      </w:smartTag>
      <w:r w:rsidRPr="005A7414">
        <w:rPr>
          <w:sz w:val="28"/>
          <w:szCs w:val="28"/>
        </w:rPr>
        <w:t>.</w:t>
      </w:r>
      <w:r w:rsidR="005A7414">
        <w:rPr>
          <w:sz w:val="28"/>
          <w:szCs w:val="28"/>
        </w:rPr>
        <w:t xml:space="preserve"> </w:t>
      </w:r>
      <w:r w:rsidRPr="005A7414">
        <w:rPr>
          <w:sz w:val="28"/>
          <w:szCs w:val="28"/>
        </w:rPr>
        <w:t>«О мерах по поддержке и оздоровлению несостоятельных предприятий (банкротов)»</w:t>
      </w:r>
    </w:p>
    <w:p w:rsidR="00A702E1" w:rsidRPr="005A7414" w:rsidRDefault="00A702E1" w:rsidP="00854A26">
      <w:pPr>
        <w:keepNext/>
        <w:snapToGrid/>
        <w:spacing w:line="360" w:lineRule="auto"/>
        <w:ind w:firstLine="0"/>
        <w:rPr>
          <w:sz w:val="28"/>
          <w:szCs w:val="28"/>
        </w:rPr>
      </w:pPr>
      <w:r w:rsidRPr="005A7414">
        <w:rPr>
          <w:sz w:val="28"/>
          <w:szCs w:val="28"/>
        </w:rPr>
        <w:t xml:space="preserve">47. Указ Президента РТ № УП – 466 от 26 сентября </w:t>
      </w:r>
      <w:smartTag w:uri="urn:schemas-microsoft-com:office:smarttags" w:element="metricconverter">
        <w:smartTagPr>
          <w:attr w:name="ProductID" w:val="1992 г"/>
        </w:smartTagPr>
        <w:r w:rsidRPr="005A7414">
          <w:rPr>
            <w:sz w:val="28"/>
            <w:szCs w:val="28"/>
          </w:rPr>
          <w:t>1992 г</w:t>
        </w:r>
      </w:smartTag>
      <w:r w:rsidRPr="005A7414">
        <w:rPr>
          <w:sz w:val="28"/>
          <w:szCs w:val="28"/>
        </w:rPr>
        <w:t>. «О мерах по преобразованию государственных предприятий и объединений в акционерные общества»</w:t>
      </w:r>
    </w:p>
    <w:p w:rsidR="00A702E1" w:rsidRPr="005A7414" w:rsidRDefault="00A702E1" w:rsidP="00854A26">
      <w:pPr>
        <w:keepNext/>
        <w:snapToGrid/>
        <w:spacing w:line="360" w:lineRule="auto"/>
        <w:ind w:firstLine="0"/>
        <w:rPr>
          <w:sz w:val="28"/>
          <w:szCs w:val="28"/>
        </w:rPr>
      </w:pPr>
      <w:r w:rsidRPr="005A7414">
        <w:rPr>
          <w:sz w:val="28"/>
          <w:szCs w:val="28"/>
        </w:rPr>
        <w:t xml:space="preserve">48. Федеральный закон № 127-ФЗ от 26 октября </w:t>
      </w:r>
      <w:smartTag w:uri="urn:schemas-microsoft-com:office:smarttags" w:element="metricconverter">
        <w:smartTagPr>
          <w:attr w:name="ProductID" w:val="2002 г"/>
        </w:smartTagPr>
        <w:r w:rsidRPr="005A7414">
          <w:rPr>
            <w:sz w:val="28"/>
            <w:szCs w:val="28"/>
          </w:rPr>
          <w:t>2002 г</w:t>
        </w:r>
      </w:smartTag>
      <w:r w:rsidRPr="005A7414">
        <w:rPr>
          <w:sz w:val="28"/>
          <w:szCs w:val="28"/>
        </w:rPr>
        <w:t>. «О несостоятельности (банкротстве)»ФЗ</w:t>
      </w:r>
    </w:p>
    <w:p w:rsidR="00A702E1" w:rsidRPr="005A7414" w:rsidRDefault="00A702E1" w:rsidP="00854A26">
      <w:pPr>
        <w:pStyle w:val="aa"/>
        <w:keepNext/>
        <w:widowControl w:val="0"/>
        <w:spacing w:line="360" w:lineRule="auto"/>
        <w:jc w:val="both"/>
        <w:rPr>
          <w:sz w:val="28"/>
          <w:szCs w:val="28"/>
        </w:rPr>
      </w:pPr>
      <w:r w:rsidRPr="005A7414">
        <w:rPr>
          <w:sz w:val="28"/>
          <w:szCs w:val="28"/>
        </w:rPr>
        <w:t>49. Фрейнкман Е. Ю. Экономика и бизнес. Начальный курс. – М.: «Начала-Пресс», 2003 – 160 с.</w:t>
      </w:r>
    </w:p>
    <w:p w:rsidR="00A702E1" w:rsidRPr="005A7414" w:rsidRDefault="00A702E1" w:rsidP="00854A26">
      <w:pPr>
        <w:keepNext/>
        <w:snapToGrid/>
        <w:spacing w:line="360" w:lineRule="auto"/>
        <w:ind w:firstLine="0"/>
        <w:rPr>
          <w:sz w:val="28"/>
          <w:szCs w:val="28"/>
        </w:rPr>
      </w:pPr>
      <w:r w:rsidRPr="005A7414">
        <w:rPr>
          <w:sz w:val="28"/>
          <w:szCs w:val="28"/>
        </w:rPr>
        <w:t>50. Фикулин А. Г. Стратегия и жизнь. – М.: Изд-во «Перспектива», 2004.- 60 с.</w:t>
      </w:r>
    </w:p>
    <w:p w:rsidR="00A702E1" w:rsidRPr="005A7414" w:rsidRDefault="00A702E1" w:rsidP="00854A26">
      <w:pPr>
        <w:pStyle w:val="aa"/>
        <w:keepNext/>
        <w:widowControl w:val="0"/>
        <w:spacing w:line="360" w:lineRule="auto"/>
        <w:jc w:val="both"/>
        <w:rPr>
          <w:sz w:val="28"/>
          <w:szCs w:val="28"/>
        </w:rPr>
      </w:pPr>
      <w:r w:rsidRPr="005A7414">
        <w:rPr>
          <w:sz w:val="28"/>
          <w:szCs w:val="28"/>
        </w:rPr>
        <w:t>51. Шишкин А. К., Микрюков В. А., Дышкант И. Д. Учёт, анализ, аудит на предприятии: Учебное пособие для вузов. – М.: Аудит, ЮНИТИ, 2002. – 560 с.</w:t>
      </w:r>
    </w:p>
    <w:p w:rsidR="00A702E1" w:rsidRPr="005A7414" w:rsidRDefault="00A702E1" w:rsidP="00854A26">
      <w:pPr>
        <w:pStyle w:val="aa"/>
        <w:keepNext/>
        <w:widowControl w:val="0"/>
        <w:spacing w:line="360" w:lineRule="auto"/>
        <w:jc w:val="both"/>
        <w:rPr>
          <w:sz w:val="28"/>
          <w:szCs w:val="28"/>
        </w:rPr>
      </w:pPr>
      <w:r w:rsidRPr="005A7414">
        <w:rPr>
          <w:sz w:val="28"/>
          <w:szCs w:val="28"/>
        </w:rPr>
        <w:t>52. Шарапов Н. В. Стратегия в современных условиях. – М.: Изд-во ИНФРА-М, 2004. – 530 с.</w:t>
      </w:r>
    </w:p>
    <w:p w:rsidR="00A702E1" w:rsidRPr="005A7414" w:rsidRDefault="00A702E1" w:rsidP="00854A26">
      <w:pPr>
        <w:pStyle w:val="aa"/>
        <w:keepNext/>
        <w:widowControl w:val="0"/>
        <w:spacing w:line="360" w:lineRule="auto"/>
        <w:ind w:firstLine="709"/>
        <w:jc w:val="both"/>
        <w:rPr>
          <w:sz w:val="28"/>
          <w:szCs w:val="28"/>
        </w:rPr>
      </w:pPr>
    </w:p>
    <w:p w:rsidR="00A702E1" w:rsidRPr="005A7414" w:rsidRDefault="005A7414" w:rsidP="00854A26">
      <w:pPr>
        <w:pStyle w:val="aa"/>
        <w:keepNext/>
        <w:widowControl w:val="0"/>
        <w:spacing w:line="360" w:lineRule="auto"/>
        <w:ind w:firstLine="709"/>
        <w:jc w:val="center"/>
        <w:rPr>
          <w:b/>
          <w:sz w:val="28"/>
          <w:szCs w:val="28"/>
        </w:rPr>
      </w:pPr>
      <w:r>
        <w:rPr>
          <w:sz w:val="28"/>
          <w:szCs w:val="28"/>
        </w:rPr>
        <w:br w:type="page"/>
      </w:r>
      <w:bookmarkStart w:id="18" w:name="_Toc166206523"/>
      <w:bookmarkStart w:id="19" w:name="_Toc166210999"/>
      <w:bookmarkStart w:id="20" w:name="_Toc166212110"/>
      <w:bookmarkStart w:id="21" w:name="_Toc166602792"/>
      <w:r w:rsidR="00A702E1" w:rsidRPr="005A7414">
        <w:rPr>
          <w:b/>
          <w:sz w:val="28"/>
          <w:szCs w:val="28"/>
        </w:rPr>
        <w:t>ПРИЛОЖЕНИЯ</w:t>
      </w:r>
      <w:bookmarkEnd w:id="18"/>
      <w:bookmarkEnd w:id="19"/>
      <w:bookmarkEnd w:id="20"/>
      <w:bookmarkEnd w:id="21"/>
    </w:p>
    <w:p w:rsidR="00A702E1" w:rsidRPr="005A7414" w:rsidRDefault="00A702E1" w:rsidP="00854A26">
      <w:pPr>
        <w:pStyle w:val="aa"/>
        <w:keepNext/>
        <w:widowControl w:val="0"/>
        <w:spacing w:line="360" w:lineRule="auto"/>
        <w:ind w:firstLine="709"/>
        <w:jc w:val="both"/>
        <w:rPr>
          <w:sz w:val="28"/>
          <w:szCs w:val="28"/>
        </w:rPr>
      </w:pPr>
    </w:p>
    <w:p w:rsidR="00A702E1" w:rsidRPr="005A7414" w:rsidRDefault="00A702E1" w:rsidP="00854A26">
      <w:pPr>
        <w:pStyle w:val="3"/>
        <w:widowControl w:val="0"/>
        <w:ind w:firstLine="709"/>
        <w:outlineLvl w:val="9"/>
      </w:pPr>
      <w:bookmarkStart w:id="22" w:name="_Toc166602793"/>
      <w:r w:rsidRPr="005A7414">
        <w:t>Приложение А</w:t>
      </w:r>
      <w:bookmarkEnd w:id="22"/>
    </w:p>
    <w:p w:rsidR="005A7414" w:rsidRDefault="005A7414" w:rsidP="00854A26">
      <w:pPr>
        <w:pStyle w:val="3"/>
        <w:widowControl w:val="0"/>
        <w:ind w:firstLine="709"/>
        <w:jc w:val="both"/>
        <w:outlineLvl w:val="9"/>
        <w:rPr>
          <w:b w:val="0"/>
        </w:rPr>
      </w:pPr>
      <w:bookmarkStart w:id="23" w:name="_Toc166602795"/>
    </w:p>
    <w:p w:rsidR="00A702E1" w:rsidRPr="005A7414" w:rsidRDefault="00A702E1" w:rsidP="00854A26">
      <w:pPr>
        <w:pStyle w:val="3"/>
        <w:widowControl w:val="0"/>
        <w:ind w:firstLine="709"/>
        <w:jc w:val="both"/>
        <w:outlineLvl w:val="9"/>
        <w:rPr>
          <w:b w:val="0"/>
        </w:rPr>
      </w:pPr>
      <w:r w:rsidRPr="005A7414">
        <w:rPr>
          <w:b w:val="0"/>
        </w:rPr>
        <w:t>Таблица А.1 - Бухгалтерский баланс 2005 год</w:t>
      </w:r>
      <w:bookmarkEnd w:id="23"/>
    </w:p>
    <w:tbl>
      <w:tblPr>
        <w:tblW w:w="0" w:type="auto"/>
        <w:tblInd w:w="250" w:type="dxa"/>
        <w:tblLayout w:type="fixed"/>
        <w:tblLook w:val="0000" w:firstRow="0" w:lastRow="0" w:firstColumn="0" w:lastColumn="0" w:noHBand="0" w:noVBand="0"/>
      </w:tblPr>
      <w:tblGrid>
        <w:gridCol w:w="5258"/>
        <w:gridCol w:w="600"/>
        <w:gridCol w:w="1600"/>
        <w:gridCol w:w="1580"/>
      </w:tblGrid>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АКТИВ</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Код стр.</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На начало отчетного периода</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На конец отчетного периода</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I. ВНЕОБОРОТНЫЕ АКТИВЫ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Нематериальные активы (04, 05)</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110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873</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патенты, лицензии, товарные знаки (знаки обслуживания), иные аналогичные с перечисленными права и активы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111</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873</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организационные расходы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112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деловая репутация организации</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113</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Основные средства (01, 02, 03)</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120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74 038</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100 500</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земельные участки и объекты природопользования</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121</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здания, машины и оборудование</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122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74 038</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100 500</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Незавершенное строительство (07, 08, 16, 61)</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130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14 676</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15 247</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Доходные вложения в материальные ценности (03)</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135</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имущество для передачи в лизинг</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136</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имущество, предоставляемое по договору проката</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137</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Долгосрочные финансовые вложения (06,82)</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140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инвестиции в дочерние общества</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141</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инвестиции в зависимые общества</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142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инвестиции в другие организации</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143</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займы, предоставленные организациям на срок более 12 месяцев</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144</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долгосрочные финансовые вложения</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145</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внеоборотные активы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150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ИТОГО по разделу I</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190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89 587</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115 747</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II. ОБОРОТНЫЕ АКТИВЫ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Запасы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210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47 902</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66 385</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сырье, материалы и другие аналогичные ценности (10, 12, 13, 16)</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211</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33 097</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39 836</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животные на выращивании и откорме (11)</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212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затраты в незавершенном производстве (издержках обращения) (20, 21, 23, 29, 30, 36, 44)</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213</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421</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11 057</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готовая продукция и товары для перепродажи (16, 40, 41)</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214</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14 210</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14 210</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товары отгруженные (45)</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215</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расходы будущих периодов (31)</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216</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174</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596</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запасы и затраты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217</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Налог на добавленную стоимость по приобретенным ценностям (19)</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220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2 403</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2 179</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Дебиторская задолженность (платежи по которой ожидаются более чем через 12 месяцев после отчетной даты)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230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покупатели и заказчики (62, 76, 82)</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231</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векселя к получению (62)</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232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задолженность дочерних и зависимых обществ (78)</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233</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авансы выданные (61)</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234</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дебиторы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235</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Дебиторская задолженность (платежи по которой ожидаются в течение 12 месяцев после отчетной даты)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240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15 624</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14 187</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покупатели и заказчики (62, 76, 82)</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241</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7 688</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9 220</w:t>
            </w:r>
          </w:p>
        </w:tc>
      </w:tr>
      <w:tr w:rsidR="00A702E1" w:rsidRPr="005A7414" w:rsidTr="005A7414">
        <w:tc>
          <w:tcPr>
            <w:tcW w:w="5258" w:type="dxa"/>
            <w:tcBorders>
              <w:top w:val="single" w:sz="6" w:space="0" w:color="auto"/>
              <w:left w:val="single" w:sz="6" w:space="0" w:color="auto"/>
              <w:bottom w:val="single" w:sz="4" w:space="0" w:color="auto"/>
              <w:right w:val="single" w:sz="6" w:space="0" w:color="auto"/>
            </w:tcBorders>
          </w:tcPr>
          <w:p w:rsidR="00A702E1" w:rsidRPr="005A7414" w:rsidRDefault="00A702E1" w:rsidP="00854A26">
            <w:pPr>
              <w:keepNext/>
              <w:snapToGrid/>
              <w:spacing w:line="360" w:lineRule="auto"/>
              <w:ind w:firstLine="0"/>
            </w:pPr>
            <w:r w:rsidRPr="005A7414">
              <w:t>векселя к получению (62)</w:t>
            </w:r>
          </w:p>
        </w:tc>
        <w:tc>
          <w:tcPr>
            <w:tcW w:w="600" w:type="dxa"/>
            <w:tcBorders>
              <w:top w:val="single" w:sz="6" w:space="0" w:color="auto"/>
              <w:left w:val="single" w:sz="6" w:space="0" w:color="auto"/>
              <w:bottom w:val="single" w:sz="4" w:space="0" w:color="auto"/>
              <w:right w:val="single" w:sz="6" w:space="0" w:color="auto"/>
            </w:tcBorders>
          </w:tcPr>
          <w:p w:rsidR="00A702E1" w:rsidRPr="005A7414" w:rsidRDefault="00A702E1" w:rsidP="00854A26">
            <w:pPr>
              <w:keepNext/>
              <w:snapToGrid/>
              <w:spacing w:line="360" w:lineRule="auto"/>
              <w:ind w:firstLine="0"/>
            </w:pPr>
            <w:r w:rsidRPr="005A7414">
              <w:t>242</w:t>
            </w:r>
          </w:p>
        </w:tc>
        <w:tc>
          <w:tcPr>
            <w:tcW w:w="1600" w:type="dxa"/>
            <w:tcBorders>
              <w:top w:val="single" w:sz="6" w:space="0" w:color="auto"/>
              <w:left w:val="single" w:sz="6" w:space="0" w:color="auto"/>
              <w:bottom w:val="single" w:sz="4"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4"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4" w:space="0" w:color="auto"/>
              <w:left w:val="single" w:sz="4" w:space="0" w:color="auto"/>
              <w:right w:val="single" w:sz="4" w:space="0" w:color="auto"/>
            </w:tcBorders>
          </w:tcPr>
          <w:p w:rsidR="00A702E1" w:rsidRPr="005A7414" w:rsidRDefault="00A702E1" w:rsidP="00854A26">
            <w:pPr>
              <w:keepNext/>
              <w:snapToGrid/>
              <w:spacing w:line="360" w:lineRule="auto"/>
              <w:ind w:firstLine="0"/>
            </w:pPr>
            <w:r w:rsidRPr="005A7414">
              <w:t>задолженность дочерних и зависимых обществ (78)</w:t>
            </w:r>
          </w:p>
        </w:tc>
        <w:tc>
          <w:tcPr>
            <w:tcW w:w="600" w:type="dxa"/>
            <w:tcBorders>
              <w:top w:val="single" w:sz="4" w:space="0" w:color="auto"/>
              <w:left w:val="single" w:sz="4" w:space="0" w:color="auto"/>
              <w:right w:val="single" w:sz="4" w:space="0" w:color="auto"/>
            </w:tcBorders>
          </w:tcPr>
          <w:p w:rsidR="00A702E1" w:rsidRPr="005A7414" w:rsidRDefault="00A702E1" w:rsidP="00854A26">
            <w:pPr>
              <w:keepNext/>
              <w:snapToGrid/>
              <w:spacing w:line="360" w:lineRule="auto"/>
              <w:ind w:firstLine="0"/>
            </w:pPr>
            <w:r w:rsidRPr="005A7414">
              <w:t>243</w:t>
            </w:r>
          </w:p>
        </w:tc>
        <w:tc>
          <w:tcPr>
            <w:tcW w:w="1600" w:type="dxa"/>
            <w:tcBorders>
              <w:top w:val="single" w:sz="4" w:space="0" w:color="auto"/>
              <w:left w:val="single" w:sz="4" w:space="0" w:color="auto"/>
              <w:right w:val="single" w:sz="4"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4" w:space="0" w:color="auto"/>
              <w:left w:val="single" w:sz="4" w:space="0" w:color="auto"/>
              <w:right w:val="single" w:sz="4"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4"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АКТИВ</w:t>
            </w:r>
          </w:p>
        </w:tc>
        <w:tc>
          <w:tcPr>
            <w:tcW w:w="600" w:type="dxa"/>
            <w:tcBorders>
              <w:top w:val="single" w:sz="4"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Код стр.</w:t>
            </w:r>
          </w:p>
        </w:tc>
        <w:tc>
          <w:tcPr>
            <w:tcW w:w="1600" w:type="dxa"/>
            <w:tcBorders>
              <w:top w:val="single" w:sz="4"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На начало отчетного периода</w:t>
            </w:r>
          </w:p>
        </w:tc>
        <w:tc>
          <w:tcPr>
            <w:tcW w:w="1580" w:type="dxa"/>
            <w:tcBorders>
              <w:top w:val="single" w:sz="4"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На конец отчетного периода</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задолженность участников (учредителей) по взносам в уставный капитал (75)</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244</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авансы выданные (61)</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245</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5 610</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3 993</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дебиторы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246</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2 326</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974</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Краткосрочные финансовые вложения (56,58,82)</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250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займы, предоставленные организациям на срок менее 12 месяцев</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251</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собственные акции, выкупленные у акционеров</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252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краткосрочные финансовые вложения</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253</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Денежные средства</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260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1 078</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17</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касса (50)</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261</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расчетные счета (51)</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262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1 078</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16</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валютные счета (52)</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263</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денежные средства (55, 56, 57)</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264</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оборотные активы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270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ИТОГО по разделу II</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290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67 007</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82 768</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БАЛАНС (сумма строк 190 + 290)</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300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156 594</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198 515</w:t>
            </w:r>
          </w:p>
        </w:tc>
      </w:tr>
    </w:tbl>
    <w:p w:rsidR="00A702E1" w:rsidRPr="005A7414" w:rsidRDefault="00A702E1" w:rsidP="00854A26">
      <w:pPr>
        <w:keepNext/>
        <w:snapToGrid/>
        <w:spacing w:line="360" w:lineRule="auto"/>
        <w:ind w:firstLine="709"/>
        <w:rPr>
          <w:sz w:val="28"/>
          <w:szCs w:val="28"/>
        </w:rPr>
      </w:pPr>
    </w:p>
    <w:tbl>
      <w:tblPr>
        <w:tblW w:w="0" w:type="auto"/>
        <w:tblInd w:w="250" w:type="dxa"/>
        <w:tblLayout w:type="fixed"/>
        <w:tblLook w:val="0000" w:firstRow="0" w:lastRow="0" w:firstColumn="0" w:lastColumn="0" w:noHBand="0" w:noVBand="0"/>
      </w:tblPr>
      <w:tblGrid>
        <w:gridCol w:w="5270"/>
        <w:gridCol w:w="601"/>
        <w:gridCol w:w="1604"/>
        <w:gridCol w:w="1584"/>
      </w:tblGrid>
      <w:tr w:rsidR="00A702E1" w:rsidRPr="005A7414" w:rsidTr="005A7414">
        <w:trPr>
          <w:trHeight w:val="665"/>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ПАССИВ</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Код стр.</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На начало отчетного периода</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На конец отчетного периода</w:t>
            </w:r>
          </w:p>
        </w:tc>
      </w:tr>
      <w:tr w:rsidR="00A702E1" w:rsidRPr="005A7414" w:rsidTr="005A7414">
        <w:trPr>
          <w:trHeight w:val="212"/>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w:t>
            </w:r>
          </w:p>
        </w:tc>
      </w:tr>
      <w:tr w:rsidR="00A702E1" w:rsidRPr="005A7414" w:rsidTr="005A7414">
        <w:trPr>
          <w:trHeight w:val="212"/>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III. КАПИТАЛ И РЕЗЕРВЫ</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r>
      <w:tr w:rsidR="00A702E1" w:rsidRPr="005A7414" w:rsidTr="005A7414">
        <w:trPr>
          <w:trHeight w:val="212"/>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Уставный капитал (85)</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410</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3 325</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3 325</w:t>
            </w:r>
          </w:p>
        </w:tc>
      </w:tr>
      <w:tr w:rsidR="00A702E1" w:rsidRPr="005A7414" w:rsidTr="005A7414">
        <w:trPr>
          <w:trHeight w:val="196"/>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Добавочный капитал (87)</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420</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71 493</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71 274</w:t>
            </w:r>
          </w:p>
        </w:tc>
      </w:tr>
      <w:tr w:rsidR="00A702E1" w:rsidRPr="005A7414" w:rsidTr="005A7414">
        <w:trPr>
          <w:trHeight w:val="212"/>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Резервный капитал (86)</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430</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rPr>
          <w:trHeight w:val="212"/>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резервы, образованные в соответствии с законодательством</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431</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rPr>
          <w:trHeight w:val="423"/>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резервы, образованные в соответствии с учредительными документами</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432</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rPr>
          <w:trHeight w:val="196"/>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Фонд социальной сферы (88)</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440</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12 288</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12 288</w:t>
            </w:r>
          </w:p>
        </w:tc>
      </w:tr>
      <w:tr w:rsidR="00A702E1" w:rsidRPr="005A7414" w:rsidTr="005A7414">
        <w:trPr>
          <w:trHeight w:val="212"/>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Целевые финансирование и поступления (96)</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450</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rPr>
          <w:trHeight w:val="212"/>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Нераспределенная прибыль прошлых лет (88)</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460</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rPr>
          <w:trHeight w:val="212"/>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Непокрытый убыток прошлых лет (88)</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465</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(31 727)</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(31 517)</w:t>
            </w:r>
          </w:p>
        </w:tc>
      </w:tr>
      <w:tr w:rsidR="00A702E1" w:rsidRPr="005A7414" w:rsidTr="005A7414">
        <w:trPr>
          <w:trHeight w:val="212"/>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Нераспределенная прибыль отчетного года (88)</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470</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257</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2 468</w:t>
            </w:r>
          </w:p>
        </w:tc>
      </w:tr>
      <w:tr w:rsidR="00A702E1" w:rsidRPr="005A7414" w:rsidTr="005A7414">
        <w:trPr>
          <w:trHeight w:val="196"/>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Непокрытый убыток отчетного года (88)</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475</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rPr>
          <w:trHeight w:val="212"/>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ИТОГО по разделу III</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490</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55 636</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57 838</w:t>
            </w:r>
          </w:p>
        </w:tc>
      </w:tr>
      <w:tr w:rsidR="00A702E1" w:rsidRPr="005A7414" w:rsidTr="005A7414">
        <w:trPr>
          <w:trHeight w:val="212"/>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IV. ДОЛГОСРОЧНЫЕ ОБЯЗАТЕЛЬСТВА</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r>
      <w:tr w:rsidR="00A702E1" w:rsidRPr="005A7414" w:rsidTr="005A7414">
        <w:trPr>
          <w:trHeight w:val="212"/>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Займы и кредиты (92, 95)</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510</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76 276</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108 374</w:t>
            </w:r>
          </w:p>
        </w:tc>
      </w:tr>
      <w:tr w:rsidR="00A702E1" w:rsidRPr="005A7414" w:rsidTr="005A7414">
        <w:trPr>
          <w:trHeight w:val="408"/>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кредиты банков, подлежащие погашению более чем через 12 месяцев после отчетной даты</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511</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rPr>
          <w:trHeight w:val="423"/>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займы, подлежащие погашению более чем через 12 месяцев после отчетной даты</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512</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rPr>
          <w:trHeight w:val="212"/>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долгосрочные обязательства</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520</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rPr>
          <w:trHeight w:val="196"/>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ИТОГО по разделу IV</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590</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76 276</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108 374</w:t>
            </w:r>
          </w:p>
        </w:tc>
      </w:tr>
      <w:tr w:rsidR="00A702E1" w:rsidRPr="005A7414" w:rsidTr="005A7414">
        <w:trPr>
          <w:trHeight w:val="212"/>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V. КРАТКОСРОЧНЫЕ ОБЯЗАТЕЛЬСТВА</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r>
      <w:tr w:rsidR="00A702E1" w:rsidRPr="005A7414" w:rsidTr="005A7414">
        <w:trPr>
          <w:trHeight w:val="212"/>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Займы и кредиты (90, 94)</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610</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3 752</w:t>
            </w:r>
          </w:p>
        </w:tc>
      </w:tr>
      <w:tr w:rsidR="00A702E1" w:rsidRPr="005A7414" w:rsidTr="005A7414">
        <w:trPr>
          <w:trHeight w:val="423"/>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кредиты банков, подлежащие погашению в течение 12 месяцев после отчетной даты</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611</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3 752</w:t>
            </w:r>
          </w:p>
        </w:tc>
      </w:tr>
      <w:tr w:rsidR="00A702E1" w:rsidRPr="005A7414" w:rsidTr="005A7414">
        <w:trPr>
          <w:trHeight w:val="408"/>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займы, подлежащие погашению в течение 12 месяцев после отчетной даты</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612</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rPr>
          <w:trHeight w:val="212"/>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Кредиторская задолженность</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620</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24 682</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28 377</w:t>
            </w:r>
          </w:p>
        </w:tc>
      </w:tr>
      <w:tr w:rsidR="00A702E1" w:rsidRPr="005A7414" w:rsidTr="005A7414">
        <w:trPr>
          <w:trHeight w:val="212"/>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поставщики и подрядчики (60, 76)</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621</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12 046</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11 098</w:t>
            </w:r>
          </w:p>
        </w:tc>
      </w:tr>
      <w:tr w:rsidR="00A702E1" w:rsidRPr="005A7414" w:rsidTr="005A7414">
        <w:trPr>
          <w:trHeight w:val="212"/>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векселя к уплате (60)</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622</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rPr>
          <w:trHeight w:val="196"/>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задолженность перед дочерними и зависимыми обществами (78)</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623</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rPr>
          <w:trHeight w:val="212"/>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задолженность перед персоналом организации (70)</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624</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3 119</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4 791</w:t>
            </w:r>
          </w:p>
        </w:tc>
      </w:tr>
      <w:tr w:rsidR="00A702E1" w:rsidRPr="005A7414" w:rsidTr="005A7414">
        <w:trPr>
          <w:trHeight w:val="423"/>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задолженность перед государственными внебюджетными фондами (69)</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625</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1 374</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2 325</w:t>
            </w:r>
          </w:p>
        </w:tc>
      </w:tr>
      <w:tr w:rsidR="00A702E1" w:rsidRPr="005A7414" w:rsidTr="005A7414">
        <w:trPr>
          <w:trHeight w:val="212"/>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задолженность перед бюджетом (68)</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626</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4 671</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7 091</w:t>
            </w:r>
          </w:p>
        </w:tc>
      </w:tr>
      <w:tr w:rsidR="00A702E1" w:rsidRPr="005A7414" w:rsidTr="005A7414">
        <w:trPr>
          <w:trHeight w:val="196"/>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авансы полученные (64)</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627</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310</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685</w:t>
            </w:r>
          </w:p>
        </w:tc>
      </w:tr>
      <w:tr w:rsidR="00A702E1" w:rsidRPr="005A7414" w:rsidTr="005A7414">
        <w:trPr>
          <w:trHeight w:val="212"/>
        </w:trPr>
        <w:tc>
          <w:tcPr>
            <w:tcW w:w="5270" w:type="dxa"/>
            <w:tcBorders>
              <w:top w:val="single" w:sz="6" w:space="0" w:color="auto"/>
              <w:left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кредиторы</w:t>
            </w:r>
          </w:p>
        </w:tc>
        <w:tc>
          <w:tcPr>
            <w:tcW w:w="601" w:type="dxa"/>
            <w:tcBorders>
              <w:top w:val="single" w:sz="6" w:space="0" w:color="auto"/>
              <w:left w:val="single" w:sz="6" w:space="0" w:color="auto"/>
              <w:right w:val="single" w:sz="6" w:space="0" w:color="auto"/>
            </w:tcBorders>
          </w:tcPr>
          <w:p w:rsidR="00A702E1" w:rsidRPr="005A7414" w:rsidRDefault="00A702E1" w:rsidP="00854A26">
            <w:pPr>
              <w:keepNext/>
              <w:snapToGrid/>
              <w:spacing w:line="360" w:lineRule="auto"/>
              <w:ind w:firstLine="0"/>
            </w:pPr>
            <w:r w:rsidRPr="005A7414">
              <w:t>628</w:t>
            </w:r>
          </w:p>
        </w:tc>
        <w:tc>
          <w:tcPr>
            <w:tcW w:w="1604" w:type="dxa"/>
            <w:tcBorders>
              <w:top w:val="single" w:sz="6" w:space="0" w:color="auto"/>
              <w:left w:val="single" w:sz="6" w:space="0" w:color="auto"/>
              <w:right w:val="single" w:sz="6" w:space="0" w:color="auto"/>
            </w:tcBorders>
          </w:tcPr>
          <w:p w:rsidR="00A702E1" w:rsidRPr="005A7414" w:rsidRDefault="00A702E1" w:rsidP="00854A26">
            <w:pPr>
              <w:keepNext/>
              <w:snapToGrid/>
              <w:spacing w:line="360" w:lineRule="auto"/>
              <w:ind w:firstLine="0"/>
            </w:pPr>
            <w:r w:rsidRPr="005A7414">
              <w:t>3 162</w:t>
            </w:r>
          </w:p>
        </w:tc>
        <w:tc>
          <w:tcPr>
            <w:tcW w:w="1584" w:type="dxa"/>
            <w:tcBorders>
              <w:top w:val="single" w:sz="6" w:space="0" w:color="auto"/>
              <w:left w:val="single" w:sz="6" w:space="0" w:color="auto"/>
              <w:right w:val="single" w:sz="6" w:space="0" w:color="auto"/>
            </w:tcBorders>
          </w:tcPr>
          <w:p w:rsidR="00A702E1" w:rsidRPr="005A7414" w:rsidRDefault="00A702E1" w:rsidP="00854A26">
            <w:pPr>
              <w:keepNext/>
              <w:snapToGrid/>
              <w:spacing w:line="360" w:lineRule="auto"/>
              <w:ind w:firstLine="0"/>
            </w:pPr>
            <w:r w:rsidRPr="005A7414">
              <w:t>2 387</w:t>
            </w:r>
          </w:p>
        </w:tc>
      </w:tr>
      <w:tr w:rsidR="00A702E1" w:rsidRPr="005A7414" w:rsidTr="005A7414">
        <w:trPr>
          <w:trHeight w:val="390"/>
        </w:trPr>
        <w:tc>
          <w:tcPr>
            <w:tcW w:w="5270" w:type="dxa"/>
            <w:tcBorders>
              <w:top w:val="single" w:sz="4" w:space="0" w:color="auto"/>
              <w:left w:val="single" w:sz="4" w:space="0" w:color="auto"/>
              <w:bottom w:val="single" w:sz="4" w:space="0" w:color="auto"/>
              <w:right w:val="single" w:sz="4" w:space="0" w:color="auto"/>
            </w:tcBorders>
          </w:tcPr>
          <w:p w:rsidR="00A702E1" w:rsidRPr="005A7414" w:rsidRDefault="00A702E1" w:rsidP="00854A26">
            <w:pPr>
              <w:keepNext/>
              <w:snapToGrid/>
              <w:spacing w:line="360" w:lineRule="auto"/>
              <w:ind w:firstLine="0"/>
              <w:rPr>
                <w:b/>
                <w:bCs/>
              </w:rPr>
            </w:pPr>
            <w:r w:rsidRPr="005A7414">
              <w:rPr>
                <w:b/>
                <w:bCs/>
              </w:rPr>
              <w:t>ПАССИВ</w:t>
            </w:r>
          </w:p>
        </w:tc>
        <w:tc>
          <w:tcPr>
            <w:tcW w:w="601" w:type="dxa"/>
            <w:tcBorders>
              <w:top w:val="single" w:sz="4" w:space="0" w:color="auto"/>
              <w:left w:val="single" w:sz="4" w:space="0" w:color="auto"/>
              <w:bottom w:val="single" w:sz="4" w:space="0" w:color="auto"/>
              <w:right w:val="single" w:sz="4" w:space="0" w:color="auto"/>
            </w:tcBorders>
          </w:tcPr>
          <w:p w:rsidR="00A702E1" w:rsidRPr="005A7414" w:rsidRDefault="00A702E1" w:rsidP="00854A26">
            <w:pPr>
              <w:keepNext/>
              <w:snapToGrid/>
              <w:spacing w:line="360" w:lineRule="auto"/>
              <w:ind w:firstLine="0"/>
              <w:rPr>
                <w:b/>
                <w:bCs/>
              </w:rPr>
            </w:pPr>
            <w:r w:rsidRPr="005A7414">
              <w:rPr>
                <w:b/>
                <w:bCs/>
              </w:rPr>
              <w:t>Код.стр.</w:t>
            </w:r>
          </w:p>
        </w:tc>
        <w:tc>
          <w:tcPr>
            <w:tcW w:w="1604" w:type="dxa"/>
            <w:tcBorders>
              <w:top w:val="single" w:sz="4" w:space="0" w:color="auto"/>
              <w:left w:val="single" w:sz="4" w:space="0" w:color="auto"/>
              <w:bottom w:val="single" w:sz="4" w:space="0" w:color="auto"/>
              <w:right w:val="single" w:sz="4" w:space="0" w:color="auto"/>
            </w:tcBorders>
          </w:tcPr>
          <w:p w:rsidR="00A702E1" w:rsidRPr="005A7414" w:rsidRDefault="00A702E1" w:rsidP="00854A26">
            <w:pPr>
              <w:keepNext/>
              <w:snapToGrid/>
              <w:spacing w:line="360" w:lineRule="auto"/>
              <w:ind w:firstLine="0"/>
              <w:rPr>
                <w:b/>
                <w:bCs/>
              </w:rPr>
            </w:pPr>
            <w:r w:rsidRPr="005A7414">
              <w:rPr>
                <w:b/>
                <w:bCs/>
              </w:rPr>
              <w:t>На начало отчетного периода</w:t>
            </w:r>
          </w:p>
        </w:tc>
        <w:tc>
          <w:tcPr>
            <w:tcW w:w="1584" w:type="dxa"/>
            <w:tcBorders>
              <w:top w:val="single" w:sz="4" w:space="0" w:color="auto"/>
              <w:left w:val="single" w:sz="4" w:space="0" w:color="auto"/>
              <w:bottom w:val="single" w:sz="4" w:space="0" w:color="auto"/>
              <w:right w:val="single" w:sz="4" w:space="0" w:color="auto"/>
            </w:tcBorders>
          </w:tcPr>
          <w:p w:rsidR="00A702E1" w:rsidRPr="005A7414" w:rsidRDefault="00A702E1" w:rsidP="00854A26">
            <w:pPr>
              <w:keepNext/>
              <w:snapToGrid/>
              <w:spacing w:line="360" w:lineRule="auto"/>
              <w:ind w:firstLine="0"/>
              <w:rPr>
                <w:b/>
                <w:bCs/>
              </w:rPr>
            </w:pPr>
            <w:r w:rsidRPr="005A7414">
              <w:rPr>
                <w:b/>
                <w:bCs/>
              </w:rPr>
              <w:t>На конец отчетного периода</w:t>
            </w:r>
          </w:p>
        </w:tc>
      </w:tr>
      <w:tr w:rsidR="00A702E1" w:rsidRPr="005A7414" w:rsidTr="005A7414">
        <w:trPr>
          <w:trHeight w:val="255"/>
        </w:trPr>
        <w:tc>
          <w:tcPr>
            <w:tcW w:w="5270" w:type="dxa"/>
            <w:tcBorders>
              <w:top w:val="single" w:sz="4" w:space="0" w:color="auto"/>
              <w:left w:val="single" w:sz="4" w:space="0" w:color="auto"/>
              <w:bottom w:val="single" w:sz="4" w:space="0" w:color="auto"/>
              <w:right w:val="single" w:sz="4" w:space="0" w:color="auto"/>
            </w:tcBorders>
          </w:tcPr>
          <w:p w:rsidR="00A702E1" w:rsidRPr="005A7414" w:rsidRDefault="00A702E1" w:rsidP="00854A26">
            <w:pPr>
              <w:keepNext/>
              <w:snapToGrid/>
              <w:spacing w:line="360" w:lineRule="auto"/>
              <w:ind w:firstLine="0"/>
              <w:rPr>
                <w:bCs/>
              </w:rPr>
            </w:pPr>
            <w:r w:rsidRPr="005A7414">
              <w:rPr>
                <w:bCs/>
              </w:rPr>
              <w:t>1</w:t>
            </w:r>
          </w:p>
        </w:tc>
        <w:tc>
          <w:tcPr>
            <w:tcW w:w="601" w:type="dxa"/>
            <w:tcBorders>
              <w:top w:val="single" w:sz="4" w:space="0" w:color="auto"/>
              <w:left w:val="single" w:sz="4" w:space="0" w:color="auto"/>
              <w:bottom w:val="single" w:sz="4" w:space="0" w:color="auto"/>
              <w:right w:val="single" w:sz="4" w:space="0" w:color="auto"/>
            </w:tcBorders>
          </w:tcPr>
          <w:p w:rsidR="00A702E1" w:rsidRPr="005A7414" w:rsidRDefault="00A702E1" w:rsidP="00854A26">
            <w:pPr>
              <w:keepNext/>
              <w:snapToGrid/>
              <w:spacing w:line="360" w:lineRule="auto"/>
              <w:ind w:firstLine="0"/>
              <w:rPr>
                <w:bCs/>
              </w:rPr>
            </w:pPr>
            <w:r w:rsidRPr="005A7414">
              <w:rPr>
                <w:bCs/>
              </w:rPr>
              <w:t>2</w:t>
            </w:r>
          </w:p>
        </w:tc>
        <w:tc>
          <w:tcPr>
            <w:tcW w:w="1604" w:type="dxa"/>
            <w:tcBorders>
              <w:top w:val="single" w:sz="4" w:space="0" w:color="auto"/>
              <w:left w:val="single" w:sz="4" w:space="0" w:color="auto"/>
              <w:bottom w:val="single" w:sz="4" w:space="0" w:color="auto"/>
              <w:right w:val="single" w:sz="4" w:space="0" w:color="auto"/>
            </w:tcBorders>
          </w:tcPr>
          <w:p w:rsidR="00A702E1" w:rsidRPr="005A7414" w:rsidRDefault="00A702E1" w:rsidP="00854A26">
            <w:pPr>
              <w:keepNext/>
              <w:snapToGrid/>
              <w:spacing w:line="360" w:lineRule="auto"/>
              <w:ind w:firstLine="0"/>
              <w:rPr>
                <w:bCs/>
              </w:rPr>
            </w:pPr>
            <w:r w:rsidRPr="005A7414">
              <w:rPr>
                <w:bCs/>
              </w:rPr>
              <w:t>3</w:t>
            </w:r>
          </w:p>
        </w:tc>
        <w:tc>
          <w:tcPr>
            <w:tcW w:w="1584" w:type="dxa"/>
            <w:tcBorders>
              <w:top w:val="single" w:sz="4" w:space="0" w:color="auto"/>
              <w:left w:val="single" w:sz="4" w:space="0" w:color="auto"/>
              <w:bottom w:val="single" w:sz="4" w:space="0" w:color="auto"/>
              <w:right w:val="single" w:sz="4" w:space="0" w:color="auto"/>
            </w:tcBorders>
          </w:tcPr>
          <w:p w:rsidR="00A702E1" w:rsidRPr="005A7414" w:rsidRDefault="00A702E1" w:rsidP="00854A26">
            <w:pPr>
              <w:keepNext/>
              <w:snapToGrid/>
              <w:spacing w:line="360" w:lineRule="auto"/>
              <w:ind w:firstLine="0"/>
              <w:rPr>
                <w:bCs/>
              </w:rPr>
            </w:pPr>
            <w:r w:rsidRPr="005A7414">
              <w:rPr>
                <w:bCs/>
              </w:rPr>
              <w:t>4</w:t>
            </w:r>
          </w:p>
        </w:tc>
      </w:tr>
      <w:tr w:rsidR="00A702E1" w:rsidRPr="005A7414" w:rsidTr="005A7414">
        <w:trPr>
          <w:trHeight w:val="212"/>
        </w:trPr>
        <w:tc>
          <w:tcPr>
            <w:tcW w:w="5270" w:type="dxa"/>
            <w:tcBorders>
              <w:top w:val="single" w:sz="4"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Задолжность участникам (учредителям) по выплате доходов (75)</w:t>
            </w:r>
          </w:p>
        </w:tc>
        <w:tc>
          <w:tcPr>
            <w:tcW w:w="601" w:type="dxa"/>
            <w:tcBorders>
              <w:top w:val="single" w:sz="4"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630</w:t>
            </w:r>
          </w:p>
        </w:tc>
        <w:tc>
          <w:tcPr>
            <w:tcW w:w="1604" w:type="dxa"/>
            <w:tcBorders>
              <w:top w:val="single" w:sz="4"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584" w:type="dxa"/>
            <w:tcBorders>
              <w:top w:val="single" w:sz="4"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r>
      <w:tr w:rsidR="00A702E1" w:rsidRPr="005A7414" w:rsidTr="005A7414">
        <w:trPr>
          <w:trHeight w:val="212"/>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Доходы будущих периодов (83)</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640</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174</w:t>
            </w:r>
          </w:p>
        </w:tc>
      </w:tr>
      <w:tr w:rsidR="00A702E1" w:rsidRPr="005A7414" w:rsidTr="005A7414">
        <w:trPr>
          <w:trHeight w:val="212"/>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\Резервы предстоящих расходов (89)</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650</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rPr>
          <w:trHeight w:val="212"/>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краткосрочные обязательства</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660</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rPr>
          <w:trHeight w:val="212"/>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ИТОГО по разделу V</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690</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24 682</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32 303</w:t>
            </w:r>
          </w:p>
        </w:tc>
      </w:tr>
      <w:tr w:rsidR="00A702E1" w:rsidRPr="005A7414" w:rsidTr="005A7414">
        <w:trPr>
          <w:trHeight w:val="196"/>
        </w:trPr>
        <w:tc>
          <w:tcPr>
            <w:tcW w:w="527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БАЛАНС (сумма строк 490 + 590 + 690)</w:t>
            </w:r>
          </w:p>
        </w:tc>
        <w:tc>
          <w:tcPr>
            <w:tcW w:w="60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700</w:t>
            </w:r>
          </w:p>
        </w:tc>
        <w:tc>
          <w:tcPr>
            <w:tcW w:w="16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156 594</w:t>
            </w:r>
          </w:p>
        </w:tc>
        <w:tc>
          <w:tcPr>
            <w:tcW w:w="158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198 515</w:t>
            </w:r>
          </w:p>
        </w:tc>
      </w:tr>
    </w:tbl>
    <w:p w:rsidR="00A702E1" w:rsidRPr="005A7414" w:rsidRDefault="00A702E1" w:rsidP="00854A26">
      <w:pPr>
        <w:pStyle w:val="2"/>
        <w:keepNext/>
        <w:spacing w:before="0" w:after="0" w:line="360" w:lineRule="auto"/>
        <w:ind w:firstLine="709"/>
        <w:jc w:val="both"/>
        <w:rPr>
          <w:sz w:val="28"/>
          <w:szCs w:val="28"/>
        </w:rPr>
      </w:pPr>
    </w:p>
    <w:p w:rsidR="00A702E1" w:rsidRPr="005A7414" w:rsidRDefault="00A702E1" w:rsidP="00854A26">
      <w:pPr>
        <w:pStyle w:val="2"/>
        <w:keepNext/>
        <w:spacing w:before="0" w:after="0" w:line="360" w:lineRule="auto"/>
        <w:ind w:firstLine="709"/>
        <w:jc w:val="both"/>
        <w:rPr>
          <w:b w:val="0"/>
          <w:sz w:val="28"/>
          <w:szCs w:val="28"/>
        </w:rPr>
      </w:pPr>
      <w:r w:rsidRPr="005A7414">
        <w:rPr>
          <w:b w:val="0"/>
          <w:sz w:val="28"/>
          <w:szCs w:val="28"/>
        </w:rPr>
        <w:t>Таблица А.2 - Отчет о прибылях и убытках за 2005 год</w:t>
      </w:r>
    </w:p>
    <w:tbl>
      <w:tblPr>
        <w:tblW w:w="0" w:type="auto"/>
        <w:tblInd w:w="250" w:type="dxa"/>
        <w:tblLayout w:type="fixed"/>
        <w:tblLook w:val="0000" w:firstRow="0" w:lastRow="0" w:firstColumn="0" w:lastColumn="0" w:noHBand="0" w:noVBand="0"/>
      </w:tblPr>
      <w:tblGrid>
        <w:gridCol w:w="5258"/>
        <w:gridCol w:w="600"/>
        <w:gridCol w:w="1600"/>
        <w:gridCol w:w="1580"/>
      </w:tblGrid>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Наименование показателя</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Код стр.</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За отчетный период</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За аналогичный период предыдущего года</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I. Доходы и расходы по обычным видам деятельности</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010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334 526</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143 404</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в том числе о</w:t>
            </w:r>
            <w:r w:rsidR="005A7414" w:rsidRPr="005A7414">
              <w:t xml:space="preserve"> </w:t>
            </w:r>
            <w:r w:rsidRPr="005A7414">
              <w:t>продаж: готовой продукции</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011</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329 491</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131 480</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тпеловой энергии</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012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4 170</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4 225</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товара, прочей реализации</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013</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865</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7 699</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Себестоимость проданных товаров, продукции, работ, услуг</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020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271 982</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104 402</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в том числе о</w:t>
            </w:r>
            <w:r w:rsidR="005A7414" w:rsidRPr="005A7414">
              <w:t xml:space="preserve"> </w:t>
            </w:r>
            <w:r w:rsidRPr="005A7414">
              <w:t>продаж: готовой продукции</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021</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268 286</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93 883</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тпеловой энергии</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022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3 287</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3 325</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товара, прочей реализации</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023</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409</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7 194</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Валовая прибыль</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029</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62 544</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39 002</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Коммерческие расходы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030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4 689</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4 480</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Управленческие расходы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040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36 504</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21 809</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Прибыль (убыток) от продаж (строки (010 - 020 - 030 - 040))</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050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21 351</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12 713</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II. Операционные доходы и расходы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Проценты к получению</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060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Проценты к уплате</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070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345</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3 123</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Доходы от участия в других организациях</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080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операционные доходы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090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4 250</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4 082</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операционные расходы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100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8 977</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6 324</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III. Внереализационные доходы и расходы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Внереализационные доходы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120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3 590</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7 550</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Внереализационные расходы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130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8 929</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3 149</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Прибыль (убыток) до налогообложения (строки 050 + 060 - 070 + 080 + 090 - 100 + 120 - 130)</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140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10 940</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11 749</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Налог на прибыль и иные аналогичные обязательные платежи</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150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8 472</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3 379</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Прибыль (убыток) от обычной деятельности</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160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2 468</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8 370</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IV. Чрезвычайные доходы и расходы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Чрезвычайные доходы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170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Чрезвычайные расходы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180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Чистая прибыль (нераспределенная прибыль (убыток) отчетного периода) (строки (160 + 170 - 180))</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190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2 468</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8 370</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5A7414" w:rsidRPr="005A7414" w:rsidRDefault="00A702E1" w:rsidP="00854A26">
            <w:pPr>
              <w:keepNext/>
              <w:snapToGrid/>
              <w:spacing w:line="360" w:lineRule="auto"/>
              <w:ind w:firstLine="0"/>
            </w:pPr>
            <w:r w:rsidRPr="005A7414">
              <w:t>СПРАВОЧНО.</w:t>
            </w:r>
          </w:p>
          <w:p w:rsidR="005A7414" w:rsidRPr="005A7414" w:rsidRDefault="00A702E1" w:rsidP="00854A26">
            <w:pPr>
              <w:keepNext/>
              <w:snapToGrid/>
              <w:spacing w:line="360" w:lineRule="auto"/>
              <w:ind w:firstLine="0"/>
            </w:pPr>
            <w:r w:rsidRPr="005A7414">
              <w:t>Дивиденды, приходящиеся на одну акцию:</w:t>
            </w:r>
          </w:p>
          <w:p w:rsidR="00A702E1" w:rsidRPr="005A7414" w:rsidRDefault="00A702E1" w:rsidP="00854A26">
            <w:pPr>
              <w:keepNext/>
              <w:snapToGrid/>
              <w:spacing w:line="360" w:lineRule="auto"/>
              <w:ind w:firstLine="0"/>
            </w:pPr>
            <w:r w:rsidRPr="005A7414">
              <w:t>по привилегированным</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201</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0.00275</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0.00275</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по обычным</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202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5A7414" w:rsidRPr="005A7414" w:rsidRDefault="00A702E1" w:rsidP="00854A26">
            <w:pPr>
              <w:keepNext/>
              <w:snapToGrid/>
              <w:spacing w:line="360" w:lineRule="auto"/>
              <w:ind w:firstLine="0"/>
            </w:pPr>
            <w:r w:rsidRPr="005A7414">
              <w:t>Предполагаемые в следующем отчетном году суммы дивидендов, приходящиеся на одну акцию:</w:t>
            </w:r>
          </w:p>
          <w:p w:rsidR="00A702E1" w:rsidRPr="005A7414" w:rsidRDefault="00A702E1" w:rsidP="00854A26">
            <w:pPr>
              <w:keepNext/>
              <w:snapToGrid/>
              <w:spacing w:line="360" w:lineRule="auto"/>
              <w:ind w:firstLine="0"/>
            </w:pPr>
            <w:r w:rsidRPr="005A7414">
              <w:t>по привилегированным</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203</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0.00275</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0.00275</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по обычным</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204</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58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bl>
    <w:p w:rsidR="005A7414" w:rsidRDefault="005A7414" w:rsidP="00854A26">
      <w:pPr>
        <w:pStyle w:val="3"/>
        <w:widowControl w:val="0"/>
        <w:ind w:firstLine="709"/>
        <w:jc w:val="both"/>
        <w:outlineLvl w:val="9"/>
        <w:rPr>
          <w:b w:val="0"/>
        </w:rPr>
      </w:pPr>
      <w:bookmarkStart w:id="24" w:name="_Toc166602796"/>
    </w:p>
    <w:p w:rsidR="00A702E1" w:rsidRPr="005A7414" w:rsidRDefault="005A7414" w:rsidP="00854A26">
      <w:pPr>
        <w:pStyle w:val="3"/>
        <w:widowControl w:val="0"/>
        <w:ind w:firstLine="709"/>
        <w:outlineLvl w:val="9"/>
      </w:pPr>
      <w:r>
        <w:rPr>
          <w:b w:val="0"/>
        </w:rPr>
        <w:br w:type="page"/>
      </w:r>
      <w:r w:rsidR="00A702E1" w:rsidRPr="005A7414">
        <w:t>Приложение Б</w:t>
      </w:r>
      <w:bookmarkEnd w:id="24"/>
    </w:p>
    <w:p w:rsidR="005A7414" w:rsidRDefault="005A7414" w:rsidP="00854A26">
      <w:pPr>
        <w:pStyle w:val="3"/>
        <w:widowControl w:val="0"/>
        <w:ind w:firstLine="709"/>
        <w:jc w:val="both"/>
        <w:outlineLvl w:val="9"/>
        <w:rPr>
          <w:b w:val="0"/>
        </w:rPr>
      </w:pPr>
      <w:bookmarkStart w:id="25" w:name="_Toc166602798"/>
    </w:p>
    <w:p w:rsidR="00A702E1" w:rsidRPr="005A7414" w:rsidRDefault="00A702E1" w:rsidP="00854A26">
      <w:pPr>
        <w:pStyle w:val="3"/>
        <w:widowControl w:val="0"/>
        <w:ind w:firstLine="709"/>
        <w:jc w:val="both"/>
        <w:outlineLvl w:val="9"/>
        <w:rPr>
          <w:b w:val="0"/>
        </w:rPr>
      </w:pPr>
      <w:r w:rsidRPr="005A7414">
        <w:rPr>
          <w:b w:val="0"/>
        </w:rPr>
        <w:t>Таблица Б.1- Бухгалтерский баланс за 2006 год</w:t>
      </w:r>
      <w:bookmarkEnd w:id="25"/>
    </w:p>
    <w:tbl>
      <w:tblPr>
        <w:tblW w:w="0" w:type="auto"/>
        <w:tblInd w:w="250" w:type="dxa"/>
        <w:tblLayout w:type="fixed"/>
        <w:tblLook w:val="0000" w:firstRow="0" w:lastRow="0" w:firstColumn="0" w:lastColumn="0" w:noHBand="0" w:noVBand="0"/>
      </w:tblPr>
      <w:tblGrid>
        <w:gridCol w:w="5258"/>
        <w:gridCol w:w="600"/>
        <w:gridCol w:w="1600"/>
        <w:gridCol w:w="1331"/>
      </w:tblGrid>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АКТИВ</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Код стр.</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На начало отчетного периода</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На конец отчетного периода</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I. ВНЕОБОРОТНЫЕ АКТИВЫ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Нематериальные активы (04, 05)</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110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патенты, лицензии, товарные знаки (знаки обслуживания), иные аналогичные с перечисленными права и активы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111</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организационные расходы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112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деловая репутация организации</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113</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Основные средства (01, 02, 03)</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120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100500</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105625</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земельные участки и объекты природопользования</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121</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здания, машины и оборудование</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122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100500</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105625</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Незавершенное строительство (07, 08, 16, 61)</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130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15247</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14789</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Доходные вложения в материальные ценности (03)</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135</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имущество для передачи в лизинг</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136</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имущество, предоставляемое по договору проката</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137</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Долгосрочные финансовые вложения (06,82)</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140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инвестиции в дочерние общества</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141</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инвестиции в зависимые общества</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142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инвестиции в другие организации</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143</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займы, предоставленные организациям на срок более 12 месяцев</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144</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долгосрочные финансовые вложения</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145</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внеоборотные активы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150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ИТОГО по разделу I</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190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115747</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120414</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II. ОБОРОТНЫЕ АКТИВЫ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Запасы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210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66385</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94506</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сырье, материалы и другие аналогичные ценности (10, 12, 13, 16)</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211</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39836</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40352</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животные на выращивании и откорме (11)</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212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затраты в незавершенном производстве (издержках обращения) (20, 21, 23, 29, 30, 36, 44)</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213</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11057</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25005</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готовая продукция и товары для перепродажи (16, 40, 41)</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214</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14 896</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26891</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товары отгруженные (45)</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215</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расходы будущих периодов (31)</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216</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596</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2258</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запасы и затраты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217</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Налог на добавленную стоимость по приобретенным ценностям (19)</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220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2179</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2 871</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Дебиторская задолженность (платежи по которой ожидаются более чем через 12 месяцев после отчетной даты)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230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покупатели и заказчики (62, 76, 82)</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231</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векселя к получению (62)</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232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задолженность дочерних и зависимых обществ (78)</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233</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авансы выданные (61)</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234</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дебиторы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235</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right w:val="single" w:sz="6" w:space="0" w:color="auto"/>
            </w:tcBorders>
          </w:tcPr>
          <w:p w:rsidR="00A702E1" w:rsidRPr="005A7414" w:rsidRDefault="00A702E1" w:rsidP="00854A26">
            <w:pPr>
              <w:keepNext/>
              <w:snapToGrid/>
              <w:spacing w:line="360" w:lineRule="auto"/>
              <w:ind w:firstLine="0"/>
            </w:pPr>
            <w:r w:rsidRPr="005A7414">
              <w:t>Дебиторская задолженность (платежи по которой ожидаются в течение 12 месяцев после отчетной даты)</w:t>
            </w:r>
          </w:p>
        </w:tc>
        <w:tc>
          <w:tcPr>
            <w:tcW w:w="600" w:type="dxa"/>
            <w:tcBorders>
              <w:top w:val="single" w:sz="6" w:space="0" w:color="auto"/>
              <w:left w:val="single" w:sz="6" w:space="0" w:color="auto"/>
              <w:right w:val="single" w:sz="6" w:space="0" w:color="auto"/>
            </w:tcBorders>
          </w:tcPr>
          <w:p w:rsidR="00A702E1" w:rsidRPr="005A7414" w:rsidRDefault="00A702E1" w:rsidP="00854A26">
            <w:pPr>
              <w:keepNext/>
              <w:snapToGrid/>
              <w:spacing w:line="360" w:lineRule="auto"/>
              <w:ind w:firstLine="0"/>
            </w:pPr>
            <w:r w:rsidRPr="005A7414">
              <w:t>240</w:t>
            </w:r>
          </w:p>
        </w:tc>
        <w:tc>
          <w:tcPr>
            <w:tcW w:w="1600" w:type="dxa"/>
            <w:tcBorders>
              <w:top w:val="single" w:sz="6" w:space="0" w:color="auto"/>
              <w:left w:val="single" w:sz="6" w:space="0" w:color="auto"/>
              <w:right w:val="single" w:sz="6" w:space="0" w:color="auto"/>
            </w:tcBorders>
          </w:tcPr>
          <w:p w:rsidR="00A702E1" w:rsidRPr="005A7414" w:rsidRDefault="00A702E1" w:rsidP="00854A26">
            <w:pPr>
              <w:keepNext/>
              <w:snapToGrid/>
              <w:spacing w:line="360" w:lineRule="auto"/>
              <w:ind w:firstLine="0"/>
            </w:pPr>
            <w:r w:rsidRPr="005A7414">
              <w:t>14187</w:t>
            </w:r>
          </w:p>
        </w:tc>
        <w:tc>
          <w:tcPr>
            <w:tcW w:w="1331" w:type="dxa"/>
            <w:tcBorders>
              <w:top w:val="single" w:sz="6" w:space="0" w:color="auto"/>
              <w:left w:val="single" w:sz="6" w:space="0" w:color="auto"/>
              <w:right w:val="single" w:sz="6" w:space="0" w:color="auto"/>
            </w:tcBorders>
          </w:tcPr>
          <w:p w:rsidR="00A702E1" w:rsidRPr="005A7414" w:rsidRDefault="00A702E1" w:rsidP="00854A26">
            <w:pPr>
              <w:keepNext/>
              <w:snapToGrid/>
              <w:spacing w:line="360" w:lineRule="auto"/>
              <w:ind w:firstLine="0"/>
            </w:pPr>
            <w:r w:rsidRPr="005A7414">
              <w:t>29240</w:t>
            </w:r>
          </w:p>
        </w:tc>
      </w:tr>
      <w:tr w:rsidR="00A702E1" w:rsidRPr="005A7414" w:rsidTr="005A7414">
        <w:tc>
          <w:tcPr>
            <w:tcW w:w="5258" w:type="dxa"/>
            <w:tcBorders>
              <w:top w:val="single" w:sz="4"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АКТИВ</w:t>
            </w:r>
          </w:p>
        </w:tc>
        <w:tc>
          <w:tcPr>
            <w:tcW w:w="600" w:type="dxa"/>
            <w:tcBorders>
              <w:top w:val="single" w:sz="4"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Код стр.</w:t>
            </w:r>
          </w:p>
        </w:tc>
        <w:tc>
          <w:tcPr>
            <w:tcW w:w="1600" w:type="dxa"/>
            <w:tcBorders>
              <w:top w:val="single" w:sz="4"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На начало отчетного периода</w:t>
            </w:r>
          </w:p>
        </w:tc>
        <w:tc>
          <w:tcPr>
            <w:tcW w:w="1331" w:type="dxa"/>
            <w:tcBorders>
              <w:top w:val="single" w:sz="4"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На конец отчетного периода</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покупатели и заказчики (62, 76, 82)</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241</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9220</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25006</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векселя к получению (62)</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242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задолженность дочерних и зависимых обществ (78)</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243</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задолженность участников (учредителей) по взносам в уставный капитал (75)</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244</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авансы выданные (61)</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245</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3993</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3491</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дебиторы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246</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974</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743</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Краткосрочные финансовые вложения (56,58,82)</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250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займы, предоставленные организациям на срок менее 12 месяцев</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251</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собственные акции, выкупленные у акционеров</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252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краткосрочные финансовые вложения</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253</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Денежные средства</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260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17</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1543</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касса (50)</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261</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расчетные счета (51)</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262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16</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1543</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валютные счета (52)</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263</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денежные средства (55, 56, 57)</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264</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оборотные активы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270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ИТОГО по разделу II</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290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82768</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128160</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БАЛАНС (сумма строк 190 + 290)</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300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198515</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248574</w:t>
            </w:r>
          </w:p>
        </w:tc>
      </w:tr>
    </w:tbl>
    <w:p w:rsidR="00854A26" w:rsidRDefault="00854A26" w:rsidP="00854A26">
      <w:pPr>
        <w:keepNext/>
        <w:snapToGrid/>
        <w:spacing w:line="360" w:lineRule="auto"/>
        <w:ind w:firstLine="709"/>
        <w:rPr>
          <w:sz w:val="28"/>
          <w:szCs w:val="28"/>
        </w:rPr>
        <w:sectPr w:rsidR="00854A26" w:rsidSect="005A7414">
          <w:headerReference w:type="even" r:id="rId115"/>
          <w:footerReference w:type="even" r:id="rId116"/>
          <w:pgSz w:w="11906" w:h="16838" w:code="9"/>
          <w:pgMar w:top="1134" w:right="851" w:bottom="1134" w:left="1701" w:header="709" w:footer="709" w:gutter="0"/>
          <w:pgNumType w:start="2"/>
          <w:cols w:space="708"/>
          <w:titlePg/>
          <w:docGrid w:linePitch="360"/>
        </w:sectPr>
      </w:pPr>
    </w:p>
    <w:tbl>
      <w:tblPr>
        <w:tblW w:w="0" w:type="auto"/>
        <w:tblInd w:w="250" w:type="dxa"/>
        <w:tblLayout w:type="fixed"/>
        <w:tblLook w:val="0000" w:firstRow="0" w:lastRow="0" w:firstColumn="0" w:lastColumn="0" w:noHBand="0" w:noVBand="0"/>
      </w:tblPr>
      <w:tblGrid>
        <w:gridCol w:w="5258"/>
        <w:gridCol w:w="600"/>
        <w:gridCol w:w="1600"/>
        <w:gridCol w:w="1331"/>
      </w:tblGrid>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ПАССИВ</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Код стр.</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На начало отчетного периода</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На конец отчетного периода</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III. КАПИТАЛ И РЕЗЕРВЫ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Уставный капитал (85)</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410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3 325</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3 325</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Добавочный капитал (87)</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420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71 274</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73284</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Резервный капитал (86)</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430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резервы, образованные в соответствии с законодательством</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431</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резервы, образованные в соответствии с учредительными документами</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432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Фонд социальной сферы (88)</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440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12288</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12 288</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Целевые финансирование и поступления (96)</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450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Нераспределенная прибыль прошлых лет (88)</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460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2468</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Непокрытый убыток прошлых лет (88)</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465</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(31 517)</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(29881)</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Нераспределенная прибыль отчетного года (88)</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470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Х</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33203</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Непокрытый убыток отчетного года (88)</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475</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Х</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ИТОГО по разделу III</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490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57838</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92343</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IV. ДОЛГОСРОЧНЫЕ ОБЯЗАТЕЛЬСТВА</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Займы и кредиты (92, 95)</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510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108374</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110639</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кредиты банков, подлежащие погашению более чем через 12 месяцев после отчетной даты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511</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займы, подлежащие погашению более чем через 12 месяцев после отчетной даты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512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108374</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110639</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долгосрочные обязательства</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520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ИТОГО по разделу IV</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590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108374</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110639</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V. КРАТКОСРОЧНЫЕ ОБЯЗАТЕЛЬСТВА</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Займы и кредиты (90, 94)</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610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3752</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2500</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кредиты банков, подлежащие погашению в течение 12 месяцев после отчетной даты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611</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3752</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2500</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займы, подлежащие погашению в течение 12 месяцев после отчетной даты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612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Кредиторская задолженность</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620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28377</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42185</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поставщики и подрядчики (60, 76)</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621</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11098</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15482</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векселя к уплате (60)</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622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задолженность перед дочерними и зависимыми обществами (78)</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623</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задолженность перед персоналом организации (70)</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624</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4791</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6703</w:t>
            </w:r>
          </w:p>
        </w:tc>
      </w:tr>
      <w:tr w:rsidR="00A702E1" w:rsidRPr="005A7414" w:rsidTr="005A7414">
        <w:tc>
          <w:tcPr>
            <w:tcW w:w="5258" w:type="dxa"/>
            <w:tcBorders>
              <w:top w:val="single" w:sz="6" w:space="0" w:color="auto"/>
              <w:left w:val="single" w:sz="6" w:space="0" w:color="auto"/>
              <w:right w:val="single" w:sz="6" w:space="0" w:color="auto"/>
            </w:tcBorders>
          </w:tcPr>
          <w:p w:rsidR="00A702E1" w:rsidRPr="005A7414" w:rsidRDefault="00A702E1" w:rsidP="00854A26">
            <w:pPr>
              <w:keepNext/>
              <w:snapToGrid/>
              <w:spacing w:line="360" w:lineRule="auto"/>
              <w:ind w:firstLine="0"/>
            </w:pPr>
            <w:r w:rsidRPr="005A7414">
              <w:t>задолженность перед государственными внебюджетными фондами (69)</w:t>
            </w:r>
          </w:p>
        </w:tc>
        <w:tc>
          <w:tcPr>
            <w:tcW w:w="600" w:type="dxa"/>
            <w:tcBorders>
              <w:top w:val="single" w:sz="6" w:space="0" w:color="auto"/>
              <w:left w:val="single" w:sz="6" w:space="0" w:color="auto"/>
              <w:right w:val="single" w:sz="6" w:space="0" w:color="auto"/>
            </w:tcBorders>
          </w:tcPr>
          <w:p w:rsidR="00A702E1" w:rsidRPr="005A7414" w:rsidRDefault="00A702E1" w:rsidP="00854A26">
            <w:pPr>
              <w:keepNext/>
              <w:snapToGrid/>
              <w:spacing w:line="360" w:lineRule="auto"/>
              <w:ind w:firstLine="0"/>
            </w:pPr>
            <w:r w:rsidRPr="005A7414">
              <w:t>625</w:t>
            </w:r>
          </w:p>
        </w:tc>
        <w:tc>
          <w:tcPr>
            <w:tcW w:w="1600" w:type="dxa"/>
            <w:tcBorders>
              <w:top w:val="single" w:sz="6" w:space="0" w:color="auto"/>
              <w:left w:val="single" w:sz="6" w:space="0" w:color="auto"/>
              <w:right w:val="single" w:sz="6" w:space="0" w:color="auto"/>
            </w:tcBorders>
          </w:tcPr>
          <w:p w:rsidR="00A702E1" w:rsidRPr="005A7414" w:rsidRDefault="00A702E1" w:rsidP="00854A26">
            <w:pPr>
              <w:keepNext/>
              <w:snapToGrid/>
              <w:spacing w:line="360" w:lineRule="auto"/>
              <w:ind w:firstLine="0"/>
            </w:pPr>
            <w:r w:rsidRPr="005A7414">
              <w:t>2325</w:t>
            </w:r>
          </w:p>
        </w:tc>
        <w:tc>
          <w:tcPr>
            <w:tcW w:w="1331" w:type="dxa"/>
            <w:tcBorders>
              <w:top w:val="single" w:sz="6" w:space="0" w:color="auto"/>
              <w:left w:val="single" w:sz="6" w:space="0" w:color="auto"/>
              <w:right w:val="single" w:sz="6" w:space="0" w:color="auto"/>
            </w:tcBorders>
          </w:tcPr>
          <w:p w:rsidR="00A702E1" w:rsidRPr="005A7414" w:rsidRDefault="00A702E1" w:rsidP="00854A26">
            <w:pPr>
              <w:keepNext/>
              <w:snapToGrid/>
              <w:spacing w:line="360" w:lineRule="auto"/>
              <w:ind w:firstLine="0"/>
            </w:pPr>
            <w:r w:rsidRPr="005A7414">
              <w:t>2661</w:t>
            </w:r>
          </w:p>
        </w:tc>
      </w:tr>
      <w:tr w:rsidR="00A702E1" w:rsidRPr="005A7414" w:rsidTr="005A7414">
        <w:tc>
          <w:tcPr>
            <w:tcW w:w="5258" w:type="dxa"/>
            <w:tcBorders>
              <w:top w:val="single" w:sz="4"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ПАССИВ</w:t>
            </w:r>
          </w:p>
        </w:tc>
        <w:tc>
          <w:tcPr>
            <w:tcW w:w="600" w:type="dxa"/>
            <w:tcBorders>
              <w:top w:val="single" w:sz="4"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Код стр.</w:t>
            </w:r>
          </w:p>
        </w:tc>
        <w:tc>
          <w:tcPr>
            <w:tcW w:w="1600" w:type="dxa"/>
            <w:tcBorders>
              <w:top w:val="single" w:sz="4"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На начало отчетного периода</w:t>
            </w:r>
          </w:p>
        </w:tc>
        <w:tc>
          <w:tcPr>
            <w:tcW w:w="1331" w:type="dxa"/>
            <w:tcBorders>
              <w:top w:val="single" w:sz="4"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На конец отчетного периода</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задолженность перед бюджетом (68)</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626</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7091</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11067</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авансы полученные (64)</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627</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685</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2258</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кредиторы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628</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2387</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4014</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Задолженность участникам (учредителям) по выплате доходов (75)</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630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Доходы будущих периодов (83)</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640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174</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58</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Резервы предстоящих расходов (89)</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650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849</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краткосрочные обязательства</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660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ИТОГО по разделу V</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690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32303</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45592</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БАЛАНС (сумма строк 490 + 590 + 690)</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700</w:t>
            </w:r>
          </w:p>
        </w:tc>
        <w:tc>
          <w:tcPr>
            <w:tcW w:w="1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198515</w:t>
            </w:r>
          </w:p>
        </w:tc>
        <w:tc>
          <w:tcPr>
            <w:tcW w:w="133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248574</w:t>
            </w:r>
          </w:p>
        </w:tc>
      </w:tr>
    </w:tbl>
    <w:p w:rsidR="00A702E1" w:rsidRPr="005A7414" w:rsidRDefault="00A702E1" w:rsidP="00854A26">
      <w:pPr>
        <w:pStyle w:val="2"/>
        <w:keepNext/>
        <w:spacing w:before="0" w:after="0" w:line="360" w:lineRule="auto"/>
        <w:ind w:firstLine="709"/>
        <w:jc w:val="both"/>
        <w:rPr>
          <w:sz w:val="28"/>
          <w:szCs w:val="28"/>
        </w:rPr>
      </w:pPr>
    </w:p>
    <w:p w:rsidR="00A702E1" w:rsidRPr="005A7414" w:rsidRDefault="00A702E1" w:rsidP="00854A26">
      <w:pPr>
        <w:pStyle w:val="2"/>
        <w:keepNext/>
        <w:spacing w:before="0" w:after="0" w:line="360" w:lineRule="auto"/>
        <w:ind w:firstLine="709"/>
        <w:jc w:val="both"/>
        <w:rPr>
          <w:b w:val="0"/>
          <w:sz w:val="28"/>
          <w:szCs w:val="28"/>
        </w:rPr>
      </w:pPr>
      <w:r w:rsidRPr="005A7414">
        <w:rPr>
          <w:b w:val="0"/>
          <w:sz w:val="28"/>
          <w:szCs w:val="28"/>
        </w:rPr>
        <w:t>Таблица Б.2 -</w:t>
      </w:r>
      <w:r w:rsidR="005A7414">
        <w:rPr>
          <w:b w:val="0"/>
          <w:sz w:val="28"/>
          <w:szCs w:val="28"/>
        </w:rPr>
        <w:t xml:space="preserve"> </w:t>
      </w:r>
      <w:r w:rsidRPr="005A7414">
        <w:rPr>
          <w:b w:val="0"/>
          <w:sz w:val="28"/>
          <w:szCs w:val="28"/>
        </w:rPr>
        <w:t>Отчет о прибылях и убытках за 2006 год</w:t>
      </w:r>
    </w:p>
    <w:tbl>
      <w:tblPr>
        <w:tblW w:w="0" w:type="auto"/>
        <w:tblInd w:w="250" w:type="dxa"/>
        <w:tblLayout w:type="fixed"/>
        <w:tblLook w:val="0000" w:firstRow="0" w:lastRow="0" w:firstColumn="0" w:lastColumn="0" w:noHBand="0" w:noVBand="0"/>
      </w:tblPr>
      <w:tblGrid>
        <w:gridCol w:w="5258"/>
        <w:gridCol w:w="600"/>
        <w:gridCol w:w="1088"/>
        <w:gridCol w:w="1843"/>
      </w:tblGrid>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Наименование показателя</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Код стр.</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За отчетный период</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rPr>
                <w:b/>
                <w:bCs/>
              </w:rPr>
            </w:pPr>
            <w:r w:rsidRPr="005A7414">
              <w:rPr>
                <w:b/>
                <w:bCs/>
              </w:rPr>
              <w:t>За аналогичный период предыдущего года</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I. Доходы и расходы по обычным видам деятельности</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010</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440641</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334526</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в том числе о</w:t>
            </w:r>
            <w:r w:rsidR="005A7414" w:rsidRPr="005A7414">
              <w:t xml:space="preserve"> </w:t>
            </w:r>
            <w:r w:rsidRPr="005A7414">
              <w:t>продаж: готовой продукции</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011</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423137</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329491</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тпеловой энергии</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012</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5067</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4170</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Ритуальные услуги</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013</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63</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865</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Автоуслуги, прочие услуги</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014</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605</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rPr>
          <w:trHeight w:val="435"/>
        </w:trPr>
        <w:tc>
          <w:tcPr>
            <w:tcW w:w="5258" w:type="dxa"/>
            <w:tcBorders>
              <w:top w:val="single" w:sz="6" w:space="0" w:color="auto"/>
              <w:left w:val="single" w:sz="6" w:space="0" w:color="auto"/>
              <w:right w:val="single" w:sz="6" w:space="0" w:color="auto"/>
            </w:tcBorders>
          </w:tcPr>
          <w:p w:rsidR="00A702E1" w:rsidRPr="005A7414" w:rsidRDefault="00A702E1" w:rsidP="00854A26">
            <w:pPr>
              <w:keepNext/>
              <w:snapToGrid/>
              <w:spacing w:line="360" w:lineRule="auto"/>
              <w:ind w:firstLine="0"/>
            </w:pPr>
            <w:r w:rsidRPr="005A7414">
              <w:t>Товара, ГД</w:t>
            </w:r>
          </w:p>
        </w:tc>
        <w:tc>
          <w:tcPr>
            <w:tcW w:w="600" w:type="dxa"/>
            <w:tcBorders>
              <w:top w:val="single" w:sz="6" w:space="0" w:color="auto"/>
              <w:left w:val="single" w:sz="6" w:space="0" w:color="auto"/>
              <w:right w:val="single" w:sz="6" w:space="0" w:color="auto"/>
            </w:tcBorders>
          </w:tcPr>
          <w:p w:rsidR="00A702E1" w:rsidRPr="005A7414" w:rsidRDefault="00A702E1" w:rsidP="00854A26">
            <w:pPr>
              <w:keepNext/>
              <w:snapToGrid/>
              <w:spacing w:line="360" w:lineRule="auto"/>
              <w:ind w:firstLine="0"/>
            </w:pPr>
            <w:r w:rsidRPr="005A7414">
              <w:t>015</w:t>
            </w:r>
          </w:p>
        </w:tc>
        <w:tc>
          <w:tcPr>
            <w:tcW w:w="1088" w:type="dxa"/>
            <w:tcBorders>
              <w:top w:val="single" w:sz="6" w:space="0" w:color="auto"/>
              <w:left w:val="single" w:sz="6" w:space="0" w:color="auto"/>
              <w:right w:val="single" w:sz="6" w:space="0" w:color="auto"/>
            </w:tcBorders>
          </w:tcPr>
          <w:p w:rsidR="00A702E1" w:rsidRPr="005A7414" w:rsidRDefault="00A702E1" w:rsidP="00854A26">
            <w:pPr>
              <w:keepNext/>
              <w:snapToGrid/>
              <w:spacing w:line="360" w:lineRule="auto"/>
              <w:ind w:firstLine="0"/>
            </w:pPr>
            <w:r w:rsidRPr="005A7414">
              <w:t>11769</w:t>
            </w:r>
          </w:p>
        </w:tc>
        <w:tc>
          <w:tcPr>
            <w:tcW w:w="1843" w:type="dxa"/>
            <w:tcBorders>
              <w:top w:val="single" w:sz="6" w:space="0" w:color="auto"/>
              <w:left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Себестоимость проданных товаров, продукции, работ, услуг</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020</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319444</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271982</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в том числе о</w:t>
            </w:r>
            <w:r w:rsidR="005A7414" w:rsidRPr="005A7414">
              <w:t xml:space="preserve"> </w:t>
            </w:r>
            <w:r w:rsidRPr="005A7414">
              <w:t>продаж: готовой продукции</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021</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304934</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268286</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тпеловой энергии</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022</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4074</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3287</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Ритуальных услуг</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023</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64</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409</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Автоуслуги, прочие услуги</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024</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210</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Товара, ГД</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025</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10162</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Валовая прибыль</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029</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121197</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62544</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Коммерческие расходы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030</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5792</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4689</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Управленческие расходы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040</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53687</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36504</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Прибыль (убыток) от продаж (строки (010 - 020 - 030 - 040))</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050</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61718</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21351</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II. Операционные доходы и расходы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Проценты к получению</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060</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Проценты к уплате</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070</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4662</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345</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Доходы от участия в других организациях</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080</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операционные доходы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090</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6136</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4 250</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Прочие операционные расходы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100</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13571</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8977</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III. Внереализационные доходы и расходы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Внереализационные доходы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120</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2181</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3590</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Внереализационные расходы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130</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4844</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8929</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Прибыль (убыток) до налогообложения (строки 050 + 060 - 070 + 080 + 090 - 100 + 120 - 130)</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140</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46958</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10940</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Налог на прибыль и иные аналогичные обязательные платежи</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150</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12449</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8472</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Прибыль (убыток) от обычной деятельности</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160</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34509</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2468</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IV. Чрезвычайные доходы и расходы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Чрезвычайные доходы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170</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Чрезвычайные расходы</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180</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Чистая прибыль (нераспределенная прибыль (убыток) отчетного периода) (строки (160 + 170 - 180))</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190</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34509</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2468</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5A7414" w:rsidRPr="005A7414" w:rsidRDefault="00A702E1" w:rsidP="00854A26">
            <w:pPr>
              <w:keepNext/>
              <w:snapToGrid/>
              <w:spacing w:line="360" w:lineRule="auto"/>
              <w:ind w:firstLine="0"/>
            </w:pPr>
            <w:r w:rsidRPr="005A7414">
              <w:t>СПРАВОЧНО.</w:t>
            </w:r>
          </w:p>
          <w:p w:rsidR="005A7414" w:rsidRPr="005A7414" w:rsidRDefault="00A702E1" w:rsidP="00854A26">
            <w:pPr>
              <w:keepNext/>
              <w:snapToGrid/>
              <w:spacing w:line="360" w:lineRule="auto"/>
              <w:ind w:firstLine="0"/>
            </w:pPr>
            <w:r w:rsidRPr="005A7414">
              <w:t>Дивиденды, приходящиеся на одну акцию:</w:t>
            </w:r>
          </w:p>
          <w:p w:rsidR="00A702E1" w:rsidRPr="005A7414" w:rsidRDefault="00A702E1" w:rsidP="00854A26">
            <w:pPr>
              <w:keepNext/>
              <w:snapToGrid/>
              <w:spacing w:line="360" w:lineRule="auto"/>
              <w:ind w:firstLine="0"/>
            </w:pPr>
            <w:r w:rsidRPr="005A7414">
              <w:t>по привилегированным</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201</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2,75</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2,75</w:t>
            </w:r>
          </w:p>
        </w:tc>
      </w:tr>
      <w:tr w:rsidR="00A702E1" w:rsidRPr="005A7414" w:rsidTr="005A7414">
        <w:tc>
          <w:tcPr>
            <w:tcW w:w="525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по обычным</w:t>
            </w:r>
          </w:p>
        </w:tc>
        <w:tc>
          <w:tcPr>
            <w:tcW w:w="60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202</w:t>
            </w:r>
          </w:p>
        </w:tc>
        <w:tc>
          <w:tcPr>
            <w:tcW w:w="1088"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c>
          <w:tcPr>
            <w:tcW w:w="1843"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snapToGrid/>
              <w:spacing w:line="360" w:lineRule="auto"/>
              <w:ind w:firstLine="0"/>
            </w:pPr>
            <w:r w:rsidRPr="005A7414">
              <w:t>-</w:t>
            </w:r>
          </w:p>
        </w:tc>
      </w:tr>
    </w:tbl>
    <w:p w:rsidR="00A702E1" w:rsidRPr="005A7414" w:rsidRDefault="00A702E1" w:rsidP="00854A26">
      <w:pPr>
        <w:keepNext/>
        <w:autoSpaceDE w:val="0"/>
        <w:autoSpaceDN w:val="0"/>
        <w:snapToGrid/>
        <w:spacing w:line="360" w:lineRule="auto"/>
        <w:ind w:firstLine="709"/>
        <w:rPr>
          <w:sz w:val="28"/>
          <w:szCs w:val="28"/>
        </w:rPr>
      </w:pPr>
    </w:p>
    <w:p w:rsidR="00A702E1" w:rsidRDefault="005A7414" w:rsidP="00854A26">
      <w:pPr>
        <w:keepNext/>
        <w:autoSpaceDE w:val="0"/>
        <w:autoSpaceDN w:val="0"/>
        <w:snapToGrid/>
        <w:spacing w:line="360" w:lineRule="auto"/>
        <w:ind w:firstLine="709"/>
        <w:jc w:val="center"/>
        <w:rPr>
          <w:b/>
          <w:sz w:val="28"/>
          <w:szCs w:val="28"/>
        </w:rPr>
      </w:pPr>
      <w:r>
        <w:rPr>
          <w:sz w:val="28"/>
          <w:szCs w:val="28"/>
        </w:rPr>
        <w:br w:type="page"/>
      </w:r>
      <w:bookmarkStart w:id="26" w:name="_Toc166602799"/>
      <w:r w:rsidR="00A702E1" w:rsidRPr="005A7414">
        <w:rPr>
          <w:b/>
          <w:sz w:val="28"/>
          <w:szCs w:val="28"/>
        </w:rPr>
        <w:t>Приложение В</w:t>
      </w:r>
      <w:bookmarkEnd w:id="26"/>
    </w:p>
    <w:p w:rsidR="00A702E1" w:rsidRPr="005A7414" w:rsidRDefault="00A702E1" w:rsidP="00854A26">
      <w:pPr>
        <w:pStyle w:val="3"/>
        <w:widowControl w:val="0"/>
        <w:ind w:firstLine="709"/>
        <w:jc w:val="both"/>
        <w:outlineLvl w:val="9"/>
      </w:pPr>
    </w:p>
    <w:p w:rsidR="00A702E1" w:rsidRPr="005A7414" w:rsidRDefault="00A702E1" w:rsidP="00854A26">
      <w:pPr>
        <w:pStyle w:val="3"/>
        <w:widowControl w:val="0"/>
        <w:ind w:firstLine="709"/>
        <w:jc w:val="both"/>
        <w:outlineLvl w:val="9"/>
        <w:rPr>
          <w:b w:val="0"/>
        </w:rPr>
      </w:pPr>
      <w:bookmarkStart w:id="27" w:name="_Toc166602801"/>
      <w:r w:rsidRPr="005A7414">
        <w:rPr>
          <w:b w:val="0"/>
        </w:rPr>
        <w:t>Таблица В.1 - Бухгалтерский баланс за 2007 год</w:t>
      </w:r>
      <w:bookmarkEnd w:id="27"/>
    </w:p>
    <w:tbl>
      <w:tblPr>
        <w:tblW w:w="9038" w:type="dxa"/>
        <w:tblInd w:w="250" w:type="dxa"/>
        <w:tblLook w:val="0000" w:firstRow="0" w:lastRow="0" w:firstColumn="0" w:lastColumn="0" w:noHBand="0" w:noVBand="0"/>
      </w:tblPr>
      <w:tblGrid>
        <w:gridCol w:w="5161"/>
        <w:gridCol w:w="704"/>
        <w:gridCol w:w="1596"/>
        <w:gridCol w:w="1577"/>
      </w:tblGrid>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rPr>
                <w:b/>
                <w:bCs/>
              </w:rPr>
            </w:pPr>
            <w:r w:rsidRPr="005A7414">
              <w:rPr>
                <w:b/>
                <w:bCs/>
              </w:rPr>
              <w:t>АКТИВ</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rPr>
                <w:b/>
                <w:bCs/>
              </w:rPr>
            </w:pPr>
            <w:r w:rsidRPr="005A7414">
              <w:rPr>
                <w:b/>
                <w:bCs/>
              </w:rPr>
              <w:t>Код стр.</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rPr>
                <w:b/>
                <w:bCs/>
              </w:rPr>
            </w:pPr>
            <w:r w:rsidRPr="005A7414">
              <w:rPr>
                <w:b/>
                <w:bCs/>
              </w:rPr>
              <w:t>На начало отчетного периода</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rPr>
                <w:b/>
                <w:bCs/>
              </w:rPr>
            </w:pPr>
            <w:r w:rsidRPr="005A7414">
              <w:rPr>
                <w:b/>
                <w:bCs/>
              </w:rPr>
              <w:t>На конец отчетного периода</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3</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4</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I. ВНЕОБОРОТНЫЕ АКТИВЫ</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Нематериальные активы</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110</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20</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Основные средства</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120</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105625</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123319</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Незавершенное строительство</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130</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14789</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12320</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Доходные вложения в материальные ценности (03)</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135</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Долгосрочные финансовые вложения (06,82)</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140</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Отложенные налоговые активы</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145</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1180</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Прочие внеоборотные активы</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150</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2657</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ИТОГО по разделу I</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190</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120414</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139496</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II. ОБОРОТНЫЕ АКТИВЫ</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Запасы</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210</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94506</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126919</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сырье, материалы и другие аналогичные ценности</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211</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40352</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39572</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животные на выращивании и откорме</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212</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затраты в незавершенном производстве</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213</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25005</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23199</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готовая продукция и товары для перепродажи</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214</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26891</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35552</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товары отгруженные</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215</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26522</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расходы будущих периодов</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216</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2258</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2074</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прочие запасы и затраты</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217</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Налог на добавленную стоимость по приобретенным ценностям</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220</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2871</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3691</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Дебиторская задолженность (платежи по которой ожидаются более чем через 12 месяцев после отчетной даты)</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230</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покупатели и заказчики</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231</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Дебиторская задолженность (платежи по которой ожидаются в течение 12 месяцев после отчетной даты)</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240</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29240</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35144</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покупатели и заказчики</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241</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25006</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22944</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Краткосрочные финансовые вложения</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250</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Денежные средства</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260</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1543</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9765</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Прочие оборотные активы</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270</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ИТОГО по разделу II</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290</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128160</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175519</w:t>
            </w:r>
          </w:p>
        </w:tc>
      </w:tr>
      <w:tr w:rsidR="00A702E1" w:rsidRPr="005A7414" w:rsidTr="005A7414">
        <w:tc>
          <w:tcPr>
            <w:tcW w:w="5161"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БАЛАНС</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300</w:t>
            </w:r>
          </w:p>
        </w:tc>
        <w:tc>
          <w:tcPr>
            <w:tcW w:w="159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248574</w:t>
            </w:r>
          </w:p>
        </w:tc>
        <w:tc>
          <w:tcPr>
            <w:tcW w:w="1577"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315015</w:t>
            </w:r>
          </w:p>
        </w:tc>
      </w:tr>
    </w:tbl>
    <w:p w:rsidR="00A702E1" w:rsidRPr="005A7414" w:rsidRDefault="005A7414" w:rsidP="00854A26">
      <w:pPr>
        <w:keepNext/>
        <w:autoSpaceDE w:val="0"/>
        <w:autoSpaceDN w:val="0"/>
        <w:adjustRightInd w:val="0"/>
        <w:snapToGrid/>
        <w:spacing w:line="360" w:lineRule="auto"/>
        <w:ind w:firstLine="709"/>
        <w:rPr>
          <w:b/>
          <w:sz w:val="28"/>
          <w:szCs w:val="28"/>
        </w:rPr>
      </w:pPr>
      <w:r>
        <w:rPr>
          <w:bCs/>
          <w:sz w:val="28"/>
          <w:szCs w:val="28"/>
        </w:rPr>
        <w:br w:type="page"/>
      </w:r>
      <w:r w:rsidR="00A702E1" w:rsidRPr="005A7414">
        <w:rPr>
          <w:bCs/>
          <w:sz w:val="28"/>
          <w:szCs w:val="28"/>
        </w:rPr>
        <w:t>Таблица В.2 - Отчет о прибылях и убытках за 2007год</w:t>
      </w:r>
    </w:p>
    <w:tbl>
      <w:tblPr>
        <w:tblW w:w="0" w:type="auto"/>
        <w:tblInd w:w="250" w:type="dxa"/>
        <w:tblLook w:val="0000" w:firstRow="0" w:lastRow="0" w:firstColumn="0" w:lastColumn="0" w:noHBand="0" w:noVBand="0"/>
      </w:tblPr>
      <w:tblGrid>
        <w:gridCol w:w="5082"/>
        <w:gridCol w:w="704"/>
        <w:gridCol w:w="1160"/>
        <w:gridCol w:w="2126"/>
      </w:tblGrid>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rPr>
                <w:b/>
                <w:bCs/>
              </w:rPr>
            </w:pPr>
            <w:r w:rsidRPr="005A7414">
              <w:rPr>
                <w:b/>
                <w:bCs/>
              </w:rPr>
              <w:t>Наименование показателя</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rPr>
                <w:b/>
                <w:bCs/>
              </w:rPr>
            </w:pPr>
            <w:r w:rsidRPr="005A7414">
              <w:rPr>
                <w:b/>
                <w:bCs/>
              </w:rPr>
              <w:t>Код стр.</w:t>
            </w: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rPr>
                <w:b/>
                <w:bCs/>
              </w:rPr>
            </w:pPr>
            <w:r w:rsidRPr="005A7414">
              <w:rPr>
                <w:b/>
                <w:bCs/>
              </w:rPr>
              <w:t>За отчетный период</w:t>
            </w: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rPr>
                <w:b/>
                <w:bCs/>
              </w:rPr>
            </w:pPr>
            <w:r w:rsidRPr="005A7414">
              <w:rPr>
                <w:b/>
                <w:bCs/>
              </w:rPr>
              <w:t>За аналогичный период предыдущего года</w:t>
            </w: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w:t>
            </w: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3</w:t>
            </w: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4</w:t>
            </w: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rPr>
                <w:b/>
              </w:rPr>
            </w:pPr>
            <w:r w:rsidRPr="005A7414">
              <w:rPr>
                <w:b/>
              </w:rPr>
              <w:t>Доходы и расходы по обычным видам деятельности</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010</w:t>
            </w: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519073</w:t>
            </w: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441955</w:t>
            </w: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Себестоимость проданных товаров, продукции, работ, услуг</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020</w:t>
            </w: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(323366)</w:t>
            </w: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(325524)</w:t>
            </w: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Валовая прибыль</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029</w:t>
            </w: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195707</w:t>
            </w: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116431</w:t>
            </w: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Коммерческие расходы</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030</w:t>
            </w: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(21474)</w:t>
            </w: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(5792)</w:t>
            </w: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Управленческие расходы</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040</w:t>
            </w: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(77911)</w:t>
            </w: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(53776)</w:t>
            </w: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Прибыль (убыток) от продаж</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050</w:t>
            </w: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96322</w:t>
            </w: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56863</w:t>
            </w: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rPr>
                <w:b/>
              </w:rPr>
            </w:pPr>
            <w:r w:rsidRPr="005A7414">
              <w:rPr>
                <w:b/>
              </w:rPr>
              <w:t>Прочие доходы и расходы</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Проценты к получению</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060</w:t>
            </w: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w:t>
            </w: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w:t>
            </w: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Проценты к уплате</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070</w:t>
            </w: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(7104)</w:t>
            </w: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(4662)</w:t>
            </w: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Доходы от участия в других организациях</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080</w:t>
            </w: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w:t>
            </w: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w:t>
            </w: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Прочие операционные доходы</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090</w:t>
            </w: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13312</w:t>
            </w: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5475</w:t>
            </w: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Прочие операционные расходы</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100</w:t>
            </w: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(10511)</w:t>
            </w: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(9260)</w:t>
            </w: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Внереализационные доходы</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120</w:t>
            </w: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2002</w:t>
            </w: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2181</w:t>
            </w: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Внереализационные расходы</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130</w:t>
            </w: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(7851)</w:t>
            </w: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(4844)</w:t>
            </w: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rPr>
                <w:b/>
              </w:rPr>
            </w:pPr>
            <w:r w:rsidRPr="005A7414">
              <w:rPr>
                <w:b/>
              </w:rPr>
              <w:t>Прибыль (убыток) до налогообложения</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140</w:t>
            </w: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86170</w:t>
            </w: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45753</w:t>
            </w: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Отложенные налоговые активы</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141</w:t>
            </w: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1180</w:t>
            </w: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Отложенные налоговые обязательства</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142</w:t>
            </w: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460</w:t>
            </w: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Текущий налог на прибыль</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150</w:t>
            </w: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(27724)</w:t>
            </w: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(10348)</w:t>
            </w: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Штрафные санкции, доначисленные налоги</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151</w:t>
            </w: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290</w:t>
            </w: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2202</w:t>
            </w: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rPr>
                <w:b/>
              </w:rPr>
            </w:pPr>
            <w:r w:rsidRPr="005A7414">
              <w:rPr>
                <w:b/>
              </w:rPr>
              <w:t>Чистая прибыль (убыток) отчетного периода</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190</w:t>
            </w: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58876</w:t>
            </w: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33203</w:t>
            </w: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5A7414" w:rsidRPr="005A7414" w:rsidRDefault="00A702E1" w:rsidP="00854A26">
            <w:pPr>
              <w:keepNext/>
              <w:autoSpaceDE w:val="0"/>
              <w:autoSpaceDN w:val="0"/>
              <w:snapToGrid/>
              <w:spacing w:line="360" w:lineRule="auto"/>
              <w:ind w:firstLine="0"/>
            </w:pPr>
            <w:r w:rsidRPr="005A7414">
              <w:t>СПРАВОЧНО.</w:t>
            </w:r>
          </w:p>
          <w:p w:rsidR="00A702E1" w:rsidRPr="005A7414" w:rsidRDefault="00A702E1" w:rsidP="00854A26">
            <w:pPr>
              <w:keepNext/>
              <w:autoSpaceDE w:val="0"/>
              <w:autoSpaceDN w:val="0"/>
              <w:snapToGrid/>
              <w:spacing w:line="360" w:lineRule="auto"/>
              <w:ind w:firstLine="0"/>
            </w:pPr>
            <w:r w:rsidRPr="005A7414">
              <w:t>Постоянные налоговые обязательства (активы)</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p>
          <w:p w:rsidR="00A702E1" w:rsidRPr="005A7414" w:rsidRDefault="00A702E1" w:rsidP="00854A26">
            <w:pPr>
              <w:keepNext/>
              <w:autoSpaceDE w:val="0"/>
              <w:autoSpaceDN w:val="0"/>
              <w:snapToGrid/>
              <w:spacing w:line="360" w:lineRule="auto"/>
              <w:ind w:firstLine="0"/>
            </w:pPr>
            <w:r w:rsidRPr="005A7414">
              <w:t>200</w:t>
            </w: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p>
          <w:p w:rsidR="00A702E1" w:rsidRPr="005A7414" w:rsidRDefault="00A702E1" w:rsidP="00854A26">
            <w:pPr>
              <w:keepNext/>
              <w:autoSpaceDE w:val="0"/>
              <w:autoSpaceDN w:val="0"/>
              <w:snapToGrid/>
              <w:spacing w:line="360" w:lineRule="auto"/>
              <w:ind w:firstLine="0"/>
            </w:pPr>
            <w:r w:rsidRPr="005A7414">
              <w:t>6323</w:t>
            </w: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p>
          <w:p w:rsidR="00A702E1" w:rsidRPr="005A7414" w:rsidRDefault="00A702E1" w:rsidP="00854A26">
            <w:pPr>
              <w:keepNext/>
              <w:autoSpaceDE w:val="0"/>
              <w:autoSpaceDN w:val="0"/>
              <w:snapToGrid/>
              <w:spacing w:line="360" w:lineRule="auto"/>
              <w:ind w:firstLine="0"/>
            </w:pPr>
            <w:r w:rsidRPr="005A7414">
              <w:t>*</w:t>
            </w: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Базовая прибыль (убыток) на акцию</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201</w:t>
            </w: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0,21</w:t>
            </w: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0,12-</w:t>
            </w:r>
          </w:p>
        </w:tc>
      </w:tr>
      <w:tr w:rsidR="00A702E1" w:rsidRPr="005A7414" w:rsidTr="005A7414">
        <w:tc>
          <w:tcPr>
            <w:tcW w:w="5082"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Разводненная прибыль (убыток) на акцию</w:t>
            </w:r>
          </w:p>
        </w:tc>
        <w:tc>
          <w:tcPr>
            <w:tcW w:w="704"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r w:rsidRPr="005A7414">
              <w:t>202</w:t>
            </w:r>
          </w:p>
        </w:tc>
        <w:tc>
          <w:tcPr>
            <w:tcW w:w="1160"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p>
        </w:tc>
        <w:tc>
          <w:tcPr>
            <w:tcW w:w="2126" w:type="dxa"/>
            <w:tcBorders>
              <w:top w:val="single" w:sz="6" w:space="0" w:color="auto"/>
              <w:left w:val="single" w:sz="6" w:space="0" w:color="auto"/>
              <w:bottom w:val="single" w:sz="6" w:space="0" w:color="auto"/>
              <w:right w:val="single" w:sz="6" w:space="0" w:color="auto"/>
            </w:tcBorders>
          </w:tcPr>
          <w:p w:rsidR="00A702E1" w:rsidRPr="005A7414" w:rsidRDefault="00A702E1" w:rsidP="00854A26">
            <w:pPr>
              <w:keepNext/>
              <w:autoSpaceDE w:val="0"/>
              <w:autoSpaceDN w:val="0"/>
              <w:snapToGrid/>
              <w:spacing w:line="360" w:lineRule="auto"/>
              <w:ind w:firstLine="0"/>
            </w:pPr>
          </w:p>
        </w:tc>
      </w:tr>
    </w:tbl>
    <w:p w:rsidR="00A702E1" w:rsidRPr="005A7414" w:rsidRDefault="00A702E1" w:rsidP="00854A26">
      <w:pPr>
        <w:keepNext/>
        <w:snapToGrid/>
        <w:spacing w:line="360" w:lineRule="auto"/>
        <w:ind w:firstLine="709"/>
        <w:rPr>
          <w:sz w:val="28"/>
          <w:szCs w:val="28"/>
        </w:rPr>
      </w:pPr>
      <w:bookmarkStart w:id="28" w:name="_GoBack"/>
      <w:bookmarkEnd w:id="28"/>
    </w:p>
    <w:sectPr w:rsidR="00A702E1" w:rsidRPr="005A7414" w:rsidSect="005A7414">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74A" w:rsidRDefault="006A274A">
      <w:pPr>
        <w:widowControl/>
        <w:snapToGrid/>
        <w:ind w:firstLine="0"/>
        <w:jc w:val="left"/>
        <w:rPr>
          <w:sz w:val="24"/>
          <w:szCs w:val="24"/>
        </w:rPr>
      </w:pPr>
      <w:r>
        <w:rPr>
          <w:sz w:val="24"/>
          <w:szCs w:val="24"/>
        </w:rPr>
        <w:separator/>
      </w:r>
    </w:p>
  </w:endnote>
  <w:endnote w:type="continuationSeparator" w:id="0">
    <w:p w:rsidR="006A274A" w:rsidRDefault="006A274A">
      <w:pPr>
        <w:widowControl/>
        <w:snapToGrid/>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74A" w:rsidRDefault="006A274A">
    <w:pPr>
      <w:pStyle w:val="ac"/>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A274A" w:rsidRDefault="006A274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74A" w:rsidRDefault="006A274A">
      <w:pPr>
        <w:widowControl/>
        <w:snapToGrid/>
        <w:ind w:firstLine="0"/>
        <w:jc w:val="left"/>
        <w:rPr>
          <w:sz w:val="24"/>
          <w:szCs w:val="24"/>
        </w:rPr>
      </w:pPr>
      <w:r>
        <w:rPr>
          <w:sz w:val="24"/>
          <w:szCs w:val="24"/>
        </w:rPr>
        <w:separator/>
      </w:r>
    </w:p>
  </w:footnote>
  <w:footnote w:type="continuationSeparator" w:id="0">
    <w:p w:rsidR="006A274A" w:rsidRDefault="006A274A">
      <w:pPr>
        <w:widowControl/>
        <w:snapToGrid/>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74A" w:rsidRDefault="006A274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A274A" w:rsidRDefault="006A274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5CA9"/>
    <w:multiLevelType w:val="hybridMultilevel"/>
    <w:tmpl w:val="14CC5E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8724A33"/>
    <w:multiLevelType w:val="hybridMultilevel"/>
    <w:tmpl w:val="8A7EA8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8E763D1"/>
    <w:multiLevelType w:val="hybridMultilevel"/>
    <w:tmpl w:val="1C52C396"/>
    <w:lvl w:ilvl="0" w:tplc="DE005BA6">
      <w:start w:val="1"/>
      <w:numFmt w:val="bullet"/>
      <w:lvlText w:val="–"/>
      <w:lvlJc w:val="left"/>
      <w:pPr>
        <w:tabs>
          <w:tab w:val="num" w:pos="434"/>
        </w:tabs>
        <w:ind w:left="434" w:hanging="284"/>
      </w:pPr>
      <w:rPr>
        <w:rFonts w:ascii="Times New Roman" w:hAnsi="Times New Roman" w:hint="default"/>
        <w:b w:val="0"/>
        <w:i w:val="0"/>
        <w:sz w:val="20"/>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2E1"/>
    <w:rsid w:val="003A01F4"/>
    <w:rsid w:val="005A7414"/>
    <w:rsid w:val="006A274A"/>
    <w:rsid w:val="00854A26"/>
    <w:rsid w:val="00A702E1"/>
    <w:rsid w:val="00AB1DC8"/>
    <w:rsid w:val="00C37A23"/>
    <w:rsid w:val="00E71CE8"/>
    <w:rsid w:val="00ED0A80"/>
    <w:rsid w:val="00FF5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3"/>
    <o:shapelayout v:ext="edit">
      <o:idmap v:ext="edit" data="1"/>
    </o:shapelayout>
  </w:shapeDefaults>
  <w:decimalSymbol w:val=","/>
  <w:listSeparator w:val=";"/>
  <w14:defaultImageDpi w14:val="0"/>
  <w15:docId w15:val="{A5A7CD10-4CC3-4B9A-9D2C-6DC430EC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napToGrid w:val="0"/>
      <w:ind w:firstLine="320"/>
      <w:jc w:val="both"/>
    </w:pPr>
  </w:style>
  <w:style w:type="paragraph" w:styleId="1">
    <w:name w:val="heading 1"/>
    <w:basedOn w:val="a"/>
    <w:next w:val="a"/>
    <w:link w:val="10"/>
    <w:uiPriority w:val="9"/>
    <w:qFormat/>
    <w:pPr>
      <w:keepNext/>
      <w:widowControl/>
      <w:snapToGrid/>
      <w:ind w:firstLine="0"/>
      <w:jc w:val="left"/>
      <w:outlineLvl w:val="0"/>
    </w:pPr>
    <w:rPr>
      <w:sz w:val="28"/>
    </w:rPr>
  </w:style>
  <w:style w:type="paragraph" w:styleId="2">
    <w:name w:val="heading 2"/>
    <w:basedOn w:val="a"/>
    <w:link w:val="20"/>
    <w:uiPriority w:val="9"/>
    <w:pPr>
      <w:autoSpaceDE w:val="0"/>
      <w:autoSpaceDN w:val="0"/>
      <w:adjustRightInd w:val="0"/>
      <w:snapToGrid/>
      <w:spacing w:before="240" w:after="120"/>
      <w:ind w:firstLine="0"/>
      <w:jc w:val="center"/>
      <w:outlineLvl w:val="1"/>
    </w:pPr>
    <w:rPr>
      <w:b/>
      <w:bCs/>
      <w:sz w:val="24"/>
      <w:szCs w:val="24"/>
    </w:rPr>
  </w:style>
  <w:style w:type="paragraph" w:styleId="4">
    <w:name w:val="heading 4"/>
    <w:basedOn w:val="a"/>
    <w:next w:val="a"/>
    <w:link w:val="40"/>
    <w:autoRedefine/>
    <w:uiPriority w:val="9"/>
    <w:qFormat/>
    <w:pPr>
      <w:keepNext/>
      <w:widowControl/>
      <w:snapToGrid/>
      <w:spacing w:before="240" w:after="60"/>
      <w:ind w:firstLine="0"/>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customStyle="1" w:styleId="11">
    <w:name w:val="Стиль1"/>
    <w:basedOn w:val="4"/>
    <w:pPr>
      <w:spacing w:line="360" w:lineRule="auto"/>
    </w:pPr>
    <w:rPr>
      <w:b w:val="0"/>
    </w:rPr>
  </w:style>
  <w:style w:type="paragraph" w:customStyle="1" w:styleId="3">
    <w:name w:val="заголовок 3"/>
    <w:basedOn w:val="a"/>
    <w:next w:val="a"/>
    <w:pPr>
      <w:keepNext/>
      <w:widowControl/>
      <w:autoSpaceDE w:val="0"/>
      <w:autoSpaceDN w:val="0"/>
      <w:snapToGrid/>
      <w:spacing w:line="360" w:lineRule="auto"/>
      <w:ind w:firstLine="0"/>
      <w:jc w:val="center"/>
      <w:outlineLvl w:val="2"/>
    </w:pPr>
    <w:rPr>
      <w:b/>
      <w:bCs/>
      <w:sz w:val="28"/>
      <w:szCs w:val="28"/>
    </w:rPr>
  </w:style>
  <w:style w:type="paragraph" w:styleId="30">
    <w:name w:val="toc 3"/>
    <w:basedOn w:val="a"/>
    <w:next w:val="a"/>
    <w:autoRedefine/>
    <w:uiPriority w:val="39"/>
    <w:semiHidden/>
    <w:pPr>
      <w:widowControl/>
      <w:tabs>
        <w:tab w:val="right" w:leader="dot" w:pos="9629"/>
      </w:tabs>
      <w:snapToGrid/>
      <w:spacing w:line="360" w:lineRule="auto"/>
      <w:ind w:left="100" w:firstLine="0"/>
      <w:jc w:val="left"/>
    </w:pPr>
    <w:rPr>
      <w:b/>
      <w:sz w:val="28"/>
      <w:szCs w:val="24"/>
    </w:rPr>
  </w:style>
  <w:style w:type="character" w:styleId="a3">
    <w:name w:val="Hyperlink"/>
    <w:basedOn w:val="a0"/>
    <w:uiPriority w:val="99"/>
    <w:rPr>
      <w:rFonts w:cs="Times New Roman"/>
      <w:color w:val="0000FF"/>
      <w:u w:val="single"/>
    </w:rPr>
  </w:style>
  <w:style w:type="paragraph" w:styleId="a4">
    <w:name w:val="Normal (Web)"/>
    <w:basedOn w:val="a"/>
    <w:uiPriority w:val="99"/>
    <w:pPr>
      <w:widowControl/>
      <w:snapToGrid/>
      <w:spacing w:before="100" w:beforeAutospacing="1" w:after="100" w:afterAutospacing="1"/>
      <w:ind w:firstLine="0"/>
      <w:jc w:val="left"/>
    </w:pPr>
    <w:rPr>
      <w:sz w:val="24"/>
      <w:szCs w:val="24"/>
    </w:rPr>
  </w:style>
  <w:style w:type="character" w:customStyle="1" w:styleId="31">
    <w:name w:val="заголовок 3 Знак"/>
    <w:basedOn w:val="a0"/>
    <w:rPr>
      <w:rFonts w:cs="Times New Roman"/>
      <w:b/>
      <w:bCs/>
      <w:sz w:val="28"/>
      <w:szCs w:val="28"/>
      <w:lang w:val="ru-RU" w:eastAsia="ru-RU" w:bidi="ar-SA"/>
    </w:rPr>
  </w:style>
  <w:style w:type="paragraph" w:styleId="a5">
    <w:name w:val="header"/>
    <w:basedOn w:val="a"/>
    <w:link w:val="a6"/>
    <w:uiPriority w:val="99"/>
    <w:pPr>
      <w:widowControl/>
      <w:tabs>
        <w:tab w:val="center" w:pos="4677"/>
        <w:tab w:val="right" w:pos="9355"/>
      </w:tabs>
      <w:snapToGrid/>
      <w:ind w:firstLine="0"/>
      <w:jc w:val="left"/>
    </w:pPr>
    <w:rPr>
      <w:sz w:val="24"/>
      <w:szCs w:val="24"/>
    </w:rPr>
  </w:style>
  <w:style w:type="character" w:customStyle="1" w:styleId="a6">
    <w:name w:val="Верхний колонтитул Знак"/>
    <w:basedOn w:val="a0"/>
    <w:link w:val="a5"/>
    <w:uiPriority w:val="99"/>
    <w:semiHidden/>
    <w:locked/>
    <w:rPr>
      <w:rFonts w:cs="Times New Roman"/>
    </w:rPr>
  </w:style>
  <w:style w:type="character" w:styleId="a7">
    <w:name w:val="page number"/>
    <w:basedOn w:val="a0"/>
    <w:uiPriority w:val="99"/>
    <w:rPr>
      <w:rFonts w:cs="Times New Roman"/>
    </w:rPr>
  </w:style>
  <w:style w:type="paragraph" w:styleId="a8">
    <w:name w:val="Body Text"/>
    <w:basedOn w:val="a"/>
    <w:link w:val="a9"/>
    <w:uiPriority w:val="99"/>
    <w:pPr>
      <w:widowControl/>
      <w:snapToGrid/>
      <w:spacing w:line="360" w:lineRule="auto"/>
      <w:ind w:firstLine="0"/>
    </w:pPr>
    <w:rPr>
      <w:sz w:val="28"/>
      <w:szCs w:val="28"/>
    </w:rPr>
  </w:style>
  <w:style w:type="character" w:customStyle="1" w:styleId="a9">
    <w:name w:val="Основной текст Знак"/>
    <w:basedOn w:val="a0"/>
    <w:link w:val="a8"/>
    <w:uiPriority w:val="99"/>
    <w:semiHidden/>
    <w:locked/>
    <w:rPr>
      <w:rFonts w:cs="Times New Roman"/>
    </w:rPr>
  </w:style>
  <w:style w:type="paragraph" w:styleId="aa">
    <w:name w:val="footnote text"/>
    <w:basedOn w:val="a"/>
    <w:link w:val="ab"/>
    <w:uiPriority w:val="99"/>
    <w:semiHidden/>
    <w:pPr>
      <w:widowControl/>
      <w:snapToGrid/>
      <w:ind w:firstLine="0"/>
      <w:jc w:val="left"/>
    </w:pPr>
  </w:style>
  <w:style w:type="character" w:customStyle="1" w:styleId="ab">
    <w:name w:val="Текст сноски Знак"/>
    <w:basedOn w:val="a0"/>
    <w:link w:val="aa"/>
    <w:uiPriority w:val="99"/>
    <w:semiHidden/>
    <w:locked/>
    <w:rsid w:val="006A274A"/>
    <w:rPr>
      <w:rFonts w:cs="Times New Roman"/>
    </w:rPr>
  </w:style>
  <w:style w:type="paragraph" w:styleId="12">
    <w:name w:val="toc 1"/>
    <w:basedOn w:val="a"/>
    <w:next w:val="a"/>
    <w:autoRedefine/>
    <w:uiPriority w:val="39"/>
    <w:semiHidden/>
    <w:pPr>
      <w:widowControl/>
      <w:snapToGrid/>
      <w:ind w:firstLine="0"/>
      <w:jc w:val="left"/>
    </w:pPr>
    <w:rPr>
      <w:sz w:val="24"/>
      <w:szCs w:val="24"/>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AcntHeading2">
    <w:name w:val="Acnt Heading 2"/>
    <w:pPr>
      <w:widowControl w:val="0"/>
      <w:autoSpaceDE w:val="0"/>
      <w:autoSpaceDN w:val="0"/>
      <w:adjustRightInd w:val="0"/>
      <w:spacing w:before="360" w:after="40"/>
      <w:jc w:val="center"/>
    </w:pPr>
    <w:rPr>
      <w:b/>
      <w:bCs/>
      <w:sz w:val="24"/>
      <w:szCs w:val="24"/>
    </w:rPr>
  </w:style>
  <w:style w:type="paragraph" w:customStyle="1" w:styleId="AcntTableHeader">
    <w:name w:val="Acnt Table Header"/>
    <w:pPr>
      <w:widowControl w:val="0"/>
      <w:autoSpaceDE w:val="0"/>
      <w:autoSpaceDN w:val="0"/>
      <w:adjustRightInd w:val="0"/>
      <w:spacing w:before="40" w:after="40"/>
      <w:jc w:val="center"/>
    </w:pPr>
    <w:rPr>
      <w:b/>
      <w:bCs/>
      <w:sz w:val="18"/>
      <w:szCs w:val="18"/>
    </w:rPr>
  </w:style>
  <w:style w:type="paragraph" w:styleId="ac">
    <w:name w:val="footer"/>
    <w:basedOn w:val="a"/>
    <w:link w:val="ad"/>
    <w:uiPriority w:val="99"/>
    <w:pPr>
      <w:widowControl/>
      <w:tabs>
        <w:tab w:val="center" w:pos="4677"/>
        <w:tab w:val="right" w:pos="9355"/>
      </w:tabs>
      <w:snapToGrid/>
      <w:ind w:firstLine="0"/>
      <w:jc w:val="left"/>
    </w:pPr>
    <w:rPr>
      <w:sz w:val="24"/>
      <w:szCs w:val="24"/>
    </w:rPr>
  </w:style>
  <w:style w:type="character" w:customStyle="1" w:styleId="13">
    <w:name w:val="Нижний колонтитул Знак1"/>
    <w:basedOn w:val="a0"/>
    <w:uiPriority w:val="99"/>
    <w:semiHidden/>
  </w:style>
  <w:style w:type="character" w:customStyle="1" w:styleId="ad">
    <w:name w:val="Нижний колонтитул Знак"/>
    <w:basedOn w:val="a0"/>
    <w:link w:val="ac"/>
    <w:uiPriority w:val="99"/>
    <w:semiHidden/>
    <w:locked/>
    <w:rPr>
      <w:rFonts w:cs="Times New Roman"/>
    </w:rPr>
  </w:style>
  <w:style w:type="paragraph" w:styleId="ae">
    <w:name w:val="Balloon Text"/>
    <w:basedOn w:val="a"/>
    <w:link w:val="af"/>
    <w:uiPriority w:val="99"/>
    <w:semiHidden/>
    <w:pPr>
      <w:widowControl/>
      <w:snapToGrid/>
      <w:ind w:firstLine="0"/>
      <w:jc w:val="left"/>
    </w:pPr>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519803">
      <w:marLeft w:val="0"/>
      <w:marRight w:val="0"/>
      <w:marTop w:val="0"/>
      <w:marBottom w:val="0"/>
      <w:divBdr>
        <w:top w:val="none" w:sz="0" w:space="0" w:color="auto"/>
        <w:left w:val="none" w:sz="0" w:space="0" w:color="auto"/>
        <w:bottom w:val="none" w:sz="0" w:space="0" w:color="auto"/>
        <w:right w:val="none" w:sz="0" w:space="0" w:color="auto"/>
      </w:divBdr>
    </w:div>
    <w:div w:id="1079519804">
      <w:marLeft w:val="0"/>
      <w:marRight w:val="0"/>
      <w:marTop w:val="0"/>
      <w:marBottom w:val="0"/>
      <w:divBdr>
        <w:top w:val="none" w:sz="0" w:space="0" w:color="auto"/>
        <w:left w:val="none" w:sz="0" w:space="0" w:color="auto"/>
        <w:bottom w:val="none" w:sz="0" w:space="0" w:color="auto"/>
        <w:right w:val="none" w:sz="0" w:space="0" w:color="auto"/>
      </w:divBdr>
    </w:div>
    <w:div w:id="1079519805">
      <w:marLeft w:val="0"/>
      <w:marRight w:val="0"/>
      <w:marTop w:val="0"/>
      <w:marBottom w:val="0"/>
      <w:divBdr>
        <w:top w:val="none" w:sz="0" w:space="0" w:color="auto"/>
        <w:left w:val="none" w:sz="0" w:space="0" w:color="auto"/>
        <w:bottom w:val="none" w:sz="0" w:space="0" w:color="auto"/>
        <w:right w:val="none" w:sz="0" w:space="0" w:color="auto"/>
      </w:divBdr>
    </w:div>
    <w:div w:id="1079519806">
      <w:marLeft w:val="0"/>
      <w:marRight w:val="0"/>
      <w:marTop w:val="0"/>
      <w:marBottom w:val="0"/>
      <w:divBdr>
        <w:top w:val="none" w:sz="0" w:space="0" w:color="auto"/>
        <w:left w:val="none" w:sz="0" w:space="0" w:color="auto"/>
        <w:bottom w:val="none" w:sz="0" w:space="0" w:color="auto"/>
        <w:right w:val="none" w:sz="0" w:space="0" w:color="auto"/>
      </w:divBdr>
    </w:div>
    <w:div w:id="1079519807">
      <w:marLeft w:val="0"/>
      <w:marRight w:val="0"/>
      <w:marTop w:val="0"/>
      <w:marBottom w:val="0"/>
      <w:divBdr>
        <w:top w:val="none" w:sz="0" w:space="0" w:color="auto"/>
        <w:left w:val="none" w:sz="0" w:space="0" w:color="auto"/>
        <w:bottom w:val="none" w:sz="0" w:space="0" w:color="auto"/>
        <w:right w:val="none" w:sz="0" w:space="0" w:color="auto"/>
      </w:divBdr>
    </w:div>
    <w:div w:id="1079519808">
      <w:marLeft w:val="0"/>
      <w:marRight w:val="0"/>
      <w:marTop w:val="0"/>
      <w:marBottom w:val="0"/>
      <w:divBdr>
        <w:top w:val="none" w:sz="0" w:space="0" w:color="auto"/>
        <w:left w:val="none" w:sz="0" w:space="0" w:color="auto"/>
        <w:bottom w:val="none" w:sz="0" w:space="0" w:color="auto"/>
        <w:right w:val="none" w:sz="0" w:space="0" w:color="auto"/>
      </w:divBdr>
    </w:div>
    <w:div w:id="1079519809">
      <w:marLeft w:val="0"/>
      <w:marRight w:val="0"/>
      <w:marTop w:val="0"/>
      <w:marBottom w:val="0"/>
      <w:divBdr>
        <w:top w:val="none" w:sz="0" w:space="0" w:color="auto"/>
        <w:left w:val="none" w:sz="0" w:space="0" w:color="auto"/>
        <w:bottom w:val="none" w:sz="0" w:space="0" w:color="auto"/>
        <w:right w:val="none" w:sz="0" w:space="0" w:color="auto"/>
      </w:divBdr>
    </w:div>
    <w:div w:id="1079519810">
      <w:marLeft w:val="0"/>
      <w:marRight w:val="0"/>
      <w:marTop w:val="0"/>
      <w:marBottom w:val="0"/>
      <w:divBdr>
        <w:top w:val="none" w:sz="0" w:space="0" w:color="auto"/>
        <w:left w:val="none" w:sz="0" w:space="0" w:color="auto"/>
        <w:bottom w:val="none" w:sz="0" w:space="0" w:color="auto"/>
        <w:right w:val="none" w:sz="0" w:space="0" w:color="auto"/>
      </w:divBdr>
    </w:div>
    <w:div w:id="1079519811">
      <w:marLeft w:val="0"/>
      <w:marRight w:val="0"/>
      <w:marTop w:val="0"/>
      <w:marBottom w:val="0"/>
      <w:divBdr>
        <w:top w:val="none" w:sz="0" w:space="0" w:color="auto"/>
        <w:left w:val="none" w:sz="0" w:space="0" w:color="auto"/>
        <w:bottom w:val="none" w:sz="0" w:space="0" w:color="auto"/>
        <w:right w:val="none" w:sz="0" w:space="0" w:color="auto"/>
      </w:divBdr>
    </w:div>
    <w:div w:id="1079519812">
      <w:marLeft w:val="0"/>
      <w:marRight w:val="0"/>
      <w:marTop w:val="0"/>
      <w:marBottom w:val="0"/>
      <w:divBdr>
        <w:top w:val="none" w:sz="0" w:space="0" w:color="auto"/>
        <w:left w:val="none" w:sz="0" w:space="0" w:color="auto"/>
        <w:bottom w:val="none" w:sz="0" w:space="0" w:color="auto"/>
        <w:right w:val="none" w:sz="0" w:space="0" w:color="auto"/>
      </w:divBdr>
    </w:div>
    <w:div w:id="1079519813">
      <w:marLeft w:val="0"/>
      <w:marRight w:val="0"/>
      <w:marTop w:val="0"/>
      <w:marBottom w:val="0"/>
      <w:divBdr>
        <w:top w:val="none" w:sz="0" w:space="0" w:color="auto"/>
        <w:left w:val="none" w:sz="0" w:space="0" w:color="auto"/>
        <w:bottom w:val="none" w:sz="0" w:space="0" w:color="auto"/>
        <w:right w:val="none" w:sz="0" w:space="0" w:color="auto"/>
      </w:divBdr>
    </w:div>
    <w:div w:id="1079519814">
      <w:marLeft w:val="0"/>
      <w:marRight w:val="0"/>
      <w:marTop w:val="0"/>
      <w:marBottom w:val="0"/>
      <w:divBdr>
        <w:top w:val="none" w:sz="0" w:space="0" w:color="auto"/>
        <w:left w:val="none" w:sz="0" w:space="0" w:color="auto"/>
        <w:bottom w:val="none" w:sz="0" w:space="0" w:color="auto"/>
        <w:right w:val="none" w:sz="0" w:space="0" w:color="auto"/>
      </w:divBdr>
    </w:div>
    <w:div w:id="1079519815">
      <w:marLeft w:val="0"/>
      <w:marRight w:val="0"/>
      <w:marTop w:val="0"/>
      <w:marBottom w:val="0"/>
      <w:divBdr>
        <w:top w:val="none" w:sz="0" w:space="0" w:color="auto"/>
        <w:left w:val="none" w:sz="0" w:space="0" w:color="auto"/>
        <w:bottom w:val="none" w:sz="0" w:space="0" w:color="auto"/>
        <w:right w:val="none" w:sz="0" w:space="0" w:color="auto"/>
      </w:divBdr>
    </w:div>
    <w:div w:id="10795198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ntTable" Target="fontTable.xml"/><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emf"/><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oleObject" Target="embeddings/oleObject54.bin"/><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48.wmf"/><Relationship Id="rId110" Type="http://schemas.openxmlformats.org/officeDocument/2006/relationships/oleObject" Target="embeddings/oleObject53.bin"/><Relationship Id="rId115"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28.emf"/><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5.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0.bin"/><Relationship Id="rId113" Type="http://schemas.openxmlformats.org/officeDocument/2006/relationships/image" Target="media/image53.emf"/><Relationship Id="rId118"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6.e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emf"/><Relationship Id="rId67" Type="http://schemas.openxmlformats.org/officeDocument/2006/relationships/image" Target="media/image31.wmf"/><Relationship Id="rId103" Type="http://schemas.openxmlformats.org/officeDocument/2006/relationships/oleObject" Target="embeddings/oleObject49.bin"/><Relationship Id="rId108" Type="http://schemas.openxmlformats.org/officeDocument/2006/relationships/oleObject" Target="embeddings/oleObject52.bin"/><Relationship Id="rId116"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emf"/><Relationship Id="rId111" Type="http://schemas.openxmlformats.org/officeDocument/2006/relationships/image" Target="media/image5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1.bin"/><Relationship Id="rId114" Type="http://schemas.openxmlformats.org/officeDocument/2006/relationships/oleObject" Target="embeddings/oleObject5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e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e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9.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18660</Words>
  <Characters>106362</Characters>
  <Application>Microsoft Office Word</Application>
  <DocSecurity>0</DocSecurity>
  <Lines>886</Lines>
  <Paragraphs>249</Paragraphs>
  <ScaleCrop>false</ScaleCrop>
  <Company>Microsoft</Company>
  <LinksUpToDate>false</LinksUpToDate>
  <CharactersWithSpaces>124773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User1</dc:creator>
  <cp:keywords/>
  <dc:description/>
  <cp:lastModifiedBy>admin</cp:lastModifiedBy>
  <cp:revision>2</cp:revision>
  <cp:lastPrinted>2008-05-05T11:15:00Z</cp:lastPrinted>
  <dcterms:created xsi:type="dcterms:W3CDTF">2014-04-28T00:58:00Z</dcterms:created>
  <dcterms:modified xsi:type="dcterms:W3CDTF">2014-04-28T00:58:00Z</dcterms:modified>
</cp:coreProperties>
</file>