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C6" w:rsidRDefault="001C2FC6" w:rsidP="00B176B1">
      <w:pPr>
        <w:jc w:val="center"/>
        <w:rPr>
          <w:b/>
          <w:i/>
          <w:sz w:val="32"/>
          <w:szCs w:val="32"/>
        </w:rPr>
      </w:pPr>
    </w:p>
    <w:p w:rsidR="00B176B1" w:rsidRDefault="00B176B1" w:rsidP="00B176B1">
      <w:pPr>
        <w:jc w:val="center"/>
        <w:rPr>
          <w:b/>
          <w:i/>
          <w:sz w:val="32"/>
          <w:szCs w:val="32"/>
        </w:rPr>
      </w:pPr>
      <w:r w:rsidRPr="001C481A">
        <w:rPr>
          <w:b/>
          <w:i/>
          <w:sz w:val="32"/>
          <w:szCs w:val="32"/>
        </w:rPr>
        <w:t>Негосударственное образовательное учреждение</w:t>
      </w:r>
    </w:p>
    <w:p w:rsidR="00B176B1" w:rsidRPr="001C481A" w:rsidRDefault="00B176B1" w:rsidP="00B176B1">
      <w:pPr>
        <w:jc w:val="center"/>
        <w:rPr>
          <w:b/>
          <w:i/>
          <w:sz w:val="32"/>
          <w:szCs w:val="32"/>
        </w:rPr>
      </w:pPr>
      <w:r>
        <w:rPr>
          <w:b/>
          <w:i/>
          <w:sz w:val="32"/>
          <w:szCs w:val="32"/>
        </w:rPr>
        <w:t>Высшего профессионального образования</w:t>
      </w:r>
    </w:p>
    <w:p w:rsidR="00B176B1" w:rsidRPr="001C481A" w:rsidRDefault="00B176B1" w:rsidP="00B176B1">
      <w:pPr>
        <w:jc w:val="center"/>
        <w:rPr>
          <w:b/>
          <w:sz w:val="32"/>
          <w:szCs w:val="32"/>
        </w:rPr>
      </w:pPr>
    </w:p>
    <w:p w:rsidR="00B176B1" w:rsidRPr="001C481A" w:rsidRDefault="00B176B1" w:rsidP="00B176B1">
      <w:pPr>
        <w:jc w:val="center"/>
        <w:rPr>
          <w:b/>
          <w:sz w:val="32"/>
          <w:szCs w:val="32"/>
        </w:rPr>
      </w:pPr>
      <w:r w:rsidRPr="001C481A">
        <w:rPr>
          <w:b/>
          <w:sz w:val="32"/>
          <w:szCs w:val="32"/>
        </w:rPr>
        <w:t>МОСКОВСКИЙ ЭКОНОМИЧЕСКИЙ ИНСТИТУТ</w:t>
      </w:r>
    </w:p>
    <w:p w:rsidR="00B176B1" w:rsidRPr="001C481A" w:rsidRDefault="00B176B1" w:rsidP="00B176B1">
      <w:pPr>
        <w:rPr>
          <w:sz w:val="32"/>
          <w:szCs w:val="32"/>
        </w:rPr>
      </w:pPr>
    </w:p>
    <w:p w:rsidR="00B176B1" w:rsidRPr="001C481A" w:rsidRDefault="00B176B1" w:rsidP="00B176B1">
      <w:pPr>
        <w:rPr>
          <w:b/>
          <w:sz w:val="32"/>
          <w:szCs w:val="32"/>
        </w:rPr>
      </w:pPr>
    </w:p>
    <w:p w:rsidR="00B176B1" w:rsidRPr="001C481A" w:rsidRDefault="00B176B1" w:rsidP="00B176B1">
      <w:pPr>
        <w:rPr>
          <w:b/>
          <w:sz w:val="32"/>
          <w:szCs w:val="32"/>
        </w:rPr>
      </w:pPr>
    </w:p>
    <w:p w:rsidR="00B176B1" w:rsidRDefault="00B176B1" w:rsidP="00B176B1">
      <w:pPr>
        <w:jc w:val="right"/>
        <w:rPr>
          <w:b/>
          <w:sz w:val="32"/>
          <w:szCs w:val="32"/>
        </w:rPr>
      </w:pPr>
    </w:p>
    <w:p w:rsidR="00B176B1" w:rsidRDefault="00B176B1" w:rsidP="00B176B1">
      <w:pPr>
        <w:jc w:val="right"/>
        <w:rPr>
          <w:b/>
          <w:sz w:val="32"/>
          <w:szCs w:val="32"/>
        </w:rPr>
      </w:pPr>
    </w:p>
    <w:p w:rsidR="00B176B1" w:rsidRPr="001C481A" w:rsidRDefault="00B176B1" w:rsidP="00B176B1">
      <w:pPr>
        <w:rPr>
          <w:sz w:val="32"/>
          <w:szCs w:val="32"/>
        </w:rPr>
      </w:pPr>
    </w:p>
    <w:p w:rsidR="00B176B1" w:rsidRPr="00D87381" w:rsidRDefault="00B176B1" w:rsidP="00B176B1"/>
    <w:p w:rsidR="00B176B1" w:rsidRPr="00D87381" w:rsidRDefault="00B176B1" w:rsidP="00B176B1"/>
    <w:p w:rsidR="00B176B1" w:rsidRDefault="00B176B1" w:rsidP="00B176B1">
      <w:pPr>
        <w:pStyle w:val="2"/>
        <w:rPr>
          <w:sz w:val="24"/>
        </w:rPr>
      </w:pPr>
    </w:p>
    <w:p w:rsidR="00B176B1" w:rsidRDefault="00B176B1" w:rsidP="00B176B1">
      <w:pPr>
        <w:pStyle w:val="2"/>
        <w:rPr>
          <w:sz w:val="24"/>
        </w:rPr>
      </w:pPr>
    </w:p>
    <w:p w:rsidR="00B176B1" w:rsidRDefault="00B176B1" w:rsidP="00B176B1">
      <w:pPr>
        <w:pStyle w:val="2"/>
        <w:rPr>
          <w:sz w:val="24"/>
        </w:rPr>
      </w:pPr>
    </w:p>
    <w:p w:rsidR="00B176B1" w:rsidRDefault="00B176B1" w:rsidP="00B176B1">
      <w:pPr>
        <w:pStyle w:val="a7"/>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rsidR="00B176B1" w:rsidRDefault="00B176B1" w:rsidP="00B176B1">
      <w:pPr>
        <w:pStyle w:val="a7"/>
        <w:jc w:val="center"/>
        <w:rPr>
          <w:rFonts w:ascii="Times New Roman" w:hAnsi="Times New Roman" w:cs="Times New Roman"/>
          <w:b/>
          <w:bCs/>
          <w:sz w:val="28"/>
          <w:szCs w:val="28"/>
        </w:rPr>
      </w:pPr>
      <w:r>
        <w:rPr>
          <w:rFonts w:ascii="Times New Roman" w:hAnsi="Times New Roman" w:cs="Times New Roman"/>
          <w:b/>
          <w:bCs/>
          <w:sz w:val="28"/>
          <w:szCs w:val="28"/>
        </w:rPr>
        <w:t>по дисциплине</w:t>
      </w:r>
    </w:p>
    <w:p w:rsidR="00B176B1" w:rsidRPr="002B18F8" w:rsidRDefault="00B176B1" w:rsidP="00B176B1">
      <w:pPr>
        <w:pStyle w:val="a7"/>
        <w:jc w:val="center"/>
        <w:rPr>
          <w:rFonts w:ascii="Times New Roman" w:hAnsi="Times New Roman" w:cs="Times New Roman"/>
          <w:bCs/>
          <w:sz w:val="32"/>
          <w:szCs w:val="32"/>
        </w:rPr>
      </w:pPr>
      <w:r w:rsidRPr="002B18F8">
        <w:rPr>
          <w:rFonts w:ascii="Times New Roman" w:hAnsi="Times New Roman" w:cs="Times New Roman"/>
          <w:bCs/>
          <w:sz w:val="32"/>
          <w:szCs w:val="32"/>
        </w:rPr>
        <w:t>_____________</w:t>
      </w:r>
      <w:r w:rsidRPr="002B18F8">
        <w:rPr>
          <w:rFonts w:ascii="Times New Roman" w:hAnsi="Times New Roman" w:cs="Times New Roman"/>
          <w:sz w:val="32"/>
          <w:szCs w:val="32"/>
          <w:u w:val="single"/>
        </w:rPr>
        <w:t xml:space="preserve"> Финансы и кредит</w:t>
      </w:r>
      <w:r w:rsidRPr="002B18F8">
        <w:rPr>
          <w:rFonts w:ascii="Times New Roman" w:hAnsi="Times New Roman" w:cs="Times New Roman"/>
          <w:bCs/>
          <w:sz w:val="32"/>
          <w:szCs w:val="32"/>
          <w:u w:val="single"/>
        </w:rPr>
        <w:t xml:space="preserve"> </w:t>
      </w:r>
      <w:r w:rsidRPr="002B18F8">
        <w:rPr>
          <w:rFonts w:ascii="Times New Roman" w:hAnsi="Times New Roman" w:cs="Times New Roman"/>
          <w:bCs/>
          <w:sz w:val="32"/>
          <w:szCs w:val="32"/>
        </w:rPr>
        <w:t>_______________</w:t>
      </w:r>
    </w:p>
    <w:p w:rsidR="00B176B1" w:rsidRPr="000B3B87" w:rsidRDefault="00B176B1" w:rsidP="00B176B1">
      <w:pPr>
        <w:pStyle w:val="a7"/>
        <w:jc w:val="center"/>
        <w:rPr>
          <w:rFonts w:ascii="Times New Roman" w:hAnsi="Times New Roman" w:cs="Times New Roman"/>
          <w:b/>
          <w:bCs/>
          <w:sz w:val="28"/>
          <w:szCs w:val="28"/>
        </w:rPr>
      </w:pPr>
      <w:r>
        <w:rPr>
          <w:rFonts w:ascii="Times New Roman" w:hAnsi="Times New Roman" w:cs="Times New Roman"/>
          <w:b/>
          <w:bCs/>
          <w:sz w:val="28"/>
          <w:szCs w:val="28"/>
        </w:rPr>
        <w:t>Тема:</w:t>
      </w:r>
      <w:r w:rsidRPr="002B18F8">
        <w:t xml:space="preserve"> </w:t>
      </w:r>
      <w:r w:rsidRPr="002B18F8">
        <w:rPr>
          <w:rFonts w:ascii="Times New Roman" w:hAnsi="Times New Roman" w:cs="Times New Roman"/>
          <w:sz w:val="32"/>
          <w:szCs w:val="32"/>
          <w:u w:val="single"/>
        </w:rPr>
        <w:t>Инфляционные процессы в России и за рубежом</w:t>
      </w:r>
    </w:p>
    <w:p w:rsidR="00B176B1" w:rsidRPr="00D87381" w:rsidRDefault="00B176B1" w:rsidP="00B176B1">
      <w:pPr>
        <w:jc w:val="center"/>
      </w:pPr>
    </w:p>
    <w:p w:rsidR="00B176B1" w:rsidRDefault="00B176B1" w:rsidP="00B176B1">
      <w:pPr>
        <w:jc w:val="center"/>
      </w:pPr>
    </w:p>
    <w:p w:rsidR="00B176B1" w:rsidRDefault="00B176B1" w:rsidP="00B176B1">
      <w:pPr>
        <w:jc w:val="center"/>
      </w:pPr>
    </w:p>
    <w:p w:rsidR="00B176B1" w:rsidRPr="00D87381" w:rsidRDefault="00B176B1" w:rsidP="00B176B1">
      <w:pPr>
        <w:jc w:val="center"/>
      </w:pPr>
    </w:p>
    <w:p w:rsidR="00B176B1" w:rsidRPr="00D87381" w:rsidRDefault="00B176B1" w:rsidP="00B176B1"/>
    <w:p w:rsidR="00B176B1" w:rsidRPr="0045276F" w:rsidRDefault="00B176B1" w:rsidP="00B176B1">
      <w:pPr>
        <w:rPr>
          <w:b/>
          <w:sz w:val="28"/>
          <w:szCs w:val="28"/>
        </w:rPr>
      </w:pPr>
      <w:r>
        <w:tab/>
      </w:r>
      <w:r>
        <w:tab/>
      </w:r>
      <w:r>
        <w:tab/>
      </w:r>
      <w:r>
        <w:tab/>
      </w:r>
      <w:r>
        <w:tab/>
      </w:r>
      <w:r w:rsidRPr="0045276F">
        <w:rPr>
          <w:b/>
          <w:sz w:val="28"/>
          <w:szCs w:val="28"/>
        </w:rPr>
        <w:t>Выполнил студент</w:t>
      </w:r>
      <w:r>
        <w:rPr>
          <w:b/>
          <w:sz w:val="28"/>
          <w:szCs w:val="28"/>
        </w:rPr>
        <w:t xml:space="preserve"> </w:t>
      </w:r>
      <w:r w:rsidRPr="002B18F8">
        <w:rPr>
          <w:sz w:val="28"/>
          <w:szCs w:val="28"/>
        </w:rPr>
        <w:t>_</w:t>
      </w:r>
    </w:p>
    <w:p w:rsidR="00B176B1" w:rsidRPr="00D87381" w:rsidRDefault="00B176B1" w:rsidP="00B176B1"/>
    <w:p w:rsidR="00B176B1" w:rsidRPr="00D87381" w:rsidRDefault="00B176B1" w:rsidP="00B176B1"/>
    <w:p w:rsidR="00B176B1" w:rsidRPr="00D87381" w:rsidRDefault="00B176B1" w:rsidP="00B176B1"/>
    <w:p w:rsidR="00B176B1" w:rsidRDefault="00B176B1" w:rsidP="00B176B1">
      <w:pPr>
        <w:pStyle w:val="5"/>
        <w:spacing w:line="360" w:lineRule="auto"/>
        <w:rPr>
          <w:b w:val="0"/>
          <w:sz w:val="24"/>
        </w:rPr>
      </w:pPr>
    </w:p>
    <w:p w:rsidR="00B176B1" w:rsidRDefault="00B176B1" w:rsidP="00B176B1"/>
    <w:p w:rsidR="00B176B1" w:rsidRDefault="00B176B1" w:rsidP="00B176B1">
      <w:pPr>
        <w:pStyle w:val="5"/>
        <w:spacing w:line="360" w:lineRule="auto"/>
        <w:rPr>
          <w:b w:val="0"/>
          <w:sz w:val="24"/>
        </w:rPr>
      </w:pPr>
    </w:p>
    <w:p w:rsidR="00B176B1" w:rsidRDefault="00B176B1" w:rsidP="00B176B1"/>
    <w:p w:rsidR="00B176B1" w:rsidRDefault="00B176B1" w:rsidP="00B176B1"/>
    <w:p w:rsidR="00B176B1" w:rsidRDefault="00B176B1" w:rsidP="00B176B1"/>
    <w:p w:rsidR="00B176B1" w:rsidRPr="00B07A00" w:rsidRDefault="00B176B1" w:rsidP="00B176B1"/>
    <w:p w:rsidR="00B176B1" w:rsidRDefault="00B176B1" w:rsidP="00B176B1"/>
    <w:p w:rsidR="00B176B1" w:rsidRPr="001C481A" w:rsidRDefault="00B176B1" w:rsidP="00B176B1">
      <w:pPr>
        <w:jc w:val="center"/>
        <w:rPr>
          <w:sz w:val="28"/>
          <w:szCs w:val="28"/>
        </w:rPr>
      </w:pPr>
      <w:r>
        <w:rPr>
          <w:sz w:val="28"/>
          <w:szCs w:val="28"/>
        </w:rPr>
        <w:t>Москва    2010</w:t>
      </w:r>
    </w:p>
    <w:p w:rsidR="00B176B1" w:rsidRDefault="00B176B1" w:rsidP="00B176B1"/>
    <w:p w:rsidR="00240E3E" w:rsidRPr="00C868A3" w:rsidRDefault="00240E3E"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F19A2">
      <w:pPr>
        <w:tabs>
          <w:tab w:val="left" w:pos="1300"/>
        </w:tabs>
        <w:spacing w:before="100" w:beforeAutospacing="1" w:after="100" w:afterAutospacing="1" w:line="360" w:lineRule="auto"/>
        <w:jc w:val="center"/>
        <w:outlineLvl w:val="0"/>
        <w:rPr>
          <w:b/>
          <w:iCs/>
          <w:sz w:val="28"/>
          <w:szCs w:val="28"/>
        </w:rPr>
      </w:pPr>
      <w:r w:rsidRPr="00C868A3">
        <w:rPr>
          <w:b/>
          <w:iCs/>
          <w:sz w:val="28"/>
          <w:szCs w:val="28"/>
        </w:rPr>
        <w:t>Содержание</w:t>
      </w:r>
    </w:p>
    <w:tbl>
      <w:tblPr>
        <w:tblW w:w="8495" w:type="dxa"/>
        <w:jc w:val="center"/>
        <w:tblLayout w:type="fixed"/>
        <w:tblLook w:val="01E0" w:firstRow="1" w:lastRow="1" w:firstColumn="1" w:lastColumn="1" w:noHBand="0" w:noVBand="0"/>
      </w:tblPr>
      <w:tblGrid>
        <w:gridCol w:w="401"/>
        <w:gridCol w:w="444"/>
        <w:gridCol w:w="7100"/>
        <w:gridCol w:w="550"/>
      </w:tblGrid>
      <w:tr w:rsidR="00F40F3D" w:rsidRPr="002B27D5" w:rsidTr="009D7817">
        <w:trPr>
          <w:jc w:val="center"/>
        </w:trPr>
        <w:tc>
          <w:tcPr>
            <w:tcW w:w="401" w:type="dxa"/>
            <w:shd w:val="clear" w:color="auto" w:fill="auto"/>
            <w:vAlign w:val="center"/>
          </w:tcPr>
          <w:p w:rsidR="00F40F3D" w:rsidRPr="002B27D5" w:rsidRDefault="00F40F3D"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7544" w:type="dxa"/>
            <w:gridSpan w:val="2"/>
            <w:shd w:val="clear" w:color="auto" w:fill="auto"/>
          </w:tcPr>
          <w:p w:rsidR="00F40F3D" w:rsidRPr="002B27D5" w:rsidRDefault="00F40F3D" w:rsidP="002B27D5">
            <w:pPr>
              <w:pStyle w:val="1"/>
              <w:spacing w:before="100" w:beforeAutospacing="1" w:after="100" w:afterAutospacing="1" w:line="360" w:lineRule="auto"/>
              <w:outlineLvl w:val="0"/>
              <w:rPr>
                <w:rFonts w:ascii="Times New Roman" w:hAnsi="Times New Roman" w:cs="Times New Roman"/>
                <w:b w:val="0"/>
                <w:iCs/>
              </w:rPr>
            </w:pPr>
            <w:r w:rsidRPr="002B27D5">
              <w:rPr>
                <w:rFonts w:ascii="Times New Roman" w:hAnsi="Times New Roman" w:cs="Times New Roman"/>
                <w:b w:val="0"/>
                <w:iCs/>
              </w:rPr>
              <w:t>Введение</w:t>
            </w:r>
            <w:r w:rsidR="00AA18C9">
              <w:rPr>
                <w:rFonts w:ascii="Times New Roman" w:hAnsi="Times New Roman" w:cs="Times New Roman"/>
                <w:b w:val="0"/>
                <w:iCs/>
              </w:rPr>
              <w:t>.</w:t>
            </w:r>
          </w:p>
        </w:tc>
        <w:tc>
          <w:tcPr>
            <w:tcW w:w="550" w:type="dxa"/>
            <w:shd w:val="clear" w:color="auto" w:fill="auto"/>
            <w:vAlign w:val="bottom"/>
          </w:tcPr>
          <w:p w:rsidR="00F40F3D" w:rsidRPr="002B27D5" w:rsidRDefault="0061133A" w:rsidP="002B27D5">
            <w:pPr>
              <w:pStyle w:val="1"/>
              <w:spacing w:before="100" w:beforeAutospacing="1" w:after="100" w:afterAutospacing="1" w:line="360" w:lineRule="auto"/>
              <w:jc w:val="center"/>
              <w:outlineLvl w:val="0"/>
              <w:rPr>
                <w:rFonts w:ascii="Times New Roman" w:hAnsi="Times New Roman" w:cs="Times New Roman"/>
                <w:b w:val="0"/>
                <w:iCs/>
              </w:rPr>
            </w:pPr>
            <w:r w:rsidRPr="002B27D5">
              <w:rPr>
                <w:rFonts w:ascii="Times New Roman" w:hAnsi="Times New Roman" w:cs="Times New Roman"/>
                <w:b w:val="0"/>
                <w:iCs/>
              </w:rPr>
              <w:t>3</w:t>
            </w:r>
          </w:p>
        </w:tc>
      </w:tr>
      <w:tr w:rsidR="00C868A3" w:rsidRPr="002B27D5" w:rsidTr="009D7817">
        <w:trPr>
          <w:jc w:val="center"/>
        </w:trPr>
        <w:tc>
          <w:tcPr>
            <w:tcW w:w="401" w:type="dxa"/>
            <w:shd w:val="clear" w:color="auto" w:fill="auto"/>
            <w:vAlign w:val="center"/>
          </w:tcPr>
          <w:p w:rsidR="00C868A3" w:rsidRPr="002B27D5" w:rsidRDefault="00C868A3"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7544" w:type="dxa"/>
            <w:gridSpan w:val="2"/>
            <w:shd w:val="clear" w:color="auto" w:fill="auto"/>
          </w:tcPr>
          <w:p w:rsidR="00C868A3" w:rsidRPr="002B27D5" w:rsidRDefault="00C868A3" w:rsidP="00E41980">
            <w:pPr>
              <w:autoSpaceDE w:val="0"/>
              <w:autoSpaceDN w:val="0"/>
              <w:spacing w:before="100" w:beforeAutospacing="1" w:after="100" w:afterAutospacing="1" w:line="360" w:lineRule="auto"/>
              <w:rPr>
                <w:sz w:val="28"/>
                <w:szCs w:val="28"/>
              </w:rPr>
            </w:pPr>
            <w:r w:rsidRPr="002B27D5">
              <w:rPr>
                <w:sz w:val="28"/>
                <w:szCs w:val="28"/>
              </w:rPr>
              <w:t xml:space="preserve">Глава </w:t>
            </w:r>
            <w:r w:rsidRPr="002B27D5">
              <w:rPr>
                <w:sz w:val="28"/>
                <w:szCs w:val="28"/>
                <w:lang w:val="en-US"/>
              </w:rPr>
              <w:t>I</w:t>
            </w:r>
            <w:r w:rsidRPr="002B27D5">
              <w:rPr>
                <w:sz w:val="28"/>
                <w:szCs w:val="28"/>
              </w:rPr>
              <w:t xml:space="preserve">. </w:t>
            </w:r>
            <w:r w:rsidR="00E41980">
              <w:rPr>
                <w:sz w:val="28"/>
                <w:szCs w:val="28"/>
              </w:rPr>
              <w:t xml:space="preserve">Особенности </w:t>
            </w:r>
            <w:r w:rsidRPr="002B27D5">
              <w:rPr>
                <w:sz w:val="28"/>
                <w:szCs w:val="28"/>
              </w:rPr>
              <w:t xml:space="preserve"> инфляционных процессов в России.</w:t>
            </w:r>
          </w:p>
        </w:tc>
        <w:tc>
          <w:tcPr>
            <w:tcW w:w="550" w:type="dxa"/>
            <w:shd w:val="clear" w:color="auto" w:fill="auto"/>
            <w:vAlign w:val="bottom"/>
          </w:tcPr>
          <w:p w:rsidR="00C868A3"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5</w:t>
            </w:r>
          </w:p>
        </w:tc>
      </w:tr>
      <w:tr w:rsidR="00F40F3D" w:rsidRPr="002B27D5" w:rsidTr="009D7817">
        <w:trPr>
          <w:jc w:val="center"/>
        </w:trPr>
        <w:tc>
          <w:tcPr>
            <w:tcW w:w="401" w:type="dxa"/>
            <w:shd w:val="clear" w:color="auto" w:fill="auto"/>
            <w:vAlign w:val="center"/>
          </w:tcPr>
          <w:p w:rsidR="00F40F3D" w:rsidRPr="002B27D5" w:rsidRDefault="00F40F3D"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444" w:type="dxa"/>
            <w:shd w:val="clear" w:color="auto" w:fill="auto"/>
          </w:tcPr>
          <w:p w:rsidR="00F40F3D" w:rsidRPr="002B27D5" w:rsidRDefault="00F40F3D" w:rsidP="002B27D5">
            <w:pPr>
              <w:autoSpaceDE w:val="0"/>
              <w:autoSpaceDN w:val="0"/>
              <w:spacing w:before="100" w:beforeAutospacing="1" w:after="100" w:afterAutospacing="1" w:line="360" w:lineRule="auto"/>
              <w:rPr>
                <w:sz w:val="28"/>
                <w:szCs w:val="28"/>
              </w:rPr>
            </w:pPr>
          </w:p>
        </w:tc>
        <w:tc>
          <w:tcPr>
            <w:tcW w:w="7100" w:type="dxa"/>
            <w:shd w:val="clear" w:color="auto" w:fill="auto"/>
            <w:vAlign w:val="center"/>
          </w:tcPr>
          <w:p w:rsidR="00F40F3D" w:rsidRPr="002B27D5" w:rsidRDefault="00F40F3D" w:rsidP="002B27D5">
            <w:pPr>
              <w:autoSpaceDE w:val="0"/>
              <w:autoSpaceDN w:val="0"/>
              <w:spacing w:before="100" w:beforeAutospacing="1" w:after="100" w:afterAutospacing="1" w:line="360" w:lineRule="auto"/>
              <w:rPr>
                <w:sz w:val="28"/>
                <w:szCs w:val="28"/>
              </w:rPr>
            </w:pPr>
            <w:r w:rsidRPr="002B27D5">
              <w:rPr>
                <w:sz w:val="28"/>
                <w:szCs w:val="28"/>
              </w:rPr>
              <w:t>Особенности национальной инфляции</w:t>
            </w:r>
            <w:r w:rsidR="00E41980">
              <w:rPr>
                <w:sz w:val="28"/>
                <w:szCs w:val="28"/>
              </w:rPr>
              <w:t>.</w:t>
            </w:r>
          </w:p>
        </w:tc>
        <w:tc>
          <w:tcPr>
            <w:tcW w:w="550" w:type="dxa"/>
            <w:shd w:val="clear" w:color="auto" w:fill="auto"/>
            <w:vAlign w:val="bottom"/>
          </w:tcPr>
          <w:p w:rsidR="00F40F3D"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5</w:t>
            </w:r>
          </w:p>
        </w:tc>
      </w:tr>
      <w:tr w:rsidR="00F40F3D" w:rsidRPr="002B27D5" w:rsidTr="009D7817">
        <w:trPr>
          <w:jc w:val="center"/>
        </w:trPr>
        <w:tc>
          <w:tcPr>
            <w:tcW w:w="401" w:type="dxa"/>
            <w:shd w:val="clear" w:color="auto" w:fill="auto"/>
            <w:vAlign w:val="center"/>
          </w:tcPr>
          <w:p w:rsidR="00F40F3D" w:rsidRPr="002B27D5" w:rsidRDefault="00F40F3D"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444" w:type="dxa"/>
            <w:shd w:val="clear" w:color="auto" w:fill="auto"/>
          </w:tcPr>
          <w:p w:rsidR="00F40F3D" w:rsidRPr="002B27D5" w:rsidRDefault="00F40F3D" w:rsidP="002B27D5">
            <w:pPr>
              <w:widowControl w:val="0"/>
              <w:autoSpaceDE w:val="0"/>
              <w:autoSpaceDN w:val="0"/>
              <w:spacing w:before="100" w:beforeAutospacing="1" w:after="100" w:afterAutospacing="1" w:line="360" w:lineRule="auto"/>
              <w:rPr>
                <w:sz w:val="28"/>
                <w:szCs w:val="28"/>
              </w:rPr>
            </w:pPr>
          </w:p>
        </w:tc>
        <w:tc>
          <w:tcPr>
            <w:tcW w:w="7100" w:type="dxa"/>
            <w:shd w:val="clear" w:color="auto" w:fill="auto"/>
            <w:vAlign w:val="center"/>
          </w:tcPr>
          <w:p w:rsidR="00F40F3D" w:rsidRPr="002B27D5" w:rsidRDefault="00F40F3D" w:rsidP="002B27D5">
            <w:pPr>
              <w:widowControl w:val="0"/>
              <w:autoSpaceDE w:val="0"/>
              <w:autoSpaceDN w:val="0"/>
              <w:spacing w:before="100" w:beforeAutospacing="1" w:after="100" w:afterAutospacing="1" w:line="360" w:lineRule="auto"/>
              <w:rPr>
                <w:bCs/>
                <w:sz w:val="28"/>
                <w:szCs w:val="28"/>
              </w:rPr>
            </w:pPr>
            <w:r w:rsidRPr="002B27D5">
              <w:rPr>
                <w:sz w:val="28"/>
                <w:szCs w:val="28"/>
              </w:rPr>
              <w:t>Россия и глобальная инфляция</w:t>
            </w:r>
            <w:r w:rsidR="00E41980">
              <w:rPr>
                <w:sz w:val="28"/>
                <w:szCs w:val="28"/>
              </w:rPr>
              <w:t>.</w:t>
            </w:r>
          </w:p>
        </w:tc>
        <w:tc>
          <w:tcPr>
            <w:tcW w:w="550" w:type="dxa"/>
            <w:shd w:val="clear" w:color="auto" w:fill="auto"/>
            <w:vAlign w:val="bottom"/>
          </w:tcPr>
          <w:p w:rsidR="00F40F3D"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8</w:t>
            </w:r>
          </w:p>
        </w:tc>
      </w:tr>
      <w:tr w:rsidR="00E41980" w:rsidRPr="002B27D5" w:rsidTr="009D7817">
        <w:trPr>
          <w:jc w:val="center"/>
        </w:trPr>
        <w:tc>
          <w:tcPr>
            <w:tcW w:w="401" w:type="dxa"/>
            <w:shd w:val="clear" w:color="auto" w:fill="auto"/>
            <w:vAlign w:val="center"/>
          </w:tcPr>
          <w:p w:rsidR="00E41980"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7544" w:type="dxa"/>
            <w:gridSpan w:val="2"/>
            <w:shd w:val="clear" w:color="auto" w:fill="auto"/>
          </w:tcPr>
          <w:p w:rsidR="00E41980" w:rsidRPr="00E41980" w:rsidRDefault="00E41980" w:rsidP="00E41980">
            <w:pPr>
              <w:spacing w:before="100" w:beforeAutospacing="1" w:after="100" w:afterAutospacing="1" w:line="360" w:lineRule="auto"/>
              <w:jc w:val="both"/>
              <w:rPr>
                <w:sz w:val="28"/>
                <w:szCs w:val="28"/>
              </w:rPr>
            </w:pPr>
            <w:r w:rsidRPr="00E41980">
              <w:rPr>
                <w:sz w:val="28"/>
                <w:szCs w:val="28"/>
              </w:rPr>
              <w:t xml:space="preserve">Глава </w:t>
            </w:r>
            <w:r w:rsidRPr="00E41980">
              <w:rPr>
                <w:sz w:val="28"/>
                <w:szCs w:val="28"/>
                <w:lang w:val="en-US"/>
              </w:rPr>
              <w:t>II</w:t>
            </w:r>
            <w:r w:rsidRPr="00E41980">
              <w:rPr>
                <w:sz w:val="28"/>
                <w:szCs w:val="28"/>
              </w:rPr>
              <w:t>.  Современное состояние инфляционных процессов в России и за рубежом.</w:t>
            </w:r>
          </w:p>
        </w:tc>
        <w:tc>
          <w:tcPr>
            <w:tcW w:w="550" w:type="dxa"/>
            <w:shd w:val="clear" w:color="auto" w:fill="auto"/>
            <w:vAlign w:val="bottom"/>
          </w:tcPr>
          <w:p w:rsidR="00E41980"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14</w:t>
            </w:r>
          </w:p>
        </w:tc>
      </w:tr>
      <w:tr w:rsidR="00F40F3D" w:rsidRPr="002B27D5" w:rsidTr="009D7817">
        <w:trPr>
          <w:jc w:val="center"/>
        </w:trPr>
        <w:tc>
          <w:tcPr>
            <w:tcW w:w="401" w:type="dxa"/>
            <w:shd w:val="clear" w:color="auto" w:fill="auto"/>
            <w:vAlign w:val="center"/>
          </w:tcPr>
          <w:p w:rsidR="00F40F3D" w:rsidRPr="002B27D5" w:rsidRDefault="00F40F3D"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444" w:type="dxa"/>
            <w:shd w:val="clear" w:color="auto" w:fill="auto"/>
          </w:tcPr>
          <w:p w:rsidR="00F40F3D" w:rsidRPr="002B27D5" w:rsidRDefault="00F40F3D" w:rsidP="002B27D5">
            <w:pPr>
              <w:pStyle w:val="1"/>
              <w:spacing w:before="100" w:beforeAutospacing="1" w:after="100" w:afterAutospacing="1" w:line="360" w:lineRule="auto"/>
              <w:outlineLvl w:val="0"/>
              <w:rPr>
                <w:rFonts w:ascii="Times New Roman" w:hAnsi="Times New Roman" w:cs="Times New Roman"/>
                <w:b w:val="0"/>
              </w:rPr>
            </w:pPr>
          </w:p>
        </w:tc>
        <w:tc>
          <w:tcPr>
            <w:tcW w:w="7100" w:type="dxa"/>
            <w:shd w:val="clear" w:color="auto" w:fill="auto"/>
            <w:vAlign w:val="center"/>
          </w:tcPr>
          <w:p w:rsidR="00F40F3D" w:rsidRPr="002B27D5" w:rsidRDefault="00F40F3D" w:rsidP="002B27D5">
            <w:pPr>
              <w:pStyle w:val="1"/>
              <w:spacing w:before="100" w:beforeAutospacing="1" w:after="100" w:afterAutospacing="1" w:line="360" w:lineRule="auto"/>
              <w:outlineLvl w:val="0"/>
              <w:rPr>
                <w:rFonts w:ascii="Times New Roman" w:hAnsi="Times New Roman" w:cs="Times New Roman"/>
                <w:b w:val="0"/>
              </w:rPr>
            </w:pPr>
            <w:r w:rsidRPr="002B27D5">
              <w:rPr>
                <w:rFonts w:ascii="Times New Roman" w:hAnsi="Times New Roman" w:cs="Times New Roman"/>
                <w:b w:val="0"/>
              </w:rPr>
              <w:t>Текущий уровень инфляции</w:t>
            </w:r>
            <w:r w:rsidR="00E41980">
              <w:rPr>
                <w:rFonts w:ascii="Times New Roman" w:hAnsi="Times New Roman" w:cs="Times New Roman"/>
                <w:b w:val="0"/>
              </w:rPr>
              <w:t>.</w:t>
            </w:r>
          </w:p>
        </w:tc>
        <w:tc>
          <w:tcPr>
            <w:tcW w:w="550" w:type="dxa"/>
            <w:shd w:val="clear" w:color="auto" w:fill="auto"/>
            <w:vAlign w:val="bottom"/>
          </w:tcPr>
          <w:p w:rsidR="00F40F3D"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14</w:t>
            </w:r>
          </w:p>
        </w:tc>
      </w:tr>
      <w:tr w:rsidR="00F40F3D" w:rsidRPr="002B27D5" w:rsidTr="009D7817">
        <w:trPr>
          <w:jc w:val="center"/>
        </w:trPr>
        <w:tc>
          <w:tcPr>
            <w:tcW w:w="401" w:type="dxa"/>
            <w:shd w:val="clear" w:color="auto" w:fill="auto"/>
            <w:vAlign w:val="center"/>
          </w:tcPr>
          <w:p w:rsidR="00F40F3D" w:rsidRPr="002B27D5" w:rsidRDefault="00F40F3D" w:rsidP="002B27D5">
            <w:pPr>
              <w:pStyle w:val="1"/>
              <w:spacing w:before="100" w:beforeAutospacing="1" w:after="100" w:afterAutospacing="1" w:line="360" w:lineRule="auto"/>
              <w:jc w:val="center"/>
              <w:outlineLvl w:val="0"/>
              <w:rPr>
                <w:rFonts w:ascii="Times New Roman" w:hAnsi="Times New Roman" w:cs="Times New Roman"/>
                <w:b w:val="0"/>
                <w:iCs/>
              </w:rPr>
            </w:pPr>
          </w:p>
        </w:tc>
        <w:tc>
          <w:tcPr>
            <w:tcW w:w="444" w:type="dxa"/>
            <w:shd w:val="clear" w:color="auto" w:fill="auto"/>
          </w:tcPr>
          <w:p w:rsidR="00F40F3D" w:rsidRPr="002B27D5" w:rsidRDefault="00F40F3D" w:rsidP="002B27D5">
            <w:pPr>
              <w:pStyle w:val="1"/>
              <w:spacing w:before="100" w:beforeAutospacing="1" w:after="100" w:afterAutospacing="1" w:line="360" w:lineRule="auto"/>
              <w:outlineLvl w:val="0"/>
              <w:rPr>
                <w:rFonts w:ascii="Times New Roman" w:hAnsi="Times New Roman" w:cs="Times New Roman"/>
                <w:b w:val="0"/>
              </w:rPr>
            </w:pPr>
          </w:p>
        </w:tc>
        <w:tc>
          <w:tcPr>
            <w:tcW w:w="7100" w:type="dxa"/>
            <w:shd w:val="clear" w:color="auto" w:fill="auto"/>
            <w:vAlign w:val="center"/>
          </w:tcPr>
          <w:p w:rsidR="00F40F3D" w:rsidRPr="002B27D5" w:rsidRDefault="00F40F3D" w:rsidP="002B27D5">
            <w:pPr>
              <w:pStyle w:val="1"/>
              <w:spacing w:before="100" w:beforeAutospacing="1" w:after="100" w:afterAutospacing="1" w:line="360" w:lineRule="auto"/>
              <w:outlineLvl w:val="0"/>
              <w:rPr>
                <w:rFonts w:ascii="Times New Roman" w:hAnsi="Times New Roman" w:cs="Times New Roman"/>
                <w:b w:val="0"/>
                <w:iCs/>
              </w:rPr>
            </w:pPr>
            <w:r w:rsidRPr="002B27D5">
              <w:rPr>
                <w:rFonts w:ascii="Times New Roman" w:hAnsi="Times New Roman" w:cs="Times New Roman"/>
                <w:b w:val="0"/>
              </w:rPr>
              <w:t>Прогноз инфляции</w:t>
            </w:r>
            <w:r w:rsidR="00E41980">
              <w:rPr>
                <w:rFonts w:ascii="Times New Roman" w:hAnsi="Times New Roman" w:cs="Times New Roman"/>
                <w:b w:val="0"/>
              </w:rPr>
              <w:t>.</w:t>
            </w:r>
          </w:p>
        </w:tc>
        <w:tc>
          <w:tcPr>
            <w:tcW w:w="550" w:type="dxa"/>
            <w:shd w:val="clear" w:color="auto" w:fill="auto"/>
            <w:vAlign w:val="bottom"/>
          </w:tcPr>
          <w:p w:rsidR="00F40F3D" w:rsidRPr="002B27D5" w:rsidRDefault="00E41980"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15</w:t>
            </w:r>
          </w:p>
        </w:tc>
      </w:tr>
      <w:tr w:rsidR="00E41980" w:rsidRPr="002B27D5" w:rsidTr="009D7817">
        <w:trPr>
          <w:jc w:val="center"/>
        </w:trPr>
        <w:tc>
          <w:tcPr>
            <w:tcW w:w="401" w:type="dxa"/>
            <w:shd w:val="clear" w:color="auto" w:fill="auto"/>
            <w:vAlign w:val="center"/>
          </w:tcPr>
          <w:p w:rsidR="00E41980" w:rsidRPr="002B27D5" w:rsidRDefault="00E41980" w:rsidP="002B27D5">
            <w:pPr>
              <w:pStyle w:val="1"/>
              <w:spacing w:before="100" w:beforeAutospacing="1" w:after="100" w:afterAutospacing="1" w:line="360" w:lineRule="auto"/>
              <w:ind w:firstLine="900"/>
              <w:jc w:val="center"/>
              <w:outlineLvl w:val="0"/>
              <w:rPr>
                <w:rFonts w:ascii="Times New Roman" w:hAnsi="Times New Roman" w:cs="Times New Roman"/>
                <w:b w:val="0"/>
                <w:iCs/>
              </w:rPr>
            </w:pPr>
          </w:p>
        </w:tc>
        <w:tc>
          <w:tcPr>
            <w:tcW w:w="444" w:type="dxa"/>
            <w:shd w:val="clear" w:color="auto" w:fill="auto"/>
          </w:tcPr>
          <w:p w:rsidR="00E41980" w:rsidRPr="002B27D5" w:rsidRDefault="00E41980" w:rsidP="002B27D5">
            <w:pPr>
              <w:pStyle w:val="1"/>
              <w:spacing w:before="100" w:beforeAutospacing="1" w:after="100" w:afterAutospacing="1" w:line="360" w:lineRule="auto"/>
              <w:outlineLvl w:val="0"/>
              <w:rPr>
                <w:rFonts w:ascii="Times New Roman" w:hAnsi="Times New Roman" w:cs="Times New Roman"/>
                <w:b w:val="0"/>
                <w:iCs/>
              </w:rPr>
            </w:pPr>
          </w:p>
        </w:tc>
        <w:tc>
          <w:tcPr>
            <w:tcW w:w="7100" w:type="dxa"/>
            <w:shd w:val="clear" w:color="auto" w:fill="auto"/>
            <w:vAlign w:val="center"/>
          </w:tcPr>
          <w:p w:rsidR="00E41980" w:rsidRPr="00E41980" w:rsidRDefault="00E41980" w:rsidP="002B27D5">
            <w:pPr>
              <w:pStyle w:val="1"/>
              <w:spacing w:before="100" w:beforeAutospacing="1" w:after="100" w:afterAutospacing="1" w:line="360" w:lineRule="auto"/>
              <w:outlineLvl w:val="0"/>
              <w:rPr>
                <w:rFonts w:ascii="Times New Roman" w:hAnsi="Times New Roman" w:cs="Times New Roman"/>
                <w:b w:val="0"/>
                <w:iCs/>
              </w:rPr>
            </w:pPr>
            <w:r w:rsidRPr="00E41980">
              <w:rPr>
                <w:rFonts w:ascii="Times New Roman" w:hAnsi="Times New Roman" w:cs="Times New Roman"/>
                <w:b w:val="0"/>
              </w:rPr>
              <w:t>Инфляция за рубежом</w:t>
            </w:r>
            <w:r w:rsidR="000D3697">
              <w:rPr>
                <w:rFonts w:ascii="Times New Roman" w:hAnsi="Times New Roman" w:cs="Times New Roman"/>
                <w:b w:val="0"/>
              </w:rPr>
              <w:t>.</w:t>
            </w:r>
          </w:p>
        </w:tc>
        <w:tc>
          <w:tcPr>
            <w:tcW w:w="550" w:type="dxa"/>
            <w:shd w:val="clear" w:color="auto" w:fill="auto"/>
            <w:vAlign w:val="bottom"/>
          </w:tcPr>
          <w:p w:rsidR="00E41980" w:rsidRPr="002B27D5" w:rsidRDefault="00E41980" w:rsidP="00D03A0A">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2</w:t>
            </w:r>
            <w:r w:rsidR="00D03A0A">
              <w:rPr>
                <w:rFonts w:ascii="Times New Roman" w:hAnsi="Times New Roman" w:cs="Times New Roman"/>
                <w:b w:val="0"/>
                <w:iCs/>
              </w:rPr>
              <w:t>0</w:t>
            </w:r>
          </w:p>
        </w:tc>
      </w:tr>
      <w:tr w:rsidR="00AA18C9" w:rsidRPr="002B27D5" w:rsidTr="00DC7A7C">
        <w:trPr>
          <w:jc w:val="center"/>
        </w:trPr>
        <w:tc>
          <w:tcPr>
            <w:tcW w:w="401" w:type="dxa"/>
            <w:shd w:val="clear" w:color="auto" w:fill="auto"/>
            <w:vAlign w:val="center"/>
          </w:tcPr>
          <w:p w:rsidR="00AA18C9" w:rsidRPr="002B27D5" w:rsidRDefault="00AA18C9" w:rsidP="002B27D5">
            <w:pPr>
              <w:pStyle w:val="1"/>
              <w:spacing w:before="100" w:beforeAutospacing="1" w:after="100" w:afterAutospacing="1" w:line="360" w:lineRule="auto"/>
              <w:ind w:firstLine="900"/>
              <w:jc w:val="center"/>
              <w:outlineLvl w:val="0"/>
              <w:rPr>
                <w:rFonts w:ascii="Times New Roman" w:hAnsi="Times New Roman" w:cs="Times New Roman"/>
                <w:b w:val="0"/>
                <w:iCs/>
              </w:rPr>
            </w:pPr>
          </w:p>
        </w:tc>
        <w:tc>
          <w:tcPr>
            <w:tcW w:w="7544" w:type="dxa"/>
            <w:gridSpan w:val="2"/>
            <w:shd w:val="clear" w:color="auto" w:fill="auto"/>
          </w:tcPr>
          <w:p w:rsidR="00AA18C9" w:rsidRPr="002B27D5" w:rsidRDefault="00AA18C9" w:rsidP="002B27D5">
            <w:pPr>
              <w:pStyle w:val="1"/>
              <w:spacing w:before="100" w:beforeAutospacing="1" w:after="100" w:afterAutospacing="1" w:line="360" w:lineRule="auto"/>
              <w:outlineLvl w:val="0"/>
              <w:rPr>
                <w:rFonts w:ascii="Times New Roman" w:hAnsi="Times New Roman" w:cs="Times New Roman"/>
                <w:b w:val="0"/>
                <w:iCs/>
              </w:rPr>
            </w:pPr>
            <w:r w:rsidRPr="002B27D5">
              <w:rPr>
                <w:rFonts w:ascii="Times New Roman" w:hAnsi="Times New Roman" w:cs="Times New Roman"/>
                <w:b w:val="0"/>
                <w:iCs/>
              </w:rPr>
              <w:t>Заключение</w:t>
            </w:r>
            <w:r>
              <w:rPr>
                <w:rFonts w:ascii="Times New Roman" w:hAnsi="Times New Roman" w:cs="Times New Roman"/>
                <w:b w:val="0"/>
                <w:iCs/>
              </w:rPr>
              <w:t>.</w:t>
            </w:r>
          </w:p>
        </w:tc>
        <w:tc>
          <w:tcPr>
            <w:tcW w:w="550" w:type="dxa"/>
            <w:shd w:val="clear" w:color="auto" w:fill="auto"/>
            <w:vAlign w:val="bottom"/>
          </w:tcPr>
          <w:p w:rsidR="00AA18C9" w:rsidRPr="002B27D5" w:rsidRDefault="00AA18C9" w:rsidP="00D03A0A">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2</w:t>
            </w:r>
            <w:r w:rsidR="00D03A0A">
              <w:rPr>
                <w:rFonts w:ascii="Times New Roman" w:hAnsi="Times New Roman" w:cs="Times New Roman"/>
                <w:b w:val="0"/>
                <w:iCs/>
              </w:rPr>
              <w:t>1</w:t>
            </w:r>
          </w:p>
        </w:tc>
      </w:tr>
      <w:tr w:rsidR="00AA18C9" w:rsidRPr="002B27D5" w:rsidTr="00DC7A7C">
        <w:trPr>
          <w:jc w:val="center"/>
        </w:trPr>
        <w:tc>
          <w:tcPr>
            <w:tcW w:w="401" w:type="dxa"/>
            <w:shd w:val="clear" w:color="auto" w:fill="auto"/>
            <w:vAlign w:val="center"/>
          </w:tcPr>
          <w:p w:rsidR="00AA18C9" w:rsidRPr="002B27D5" w:rsidRDefault="00AA18C9" w:rsidP="002B27D5">
            <w:pPr>
              <w:pStyle w:val="1"/>
              <w:spacing w:before="100" w:beforeAutospacing="1" w:after="100" w:afterAutospacing="1" w:line="360" w:lineRule="auto"/>
              <w:ind w:firstLine="900"/>
              <w:jc w:val="center"/>
              <w:outlineLvl w:val="0"/>
              <w:rPr>
                <w:rFonts w:ascii="Times New Roman" w:hAnsi="Times New Roman" w:cs="Times New Roman"/>
                <w:b w:val="0"/>
                <w:iCs/>
              </w:rPr>
            </w:pPr>
          </w:p>
        </w:tc>
        <w:tc>
          <w:tcPr>
            <w:tcW w:w="7544" w:type="dxa"/>
            <w:gridSpan w:val="2"/>
            <w:shd w:val="clear" w:color="auto" w:fill="auto"/>
          </w:tcPr>
          <w:p w:rsidR="00AA18C9" w:rsidRPr="002B27D5" w:rsidRDefault="00AA18C9" w:rsidP="002B27D5">
            <w:pPr>
              <w:pStyle w:val="1"/>
              <w:spacing w:before="100" w:beforeAutospacing="1" w:after="100" w:afterAutospacing="1" w:line="360" w:lineRule="auto"/>
              <w:outlineLvl w:val="0"/>
              <w:rPr>
                <w:rFonts w:ascii="Times New Roman" w:hAnsi="Times New Roman" w:cs="Times New Roman"/>
                <w:b w:val="0"/>
                <w:iCs/>
              </w:rPr>
            </w:pPr>
            <w:r w:rsidRPr="002B27D5">
              <w:rPr>
                <w:rFonts w:ascii="Times New Roman" w:hAnsi="Times New Roman" w:cs="Times New Roman"/>
                <w:b w:val="0"/>
                <w:iCs/>
              </w:rPr>
              <w:t>Литература</w:t>
            </w:r>
            <w:r>
              <w:rPr>
                <w:rFonts w:ascii="Times New Roman" w:hAnsi="Times New Roman" w:cs="Times New Roman"/>
                <w:b w:val="0"/>
                <w:iCs/>
              </w:rPr>
              <w:t>.</w:t>
            </w:r>
          </w:p>
        </w:tc>
        <w:tc>
          <w:tcPr>
            <w:tcW w:w="550" w:type="dxa"/>
            <w:shd w:val="clear" w:color="auto" w:fill="auto"/>
            <w:vAlign w:val="bottom"/>
          </w:tcPr>
          <w:p w:rsidR="00AA18C9" w:rsidRPr="002B27D5" w:rsidRDefault="00AA18C9"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2</w:t>
            </w:r>
            <w:r w:rsidR="00D03A0A">
              <w:rPr>
                <w:rFonts w:ascii="Times New Roman" w:hAnsi="Times New Roman" w:cs="Times New Roman"/>
                <w:b w:val="0"/>
                <w:iCs/>
              </w:rPr>
              <w:t>3</w:t>
            </w:r>
          </w:p>
        </w:tc>
      </w:tr>
      <w:tr w:rsidR="00166EE8" w:rsidRPr="002B27D5" w:rsidTr="00DC7A7C">
        <w:trPr>
          <w:jc w:val="center"/>
        </w:trPr>
        <w:tc>
          <w:tcPr>
            <w:tcW w:w="401" w:type="dxa"/>
            <w:shd w:val="clear" w:color="auto" w:fill="auto"/>
            <w:vAlign w:val="center"/>
          </w:tcPr>
          <w:p w:rsidR="00166EE8" w:rsidRPr="002B27D5" w:rsidRDefault="00166EE8" w:rsidP="002B27D5">
            <w:pPr>
              <w:pStyle w:val="1"/>
              <w:spacing w:before="100" w:beforeAutospacing="1" w:after="100" w:afterAutospacing="1" w:line="360" w:lineRule="auto"/>
              <w:ind w:firstLine="900"/>
              <w:jc w:val="center"/>
              <w:outlineLvl w:val="0"/>
              <w:rPr>
                <w:rFonts w:ascii="Times New Roman" w:hAnsi="Times New Roman" w:cs="Times New Roman"/>
                <w:b w:val="0"/>
                <w:iCs/>
              </w:rPr>
            </w:pPr>
          </w:p>
        </w:tc>
        <w:tc>
          <w:tcPr>
            <w:tcW w:w="7544" w:type="dxa"/>
            <w:gridSpan w:val="2"/>
            <w:shd w:val="clear" w:color="auto" w:fill="auto"/>
          </w:tcPr>
          <w:p w:rsidR="00166EE8" w:rsidRPr="002B27D5" w:rsidRDefault="00166EE8" w:rsidP="002B27D5">
            <w:pPr>
              <w:pStyle w:val="1"/>
              <w:spacing w:before="100" w:beforeAutospacing="1" w:after="100" w:afterAutospacing="1" w:line="360" w:lineRule="auto"/>
              <w:outlineLvl w:val="0"/>
              <w:rPr>
                <w:rFonts w:ascii="Times New Roman" w:hAnsi="Times New Roman" w:cs="Times New Roman"/>
                <w:b w:val="0"/>
                <w:iCs/>
              </w:rPr>
            </w:pPr>
            <w:r>
              <w:rPr>
                <w:rFonts w:ascii="Times New Roman" w:hAnsi="Times New Roman" w:cs="Times New Roman"/>
                <w:b w:val="0"/>
                <w:iCs/>
              </w:rPr>
              <w:t>Приложение</w:t>
            </w:r>
            <w:r w:rsidR="000D3697">
              <w:rPr>
                <w:rFonts w:ascii="Times New Roman" w:hAnsi="Times New Roman" w:cs="Times New Roman"/>
                <w:b w:val="0"/>
                <w:iCs/>
              </w:rPr>
              <w:t>.</w:t>
            </w:r>
          </w:p>
        </w:tc>
        <w:tc>
          <w:tcPr>
            <w:tcW w:w="550" w:type="dxa"/>
            <w:shd w:val="clear" w:color="auto" w:fill="auto"/>
            <w:vAlign w:val="bottom"/>
          </w:tcPr>
          <w:p w:rsidR="00166EE8" w:rsidRDefault="00166EE8" w:rsidP="002B27D5">
            <w:pPr>
              <w:pStyle w:val="1"/>
              <w:spacing w:before="100" w:beforeAutospacing="1" w:after="100" w:afterAutospacing="1" w:line="360" w:lineRule="auto"/>
              <w:jc w:val="center"/>
              <w:outlineLvl w:val="0"/>
              <w:rPr>
                <w:rFonts w:ascii="Times New Roman" w:hAnsi="Times New Roman" w:cs="Times New Roman"/>
                <w:b w:val="0"/>
                <w:iCs/>
              </w:rPr>
            </w:pPr>
            <w:r>
              <w:rPr>
                <w:rFonts w:ascii="Times New Roman" w:hAnsi="Times New Roman" w:cs="Times New Roman"/>
                <w:b w:val="0"/>
                <w:iCs/>
              </w:rPr>
              <w:t>2</w:t>
            </w:r>
            <w:r w:rsidR="00B369C7">
              <w:rPr>
                <w:rFonts w:ascii="Times New Roman" w:hAnsi="Times New Roman" w:cs="Times New Roman"/>
                <w:b w:val="0"/>
                <w:iCs/>
              </w:rPr>
              <w:t>4</w:t>
            </w:r>
          </w:p>
        </w:tc>
      </w:tr>
    </w:tbl>
    <w:p w:rsidR="002F19A2" w:rsidRPr="00C868A3" w:rsidRDefault="002F19A2" w:rsidP="002F19A2">
      <w:pPr>
        <w:tabs>
          <w:tab w:val="left" w:pos="1300"/>
        </w:tabs>
        <w:spacing w:before="100" w:beforeAutospacing="1" w:after="100" w:afterAutospacing="1" w:line="360" w:lineRule="auto"/>
        <w:jc w:val="center"/>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2F19A2" w:rsidRDefault="002F19A2" w:rsidP="00240E3E">
      <w:pPr>
        <w:tabs>
          <w:tab w:val="left" w:pos="1300"/>
        </w:tabs>
        <w:spacing w:before="100" w:beforeAutospacing="1" w:after="100" w:afterAutospacing="1" w:line="360" w:lineRule="auto"/>
        <w:jc w:val="both"/>
        <w:outlineLvl w:val="0"/>
        <w:rPr>
          <w:b/>
          <w:iCs/>
          <w:sz w:val="28"/>
          <w:szCs w:val="28"/>
        </w:rPr>
      </w:pPr>
    </w:p>
    <w:p w:rsidR="00B176B1" w:rsidRDefault="00B176B1" w:rsidP="00240E3E">
      <w:pPr>
        <w:tabs>
          <w:tab w:val="left" w:pos="1300"/>
        </w:tabs>
        <w:spacing w:before="100" w:beforeAutospacing="1" w:after="100" w:afterAutospacing="1" w:line="360" w:lineRule="auto"/>
        <w:jc w:val="both"/>
        <w:outlineLvl w:val="0"/>
        <w:rPr>
          <w:b/>
          <w:iCs/>
          <w:sz w:val="28"/>
          <w:szCs w:val="28"/>
        </w:rPr>
      </w:pPr>
    </w:p>
    <w:p w:rsidR="00B176B1" w:rsidRDefault="00B176B1" w:rsidP="00240E3E">
      <w:pPr>
        <w:tabs>
          <w:tab w:val="left" w:pos="1300"/>
        </w:tabs>
        <w:spacing w:before="100" w:beforeAutospacing="1" w:after="100" w:afterAutospacing="1" w:line="360" w:lineRule="auto"/>
        <w:jc w:val="both"/>
        <w:outlineLvl w:val="0"/>
        <w:rPr>
          <w:b/>
          <w:iCs/>
          <w:sz w:val="28"/>
          <w:szCs w:val="28"/>
        </w:rPr>
      </w:pPr>
    </w:p>
    <w:p w:rsidR="00B176B1" w:rsidRDefault="00B176B1"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2F19A2" w:rsidRPr="00C868A3" w:rsidRDefault="002F19A2" w:rsidP="00240E3E">
      <w:pPr>
        <w:tabs>
          <w:tab w:val="left" w:pos="1300"/>
        </w:tabs>
        <w:spacing w:before="100" w:beforeAutospacing="1" w:after="100" w:afterAutospacing="1" w:line="360" w:lineRule="auto"/>
        <w:jc w:val="both"/>
        <w:outlineLvl w:val="0"/>
        <w:rPr>
          <w:b/>
          <w:iCs/>
          <w:sz w:val="28"/>
          <w:szCs w:val="28"/>
        </w:rPr>
      </w:pPr>
    </w:p>
    <w:p w:rsidR="004C58BC" w:rsidRPr="00C868A3" w:rsidRDefault="004C58BC" w:rsidP="004C58BC">
      <w:pPr>
        <w:pStyle w:val="1"/>
        <w:spacing w:before="100" w:beforeAutospacing="1" w:after="100" w:afterAutospacing="1" w:line="360" w:lineRule="auto"/>
        <w:ind w:firstLine="900"/>
        <w:jc w:val="center"/>
        <w:outlineLvl w:val="0"/>
        <w:rPr>
          <w:rFonts w:ascii="Times New Roman" w:hAnsi="Times New Roman" w:cs="Times New Roman"/>
          <w:iCs/>
        </w:rPr>
      </w:pPr>
      <w:r w:rsidRPr="00C868A3">
        <w:rPr>
          <w:rFonts w:ascii="Times New Roman" w:hAnsi="Times New Roman" w:cs="Times New Roman"/>
          <w:iCs/>
        </w:rPr>
        <w:t>Введение.</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В мире почти нет стран, где бы во второй половине XX в. не было инфляции. Она как бы пришла на смену прежней болезни рыночной экономики, которая стала явно ослабевать, - циклическим кризисам. По-прежнему актуальна проблема инфляции и для России</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Инфляция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ее последующую выплату обесцененными деньгами.</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определенном мере логичный, оправданный рост цен на отдельные товары.</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Например, переход на выпуск новых модификаций автомобилей с экономичным двигателем, соответствующим международным стандартам, очевидно, приведет к повышению отпускной цены: более совершенная и качественная продукция требует больших затрат и ценится выше. В то же время систематический рост цен на серийно производимые автомобили одной и той же модели без каких-либо улучшений, а нередко и с ухудшением отделки и понижением надежности в эксплуатации носит ярко выраженный инфляционный характер.</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Существует и несколько иной взгляд на природу инфляции, что вполне естественно, ибо она представляет собой чрезвычайно сложный, противоречивый, недостаточно изученный процесс. Некоторые авторы под инфляцией понимают повышение общего уровня цен в экономике. Однако в реальной практике изменяются не только цены на товары, но и измерители их ценности - деньги, причем не только под влиянием ценовых сдвигов, но и, например, под воздействием конъюнктурных колебаний. Иногда говорят о том, что деньги «дешевые» или, напротив, «дорогие», что зависит от спроса на заемные средства, уровня процентных ставок вне прямой связи с динамикой цен на товары.</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 xml:space="preserve">Бесспорно одно: падение покупательной способности денег и повышение цен на товары теснейшим образом взаимосвязаны. Инфляция - это снижение покупательной способности денег, которое проявляется чаще всего в повсеместном повышении цен. В буквальном переводе с латинского инфляция означает «вздутие», т.е. переполнение каналов обращения избыточными бумажными деньгами, не обеспеченными соответствующим ростом товарной массы. </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Инфляцию, основное развитие которой в России происходило в 90-е годы, не удается преодолеть до сих пор. Поэтому эта тема является актуальной.</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 xml:space="preserve">Цель курсовой работы - изучить понятие инфляции, ее современное состояние </w:t>
      </w:r>
      <w:r w:rsidR="00AC3B67">
        <w:rPr>
          <w:sz w:val="28"/>
          <w:szCs w:val="28"/>
        </w:rPr>
        <w:t xml:space="preserve">в </w:t>
      </w:r>
      <w:r w:rsidRPr="00C868A3">
        <w:rPr>
          <w:sz w:val="28"/>
          <w:szCs w:val="28"/>
        </w:rPr>
        <w:t>России</w:t>
      </w:r>
      <w:r w:rsidR="00AC3B67">
        <w:rPr>
          <w:sz w:val="28"/>
          <w:szCs w:val="28"/>
        </w:rPr>
        <w:t xml:space="preserve"> и зарубежом</w:t>
      </w:r>
      <w:r w:rsidRPr="00C868A3">
        <w:rPr>
          <w:sz w:val="28"/>
          <w:szCs w:val="28"/>
        </w:rPr>
        <w:t>.</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В соответствии с выбранной темой в курсовой работе поставлены и решены следующие задачи:</w:t>
      </w:r>
    </w:p>
    <w:p w:rsidR="00F40F3D" w:rsidRPr="00C868A3" w:rsidRDefault="00F40F3D" w:rsidP="00F40F3D">
      <w:pPr>
        <w:numPr>
          <w:ilvl w:val="0"/>
          <w:numId w:val="7"/>
        </w:numPr>
        <w:tabs>
          <w:tab w:val="clear" w:pos="1260"/>
          <w:tab w:val="num" w:pos="0"/>
        </w:tabs>
        <w:spacing w:beforeAutospacing="1" w:afterAutospacing="1" w:line="360" w:lineRule="auto"/>
        <w:jc w:val="both"/>
        <w:rPr>
          <w:sz w:val="28"/>
          <w:szCs w:val="28"/>
        </w:rPr>
      </w:pPr>
      <w:r w:rsidRPr="00C868A3">
        <w:rPr>
          <w:sz w:val="28"/>
          <w:szCs w:val="28"/>
        </w:rPr>
        <w:t>Изучение особенностей инфляционных процессов в России в настоящее время.</w:t>
      </w:r>
    </w:p>
    <w:p w:rsidR="00AC3B67" w:rsidRDefault="00F40F3D" w:rsidP="00F40F3D">
      <w:pPr>
        <w:numPr>
          <w:ilvl w:val="0"/>
          <w:numId w:val="7"/>
        </w:numPr>
        <w:tabs>
          <w:tab w:val="clear" w:pos="1260"/>
          <w:tab w:val="num" w:pos="0"/>
        </w:tabs>
        <w:spacing w:beforeAutospacing="1" w:afterAutospacing="1" w:line="360" w:lineRule="auto"/>
        <w:jc w:val="both"/>
        <w:rPr>
          <w:sz w:val="28"/>
          <w:szCs w:val="28"/>
        </w:rPr>
      </w:pPr>
      <w:r w:rsidRPr="00C868A3">
        <w:rPr>
          <w:sz w:val="28"/>
          <w:szCs w:val="28"/>
        </w:rPr>
        <w:t>Изучение антиинфляционной политики государства в настоящее время</w:t>
      </w:r>
    </w:p>
    <w:p w:rsidR="00F40F3D" w:rsidRPr="00C868A3" w:rsidRDefault="00AC3B67" w:rsidP="00F40F3D">
      <w:pPr>
        <w:numPr>
          <w:ilvl w:val="0"/>
          <w:numId w:val="7"/>
        </w:numPr>
        <w:tabs>
          <w:tab w:val="clear" w:pos="1260"/>
          <w:tab w:val="num" w:pos="0"/>
        </w:tabs>
        <w:spacing w:beforeAutospacing="1" w:afterAutospacing="1" w:line="360" w:lineRule="auto"/>
        <w:jc w:val="both"/>
        <w:rPr>
          <w:sz w:val="28"/>
          <w:szCs w:val="28"/>
        </w:rPr>
      </w:pPr>
      <w:r>
        <w:rPr>
          <w:sz w:val="28"/>
          <w:szCs w:val="28"/>
        </w:rPr>
        <w:t>Изучение состояния инфляции зарубежом</w:t>
      </w:r>
      <w:r w:rsidR="00F40F3D" w:rsidRPr="00C868A3">
        <w:rPr>
          <w:sz w:val="28"/>
          <w:szCs w:val="28"/>
        </w:rPr>
        <w:t>.</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Объект исследования - инфляция как явление экономики.</w:t>
      </w:r>
    </w:p>
    <w:p w:rsidR="00F40F3D" w:rsidRPr="00C868A3" w:rsidRDefault="00F40F3D" w:rsidP="00F40F3D">
      <w:pPr>
        <w:spacing w:beforeAutospacing="1" w:afterAutospacing="1" w:line="360" w:lineRule="auto"/>
        <w:ind w:firstLine="900"/>
        <w:jc w:val="both"/>
        <w:rPr>
          <w:sz w:val="28"/>
          <w:szCs w:val="28"/>
        </w:rPr>
      </w:pPr>
      <w:r w:rsidRPr="00C868A3">
        <w:rPr>
          <w:sz w:val="28"/>
          <w:szCs w:val="28"/>
        </w:rPr>
        <w:t xml:space="preserve">Предмет исследования - инфляционные процессы </w:t>
      </w:r>
      <w:r w:rsidR="00AC3B67">
        <w:rPr>
          <w:sz w:val="28"/>
          <w:szCs w:val="28"/>
        </w:rPr>
        <w:t>в экономики</w:t>
      </w:r>
      <w:r w:rsidRPr="00C868A3">
        <w:rPr>
          <w:sz w:val="28"/>
          <w:szCs w:val="28"/>
        </w:rPr>
        <w:t>.</w:t>
      </w:r>
    </w:p>
    <w:p w:rsidR="002F19A2" w:rsidRPr="00C868A3" w:rsidRDefault="00F40F3D" w:rsidP="00F40F3D">
      <w:pPr>
        <w:spacing w:beforeAutospacing="1" w:afterAutospacing="1" w:line="360" w:lineRule="auto"/>
        <w:ind w:firstLine="900"/>
        <w:jc w:val="both"/>
        <w:rPr>
          <w:b/>
          <w:bCs/>
          <w:iCs/>
          <w:sz w:val="28"/>
          <w:szCs w:val="28"/>
        </w:rPr>
      </w:pPr>
      <w:r w:rsidRPr="00C868A3">
        <w:rPr>
          <w:sz w:val="28"/>
          <w:szCs w:val="28"/>
        </w:rPr>
        <w:t>Методы исследования: анализ монографий, периодической печати, экономико-статистических данных.</w:t>
      </w:r>
    </w:p>
    <w:p w:rsidR="002F19A2" w:rsidRPr="00C868A3" w:rsidRDefault="002F19A2" w:rsidP="00F40F3D">
      <w:pPr>
        <w:spacing w:beforeAutospacing="1" w:afterAutospacing="1" w:line="360" w:lineRule="auto"/>
        <w:ind w:firstLine="900"/>
        <w:jc w:val="both"/>
        <w:rPr>
          <w:b/>
          <w:bCs/>
          <w:iCs/>
          <w:sz w:val="28"/>
          <w:szCs w:val="28"/>
        </w:rPr>
      </w:pPr>
    </w:p>
    <w:p w:rsidR="00DE44B7" w:rsidRPr="00C868A3" w:rsidRDefault="00DE44B7" w:rsidP="00F40F3D">
      <w:pPr>
        <w:spacing w:beforeAutospacing="1" w:afterAutospacing="1" w:line="360" w:lineRule="auto"/>
        <w:ind w:firstLine="900"/>
        <w:jc w:val="both"/>
        <w:rPr>
          <w:b/>
          <w:bCs/>
          <w:iCs/>
          <w:sz w:val="28"/>
          <w:szCs w:val="28"/>
        </w:rPr>
      </w:pPr>
    </w:p>
    <w:p w:rsidR="00DE44B7" w:rsidRPr="00C868A3" w:rsidRDefault="00DE44B7" w:rsidP="00F40F3D">
      <w:pPr>
        <w:spacing w:beforeAutospacing="1" w:afterAutospacing="1" w:line="360" w:lineRule="auto"/>
        <w:ind w:firstLine="900"/>
        <w:jc w:val="both"/>
        <w:rPr>
          <w:b/>
          <w:bCs/>
          <w:iCs/>
          <w:sz w:val="28"/>
          <w:szCs w:val="28"/>
        </w:rPr>
      </w:pPr>
    </w:p>
    <w:p w:rsidR="00C868A3" w:rsidRPr="00C868A3" w:rsidRDefault="00C868A3" w:rsidP="00C868A3">
      <w:pPr>
        <w:spacing w:before="100" w:beforeAutospacing="1" w:after="100" w:afterAutospacing="1" w:line="360" w:lineRule="auto"/>
        <w:jc w:val="center"/>
        <w:rPr>
          <w:b/>
          <w:sz w:val="28"/>
          <w:szCs w:val="28"/>
        </w:rPr>
      </w:pPr>
      <w:r w:rsidRPr="00C868A3">
        <w:rPr>
          <w:b/>
          <w:sz w:val="28"/>
          <w:szCs w:val="28"/>
        </w:rPr>
        <w:t xml:space="preserve">Глава </w:t>
      </w:r>
      <w:r w:rsidRPr="00C868A3">
        <w:rPr>
          <w:b/>
          <w:sz w:val="28"/>
          <w:szCs w:val="28"/>
          <w:lang w:val="en-US"/>
        </w:rPr>
        <w:t>I</w:t>
      </w:r>
      <w:r w:rsidRPr="00C868A3">
        <w:rPr>
          <w:b/>
          <w:sz w:val="28"/>
          <w:szCs w:val="28"/>
        </w:rPr>
        <w:t>. Современное состояние инфляционных процессов в России.</w:t>
      </w:r>
    </w:p>
    <w:p w:rsidR="00CE1565" w:rsidRPr="00C868A3" w:rsidRDefault="00001AA2" w:rsidP="00CE1565">
      <w:pPr>
        <w:tabs>
          <w:tab w:val="num" w:pos="900"/>
        </w:tabs>
        <w:spacing w:beforeAutospacing="1" w:afterAutospacing="1" w:line="360" w:lineRule="auto"/>
        <w:ind w:firstLine="900"/>
        <w:jc w:val="center"/>
        <w:rPr>
          <w:sz w:val="28"/>
          <w:szCs w:val="28"/>
        </w:rPr>
      </w:pPr>
      <w:r w:rsidRPr="00C868A3">
        <w:rPr>
          <w:b/>
          <w:sz w:val="28"/>
          <w:szCs w:val="28"/>
        </w:rPr>
        <w:t>Особенности национальной инфляции</w:t>
      </w:r>
      <w:r w:rsidR="006514FB" w:rsidRPr="00C868A3">
        <w:rPr>
          <w:b/>
          <w:sz w:val="28"/>
          <w:szCs w:val="28"/>
        </w:rPr>
        <w:t>.</w:t>
      </w:r>
    </w:p>
    <w:p w:rsidR="00001AA2" w:rsidRPr="00C868A3" w:rsidRDefault="00001AA2" w:rsidP="00CE1565">
      <w:pPr>
        <w:spacing w:before="100" w:beforeAutospacing="1" w:after="100" w:afterAutospacing="1" w:line="360" w:lineRule="auto"/>
        <w:ind w:firstLine="708"/>
        <w:jc w:val="both"/>
        <w:rPr>
          <w:sz w:val="28"/>
          <w:szCs w:val="28"/>
        </w:rPr>
      </w:pPr>
      <w:r w:rsidRPr="00C868A3">
        <w:rPr>
          <w:sz w:val="28"/>
          <w:szCs w:val="28"/>
        </w:rPr>
        <w:t xml:space="preserve">С инфляцией в России борются не первый год. С начала 1990-х в нашей стране не было, пожалуй, ни одного года, когда этой теме правительство не уделяло повышенного внимания. Но именно со II половины </w:t>
      </w:r>
      <w:r w:rsidR="00CE1565" w:rsidRPr="00C868A3">
        <w:rPr>
          <w:sz w:val="28"/>
          <w:szCs w:val="28"/>
        </w:rPr>
        <w:t>2007</w:t>
      </w:r>
      <w:r w:rsidRPr="00C868A3">
        <w:rPr>
          <w:sz w:val="28"/>
          <w:szCs w:val="28"/>
        </w:rPr>
        <w:t xml:space="preserve"> года она встала во главу угла экономической политики страны, поскольку темпы роста цен впервые полностью вышли из-под контроля правительства, превысив не только запланированные рамки, но и показатели нескольких предыдущих лет. Если после кризиса 1998 года инфляция в России из года в год стабильно снижалась, то в 2007 году она впервые выросла (до 11,9% против 9,0% в 2006 году). Причем рост цен ускорился по сравнению не только с 2006-м, но и с 2004–2005 годами.</w:t>
      </w:r>
    </w:p>
    <w:p w:rsidR="005E18E4" w:rsidRPr="005E18E4" w:rsidRDefault="00001AA2" w:rsidP="005E18E4">
      <w:pPr>
        <w:spacing w:before="100" w:beforeAutospacing="1" w:after="100" w:afterAutospacing="1" w:line="360" w:lineRule="auto"/>
        <w:ind w:firstLine="708"/>
        <w:jc w:val="both"/>
        <w:rPr>
          <w:sz w:val="28"/>
          <w:szCs w:val="28"/>
        </w:rPr>
      </w:pPr>
      <w:r w:rsidRPr="00C868A3">
        <w:rPr>
          <w:sz w:val="28"/>
          <w:szCs w:val="28"/>
        </w:rPr>
        <w:t xml:space="preserve">Первые признаки ускорения инфляции появились в апреле </w:t>
      </w:r>
      <w:r w:rsidR="00240E3E" w:rsidRPr="00C868A3">
        <w:rPr>
          <w:sz w:val="28"/>
          <w:szCs w:val="28"/>
        </w:rPr>
        <w:t>2007</w:t>
      </w:r>
      <w:r w:rsidRPr="00C868A3">
        <w:rPr>
          <w:sz w:val="28"/>
          <w:szCs w:val="28"/>
        </w:rPr>
        <w:t xml:space="preserve"> года. Тренд сохраняется и сейчас: по данным на конец февраля</w:t>
      </w:r>
      <w:r w:rsidR="00240E3E" w:rsidRPr="00C868A3">
        <w:rPr>
          <w:sz w:val="28"/>
          <w:szCs w:val="28"/>
        </w:rPr>
        <w:t xml:space="preserve"> 2008</w:t>
      </w:r>
      <w:r w:rsidRPr="00C868A3">
        <w:rPr>
          <w:sz w:val="28"/>
          <w:szCs w:val="28"/>
        </w:rPr>
        <w:t xml:space="preserve">, инфляция в России в годовом пересчете достигла 12,7%. </w:t>
      </w:r>
      <w:r w:rsidR="004C58BC" w:rsidRPr="00C868A3">
        <w:rPr>
          <w:sz w:val="28"/>
          <w:szCs w:val="28"/>
        </w:rPr>
        <w:t>По состоянию на 1 июля 2009 денежная масса в национальном определении увеличилась на 2,3% по сравнению с июньским уровнем, до 13,2 трлн. руб. – самого высоко</w:t>
      </w:r>
      <w:r w:rsidR="005E18E4">
        <w:rPr>
          <w:sz w:val="28"/>
          <w:szCs w:val="28"/>
        </w:rPr>
        <w:t>го значения в 2009 году</w:t>
      </w:r>
      <w:r w:rsidR="004C58BC" w:rsidRPr="00C868A3">
        <w:rPr>
          <w:sz w:val="28"/>
          <w:szCs w:val="28"/>
        </w:rPr>
        <w:t>. Традиционно ощутимый сезонный эффект обеспечил 1,6 п.п. прироста, в то время как реальный прирост составил 0,7 п.п.</w:t>
      </w:r>
      <w:r w:rsidR="005E18E4">
        <w:rPr>
          <w:sz w:val="28"/>
          <w:szCs w:val="28"/>
        </w:rPr>
        <w:t xml:space="preserve"> В 2010 году</w:t>
      </w:r>
      <w:r w:rsidR="005E18E4" w:rsidRPr="005E18E4">
        <w:rPr>
          <w:sz w:val="28"/>
          <w:szCs w:val="28"/>
        </w:rPr>
        <w:t xml:space="preserve"> прирост потребительских цен в стране снова составил 0,1%. Таким образом, с начала апреля 2010 года инфляция в нашей стране достигла лишь 0,3%. В итоге с начала текущего года, инфляция в РФ составила 3,5%, что на 2,6% меньше, чем аналогичные показатели минувшего года</w:t>
      </w:r>
      <w:r w:rsidR="005E18E4">
        <w:rPr>
          <w:sz w:val="28"/>
          <w:szCs w:val="28"/>
        </w:rPr>
        <w:t>. Тем не менее</w:t>
      </w:r>
      <w:r w:rsidR="005E18E4" w:rsidRPr="005E18E4">
        <w:rPr>
          <w:sz w:val="28"/>
          <w:szCs w:val="28"/>
        </w:rPr>
        <w:t xml:space="preserve"> официальный прогноз инфляции на 2010 год состав</w:t>
      </w:r>
      <w:r w:rsidR="005E18E4">
        <w:rPr>
          <w:sz w:val="28"/>
          <w:szCs w:val="28"/>
        </w:rPr>
        <w:t>ит</w:t>
      </w:r>
      <w:r w:rsidR="005E18E4" w:rsidRPr="005E18E4">
        <w:rPr>
          <w:sz w:val="28"/>
          <w:szCs w:val="28"/>
        </w:rPr>
        <w:t xml:space="preserve"> 6,5-7,5% процента.</w:t>
      </w:r>
    </w:p>
    <w:p w:rsidR="00001AA2" w:rsidRPr="00C868A3" w:rsidRDefault="00001AA2" w:rsidP="00CE1565">
      <w:pPr>
        <w:spacing w:before="100" w:beforeAutospacing="1" w:after="100" w:afterAutospacing="1" w:line="360" w:lineRule="auto"/>
        <w:ind w:firstLine="708"/>
        <w:jc w:val="both"/>
        <w:rPr>
          <w:sz w:val="28"/>
          <w:szCs w:val="28"/>
        </w:rPr>
      </w:pPr>
      <w:r w:rsidRPr="00C868A3">
        <w:rPr>
          <w:sz w:val="28"/>
          <w:szCs w:val="28"/>
        </w:rPr>
        <w:t>Особенности экономической ситуации в России таковы, что снижение инфляции неизбежно приводит к замедлению экономического роста и внутреннего спроса (в том числе доходов населения). Правительство оказывается перед выбором: либо бороться с инфляцией, примирившись с тем, что это может замедлить рост экономики, либо сделать главной задачей сохранение высоких темпов роста ВВП, примирившись с высокой инфляцией.</w:t>
      </w:r>
    </w:p>
    <w:p w:rsidR="00001AA2" w:rsidRPr="00C868A3" w:rsidRDefault="00001AA2" w:rsidP="00DC5297">
      <w:pPr>
        <w:spacing w:before="100" w:beforeAutospacing="1" w:after="100" w:afterAutospacing="1" w:line="360" w:lineRule="auto"/>
        <w:ind w:firstLine="708"/>
        <w:jc w:val="both"/>
        <w:rPr>
          <w:sz w:val="28"/>
          <w:szCs w:val="28"/>
        </w:rPr>
      </w:pPr>
      <w:r w:rsidRPr="00C868A3">
        <w:rPr>
          <w:sz w:val="28"/>
          <w:szCs w:val="28"/>
        </w:rPr>
        <w:t>Эта дилемма заставила правительство искать новые, нестандартные подходы к борьбе с инфляцией. Они были озвучены Владимиром Путиным и Дмитрием Медведевым и позволяют надеяться на то, что в ближайшие годы удастся добиться сравнительно низких темпов инфляции при одновременном сохранении устойчивого экономического роста. В основу борьбы с инфляцией заложен комплекс мер по ускорению роста производительности труда.</w:t>
      </w:r>
    </w:p>
    <w:p w:rsidR="00DC5297" w:rsidRPr="00C868A3" w:rsidRDefault="00001AA2" w:rsidP="00DC5297">
      <w:pPr>
        <w:spacing w:before="100" w:beforeAutospacing="1" w:after="100" w:afterAutospacing="1" w:line="360" w:lineRule="auto"/>
        <w:ind w:firstLine="708"/>
        <w:jc w:val="both"/>
        <w:rPr>
          <w:sz w:val="28"/>
          <w:szCs w:val="28"/>
        </w:rPr>
      </w:pPr>
      <w:r w:rsidRPr="00C868A3">
        <w:rPr>
          <w:sz w:val="28"/>
          <w:szCs w:val="28"/>
        </w:rPr>
        <w:t>Причиной высокой инфляции в России сейчас является превышение динамики внутреннего потребительского спроса над динамикой предложения товаров. Высокая инфляция для России даже закономерна, поскольку экономика страны бурно развивается, подогреваемая значительным потребительским спросом и кредитным бумом. В 2007 году были зафиксированы рекордные за последние 7 лет темпы роста ВВП (8%), инвестиций в основной капитал, жилищного строительства. Однако еще более быстрее увеличивались реальные доходы населения (на 16%) и заработная плата. Рост потребительского кредитования населения создал дополнительный стимул для повышения внутреннего спроса. Его опережающее развитие по сравнению с динамикой производства порождает дефицит потребительских товаров и повышение цен на них, т.е. инфляцию. Способствует ускорению инфляции и значительный приток иностранного капитала и доходов от экспорта нефти и газа. Сверхдоходы от экспорта частично стерилизовались в Стабфонде, но рекордный приток иностранного капитала усиливал монетарную составляющую инфляции.</w:t>
      </w:r>
    </w:p>
    <w:p w:rsidR="00DC5297" w:rsidRPr="00C868A3" w:rsidRDefault="00001AA2" w:rsidP="00DC5297">
      <w:pPr>
        <w:spacing w:before="100" w:beforeAutospacing="1" w:after="100" w:afterAutospacing="1" w:line="360" w:lineRule="auto"/>
        <w:ind w:firstLine="708"/>
        <w:jc w:val="both"/>
        <w:rPr>
          <w:sz w:val="28"/>
          <w:szCs w:val="28"/>
        </w:rPr>
      </w:pPr>
      <w:r w:rsidRPr="00C868A3">
        <w:rPr>
          <w:sz w:val="28"/>
          <w:szCs w:val="28"/>
        </w:rPr>
        <w:t>Поступление на внутренний рынок значительных объемов иностранной валюты вынуждает Банк России эмитировать рубли для поддержания стабильного валютного курса, что увеличивает денежное предложение и ускоряет инфляцию. Для ее сдерживания ЦБ в последние годы регулярно прибегал к укреплению рубля. Но такая политика препятствует развитию внутреннего производства, так как снижает конкурентоспособность российской продукции по сравнению с импортной. В результате разрыв между спросом и предложением товаров на внутреннем рынке практически не сокращается, и инфляционное давление сохраняется.</w:t>
      </w:r>
    </w:p>
    <w:p w:rsidR="00DC5297" w:rsidRPr="00C868A3" w:rsidRDefault="00001AA2" w:rsidP="00DC5297">
      <w:pPr>
        <w:spacing w:before="100" w:beforeAutospacing="1" w:after="100" w:afterAutospacing="1" w:line="360" w:lineRule="auto"/>
        <w:ind w:firstLine="708"/>
        <w:jc w:val="both"/>
        <w:rPr>
          <w:sz w:val="28"/>
          <w:szCs w:val="28"/>
        </w:rPr>
      </w:pPr>
      <w:r w:rsidRPr="00C868A3">
        <w:rPr>
          <w:sz w:val="28"/>
          <w:szCs w:val="28"/>
        </w:rPr>
        <w:t>Единственным путем решения проблемы инфляции и сохранения высоких темпов роста ВВП остается значительное повышение производительности труда. В 2003–2007 годах темпы ее роста (5,5–7% в год) более чем вдвое отставали от динамики реальной оплаты труда (12–16%). Поэтому задача повышения производительности в 4 раза к 2020 году является главной в долгосрочной стратегии экономического развития России</w:t>
      </w:r>
      <w:r w:rsidR="00DC5297" w:rsidRPr="00C868A3">
        <w:rPr>
          <w:sz w:val="28"/>
          <w:szCs w:val="28"/>
        </w:rPr>
        <w:t>.</w:t>
      </w:r>
    </w:p>
    <w:p w:rsidR="00001AA2" w:rsidRPr="00C868A3" w:rsidRDefault="00DC5297" w:rsidP="00C1151A">
      <w:pPr>
        <w:spacing w:before="100" w:beforeAutospacing="1" w:after="100" w:afterAutospacing="1" w:line="360" w:lineRule="auto"/>
        <w:ind w:firstLine="708"/>
        <w:jc w:val="both"/>
        <w:rPr>
          <w:sz w:val="28"/>
          <w:szCs w:val="28"/>
        </w:rPr>
      </w:pPr>
      <w:r w:rsidRPr="00C868A3">
        <w:rPr>
          <w:sz w:val="28"/>
          <w:szCs w:val="28"/>
        </w:rPr>
        <w:t>М</w:t>
      </w:r>
      <w:r w:rsidR="00001AA2" w:rsidRPr="00C868A3">
        <w:rPr>
          <w:sz w:val="28"/>
          <w:szCs w:val="28"/>
        </w:rPr>
        <w:t>ировой финансовый кризис создал на российском рынке некоторый дефицит ликвидности (в результате чего приток капитала в российскую экономику, характерный для двух последних лет, сменился оттоком в сумме около $18 млрд в январе–феврале 2008-го). Ужесточились также условия выдачи потребительских кредитов, рост которых в прошлом году достигал 57%.</w:t>
      </w:r>
    </w:p>
    <w:p w:rsidR="00001AA2" w:rsidRPr="00C868A3" w:rsidRDefault="00001AA2" w:rsidP="00C1151A">
      <w:pPr>
        <w:spacing w:before="100" w:beforeAutospacing="1" w:after="100" w:afterAutospacing="1" w:line="360" w:lineRule="auto"/>
        <w:ind w:firstLine="708"/>
        <w:jc w:val="both"/>
        <w:rPr>
          <w:sz w:val="28"/>
          <w:szCs w:val="28"/>
        </w:rPr>
      </w:pPr>
      <w:r w:rsidRPr="00C868A3">
        <w:rPr>
          <w:sz w:val="28"/>
          <w:szCs w:val="28"/>
        </w:rPr>
        <w:t>Традиционными методами борьбы с инфляцией в России в последние годы были монетарные (они сводились к ускоренному укреплению рубля), сдерживание тарифов естественных монополий и сдерживание роста бюджетных расходов. Проводимая сейчас государством политика не позволяет в полной мере использовать эти инструменты, они используются скорее номинально и ограниченно. Однако в рамках программы экономического развития России до 2020 года вполне могут способствовать замедлению инфляции такие меры, как ускорение темпов роста экономики за счет повышения производительности труда (то есть опережающий рост предложения потребительских товаров по сравнению с ростом доходов населения), борьба с коррупцией и реформирование естественных монополий, госуправления (что приведет к снижению издержек, появлению конкуренции, формированию рыночных цен), снижение налогообложения (через сокращению издержек производства) и использование механизма процентных ставок.</w:t>
      </w:r>
    </w:p>
    <w:p w:rsidR="00DD2F3B" w:rsidRPr="00776D0E" w:rsidRDefault="00001AA2" w:rsidP="00C1151A">
      <w:pPr>
        <w:spacing w:before="100" w:beforeAutospacing="1" w:after="100" w:afterAutospacing="1" w:line="360" w:lineRule="auto"/>
        <w:ind w:firstLine="708"/>
        <w:jc w:val="both"/>
        <w:rPr>
          <w:sz w:val="28"/>
          <w:szCs w:val="28"/>
        </w:rPr>
      </w:pPr>
      <w:r w:rsidRPr="00C868A3">
        <w:rPr>
          <w:sz w:val="28"/>
          <w:szCs w:val="28"/>
        </w:rPr>
        <w:t xml:space="preserve">Перечисленные методы борьбы с инфляцией принесут ощутимые результаты лишь в долгосрочной перспективе, после завершения процессов реформирования экономики. Поэтому обществу нужно быть готовым к тому, что в ближайшие годы проблема инфляции в России решена не будет, и существенно снизить прирост цен удастся лишь спустя несколько лет в условиях значительного повышения производительности труда. Но иного шанса просто нет. Независимые эксперты уже признали неизбежность этого: практически никто не верит в возможность удержания темпов роста цен в этом году в рамках запланированных </w:t>
      </w:r>
      <w:r w:rsidR="00776D0E">
        <w:rPr>
          <w:sz w:val="28"/>
          <w:szCs w:val="28"/>
        </w:rPr>
        <w:t>7</w:t>
      </w:r>
      <w:r w:rsidRPr="00C868A3">
        <w:rPr>
          <w:sz w:val="28"/>
          <w:szCs w:val="28"/>
        </w:rPr>
        <w:t xml:space="preserve">,5%. Основная масса аналитиков прогнозирует инфляцию в пределах </w:t>
      </w:r>
      <w:r w:rsidR="00776D0E">
        <w:rPr>
          <w:sz w:val="28"/>
          <w:szCs w:val="28"/>
        </w:rPr>
        <w:t>8-9</w:t>
      </w:r>
      <w:r w:rsidRPr="00C868A3">
        <w:rPr>
          <w:sz w:val="28"/>
          <w:szCs w:val="28"/>
        </w:rPr>
        <w:t>% или даже выше.</w:t>
      </w:r>
    </w:p>
    <w:p w:rsidR="006514FB" w:rsidRPr="00C868A3" w:rsidRDefault="00C1151A" w:rsidP="00A54A7E">
      <w:pPr>
        <w:spacing w:before="100" w:beforeAutospacing="1" w:after="100" w:afterAutospacing="1" w:line="360" w:lineRule="auto"/>
        <w:jc w:val="center"/>
        <w:rPr>
          <w:b/>
          <w:sz w:val="28"/>
          <w:szCs w:val="28"/>
        </w:rPr>
      </w:pPr>
      <w:r w:rsidRPr="00C868A3">
        <w:rPr>
          <w:b/>
          <w:sz w:val="28"/>
          <w:szCs w:val="28"/>
        </w:rPr>
        <w:t xml:space="preserve">Россия и глобальная </w:t>
      </w:r>
      <w:r w:rsidR="00A54A7E" w:rsidRPr="00C868A3">
        <w:rPr>
          <w:b/>
          <w:sz w:val="28"/>
          <w:szCs w:val="28"/>
        </w:rPr>
        <w:t>инфляция</w:t>
      </w:r>
      <w:r w:rsidR="006514FB" w:rsidRPr="00C868A3">
        <w:rPr>
          <w:b/>
          <w:sz w:val="28"/>
          <w:szCs w:val="28"/>
        </w:rPr>
        <w:t>.</w:t>
      </w:r>
    </w:p>
    <w:p w:rsidR="00C1151A" w:rsidRPr="00C868A3" w:rsidRDefault="00C1151A" w:rsidP="00A54A7E">
      <w:pPr>
        <w:spacing w:before="100" w:beforeAutospacing="1" w:after="100" w:afterAutospacing="1" w:line="360" w:lineRule="auto"/>
        <w:ind w:firstLine="708"/>
        <w:jc w:val="both"/>
        <w:rPr>
          <w:sz w:val="28"/>
          <w:szCs w:val="28"/>
        </w:rPr>
      </w:pPr>
      <w:r w:rsidRPr="00C868A3">
        <w:rPr>
          <w:sz w:val="28"/>
          <w:szCs w:val="28"/>
        </w:rPr>
        <w:t>Инфляция в России всегда оставалась относительно высокой, а ее неожиданный рост с конца 2007 года стал совсем плохой новостью. Еще хуже то, что высокие темпы инфляции возвращаются в качестве глобального феномена. Они бросают серьезный политический вызов мировым лидерам в то время, когда международная экономическая система осталась без руководства.</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 xml:space="preserve">Соединенные Штаты, традиционно являвшиеся страной ключевой валюты, по сути, отказываются от этой роли ради внутриполитических и краткосрочных интересов. США – самое крупное государство-должник в мире, и пересмотр рисков крайне негативно сказывается на переоцененных активах. Власти паникуют, пытаясь предотвратить возможный экономический коллапс. Однако создание дополнительной ликвидности служит источником инфляционного давления по всему миру. </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Любая страна, действуя в одиночку, способна только усугубить напряженность во все более хрупкой глобализированной экономике. И Россия – не исключение: сама по себе она может сделать немного, чтобы противостоять инфляционному напору.</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 xml:space="preserve">Не только в странах – членах Организации экономического сотрудничества и развития (ОЭСР), но и во всем мире укрощение инфляции стало одним из завоеваний последних лет, которое далось с большим трудом. Искоренение этого явления было практически повсеместным, и все даже забыли, сколь пагубной бывает инфляция. Двадцатилетний период с 1985 по 2006-й назвали «великим смягчением». Казалось, что грядет новая эра низкой инфляции, низких рисков и низких процентных ставок. Это значительное достижение стало возможно благодаря независимой политике </w:t>
      </w:r>
      <w:r w:rsidR="006514FB" w:rsidRPr="00C868A3">
        <w:rPr>
          <w:sz w:val="28"/>
          <w:szCs w:val="28"/>
        </w:rPr>
        <w:t>Центробанков</w:t>
      </w:r>
      <w:r w:rsidRPr="00C868A3">
        <w:rPr>
          <w:sz w:val="28"/>
          <w:szCs w:val="28"/>
        </w:rPr>
        <w:t xml:space="preserve"> в большинстве стран ОЭСР и связанному с ней ростом общественного доверия к антиинфляционной макроэкономической стратегии.</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 xml:space="preserve">Однако в последнее время на нас обрушился целый поток неутешительных новостей. Еще в 2000 году инфляция в России достигала 20 %, но затем ее уровень неуклонно снижался и в марте 2007-го опустился до минимального значения – 7,5 % по сравнению с предыдущим годом. Затем замедление прекратилось, а в конце осени инфляция ускорилась, составив в целом за 2007 год почти 12 %. И тенденция эта сохраняется. В феврале 2008-го инфляция зафиксирована на уровне 13 % по сравнению с аналогичным периодом прошлого года. </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Такое развитие событий обескураживает. Население, которому приходится нести инфляционное бремя, теряет терпение, а правительство вынуждено предпринимать отчаянные меры, дабы продемонстрировать решимость обратить рост цен вспять. Кажется, что бы ни делали сейчас власти, инфляция вряд ли вскоре вернется к однозначным цифрам.</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 xml:space="preserve">Российская проблема представляется частью проблемы глобальной. В Китае в </w:t>
      </w:r>
      <w:r w:rsidR="006514FB" w:rsidRPr="00C868A3">
        <w:rPr>
          <w:sz w:val="28"/>
          <w:szCs w:val="28"/>
        </w:rPr>
        <w:t>2008</w:t>
      </w:r>
      <w:r w:rsidRPr="00C868A3">
        <w:rPr>
          <w:sz w:val="28"/>
          <w:szCs w:val="28"/>
        </w:rPr>
        <w:t xml:space="preserve"> году инфляция достигла 4,8 % – наиболее высокого уровня за 11 лет. А после самого сильного за десятки лет снегопада, который привел к перебоям с подачей электроэнергии, закрытию фабрик и нарушениям в работе транспорта, февральская ин</w:t>
      </w:r>
      <w:r w:rsidR="006514FB" w:rsidRPr="00C868A3">
        <w:rPr>
          <w:sz w:val="28"/>
          <w:szCs w:val="28"/>
        </w:rPr>
        <w:t xml:space="preserve">фляция составила 8,7 %, </w:t>
      </w:r>
      <w:r w:rsidRPr="00C868A3">
        <w:rPr>
          <w:sz w:val="28"/>
          <w:szCs w:val="28"/>
        </w:rPr>
        <w:t>инфляция в Индии: она достигла годового уровня в 4 %, чему способств</w:t>
      </w:r>
      <w:r w:rsidR="006514FB" w:rsidRPr="00C868A3">
        <w:rPr>
          <w:sz w:val="28"/>
          <w:szCs w:val="28"/>
        </w:rPr>
        <w:t>ует</w:t>
      </w:r>
      <w:r w:rsidRPr="00C868A3">
        <w:rPr>
          <w:sz w:val="28"/>
          <w:szCs w:val="28"/>
        </w:rPr>
        <w:t xml:space="preserve"> рост цен на топливо. После пяти лет дефляции резкое подорожание продовольствия подстегнуло до 4,5 % инфляционный рост в Бразилии (2007). А показатель в зоне евро взлетел до самого высокого значения за 14 лет – 3,3 %, что намного превышает уровень, запланированный Европейским центральным банком.</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Взлет инфляции в мировом масштабе, безусловно, не является простым совпадением. А если так, то усилия отдельных стран, по всей вероятности, обречены на неудачу. Возможны и системные изменения, на которые указал Алан Гринспен: после многих лет экспорта дефляции Китай и Индия могут начать экспортировать инфляцию.</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Парадокс состоит, конечно, в том, что внезапное возвращение инфляции происходит в момент, когда мировая экономика переживает спад. Обычно экономические затруднения ассоциируются с дефляцией, так что ситуация кажется противоречивой. Откуда возьмется достаточное количество ликвидных фондов, если несколько крупнейших экономик мира вступают в период рецессии? В больших сегментах финансовой системы ликвидных фондов на рынке действительно не хватает. Кредитные ресурсы сокращаются, а цена риска идет вверх. Но на макроэкономическом уровне ликвидные фонды по-прежнему в изобилии. В мире, как и несколько лет подряд, накоплений хватает. Наиболее впечатляющий пример такого рода – гигантские остатки на текущих счетах нефтяных экспортеров (включая Россию) и других развивающихся рынков (в том числе Китая), которые представляют собой избыток национальных сбережений.</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До определенной степени парадокс с ликвидностью – иллюзия, проистекающая оттого, что мы используем само это слово для описания нескольких отличных друг от друга понятий. Как обнаружили инвесторы, макроликвидность (изобилие накоплений) не гарантирует ни дешевых и доступных кредитов, ни микроликвидности (легкая покупка и продажа на рынках).</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 xml:space="preserve">В мирное время экономическим отношениям обычно свойственна инерция. Если валюта уже широко применяется для официальных и частных сделок по всему миру и если она повсеместно хранится в качестве резервной, ее использование, по всей видимости, будет продолжаться. Однако ситуация может измениться. Если тот или иной </w:t>
      </w:r>
      <w:r w:rsidR="001A4E56" w:rsidRPr="00C868A3">
        <w:rPr>
          <w:sz w:val="28"/>
          <w:szCs w:val="28"/>
        </w:rPr>
        <w:t>Центробанк</w:t>
      </w:r>
      <w:r w:rsidRPr="00C868A3">
        <w:rPr>
          <w:sz w:val="28"/>
          <w:szCs w:val="28"/>
        </w:rPr>
        <w:t xml:space="preserve"> не сможет поддерживать уверенность в будущей ценности своей валюты, участники глобального рынка рано либо поздно найдут ей замену. Одно из последствий глобализации заключается в том, что альтернатива существует для любой валюты, если ответственные за политику лица позволят упасть ее покупательной способности.</w:t>
      </w:r>
    </w:p>
    <w:p w:rsidR="00C1151A" w:rsidRPr="00C868A3" w:rsidRDefault="00C1151A" w:rsidP="006514FB">
      <w:pPr>
        <w:spacing w:before="100" w:beforeAutospacing="1" w:after="100" w:afterAutospacing="1" w:line="360" w:lineRule="auto"/>
        <w:ind w:firstLine="708"/>
        <w:jc w:val="both"/>
        <w:rPr>
          <w:sz w:val="28"/>
          <w:szCs w:val="28"/>
        </w:rPr>
      </w:pPr>
      <w:r w:rsidRPr="00C868A3">
        <w:rPr>
          <w:sz w:val="28"/>
          <w:szCs w:val="28"/>
        </w:rPr>
        <w:t xml:space="preserve">И в этом случае изменения могут происходить со значительным опозданием. Например, даже после того как в начале </w:t>
      </w:r>
      <w:r w:rsidRPr="00C868A3">
        <w:rPr>
          <w:sz w:val="28"/>
          <w:szCs w:val="28"/>
          <w:lang w:val="en-US"/>
        </w:rPr>
        <w:t>XX</w:t>
      </w:r>
      <w:r w:rsidRPr="00C868A3">
        <w:rPr>
          <w:sz w:val="28"/>
          <w:szCs w:val="28"/>
        </w:rPr>
        <w:t xml:space="preserve"> столетия Великобритания утратила свои позиции экономической супердержавы, фунт стерлинга сохранялся в качестве важной международной валюты. Это инерционное предубеждение говорит в пользу сохранения центральной роли доллара. Однако британский прецедент может оказаться неактуальным, поскольку Великобритания оставалась крупной страной-кредитором, в то время как США сейчас являются крупнейшим в мире должником. Сомнения в крепости доллара могут привести к стремительному сворачиванию его доминирования в глобальных финансах.</w:t>
      </w:r>
    </w:p>
    <w:p w:rsidR="00C1151A" w:rsidRPr="00C868A3" w:rsidRDefault="00C1151A" w:rsidP="0025610D">
      <w:pPr>
        <w:spacing w:before="100" w:beforeAutospacing="1" w:after="100" w:afterAutospacing="1" w:line="360" w:lineRule="auto"/>
        <w:ind w:firstLine="708"/>
        <w:jc w:val="both"/>
        <w:rPr>
          <w:sz w:val="28"/>
          <w:szCs w:val="28"/>
        </w:rPr>
      </w:pPr>
      <w:r w:rsidRPr="00C868A3">
        <w:rPr>
          <w:sz w:val="28"/>
          <w:szCs w:val="28"/>
        </w:rPr>
        <w:t>Тем временем – ради сохранения привязки к доллару – иностранным центробанкам пришлось печатать собственную валюту, чтобы скупать доллары, накопленные экспортерами. Повсюду это привело к повышению потребительских цен, и их ежегодный рост достиг пугающих темпов. Политика невмешательства Бена Бернанке означает, что в предстоящие годы экспорт инфляции из Соединенных Штатов, по всей вероятности, вырастет, усугубляя инфляционное давление на государства, которые сейчас поддерживают американскую валюту.</w:t>
      </w:r>
    </w:p>
    <w:p w:rsidR="00C1151A" w:rsidRPr="00C868A3" w:rsidRDefault="00C1151A" w:rsidP="0025610D">
      <w:pPr>
        <w:spacing w:before="100" w:beforeAutospacing="1" w:after="100" w:afterAutospacing="1" w:line="360" w:lineRule="auto"/>
        <w:ind w:firstLine="708"/>
        <w:jc w:val="both"/>
        <w:rPr>
          <w:sz w:val="28"/>
          <w:szCs w:val="28"/>
        </w:rPr>
      </w:pPr>
      <w:r w:rsidRPr="00C868A3">
        <w:rPr>
          <w:sz w:val="28"/>
          <w:szCs w:val="28"/>
        </w:rPr>
        <w:t xml:space="preserve">Инфляция в России, как и везде, импортирована из Америки (хотя, конечно, в каждом случае играют роль и другие факторы). Россияне обладают особенно ярким и свежим инфляционным опытом. </w:t>
      </w:r>
    </w:p>
    <w:p w:rsidR="00C1151A" w:rsidRPr="00C868A3" w:rsidRDefault="00C1151A" w:rsidP="0025610D">
      <w:pPr>
        <w:spacing w:before="100" w:beforeAutospacing="1" w:after="100" w:afterAutospacing="1" w:line="360" w:lineRule="auto"/>
        <w:ind w:firstLine="708"/>
        <w:jc w:val="both"/>
        <w:rPr>
          <w:sz w:val="28"/>
          <w:szCs w:val="28"/>
        </w:rPr>
      </w:pPr>
      <w:r w:rsidRPr="00C868A3">
        <w:rPr>
          <w:sz w:val="28"/>
          <w:szCs w:val="28"/>
        </w:rPr>
        <w:t>Так что же делать России? Похоже, что контролировать инфляцию правительство не способно. В отсутствии по-настоящему независимой монетарной политики самой действенной мерой было бы сокращение запланированных бюджетных расходов. Но на это трудно пойти с социальной точки зрения в условиях, когда государство располагает уже очень большим бюджетным излишком. Любые возможные действия связаны с определенными издержками.</w:t>
      </w:r>
    </w:p>
    <w:p w:rsidR="00C1151A" w:rsidRPr="00C868A3" w:rsidRDefault="00C1151A" w:rsidP="0025610D">
      <w:pPr>
        <w:spacing w:before="100" w:beforeAutospacing="1" w:after="100" w:afterAutospacing="1" w:line="360" w:lineRule="auto"/>
        <w:ind w:firstLine="708"/>
        <w:jc w:val="both"/>
        <w:rPr>
          <w:sz w:val="28"/>
          <w:szCs w:val="28"/>
        </w:rPr>
      </w:pPr>
      <w:r w:rsidRPr="00C868A3">
        <w:rPr>
          <w:sz w:val="28"/>
          <w:szCs w:val="28"/>
        </w:rPr>
        <w:t xml:space="preserve">Правительства разных стран по-своему реагируют на возвращение инфляции, которую они с таким трудом обуздали в последние несколько десятилетий </w:t>
      </w:r>
      <w:r w:rsidRPr="00C868A3">
        <w:rPr>
          <w:sz w:val="28"/>
          <w:szCs w:val="28"/>
          <w:lang w:val="en-US"/>
        </w:rPr>
        <w:t>XX</w:t>
      </w:r>
      <w:r w:rsidRPr="00C868A3">
        <w:rPr>
          <w:sz w:val="28"/>
          <w:szCs w:val="28"/>
        </w:rPr>
        <w:t xml:space="preserve"> века. Например, для сдерживания инфляции в Азии, Южной Америке и Африке используется разная степень контроля цен. (В России практикуется «добровольный» контроль – соглашение между властями и производителями о замораживании цен.) Скоро выяснится, эффективен ли такой метод в качестве макрополитики по сокращению инфляции или же он просто искажает рыночные цены. Но в любом случае многим странам трудно отказаться от контроля над ценами, учитывая нужду населения и угрозу социальной нестабильности как следствие подорожания продовольствия. Некоторые государства пересмотрели планы по сокращению субсидирования продовольствия. Проблема России и ряда других стран заключается в том, что простого выхода из ситуации для них нет. </w:t>
      </w:r>
    </w:p>
    <w:p w:rsidR="00C1151A" w:rsidRPr="00C868A3" w:rsidRDefault="00C1151A" w:rsidP="00B2145B">
      <w:pPr>
        <w:spacing w:before="100" w:beforeAutospacing="1" w:after="100" w:afterAutospacing="1" w:line="360" w:lineRule="auto"/>
        <w:ind w:firstLine="708"/>
        <w:jc w:val="both"/>
        <w:rPr>
          <w:sz w:val="28"/>
          <w:szCs w:val="28"/>
        </w:rPr>
      </w:pPr>
      <w:r w:rsidRPr="00C868A3">
        <w:rPr>
          <w:sz w:val="28"/>
          <w:szCs w:val="28"/>
        </w:rPr>
        <w:t>Поскольку основным источником наличия этой проблемы являются США, логично было бы там и искать ее решение. Несомненно, относительная крепость доллара – результат таких все еще благоприятных факторов, как политическая стабильность и военная мощь Америки, ее огромная по объему экономика – 13 трлн долларов (27 % глобального ВВП), обширные и ликвидные финансовые рынки облигаций и акций.</w:t>
      </w:r>
    </w:p>
    <w:p w:rsidR="00C1151A" w:rsidRPr="00C868A3" w:rsidRDefault="00C1151A" w:rsidP="00B2145B">
      <w:pPr>
        <w:spacing w:before="100" w:beforeAutospacing="1" w:after="100" w:afterAutospacing="1" w:line="360" w:lineRule="auto"/>
        <w:ind w:firstLine="708"/>
        <w:jc w:val="both"/>
        <w:rPr>
          <w:sz w:val="28"/>
          <w:szCs w:val="28"/>
        </w:rPr>
      </w:pPr>
      <w:r w:rsidRPr="00C868A3">
        <w:rPr>
          <w:sz w:val="28"/>
          <w:szCs w:val="28"/>
        </w:rPr>
        <w:t xml:space="preserve">Ежедневная чистая потребность американской экономики в финансировании со стороны остального мира составляет более  2 млрд долларов, что поглощает почти две трети чистых глобальных накоплений. Если </w:t>
      </w:r>
      <w:r w:rsidR="001A4E56" w:rsidRPr="00C868A3">
        <w:rPr>
          <w:sz w:val="28"/>
          <w:szCs w:val="28"/>
        </w:rPr>
        <w:t>Центробанки</w:t>
      </w:r>
      <w:r w:rsidRPr="00C868A3">
        <w:rPr>
          <w:sz w:val="28"/>
          <w:szCs w:val="28"/>
        </w:rPr>
        <w:t xml:space="preserve"> решат просто воздержаться от новых приобретений долларовых активов, результат будет катастрофическим. Поэтому ФРС крайне заинтересована в сильном долларе.</w:t>
      </w:r>
    </w:p>
    <w:p w:rsidR="00C1151A" w:rsidRPr="00C868A3" w:rsidRDefault="00C1151A" w:rsidP="00B2145B">
      <w:pPr>
        <w:spacing w:before="100" w:beforeAutospacing="1" w:after="100" w:afterAutospacing="1" w:line="360" w:lineRule="auto"/>
        <w:ind w:firstLine="708"/>
        <w:jc w:val="both"/>
        <w:rPr>
          <w:sz w:val="28"/>
          <w:szCs w:val="28"/>
        </w:rPr>
      </w:pPr>
      <w:r w:rsidRPr="00C868A3">
        <w:rPr>
          <w:sz w:val="28"/>
          <w:szCs w:val="28"/>
        </w:rPr>
        <w:t xml:space="preserve">Готовность частных лиц и правительств держать ту или иную резервную валюту зависит от того, как они оценивают ее долгосрочную покупательную способность. Потенциальная утрата покупательной способности может подорвать экономические выгоды, ассоциируемые с использованием иностранной валюты для международной торговли. Если существуют конкурентные альтернативы, то частные лица и правительства отдадут предпочтение той валюте, чья покупательная способность наиболее стабильна. </w:t>
      </w:r>
    </w:p>
    <w:p w:rsidR="00C1151A" w:rsidRPr="00C868A3" w:rsidRDefault="00C1151A" w:rsidP="00B2145B">
      <w:pPr>
        <w:spacing w:before="100" w:beforeAutospacing="1" w:after="100" w:afterAutospacing="1" w:line="360" w:lineRule="auto"/>
        <w:ind w:firstLine="708"/>
        <w:jc w:val="both"/>
        <w:rPr>
          <w:sz w:val="28"/>
          <w:szCs w:val="28"/>
        </w:rPr>
      </w:pPr>
      <w:r w:rsidRPr="00C868A3">
        <w:rPr>
          <w:sz w:val="28"/>
          <w:szCs w:val="28"/>
        </w:rPr>
        <w:t xml:space="preserve">Дебиторское положение Соединенных Штатов подчеркивает ключевой момент – то, что основополагающей тенденцией следующей пары десятилетий, возможно, станет закрытие «долларовых счетов» даже при отсутствии текущей вспышки инфляции, спровоцированной США. Неизбежное падение доллара как мировой резервной валюты обещает быть очень болезненным. Необходимость выплачивать иностранцам долларовую задолженность может настолько сковать американскую потребительскую и экономическую активность, что это приведет к усилению социального давления, росту инфляции или и того и другого, вместе взятых. Маловероятно, что Соединенные Штаты захотят вступить на такой болезненный путь по собственной воле, и мы можем ожидать применения определенных экономических, финансовых, политических и, не исключено, даже военных мер для того, чтобы предотвратить или отсрочить неизбежное. </w:t>
      </w:r>
    </w:p>
    <w:p w:rsidR="00C1151A" w:rsidRPr="00C868A3" w:rsidRDefault="00B2145B" w:rsidP="00B2145B">
      <w:pPr>
        <w:spacing w:before="100" w:beforeAutospacing="1" w:after="100" w:afterAutospacing="1" w:line="360" w:lineRule="auto"/>
        <w:ind w:firstLine="708"/>
        <w:jc w:val="both"/>
        <w:rPr>
          <w:sz w:val="28"/>
          <w:szCs w:val="28"/>
        </w:rPr>
      </w:pPr>
      <w:r w:rsidRPr="00C868A3">
        <w:rPr>
          <w:sz w:val="28"/>
          <w:szCs w:val="28"/>
        </w:rPr>
        <w:t xml:space="preserve">Чем грозит возобновление инфляции? </w:t>
      </w:r>
      <w:r w:rsidR="00C1151A" w:rsidRPr="00C868A3">
        <w:rPr>
          <w:sz w:val="28"/>
          <w:szCs w:val="28"/>
        </w:rPr>
        <w:t>Центробанки в государствах с передовой экономикой, включая Федеральную резервную систему США, уже в значительной степени утратили контроль над ростом денежных запасов. В условиях глобализации частный сектор способен брать кредиты в странах с более низкими процентными ставками (например, в Японии либо Швейцарии) и легко переводить деньги в любой пункт. Это повышает неустойчивость валютных рынков. Тем временем у центробанков сегодня меньше власти, позволяющей влиять на макроэкономическую ситуацию в мире, чем в прошлом, и больше внимания следует обращать на фискальную политику как инструмент макроэкономического регулирования.</w:t>
      </w:r>
    </w:p>
    <w:p w:rsidR="00C1151A" w:rsidRPr="00C868A3" w:rsidRDefault="00C1151A" w:rsidP="00BB587B">
      <w:pPr>
        <w:spacing w:before="100" w:beforeAutospacing="1" w:after="100" w:afterAutospacing="1" w:line="360" w:lineRule="auto"/>
        <w:ind w:firstLine="708"/>
        <w:jc w:val="both"/>
        <w:rPr>
          <w:sz w:val="28"/>
          <w:szCs w:val="28"/>
        </w:rPr>
      </w:pPr>
      <w:r w:rsidRPr="00C868A3">
        <w:rPr>
          <w:sz w:val="28"/>
          <w:szCs w:val="28"/>
        </w:rPr>
        <w:t xml:space="preserve">Если США не вернутся к финансовому благоразумию, они рискуют подорвать доверие, которое иностранцы питали к способности Америки управлять долларом, в частности поддерживать низкий уровень инфляции, не прибегая к повышению процентных ставок. Последнее обеспечивает дальнейший приток капитала, но мешает экономическому росту. </w:t>
      </w:r>
    </w:p>
    <w:p w:rsidR="00C1151A" w:rsidRPr="00C868A3" w:rsidRDefault="00C1151A" w:rsidP="00BB587B">
      <w:pPr>
        <w:spacing w:before="100" w:beforeAutospacing="1" w:after="100" w:afterAutospacing="1" w:line="360" w:lineRule="auto"/>
        <w:ind w:firstLine="708"/>
        <w:jc w:val="both"/>
        <w:rPr>
          <w:sz w:val="28"/>
          <w:szCs w:val="28"/>
        </w:rPr>
      </w:pPr>
      <w:r w:rsidRPr="00C868A3">
        <w:rPr>
          <w:sz w:val="28"/>
          <w:szCs w:val="28"/>
        </w:rPr>
        <w:t xml:space="preserve">Для мирового финансового порядка это означает, что американский доллар рискует утратить роль ключевой валюты скорее раньше, чем позже. Остальной мир в этом случае тоже не избежит потерь. Использование такой универсальной валюты, как доллар, было выгодно и служило источником стабильности международных отношений. Глобальная финансовая система без опоры на ключевую валюту может породить кризис. Повсеместно принято считать, что естественной альтернативой доллару в качестве глобальной валюты является евро, однако долговечность евро вовсе не гарантирована. </w:t>
      </w:r>
    </w:p>
    <w:p w:rsidR="00C1151A" w:rsidRPr="00C868A3" w:rsidRDefault="00C1151A" w:rsidP="00BB587B">
      <w:pPr>
        <w:spacing w:before="100" w:beforeAutospacing="1" w:after="100" w:afterAutospacing="1" w:line="360" w:lineRule="auto"/>
        <w:ind w:firstLine="708"/>
        <w:jc w:val="both"/>
        <w:rPr>
          <w:sz w:val="28"/>
          <w:szCs w:val="28"/>
        </w:rPr>
      </w:pPr>
      <w:r w:rsidRPr="00C868A3">
        <w:rPr>
          <w:sz w:val="28"/>
          <w:szCs w:val="28"/>
        </w:rPr>
        <w:t>Последствия даже небольшого взлета глобальной инфляции могут оказаться весьма серьезными – что, если политические классы ведущих стран сосредоточатся на внутренних проблемах и никто не захочет взять на себя роль лидера в процессе регулирования? Безусловно, таким лидером не станут Соединенные Штаты, которые сохраняют неприемлемо высокий бюджетный дефицит, низкий уровень национальных накоплений и высокий дефицит текущего платежного баланса.</w:t>
      </w:r>
    </w:p>
    <w:p w:rsidR="00C1151A" w:rsidRDefault="00C1151A" w:rsidP="00BB587B">
      <w:pPr>
        <w:spacing w:before="100" w:beforeAutospacing="1" w:after="100" w:afterAutospacing="1" w:line="360" w:lineRule="auto"/>
        <w:ind w:firstLine="708"/>
        <w:jc w:val="both"/>
        <w:rPr>
          <w:sz w:val="28"/>
          <w:szCs w:val="28"/>
        </w:rPr>
      </w:pPr>
      <w:r w:rsidRPr="00C868A3">
        <w:rPr>
          <w:sz w:val="28"/>
          <w:szCs w:val="28"/>
        </w:rPr>
        <w:t>Возникшая в результате политическая напряженность, включая протекционизм США, может подорвать глобальную экономику и погрузить мир в рецессию и даже хуже того. России не удастся остаться в стороне от этих процессов.</w:t>
      </w:r>
    </w:p>
    <w:p w:rsidR="00E41980" w:rsidRDefault="00E41980" w:rsidP="00BB587B">
      <w:pPr>
        <w:spacing w:before="100" w:beforeAutospacing="1" w:after="100" w:afterAutospacing="1" w:line="360" w:lineRule="auto"/>
        <w:ind w:firstLine="708"/>
        <w:jc w:val="both"/>
        <w:rPr>
          <w:sz w:val="28"/>
          <w:szCs w:val="28"/>
        </w:rPr>
      </w:pPr>
    </w:p>
    <w:p w:rsidR="00E41980" w:rsidRDefault="00E41980" w:rsidP="00BB587B">
      <w:pPr>
        <w:spacing w:before="100" w:beforeAutospacing="1" w:after="100" w:afterAutospacing="1" w:line="360" w:lineRule="auto"/>
        <w:ind w:firstLine="708"/>
        <w:jc w:val="both"/>
        <w:rPr>
          <w:sz w:val="28"/>
          <w:szCs w:val="28"/>
        </w:rPr>
      </w:pPr>
    </w:p>
    <w:p w:rsidR="00E41980" w:rsidRPr="00E41980" w:rsidRDefault="00E41980" w:rsidP="00BB587B">
      <w:pPr>
        <w:spacing w:before="100" w:beforeAutospacing="1" w:after="100" w:afterAutospacing="1" w:line="360" w:lineRule="auto"/>
        <w:ind w:firstLine="708"/>
        <w:jc w:val="both"/>
        <w:rPr>
          <w:b/>
          <w:sz w:val="28"/>
          <w:szCs w:val="28"/>
        </w:rPr>
      </w:pPr>
      <w:r w:rsidRPr="00E41980">
        <w:rPr>
          <w:b/>
          <w:sz w:val="28"/>
          <w:szCs w:val="28"/>
        </w:rPr>
        <w:t xml:space="preserve">Глава </w:t>
      </w:r>
      <w:r w:rsidRPr="00E41980">
        <w:rPr>
          <w:b/>
          <w:sz w:val="28"/>
          <w:szCs w:val="28"/>
          <w:lang w:val="en-US"/>
        </w:rPr>
        <w:t>II</w:t>
      </w:r>
      <w:r w:rsidRPr="00E41980">
        <w:rPr>
          <w:b/>
          <w:sz w:val="28"/>
          <w:szCs w:val="28"/>
        </w:rPr>
        <w:t>.  Современное состояние инфляционных процессов в России и за</w:t>
      </w:r>
      <w:r>
        <w:rPr>
          <w:b/>
          <w:sz w:val="28"/>
          <w:szCs w:val="28"/>
        </w:rPr>
        <w:t xml:space="preserve"> </w:t>
      </w:r>
      <w:r w:rsidRPr="00E41980">
        <w:rPr>
          <w:b/>
          <w:sz w:val="28"/>
          <w:szCs w:val="28"/>
        </w:rPr>
        <w:t>рубежом</w:t>
      </w:r>
      <w:r>
        <w:rPr>
          <w:b/>
          <w:sz w:val="28"/>
          <w:szCs w:val="28"/>
        </w:rPr>
        <w:t>.</w:t>
      </w:r>
    </w:p>
    <w:p w:rsidR="00B573E5" w:rsidRPr="00C868A3" w:rsidRDefault="00B573E5" w:rsidP="00B573E5">
      <w:pPr>
        <w:spacing w:before="100" w:beforeAutospacing="1" w:after="100" w:afterAutospacing="1" w:line="360" w:lineRule="auto"/>
        <w:jc w:val="center"/>
        <w:rPr>
          <w:b/>
          <w:sz w:val="28"/>
          <w:szCs w:val="28"/>
        </w:rPr>
      </w:pPr>
      <w:r w:rsidRPr="00C868A3">
        <w:rPr>
          <w:b/>
          <w:sz w:val="28"/>
          <w:szCs w:val="28"/>
        </w:rPr>
        <w:t>Текущий уровень инфляции</w:t>
      </w:r>
      <w:r w:rsidR="00433222" w:rsidRPr="00C868A3">
        <w:rPr>
          <w:b/>
          <w:sz w:val="28"/>
          <w:szCs w:val="28"/>
        </w:rPr>
        <w:t>.</w:t>
      </w:r>
    </w:p>
    <w:p w:rsidR="00645D1F" w:rsidRPr="00645D1F" w:rsidRDefault="00645D1F" w:rsidP="00645D1F">
      <w:pPr>
        <w:spacing w:before="100" w:beforeAutospacing="1" w:after="100" w:afterAutospacing="1" w:line="360" w:lineRule="auto"/>
        <w:ind w:firstLine="708"/>
        <w:jc w:val="both"/>
        <w:rPr>
          <w:sz w:val="28"/>
          <w:szCs w:val="28"/>
        </w:rPr>
      </w:pPr>
      <w:r w:rsidRPr="00645D1F">
        <w:rPr>
          <w:sz w:val="28"/>
          <w:szCs w:val="28"/>
        </w:rPr>
        <w:t>По данным «Росстата», в августе потребительские цены по сравнению с июлем выросли на 0,6%. Между тем август традиционно является сезоном самых низких приростов потребительских цен, а в некоторые годы (например, в 2003 и 2005 годах) в конце лета даже наблюдалась дефляция. В прошлом году цены в августе не изменились, а в сентябре снизились на 0,03%. Последний раз более высокой, чем в этом году, августовская потребительская инфляция была в 2000 году - 0,98%. А разгон цен в конце лета за последние 15 лет «Росстат» зафиксировал лишь однажды - в августе 1998 года. Тогда это стало следствием дефолта. Нынешняя же ситуация в большей мере напоминает кризисные месяцы 2008 года, хотя тогда цены начали расти позднее - в сентябре-октябре.</w:t>
      </w:r>
    </w:p>
    <w:p w:rsidR="00645D1F" w:rsidRPr="00645D1F" w:rsidRDefault="00645D1F" w:rsidP="00645D1F">
      <w:pPr>
        <w:spacing w:before="100" w:beforeAutospacing="1" w:after="100" w:afterAutospacing="1" w:line="360" w:lineRule="auto"/>
        <w:ind w:firstLine="708"/>
        <w:jc w:val="both"/>
        <w:rPr>
          <w:sz w:val="28"/>
          <w:szCs w:val="28"/>
        </w:rPr>
      </w:pPr>
      <w:r w:rsidRPr="00645D1F">
        <w:rPr>
          <w:sz w:val="28"/>
          <w:szCs w:val="28"/>
        </w:rPr>
        <w:t>С начала года потребительские цены на товары и услуги выросли на 5,4%. В прошлом году к этому времени показатель инфляции накопил уже 8,1%. Но надежды на дальнейшее снижение темпов роста цен подрывают продукты питания - агфляция (аграрная инфляция). С начала года цены на них выросли на 6,6%, как и в прошлом году, - разница в том, что год назад продуктовая инфляция отставала от общего роста цен, а теперь наоборот. Показательно и то, что к концу лета агфляция теперь усиливается: темпы роста продовольственных цен в августе ускорились до 0,9% по сравнению с июлем (за июль они выросли на 0,3%). Сильнее, чем в нынешнем августе, цены на продукты выросли только в 1998 году.</w:t>
      </w:r>
    </w:p>
    <w:p w:rsidR="00645D1F" w:rsidRPr="00645D1F" w:rsidRDefault="00645D1F" w:rsidP="00645D1F">
      <w:pPr>
        <w:spacing w:before="100" w:beforeAutospacing="1" w:after="100" w:afterAutospacing="1" w:line="360" w:lineRule="auto"/>
        <w:ind w:firstLine="708"/>
        <w:jc w:val="both"/>
        <w:rPr>
          <w:sz w:val="28"/>
          <w:szCs w:val="28"/>
        </w:rPr>
      </w:pPr>
      <w:r w:rsidRPr="00645D1F">
        <w:rPr>
          <w:sz w:val="28"/>
          <w:szCs w:val="28"/>
        </w:rPr>
        <w:t>Крупа гречневая в среднем по стране подорожала на 31,4%, в 45 регионах цены на нее выросли более чем на 30%, причем в Орловской и Волгоградской областях - в 1,7 раза. Мука пшеничная стала дороже на 10,8%, причем в трех регионах, Пермском крае, Вологодской и Омской областях, цены на нее поднялись более чем на треть. Растут цены на молочные продукты. В последние дни месяца стали дорожать куриные яйца и сахар.</w:t>
      </w:r>
    </w:p>
    <w:p w:rsidR="00645D1F" w:rsidRDefault="00645D1F" w:rsidP="00645D1F">
      <w:pPr>
        <w:spacing w:before="100" w:beforeAutospacing="1" w:after="100" w:afterAutospacing="1" w:line="360" w:lineRule="auto"/>
        <w:ind w:firstLine="708"/>
        <w:jc w:val="both"/>
        <w:rPr>
          <w:sz w:val="28"/>
          <w:szCs w:val="28"/>
        </w:rPr>
      </w:pPr>
      <w:r w:rsidRPr="00645D1F">
        <w:rPr>
          <w:sz w:val="28"/>
          <w:szCs w:val="28"/>
        </w:rPr>
        <w:t xml:space="preserve">Цены растут прежде всего на самые необходимые продукты питания, что в наибольшей степени бьет по малообеспеченным слоям населения. В итоге минимальный набор продуктов питания подорожал за август на 0,7%, а с начала года - на 10,8%. Дороже всего продуктовая корзина традиционно обходится жителям Чукотки - в 6542 руб., а дешевле всего она стоит, как в этом недавно смог лично убедиться президент Дмитрий Медведев, в Саратовской области -- 1907 руб. В Москве такой же набор продуктов обойдется в 2695 руб. (что на 0,4% дешевле, чем в июле), в Санкт-Петербурге - 2567 рублей. </w:t>
      </w:r>
    </w:p>
    <w:p w:rsidR="00505855" w:rsidRPr="00C868A3" w:rsidRDefault="00505855" w:rsidP="00505855">
      <w:pPr>
        <w:spacing w:before="100" w:beforeAutospacing="1" w:after="100" w:afterAutospacing="1" w:line="360" w:lineRule="auto"/>
        <w:jc w:val="center"/>
        <w:rPr>
          <w:b/>
          <w:sz w:val="28"/>
          <w:szCs w:val="28"/>
        </w:rPr>
      </w:pPr>
      <w:r w:rsidRPr="00C868A3">
        <w:rPr>
          <w:b/>
          <w:sz w:val="28"/>
          <w:szCs w:val="28"/>
        </w:rPr>
        <w:t>Прогноз инфляции.</w:t>
      </w:r>
    </w:p>
    <w:p w:rsidR="00483BB5" w:rsidRDefault="00483BB5" w:rsidP="002A7940">
      <w:pPr>
        <w:spacing w:before="100" w:beforeAutospacing="1" w:after="100" w:afterAutospacing="1" w:line="360" w:lineRule="auto"/>
        <w:ind w:firstLine="708"/>
        <w:jc w:val="both"/>
        <w:rPr>
          <w:sz w:val="28"/>
          <w:szCs w:val="28"/>
        </w:rPr>
      </w:pPr>
      <w:r>
        <w:rPr>
          <w:sz w:val="28"/>
          <w:szCs w:val="28"/>
        </w:rPr>
        <w:t>Тенденцию изменения инфляции по месяцам</w:t>
      </w:r>
      <w:r w:rsidR="00C26907">
        <w:rPr>
          <w:sz w:val="28"/>
          <w:szCs w:val="28"/>
        </w:rPr>
        <w:t xml:space="preserve"> и годам</w:t>
      </w:r>
      <w:r>
        <w:rPr>
          <w:sz w:val="28"/>
          <w:szCs w:val="28"/>
        </w:rPr>
        <w:t xml:space="preserve"> в России можно наглядно представить в виде графика, который можно посмотреть в Приложении 1 рисунок 1</w:t>
      </w:r>
      <w:r w:rsidR="00C26907">
        <w:rPr>
          <w:sz w:val="28"/>
          <w:szCs w:val="28"/>
        </w:rPr>
        <w:t>, рисунок 2</w:t>
      </w:r>
      <w:r>
        <w:rPr>
          <w:sz w:val="28"/>
          <w:szCs w:val="28"/>
        </w:rPr>
        <w:t>.</w:t>
      </w:r>
    </w:p>
    <w:p w:rsidR="002A7940" w:rsidRPr="002A7940" w:rsidRDefault="002A7940" w:rsidP="002A7940">
      <w:pPr>
        <w:spacing w:before="100" w:beforeAutospacing="1" w:after="100" w:afterAutospacing="1" w:line="360" w:lineRule="auto"/>
        <w:ind w:firstLine="708"/>
        <w:jc w:val="both"/>
        <w:rPr>
          <w:sz w:val="28"/>
          <w:szCs w:val="28"/>
        </w:rPr>
      </w:pPr>
      <w:r w:rsidRPr="002A7940">
        <w:rPr>
          <w:sz w:val="28"/>
          <w:szCs w:val="28"/>
        </w:rPr>
        <w:t>По данным Института мировой экономики и международных отношений (ИМЭМО) РАН, Россия - страна с одним из самых высоких в мире уровней инфляции. Из 150 проанализированных стран мы стабильно входим в 25 «лидеров» рейтинга. По словам директора Института финансовых рынков Финансовой академии Якова Миркина, «российская экономика настроена на двузначный уровень инфляции». И связано это прежде всего со стремительным ростом цен и тарифов, которые регулируются государством. Так, в Москве с начала года тарифы на коммунальные услуги выросли на 19%, на холодное водоснабжение - на 28%, на горячее - на 25%, проезд в метро - на 18%. «Госцены всегда отличаются двузначными показателями уровня инфляции», - обращает внимание г-н Миркин. По его мнению, «в будущем с большой вероятностью инфляция в России будет не только однозначной». По его оценкам, уже к концу этого года она вполне может превысить 10%.</w:t>
      </w:r>
    </w:p>
    <w:p w:rsidR="002A7940" w:rsidRPr="002A7940" w:rsidRDefault="002A7940" w:rsidP="002A7940">
      <w:pPr>
        <w:spacing w:before="100" w:beforeAutospacing="1" w:after="100" w:afterAutospacing="1" w:line="360" w:lineRule="auto"/>
        <w:ind w:firstLine="708"/>
        <w:jc w:val="both"/>
        <w:rPr>
          <w:sz w:val="28"/>
          <w:szCs w:val="28"/>
        </w:rPr>
      </w:pPr>
      <w:r w:rsidRPr="002A7940">
        <w:rPr>
          <w:sz w:val="28"/>
          <w:szCs w:val="28"/>
        </w:rPr>
        <w:t>Предрасположенности к двузначной инфляции у российской экономике нет, убежден старший экономист компании «Тройка Диалог» Антон Струченевский. Ранее за счет стабильно растущих (примерно на 30--40% в год) цен на нефть резко увеличивались не только доходы, но и расходы государства, что стимулировало рост доходов населения и ускоряло потребительскую инфляцию. Однако в последние годы цены на нефть стабилизировались и не растут. Как следствие, не увеличиваются и госдоходы, а правительство существенно притормозило рост госрасходов. По итогам этого года он составит примерно 10%. «И это нечто новое в нашей экономической истории. Экономика на это начала реагировать. С середины прошлого года инфляция резко затормозилась и из двузначной стала однозначной», -- напоминает экономист.</w:t>
      </w:r>
    </w:p>
    <w:p w:rsidR="002A7940" w:rsidRPr="002A7940" w:rsidRDefault="002A7940" w:rsidP="002A7940">
      <w:pPr>
        <w:spacing w:before="100" w:beforeAutospacing="1" w:after="100" w:afterAutospacing="1" w:line="360" w:lineRule="auto"/>
        <w:ind w:firstLine="708"/>
        <w:jc w:val="both"/>
        <w:rPr>
          <w:sz w:val="28"/>
          <w:szCs w:val="28"/>
        </w:rPr>
      </w:pPr>
      <w:r w:rsidRPr="002A7940">
        <w:rPr>
          <w:sz w:val="28"/>
          <w:szCs w:val="28"/>
        </w:rPr>
        <w:t>Августовское ускорение роста цен г-н Струченевский объясняет не только небывалой жарой и неурожаем, но и ошибочной монетарной политикой Центрального банка, который «стал поддерживать обменный курс рубля, препятствуя укреплению национальной валюты, что привело к наращиванию золотовалютных резервов и впрыскиванию огромного размера ликвидности на денежный рынок».</w:t>
      </w:r>
    </w:p>
    <w:p w:rsidR="002A7940" w:rsidRPr="002A7940" w:rsidRDefault="002A7940" w:rsidP="002A7940">
      <w:pPr>
        <w:spacing w:before="100" w:beforeAutospacing="1" w:after="100" w:afterAutospacing="1" w:line="360" w:lineRule="auto"/>
        <w:ind w:firstLine="708"/>
        <w:jc w:val="both"/>
        <w:rPr>
          <w:sz w:val="28"/>
          <w:szCs w:val="28"/>
        </w:rPr>
      </w:pPr>
      <w:r w:rsidRPr="002A7940">
        <w:rPr>
          <w:sz w:val="28"/>
          <w:szCs w:val="28"/>
        </w:rPr>
        <w:t>«Центральный банк потерял контроль над денежным рынком. Темпы роста денежной массы в годовом выражении ускорились с 30 до 32%. Невозможно без ускорения инфляции постоянно сдерживать укрепление рубля. Это нас выкидывает по итогам года на уровень инфляции примерно в 7%», - рассуждает специалист. До недавнего времени «Тройка Диалог» давала прогноз по инфляции в 2010 году на уровне 5,5%, то есть была даже более оптимистичной, чем правительство с его пересмотренным в ст</w:t>
      </w:r>
      <w:r>
        <w:rPr>
          <w:sz w:val="28"/>
          <w:szCs w:val="28"/>
        </w:rPr>
        <w:t>орону увеличения прогнозом в 7-</w:t>
      </w:r>
      <w:r w:rsidRPr="002A7940">
        <w:rPr>
          <w:sz w:val="28"/>
          <w:szCs w:val="28"/>
        </w:rPr>
        <w:t>7,5%.«Главное - не печатать лишние деньги», - предупреждает г-н Струченевский.</w:t>
      </w:r>
    </w:p>
    <w:p w:rsidR="002A7940" w:rsidRPr="002A7940" w:rsidRDefault="002A7940" w:rsidP="002A7940">
      <w:pPr>
        <w:spacing w:before="100" w:beforeAutospacing="1" w:after="100" w:afterAutospacing="1" w:line="360" w:lineRule="auto"/>
        <w:ind w:firstLine="708"/>
        <w:jc w:val="both"/>
        <w:rPr>
          <w:sz w:val="28"/>
          <w:szCs w:val="28"/>
        </w:rPr>
      </w:pPr>
      <w:r w:rsidRPr="002A7940">
        <w:rPr>
          <w:sz w:val="28"/>
          <w:szCs w:val="28"/>
        </w:rPr>
        <w:t>В то, что инфляция к концу года не выйдет за пределы однозначных величин, в представителя «Тройки Диалога» вселяет уверенность статистика по доходам населения. Темпы их роста не ускоряются и не выходят за пределы 10%, что в реальном выражении (то есть с учетом инфляции) не превышает 4-5%. «Намерение не увеличивать госрасходы в следующем году тоже способствует сохранению инфляции на уровне однозначных величин», - полагает экономист.</w:t>
      </w:r>
    </w:p>
    <w:p w:rsidR="002A7940" w:rsidRDefault="002A7940" w:rsidP="002A7940">
      <w:pPr>
        <w:spacing w:before="100" w:beforeAutospacing="1" w:after="100" w:afterAutospacing="1" w:line="360" w:lineRule="auto"/>
        <w:ind w:firstLine="708"/>
        <w:jc w:val="both"/>
        <w:rPr>
          <w:sz w:val="28"/>
          <w:szCs w:val="28"/>
        </w:rPr>
      </w:pPr>
      <w:r w:rsidRPr="002A7940">
        <w:rPr>
          <w:sz w:val="28"/>
          <w:szCs w:val="28"/>
        </w:rPr>
        <w:t>С ним не согласен старший научный сотрудник института «Центр развития» ГУ-ВШЭ Максим Петроневич. «Мы не сможем настолько укрепить курс рубля, чтобы сдержать инфляцию. Такими попытками мы только создадим проблемы нашим экспортерам и ухудшим положение нашей экономики в целом. Мы не та экономика, которая может проводить жесткую мо</w:t>
      </w:r>
      <w:r>
        <w:rPr>
          <w:sz w:val="28"/>
          <w:szCs w:val="28"/>
        </w:rPr>
        <w:t>нетарную политику», -</w:t>
      </w:r>
      <w:r w:rsidRPr="002A7940">
        <w:rPr>
          <w:sz w:val="28"/>
          <w:szCs w:val="28"/>
        </w:rPr>
        <w:t xml:space="preserve"> убежден специалист. Тем не менее он согласен, что монетарных предпосылок для роста цен ни в этом году, ни в среднесрочной перспективе нет. Поэтому прогноз </w:t>
      </w:r>
      <w:r>
        <w:rPr>
          <w:sz w:val="28"/>
          <w:szCs w:val="28"/>
        </w:rPr>
        <w:t>роста потребительских цен на 5-</w:t>
      </w:r>
      <w:r w:rsidRPr="002A7940">
        <w:rPr>
          <w:sz w:val="28"/>
          <w:szCs w:val="28"/>
        </w:rPr>
        <w:t>6%, из которого исходят авторы бюджета на 2011-2013 годы, он не считает несбыточным.</w:t>
      </w:r>
    </w:p>
    <w:p w:rsidR="00505855" w:rsidRPr="002A7940" w:rsidRDefault="00505855" w:rsidP="00505855">
      <w:pPr>
        <w:spacing w:before="100" w:beforeAutospacing="1" w:after="100" w:afterAutospacing="1" w:line="360" w:lineRule="auto"/>
        <w:ind w:firstLine="708"/>
        <w:jc w:val="both"/>
        <w:rPr>
          <w:sz w:val="28"/>
          <w:szCs w:val="28"/>
        </w:rPr>
      </w:pPr>
      <w:r w:rsidRPr="002A7940">
        <w:rPr>
          <w:sz w:val="28"/>
          <w:szCs w:val="28"/>
        </w:rPr>
        <w:t>Однако в этом году риск довольно высокой инфляции есть. Г-н Петроневич объясняет это ростом цен на продукты питания на мировом рынке. «Цены там сейчас устойчиво растут по всему спектру продовольственных товаров, кроме риса. Нечто подобное было в 2007 году - из-за неурожая зерна в других странах цены на зерновые и молочные продукты выросли в 2-2,5 раза. Тогда мясо у нас подорожало на 25%, сливочное масло - на 37%, подсолнечное - на 80%, хлеб - на 50%, - напоминает эксперт. - Причем на сей раз главный источник этого роста - неурожай - находится не где-то там далеко, за границей, а у нас: у нас - неурожай зерна, гречки, картофеля и многих иных культур». Поэтому институт «Центр развития» изменил свой прогноз по годовому уровню инфляции в 2010 году с 6-6,5 до 9-9,5%. «Эта цифра может быть и больше</w:t>
      </w:r>
      <w:r>
        <w:rPr>
          <w:sz w:val="28"/>
          <w:szCs w:val="28"/>
        </w:rPr>
        <w:t>»</w:t>
      </w:r>
      <w:r w:rsidRPr="002A7940">
        <w:rPr>
          <w:sz w:val="28"/>
          <w:szCs w:val="28"/>
        </w:rPr>
        <w:t>.</w:t>
      </w:r>
    </w:p>
    <w:p w:rsidR="00505855" w:rsidRPr="002A7940" w:rsidRDefault="00505855" w:rsidP="00505855">
      <w:pPr>
        <w:spacing w:before="100" w:beforeAutospacing="1" w:after="100" w:afterAutospacing="1" w:line="360" w:lineRule="auto"/>
        <w:ind w:firstLine="708"/>
        <w:jc w:val="both"/>
        <w:rPr>
          <w:sz w:val="28"/>
          <w:szCs w:val="28"/>
        </w:rPr>
      </w:pPr>
      <w:r w:rsidRPr="002A7940">
        <w:rPr>
          <w:sz w:val="28"/>
          <w:szCs w:val="28"/>
        </w:rPr>
        <w:t>Главная опасность, по его мнению, заключается в том, что, в отличие от прошлых лет, у нас спрос и предложение в этом году балансирует на тонкой грани равновесия. «У нас нет избыточных запасов на продовольственном рынке. Поэтому ажиотажный спрос вполне способен вывести эту систему из равновесия», - предупреждает экономист.</w:t>
      </w:r>
    </w:p>
    <w:p w:rsidR="009742F1" w:rsidRPr="00C868A3" w:rsidRDefault="00505855" w:rsidP="00505855">
      <w:pPr>
        <w:spacing w:before="100" w:beforeAutospacing="1" w:after="100" w:afterAutospacing="1" w:line="360" w:lineRule="auto"/>
        <w:ind w:firstLine="708"/>
        <w:jc w:val="both"/>
        <w:rPr>
          <w:sz w:val="28"/>
          <w:szCs w:val="28"/>
        </w:rPr>
      </w:pPr>
      <w:r w:rsidRPr="002A7940">
        <w:rPr>
          <w:sz w:val="28"/>
          <w:szCs w:val="28"/>
        </w:rPr>
        <w:t>Экономисты сходятся во мнении, что меньше всего государству в этой ситуации следует заниматься прямым регулированием цен. «Рост цен - это нормальный, естественный механизм спасения сельхозпроизводителей от банкротства. В противном случае потеря 30-40% урожая для многих аграриев станет фатальной. Если мы обанкротим их сейчас, то низкие урожаи ждут нас и в последующие годы», - предупреждает Максим Петроневич. Государству же он рекомендует не ограничивать экспорт сельхозпродукции, а субсидировать импорт и тех переработчиков, которые вынуждены закупать сырье по более высоким ценам.</w:t>
      </w:r>
    </w:p>
    <w:p w:rsidR="000217FF" w:rsidRPr="000217FF" w:rsidRDefault="000217FF" w:rsidP="000217FF">
      <w:pPr>
        <w:spacing w:before="100" w:beforeAutospacing="1" w:after="100" w:afterAutospacing="1" w:line="360" w:lineRule="auto"/>
        <w:ind w:firstLine="708"/>
        <w:jc w:val="both"/>
        <w:rPr>
          <w:sz w:val="28"/>
          <w:szCs w:val="28"/>
        </w:rPr>
      </w:pPr>
      <w:r w:rsidRPr="000217FF">
        <w:rPr>
          <w:sz w:val="28"/>
          <w:szCs w:val="28"/>
        </w:rPr>
        <w:t>Российские</w:t>
      </w:r>
      <w:r>
        <w:rPr>
          <w:sz w:val="28"/>
          <w:szCs w:val="28"/>
        </w:rPr>
        <w:t xml:space="preserve"> же</w:t>
      </w:r>
      <w:r w:rsidRPr="000217FF">
        <w:rPr>
          <w:sz w:val="28"/>
          <w:szCs w:val="28"/>
        </w:rPr>
        <w:t xml:space="preserve"> власти уверены, что страна сможет выйти из продолжающегося кризиса уже </w:t>
      </w:r>
      <w:r>
        <w:rPr>
          <w:sz w:val="28"/>
          <w:szCs w:val="28"/>
        </w:rPr>
        <w:t>в ближайшее время. Как заявил на кануне</w:t>
      </w:r>
      <w:r w:rsidRPr="000217FF">
        <w:rPr>
          <w:sz w:val="28"/>
          <w:szCs w:val="28"/>
        </w:rPr>
        <w:t xml:space="preserve"> в Госдуме первый вице-премьер Игорь Шувалов, Россия может выйти на докризисный уровень ВВП уже в 2012 году. Правда, только если до этого не случатся природные катаклизмы и неприятные явления в мировой экономике. В свою очередь, глава ЦБ Сергей Игнатьев уверен, что инфляция в стране по итогам 2010 года не превысит 8%. Как считают эксперты, если пойти по пути простого сложения цифровых показателей, то эти прогнозы вполне осуществимы. Однако практически вряд ли достижимы. </w:t>
      </w:r>
    </w:p>
    <w:p w:rsidR="000217FF" w:rsidRPr="000217FF" w:rsidRDefault="000217FF" w:rsidP="000217FF">
      <w:pPr>
        <w:spacing w:before="100" w:beforeAutospacing="1" w:after="100" w:afterAutospacing="1" w:line="360" w:lineRule="auto"/>
        <w:ind w:firstLine="708"/>
        <w:jc w:val="both"/>
        <w:rPr>
          <w:sz w:val="28"/>
          <w:szCs w:val="28"/>
        </w:rPr>
      </w:pPr>
      <w:r w:rsidRPr="000217FF">
        <w:rPr>
          <w:sz w:val="28"/>
          <w:szCs w:val="28"/>
        </w:rPr>
        <w:t xml:space="preserve">«Мы исходим из того, что в 2012 году мы выйдем на докризисный уровень ВВП, если не столкнемся как с непредсказуемыми сложными явлениями в мировой экономике, так и с природными катаклизмами», – заявил Шувалов депутатам в рамках антикризисного отчета правительства. При этом он сообщил, что считает в целом выполненной антикризисную программу, реализованную правительством в 2009–2010 годах. </w:t>
      </w:r>
    </w:p>
    <w:p w:rsidR="000217FF" w:rsidRPr="000217FF" w:rsidRDefault="000217FF" w:rsidP="000217FF">
      <w:pPr>
        <w:spacing w:before="100" w:beforeAutospacing="1" w:after="100" w:afterAutospacing="1" w:line="360" w:lineRule="auto"/>
        <w:ind w:firstLine="708"/>
        <w:jc w:val="both"/>
        <w:rPr>
          <w:sz w:val="28"/>
          <w:szCs w:val="28"/>
        </w:rPr>
      </w:pPr>
      <w:r w:rsidRPr="000217FF">
        <w:rPr>
          <w:sz w:val="28"/>
          <w:szCs w:val="28"/>
        </w:rPr>
        <w:t xml:space="preserve">Главным достижением этой политики первый вице-премьер назвал сохранение роста доходов населения, чего не удавалось достичь другим странам. В частности, он напомнил, что рост реальных располагаемых доходов населения в течение всего 2009 года и в 2010-м составил 5,6%. Рост реальной заработной платы составил за тот же период 5,1%. Шувалов отметил, что правительство по этому поводу неоднократно подвергалось критике, так как, по мнению ряда экономистов, при этом консервируются макроэкономические проблемы. «Мы исходим из того, что неуклонный рост доходов населения, который, безусловно, привел к большим сбережениям населения, открывает возможности для новой волны экономического роста», – сказал первый вице-премьер. </w:t>
      </w:r>
    </w:p>
    <w:p w:rsidR="000217FF" w:rsidRPr="000217FF" w:rsidRDefault="000217FF" w:rsidP="000217FF">
      <w:pPr>
        <w:spacing w:before="100" w:beforeAutospacing="1" w:after="100" w:afterAutospacing="1" w:line="360" w:lineRule="auto"/>
        <w:ind w:firstLine="708"/>
        <w:jc w:val="both"/>
        <w:rPr>
          <w:sz w:val="28"/>
          <w:szCs w:val="28"/>
        </w:rPr>
      </w:pPr>
      <w:r w:rsidRPr="000217FF">
        <w:rPr>
          <w:sz w:val="28"/>
          <w:szCs w:val="28"/>
        </w:rPr>
        <w:t xml:space="preserve">Между тем модернизация, о которой власти говорят постоянно, тормозится из-за недостатка инвестиций. «К настоящему моменту мы с вами имеем 2,8% роста инвестиционного капитала, что для цели модернизации недостаточно», – сообщил Шувалов. При этом он признал, что самостоятельно решить эту проблему Россия не сможет. «Нам необходимо первостепенное внимание уделять привлечению капитала», – сказал чиновник, добавив, что на решение этой задачи направлено создание в России международного финансового центра. </w:t>
      </w:r>
    </w:p>
    <w:p w:rsidR="000217FF" w:rsidRPr="000217FF" w:rsidRDefault="000217FF" w:rsidP="000217FF">
      <w:pPr>
        <w:spacing w:before="100" w:beforeAutospacing="1" w:after="100" w:afterAutospacing="1" w:line="360" w:lineRule="auto"/>
        <w:ind w:firstLine="708"/>
        <w:jc w:val="both"/>
        <w:rPr>
          <w:sz w:val="28"/>
          <w:szCs w:val="28"/>
        </w:rPr>
      </w:pPr>
      <w:r w:rsidRPr="000217FF">
        <w:rPr>
          <w:sz w:val="28"/>
          <w:szCs w:val="28"/>
        </w:rPr>
        <w:t xml:space="preserve">Выступавший перед депутатами глава Центробанка посетовал на неблагоприятные погодные условия, которые оказывают заметное влияние на рост цен. По его словам, инфляция за 20 дней сентября составила 0,6%, а за год составит около 8%. К тому же ее подстегивает и рост денежного предложения, о чем ранее сообщил и Игорь Шувалов. </w:t>
      </w:r>
    </w:p>
    <w:p w:rsidR="000217FF" w:rsidRPr="000217FF" w:rsidRDefault="000217FF" w:rsidP="000217FF">
      <w:pPr>
        <w:spacing w:before="100" w:beforeAutospacing="1" w:after="100" w:afterAutospacing="1" w:line="360" w:lineRule="auto"/>
        <w:ind w:firstLine="708"/>
        <w:jc w:val="both"/>
        <w:rPr>
          <w:sz w:val="28"/>
          <w:szCs w:val="28"/>
        </w:rPr>
      </w:pPr>
      <w:r w:rsidRPr="000217FF">
        <w:rPr>
          <w:sz w:val="28"/>
          <w:szCs w:val="28"/>
        </w:rPr>
        <w:t>Мнения опрошенных «</w:t>
      </w:r>
      <w:r w:rsidR="002F74B6" w:rsidRPr="002F74B6">
        <w:rPr>
          <w:sz w:val="28"/>
          <w:szCs w:val="28"/>
        </w:rPr>
        <w:t>Независимая газета</w:t>
      </w:r>
      <w:r w:rsidRPr="000217FF">
        <w:rPr>
          <w:sz w:val="28"/>
          <w:szCs w:val="28"/>
        </w:rPr>
        <w:t xml:space="preserve">» экспертов по поводу прогнозов правительственных чиновников разделились. Аналитик независимого агентства «Инвесткафе» Антон Сафонов полагает, что выйти на докризисный уровень объема ВВП к 2012 году возможно. И это скорее всего удастся. Даже если темпы роста ВВП будут ежегодно снижаться на 1%, что является малореальным и очень пессимистичным прогнозом, то к 2012 году объем ВВП превысит 42 трлн. руб., отмечает эксперт. </w:t>
      </w:r>
    </w:p>
    <w:p w:rsidR="00505855" w:rsidRDefault="000217FF" w:rsidP="000217FF">
      <w:pPr>
        <w:spacing w:before="100" w:beforeAutospacing="1" w:after="100" w:afterAutospacing="1" w:line="360" w:lineRule="auto"/>
        <w:ind w:firstLine="708"/>
        <w:jc w:val="both"/>
        <w:rPr>
          <w:sz w:val="28"/>
          <w:szCs w:val="28"/>
        </w:rPr>
      </w:pPr>
      <w:r w:rsidRPr="000217FF">
        <w:rPr>
          <w:sz w:val="28"/>
          <w:szCs w:val="28"/>
        </w:rPr>
        <w:t>Прогноз Шувалова вполне осуществим, соглашается директор департамента стратегического анализа компании ФБК Игорь Николаев. Но только если оценивать восстановление экономики чисто механистически. «Из-за кризиса российский ВВП упал почти на 8%. Сейчас есть рост примерно на 4%, – отмечает аналитик. – В планах властей – обеспечить прирост ВВП в ближайшие годы примерно на 4–5%, так что при сложении этих цифр вполне можно выйти на докризисный уровень». Но если отвлечься от примитивной арифметики, то проблема экономического восстановления выглядит очень серьезной. И при таком подходе осуществить планы Шувалова будет практически невозможно. «Во-первых, доверять показателям, которые дает Росстат и на которые опираются наши высшие чиновники, нужно с большой долей осторожности, – поясняет Николаев. – Во-вторых, озабоченность вызывает ряд негативных макроэкономических показателей. Так, потребительский спрос в России затухает, инвестиции в основной капитал – один из главных факторов экономического роста – стагнируют, инфляция ускоряется. Внешние факторы не играют на руку России – из-за продолжающегося кризиса спрос на нефть и другие сырьевые ресурсы может снижаться. Также могут снижаться и цены на основные экспортные товары России».</w:t>
      </w:r>
    </w:p>
    <w:p w:rsidR="000217FF" w:rsidRDefault="000217FF" w:rsidP="000217FF">
      <w:pPr>
        <w:spacing w:before="100" w:beforeAutospacing="1" w:after="100" w:afterAutospacing="1" w:line="360" w:lineRule="auto"/>
        <w:ind w:firstLine="708"/>
        <w:jc w:val="both"/>
        <w:rPr>
          <w:sz w:val="28"/>
          <w:szCs w:val="28"/>
        </w:rPr>
      </w:pPr>
      <w:r w:rsidRPr="000217FF">
        <w:rPr>
          <w:sz w:val="28"/>
          <w:szCs w:val="28"/>
        </w:rPr>
        <w:t>По мнению Николаева, страну в ближайшие годы ждет стагфляция – то есть стагнация экономики при одновременном росте инфляции. Плюс к этому выборные 2011–2012 годы будут отягощены выполнением социальных обязательств, которые потребуют дополнительных расходов. Так что к докризисному состоянию экономика в 2012 году не вернется. «В лучшем случае можно назвать 2014 год, но даже эта дата является оптимистической оценкой, – считает эксперт. – А вообще, по-нашему мнению, возврат к докризисному состоянию произойдет не раньше 2015 года». Что касается инфляции, то, несмотря на все заклинания главы Центробанка, она в нынешнем году составит не 8%, а не менее 9%, считает Николаев.</w:t>
      </w:r>
    </w:p>
    <w:p w:rsidR="00943FDD" w:rsidRDefault="00FD6414" w:rsidP="00FD6414">
      <w:pPr>
        <w:spacing w:before="100" w:beforeAutospacing="1" w:after="100" w:afterAutospacing="1" w:line="360" w:lineRule="auto"/>
        <w:ind w:firstLine="708"/>
        <w:jc w:val="center"/>
        <w:rPr>
          <w:b/>
          <w:sz w:val="28"/>
          <w:szCs w:val="28"/>
          <w:lang w:val="en-US"/>
        </w:rPr>
      </w:pPr>
      <w:r w:rsidRPr="00FD6414">
        <w:rPr>
          <w:b/>
          <w:sz w:val="28"/>
          <w:szCs w:val="28"/>
        </w:rPr>
        <w:t>Инфляция за рубежом.</w:t>
      </w:r>
    </w:p>
    <w:p w:rsidR="00911AAA" w:rsidRPr="00911AAA" w:rsidRDefault="00911AAA" w:rsidP="00911AAA">
      <w:pPr>
        <w:spacing w:before="100" w:beforeAutospacing="1" w:after="100" w:afterAutospacing="1" w:line="360" w:lineRule="auto"/>
        <w:ind w:firstLine="708"/>
        <w:jc w:val="both"/>
        <w:rPr>
          <w:sz w:val="28"/>
          <w:szCs w:val="28"/>
        </w:rPr>
      </w:pPr>
      <w:r w:rsidRPr="00911AAA">
        <w:rPr>
          <w:sz w:val="28"/>
          <w:szCs w:val="28"/>
        </w:rPr>
        <w:t>Российская Федерация заняла третье место среди европейских стран по темпам роста потребительских цен с начала года. Инфляция за январь-август в РФ составила 5,4%. Лидерами по данному показателю стали Мальта (6,5%) и Румыния (5,6%), сообщил Росстат со ссылкой на материалы Eurostat и национальных статистических служб, а также на данные, размещаемые в Интернете.</w:t>
      </w:r>
    </w:p>
    <w:p w:rsidR="00911AAA" w:rsidRPr="00911AAA" w:rsidRDefault="00911AAA" w:rsidP="00911AAA">
      <w:pPr>
        <w:spacing w:before="100" w:beforeAutospacing="1" w:after="100" w:afterAutospacing="1" w:line="360" w:lineRule="auto"/>
        <w:ind w:firstLine="708"/>
        <w:jc w:val="both"/>
        <w:rPr>
          <w:sz w:val="28"/>
          <w:szCs w:val="28"/>
        </w:rPr>
      </w:pPr>
      <w:r w:rsidRPr="00911AAA">
        <w:rPr>
          <w:sz w:val="28"/>
          <w:szCs w:val="28"/>
        </w:rPr>
        <w:t>За период с начала года цены на потребительские товары и услуги в остальных странах более всего выросли в Венгрии (3,7%), Эстонии (3,2%) Болгарии (2,7%), Бельгии (2,4%), Греции и Дании (по 2,3%). Относительно декабря 2009 года цены снизились только в Ирландии — на 0,1%, отмечает Росстат.</w:t>
      </w:r>
    </w:p>
    <w:p w:rsidR="00911AAA" w:rsidRPr="00911AAA" w:rsidRDefault="00911AAA" w:rsidP="00911AAA">
      <w:pPr>
        <w:spacing w:before="100" w:beforeAutospacing="1" w:after="100" w:afterAutospacing="1" w:line="360" w:lineRule="auto"/>
        <w:ind w:firstLine="708"/>
        <w:jc w:val="both"/>
        <w:rPr>
          <w:sz w:val="28"/>
          <w:szCs w:val="28"/>
        </w:rPr>
      </w:pPr>
      <w:r w:rsidRPr="00911AAA">
        <w:rPr>
          <w:sz w:val="28"/>
          <w:szCs w:val="28"/>
        </w:rPr>
        <w:t>В августе потребительские цены по сравнению с предыдущим месяцем сильнее всего выросли в Бельгии (на 2%), на Украине, в Люксембурге и на Мальте (на 1,0-1,2%). Аналогичный показатель в России составил 0,6%. Заметнее всего снизились цены в Латвии и Греции (на -0,7%) и в Венгрии (-0,5%).</w:t>
      </w:r>
    </w:p>
    <w:p w:rsidR="00911AAA" w:rsidRPr="00911AAA" w:rsidRDefault="00911AAA" w:rsidP="00911AAA">
      <w:pPr>
        <w:spacing w:before="100" w:beforeAutospacing="1" w:after="100" w:afterAutospacing="1" w:line="360" w:lineRule="auto"/>
        <w:ind w:firstLine="708"/>
        <w:jc w:val="both"/>
        <w:rPr>
          <w:sz w:val="28"/>
          <w:szCs w:val="28"/>
        </w:rPr>
      </w:pPr>
      <w:r w:rsidRPr="00911AAA">
        <w:rPr>
          <w:sz w:val="28"/>
          <w:szCs w:val="28"/>
        </w:rPr>
        <w:t xml:space="preserve">В странах Европейского союза </w:t>
      </w:r>
      <w:r>
        <w:rPr>
          <w:sz w:val="28"/>
          <w:szCs w:val="28"/>
        </w:rPr>
        <w:t xml:space="preserve"> </w:t>
      </w:r>
      <w:r w:rsidRPr="00911AAA">
        <w:rPr>
          <w:sz w:val="28"/>
          <w:szCs w:val="28"/>
        </w:rPr>
        <w:t xml:space="preserve">среди наблюдаемых групп продуктов питания в августе увеличились цены на хлебобулочные изделия и крупы —на 0,3%. Молочные изделия, сыры и яйца подорожали на 0,2%, масла и жиры, а также фрукты — на </w:t>
      </w:r>
      <w:r w:rsidR="000C755C">
        <w:rPr>
          <w:sz w:val="28"/>
          <w:szCs w:val="28"/>
        </w:rPr>
        <w:t>0,3</w:t>
      </w:r>
      <w:r w:rsidRPr="00911AAA">
        <w:rPr>
          <w:sz w:val="28"/>
          <w:szCs w:val="28"/>
        </w:rPr>
        <w:t xml:space="preserve">% </w:t>
      </w:r>
      <w:r w:rsidR="000C755C">
        <w:rPr>
          <w:sz w:val="28"/>
          <w:szCs w:val="28"/>
        </w:rPr>
        <w:t>,</w:t>
      </w:r>
      <w:r w:rsidRPr="00911AAA">
        <w:rPr>
          <w:sz w:val="28"/>
          <w:szCs w:val="28"/>
        </w:rPr>
        <w:t xml:space="preserve"> сахар, джем, мед, шоколад и конфеты — на </w:t>
      </w:r>
      <w:r w:rsidR="000C755C">
        <w:rPr>
          <w:sz w:val="28"/>
          <w:szCs w:val="28"/>
        </w:rPr>
        <w:t>0,3</w:t>
      </w:r>
      <w:r w:rsidRPr="00911AAA">
        <w:rPr>
          <w:sz w:val="28"/>
          <w:szCs w:val="28"/>
        </w:rPr>
        <w:t xml:space="preserve">%. В результате сезонного снижения цен овощи подешевели на </w:t>
      </w:r>
      <w:r w:rsidR="000C755C" w:rsidRPr="00911AAA">
        <w:rPr>
          <w:sz w:val="28"/>
          <w:szCs w:val="28"/>
        </w:rPr>
        <w:t>2,7%</w:t>
      </w:r>
      <w:r w:rsidR="000C755C">
        <w:rPr>
          <w:sz w:val="28"/>
          <w:szCs w:val="28"/>
        </w:rPr>
        <w:t>.</w:t>
      </w:r>
    </w:p>
    <w:p w:rsidR="000C755C" w:rsidRDefault="00062871" w:rsidP="00062871">
      <w:pPr>
        <w:spacing w:before="100" w:beforeAutospacing="1" w:after="100" w:afterAutospacing="1" w:line="360" w:lineRule="auto"/>
        <w:ind w:firstLine="708"/>
        <w:jc w:val="both"/>
        <w:rPr>
          <w:sz w:val="28"/>
          <w:szCs w:val="28"/>
        </w:rPr>
      </w:pPr>
      <w:r>
        <w:rPr>
          <w:sz w:val="28"/>
          <w:szCs w:val="28"/>
        </w:rPr>
        <w:t>Согласно прогнозу Еврокомиссии</w:t>
      </w:r>
      <w:r w:rsidRPr="00062871">
        <w:rPr>
          <w:sz w:val="28"/>
          <w:szCs w:val="28"/>
        </w:rPr>
        <w:t>, инфляция в объединенной Европе за текущий год составит 1,8%, а в еврозоне - 1,4%.</w:t>
      </w:r>
    </w:p>
    <w:p w:rsidR="007A7721" w:rsidRDefault="007A7721" w:rsidP="00240E3E">
      <w:pPr>
        <w:spacing w:before="100" w:beforeAutospacing="1" w:after="100" w:afterAutospacing="1" w:line="360" w:lineRule="auto"/>
        <w:jc w:val="both"/>
        <w:rPr>
          <w:sz w:val="28"/>
          <w:szCs w:val="28"/>
        </w:rPr>
      </w:pPr>
    </w:p>
    <w:p w:rsidR="00B369C7" w:rsidRPr="00C868A3" w:rsidRDefault="00B369C7" w:rsidP="00240E3E">
      <w:pPr>
        <w:spacing w:before="100" w:beforeAutospacing="1" w:after="100" w:afterAutospacing="1" w:line="360" w:lineRule="auto"/>
        <w:jc w:val="both"/>
        <w:rPr>
          <w:sz w:val="28"/>
          <w:szCs w:val="28"/>
        </w:rPr>
      </w:pPr>
    </w:p>
    <w:p w:rsidR="00700E77" w:rsidRPr="00700E77" w:rsidRDefault="00700E77" w:rsidP="00700E77">
      <w:pPr>
        <w:spacing w:before="100" w:beforeAutospacing="1" w:after="100" w:afterAutospacing="1" w:line="360" w:lineRule="auto"/>
        <w:jc w:val="center"/>
        <w:rPr>
          <w:b/>
          <w:sz w:val="28"/>
          <w:szCs w:val="28"/>
        </w:rPr>
      </w:pPr>
      <w:r w:rsidRPr="00700E77">
        <w:rPr>
          <w:b/>
          <w:sz w:val="28"/>
          <w:szCs w:val="28"/>
        </w:rPr>
        <w:t>Заключение.</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Таким образом, инфляция - это переполнение каналов денежного обращения избыточной денежной массой, необеспеченной массой товаров и услуг, что проявляется в обесценении денег и росте цен. Она оказывает негативное влияние на экономическую, политическую, социальную и другие сферы жизни общества.</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В зависимости от разных факторов существуют такие виды инфляции как инфляция спроса и инфляция издержек, ползучая, галопирующая, гиперинфляция, сбалансированная и несбалансированная, ожидаемая и неожидаемая, открытая и подавленная. В экономике чаще всего происходит взаимодействие и переплетение этих видов, и она развивается как полномасштабная инфляция.</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Инфляция является многофакторным процессом. Она может возникнуть под действием как денежных факторов (объем денежной массы, импортируемая инфляция, которую вызывают понижение валютного курса денежной единицы, которое повышает рыночные цены импортируемых потребительских товаров, и чрезмерное расширение денежной массы и т.д.), так и неденежных (падение роста производительности труда, снижение объемов производства, монополизм и т.д.)</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В настоящее время наблюдается повышение темпов инфляции по сравнению с прошедшим годом. Продолжают повышаться цены на продовольственные товары, автомобильный бензин, услуги пассажирского транспорта и многие другие товары и услуги; возросли реальные располагаемые денежные доходы населения, но темпы роста потребительских расходов населения превышают темпы роста доходов и т.д.</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В зависимости от темпов инфляция имеет свои плюсы и минусы. Небольшие темпы инфляции содействуют временному оживлению конъюнктуры посредством росту цен и нормы прибыли. По мере роста инфляция наносит серьезный ущерб стабильности предприятий и финансовых учреждений, экономическому развитию страны, ее населению, подрывают доверие народа к правительству.</w:t>
      </w:r>
    </w:p>
    <w:p w:rsidR="00700E77" w:rsidRPr="00700E77" w:rsidRDefault="00700E77" w:rsidP="00700E77">
      <w:pPr>
        <w:spacing w:before="100" w:beforeAutospacing="1" w:after="100" w:afterAutospacing="1" w:line="360" w:lineRule="auto"/>
        <w:ind w:firstLine="708"/>
        <w:jc w:val="both"/>
        <w:rPr>
          <w:sz w:val="28"/>
          <w:szCs w:val="28"/>
        </w:rPr>
      </w:pPr>
      <w:r w:rsidRPr="00700E77">
        <w:rPr>
          <w:sz w:val="28"/>
          <w:szCs w:val="28"/>
        </w:rPr>
        <w:t>В настоящее время инфляция - один из болезненных и опасных процессов, негативно воздействующих на финансовую, денежную и экономическую систему в целом. Это усугубляется отсутствием последовательной и эффективной антиинфляционной политики.</w:t>
      </w:r>
    </w:p>
    <w:p w:rsidR="00700E77" w:rsidRDefault="00700E77" w:rsidP="00240E3E">
      <w:pPr>
        <w:spacing w:before="100" w:beforeAutospacing="1" w:after="100" w:afterAutospacing="1" w:line="360" w:lineRule="auto"/>
        <w:jc w:val="both"/>
        <w:rPr>
          <w:sz w:val="28"/>
          <w:szCs w:val="28"/>
        </w:rPr>
      </w:pPr>
    </w:p>
    <w:p w:rsidR="00700E77" w:rsidRDefault="00700E77" w:rsidP="00240E3E">
      <w:pPr>
        <w:spacing w:before="100" w:beforeAutospacing="1" w:after="100" w:afterAutospacing="1" w:line="360" w:lineRule="auto"/>
        <w:jc w:val="both"/>
        <w:rPr>
          <w:sz w:val="28"/>
          <w:szCs w:val="28"/>
        </w:rPr>
      </w:pPr>
    </w:p>
    <w:p w:rsidR="00700E77" w:rsidRDefault="00700E77" w:rsidP="00240E3E">
      <w:pPr>
        <w:spacing w:before="100" w:beforeAutospacing="1" w:after="100" w:afterAutospacing="1" w:line="360" w:lineRule="auto"/>
        <w:jc w:val="both"/>
        <w:rPr>
          <w:sz w:val="28"/>
          <w:szCs w:val="28"/>
        </w:rPr>
      </w:pPr>
    </w:p>
    <w:p w:rsidR="00700E77" w:rsidRDefault="00700E77" w:rsidP="00240E3E">
      <w:pPr>
        <w:spacing w:before="100" w:beforeAutospacing="1" w:after="100" w:afterAutospacing="1" w:line="360" w:lineRule="auto"/>
        <w:jc w:val="both"/>
        <w:rPr>
          <w:sz w:val="28"/>
          <w:szCs w:val="28"/>
        </w:rPr>
      </w:pPr>
    </w:p>
    <w:p w:rsidR="00700E77" w:rsidRPr="00C868A3" w:rsidRDefault="00700E77" w:rsidP="00240E3E">
      <w:pPr>
        <w:spacing w:before="100" w:beforeAutospacing="1" w:after="100" w:afterAutospacing="1" w:line="360" w:lineRule="auto"/>
        <w:jc w:val="both"/>
        <w:rPr>
          <w:sz w:val="28"/>
          <w:szCs w:val="28"/>
        </w:rPr>
      </w:pPr>
    </w:p>
    <w:p w:rsidR="000C3A3D" w:rsidRPr="00C868A3" w:rsidRDefault="000C3A3D" w:rsidP="00240E3E">
      <w:pPr>
        <w:spacing w:before="100" w:beforeAutospacing="1" w:after="100" w:afterAutospacing="1" w:line="360" w:lineRule="auto"/>
        <w:jc w:val="both"/>
        <w:rPr>
          <w:sz w:val="28"/>
          <w:szCs w:val="28"/>
        </w:rPr>
      </w:pPr>
    </w:p>
    <w:p w:rsidR="002F19A2" w:rsidRPr="00C868A3" w:rsidRDefault="002F19A2" w:rsidP="00240E3E">
      <w:pPr>
        <w:spacing w:before="100" w:beforeAutospacing="1" w:after="100" w:afterAutospacing="1" w:line="360" w:lineRule="auto"/>
        <w:jc w:val="both"/>
        <w:rPr>
          <w:sz w:val="28"/>
          <w:szCs w:val="28"/>
        </w:rPr>
      </w:pPr>
    </w:p>
    <w:p w:rsidR="002F19A2" w:rsidRPr="00C868A3" w:rsidRDefault="002F19A2" w:rsidP="00240E3E">
      <w:pPr>
        <w:spacing w:before="100" w:beforeAutospacing="1" w:after="100" w:afterAutospacing="1" w:line="360" w:lineRule="auto"/>
        <w:jc w:val="both"/>
        <w:rPr>
          <w:sz w:val="28"/>
          <w:szCs w:val="28"/>
        </w:rPr>
      </w:pPr>
    </w:p>
    <w:p w:rsidR="002F19A2" w:rsidRPr="00C868A3" w:rsidRDefault="002F19A2" w:rsidP="00240E3E">
      <w:pPr>
        <w:spacing w:before="100" w:beforeAutospacing="1" w:after="100" w:afterAutospacing="1" w:line="360" w:lineRule="auto"/>
        <w:jc w:val="both"/>
        <w:rPr>
          <w:sz w:val="28"/>
          <w:szCs w:val="28"/>
        </w:rPr>
      </w:pPr>
    </w:p>
    <w:p w:rsidR="002F19A2" w:rsidRPr="00C868A3" w:rsidRDefault="002F19A2" w:rsidP="00240E3E">
      <w:pPr>
        <w:spacing w:before="100" w:beforeAutospacing="1" w:after="100" w:afterAutospacing="1" w:line="360" w:lineRule="auto"/>
        <w:jc w:val="both"/>
        <w:rPr>
          <w:sz w:val="28"/>
          <w:szCs w:val="28"/>
        </w:rPr>
      </w:pPr>
    </w:p>
    <w:p w:rsidR="002F19A2" w:rsidRDefault="002F19A2" w:rsidP="00240E3E">
      <w:pPr>
        <w:spacing w:before="100" w:beforeAutospacing="1" w:after="100" w:afterAutospacing="1" w:line="360" w:lineRule="auto"/>
        <w:jc w:val="both"/>
        <w:rPr>
          <w:sz w:val="28"/>
          <w:szCs w:val="28"/>
        </w:rPr>
      </w:pPr>
    </w:p>
    <w:p w:rsidR="00483BB5" w:rsidRDefault="00483BB5" w:rsidP="00240E3E">
      <w:pPr>
        <w:spacing w:before="100" w:beforeAutospacing="1" w:after="100" w:afterAutospacing="1" w:line="360" w:lineRule="auto"/>
        <w:jc w:val="both"/>
        <w:rPr>
          <w:sz w:val="28"/>
          <w:szCs w:val="28"/>
        </w:rPr>
      </w:pPr>
    </w:p>
    <w:p w:rsidR="00483BB5" w:rsidRDefault="00483BB5" w:rsidP="00240E3E">
      <w:pPr>
        <w:spacing w:before="100" w:beforeAutospacing="1" w:after="100" w:afterAutospacing="1" w:line="360" w:lineRule="auto"/>
        <w:jc w:val="both"/>
        <w:rPr>
          <w:sz w:val="28"/>
          <w:szCs w:val="28"/>
        </w:rPr>
      </w:pPr>
    </w:p>
    <w:p w:rsidR="00483BB5" w:rsidRPr="00C868A3" w:rsidRDefault="00483BB5" w:rsidP="00240E3E">
      <w:pPr>
        <w:spacing w:before="100" w:beforeAutospacing="1" w:after="100" w:afterAutospacing="1" w:line="360" w:lineRule="auto"/>
        <w:jc w:val="both"/>
        <w:rPr>
          <w:sz w:val="28"/>
          <w:szCs w:val="28"/>
        </w:rPr>
      </w:pPr>
    </w:p>
    <w:p w:rsidR="002F19A2" w:rsidRPr="00C868A3" w:rsidRDefault="002F19A2" w:rsidP="00240E3E">
      <w:pPr>
        <w:spacing w:before="100" w:beforeAutospacing="1" w:after="100" w:afterAutospacing="1" w:line="360" w:lineRule="auto"/>
        <w:jc w:val="both"/>
        <w:rPr>
          <w:sz w:val="28"/>
          <w:szCs w:val="28"/>
        </w:rPr>
      </w:pPr>
    </w:p>
    <w:p w:rsidR="002F19A2" w:rsidRPr="00C868A3" w:rsidRDefault="002F19A2" w:rsidP="00240E3E">
      <w:pPr>
        <w:spacing w:before="100" w:beforeAutospacing="1" w:after="100" w:afterAutospacing="1" w:line="360" w:lineRule="auto"/>
        <w:jc w:val="both"/>
        <w:rPr>
          <w:sz w:val="28"/>
          <w:szCs w:val="28"/>
        </w:rPr>
      </w:pPr>
    </w:p>
    <w:p w:rsidR="00001AA2" w:rsidRPr="00C868A3" w:rsidRDefault="000C3A3D" w:rsidP="000C3A3D">
      <w:pPr>
        <w:spacing w:before="100" w:beforeAutospacing="1" w:after="100" w:afterAutospacing="1" w:line="360" w:lineRule="auto"/>
        <w:jc w:val="center"/>
        <w:rPr>
          <w:b/>
          <w:sz w:val="28"/>
          <w:szCs w:val="28"/>
        </w:rPr>
      </w:pPr>
      <w:r w:rsidRPr="00C868A3">
        <w:rPr>
          <w:b/>
          <w:sz w:val="28"/>
          <w:szCs w:val="28"/>
        </w:rPr>
        <w:t>Литература</w:t>
      </w:r>
    </w:p>
    <w:p w:rsidR="000C3A3D" w:rsidRPr="00C868A3" w:rsidRDefault="000C3A3D" w:rsidP="00E756E0">
      <w:pPr>
        <w:numPr>
          <w:ilvl w:val="0"/>
          <w:numId w:val="3"/>
        </w:numPr>
        <w:spacing w:beforeAutospacing="1" w:afterAutospacing="1" w:line="360" w:lineRule="auto"/>
        <w:rPr>
          <w:sz w:val="28"/>
          <w:szCs w:val="28"/>
        </w:rPr>
      </w:pPr>
      <w:r w:rsidRPr="00C868A3">
        <w:rPr>
          <w:sz w:val="28"/>
          <w:szCs w:val="28"/>
        </w:rPr>
        <w:t>Журнал «Бизнес-журнале Онлайн», Александр Васильев, 25 Марта 2008</w:t>
      </w:r>
    </w:p>
    <w:p w:rsidR="000C3A3D" w:rsidRPr="00C868A3" w:rsidRDefault="000C3A3D" w:rsidP="00E756E0">
      <w:pPr>
        <w:numPr>
          <w:ilvl w:val="0"/>
          <w:numId w:val="3"/>
        </w:numPr>
        <w:spacing w:beforeAutospacing="1" w:afterAutospacing="1" w:line="360" w:lineRule="auto"/>
        <w:rPr>
          <w:sz w:val="28"/>
          <w:szCs w:val="28"/>
        </w:rPr>
      </w:pPr>
      <w:r w:rsidRPr="00C868A3">
        <w:rPr>
          <w:sz w:val="28"/>
          <w:szCs w:val="28"/>
        </w:rPr>
        <w:t>Журнал «Россия в глобальной политике». № 2, Март - Апрель 2008</w:t>
      </w:r>
    </w:p>
    <w:p w:rsidR="000C3A3D" w:rsidRPr="00C868A3" w:rsidRDefault="002F74B6" w:rsidP="002F74B6">
      <w:pPr>
        <w:numPr>
          <w:ilvl w:val="0"/>
          <w:numId w:val="3"/>
        </w:numPr>
        <w:spacing w:beforeAutospacing="1" w:afterAutospacing="1" w:line="360" w:lineRule="auto"/>
        <w:rPr>
          <w:sz w:val="28"/>
          <w:szCs w:val="28"/>
        </w:rPr>
      </w:pPr>
      <w:r>
        <w:rPr>
          <w:sz w:val="28"/>
          <w:szCs w:val="28"/>
        </w:rPr>
        <w:t xml:space="preserve">Газета </w:t>
      </w:r>
      <w:r w:rsidRPr="002F74B6">
        <w:rPr>
          <w:sz w:val="28"/>
          <w:szCs w:val="28"/>
        </w:rPr>
        <w:t>"Независимая газета"</w:t>
      </w:r>
      <w:r>
        <w:rPr>
          <w:sz w:val="28"/>
          <w:szCs w:val="28"/>
        </w:rPr>
        <w:t>, «</w:t>
      </w:r>
      <w:r w:rsidRPr="002F74B6">
        <w:rPr>
          <w:sz w:val="28"/>
          <w:szCs w:val="28"/>
        </w:rPr>
        <w:t>Россия выйдет из кризиса через два года</w:t>
      </w:r>
      <w:r>
        <w:rPr>
          <w:sz w:val="28"/>
          <w:szCs w:val="28"/>
        </w:rPr>
        <w:t>» от 27.09.</w:t>
      </w:r>
      <w:r w:rsidRPr="002F74B6">
        <w:rPr>
          <w:sz w:val="28"/>
          <w:szCs w:val="28"/>
        </w:rPr>
        <w:t>2010</w:t>
      </w:r>
    </w:p>
    <w:p w:rsidR="00C868A3" w:rsidRPr="00911AAA" w:rsidRDefault="000C3A3D" w:rsidP="002F74B6">
      <w:pPr>
        <w:numPr>
          <w:ilvl w:val="0"/>
          <w:numId w:val="3"/>
        </w:numPr>
        <w:spacing w:beforeAutospacing="1" w:afterAutospacing="1" w:line="360" w:lineRule="auto"/>
        <w:rPr>
          <w:sz w:val="28"/>
          <w:szCs w:val="28"/>
        </w:rPr>
      </w:pPr>
      <w:r w:rsidRPr="00C868A3">
        <w:rPr>
          <w:sz w:val="28"/>
          <w:szCs w:val="28"/>
        </w:rPr>
        <w:t xml:space="preserve">Газета </w:t>
      </w:r>
      <w:r w:rsidR="002F74B6" w:rsidRPr="002F74B6">
        <w:rPr>
          <w:sz w:val="28"/>
          <w:szCs w:val="28"/>
        </w:rPr>
        <w:t>«Время новостей»</w:t>
      </w:r>
      <w:r w:rsidR="002F74B6">
        <w:rPr>
          <w:sz w:val="28"/>
          <w:szCs w:val="28"/>
        </w:rPr>
        <w:t>,№</w:t>
      </w:r>
      <w:r w:rsidR="002F74B6" w:rsidRPr="002F74B6">
        <w:rPr>
          <w:sz w:val="28"/>
          <w:szCs w:val="28"/>
        </w:rPr>
        <w:t>162</w:t>
      </w:r>
      <w:r w:rsidR="002F74B6">
        <w:rPr>
          <w:sz w:val="28"/>
          <w:szCs w:val="28"/>
        </w:rPr>
        <w:t xml:space="preserve"> от 08.09.2010,  №</w:t>
      </w:r>
      <w:r w:rsidR="002F74B6" w:rsidRPr="002F74B6">
        <w:rPr>
          <w:sz w:val="28"/>
          <w:szCs w:val="28"/>
        </w:rPr>
        <w:t>175</w:t>
      </w:r>
      <w:r w:rsidR="002F74B6">
        <w:rPr>
          <w:sz w:val="28"/>
          <w:szCs w:val="28"/>
        </w:rPr>
        <w:t xml:space="preserve"> от 27.09.2010</w:t>
      </w:r>
    </w:p>
    <w:p w:rsidR="00911AAA" w:rsidRPr="00C868A3" w:rsidRDefault="00911AAA" w:rsidP="00911AAA">
      <w:pPr>
        <w:numPr>
          <w:ilvl w:val="0"/>
          <w:numId w:val="3"/>
        </w:numPr>
        <w:spacing w:beforeAutospacing="1" w:afterAutospacing="1" w:line="360" w:lineRule="auto"/>
        <w:rPr>
          <w:sz w:val="28"/>
          <w:szCs w:val="28"/>
        </w:rPr>
      </w:pPr>
      <w:r w:rsidRPr="00911AAA">
        <w:rPr>
          <w:sz w:val="28"/>
          <w:szCs w:val="28"/>
        </w:rPr>
        <w:t>ОО</w:t>
      </w:r>
      <w:r>
        <w:rPr>
          <w:sz w:val="28"/>
          <w:szCs w:val="28"/>
        </w:rPr>
        <w:t>О «Издательский дом «Компаньон»</w:t>
      </w:r>
      <w:r w:rsidRPr="00911AAA">
        <w:rPr>
          <w:sz w:val="28"/>
          <w:szCs w:val="28"/>
        </w:rPr>
        <w:t>, 23 сентября 2010</w:t>
      </w:r>
      <w:r>
        <w:rPr>
          <w:sz w:val="28"/>
          <w:szCs w:val="28"/>
        </w:rPr>
        <w:t>.</w:t>
      </w:r>
    </w:p>
    <w:p w:rsidR="00C868A3" w:rsidRPr="00C868A3" w:rsidRDefault="00E248DD" w:rsidP="00E248DD">
      <w:pPr>
        <w:numPr>
          <w:ilvl w:val="0"/>
          <w:numId w:val="3"/>
        </w:numPr>
        <w:tabs>
          <w:tab w:val="num" w:pos="900"/>
        </w:tabs>
        <w:spacing w:beforeAutospacing="1" w:afterAutospacing="1" w:line="360" w:lineRule="auto"/>
        <w:rPr>
          <w:sz w:val="28"/>
          <w:szCs w:val="28"/>
        </w:rPr>
      </w:pPr>
      <w:r w:rsidRPr="00E248DD">
        <w:rPr>
          <w:sz w:val="28"/>
          <w:szCs w:val="28"/>
        </w:rPr>
        <w:t>Жуков Е.Ф., Зеленкова Н.М., Литвиненко Л.Т. Деньги. Кредит. Банки. Учебник для вузов. 3-е издание</w:t>
      </w:r>
      <w:r w:rsidR="00C868A3" w:rsidRPr="00C868A3">
        <w:rPr>
          <w:sz w:val="28"/>
          <w:szCs w:val="28"/>
        </w:rPr>
        <w:t>.- М.: ЮНИТИ, 200</w:t>
      </w:r>
      <w:r w:rsidRPr="002F74B6">
        <w:rPr>
          <w:sz w:val="28"/>
          <w:szCs w:val="28"/>
        </w:rPr>
        <w:t>7</w:t>
      </w:r>
      <w:r w:rsidR="00C868A3" w:rsidRPr="00C868A3">
        <w:rPr>
          <w:sz w:val="28"/>
          <w:szCs w:val="28"/>
        </w:rPr>
        <w:t xml:space="preserve">. - </w:t>
      </w:r>
      <w:r w:rsidRPr="002F74B6">
        <w:rPr>
          <w:sz w:val="28"/>
          <w:szCs w:val="28"/>
        </w:rPr>
        <w:t>703</w:t>
      </w:r>
      <w:r w:rsidR="00C868A3" w:rsidRPr="00C868A3">
        <w:rPr>
          <w:sz w:val="28"/>
          <w:szCs w:val="28"/>
        </w:rPr>
        <w:t xml:space="preserve"> с.</w:t>
      </w:r>
    </w:p>
    <w:p w:rsidR="00C868A3" w:rsidRDefault="00E248DD" w:rsidP="00E756E0">
      <w:pPr>
        <w:numPr>
          <w:ilvl w:val="0"/>
          <w:numId w:val="3"/>
        </w:numPr>
        <w:spacing w:beforeAutospacing="1" w:afterAutospacing="1" w:line="360" w:lineRule="auto"/>
        <w:rPr>
          <w:sz w:val="28"/>
          <w:szCs w:val="28"/>
        </w:rPr>
      </w:pPr>
      <w:r w:rsidRPr="00E248DD">
        <w:rPr>
          <w:sz w:val="28"/>
          <w:szCs w:val="28"/>
        </w:rPr>
        <w:t xml:space="preserve">Владимирова М.П., Козлов А.И. Деньги, кредит, банки., </w:t>
      </w:r>
      <w:r w:rsidR="005F1F8F" w:rsidRPr="00C868A3">
        <w:rPr>
          <w:sz w:val="28"/>
          <w:szCs w:val="28"/>
        </w:rPr>
        <w:t xml:space="preserve"> - М.: КНОРУС, 200</w:t>
      </w:r>
      <w:r w:rsidRPr="00E248DD">
        <w:rPr>
          <w:sz w:val="28"/>
          <w:szCs w:val="28"/>
        </w:rPr>
        <w:t>7</w:t>
      </w:r>
      <w:r w:rsidR="005F1F8F" w:rsidRPr="00C868A3">
        <w:rPr>
          <w:sz w:val="28"/>
          <w:szCs w:val="28"/>
        </w:rPr>
        <w:t>. - 288 с.</w:t>
      </w:r>
    </w:p>
    <w:p w:rsidR="005F1F8F" w:rsidRPr="00C868A3" w:rsidRDefault="005F1F8F" w:rsidP="005F1F8F">
      <w:pPr>
        <w:spacing w:beforeAutospacing="1" w:afterAutospacing="1" w:line="360" w:lineRule="auto"/>
        <w:ind w:left="1260"/>
        <w:rPr>
          <w:sz w:val="28"/>
          <w:szCs w:val="28"/>
        </w:rPr>
      </w:pPr>
    </w:p>
    <w:p w:rsidR="000C3A3D" w:rsidRPr="00C868A3" w:rsidRDefault="000C3A3D" w:rsidP="000C3A3D">
      <w:pPr>
        <w:tabs>
          <w:tab w:val="num" w:pos="900"/>
        </w:tabs>
        <w:spacing w:beforeAutospacing="1" w:afterAutospacing="1" w:line="360" w:lineRule="auto"/>
        <w:ind w:firstLine="900"/>
        <w:rPr>
          <w:sz w:val="28"/>
          <w:szCs w:val="28"/>
        </w:rPr>
      </w:pPr>
    </w:p>
    <w:p w:rsidR="000C3A3D" w:rsidRDefault="000C3A3D"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Default="00483BB5" w:rsidP="000C3A3D">
      <w:pPr>
        <w:spacing w:before="100" w:beforeAutospacing="1" w:after="100" w:afterAutospacing="1" w:line="360" w:lineRule="auto"/>
        <w:jc w:val="both"/>
        <w:rPr>
          <w:sz w:val="28"/>
          <w:szCs w:val="28"/>
        </w:rPr>
      </w:pPr>
    </w:p>
    <w:p w:rsidR="00483BB5" w:rsidRPr="00C868A3" w:rsidRDefault="00483BB5" w:rsidP="000C3A3D">
      <w:pPr>
        <w:spacing w:before="100" w:beforeAutospacing="1" w:after="100" w:afterAutospacing="1" w:line="360" w:lineRule="auto"/>
        <w:jc w:val="both"/>
        <w:rPr>
          <w:sz w:val="28"/>
          <w:szCs w:val="28"/>
        </w:rPr>
      </w:pPr>
    </w:p>
    <w:p w:rsidR="00001AA2" w:rsidRDefault="00B369C7" w:rsidP="00240E3E">
      <w:pPr>
        <w:spacing w:before="100" w:beforeAutospacing="1" w:after="100" w:afterAutospacing="1" w:line="360" w:lineRule="auto"/>
        <w:jc w:val="both"/>
        <w:rPr>
          <w:sz w:val="28"/>
          <w:szCs w:val="28"/>
        </w:rPr>
      </w:pPr>
      <w:r>
        <w:rPr>
          <w:sz w:val="28"/>
          <w:szCs w:val="28"/>
        </w:rPr>
        <w:t>Приложение.</w:t>
      </w:r>
    </w:p>
    <w:p w:rsidR="00483BB5" w:rsidRDefault="00063476" w:rsidP="00483BB5">
      <w:pPr>
        <w:spacing w:before="100" w:beforeAutospacing="1" w:after="100" w:afterAutospacing="1"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pt;height:491.25pt;rotation:270;mso-position-horizontal-relative:char;mso-position-vertical-relative:line">
            <v:imagedata r:id="rId7" o:title=""/>
          </v:shape>
        </w:pict>
      </w:r>
    </w:p>
    <w:p w:rsidR="00483BB5" w:rsidRDefault="00483BB5" w:rsidP="00483BB5">
      <w:pPr>
        <w:spacing w:before="100" w:beforeAutospacing="1" w:after="100" w:afterAutospacing="1" w:line="360" w:lineRule="auto"/>
        <w:ind w:firstLine="708"/>
        <w:jc w:val="center"/>
        <w:rPr>
          <w:sz w:val="28"/>
          <w:szCs w:val="28"/>
        </w:rPr>
      </w:pPr>
      <w:r w:rsidRPr="00483BB5">
        <w:rPr>
          <w:sz w:val="28"/>
          <w:szCs w:val="28"/>
        </w:rPr>
        <w:t>Рис.1 Изменение инфляции по месяцам</w:t>
      </w:r>
      <w:r>
        <w:rPr>
          <w:sz w:val="28"/>
          <w:szCs w:val="28"/>
        </w:rPr>
        <w:t>.</w:t>
      </w:r>
    </w:p>
    <w:p w:rsidR="00483BB5" w:rsidRPr="00483BB5" w:rsidRDefault="00483BB5" w:rsidP="00483BB5">
      <w:pPr>
        <w:spacing w:before="100" w:beforeAutospacing="1" w:after="100" w:afterAutospacing="1" w:line="360" w:lineRule="auto"/>
        <w:ind w:firstLine="708"/>
        <w:jc w:val="center"/>
        <w:rPr>
          <w:sz w:val="28"/>
          <w:szCs w:val="28"/>
        </w:rPr>
      </w:pPr>
    </w:p>
    <w:p w:rsidR="00C26907" w:rsidRPr="002A7940" w:rsidRDefault="00C26907" w:rsidP="00C26907">
      <w:pPr>
        <w:spacing w:before="100" w:beforeAutospacing="1" w:after="100" w:afterAutospacing="1" w:line="360" w:lineRule="auto"/>
        <w:ind w:firstLine="708"/>
        <w:jc w:val="both"/>
        <w:rPr>
          <w:sz w:val="28"/>
          <w:szCs w:val="28"/>
        </w:rPr>
      </w:pPr>
    </w:p>
    <w:tbl>
      <w:tblPr>
        <w:tblW w:w="2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595"/>
      </w:tblGrid>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Год</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Инфляция, %</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bookmarkStart w:id="0" w:name="_Hlk274566200"/>
            <w:r w:rsidRPr="00C868A3">
              <w:rPr>
                <w:sz w:val="20"/>
                <w:szCs w:val="20"/>
              </w:rPr>
              <w:t>2000</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20,2</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2001</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18,6</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2002</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15,1</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2003</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12</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2004</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11,7</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2005</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10,9</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2006</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9</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2007</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11,9</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2008</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13,3</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sidRPr="00C868A3">
              <w:rPr>
                <w:sz w:val="20"/>
                <w:szCs w:val="20"/>
              </w:rPr>
              <w:t>2009</w:t>
            </w:r>
          </w:p>
        </w:tc>
        <w:tc>
          <w:tcPr>
            <w:tcW w:w="1595" w:type="dxa"/>
            <w:shd w:val="clear" w:color="auto" w:fill="auto"/>
            <w:noWrap/>
            <w:vAlign w:val="center"/>
          </w:tcPr>
          <w:p w:rsidR="00C26907" w:rsidRPr="00C868A3" w:rsidRDefault="00C26907" w:rsidP="00DC7A7C">
            <w:pPr>
              <w:jc w:val="center"/>
              <w:rPr>
                <w:sz w:val="20"/>
                <w:szCs w:val="20"/>
              </w:rPr>
            </w:pPr>
            <w:r w:rsidRPr="00C868A3">
              <w:rPr>
                <w:sz w:val="20"/>
                <w:szCs w:val="20"/>
              </w:rPr>
              <w:t>8,1</w:t>
            </w:r>
          </w:p>
        </w:tc>
      </w:tr>
      <w:tr w:rsidR="00C26907" w:rsidRPr="00C868A3" w:rsidTr="00DC7A7C">
        <w:trPr>
          <w:trHeight w:val="255"/>
          <w:jc w:val="center"/>
        </w:trPr>
        <w:tc>
          <w:tcPr>
            <w:tcW w:w="960" w:type="dxa"/>
            <w:shd w:val="clear" w:color="auto" w:fill="auto"/>
            <w:noWrap/>
            <w:vAlign w:val="center"/>
          </w:tcPr>
          <w:p w:rsidR="00C26907" w:rsidRPr="00C868A3" w:rsidRDefault="00C26907" w:rsidP="00DC7A7C">
            <w:pPr>
              <w:jc w:val="center"/>
              <w:rPr>
                <w:sz w:val="20"/>
                <w:szCs w:val="20"/>
              </w:rPr>
            </w:pPr>
            <w:r>
              <w:rPr>
                <w:sz w:val="20"/>
                <w:szCs w:val="20"/>
              </w:rPr>
              <w:t>2010</w:t>
            </w:r>
          </w:p>
        </w:tc>
        <w:tc>
          <w:tcPr>
            <w:tcW w:w="1595" w:type="dxa"/>
            <w:shd w:val="clear" w:color="auto" w:fill="auto"/>
            <w:noWrap/>
            <w:vAlign w:val="center"/>
          </w:tcPr>
          <w:p w:rsidR="00C26907" w:rsidRPr="00C868A3" w:rsidRDefault="00C26907" w:rsidP="00DC7A7C">
            <w:pPr>
              <w:jc w:val="center"/>
              <w:rPr>
                <w:sz w:val="20"/>
                <w:szCs w:val="20"/>
              </w:rPr>
            </w:pPr>
            <w:r>
              <w:rPr>
                <w:sz w:val="20"/>
                <w:szCs w:val="20"/>
              </w:rPr>
              <w:t>7,5</w:t>
            </w:r>
          </w:p>
        </w:tc>
      </w:tr>
    </w:tbl>
    <w:bookmarkEnd w:id="0"/>
    <w:p w:rsidR="00C26907" w:rsidRDefault="00C26907" w:rsidP="00C26907">
      <w:pPr>
        <w:spacing w:before="100" w:beforeAutospacing="1" w:after="100" w:afterAutospacing="1" w:line="360" w:lineRule="auto"/>
        <w:jc w:val="center"/>
        <w:rPr>
          <w:sz w:val="28"/>
          <w:szCs w:val="28"/>
        </w:rPr>
      </w:pPr>
      <w:r w:rsidRPr="00C26907">
        <w:rPr>
          <w:sz w:val="28"/>
          <w:szCs w:val="28"/>
        </w:rPr>
        <w:t>Таблица 1. Показатели инфляции с 2000 по 2010 г.г.</w:t>
      </w:r>
    </w:p>
    <w:p w:rsidR="00C26907" w:rsidRPr="00C26907" w:rsidRDefault="00063476" w:rsidP="00C26907">
      <w:pPr>
        <w:spacing w:before="100" w:beforeAutospacing="1" w:after="100" w:afterAutospacing="1" w:line="360" w:lineRule="auto"/>
        <w:jc w:val="center"/>
        <w:rPr>
          <w:sz w:val="28"/>
          <w:szCs w:val="28"/>
        </w:rPr>
      </w:pPr>
      <w:r>
        <w:rPr>
          <w:noProof/>
        </w:rPr>
        <w:pict>
          <v:shape id="Диаграмма 1" o:spid="_x0000_i1026" type="#_x0000_t75" style="width:484.5pt;height:31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">
            <v:imagedata r:id="rId8" o:title="" cropbottom="-10f" cropright="-20f"/>
            <o:lock v:ext="edit" aspectratio="f"/>
          </v:shape>
        </w:pict>
      </w:r>
    </w:p>
    <w:p w:rsidR="00C26907" w:rsidRDefault="00C26907" w:rsidP="00FE2B4F">
      <w:pPr>
        <w:tabs>
          <w:tab w:val="left" w:pos="6765"/>
        </w:tabs>
        <w:spacing w:before="100" w:beforeAutospacing="1" w:after="100" w:afterAutospacing="1" w:line="360" w:lineRule="auto"/>
        <w:jc w:val="center"/>
        <w:rPr>
          <w:sz w:val="28"/>
          <w:szCs w:val="28"/>
        </w:rPr>
      </w:pPr>
      <w:r>
        <w:rPr>
          <w:sz w:val="28"/>
          <w:szCs w:val="28"/>
        </w:rPr>
        <w:t>Рис.2. Изменение инфляции по годам.</w:t>
      </w:r>
    </w:p>
    <w:p w:rsidR="00483BB5" w:rsidRPr="00C868A3" w:rsidRDefault="00483BB5" w:rsidP="00240E3E">
      <w:pPr>
        <w:spacing w:before="100" w:beforeAutospacing="1" w:after="100" w:afterAutospacing="1" w:line="360" w:lineRule="auto"/>
        <w:jc w:val="both"/>
        <w:rPr>
          <w:sz w:val="28"/>
          <w:szCs w:val="28"/>
        </w:rPr>
      </w:pPr>
      <w:bookmarkStart w:id="1" w:name="_GoBack"/>
      <w:bookmarkEnd w:id="1"/>
    </w:p>
    <w:sectPr w:rsidR="00483BB5" w:rsidRPr="00C868A3" w:rsidSect="00462782">
      <w:footerReference w:type="even" r:id="rId9"/>
      <w:footerReference w:type="default" r:id="rId10"/>
      <w:pgSz w:w="11906" w:h="16838" w:code="9"/>
      <w:pgMar w:top="567" w:right="567" w:bottom="567" w:left="1134" w:header="0" w:footer="0" w:gutter="0"/>
      <w:cols w:space="25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9D" w:rsidRDefault="00015E9D" w:rsidP="00F40F3D">
      <w:pPr>
        <w:pStyle w:val="1"/>
      </w:pPr>
      <w:r>
        <w:separator/>
      </w:r>
    </w:p>
  </w:endnote>
  <w:endnote w:type="continuationSeparator" w:id="0">
    <w:p w:rsidR="00015E9D" w:rsidRDefault="00015E9D" w:rsidP="00F40F3D">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A" w:rsidRDefault="0061133A" w:rsidP="00221C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133A" w:rsidRDefault="006113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3A" w:rsidRDefault="0061133A" w:rsidP="00221C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2FC6">
      <w:rPr>
        <w:rStyle w:val="a6"/>
        <w:noProof/>
      </w:rPr>
      <w:t>2</w:t>
    </w:r>
    <w:r>
      <w:rPr>
        <w:rStyle w:val="a6"/>
      </w:rPr>
      <w:fldChar w:fldCharType="end"/>
    </w:r>
  </w:p>
  <w:p w:rsidR="0061133A" w:rsidRDefault="006113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9D" w:rsidRDefault="00015E9D" w:rsidP="00F40F3D">
      <w:pPr>
        <w:pStyle w:val="1"/>
      </w:pPr>
      <w:r>
        <w:separator/>
      </w:r>
    </w:p>
  </w:footnote>
  <w:footnote w:type="continuationSeparator" w:id="0">
    <w:p w:rsidR="00015E9D" w:rsidRDefault="00015E9D" w:rsidP="00F40F3D">
      <w:pPr>
        <w:pStyle w:val="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7E9F"/>
    <w:multiLevelType w:val="hybridMultilevel"/>
    <w:tmpl w:val="C5EC8194"/>
    <w:lvl w:ilvl="0" w:tplc="47B8C3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5A777FC"/>
    <w:multiLevelType w:val="multilevel"/>
    <w:tmpl w:val="FD80DB46"/>
    <w:lvl w:ilvl="0">
      <w:numFmt w:val="bullet"/>
      <w:lvlText w:val=""/>
      <w:lvlJc w:val="left"/>
      <w:pPr>
        <w:tabs>
          <w:tab w:val="num" w:pos="1260"/>
        </w:tabs>
        <w:ind w:left="1260" w:hanging="360"/>
      </w:pPr>
      <w:rPr>
        <w:rFonts w:ascii="Symbol" w:eastAsia="Times New Roman" w:hAnsi="Symbol"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1FB5143F"/>
    <w:multiLevelType w:val="hybridMultilevel"/>
    <w:tmpl w:val="AC24802E"/>
    <w:lvl w:ilvl="0" w:tplc="47B8C3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48D7B50"/>
    <w:multiLevelType w:val="hybridMultilevel"/>
    <w:tmpl w:val="02B63D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29543793"/>
    <w:multiLevelType w:val="hybridMultilevel"/>
    <w:tmpl w:val="7D7A3A44"/>
    <w:lvl w:ilvl="0" w:tplc="B6BE14F8">
      <w:start w:val="1"/>
      <w:numFmt w:val="decimal"/>
      <w:lvlText w:val="%1."/>
      <w:lvlJc w:val="left"/>
      <w:pPr>
        <w:tabs>
          <w:tab w:val="num" w:pos="3030"/>
        </w:tabs>
        <w:ind w:left="3030" w:hanging="123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2AF36D6F"/>
    <w:multiLevelType w:val="hybridMultilevel"/>
    <w:tmpl w:val="14BA8E90"/>
    <w:lvl w:ilvl="0" w:tplc="0419000F">
      <w:start w:val="1"/>
      <w:numFmt w:val="decimal"/>
      <w:lvlText w:val="%1."/>
      <w:lvlJc w:val="left"/>
      <w:pPr>
        <w:tabs>
          <w:tab w:val="num" w:pos="1620"/>
        </w:tabs>
        <w:ind w:left="162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A7735A9"/>
    <w:multiLevelType w:val="hybridMultilevel"/>
    <w:tmpl w:val="8698F472"/>
    <w:lvl w:ilvl="0" w:tplc="47B8C3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BA27A0E"/>
    <w:multiLevelType w:val="hybridMultilevel"/>
    <w:tmpl w:val="642A10D0"/>
    <w:lvl w:ilvl="0" w:tplc="47B8C3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D1225F9"/>
    <w:multiLevelType w:val="hybridMultilevel"/>
    <w:tmpl w:val="9560293C"/>
    <w:lvl w:ilvl="0" w:tplc="BD169520">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D692C07"/>
    <w:multiLevelType w:val="hybridMultilevel"/>
    <w:tmpl w:val="FD80DB46"/>
    <w:lvl w:ilvl="0" w:tplc="AC92FF4E">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7A54769"/>
    <w:multiLevelType w:val="hybridMultilevel"/>
    <w:tmpl w:val="FAC84D74"/>
    <w:lvl w:ilvl="0" w:tplc="33B02CF4">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C285ADF"/>
    <w:multiLevelType w:val="hybridMultilevel"/>
    <w:tmpl w:val="ABAA3BF6"/>
    <w:lvl w:ilvl="0" w:tplc="B6BE14F8">
      <w:start w:val="1"/>
      <w:numFmt w:val="decimal"/>
      <w:lvlText w:val="%1."/>
      <w:lvlJc w:val="left"/>
      <w:pPr>
        <w:tabs>
          <w:tab w:val="num" w:pos="3030"/>
        </w:tabs>
        <w:ind w:left="3030" w:hanging="123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4CFA5BAF"/>
    <w:multiLevelType w:val="hybridMultilevel"/>
    <w:tmpl w:val="094AA766"/>
    <w:lvl w:ilvl="0" w:tplc="EE1076D2">
      <w:start w:val="1"/>
      <w:numFmt w:val="decimal"/>
      <w:lvlText w:val="%1."/>
      <w:lvlJc w:val="left"/>
      <w:pPr>
        <w:tabs>
          <w:tab w:val="num" w:pos="2985"/>
        </w:tabs>
        <w:ind w:left="2985" w:hanging="118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53622C05"/>
    <w:multiLevelType w:val="hybridMultilevel"/>
    <w:tmpl w:val="9690B424"/>
    <w:lvl w:ilvl="0" w:tplc="B6BE14F8">
      <w:start w:val="1"/>
      <w:numFmt w:val="decimal"/>
      <w:lvlText w:val="%1."/>
      <w:lvlJc w:val="left"/>
      <w:pPr>
        <w:tabs>
          <w:tab w:val="num" w:pos="2130"/>
        </w:tabs>
        <w:ind w:left="2130" w:hanging="12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769232A"/>
    <w:multiLevelType w:val="hybridMultilevel"/>
    <w:tmpl w:val="C08C4520"/>
    <w:lvl w:ilvl="0" w:tplc="B6BE14F8">
      <w:start w:val="1"/>
      <w:numFmt w:val="decimal"/>
      <w:lvlText w:val="%1."/>
      <w:lvlJc w:val="left"/>
      <w:pPr>
        <w:tabs>
          <w:tab w:val="num" w:pos="2130"/>
        </w:tabs>
        <w:ind w:left="2130" w:hanging="12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7830052"/>
    <w:multiLevelType w:val="hybridMultilevel"/>
    <w:tmpl w:val="03C4C29E"/>
    <w:lvl w:ilvl="0" w:tplc="47B8C31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A934F0F"/>
    <w:multiLevelType w:val="hybridMultilevel"/>
    <w:tmpl w:val="86DE7F76"/>
    <w:lvl w:ilvl="0" w:tplc="47B8C3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EBC6E6E"/>
    <w:multiLevelType w:val="hybridMultilevel"/>
    <w:tmpl w:val="D89C90A6"/>
    <w:lvl w:ilvl="0" w:tplc="EE1076D2">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0025D9F"/>
    <w:multiLevelType w:val="hybridMultilevel"/>
    <w:tmpl w:val="CF2EB0F8"/>
    <w:lvl w:ilvl="0" w:tplc="BD169520">
      <w:start w:val="1"/>
      <w:numFmt w:val="decimal"/>
      <w:lvlText w:val="%1."/>
      <w:lvlJc w:val="left"/>
      <w:pPr>
        <w:tabs>
          <w:tab w:val="num" w:pos="3015"/>
        </w:tabs>
        <w:ind w:left="3015" w:hanging="121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7597672E"/>
    <w:multiLevelType w:val="hybridMultilevel"/>
    <w:tmpl w:val="2CFC0C98"/>
    <w:lvl w:ilvl="0" w:tplc="47B8C3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5A04F50"/>
    <w:multiLevelType w:val="hybridMultilevel"/>
    <w:tmpl w:val="EC5E8824"/>
    <w:lvl w:ilvl="0" w:tplc="47B8C3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6"/>
  </w:num>
  <w:num w:numId="2">
    <w:abstractNumId w:val="6"/>
  </w:num>
  <w:num w:numId="3">
    <w:abstractNumId w:val="5"/>
  </w:num>
  <w:num w:numId="4">
    <w:abstractNumId w:val="7"/>
  </w:num>
  <w:num w:numId="5">
    <w:abstractNumId w:val="9"/>
  </w:num>
  <w:num w:numId="6">
    <w:abstractNumId w:val="1"/>
  </w:num>
  <w:num w:numId="7">
    <w:abstractNumId w:val="15"/>
  </w:num>
  <w:num w:numId="8">
    <w:abstractNumId w:val="20"/>
  </w:num>
  <w:num w:numId="9">
    <w:abstractNumId w:val="3"/>
  </w:num>
  <w:num w:numId="10">
    <w:abstractNumId w:val="17"/>
  </w:num>
  <w:num w:numId="11">
    <w:abstractNumId w:val="19"/>
  </w:num>
  <w:num w:numId="12">
    <w:abstractNumId w:val="12"/>
  </w:num>
  <w:num w:numId="13">
    <w:abstractNumId w:val="8"/>
  </w:num>
  <w:num w:numId="14">
    <w:abstractNumId w:val="18"/>
  </w:num>
  <w:num w:numId="15">
    <w:abstractNumId w:val="14"/>
  </w:num>
  <w:num w:numId="16">
    <w:abstractNumId w:val="2"/>
  </w:num>
  <w:num w:numId="17">
    <w:abstractNumId w:val="0"/>
  </w:num>
  <w:num w:numId="18">
    <w:abstractNumId w:val="11"/>
  </w:num>
  <w:num w:numId="19">
    <w:abstractNumId w:val="13"/>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3"/>
  <w:hyphenationZone w:val="35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AA2"/>
    <w:rsid w:val="00001AA2"/>
    <w:rsid w:val="00015E9D"/>
    <w:rsid w:val="000217FF"/>
    <w:rsid w:val="0003598F"/>
    <w:rsid w:val="00036D2E"/>
    <w:rsid w:val="00062871"/>
    <w:rsid w:val="00063476"/>
    <w:rsid w:val="00087215"/>
    <w:rsid w:val="000C3A3D"/>
    <w:rsid w:val="000C755C"/>
    <w:rsid w:val="000D21DF"/>
    <w:rsid w:val="000D3697"/>
    <w:rsid w:val="00166EE8"/>
    <w:rsid w:val="001A4E56"/>
    <w:rsid w:val="001B576F"/>
    <w:rsid w:val="001C2FC6"/>
    <w:rsid w:val="001E416F"/>
    <w:rsid w:val="00200F67"/>
    <w:rsid w:val="00221C20"/>
    <w:rsid w:val="00240E3E"/>
    <w:rsid w:val="0025610D"/>
    <w:rsid w:val="00286585"/>
    <w:rsid w:val="002A7940"/>
    <w:rsid w:val="002B27D5"/>
    <w:rsid w:val="002F19A2"/>
    <w:rsid w:val="002F69CB"/>
    <w:rsid w:val="002F74B6"/>
    <w:rsid w:val="0033126B"/>
    <w:rsid w:val="00405555"/>
    <w:rsid w:val="00417A2A"/>
    <w:rsid w:val="004271CC"/>
    <w:rsid w:val="00433222"/>
    <w:rsid w:val="004413AB"/>
    <w:rsid w:val="00462782"/>
    <w:rsid w:val="00483BB5"/>
    <w:rsid w:val="004C58BC"/>
    <w:rsid w:val="004C66AC"/>
    <w:rsid w:val="00505855"/>
    <w:rsid w:val="00525944"/>
    <w:rsid w:val="00557A59"/>
    <w:rsid w:val="005C742E"/>
    <w:rsid w:val="005E18E4"/>
    <w:rsid w:val="005F1F8F"/>
    <w:rsid w:val="0061133A"/>
    <w:rsid w:val="00626F6A"/>
    <w:rsid w:val="00645D1F"/>
    <w:rsid w:val="006514FB"/>
    <w:rsid w:val="00700E77"/>
    <w:rsid w:val="00776D0E"/>
    <w:rsid w:val="007A7721"/>
    <w:rsid w:val="008C7816"/>
    <w:rsid w:val="00904291"/>
    <w:rsid w:val="00911AAA"/>
    <w:rsid w:val="00942BD0"/>
    <w:rsid w:val="00943FDD"/>
    <w:rsid w:val="009742F1"/>
    <w:rsid w:val="009D7817"/>
    <w:rsid w:val="009F4DD4"/>
    <w:rsid w:val="00A05C77"/>
    <w:rsid w:val="00A54A7E"/>
    <w:rsid w:val="00AA18C9"/>
    <w:rsid w:val="00AC3B67"/>
    <w:rsid w:val="00B1101E"/>
    <w:rsid w:val="00B16841"/>
    <w:rsid w:val="00B176B1"/>
    <w:rsid w:val="00B2145B"/>
    <w:rsid w:val="00B369C7"/>
    <w:rsid w:val="00B573E5"/>
    <w:rsid w:val="00BB587B"/>
    <w:rsid w:val="00C06215"/>
    <w:rsid w:val="00C1151A"/>
    <w:rsid w:val="00C26907"/>
    <w:rsid w:val="00C45FC8"/>
    <w:rsid w:val="00C66A3B"/>
    <w:rsid w:val="00C72000"/>
    <w:rsid w:val="00C868A3"/>
    <w:rsid w:val="00CE1565"/>
    <w:rsid w:val="00CE6110"/>
    <w:rsid w:val="00CF1B5F"/>
    <w:rsid w:val="00D03A0A"/>
    <w:rsid w:val="00D417F4"/>
    <w:rsid w:val="00D554DA"/>
    <w:rsid w:val="00DB712F"/>
    <w:rsid w:val="00DC1B8A"/>
    <w:rsid w:val="00DC5297"/>
    <w:rsid w:val="00DC7A7C"/>
    <w:rsid w:val="00DD2F3B"/>
    <w:rsid w:val="00DE44B7"/>
    <w:rsid w:val="00E248DD"/>
    <w:rsid w:val="00E41980"/>
    <w:rsid w:val="00E42808"/>
    <w:rsid w:val="00E756E0"/>
    <w:rsid w:val="00EC31A7"/>
    <w:rsid w:val="00F40F3D"/>
    <w:rsid w:val="00FC6BF1"/>
    <w:rsid w:val="00FD04E7"/>
    <w:rsid w:val="00FD6334"/>
    <w:rsid w:val="00FD6414"/>
    <w:rsid w:val="00FD7CE9"/>
    <w:rsid w:val="00FE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B719A3B-28A1-4542-A26C-81778D4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B176B1"/>
    <w:pPr>
      <w:keepNext/>
      <w:spacing w:before="240" w:after="60"/>
      <w:outlineLvl w:val="1"/>
    </w:pPr>
    <w:rPr>
      <w:rFonts w:ascii="Arial" w:hAnsi="Arial" w:cs="Arial"/>
      <w:b/>
      <w:bCs/>
      <w:i/>
      <w:iCs/>
      <w:sz w:val="28"/>
      <w:szCs w:val="28"/>
    </w:rPr>
  </w:style>
  <w:style w:type="paragraph" w:styleId="5">
    <w:name w:val="heading 5"/>
    <w:basedOn w:val="a"/>
    <w:next w:val="a"/>
    <w:link w:val="50"/>
    <w:qFormat/>
    <w:rsid w:val="00B176B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01AA2"/>
    <w:pPr>
      <w:shd w:val="clear" w:color="auto" w:fill="000080"/>
    </w:pPr>
    <w:rPr>
      <w:rFonts w:ascii="Tahoma" w:hAnsi="Tahoma" w:cs="Tahoma"/>
      <w:sz w:val="20"/>
      <w:szCs w:val="20"/>
    </w:rPr>
  </w:style>
  <w:style w:type="paragraph" w:customStyle="1" w:styleId="1">
    <w:name w:val="заголовок 1"/>
    <w:basedOn w:val="a"/>
    <w:next w:val="a"/>
    <w:rsid w:val="004C58BC"/>
    <w:pPr>
      <w:keepNext/>
      <w:autoSpaceDE w:val="0"/>
      <w:autoSpaceDN w:val="0"/>
      <w:spacing w:before="240" w:after="60"/>
    </w:pPr>
    <w:rPr>
      <w:rFonts w:ascii="Arial" w:hAnsi="Arial" w:cs="Arial"/>
      <w:b/>
      <w:bCs/>
      <w:kern w:val="28"/>
      <w:sz w:val="28"/>
      <w:szCs w:val="28"/>
    </w:rPr>
  </w:style>
  <w:style w:type="table" w:styleId="a4">
    <w:name w:val="Table Grid"/>
    <w:basedOn w:val="a1"/>
    <w:rsid w:val="002F19A2"/>
    <w:pPr>
      <w:autoSpaceDE w:val="0"/>
      <w:autoSpaceDN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462782"/>
    <w:pPr>
      <w:tabs>
        <w:tab w:val="center" w:pos="4677"/>
        <w:tab w:val="right" w:pos="9355"/>
      </w:tabs>
    </w:pPr>
  </w:style>
  <w:style w:type="character" w:styleId="a6">
    <w:name w:val="page number"/>
    <w:basedOn w:val="a0"/>
    <w:rsid w:val="00462782"/>
  </w:style>
  <w:style w:type="character" w:customStyle="1" w:styleId="20">
    <w:name w:val="Заголовок 2 Знак"/>
    <w:link w:val="2"/>
    <w:rsid w:val="00B176B1"/>
    <w:rPr>
      <w:rFonts w:ascii="Arial" w:hAnsi="Arial" w:cs="Arial"/>
      <w:b/>
      <w:bCs/>
      <w:i/>
      <w:iCs/>
      <w:sz w:val="28"/>
      <w:szCs w:val="28"/>
    </w:rPr>
  </w:style>
  <w:style w:type="character" w:customStyle="1" w:styleId="50">
    <w:name w:val="Заголовок 5 Знак"/>
    <w:link w:val="5"/>
    <w:rsid w:val="00B176B1"/>
    <w:rPr>
      <w:b/>
      <w:bCs/>
      <w:i/>
      <w:iCs/>
      <w:sz w:val="26"/>
      <w:szCs w:val="26"/>
    </w:rPr>
  </w:style>
  <w:style w:type="paragraph" w:styleId="a7">
    <w:name w:val="Normal (Web)"/>
    <w:basedOn w:val="a"/>
    <w:rsid w:val="00B176B1"/>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6007</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Инфляция: сущность, виды и формы проявления в РФ</vt:lpstr>
    </vt:vector>
  </TitlesOfParts>
  <Company>RTS</Company>
  <LinksUpToDate>false</LinksUpToDate>
  <CharactersWithSpaces>40173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Инфляция: сущность, виды и формы проявления в РФ</dc:title>
  <dc:subject/>
  <dc:creator>User</dc:creator>
  <cp:keywords/>
  <cp:lastModifiedBy>admin</cp:lastModifiedBy>
  <cp:revision>2</cp:revision>
  <dcterms:created xsi:type="dcterms:W3CDTF">2014-04-19T08:00:00Z</dcterms:created>
  <dcterms:modified xsi:type="dcterms:W3CDTF">2014-04-19T08:00:00Z</dcterms:modified>
</cp:coreProperties>
</file>