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10" w:rsidRDefault="00A12110">
      <w:pPr>
        <w:pStyle w:val="2"/>
        <w:jc w:val="both"/>
      </w:pPr>
    </w:p>
    <w:p w:rsidR="00F754B5" w:rsidRDefault="00F754B5">
      <w:pPr>
        <w:pStyle w:val="2"/>
        <w:jc w:val="both"/>
      </w:pPr>
      <w:r>
        <w:t>Смысл названия одного из произведений русской литературы XX века. (М.Горький. «Мать».)</w:t>
      </w:r>
    </w:p>
    <w:p w:rsidR="00F754B5" w:rsidRDefault="00F754B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F754B5" w:rsidRPr="00A12110" w:rsidRDefault="00F754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1909 году М.Горький записал: “Я не знаю образа более светлого, чем мать, и сердца более емкого для любви, чем сердце матери”. Эти слова можно было бы использовать эпиграфом для всего произведения. Выбрав Ниловну, а не Павла Власова, в качестве центрального персонажа, Горький стремился подчеркнуть всемирный масштаб тех изменений, которые происходили, по его мнению, в среде рабочего класса. Путь Ниловны — это путь простого человека в революцию. </w:t>
      </w:r>
    </w:p>
    <w:p w:rsidR="00F754B5" w:rsidRDefault="00F754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Авторское отношение к Ниловне очевидно. Не случайно именно ей отводится решающая роль в развитии сюжета произведения. Она участвует во всех событиях, происходящих в книге. Описание часто ведется от ее лица. Появляется Нилов-на не сразу. Не дается и ее портрет. Характерно, что лейтмотив, сопутствующий ее появлению в романе, — страх. Сначала люди не поймут правды, идей Павла. Страх преследует мать на протяжении всей книги, но постепенно переходит в другое чувство — гордость за сына. И в конце произведения — это уже страх за то, что она не будет достойна Павла, и опасения за людей, которые делают одно с ее сыном дело. Ниловна не оставляет сына, она всегда рядом, а что может быть прекраснее в жизни! </w:t>
      </w:r>
    </w:p>
    <w:p w:rsidR="00F754B5" w:rsidRDefault="00F754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образом матери в произведении связана тема воскрешения человеческой души, тема второго рождения человека. Горький не упрощает это воскрешение. Процесс же перерождения Ниловны вообще сложен. Во-первых, ей сорок лет, она сложившаяся личность и, кроме того, религиозная. Правда, если в начале произведения Ниловна верует глубоко и страстно, то по мере развития действия ее вера отходит на второй план, она даже замечает, что стала меньше молиться. Таким образом, процесс перерождения матери связан с изменением ее мировосприятия. И наконец, Ниловна — просто женщина, а традиционные для ее времени и среды представления о назначении женщины ограничивались семьей и детьми. И это тоже в известной мере осложняет ее включение в активную деятельность. </w:t>
      </w:r>
    </w:p>
    <w:p w:rsidR="00F754B5" w:rsidRDefault="00F754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вся книга становится историей возрождения души, освобождения личности от страха. </w:t>
      </w:r>
    </w:p>
    <w:p w:rsidR="00F754B5" w:rsidRDefault="00F754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Поставив в центре повествования бессильное, забитое существо, которое в своей жизни ничего не видело, кроме побоев и грубости, Горький показал, как в процессе постепенного перерождения расширяется значение слова “мать”. Сначала Ниловна — источник жизни Павла, ее любовь — эгоистическое чувство к сыну. Позже Ниловна начинает ощущать себя матерью Находки, Наташи, да и вообще всех детей. Особое значение приобретает следующая фраза: “Мы все дети одной матери-природы”. Мать многого не понимает, но она чувствует правду, ибо это заложено в ней изначально. </w:t>
      </w:r>
    </w:p>
    <w:p w:rsidR="00F754B5" w:rsidRDefault="00F754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Смысл заглавия произведения заключается в символике образа матери-созидательницы, матери, рождающей “будущее в детях своих”. М.Горький подытоживает те представления о матери, которые появились еще в ранних его произведениях: “Прославим женщину-мать, неиссякаемый источник всепобеждающей жизни, прославим в мире женщину-мать — единую силу, перед которой склоняется смерть”. Ибо она — мать.</w:t>
      </w:r>
      <w:bookmarkStart w:id="0" w:name="_GoBack"/>
      <w:bookmarkEnd w:id="0"/>
    </w:p>
    <w:sectPr w:rsidR="00F7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110"/>
    <w:rsid w:val="005D5DBA"/>
    <w:rsid w:val="00A12110"/>
    <w:rsid w:val="00B97B71"/>
    <w:rsid w:val="00F7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9B665-9BD2-44BB-99A7-706BD388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 названия одного из произведений русской литературы XX века. (М.Горький. «Мать».) - CoolReferat.com</vt:lpstr>
    </vt:vector>
  </TitlesOfParts>
  <Company>*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одного из произведений русской литературы XX века. (М.Горький. «Мать».) - CoolReferat.com</dc:title>
  <dc:subject/>
  <dc:creator>Admin</dc:creator>
  <cp:keywords/>
  <dc:description/>
  <cp:lastModifiedBy>Irina</cp:lastModifiedBy>
  <cp:revision>2</cp:revision>
  <dcterms:created xsi:type="dcterms:W3CDTF">2014-08-17T19:27:00Z</dcterms:created>
  <dcterms:modified xsi:type="dcterms:W3CDTF">2014-08-17T19:27:00Z</dcterms:modified>
</cp:coreProperties>
</file>