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97" w:rsidRDefault="00425170">
      <w:pPr>
        <w:pStyle w:val="1"/>
        <w:jc w:val="center"/>
      </w:pPr>
      <w:r>
        <w:t>Блок а. а. - Призрачность мечты</w:t>
      </w:r>
    </w:p>
    <w:p w:rsidR="008C5D97" w:rsidRPr="00425170" w:rsidRDefault="00425170">
      <w:pPr>
        <w:pStyle w:val="a3"/>
        <w:spacing w:after="240" w:afterAutospacing="0"/>
      </w:pPr>
      <w:r>
        <w:t>    Критика и разоблачение "страшного мира", фальши к убожества его морали, власти чистогана, проникшей во все поры буржуазного общества, мещанского самодовольства и хамской "сытости" - самая сильная в идейном отношения сторона поэзии Блока. Самая сильная, но не единственная. Блок жил не одной критикой и разоблачением, так же как и не ограничивался тем лишь, что повествовал о тоске и муке затертого лживой жизнью, выбитого из колеи, измучившегося человека. Беспокойная совесть, гуманизм, стихийное демократическое чувство - все это вдохнуло в поэта желание средствами своего искусства бороться за человека, за его будущее:</w:t>
      </w:r>
      <w:r>
        <w:br/>
        <w:t>    Пусть день далек - у нас все те ж</w:t>
      </w:r>
      <w:r>
        <w:br/>
        <w:t>     Заветы юношам и девам.</w:t>
      </w:r>
      <w:r>
        <w:br/>
        <w:t>    Презренье созревает гневом:</w:t>
      </w:r>
      <w:r>
        <w:br/>
        <w:t>    А зрелость гнева - есть мятеж...</w:t>
      </w:r>
      <w:r>
        <w:br/>
        <w:t>    Блок вдохновенно мечтал о рождении "нового человека" с мужественным, волевым, героическим характером, "человека-артиста", способного "ладно жить и действовать". И вот что особенно важно: Блок понимал, что такой человек может родиться лишь в процессе революционного переустройства общества. Только революция, призванная испепелить старый мир и изменить весь облик жизни, способна переродить вялого и отчаявшегося человека в героя и творца. Это была одна из заветных мыслей Блока.</w:t>
      </w:r>
      <w:r>
        <w:br/>
        <w:t>    Тема "нового человека" не получила в творчестве Блока достаточного развития, но без учета ее представление о поэте будет неполным. Программное значение в этом смысле имеет небольшая поэма "Соловьиный сад" - одно из самых глубоких и художественно совершенных созданий Блока. В основе поэмы лежит мысль о том, что единственное настоящее призвание человека - труд и борьба и что человек никогда, ни при каких условиях не должен изменять жизнь, сколь бы тяжела и сурова она ни была, ради своего уединенного, личного, маленького, отдельного счастья. Если человек обладает сильной волей и верен своему долгу, никакие сладостные "соловьиные песни" не могут заглушить для него грозный, но призывный рокот волн житейского моря. И напротив: жизнь жестоко мстит за измену ей - мстит отчаянием, душевной опустошенностью, непоправимой утратой своего места в мире. Вот главная идея поэмы.</w:t>
      </w:r>
      <w:r>
        <w:br/>
        <w:t>    Не только "Соловьиный сад", но и многие другие стихи зрелого Блока говорят о призрачности красивой, но бесплодной мечты, уводящей человека от суровой действительности. Ключом к пониманию таких стихов могут служить следующие слова поэта: "...я ведь никогда не любил "мечты", а в лучшие свои времена, когда мне удается более или менее сказать свое, настоящее, - я даже ненавижу "мечту", предпочитаю ей самую серую действительность". Это говорит поэт-романтик.</w:t>
      </w:r>
      <w:r>
        <w:br/>
        <w:t>    И это вовсе не означает, что Блок сдает свои романтические позиции. Бесплодной мечте (недаром Блок поставил это слово в кавычки) он противопоставляет другую - "свободную мечту", которая не уводит ни в "соловьиные сады", ни в "елисейские поля", а, напротив, влечет в самую гущу жизни и заставляет чутко прислушиваться к биению ее сердца:</w:t>
      </w:r>
      <w:r>
        <w:br/>
        <w:t>    Да, так велит мне вдохновенье:</w:t>
      </w:r>
      <w:r>
        <w:br/>
        <w:t>     Моя свободная мечта</w:t>
      </w:r>
      <w:r>
        <w:br/>
        <w:t>     Все льнет туда, где униженье,</w:t>
      </w:r>
      <w:r>
        <w:br/>
        <w:t>     Где грязь, и мрак, и нищета...</w:t>
      </w:r>
      <w:r>
        <w:br/>
        <w:t>    Вдохновение приказывало Блоку и другое: "Сотри случайные черты - и ты увидишь: мир прекрасен..." Эта мысль лежала в основе отношения поэта-романтика к миру. Случайные черты, искажающие облик жизни, не смогли закрыть перед взором Блока ее извечной прелести и радости. Поэтому он признавался, что "страстно любит" все, что просвечивает сквозь "случайные черты", любит "весь трепет этой жизни бедной":</w:t>
      </w:r>
      <w:r>
        <w:br/>
        <w:t>    И я люблю сей мир ужасный:</w:t>
      </w:r>
      <w:r>
        <w:br/>
        <w:t>    За ним сквозит мне мир иной,</w:t>
      </w:r>
      <w:r>
        <w:br/>
        <w:t>    Обетованный и прекрасный</w:t>
      </w:r>
      <w:r>
        <w:br/>
        <w:t>    И человечески-простой...</w:t>
      </w:r>
      <w:bookmarkStart w:id="0" w:name="_GoBack"/>
      <w:bookmarkEnd w:id="0"/>
    </w:p>
    <w:sectPr w:rsidR="008C5D97" w:rsidRPr="004251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170"/>
    <w:rsid w:val="00425170"/>
    <w:rsid w:val="004B6347"/>
    <w:rsid w:val="008C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732F0-BE5F-47F9-9DDD-972A3C3F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3075</Characters>
  <Application>Microsoft Office Word</Application>
  <DocSecurity>0</DocSecurity>
  <Lines>25</Lines>
  <Paragraphs>7</Paragraphs>
  <ScaleCrop>false</ScaleCrop>
  <Company>diakov.net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Призрачность мечты</dc:title>
  <dc:subject/>
  <dc:creator>Irina</dc:creator>
  <cp:keywords/>
  <dc:description/>
  <cp:lastModifiedBy>Irina</cp:lastModifiedBy>
  <cp:revision>2</cp:revision>
  <dcterms:created xsi:type="dcterms:W3CDTF">2014-07-18T21:11:00Z</dcterms:created>
  <dcterms:modified xsi:type="dcterms:W3CDTF">2014-07-18T21:11:00Z</dcterms:modified>
</cp:coreProperties>
</file>