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450" w:rsidRDefault="00647E3F">
      <w:pPr>
        <w:pStyle w:val="1"/>
        <w:jc w:val="center"/>
      </w:pPr>
      <w:r>
        <w:t>Мастацкія асаблівасці паэма Янкі Купалы Безназойнае</w:t>
      </w:r>
    </w:p>
    <w:p w:rsidR="00892450" w:rsidRPr="00647E3F" w:rsidRDefault="00647E3F">
      <w:pPr>
        <w:pStyle w:val="a3"/>
      </w:pPr>
      <w:r>
        <w:t>Паэма «Безназоўнае» — адзін з самых за-гадкавых твораў Я. Купалы. Незвычайная на-зва, ці, дакладней, адсутнасць назвы паэмы — з'ява, не ўласцівая для Я. Кулалы, які звьгчай' ва ўкладваў у назвы твораў вялікі сэнс і пад-тэкст. Справа ў тым, што паэма не мае адзінага ^сюжэту, розныя яе часткі пісаліся ў сувязі з ымі падзеямі. Паколькі паслядоўнае раз-віццё падзей у творы адсутнічае, танальнасць твора мяняецца ад раздзела да раздзела. Паэ-ма ўяўляе сабой лірычны дзённік паэта. Таямнічае, няўлоўнае паняцце «безназоўна-мае ў тэксце паэмы і болып акрэслевы, выразны сэнс. Значэнне гэтай абстрактнай ме-тафары раскрываецца ў першым раздзеле па-эмы, толькі тут сустракаецца гэта загадкавае «Яно». У першых чатырох радках упамінаецца таямнічае «нешта», што вагадвае нам з'яву прыроды. Гэтае «нешта» з цягам часу набірае і моц: Спачатку яно шалясцела</w:t>
      </w:r>
      <w:r>
        <w:br/>
        <w:t>Вельмі нясмела,</w:t>
      </w:r>
      <w:r>
        <w:br/>
        <w:t>А потым лізпула аконца</w:t>
      </w:r>
      <w:r>
        <w:br/>
        <w:t>Ціха, як сонца.</w:t>
      </w:r>
      <w:r>
        <w:br/>
        <w:t>Гэты стан прыроды рабіўся ўсё гучнейшым, мацнейшым, пераможнейшым: А далей яно зашумела</w:t>
      </w:r>
      <w:r>
        <w:br/>
        <w:t>Надта ўжо смела,</w:t>
      </w:r>
      <w:r>
        <w:br/>
        <w:t>Аж водгулле ў светы пабегла</w:t>
      </w:r>
      <w:r>
        <w:br/>
        <w:t>Здольна, разлегла.</w:t>
      </w:r>
      <w:r>
        <w:br/>
        <w:t xml:space="preserve">I, нарэшце, сэнс метафары раскрываецца праз азначэнне, якое ў кантэксце паэмы не з'яўляецца эпітэтам, бо мае непераноснае зна-чэнне: «бунтарскае слова». Адразу становіцца зразумела, што «безназоўнае» — гэта зменыў палітычных поглядах народа, рост свядомасці народных мас. У другім раздзеле ў метафарычнай форме падкрэсліваецца трываласць заваяваных пера- мен і адкрытасць вызваленага народа да ўсяго свету: Масты старыя спалены — </w:t>
      </w:r>
    </w:p>
    <w:p w:rsidR="00892450" w:rsidRDefault="00647E3F">
      <w:pPr>
        <w:pStyle w:val="a3"/>
      </w:pPr>
      <w:r>
        <w:t>Старыя ланцугі:</w:t>
      </w:r>
      <w:r>
        <w:br/>
        <w:t>Паложаны падпаліны</w:t>
      </w:r>
      <w:r>
        <w:br/>
        <w:t>Пад новыя сцягі.</w:t>
      </w:r>
      <w:r>
        <w:br/>
        <w:t>Прыкметы несправядлівага ладу — ланцугі — знішчаны назаўсёды, масты ў змрочнае мінулае спалены, у будьтнку новага грамадства трывалы падмурак, упэўнена сцвярджае паэт. Праўда, ус-лед за звяржэннем самаўладдзя пачалася гра-мадзянская вайна, суседнія дзяржавы паква піліся на чужое багацце, якое здавалася такім дастудным: Як на рынак ці на кірмаш,</w:t>
      </w:r>
      <w:r>
        <w:br/>
        <w:t>Ад нядзелі да нядзелі,</w:t>
      </w:r>
      <w:r>
        <w:br/>
        <w:t>На каравай лшанічны наш</w:t>
      </w:r>
      <w:r>
        <w:br/>
        <w:t xml:space="preserve">Машкарой ляцелі, елі, </w:t>
      </w:r>
    </w:p>
    <w:p w:rsidR="00892450" w:rsidRDefault="00647E3F">
      <w:pPr>
        <w:pStyle w:val="a3"/>
      </w:pPr>
      <w:r>
        <w:t>Але народ, адчуўшы сябе паўнаўладным гаспадаром сваёй зямлі, прагнаў невыхаваных чу-жынцаў, даў дастойны адпор захопнікам: Ой, пайшла расплата за доўг —</w:t>
      </w:r>
      <w:r>
        <w:br/>
        <w:t>За яду й пітво адразу...</w:t>
      </w:r>
      <w:r>
        <w:br/>
        <w:t>Хто ў рукі папаў — заплаціў,</w:t>
      </w:r>
      <w:r>
        <w:br/>
        <w:t>Інілы ўцёк за многа міляў.</w:t>
      </w:r>
      <w:r>
        <w:br/>
        <w:t>Паэт супрацыіастаўляе бязладдзе мінулага песні-казцы» новага жыцця. Ён не шкадуе самых яркіх фарбаў, самых прыгожых, маляўнічых эпітэтаў і метафар, каб уславіць новую рэчаіснасць, каб перадаць свой узнёслы, аптымістычны настрой. Радзіма бачыцца яму ў вобразе прыгожай дзяўчыны ў нацыянальным уборы: Беларусь на куце У хаце сваёй села, — Чарка мёду ў руцэ, Пазірае смела. Сядзіць важна, сама Сабе гаспадыня, I прыбрана яна — Ніхто не закіне.,. Паэт верыць у шчаслівую будучыню беда-рускага народа, бо народ, які пазнаў радасць змястоўнага жыцця, творчай, вольнай працы, ніколі не вернецца да таго ганебнага стану, калі «ішлі дні без карысці, і сорам было выйсці ў свет з сваей замлі». Але Купала не адарваны ад рэчаіснасці, ён далёкі ад думкі, што ўсё дасягнута. Паэт з го-рыччу нагадвае, што «яшчэ краіны стан па-горблены* ў выніку несправядлівага Рыжска-га міру, і частка беларусаў не можа далучыцца да сваёй нацыянальнай сям'і: Яшчэ дзесь здрадна ласка панская На беларускім едзе карку I круціць з подласцю паганскаю На своп лад нашу гаспадарку. Паэт папярэджвае аб небяспецы, якая пагра-жае маладой рэспубліцы, калі яна спыніцца ў здаім развіцці, лрьгчым робіць гэта неаднойчы, бо разумее складанасць пабудовы гарманічнага ладу, прарочым зрокам бачыць мноства цяжкасцяў на ІІляху першапраходцаў да светлай будучыні: Трэба многа, яшчэ многа пгысяч Рук забавіць, рук спагадных, Каб да сонца з сонца сцяжку высеч I спачыць у снах прынадных, I ўсё ж твор заканчваецца аптымістыч Паэт верыць, што народ пераадолее ўсе вы прабаванні і пакіне нашчадкам у спадчыну пе раможную псіхалогію вольнага працаўніка: Яшчэ пакінулі нам, асляпленне, Пашану да пакут, А мы пакінем песню вызвалення I вольны бацькаў кут.</w:t>
      </w:r>
      <w:bookmarkStart w:id="0" w:name="_GoBack"/>
      <w:bookmarkEnd w:id="0"/>
    </w:p>
    <w:sectPr w:rsidR="008924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E3F"/>
    <w:rsid w:val="00647E3F"/>
    <w:rsid w:val="007779A3"/>
    <w:rsid w:val="0089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EDB8F-57CE-4802-98D5-36B4C50D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Мастацкія асаблівасці паэма Янкі Купалы Безназойнае</dc:title>
  <dc:subject/>
  <dc:creator>admin</dc:creator>
  <cp:keywords/>
  <dc:description/>
  <cp:lastModifiedBy>admin</cp:lastModifiedBy>
  <cp:revision>2</cp:revision>
  <dcterms:created xsi:type="dcterms:W3CDTF">2014-07-11T09:35:00Z</dcterms:created>
  <dcterms:modified xsi:type="dcterms:W3CDTF">2014-07-11T09:35:00Z</dcterms:modified>
</cp:coreProperties>
</file>