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D4" w:rsidRDefault="00EE19D4" w:rsidP="00D77E44">
      <w:pPr>
        <w:pageBreakBefore/>
        <w:spacing w:after="0" w:line="360" w:lineRule="auto"/>
        <w:ind w:firstLine="425"/>
        <w:jc w:val="center"/>
        <w:rPr>
          <w:rFonts w:ascii="Times New Roman" w:hAnsi="Times New Roman"/>
          <w:b/>
          <w:sz w:val="28"/>
          <w:szCs w:val="28"/>
        </w:rPr>
      </w:pPr>
    </w:p>
    <w:p w:rsidR="00920A8D" w:rsidRPr="00BC658E" w:rsidRDefault="00920A8D" w:rsidP="00D77E44">
      <w:pPr>
        <w:pageBreakBefore/>
        <w:spacing w:after="0" w:line="360" w:lineRule="auto"/>
        <w:ind w:firstLine="425"/>
        <w:jc w:val="center"/>
        <w:rPr>
          <w:rFonts w:ascii="Times New Roman" w:hAnsi="Times New Roman"/>
          <w:b/>
          <w:sz w:val="28"/>
          <w:szCs w:val="28"/>
        </w:rPr>
      </w:pPr>
      <w:r w:rsidRPr="00BC658E">
        <w:rPr>
          <w:rFonts w:ascii="Times New Roman" w:hAnsi="Times New Roman"/>
          <w:b/>
          <w:sz w:val="28"/>
          <w:szCs w:val="28"/>
        </w:rPr>
        <w:t>Христианство и бизнес</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Бизнес и христианство – что может быть общего в таких, казалось бы на первый взгляд, разных, абсолютно отличных направлениях человеческой жизни. Слово бизнес (предпринимательская деятельность) у многих людей поневоле вызывает ассоциации со словами коррупция, обман, несправедливость, стремление к самообогащению, а иногда даже не совсем христианскими методами. Это негативное впечатление заставило некоторых христиан считать, что деньги и деятельность, связанная с их получением – это слишком грязное дело, потому абсолютно неинтересное, а иногда даже отвратительное Богу. Однако такой взгляд на бизнес не совсем совпадает с Божьим. Иисус, завещая нам, чтобы мы «все положили на служение Евангелии», говорит о каждой минуте нашей жизни – обо всем, что делаем и что имеем. Ему не все равно как мы проводим треть нашей жизни, а ведь приблизительно столько времен тратит каждый на свою работу – или как владелец бизнеса, как ли наемный работник. Любой вид предпринимательской деятельности сориентирован на получение прибыли, и это не плохо, это не противоречит Божьей воле. Любой вид предпринимательской деятельности сориентирован на получение прибыли, и это не плохо, это не противоречит Божьей воле. Все зависит лишь от того, как мы эту прибыль получили, а еще больше – как ею пользуемся.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В этом разделе попробуем выяснить, как все же можно заниматься предпринимательской деятельностью, и в то же время выполнять Божий план спасения – распространять Царство Боже здесь, уже и сегодня. Мы попробуем рассмотреть основные принципы ведения бизнеса для тех, кто называет себя последователем Христа, в частности, попробуем дать ответ на такие важные вопросы: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десятина – право или обязанность; ее размер; метод расчета;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взятка – способ решения проблем или «жизненная» необходимость;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прибыль: заслуга или Дар от Бога; личная собственность бизнесмена или лишь право на распоряжение;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порядочность и честность в ведении бизнеса;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следует ли платить налоги и выполнять законы государства, в котором живем;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другие важные вопросы, которые возникают в предпринимательской </w:t>
      </w:r>
    </w:p>
    <w:p w:rsidR="00BC658E" w:rsidRPr="00BC658E" w:rsidRDefault="00BC658E" w:rsidP="00EF5B20">
      <w:pPr>
        <w:pStyle w:val="a3"/>
        <w:pageBreakBefore/>
        <w:spacing w:after="0" w:line="360" w:lineRule="auto"/>
        <w:ind w:left="0"/>
        <w:rPr>
          <w:rFonts w:ascii="Times New Roman" w:hAnsi="Times New Roman"/>
          <w:b/>
          <w:sz w:val="28"/>
          <w:szCs w:val="28"/>
        </w:rPr>
      </w:pPr>
      <w:r w:rsidRPr="00BC658E">
        <w:rPr>
          <w:rFonts w:ascii="Times New Roman" w:hAnsi="Times New Roman"/>
          <w:b/>
          <w:sz w:val="28"/>
          <w:szCs w:val="28"/>
        </w:rPr>
        <w:t>Иудаизм и бизнес</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Многие думают, что корень всего зла – деньги. Возможно, это представление поддерживается теми, кто полагает, что только бедные и кроткое должны унаследовать землю. Другие думают, что деньги – это движок, который толкает мир к прогрессу.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Каково же отношение к деньгам в иудаизме?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В иудаизме есть положение, что человек обладает потенциалом святости, и это не связано с наивным верованием, что быть хорошим евреем прямо пропорционально времени, проведенному в синагоге.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Святость в контексте иудаизма в основном проявляется как раз вне синагоги. Быть евреем – это образ жизни.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Религиозный еврей произносит молитву после пробуждения утром, выражая благодарность за то, что обычно принимают за должное – успешно пробуждение. Он совершает благословение после утреннего омовения, после утреннего туалета, выражая благодарность за то, что его внутренние органы находятся в рабочем состоянии. Разумеется, совершается благословение и перед едой.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Есть много молитв и благословений, предписанных на каждый случай.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А как насчет святости и бизнеса? Какова связь между святостью и бизнесом?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Иудаизм весьма трезво подходит к вопросу денег и бизнеса, поскольку большая часть нашего времени связана с деньгами. Как пробуждение, еда и обычный разговор может принять религиозный оттенок, если им придать благословение, так и денежные операции, бизнес и коммерция могут быть освященным занятием, угодным Творцу. Много предписаний на счет бизнеса и коммерции содержится в текстах Галахи. В Талмуде говорится, что первым вопросом на Небесном Суде будет такой: “А вы вели свой бизнес честно или нет?”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Практический вывод таков: чтобы быть религиозными евреям, не нужно изолироваться от мира и стремиться только к горнему, и при этом не следует брать обеты нищеты, или бедности. Скорее необходимо быть в мире, взаимодействовать с ним, и поднимать мир до уровня горнего. Это, фактически, и есть значение выражения “tikkun olam” – восстановление святости мира. Того самого мира, в котором находятся и деньги. Деньги, как и другие вещи, как нефть, – это просто инструменты. То есть, инструменты, которые могут использоваться во зло или благо.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В мире без людей, нефть – бесполезный продукт – вонючая жидкость. Только люди могут использовать разум, данный Творцом, чтобы сделать из нефти драгоценное горючее, которое будет приносить пользу человечеству.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Раввин Дэниел Лапин отмечает, что в языке иврит слова «нефть» и цифра 8 обладают одним корнем – shemen, что подчеркивает уникальную пользу нефти для человечества. Восемь часто символизирует нашу связь с Творцом. Например, Б-г создал семь дней недели, семь цветов в радуге, и семи континентов. Люди делают свой вклад, добавляя еще нечто одно, как бы завершая то, что было сотворено Творцом. Хотя есть семь нот в музыке, мы называем это октавой, потому что наш человеческая сущность требует повторения первой ноты для полного завершения; восемь означает нашу потребность вносить свой вклад в продолжающийся процесс Творения”.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Это сотрудничество в ритуальной практике выражается в зажигании семисвечника в праздник Хануки.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Далее раввин Лапин указывает, что слово «монета» в своей этимологии связана с первым слогом слова «Ханука». Тот же самый слог используется в словах, означающих образование и торговлю. Талмуд фактически сравнивает бедняка с мертвецом. Если у человека нет денег, то его способность быть партнером Бога в усовершенствовании мира ограничена, как мертвого.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Как происходит сотрудничество с Творцом в сфере денег? Иудаизм говорит, что богатому следует понять, что его деньги – это деньги бедных, которые он удерживает, и что он является каналом помощи бедным этими деньгами.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Так как же еврею поступать со своими деньгами? Для начала, пожертвовать часть праведникам, оказать помощь научно-исследовательским проектам, дать часть на строительство школ и т.д.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Возможно, лучшее всего суть отношения еврея к деньгам выразил раввин Авраам Тверской. Он писал, что высшей степенью святости является состояние, когда мирское и физическое возвышены и преобразованы в духовное и священное. Поэтому миллиард долларов сам по себе нейтрален, его можно возвысить и освятить с помощью правильного использования для помощи нуждающимся.</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pageBreakBefore/>
        <w:spacing w:after="0" w:line="360" w:lineRule="auto"/>
        <w:ind w:firstLine="425"/>
        <w:jc w:val="center"/>
        <w:rPr>
          <w:rFonts w:ascii="Times New Roman" w:hAnsi="Times New Roman"/>
          <w:b/>
          <w:sz w:val="28"/>
          <w:szCs w:val="28"/>
        </w:rPr>
      </w:pPr>
      <w:r w:rsidRPr="00BC658E">
        <w:rPr>
          <w:rFonts w:ascii="Times New Roman" w:hAnsi="Times New Roman"/>
          <w:b/>
          <w:sz w:val="28"/>
          <w:szCs w:val="28"/>
        </w:rPr>
        <w:t>Ислам и бизнес</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По определению американских криминологов, понятие расхищения государственного или имущества подразумевает: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1.      совершение кражи ценной вещи или информации;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2.      наличие человека, имеющего намерение совершить противозаконный поступок 3.      подходящий случай (часто по невнимательности ответственного персонала), который открывает доступ преступнику к ценной вещи или информации.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А     Американские психологи выразили беспокойство о том, что современные воришки совершают преступления, руководствуясь мотивами, далекими от нужды или нехватки материальных средств.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Сегодняшняя ситуация с имуществом предприятий и фирм США приближается к состоянию критической. Вследствие ограниченной материальной ответственности рабочих и служащих это имущество остается фактически незащищенным перед кражами и расхищением, особенно если учесть, что обиженные или того хуже, уволенные сотрудники, как правило, спешат отомстить. По мнению автора, американский процесс приватизации (скорее напоминающий денационализацию) как никогда удален от исламской перспективы (Померанц, 1997). Учитывая неконтролируемый рост числа воров и расхитителей во всех странах мира, пришло время задуматься над альтернативными способами сбережения имущества и управления персоналом.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Акцент на Божественном возмездии всем, преступившим букву закона, присутствует во всех религиозных учениях. В трех религиях Откровения, иудаизме, христианстве и исламе, присутствуют примеры альтернативных способов контроля и управления. Но именно в исламской системе этические принципы доминируют над экономическими, в первую очередь из-за стойкой веры в загробную жизнь и в наступление Дня, в который будет судить Аллах (свят Он и велик) (Башир, 1993). Священный Коран отличается от других писаний тем, что он содержит не сообщения о Боге, а его прямую речь: слоги, слова и фразы Аллаха (свят Он и велик). Поэтому моя статья предложит вашему вниманию определение некоторых исламских концепций, и рассмотрит их применимость в деятельности организаций.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Священный Коран: глубокое понимание</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Теологи и философы всех времен и народов долго бились над поиском универсального стандарта нравственности. Считается, что немецкий философ Эммануил Кант своей концепцией универсальности произвел большое впечатление на либеральных и традиционных евреев. Но вспомним, что именно эта концепция, воплощение которой так не хватает людям современного мира, является центральной в Священном Коране. Теперь давайте рассмотрим глобальную перспективу этого Писания. Пророк Мухаммад получил свои первые откровения от Аллаха (свят Он и велик) в 610 году нашей эры, углубившись в себя в пещере горы Хира, которая находится на территории современной Саудовской Аравии. Откровения, которые содержит Священный Коран, являются словом Бога, и мы, верующие, считаем их самым большим чудом веры в ислам. Как человек с экономическим образованием, я особенно тщательно исследовал деловую перспективу Корана. Мухаммад, успешный бизнесмен, прославился своей честностью, и даже получил прозвище "аль-Амин" (заслуживающий доверия). Применимость его принципов для современных деловых отношений весьма очевидна: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и образуется из вас община, которая будет призывать к добру, побуждать к благому и отвращать от дурного.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И будет таким людям блаженство..."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(Коран 3:104)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Значение Корана как источника всей исламской этики четко вырисовывается в следующих строках: </w:t>
      </w:r>
    </w:p>
    <w:p w:rsidR="00920A8D" w:rsidRPr="00BC658E" w:rsidRDefault="00BC658E" w:rsidP="00D77E44">
      <w:pPr>
        <w:spacing w:after="0" w:line="360" w:lineRule="auto"/>
        <w:ind w:firstLine="426"/>
        <w:jc w:val="both"/>
        <w:rPr>
          <w:rFonts w:ascii="Times New Roman" w:hAnsi="Times New Roman"/>
          <w:sz w:val="28"/>
          <w:szCs w:val="28"/>
        </w:rPr>
      </w:pPr>
      <w:r>
        <w:rPr>
          <w:rFonts w:ascii="Times New Roman" w:hAnsi="Times New Roman"/>
          <w:sz w:val="28"/>
          <w:szCs w:val="28"/>
        </w:rPr>
        <w:t>"Ты , Мухаммад,</w:t>
      </w:r>
      <w:r w:rsidR="00920A8D" w:rsidRPr="00BC658E">
        <w:rPr>
          <w:rFonts w:ascii="Times New Roman" w:hAnsi="Times New Roman"/>
          <w:sz w:val="28"/>
          <w:szCs w:val="28"/>
        </w:rPr>
        <w:t xml:space="preserve"> и не ожидал, что тебе будет ниспослано Писание, иначе как по милости твоего Господа. Так не поддерживай же неверных..." (Коран 28:86)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Авторитет и обоснованность исламской этики берут свое начало в вере, что ее принципы - выражение воли Всемогущего Бога. Мотивом для следования этим правилам является безупречная религиозная преданность. Санкции же за их нарушение сверхъестественны и не поддаются человеческому уразумению (Гибб, 1962, стр. 192).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Ислам придерживается мнения, что жизнь человека является лишь обещанием вечного блаженства тем, кто заслужит его, ведя праведную жизнь и следуя Божественному руководству (Эндресс, 1988, стр. 32). Мусульмане верят, что душа каждого человека предстанет перед судом, где будет держать ответ за совершенные дела и поступки; счастье или же горесть в загробной жизни зависит от того, как соблюдались законы Бога (Смит, 1986) и как человек справлялся с возложенной на него ответственностью.    Эта структура основывается на религии: Аллах (свят Он и велик) Всемогущ, и его воля - закон. Человек должен открыть для себя этот закон, выучив его и регулярно придерживаясь; источником закона является Коран, а самым лучшим исполнителем - Пророк Мухаммад (Рахман, 1979, стр.83)         Священный Коран описывает мусульманское общество, как свидетелей перед Богом и человечеством, обеспечивающих соблюдение справедливости: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"О вы, которые уверовали!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Будьте стойки в справедливости, свидетельствуя перед Аллахом,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Если даже свидетельство будет против вас самих,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Ваших родителей или родственников.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Будет ли тяжущ</w:t>
      </w:r>
      <w:r w:rsidR="00BC658E">
        <w:rPr>
          <w:rFonts w:ascii="Times New Roman" w:hAnsi="Times New Roman"/>
          <w:sz w:val="28"/>
          <w:szCs w:val="28"/>
        </w:rPr>
        <w:t>ийся богатым или бедным, Аллах рассудит</w:t>
      </w:r>
      <w:r w:rsidRPr="00BC658E">
        <w:rPr>
          <w:rFonts w:ascii="Times New Roman" w:hAnsi="Times New Roman"/>
          <w:sz w:val="28"/>
          <w:szCs w:val="28"/>
        </w:rPr>
        <w:t xml:space="preserve"> их наилучшим образом.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Будьте беспристрастны, в противном случае вы отступите от справедливости.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Если же вы уклонитесь от справедливости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И отвергнете ее, то ведь Аллах ведает о том, что вы творите."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(Коран 4:135)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Поскольку ислам требует от людей обожания Бога, социальная система и этика религии управляет жизнью организаций и общественности, давая понять, что каждый несет ответственность за свои поступки (Эндресс, 1988, стр.32).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Каждый мусульманин обязан чтить и придерживаться морали. От него требуется избегать всего, что несовместимо с нравственным поведением. Аятолла Мутаххари полагал, что подобного поведения можно добиться только при помощи самовоспитания и самоконтроля (Мутаххари, 1985, стр.56).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Размах экономических преступлений в современном мир "Перечень" совершаемых правонарушений огромен. Не так давно Джозеф Веллс, первое лицо в США по расследованию экономических преступлений, сообщил в своем отчете, что национальный валовой продукт этой страны страдает от расхищения ни много, ни мало на 400 миллиардов долларов в год! Увы, доминирующая в современном мире парадигма Запада о прибыльной экономике и любви к собственности не учитывает различного рода неэкономические и гуманистические аспекты, которые требуются в исламском поведении.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Некоторые из разновидностей мошенничества являются плодами уходящего в историю индустриального 20-го века. Возьмем, к примеру, предложение о заключении контракта на основе тайного сговора, продажу товара с заниженными качественными характеристиками или подачу "заявки на изменение" без всякой на то необходимости. Как и подразумевалось, Коран борется с преступлениями в перспективе, не ограничиваясь известными для времени его откровения воровством и мелким жульничеством. Его предупреждения о недопустимости мошенничества и нарушения договоров громко, грозно и ясно звучат сквозь толщу лет.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Автор статьи выбрал несколько примеров коранических предписаний, касающиеся различного рода экономических правонарушений. Мощный текст не требует никакого разъяснения.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О договорах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"О вы, которые уверовали!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Если вы берете или даете в долг на определенный срок, </w:t>
      </w:r>
    </w:p>
    <w:p w:rsidR="00920A8D" w:rsidRPr="00BC658E" w:rsidRDefault="00BC658E" w:rsidP="00D77E44">
      <w:pPr>
        <w:spacing w:after="0" w:line="360" w:lineRule="auto"/>
        <w:ind w:firstLine="426"/>
        <w:jc w:val="both"/>
        <w:rPr>
          <w:rFonts w:ascii="Times New Roman" w:hAnsi="Times New Roman"/>
          <w:sz w:val="28"/>
          <w:szCs w:val="28"/>
        </w:rPr>
      </w:pPr>
      <w:r>
        <w:rPr>
          <w:rFonts w:ascii="Times New Roman" w:hAnsi="Times New Roman"/>
          <w:sz w:val="28"/>
          <w:szCs w:val="28"/>
        </w:rPr>
        <w:t xml:space="preserve">То </w:t>
      </w:r>
      <w:r w:rsidR="00920A8D" w:rsidRPr="00BC658E">
        <w:rPr>
          <w:rFonts w:ascii="Times New Roman" w:hAnsi="Times New Roman"/>
          <w:sz w:val="28"/>
          <w:szCs w:val="28"/>
        </w:rPr>
        <w:t xml:space="preserve">закрепляйте это письменно. </w:t>
      </w:r>
    </w:p>
    <w:p w:rsidR="00920A8D" w:rsidRPr="00BC658E" w:rsidRDefault="00BC658E" w:rsidP="00D77E44">
      <w:pPr>
        <w:spacing w:after="0" w:line="360" w:lineRule="auto"/>
        <w:ind w:firstLine="426"/>
        <w:jc w:val="both"/>
        <w:rPr>
          <w:rFonts w:ascii="Times New Roman" w:hAnsi="Times New Roman"/>
          <w:sz w:val="28"/>
          <w:szCs w:val="28"/>
        </w:rPr>
      </w:pPr>
      <w:r>
        <w:rPr>
          <w:rFonts w:ascii="Times New Roman" w:hAnsi="Times New Roman"/>
          <w:sz w:val="28"/>
          <w:szCs w:val="28"/>
        </w:rPr>
        <w:t>И пусть писец записывает вашу сделку</w:t>
      </w:r>
      <w:r w:rsidR="00920A8D" w:rsidRPr="00BC658E">
        <w:rPr>
          <w:rFonts w:ascii="Times New Roman" w:hAnsi="Times New Roman"/>
          <w:sz w:val="28"/>
          <w:szCs w:val="28"/>
        </w:rPr>
        <w:t xml:space="preserve"> справедливо.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Писец не </w:t>
      </w:r>
      <w:r w:rsidR="00BC658E">
        <w:rPr>
          <w:rFonts w:ascii="Times New Roman" w:hAnsi="Times New Roman"/>
          <w:sz w:val="28"/>
          <w:szCs w:val="28"/>
        </w:rPr>
        <w:t>должен отказываться записывать сделку</w:t>
      </w:r>
      <w:r w:rsidRPr="00BC658E">
        <w:rPr>
          <w:rFonts w:ascii="Times New Roman" w:hAnsi="Times New Roman"/>
          <w:sz w:val="28"/>
          <w:szCs w:val="28"/>
        </w:rPr>
        <w:t xml:space="preserve"> так, как научил его Аллах.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Пусть он пишет то, что говорит берущий взаймы.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Пусть писец убоится Аллаха, Господ</w:t>
      </w:r>
      <w:r w:rsidR="00BC658E">
        <w:rPr>
          <w:rFonts w:ascii="Times New Roman" w:hAnsi="Times New Roman"/>
          <w:sz w:val="28"/>
          <w:szCs w:val="28"/>
        </w:rPr>
        <w:t>а своего, и не убавляет ничего  в договоре</w:t>
      </w:r>
      <w:r w:rsidRPr="00BC658E">
        <w:rPr>
          <w:rFonts w:ascii="Times New Roman" w:hAnsi="Times New Roman"/>
          <w:sz w:val="28"/>
          <w:szCs w:val="28"/>
        </w:rPr>
        <w:t xml:space="preserve">..."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(Коран 2:282) </w:t>
      </w:r>
    </w:p>
    <w:p w:rsidR="00920A8D" w:rsidRPr="00BC658E" w:rsidRDefault="00920A8D" w:rsidP="00D77E44">
      <w:pPr>
        <w:spacing w:after="0" w:line="360" w:lineRule="auto"/>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О доверительной собственности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"Воистину, Аллах велит вам возвращать владельцам имущество, </w:t>
      </w:r>
    </w:p>
    <w:p w:rsidR="00920A8D" w:rsidRPr="00BC658E" w:rsidRDefault="00BC658E" w:rsidP="00D77E44">
      <w:pPr>
        <w:spacing w:after="0" w:line="360" w:lineRule="auto"/>
        <w:ind w:firstLine="426"/>
        <w:jc w:val="both"/>
        <w:rPr>
          <w:rFonts w:ascii="Times New Roman" w:hAnsi="Times New Roman"/>
          <w:sz w:val="28"/>
          <w:szCs w:val="28"/>
        </w:rPr>
      </w:pPr>
      <w:r>
        <w:rPr>
          <w:rFonts w:ascii="Times New Roman" w:hAnsi="Times New Roman"/>
          <w:sz w:val="28"/>
          <w:szCs w:val="28"/>
        </w:rPr>
        <w:t>Которое было даровано вам; велит</w:t>
      </w:r>
      <w:r w:rsidR="00920A8D" w:rsidRPr="00BC658E">
        <w:rPr>
          <w:rFonts w:ascii="Times New Roman" w:hAnsi="Times New Roman"/>
          <w:sz w:val="28"/>
          <w:szCs w:val="28"/>
        </w:rPr>
        <w:t xml:space="preserve"> судить по справедливо</w:t>
      </w:r>
      <w:r>
        <w:rPr>
          <w:rFonts w:ascii="Times New Roman" w:hAnsi="Times New Roman"/>
          <w:sz w:val="28"/>
          <w:szCs w:val="28"/>
        </w:rPr>
        <w:t>сти, когда вы судите тяжущихся</w:t>
      </w:r>
      <w:r w:rsidR="00920A8D" w:rsidRPr="00BC658E">
        <w:rPr>
          <w:rFonts w:ascii="Times New Roman" w:hAnsi="Times New Roman"/>
          <w:sz w:val="28"/>
          <w:szCs w:val="28"/>
        </w:rPr>
        <w:t xml:space="preserve">.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Как прекрасно то, чем увещевает вас Аллах! Воистину, Аллах - слышащий, видящий."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(Коран 2:282)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"О вы, которые уверовали!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Не будьте изменниками Аллаху и Посланнику, оправдывайте дове</w:t>
      </w:r>
      <w:r w:rsidR="00BC658E">
        <w:rPr>
          <w:rFonts w:ascii="Times New Roman" w:hAnsi="Times New Roman"/>
          <w:sz w:val="28"/>
          <w:szCs w:val="28"/>
        </w:rPr>
        <w:t>рие в том, что доверено вам..."</w:t>
      </w:r>
    </w:p>
    <w:p w:rsidR="00BC658E" w:rsidRDefault="00BC658E" w:rsidP="00D77E44">
      <w:pPr>
        <w:spacing w:after="0" w:line="360" w:lineRule="auto"/>
        <w:ind w:firstLine="426"/>
        <w:jc w:val="both"/>
        <w:rPr>
          <w:rFonts w:ascii="Times New Roman" w:hAnsi="Times New Roman"/>
          <w:sz w:val="28"/>
          <w:szCs w:val="28"/>
        </w:rPr>
      </w:pPr>
      <w:r>
        <w:rPr>
          <w:rFonts w:ascii="Times New Roman" w:hAnsi="Times New Roman"/>
          <w:sz w:val="28"/>
          <w:szCs w:val="28"/>
        </w:rPr>
        <w:t>(Коран 8:27)</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О мошенничестве </w:t>
      </w:r>
    </w:p>
    <w:p w:rsidR="00920A8D" w:rsidRPr="00BC658E" w:rsidRDefault="00BC658E" w:rsidP="00D77E44">
      <w:pPr>
        <w:spacing w:after="0" w:line="360" w:lineRule="auto"/>
        <w:ind w:firstLine="426"/>
        <w:jc w:val="both"/>
        <w:rPr>
          <w:rFonts w:ascii="Times New Roman" w:hAnsi="Times New Roman"/>
          <w:sz w:val="28"/>
          <w:szCs w:val="28"/>
        </w:rPr>
      </w:pPr>
      <w:r>
        <w:rPr>
          <w:rFonts w:ascii="Times New Roman" w:hAnsi="Times New Roman"/>
          <w:sz w:val="28"/>
          <w:szCs w:val="28"/>
        </w:rPr>
        <w:t>"Горе тем, которые обвешивают других, а сами</w:t>
      </w:r>
      <w:r w:rsidR="00920A8D" w:rsidRPr="00BC658E">
        <w:rPr>
          <w:rFonts w:ascii="Times New Roman" w:hAnsi="Times New Roman"/>
          <w:sz w:val="28"/>
          <w:szCs w:val="28"/>
        </w:rPr>
        <w:t xml:space="preserve"> берут сполна, когда люди отмеривают им.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Горе тем, котор</w:t>
      </w:r>
      <w:r w:rsidR="00BC658E">
        <w:rPr>
          <w:rFonts w:ascii="Times New Roman" w:hAnsi="Times New Roman"/>
          <w:sz w:val="28"/>
          <w:szCs w:val="28"/>
        </w:rPr>
        <w:t>ые</w:t>
      </w:r>
      <w:r w:rsidRPr="00BC658E">
        <w:rPr>
          <w:rFonts w:ascii="Times New Roman" w:hAnsi="Times New Roman"/>
          <w:sz w:val="28"/>
          <w:szCs w:val="28"/>
        </w:rPr>
        <w:t>, когда сами обмеривают или о</w:t>
      </w:r>
      <w:r w:rsidR="00BC658E">
        <w:rPr>
          <w:rFonts w:ascii="Times New Roman" w:hAnsi="Times New Roman"/>
          <w:sz w:val="28"/>
          <w:szCs w:val="28"/>
        </w:rPr>
        <w:t>бвешивают, то причиняют убыток другим</w:t>
      </w:r>
      <w:r w:rsidRPr="00BC658E">
        <w:rPr>
          <w:rFonts w:ascii="Times New Roman" w:hAnsi="Times New Roman"/>
          <w:sz w:val="28"/>
          <w:szCs w:val="28"/>
        </w:rPr>
        <w:t xml:space="preserve">..."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(Коран 83:1-3)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Прибыль и нравственность</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Многое из учения Священного Корана должно вызвать отклик и симпатию тех, кто вырос в иудео-христианской традиции. Педагоги и руководители теперь могут смело пользоваться этими принципами в своей повседневной деятельности. Учение помогает людям так организовать процесс работы или обучения, чтобы он привел к наилучшим предполагаемым результатам. Принимая Священный Коран как руководство к действию, человек сможет сделать существенные шаги в своем нравственном усовершенствовании. Более того, этические принципы ислама помогут бизнесмену сделать правильный выбор, руководствуясь не только критериями увеличения прибыли, а и улучшения благосостояния общества (Праманаик, 1994).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Рашид Гармуши описал цели ислама в следующих красноречивых словах: "Ислам существует на земле, чтобы перенести человека из плоскости примитивного экономического, политического, националистического или полового выживания в гармоничную жизнь в полном смысле этого слова" (Афшари, 1994).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Ошеломляющие результаты применения в бизнесе принципов исламской этики были замечены также и восточно-настроенными исследователями менеджмента. К примеру, Аббас Джей Али заметил: "Воплощение в жизнь исламской этики укрепляет в людях следующие качества: честность, доверие, солидарность, надежность и гибкость мышления. Приняв принципы ислама, арабы достигли невероятных результатов, укрепив свой рынок и расширив пределы сотрудничества."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Процесс принятия исламской этики</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Эксперты по экономическим нарушениям, вместо принципов и моральных ценностей ошибочно сосредотачивают все свое внимание на людях и вещах (Эдмондс, 1993). Следовательно, в первую очередь надо учитывать ценности и принципы сотрудника, а не его работу. Сосредоточение на моральных ценностях укрепит доверие и безопасность, создавая в людях способность сопротивляться искушениям.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Здоровые моральные суждения подразумевают владение множеством критериев: способностью оценивать ситуацию и ее нравственное значение, знание людей и мира, знакомство с определенными социальными группами и так далее (Волкер, 1993). Учитывая все эти сложности, становиться удивительно, почему до сих пор так мало написано о принятии и воплощении в жизнь исламской практики.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Дети имеют тенденцию быстро развиваться от одного состояния к другому, почти безболезненно переходя от состояния полной зависимости от родителей к самостоятельной жизни. Понимание невозможно без создания своей, личной теории на практике; следовательно, почему бы студентам ни разработать свою точку зрения вместо того, чтобы подражать чужим? (Дэвис и Ладвингстон, 1995). Дэвис и Ладвингстон также предложили научиться молодым людям прогнозировать свою реакцию на непредвиденные обстоятельства, подкрепляя себя изучением соответствующих правил. Студенты должны создать в себе внутренний диалог, который в спорных ситуациях будет играть роль весов для их самостоятельного сознания. Их нравственность будет базироваться на исламских принципах, изученных в примерах и закрепленных на практике.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Еще в далеком 1966 году Мальдональдо советовал вернуться к классическому образованию, уделяющему большое внимание этике, гражданской сознательности и морали. На Западе уже существуют примеры достойного и нравственного обучения, и некоторые из них можно поставить в пример самим мусульманам: в Финляндии детям преподаются основы прав человека (Хаккарайнен, 1978).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Рахман в своей работе за 1996 год выдвигает предложение внедрить исламские принципы на рабочем месте: "Во-первых, необходимо нанимать тех, кто обладает достойными моральными качествами и добродетелью, что подразумевает наличие строгого механизма экранирования. Во-вторых, необходимо постоянно проводить работы по воспитанию в своих сотрудниках вышеупомянутых качеств. Одним из механизмов поощрения может быть увеличение заработной платы, другим - держать сотрудника на испытательном сроке до тех пор, пока он не станет проявлять нужные качества и добродетели". </w:t>
      </w:r>
    </w:p>
    <w:p w:rsidR="00920A8D" w:rsidRPr="00BC658E" w:rsidRDefault="00920A8D" w:rsidP="00D77E44">
      <w:pPr>
        <w:spacing w:after="0" w:line="360" w:lineRule="auto"/>
        <w:ind w:firstLine="426"/>
        <w:jc w:val="both"/>
        <w:rPr>
          <w:rFonts w:ascii="Times New Roman" w:hAnsi="Times New Roman"/>
          <w:sz w:val="28"/>
          <w:szCs w:val="28"/>
        </w:rPr>
      </w:pP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Призыв к действию</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Принятие принципов исламской этики подразумевает глубокое знание ислама и его законов. Одним из возможных выходов из этой ситуации может быть создание Комитетов Шариата, которые бы следили за состоянием и выполнением правил честного бизнеса. Увы, автору знакомы трудности, с которым могут столкнуться эти комитеты при проверке документов и деловых бумаг (которые могут содержать неверные данные). Проверить же моральные качества отдельных сотрудников практически невозможно. Но в любом случае, само наличие этих комитетов сыграет положительную роль в укреплении морали в обществе.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Одно из высказываний Пророка Мухаммада поможет нам продвинуться вперед в усвоении этих высоких принципов.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   "Яхья ибн Ямур утверждает, что однажды Пророка попросили:</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"Расскажи нам о праведности"</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 xml:space="preserve">Он сказал: "Праведность в том, что ты служишь Аллаху, как будто видишь его воочию; даже если ты не видишь его, то Он, воистину, видит тебя". </w:t>
      </w:r>
    </w:p>
    <w:p w:rsidR="00920A8D" w:rsidRPr="00BC658E" w:rsidRDefault="00920A8D" w:rsidP="00D77E44">
      <w:pPr>
        <w:spacing w:after="0" w:line="360" w:lineRule="auto"/>
        <w:ind w:firstLine="426"/>
        <w:jc w:val="both"/>
        <w:rPr>
          <w:rFonts w:ascii="Times New Roman" w:hAnsi="Times New Roman"/>
          <w:sz w:val="28"/>
          <w:szCs w:val="28"/>
        </w:rPr>
      </w:pPr>
      <w:r w:rsidRPr="00BC658E">
        <w:rPr>
          <w:rFonts w:ascii="Times New Roman" w:hAnsi="Times New Roman"/>
          <w:sz w:val="28"/>
          <w:szCs w:val="28"/>
        </w:rPr>
        <w:t>(Бухари, Муслим, Тримизи)</w:t>
      </w:r>
    </w:p>
    <w:p w:rsidR="00920A8D" w:rsidRPr="00BC658E" w:rsidRDefault="00920A8D" w:rsidP="00BC658E">
      <w:pPr>
        <w:spacing w:after="0" w:line="360" w:lineRule="auto"/>
        <w:ind w:firstLine="426"/>
        <w:contextualSpacing/>
        <w:rPr>
          <w:rFonts w:ascii="Times New Roman" w:hAnsi="Times New Roman"/>
          <w:b/>
          <w:sz w:val="28"/>
          <w:szCs w:val="28"/>
        </w:rPr>
      </w:pPr>
      <w:bookmarkStart w:id="0" w:name="_GoBack"/>
      <w:bookmarkEnd w:id="0"/>
    </w:p>
    <w:sectPr w:rsidR="00920A8D" w:rsidRPr="00BC658E" w:rsidSect="00920A8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9B" w:rsidRDefault="00AD0C9B" w:rsidP="00920A8D">
      <w:pPr>
        <w:spacing w:after="0" w:line="240" w:lineRule="auto"/>
      </w:pPr>
      <w:r>
        <w:separator/>
      </w:r>
    </w:p>
  </w:endnote>
  <w:endnote w:type="continuationSeparator" w:id="0">
    <w:p w:rsidR="00AD0C9B" w:rsidRDefault="00AD0C9B" w:rsidP="0092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9B" w:rsidRDefault="00AD0C9B" w:rsidP="00920A8D">
      <w:pPr>
        <w:spacing w:after="0" w:line="240" w:lineRule="auto"/>
      </w:pPr>
      <w:r>
        <w:separator/>
      </w:r>
    </w:p>
  </w:footnote>
  <w:footnote w:type="continuationSeparator" w:id="0">
    <w:p w:rsidR="00AD0C9B" w:rsidRDefault="00AD0C9B" w:rsidP="00920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8D" w:rsidRDefault="00920A8D">
    <w:pPr>
      <w:pStyle w:val="a4"/>
      <w:jc w:val="right"/>
    </w:pPr>
    <w:r>
      <w:fldChar w:fldCharType="begin"/>
    </w:r>
    <w:r>
      <w:instrText xml:space="preserve"> PAGE   \* MERGEFORMAT </w:instrText>
    </w:r>
    <w:r>
      <w:fldChar w:fldCharType="separate"/>
    </w:r>
    <w:r w:rsidR="00EE19D4">
      <w:rPr>
        <w:noProof/>
      </w:rPr>
      <w:t>2</w:t>
    </w:r>
    <w:r>
      <w:fldChar w:fldCharType="end"/>
    </w:r>
  </w:p>
  <w:p w:rsidR="00920A8D" w:rsidRDefault="00920A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660A"/>
    <w:multiLevelType w:val="hybridMultilevel"/>
    <w:tmpl w:val="D4044D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762CB7"/>
    <w:multiLevelType w:val="hybridMultilevel"/>
    <w:tmpl w:val="5976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5F1"/>
    <w:rsid w:val="00086DCF"/>
    <w:rsid w:val="00134D19"/>
    <w:rsid w:val="002039D4"/>
    <w:rsid w:val="0033798A"/>
    <w:rsid w:val="00386949"/>
    <w:rsid w:val="004202AB"/>
    <w:rsid w:val="00586446"/>
    <w:rsid w:val="007C2C96"/>
    <w:rsid w:val="00920A8D"/>
    <w:rsid w:val="009E65F1"/>
    <w:rsid w:val="00AA3128"/>
    <w:rsid w:val="00AD0C9B"/>
    <w:rsid w:val="00B06A3E"/>
    <w:rsid w:val="00BC658E"/>
    <w:rsid w:val="00BF05B0"/>
    <w:rsid w:val="00D77E44"/>
    <w:rsid w:val="00EE19D4"/>
    <w:rsid w:val="00EF5B20"/>
    <w:rsid w:val="00FF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ABD22-88BA-431A-9177-9C0AD3C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98A"/>
    <w:pPr>
      <w:spacing w:after="200" w:line="276" w:lineRule="auto"/>
    </w:pPr>
    <w:rPr>
      <w:sz w:val="22"/>
      <w:szCs w:val="22"/>
    </w:rPr>
  </w:style>
  <w:style w:type="paragraph" w:styleId="2">
    <w:name w:val="heading 2"/>
    <w:basedOn w:val="a"/>
    <w:next w:val="a"/>
    <w:link w:val="20"/>
    <w:uiPriority w:val="9"/>
    <w:qFormat/>
    <w:rsid w:val="00920A8D"/>
    <w:pPr>
      <w:spacing w:before="120" w:after="0" w:line="480" w:lineRule="atLeast"/>
      <w:jc w:val="both"/>
      <w:outlineLvl w:val="1"/>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A8D"/>
    <w:pPr>
      <w:ind w:left="720"/>
      <w:contextualSpacing/>
    </w:pPr>
  </w:style>
  <w:style w:type="character" w:customStyle="1" w:styleId="20">
    <w:name w:val="Заголовок 2 Знак"/>
    <w:basedOn w:val="a0"/>
    <w:link w:val="2"/>
    <w:uiPriority w:val="9"/>
    <w:semiHidden/>
    <w:rsid w:val="00920A8D"/>
    <w:rPr>
      <w:rFonts w:ascii="Arial" w:hAnsi="Arial" w:cs="Arial"/>
      <w:b/>
      <w:bCs/>
      <w:sz w:val="24"/>
      <w:szCs w:val="24"/>
    </w:rPr>
  </w:style>
  <w:style w:type="paragraph" w:styleId="a4">
    <w:name w:val="header"/>
    <w:basedOn w:val="a"/>
    <w:link w:val="a5"/>
    <w:uiPriority w:val="99"/>
    <w:unhideWhenUsed/>
    <w:rsid w:val="00920A8D"/>
    <w:pPr>
      <w:tabs>
        <w:tab w:val="center" w:pos="4677"/>
        <w:tab w:val="right" w:pos="9355"/>
      </w:tabs>
    </w:pPr>
  </w:style>
  <w:style w:type="character" w:customStyle="1" w:styleId="a5">
    <w:name w:val="Верхний колонтитул Знак"/>
    <w:basedOn w:val="a0"/>
    <w:link w:val="a4"/>
    <w:uiPriority w:val="99"/>
    <w:rsid w:val="00920A8D"/>
    <w:rPr>
      <w:sz w:val="22"/>
      <w:szCs w:val="22"/>
    </w:rPr>
  </w:style>
  <w:style w:type="paragraph" w:styleId="a6">
    <w:name w:val="footer"/>
    <w:basedOn w:val="a"/>
    <w:link w:val="a7"/>
    <w:uiPriority w:val="99"/>
    <w:semiHidden/>
    <w:unhideWhenUsed/>
    <w:rsid w:val="00920A8D"/>
    <w:pPr>
      <w:tabs>
        <w:tab w:val="center" w:pos="4677"/>
        <w:tab w:val="right" w:pos="9355"/>
      </w:tabs>
    </w:pPr>
  </w:style>
  <w:style w:type="character" w:customStyle="1" w:styleId="a7">
    <w:name w:val="Нижний колонтитул Знак"/>
    <w:basedOn w:val="a0"/>
    <w:link w:val="a6"/>
    <w:uiPriority w:val="99"/>
    <w:semiHidden/>
    <w:rsid w:val="00920A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429">
      <w:bodyDiv w:val="1"/>
      <w:marLeft w:val="0"/>
      <w:marRight w:val="0"/>
      <w:marTop w:val="0"/>
      <w:marBottom w:val="0"/>
      <w:divBdr>
        <w:top w:val="none" w:sz="0" w:space="0" w:color="auto"/>
        <w:left w:val="none" w:sz="0" w:space="0" w:color="auto"/>
        <w:bottom w:val="none" w:sz="0" w:space="0" w:color="auto"/>
        <w:right w:val="none" w:sz="0" w:space="0" w:color="auto"/>
      </w:divBdr>
    </w:div>
    <w:div w:id="782921168">
      <w:bodyDiv w:val="1"/>
      <w:marLeft w:val="0"/>
      <w:marRight w:val="0"/>
      <w:marTop w:val="0"/>
      <w:marBottom w:val="0"/>
      <w:divBdr>
        <w:top w:val="none" w:sz="0" w:space="0" w:color="auto"/>
        <w:left w:val="none" w:sz="0" w:space="0" w:color="auto"/>
        <w:bottom w:val="none" w:sz="0" w:space="0" w:color="auto"/>
        <w:right w:val="none" w:sz="0" w:space="0" w:color="auto"/>
      </w:divBdr>
    </w:div>
    <w:div w:id="1051073258">
      <w:bodyDiv w:val="1"/>
      <w:marLeft w:val="0"/>
      <w:marRight w:val="0"/>
      <w:marTop w:val="0"/>
      <w:marBottom w:val="0"/>
      <w:divBdr>
        <w:top w:val="none" w:sz="0" w:space="0" w:color="auto"/>
        <w:left w:val="none" w:sz="0" w:space="0" w:color="auto"/>
        <w:bottom w:val="none" w:sz="0" w:space="0" w:color="auto"/>
        <w:right w:val="none" w:sz="0" w:space="0" w:color="auto"/>
      </w:divBdr>
    </w:div>
    <w:div w:id="1143039147">
      <w:bodyDiv w:val="1"/>
      <w:marLeft w:val="0"/>
      <w:marRight w:val="0"/>
      <w:marTop w:val="0"/>
      <w:marBottom w:val="0"/>
      <w:divBdr>
        <w:top w:val="none" w:sz="0" w:space="0" w:color="auto"/>
        <w:left w:val="none" w:sz="0" w:space="0" w:color="auto"/>
        <w:bottom w:val="none" w:sz="0" w:space="0" w:color="auto"/>
        <w:right w:val="none" w:sz="0" w:space="0" w:color="auto"/>
      </w:divBdr>
    </w:div>
    <w:div w:id="1363240405">
      <w:bodyDiv w:val="1"/>
      <w:marLeft w:val="0"/>
      <w:marRight w:val="0"/>
      <w:marTop w:val="0"/>
      <w:marBottom w:val="0"/>
      <w:divBdr>
        <w:top w:val="none" w:sz="0" w:space="0" w:color="auto"/>
        <w:left w:val="none" w:sz="0" w:space="0" w:color="auto"/>
        <w:bottom w:val="none" w:sz="0" w:space="0" w:color="auto"/>
        <w:right w:val="none" w:sz="0" w:space="0" w:color="auto"/>
      </w:divBdr>
    </w:div>
    <w:div w:id="1501505597">
      <w:bodyDiv w:val="1"/>
      <w:marLeft w:val="0"/>
      <w:marRight w:val="0"/>
      <w:marTop w:val="0"/>
      <w:marBottom w:val="0"/>
      <w:divBdr>
        <w:top w:val="none" w:sz="0" w:space="0" w:color="auto"/>
        <w:left w:val="none" w:sz="0" w:space="0" w:color="auto"/>
        <w:bottom w:val="none" w:sz="0" w:space="0" w:color="auto"/>
        <w:right w:val="none" w:sz="0" w:space="0" w:color="auto"/>
      </w:divBdr>
    </w:div>
    <w:div w:id="1852253851">
      <w:bodyDiv w:val="1"/>
      <w:marLeft w:val="0"/>
      <w:marRight w:val="0"/>
      <w:marTop w:val="0"/>
      <w:marBottom w:val="0"/>
      <w:divBdr>
        <w:top w:val="none" w:sz="0" w:space="0" w:color="auto"/>
        <w:left w:val="none" w:sz="0" w:space="0" w:color="auto"/>
        <w:bottom w:val="none" w:sz="0" w:space="0" w:color="auto"/>
        <w:right w:val="none" w:sz="0" w:space="0" w:color="auto"/>
      </w:divBdr>
    </w:div>
    <w:div w:id="18615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2</cp:revision>
  <cp:lastPrinted>2010-12-20T15:53:00Z</cp:lastPrinted>
  <dcterms:created xsi:type="dcterms:W3CDTF">2014-05-24T02:58:00Z</dcterms:created>
  <dcterms:modified xsi:type="dcterms:W3CDTF">2014-05-24T02:58:00Z</dcterms:modified>
</cp:coreProperties>
</file>