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4A3" w:rsidRDefault="005C54A3" w:rsidP="0076129E">
      <w:pPr>
        <w:jc w:val="center"/>
      </w:pPr>
    </w:p>
    <w:p w:rsidR="0076129E" w:rsidRDefault="0076129E" w:rsidP="0076129E">
      <w:pPr>
        <w:jc w:val="center"/>
      </w:pPr>
    </w:p>
    <w:p w:rsidR="0076129E" w:rsidRPr="00570959" w:rsidRDefault="0076129E" w:rsidP="0076129E">
      <w:pPr>
        <w:jc w:val="center"/>
        <w:rPr>
          <w:sz w:val="28"/>
          <w:szCs w:val="28"/>
          <w:lang w:val="kk-KZ"/>
        </w:rPr>
      </w:pPr>
      <w:r w:rsidRPr="00570959">
        <w:rPr>
          <w:sz w:val="28"/>
          <w:szCs w:val="28"/>
          <w:lang w:val="kk-KZ"/>
        </w:rPr>
        <w:t>МИНИСТЕРСТВО ОБРАЗОВАНИЯ И НАУКИ РЕСПУБЛИКИ КАЗАХСТАН</w:t>
      </w:r>
    </w:p>
    <w:p w:rsidR="0076129E" w:rsidRPr="00570959" w:rsidRDefault="0076129E" w:rsidP="0076129E">
      <w:pPr>
        <w:jc w:val="center"/>
        <w:rPr>
          <w:sz w:val="28"/>
          <w:szCs w:val="28"/>
          <w:lang w:val="kk-KZ"/>
        </w:rPr>
      </w:pPr>
      <w:r w:rsidRPr="00570959">
        <w:rPr>
          <w:sz w:val="28"/>
          <w:szCs w:val="28"/>
          <w:lang w:val="kk-KZ"/>
        </w:rPr>
        <w:t>КАСПИЙСКИЙ ГОСУДАРСТВЕННЫЙ УНИВЕРСИТЕТ ТЕХНОЛОГИЙ И ИНЖИНИРИНГА ИМЕНИ Ш. ЕСЕНОВА</w:t>
      </w:r>
    </w:p>
    <w:p w:rsidR="0076129E" w:rsidRPr="00570959" w:rsidRDefault="0076129E" w:rsidP="0076129E">
      <w:pPr>
        <w:pStyle w:val="a4"/>
        <w:jc w:val="center"/>
        <w:rPr>
          <w:lang w:val="kk-KZ"/>
        </w:rPr>
      </w:pPr>
      <w:r w:rsidRPr="00570959">
        <w:t xml:space="preserve">Институт </w:t>
      </w:r>
      <w:r w:rsidRPr="00570959">
        <w:rPr>
          <w:b/>
        </w:rPr>
        <w:t xml:space="preserve"> </w:t>
      </w:r>
      <w:r w:rsidRPr="00570959">
        <w:t>экономики и права</w:t>
      </w:r>
    </w:p>
    <w:p w:rsidR="0076129E" w:rsidRDefault="0076129E" w:rsidP="0076129E">
      <w:pPr>
        <w:jc w:val="center"/>
      </w:pPr>
    </w:p>
    <w:p w:rsidR="00532E7B" w:rsidRDefault="00532E7B" w:rsidP="0076129E">
      <w:pPr>
        <w:jc w:val="center"/>
      </w:pPr>
    </w:p>
    <w:p w:rsidR="0076129E" w:rsidRDefault="0076129E" w:rsidP="0076129E">
      <w:pPr>
        <w:jc w:val="center"/>
      </w:pPr>
    </w:p>
    <w:p w:rsidR="0076129E" w:rsidRDefault="0076129E" w:rsidP="0076129E">
      <w:pPr>
        <w:jc w:val="center"/>
      </w:pPr>
    </w:p>
    <w:p w:rsidR="0076129E" w:rsidRDefault="0076129E" w:rsidP="0076129E">
      <w:pPr>
        <w:jc w:val="center"/>
      </w:pPr>
    </w:p>
    <w:p w:rsidR="0076129E" w:rsidRPr="002033AF" w:rsidRDefault="0076129E" w:rsidP="0076129E">
      <w:pPr>
        <w:jc w:val="center"/>
      </w:pPr>
    </w:p>
    <w:p w:rsidR="0076129E" w:rsidRPr="002033AF" w:rsidRDefault="0076129E" w:rsidP="0076129E">
      <w:pPr>
        <w:jc w:val="center"/>
      </w:pPr>
    </w:p>
    <w:p w:rsidR="0076129E" w:rsidRPr="002033AF" w:rsidRDefault="0076129E" w:rsidP="0076129E">
      <w:pPr>
        <w:jc w:val="center"/>
      </w:pPr>
    </w:p>
    <w:p w:rsidR="0076129E" w:rsidRPr="002033AF" w:rsidRDefault="0076129E" w:rsidP="0076129E">
      <w:pPr>
        <w:jc w:val="center"/>
      </w:pPr>
    </w:p>
    <w:p w:rsidR="0076129E" w:rsidRDefault="0076129E" w:rsidP="0076129E">
      <w:pPr>
        <w:jc w:val="center"/>
      </w:pPr>
    </w:p>
    <w:p w:rsidR="0076129E" w:rsidRDefault="0076129E" w:rsidP="0076129E">
      <w:pPr>
        <w:jc w:val="center"/>
      </w:pPr>
    </w:p>
    <w:p w:rsidR="0076129E" w:rsidRDefault="0076129E" w:rsidP="0076129E">
      <w:pPr>
        <w:jc w:val="center"/>
      </w:pPr>
    </w:p>
    <w:p w:rsidR="0076129E" w:rsidRPr="002033AF" w:rsidRDefault="0076129E" w:rsidP="0076129E">
      <w:pPr>
        <w:jc w:val="center"/>
      </w:pPr>
    </w:p>
    <w:p w:rsidR="0076129E" w:rsidRPr="002033AF" w:rsidRDefault="0076129E" w:rsidP="0076129E">
      <w:pPr>
        <w:jc w:val="center"/>
      </w:pPr>
    </w:p>
    <w:p w:rsidR="0076129E" w:rsidRPr="0076129E" w:rsidRDefault="0076129E" w:rsidP="0076129E">
      <w:pPr>
        <w:pStyle w:val="a3"/>
        <w:tabs>
          <w:tab w:val="left" w:pos="3090"/>
        </w:tabs>
        <w:spacing w:line="360" w:lineRule="auto"/>
        <w:ind w:right="-22"/>
        <w:rPr>
          <w:b/>
          <w:i/>
          <w:sz w:val="72"/>
          <w:szCs w:val="72"/>
        </w:rPr>
      </w:pPr>
      <w:r w:rsidRPr="0076129E">
        <w:rPr>
          <w:b/>
          <w:i/>
          <w:sz w:val="72"/>
          <w:szCs w:val="72"/>
        </w:rPr>
        <w:t>ДОКЛАД</w:t>
      </w:r>
    </w:p>
    <w:p w:rsidR="0076129E" w:rsidRPr="0076129E" w:rsidRDefault="0076129E" w:rsidP="0076129E">
      <w:pPr>
        <w:pStyle w:val="a3"/>
        <w:tabs>
          <w:tab w:val="left" w:pos="3090"/>
        </w:tabs>
        <w:spacing w:line="360" w:lineRule="auto"/>
        <w:ind w:right="-22"/>
        <w:rPr>
          <w:b/>
          <w:i/>
        </w:rPr>
      </w:pPr>
      <w:r w:rsidRPr="0076129E">
        <w:rPr>
          <w:b/>
          <w:i/>
        </w:rPr>
        <w:t>на тему: « Биржа труда и проблемы занятости»</w:t>
      </w:r>
    </w:p>
    <w:p w:rsidR="0076129E" w:rsidRDefault="0076129E" w:rsidP="0076129E">
      <w:pPr>
        <w:pStyle w:val="a3"/>
        <w:spacing w:line="360" w:lineRule="auto"/>
        <w:ind w:right="-22"/>
      </w:pPr>
    </w:p>
    <w:p w:rsidR="0076129E" w:rsidRPr="002033AF" w:rsidRDefault="0076129E" w:rsidP="0076129E">
      <w:pPr>
        <w:jc w:val="center"/>
      </w:pPr>
    </w:p>
    <w:p w:rsidR="0076129E" w:rsidRPr="002033AF" w:rsidRDefault="0076129E" w:rsidP="0076129E">
      <w:pPr>
        <w:jc w:val="center"/>
      </w:pPr>
    </w:p>
    <w:p w:rsidR="0076129E" w:rsidRPr="002033AF" w:rsidRDefault="0076129E" w:rsidP="0076129E">
      <w:pPr>
        <w:jc w:val="center"/>
      </w:pPr>
    </w:p>
    <w:p w:rsidR="0076129E" w:rsidRPr="002033AF" w:rsidRDefault="0076129E" w:rsidP="0076129E">
      <w:pPr>
        <w:jc w:val="center"/>
      </w:pPr>
    </w:p>
    <w:p w:rsidR="0076129E" w:rsidRPr="002033AF" w:rsidRDefault="0076129E" w:rsidP="0076129E">
      <w:pPr>
        <w:jc w:val="center"/>
      </w:pPr>
    </w:p>
    <w:p w:rsidR="0076129E" w:rsidRPr="002033AF" w:rsidRDefault="0076129E" w:rsidP="0076129E">
      <w:pPr>
        <w:jc w:val="center"/>
      </w:pPr>
    </w:p>
    <w:p w:rsidR="0076129E" w:rsidRPr="002033AF" w:rsidRDefault="0076129E" w:rsidP="0076129E">
      <w:pPr>
        <w:jc w:val="center"/>
      </w:pPr>
    </w:p>
    <w:p w:rsidR="0076129E" w:rsidRPr="002033AF" w:rsidRDefault="0076129E" w:rsidP="0076129E">
      <w:pPr>
        <w:jc w:val="center"/>
      </w:pPr>
    </w:p>
    <w:p w:rsidR="0076129E" w:rsidRPr="002033AF" w:rsidRDefault="0076129E" w:rsidP="0076129E">
      <w:pPr>
        <w:jc w:val="center"/>
      </w:pPr>
    </w:p>
    <w:p w:rsidR="0076129E" w:rsidRPr="002033AF" w:rsidRDefault="0076129E" w:rsidP="0076129E">
      <w:pPr>
        <w:jc w:val="center"/>
      </w:pPr>
    </w:p>
    <w:p w:rsidR="0076129E" w:rsidRPr="002033AF" w:rsidRDefault="0076129E" w:rsidP="0076129E">
      <w:pPr>
        <w:jc w:val="center"/>
      </w:pPr>
    </w:p>
    <w:p w:rsidR="0076129E" w:rsidRDefault="0076129E" w:rsidP="0076129E">
      <w:pPr>
        <w:jc w:val="center"/>
      </w:pPr>
    </w:p>
    <w:p w:rsidR="0076129E" w:rsidRDefault="0076129E" w:rsidP="0076129E">
      <w:pPr>
        <w:jc w:val="center"/>
      </w:pPr>
    </w:p>
    <w:p w:rsidR="0076129E" w:rsidRPr="002033AF" w:rsidRDefault="0076129E" w:rsidP="0076129E">
      <w:pPr>
        <w:jc w:val="center"/>
      </w:pPr>
    </w:p>
    <w:p w:rsidR="0076129E" w:rsidRDefault="0076129E" w:rsidP="0076129E">
      <w:pPr>
        <w:pStyle w:val="a3"/>
        <w:spacing w:line="360" w:lineRule="auto"/>
        <w:ind w:right="-22"/>
      </w:pPr>
    </w:p>
    <w:p w:rsidR="0076129E" w:rsidRPr="002033AF" w:rsidRDefault="0076129E" w:rsidP="0076129E">
      <w:pPr>
        <w:jc w:val="center"/>
      </w:pPr>
    </w:p>
    <w:p w:rsidR="0076129E" w:rsidRDefault="0076129E" w:rsidP="0076129E">
      <w:pPr>
        <w:pStyle w:val="a3"/>
        <w:tabs>
          <w:tab w:val="left" w:pos="6240"/>
        </w:tabs>
        <w:spacing w:line="360" w:lineRule="auto"/>
        <w:ind w:right="-22"/>
        <w:jc w:val="right"/>
      </w:pPr>
      <w:r>
        <w:t>Выполнила: Мамаева А. С.</w:t>
      </w:r>
    </w:p>
    <w:p w:rsidR="0076129E" w:rsidRPr="00B955F5" w:rsidRDefault="0076129E" w:rsidP="0076129E">
      <w:pPr>
        <w:pStyle w:val="a3"/>
        <w:tabs>
          <w:tab w:val="left" w:pos="6240"/>
        </w:tabs>
        <w:spacing w:line="360" w:lineRule="auto"/>
        <w:ind w:right="-22"/>
        <w:jc w:val="right"/>
        <w:rPr>
          <w:lang w:val="kk-KZ"/>
        </w:rPr>
      </w:pPr>
      <w:r>
        <w:t xml:space="preserve">Проверила: </w:t>
      </w:r>
      <w:r>
        <w:rPr>
          <w:lang w:val="kk-KZ"/>
        </w:rPr>
        <w:t>Аншаева Д. И.</w:t>
      </w:r>
    </w:p>
    <w:p w:rsidR="0076129E" w:rsidRDefault="0076129E" w:rsidP="0076129E">
      <w:pPr>
        <w:jc w:val="center"/>
      </w:pPr>
    </w:p>
    <w:p w:rsidR="0076129E" w:rsidRDefault="0076129E" w:rsidP="0076129E">
      <w:pPr>
        <w:jc w:val="center"/>
      </w:pPr>
    </w:p>
    <w:p w:rsidR="0076129E" w:rsidRDefault="0076129E" w:rsidP="0076129E">
      <w:pPr>
        <w:jc w:val="center"/>
      </w:pPr>
    </w:p>
    <w:p w:rsidR="0076129E" w:rsidRDefault="0076129E" w:rsidP="0076129E">
      <w:pPr>
        <w:jc w:val="center"/>
      </w:pPr>
    </w:p>
    <w:p w:rsidR="0076129E" w:rsidRDefault="0076129E" w:rsidP="0076129E">
      <w:pPr>
        <w:jc w:val="center"/>
      </w:pPr>
    </w:p>
    <w:p w:rsidR="0076129E" w:rsidRDefault="0076129E" w:rsidP="0076129E">
      <w:pPr>
        <w:jc w:val="center"/>
      </w:pPr>
    </w:p>
    <w:p w:rsidR="0076129E" w:rsidRDefault="0076129E" w:rsidP="0076129E">
      <w:pPr>
        <w:jc w:val="center"/>
        <w:rPr>
          <w:sz w:val="28"/>
          <w:szCs w:val="28"/>
        </w:rPr>
      </w:pPr>
      <w:r>
        <w:rPr>
          <w:sz w:val="28"/>
          <w:szCs w:val="28"/>
        </w:rPr>
        <w:t>Актау-2010г.</w:t>
      </w:r>
    </w:p>
    <w:p w:rsidR="0076129E" w:rsidRDefault="0076129E" w:rsidP="0076129E">
      <w:pPr>
        <w:jc w:val="center"/>
        <w:rPr>
          <w:sz w:val="28"/>
          <w:szCs w:val="28"/>
        </w:rPr>
      </w:pPr>
    </w:p>
    <w:p w:rsidR="0076129E" w:rsidRDefault="0076129E" w:rsidP="0076129E">
      <w:pPr>
        <w:jc w:val="center"/>
        <w:rPr>
          <w:b/>
        </w:rPr>
      </w:pPr>
    </w:p>
    <w:p w:rsidR="0076129E" w:rsidRPr="0076129E" w:rsidRDefault="0076129E" w:rsidP="0076129E">
      <w:pPr>
        <w:jc w:val="center"/>
        <w:rPr>
          <w:b/>
          <w:i/>
          <w:sz w:val="28"/>
          <w:szCs w:val="28"/>
        </w:rPr>
      </w:pPr>
      <w:r w:rsidRPr="0076129E">
        <w:rPr>
          <w:b/>
          <w:i/>
          <w:sz w:val="28"/>
          <w:szCs w:val="28"/>
        </w:rPr>
        <w:t>Понятие занятости и безработицы</w:t>
      </w:r>
    </w:p>
    <w:p w:rsidR="0076129E" w:rsidRPr="0076129E" w:rsidRDefault="0076129E" w:rsidP="0076129E">
      <w:pPr>
        <w:jc w:val="both"/>
      </w:pPr>
    </w:p>
    <w:p w:rsidR="0076129E" w:rsidRPr="0076129E" w:rsidRDefault="0076129E" w:rsidP="0076129E">
      <w:pPr>
        <w:jc w:val="both"/>
      </w:pPr>
      <w:r w:rsidRPr="0076129E">
        <w:t xml:space="preserve">В реальной экономической жизни безработица выступает как превышение рабочей силы над спросом на нее. К безработным, согласно статистике многих развитых стран, относятся лица, не занятые на момент проведения опроса о статусе их занятости, предпринимавшие попытки найти работу в течении предыдущих четырех недель и зарегистрированные на бирже труда. </w:t>
      </w:r>
    </w:p>
    <w:p w:rsidR="0076129E" w:rsidRPr="0076129E" w:rsidRDefault="0076129E" w:rsidP="0076129E">
      <w:pPr>
        <w:jc w:val="both"/>
      </w:pPr>
    </w:p>
    <w:p w:rsidR="0076129E" w:rsidRPr="0076129E" w:rsidRDefault="0076129E" w:rsidP="0076129E">
      <w:pPr>
        <w:jc w:val="both"/>
      </w:pPr>
      <w:r w:rsidRPr="0076129E">
        <w:t>Продолжительность безработицы - это показатель, характеризующий среднюю длительность поиска работы среди лиц, имеющих статус безработного на конец анализируемого периода.</w:t>
      </w:r>
    </w:p>
    <w:p w:rsidR="0076129E" w:rsidRPr="0076129E" w:rsidRDefault="0076129E" w:rsidP="0076129E">
      <w:pPr>
        <w:jc w:val="both"/>
      </w:pPr>
    </w:p>
    <w:p w:rsidR="0076129E" w:rsidRPr="0076129E" w:rsidRDefault="0076129E" w:rsidP="0076129E">
      <w:pPr>
        <w:jc w:val="both"/>
      </w:pPr>
      <w:r w:rsidRPr="0076129E">
        <w:t>Безработица различается по продолжительности - временная (до 4 месяцев) и хроническая (свыше года).</w:t>
      </w:r>
    </w:p>
    <w:p w:rsidR="0076129E" w:rsidRPr="0076129E" w:rsidRDefault="0076129E" w:rsidP="0076129E">
      <w:pPr>
        <w:jc w:val="both"/>
      </w:pPr>
    </w:p>
    <w:p w:rsidR="0076129E" w:rsidRPr="0076129E" w:rsidRDefault="0076129E" w:rsidP="0076129E">
      <w:pPr>
        <w:jc w:val="both"/>
      </w:pPr>
      <w:r w:rsidRPr="0076129E">
        <w:t>Уровень общей безработицы - отношение численности безработных к численности экономически активного населения (в %).</w:t>
      </w:r>
    </w:p>
    <w:p w:rsidR="0076129E" w:rsidRPr="0076129E" w:rsidRDefault="0076129E" w:rsidP="0076129E">
      <w:pPr>
        <w:jc w:val="both"/>
      </w:pPr>
    </w:p>
    <w:p w:rsidR="0076129E" w:rsidRPr="0076129E" w:rsidRDefault="0076129E" w:rsidP="0076129E">
      <w:pPr>
        <w:jc w:val="both"/>
      </w:pPr>
      <w:r w:rsidRPr="0076129E">
        <w:t>Уровень регистрируемой безработицы - отношение численности зарегистрированных безработных к численности экономически активного населения (в %).</w:t>
      </w:r>
    </w:p>
    <w:p w:rsidR="0076129E" w:rsidRPr="0076129E" w:rsidRDefault="0076129E" w:rsidP="0076129E">
      <w:pPr>
        <w:jc w:val="both"/>
      </w:pPr>
    </w:p>
    <w:p w:rsidR="0076129E" w:rsidRPr="0076129E" w:rsidRDefault="0076129E" w:rsidP="0076129E">
      <w:pPr>
        <w:jc w:val="both"/>
      </w:pPr>
      <w:r w:rsidRPr="0076129E">
        <w:t>Экономически активное население (рабочая сила) - отношение численности экономически активного населения к общей численности населения (в %).</w:t>
      </w:r>
    </w:p>
    <w:p w:rsidR="0076129E" w:rsidRPr="0076129E" w:rsidRDefault="0076129E" w:rsidP="0076129E">
      <w:pPr>
        <w:jc w:val="both"/>
      </w:pPr>
    </w:p>
    <w:p w:rsidR="0076129E" w:rsidRPr="0076129E" w:rsidRDefault="0076129E" w:rsidP="0076129E">
      <w:pPr>
        <w:jc w:val="both"/>
      </w:pPr>
      <w:r w:rsidRPr="0076129E">
        <w:t>Анализ причин безработицы дают многие экономические школы. Одно из самых ранних объяснений дано в труде английского экономиста-священника Т. Мальтуса (конец 18 века) "Опыт о законе народонаселения". Мальтус заметил, что безработицу вызывают демографические причины, в результате которых темпы роста народонаселения превышают темпы роста производства. Недостаток этой теории состоит в том, что она не может объяснить возникновение безработицы в высокоразвитых странах с низкой рождаемостью.</w:t>
      </w:r>
    </w:p>
    <w:p w:rsidR="0076129E" w:rsidRPr="0076129E" w:rsidRDefault="0076129E" w:rsidP="0076129E">
      <w:pPr>
        <w:jc w:val="both"/>
      </w:pPr>
    </w:p>
    <w:p w:rsidR="0076129E" w:rsidRPr="0076129E" w:rsidRDefault="0076129E" w:rsidP="0076129E">
      <w:pPr>
        <w:jc w:val="both"/>
      </w:pPr>
      <w:r w:rsidRPr="0076129E">
        <w:t>Довольно тщательно исследовал безработицу К. Маркс в "Капитале" (вторая половина 19 века). Он отметил, что с техническим прогрессом растет масса и стоимость средств производства, приходящихся на одного работника. Это приводит к относительному отставанию спроса на труд от темпов накопления капитала, и в этом кроется причина безработицы. Такая трактовка математически не вполне корректна, т. к. если спрос на рабочую силу растет, то безработица исчезает, или хотя бы рассасывается, несмотря на то что рост капитала происходит еще более высокими темпами.</w:t>
      </w:r>
    </w:p>
    <w:p w:rsidR="0076129E" w:rsidRPr="0076129E" w:rsidRDefault="0076129E" w:rsidP="0076129E">
      <w:pPr>
        <w:jc w:val="both"/>
      </w:pPr>
    </w:p>
    <w:p w:rsidR="0076129E" w:rsidRPr="0076129E" w:rsidRDefault="0076129E" w:rsidP="0076129E">
      <w:pPr>
        <w:jc w:val="both"/>
      </w:pPr>
      <w:r w:rsidRPr="0076129E">
        <w:t>Маркс допускал и другие причины, в частности, цикличность развития рыночного хозяйства, что делает ее постоянным спутником развития рыночного хозяйства.</w:t>
      </w:r>
    </w:p>
    <w:p w:rsidR="0076129E" w:rsidRPr="0076129E" w:rsidRDefault="0076129E" w:rsidP="0076129E">
      <w:pPr>
        <w:jc w:val="both"/>
      </w:pPr>
    </w:p>
    <w:p w:rsidR="0076129E" w:rsidRPr="0076129E" w:rsidRDefault="0076129E" w:rsidP="0076129E">
      <w:pPr>
        <w:jc w:val="both"/>
      </w:pPr>
      <w:r w:rsidRPr="0076129E">
        <w:t>Выведение безработицы из циклического развития экономики стало после Маркса устойчивой традицией в экономической теории. Если экономика развивается циклически, когда подъемы и спады сменяют друг друга, следствием этого становится высвобождение рабочей силы и свертывание производства, увеличение армии безработных.</w:t>
      </w:r>
    </w:p>
    <w:p w:rsidR="0076129E" w:rsidRPr="0076129E" w:rsidRDefault="0076129E" w:rsidP="0076129E">
      <w:pPr>
        <w:jc w:val="both"/>
      </w:pPr>
    </w:p>
    <w:p w:rsidR="0076129E" w:rsidRPr="0076129E" w:rsidRDefault="0076129E" w:rsidP="0076129E">
      <w:pPr>
        <w:jc w:val="both"/>
      </w:pPr>
      <w:r w:rsidRPr="0076129E">
        <w:t>Заслуга Кейнса в разработке теории безработицы в том, что он представил логическую модель механизма, раскручивающего экономическую нестабильность и ее интегральную составляющую - безработицу. Кейнс заметил, что по мере роста национального хозяйства в развитом рыночном хозяйстве у большинства населения не весь доход потребляется, определенная его часть превращается в сбережения. Чтобы они превратились в инвестиции необходимо иметь определенный уровень так называемого эффективного спроса, потребительского и инвестиционного. Падение потребительского спроса гасит интерес вкладывать капитал, и, как следствие, падает спрос на инвестиции. При падении стимулов к инвестированию производство не растет и даже может свертываться, что приводит к безработице.</w:t>
      </w:r>
    </w:p>
    <w:p w:rsidR="0076129E" w:rsidRPr="0076129E" w:rsidRDefault="0076129E" w:rsidP="0076129E">
      <w:pPr>
        <w:jc w:val="both"/>
      </w:pPr>
    </w:p>
    <w:p w:rsidR="0076129E" w:rsidRPr="0076129E" w:rsidRDefault="0076129E" w:rsidP="0076129E">
      <w:pPr>
        <w:jc w:val="both"/>
      </w:pPr>
      <w:r w:rsidRPr="0076129E">
        <w:t>Интересна трактовка безработицы видного английского экономиста А. Пигу, который в своей известной книге "Теория безработицы" (</w:t>
      </w:r>
      <w:smartTag w:uri="urn:schemas-microsoft-com:office:smarttags" w:element="metricconverter">
        <w:smartTagPr>
          <w:attr w:name="ProductID" w:val="1923 г"/>
        </w:smartTagPr>
        <w:r w:rsidRPr="0076129E">
          <w:t>1923 г</w:t>
        </w:r>
      </w:smartTag>
      <w:r w:rsidRPr="0076129E">
        <w:t>.) обосновал тезис о том, что на рынке труда действует несовершенная конкуренция. Она ведет к завышению цены труда. Поэтому многие экономисты указывали, что предпринимателю выгоднее заплатить высокую заработную плату квалифицированному специалисту, способному увеличить стоимость выпуска продукции. За счет высокопроизводительного труда предприниматель имеет возможность сократить рабочий персонал (действует принцип: лучше взять одного на работу и хорошо ему заплатить, чем держать 5-6 человек с меньшей зарплатой). В своей книге Пигу детально и всесторонне обосновывал мнение, что всеобщее сокращение денежной заработной платы способно стимулировать занятость. Но все же эта теория не может дать полного объяснения источников безработицы. Да и статистика не подтверждает положение о том, что армия безработных всегда пополняется за счет работников со сравнительно низким уровнем заработной платы.</w:t>
      </w:r>
    </w:p>
    <w:p w:rsidR="0076129E" w:rsidRPr="0076129E" w:rsidRDefault="0076129E" w:rsidP="0076129E">
      <w:pPr>
        <w:jc w:val="both"/>
      </w:pPr>
    </w:p>
    <w:p w:rsidR="0076129E" w:rsidRPr="0076129E" w:rsidRDefault="0076129E" w:rsidP="0076129E">
      <w:pPr>
        <w:jc w:val="both"/>
      </w:pPr>
      <w:r w:rsidRPr="0076129E">
        <w:t>На сегодняшний день выделяют следущие причины безработицы:</w:t>
      </w:r>
    </w:p>
    <w:p w:rsidR="0076129E" w:rsidRPr="0076129E" w:rsidRDefault="0076129E" w:rsidP="0076129E">
      <w:pPr>
        <w:jc w:val="both"/>
      </w:pPr>
    </w:p>
    <w:p w:rsidR="0076129E" w:rsidRPr="0076129E" w:rsidRDefault="0076129E" w:rsidP="0076129E">
      <w:pPr>
        <w:jc w:val="both"/>
      </w:pPr>
      <w:r w:rsidRPr="0076129E">
        <w:t>1. Структурные сдвиги в экономике, выражающиеся в том, что внедрение новых технологий, оборудования приводит к сокращению излишней рабочей силы;</w:t>
      </w:r>
    </w:p>
    <w:p w:rsidR="0076129E" w:rsidRPr="0076129E" w:rsidRDefault="0076129E" w:rsidP="0076129E">
      <w:pPr>
        <w:jc w:val="both"/>
      </w:pPr>
    </w:p>
    <w:p w:rsidR="0076129E" w:rsidRPr="0076129E" w:rsidRDefault="0076129E" w:rsidP="0076129E">
      <w:pPr>
        <w:jc w:val="both"/>
      </w:pPr>
      <w:r w:rsidRPr="0076129E">
        <w:t>2. Экономический спад или депрессия, которые вынуждают работодателей снижать потребность во всех ресурсах, в том числе и трудовых;</w:t>
      </w:r>
    </w:p>
    <w:p w:rsidR="0076129E" w:rsidRPr="0076129E" w:rsidRDefault="0076129E" w:rsidP="0076129E">
      <w:pPr>
        <w:jc w:val="both"/>
      </w:pPr>
    </w:p>
    <w:p w:rsidR="0076129E" w:rsidRPr="0076129E" w:rsidRDefault="0076129E" w:rsidP="0076129E">
      <w:pPr>
        <w:jc w:val="both"/>
      </w:pPr>
      <w:r w:rsidRPr="0076129E">
        <w:t xml:space="preserve">3. Политика правительства и профсоюзов в области оплаты труда: повышение минимального размера заработной платы увеличивает издержки производства и тем самым снижает спрос на рабочую силу; </w:t>
      </w:r>
    </w:p>
    <w:p w:rsidR="0076129E" w:rsidRPr="0076129E" w:rsidRDefault="0076129E" w:rsidP="0076129E">
      <w:pPr>
        <w:jc w:val="both"/>
      </w:pPr>
    </w:p>
    <w:p w:rsidR="0076129E" w:rsidRPr="0076129E" w:rsidRDefault="0076129E" w:rsidP="0076129E">
      <w:pPr>
        <w:jc w:val="both"/>
      </w:pPr>
      <w:r w:rsidRPr="0076129E">
        <w:t>4. Сезонные изменения в уровне производства в отдельных отраслях экономики;</w:t>
      </w:r>
    </w:p>
    <w:p w:rsidR="0076129E" w:rsidRPr="0076129E" w:rsidRDefault="0076129E" w:rsidP="0076129E">
      <w:pPr>
        <w:jc w:val="both"/>
      </w:pPr>
    </w:p>
    <w:p w:rsidR="0076129E" w:rsidRPr="0076129E" w:rsidRDefault="0076129E" w:rsidP="0076129E">
      <w:pPr>
        <w:jc w:val="both"/>
      </w:pPr>
      <w:r w:rsidRPr="0076129E">
        <w:t>5. Изменения в демографической структуре населения, в частности рост численности населения в трудоспособном возрасте увеличивает спрос на труд и, возрастает вероятность безработицы.</w:t>
      </w:r>
    </w:p>
    <w:p w:rsidR="0076129E" w:rsidRPr="0076129E" w:rsidRDefault="0076129E" w:rsidP="0076129E">
      <w:pPr>
        <w:jc w:val="both"/>
      </w:pPr>
    </w:p>
    <w:p w:rsidR="0076129E" w:rsidRPr="0076129E" w:rsidRDefault="0076129E" w:rsidP="0076129E">
      <w:pPr>
        <w:jc w:val="both"/>
      </w:pPr>
      <w:r w:rsidRPr="0076129E">
        <w:t>Понятие занятости и факторы, способствующие ее развитию</w:t>
      </w:r>
    </w:p>
    <w:p w:rsidR="0076129E" w:rsidRPr="0076129E" w:rsidRDefault="0076129E" w:rsidP="0076129E">
      <w:pPr>
        <w:jc w:val="both"/>
      </w:pPr>
    </w:p>
    <w:p w:rsidR="0076129E" w:rsidRPr="0076129E" w:rsidRDefault="0076129E" w:rsidP="0076129E">
      <w:pPr>
        <w:jc w:val="both"/>
      </w:pPr>
      <w:r w:rsidRPr="0076129E">
        <w:t>Период конца 80-х - начала 90-х годов был ознаменован резкой активизацией полярных взглядов на роль и место женщины в обществе, и в частности, в сфере занятости. Сторонники традиционного подхода оценивали сложившийся уровень занятости женщин как недопустимо высокий. Они видели в переходе к рыночным отношениям возможность вернуться к "нормальному" разделению труда между полами, отправив женщин домой под лозунгом их "естественного предназначения" и возложив функцию кормильца целиком на мужчину.</w:t>
      </w:r>
    </w:p>
    <w:p w:rsidR="0076129E" w:rsidRPr="0076129E" w:rsidRDefault="0076129E" w:rsidP="0076129E">
      <w:pPr>
        <w:jc w:val="both"/>
      </w:pPr>
    </w:p>
    <w:p w:rsidR="0076129E" w:rsidRPr="0076129E" w:rsidRDefault="0076129E" w:rsidP="0076129E">
      <w:pPr>
        <w:jc w:val="both"/>
      </w:pPr>
      <w:r w:rsidRPr="0076129E">
        <w:t>Их противники, стоящие на позициях эгалитарного подхода, подчеркивали, что за внешним фасадом социалистического равенства полов скрывались многочисленные проявления неравенства. Они рассматривали рыночные реформы как потенциальную угрозу для женщин в сфере занятости и призывали к реформированию социальной политики на основе равенства возможностей для всех работающих - как мужчин, так и женщин.</w:t>
      </w:r>
    </w:p>
    <w:p w:rsidR="0076129E" w:rsidRPr="0076129E" w:rsidRDefault="0076129E" w:rsidP="0076129E">
      <w:pPr>
        <w:jc w:val="both"/>
      </w:pPr>
    </w:p>
    <w:p w:rsidR="0076129E" w:rsidRPr="0076129E" w:rsidRDefault="0076129E" w:rsidP="0076129E">
      <w:pPr>
        <w:jc w:val="both"/>
      </w:pPr>
      <w:r w:rsidRPr="0076129E">
        <w:t>Сложившаяся ситуация поддерживается существующими стереотипами общественного сознания и моделями социально-трудового поведения самих женщин. С одной стороны, по своему содержанию женский труд - это совокупность качественно определенных трудовых функций, которые может выполнять женщина в соответствии с ее биосоциальными особенностями. С другой стороны, женщины, ориентированные на работу, должны осуществлять и другую социальную функцию - функцию хранительницы домашнего очага, закрепленную в общественном сознании и "усвоенную" большинством женщин.</w:t>
      </w:r>
    </w:p>
    <w:p w:rsidR="0076129E" w:rsidRPr="0076129E" w:rsidRDefault="0076129E" w:rsidP="0076129E">
      <w:pPr>
        <w:jc w:val="both"/>
      </w:pPr>
    </w:p>
    <w:p w:rsidR="0076129E" w:rsidRPr="0076129E" w:rsidRDefault="0076129E" w:rsidP="0076129E">
      <w:pPr>
        <w:jc w:val="both"/>
      </w:pPr>
      <w:r w:rsidRPr="0076129E">
        <w:t>Говоря об общих проблемах женской занятости необходимо привести позиции женщин в сфере занятости, ученые выделяют 4 типологические группы по критерию социальной адаптации к условиям свободного рынка труда. Первая группа - адаптивная. Это работающие женщины, которые отличаются социальной и профессиональной мобильностью. Их 21%, т.е. одна опрошенная из пяти. В основном эту группу составляют предпринимательницы. Вторая группа - индифферентная. Это 21% из общего числа опрошенных. Они не задумываются о своем трудовом будущем. По социальному положению в этой группе преобладают домохозяйки и крестьянки. Интересен возрастной состав, он полярный : молодые женщины и пенсионерки. Для одних проблема трудоустройства "еще " не стоит, для других "уже" перестала быть актуальной. Третья группа - фрустрационная - самая многочисленная. К ней относится каждая вторая опрошенная. Это еще работающие, но уже охваченные чувством беспокойства служащие, инженерно-технические работники, представительницы творческой интеллигенции. Возраст от 31 до 55 лет. "Фрустратором" является безработица. По социальному положению это малоимущие или живущие на уровне прожиточного минимума. Четвертая группа - это собственно безработные. По данным опроса их 8,1%. Понимание этих общих аспектов, связанных с проблемой женской занятости, помогает лучше уяснить пути решения этой проблемы.</w:t>
      </w:r>
    </w:p>
    <w:p w:rsidR="0076129E" w:rsidRPr="0076129E" w:rsidRDefault="0076129E" w:rsidP="0076129E">
      <w:pPr>
        <w:jc w:val="both"/>
      </w:pPr>
    </w:p>
    <w:p w:rsidR="0076129E" w:rsidRPr="0076129E" w:rsidRDefault="0076129E" w:rsidP="0076129E">
      <w:pPr>
        <w:jc w:val="both"/>
      </w:pPr>
      <w:r w:rsidRPr="0076129E">
        <w:t>Существует несколько факторов, способствующих развитию женской занятости.</w:t>
      </w:r>
    </w:p>
    <w:p w:rsidR="0076129E" w:rsidRPr="0076129E" w:rsidRDefault="0076129E" w:rsidP="0076129E">
      <w:pPr>
        <w:jc w:val="both"/>
      </w:pPr>
    </w:p>
    <w:p w:rsidR="0076129E" w:rsidRPr="0076129E" w:rsidRDefault="0076129E" w:rsidP="0076129E">
      <w:pPr>
        <w:jc w:val="both"/>
      </w:pPr>
      <w:r w:rsidRPr="0076129E">
        <w:t>Согласно статье 38 Конституции РК материнство и детство, семья находятся под защитой государства. Естественно, что выполнение этого положения в значительной степени способствовало бы развитию женской занятости. Что же на самом деле?</w:t>
      </w:r>
    </w:p>
    <w:p w:rsidR="0076129E" w:rsidRPr="0076129E" w:rsidRDefault="0076129E" w:rsidP="0076129E">
      <w:pPr>
        <w:jc w:val="both"/>
      </w:pPr>
    </w:p>
    <w:p w:rsidR="0076129E" w:rsidRPr="0076129E" w:rsidRDefault="0076129E" w:rsidP="0076129E">
      <w:pPr>
        <w:jc w:val="both"/>
      </w:pPr>
      <w:r w:rsidRPr="0076129E">
        <w:t xml:space="preserve">Возьмем государственные детские пособия. Кроме того, что они по своему размеру настолько малы, что не могут обеспечивать даже минимальных потребностей ребенка, так они еще и не платятся вовсе. </w:t>
      </w:r>
    </w:p>
    <w:p w:rsidR="0076129E" w:rsidRPr="0076129E" w:rsidRDefault="0076129E" w:rsidP="0076129E">
      <w:pPr>
        <w:jc w:val="both"/>
      </w:pPr>
    </w:p>
    <w:p w:rsidR="0076129E" w:rsidRPr="0076129E" w:rsidRDefault="0076129E" w:rsidP="0076129E">
      <w:pPr>
        <w:jc w:val="both"/>
      </w:pPr>
      <w:r w:rsidRPr="0076129E">
        <w:t>Особое беспокойство вызывает тот факт, что женщины не имеют возможности пользоваться конституционным правом на охрану здоровья.</w:t>
      </w:r>
    </w:p>
    <w:p w:rsidR="0076129E" w:rsidRPr="0076129E" w:rsidRDefault="0076129E" w:rsidP="0076129E">
      <w:pPr>
        <w:jc w:val="both"/>
      </w:pPr>
    </w:p>
    <w:p w:rsidR="0076129E" w:rsidRPr="0076129E" w:rsidRDefault="0076129E" w:rsidP="0076129E">
      <w:pPr>
        <w:jc w:val="both"/>
      </w:pPr>
      <w:r w:rsidRPr="0076129E">
        <w:t>Основная причина - платность и высокая стоимость медицинских услуг.</w:t>
      </w:r>
    </w:p>
    <w:p w:rsidR="0076129E" w:rsidRPr="0076129E" w:rsidRDefault="0076129E" w:rsidP="0076129E">
      <w:pPr>
        <w:jc w:val="both"/>
      </w:pPr>
    </w:p>
    <w:p w:rsidR="0076129E" w:rsidRPr="0076129E" w:rsidRDefault="0076129E" w:rsidP="0076129E">
      <w:pPr>
        <w:jc w:val="both"/>
      </w:pPr>
      <w:r w:rsidRPr="0076129E">
        <w:t>Критическая демографическая ситуация в стране, низкая рождаемость, высокая младенческая и материнская смертность в значительной степени обусловлены нарушениями репродуктивного здоровья женщин. А одной из основных причин роста патологии репродуктивного здоровья женщин является вредное влияние условий труда, тяжести и напряженности трудового процесса.</w:t>
      </w:r>
    </w:p>
    <w:p w:rsidR="0076129E" w:rsidRPr="0076129E" w:rsidRDefault="0076129E" w:rsidP="0076129E">
      <w:pPr>
        <w:jc w:val="both"/>
      </w:pPr>
    </w:p>
    <w:p w:rsidR="0076129E" w:rsidRPr="0076129E" w:rsidRDefault="0076129E" w:rsidP="0076129E">
      <w:pPr>
        <w:jc w:val="center"/>
        <w:rPr>
          <w:b/>
          <w:i/>
          <w:sz w:val="28"/>
          <w:szCs w:val="28"/>
        </w:rPr>
      </w:pPr>
      <w:r w:rsidRPr="0076129E">
        <w:rPr>
          <w:b/>
          <w:i/>
          <w:sz w:val="28"/>
          <w:szCs w:val="28"/>
        </w:rPr>
        <w:t>Анализ занятости и безработицы в РК</w:t>
      </w:r>
    </w:p>
    <w:p w:rsidR="0076129E" w:rsidRPr="0076129E" w:rsidRDefault="0076129E" w:rsidP="0076129E">
      <w:pPr>
        <w:tabs>
          <w:tab w:val="left" w:pos="4890"/>
        </w:tabs>
        <w:jc w:val="both"/>
      </w:pPr>
      <w:r>
        <w:tab/>
      </w:r>
    </w:p>
    <w:p w:rsidR="0076129E" w:rsidRPr="0076129E" w:rsidRDefault="0076129E" w:rsidP="0076129E">
      <w:pPr>
        <w:jc w:val="both"/>
      </w:pPr>
      <w:r w:rsidRPr="0076129E">
        <w:t>Уровень женской безработицы в последние годы динамично снижается. Но проблемы обеспечения занятости женщин остаются актуальными. Женская рабочая сила характеризуется низкой конкурентоспособностью по сравнению с мужской. На это влияют несколько факторов:</w:t>
      </w:r>
    </w:p>
    <w:p w:rsidR="0076129E" w:rsidRPr="0076129E" w:rsidRDefault="0076129E" w:rsidP="0076129E">
      <w:pPr>
        <w:jc w:val="both"/>
      </w:pPr>
    </w:p>
    <w:p w:rsidR="0076129E" w:rsidRPr="0076129E" w:rsidRDefault="0076129E" w:rsidP="0076129E">
      <w:pPr>
        <w:jc w:val="both"/>
      </w:pPr>
      <w:r w:rsidRPr="0076129E">
        <w:t>- экономическая активность женщин всегда была ниже на 9-11 %, что обусловлено более активной ролью женщин в семье, как домохозяйки и матери, занятой по уходу за детьми, и пассивной ролью в общественном труде;</w:t>
      </w:r>
    </w:p>
    <w:p w:rsidR="0076129E" w:rsidRPr="0076129E" w:rsidRDefault="0076129E" w:rsidP="0076129E">
      <w:pPr>
        <w:jc w:val="both"/>
      </w:pPr>
    </w:p>
    <w:p w:rsidR="0076129E" w:rsidRPr="0076129E" w:rsidRDefault="0076129E" w:rsidP="0076129E">
      <w:pPr>
        <w:jc w:val="both"/>
      </w:pPr>
      <w:r w:rsidRPr="0076129E">
        <w:t xml:space="preserve">- на рынке труда наиболее востребован мужской труд, до 70 % заявляемых вакансий по характеру и тяжести работы предназначаются для мужчин; </w:t>
      </w:r>
    </w:p>
    <w:p w:rsidR="0076129E" w:rsidRPr="0076129E" w:rsidRDefault="0076129E" w:rsidP="0076129E">
      <w:pPr>
        <w:jc w:val="both"/>
      </w:pPr>
    </w:p>
    <w:p w:rsidR="0076129E" w:rsidRPr="0076129E" w:rsidRDefault="0076129E" w:rsidP="0076129E">
      <w:pPr>
        <w:jc w:val="both"/>
      </w:pPr>
      <w:r w:rsidRPr="0076129E">
        <w:t>- 60 % безработных женщин имеют среднее и основное общее образование, соответственно они могут быть большей частью заняты низкоквалифицированной работой;</w:t>
      </w:r>
    </w:p>
    <w:p w:rsidR="0076129E" w:rsidRPr="0076129E" w:rsidRDefault="0076129E" w:rsidP="0076129E">
      <w:pPr>
        <w:jc w:val="both"/>
      </w:pPr>
    </w:p>
    <w:p w:rsidR="0076129E" w:rsidRPr="0076129E" w:rsidRDefault="0076129E" w:rsidP="0076129E">
      <w:pPr>
        <w:jc w:val="both"/>
      </w:pPr>
      <w:r w:rsidRPr="0076129E">
        <w:t>- 61 % женщин относятся к категории длительно не работавших и слабо адаптированы к условиям современного рынка труда.</w:t>
      </w:r>
    </w:p>
    <w:p w:rsidR="0076129E" w:rsidRPr="0076129E" w:rsidRDefault="0076129E" w:rsidP="0076129E">
      <w:pPr>
        <w:jc w:val="both"/>
      </w:pPr>
    </w:p>
    <w:p w:rsidR="0076129E" w:rsidRPr="0076129E" w:rsidRDefault="0076129E" w:rsidP="0076129E">
      <w:pPr>
        <w:jc w:val="both"/>
      </w:pPr>
      <w:r w:rsidRPr="0076129E">
        <w:t>При отсутствии явных форм дискриминации ощущаются ее косвенные проявления. Во многих случаях при выборе работников работодатель явное предпочтение отдает мужчинам, даже если на рабочем месте применим женский труд.</w:t>
      </w:r>
    </w:p>
    <w:p w:rsidR="0076129E" w:rsidRPr="0076129E" w:rsidRDefault="0076129E" w:rsidP="0076129E">
      <w:pPr>
        <w:jc w:val="both"/>
      </w:pPr>
    </w:p>
    <w:p w:rsidR="0076129E" w:rsidRPr="0076129E" w:rsidRDefault="0076129E" w:rsidP="0076129E">
      <w:pPr>
        <w:jc w:val="both"/>
      </w:pPr>
      <w:r w:rsidRPr="0076129E">
        <w:t xml:space="preserve">Немаловажной проблемой при устройстве на работу является возрастной ценз - 55 % женщин, состоящих на учете, находятся в возрасте старше 40 лет, 60 % безработных предпенсионного возраста - женщины. Анализируя рубрику найма на работу в газетах, обращаешь внимание на то, что сегодня для работодателя самый популярный возраст работника - до 35 лет. И, хотя при включении в банк данных поступающих вакансий, специалисты органов занятости прослеживают, чтобы работодатели не указывали возрастные пределы, тем не менее, для некоторых руководителей предприятий возраст является основной причиной отказа в приеме на работу, хотя об этом прямо не указывается. </w:t>
      </w:r>
    </w:p>
    <w:p w:rsidR="0076129E" w:rsidRPr="0076129E" w:rsidRDefault="0076129E" w:rsidP="0076129E">
      <w:pPr>
        <w:jc w:val="both"/>
      </w:pPr>
    </w:p>
    <w:p w:rsidR="0076129E" w:rsidRPr="0076129E" w:rsidRDefault="0076129E" w:rsidP="0076129E">
      <w:pPr>
        <w:jc w:val="both"/>
      </w:pPr>
      <w:r w:rsidRPr="0076129E">
        <w:t xml:space="preserve">При найме на работу работодатели зачастую выдвигают необоснованно завышенные требования и условия, в результате которых рабочие места становятся непривлекательными, так как моральные и трудовые затраты неадекватны его оплате. </w:t>
      </w:r>
    </w:p>
    <w:p w:rsidR="0076129E" w:rsidRPr="0076129E" w:rsidRDefault="0076129E" w:rsidP="0076129E">
      <w:pPr>
        <w:jc w:val="both"/>
      </w:pPr>
    </w:p>
    <w:p w:rsidR="0076129E" w:rsidRPr="0076129E" w:rsidRDefault="0076129E" w:rsidP="0076129E">
      <w:pPr>
        <w:jc w:val="both"/>
      </w:pPr>
      <w:r w:rsidRPr="0076129E">
        <w:t xml:space="preserve">Значительную роль в конкурентоспособности женщин на рынке труда имеет уровень образования. Из состоящих на учете в органах занятости безработных женщин только 35 % имеют специальное профессиональное образование, остальные - среднее и основное общее образование. Причем доля безработных женщин, имеющих профессиональное образование, в городах выше (68 %), чем на селе (32 %). </w:t>
      </w:r>
    </w:p>
    <w:p w:rsidR="0076129E" w:rsidRPr="0076129E" w:rsidRDefault="0076129E" w:rsidP="0076129E">
      <w:pPr>
        <w:jc w:val="both"/>
      </w:pPr>
    </w:p>
    <w:p w:rsidR="0076129E" w:rsidRPr="0076129E" w:rsidRDefault="0076129E" w:rsidP="0076129E">
      <w:pPr>
        <w:jc w:val="both"/>
      </w:pPr>
      <w:r w:rsidRPr="0076129E">
        <w:t>Если в сельской местности высокий уровень образования позволяет женщинам находить работу, то в городах многие женщины-специалисты остаются невостребованными. На официальном рынке труда предлагаемые вакансии в основном состоят из рабочих должностей (77 %), которые не удовлетворяют людей с высшим и средним профессиональным образованием.</w:t>
      </w:r>
    </w:p>
    <w:p w:rsidR="0076129E" w:rsidRPr="0076129E" w:rsidRDefault="0076129E" w:rsidP="0076129E">
      <w:pPr>
        <w:jc w:val="both"/>
      </w:pPr>
    </w:p>
    <w:p w:rsidR="0076129E" w:rsidRPr="0076129E" w:rsidRDefault="0076129E" w:rsidP="0076129E">
      <w:pPr>
        <w:jc w:val="both"/>
      </w:pPr>
      <w:r w:rsidRPr="0076129E">
        <w:t xml:space="preserve">Таким образом, в условиях конкуренции на рынке труда и в сфере занятости имеют место проявления различных форм скрытой и косвенной дискриминации женщин, следствием которой является то, что им предоставляются в основном работы, требующие сравнительно невысокого уровня квалификации, ответственности, и поэтому низкооплачиваемые. </w:t>
      </w:r>
    </w:p>
    <w:p w:rsidR="0076129E" w:rsidRPr="0076129E" w:rsidRDefault="0076129E" w:rsidP="0076129E">
      <w:pPr>
        <w:jc w:val="both"/>
      </w:pPr>
    </w:p>
    <w:p w:rsidR="0076129E" w:rsidRPr="0076129E" w:rsidRDefault="0076129E" w:rsidP="0076129E">
      <w:pPr>
        <w:jc w:val="both"/>
      </w:pPr>
      <w:r w:rsidRPr="0076129E">
        <w:t>В последние годы в числе обратившихся за трудовым посредничеством в органы занятости граждан безработные женщины составляют от 52 до 56 %. В первом полугодии 2086 года официально зарегистрировалось 6982 женщины, оказано содействие в трудоустройстве 2333, по сравнению с аналогичным периодом прошлого года уровень трудоустройства женщин по отношению к обратившимся возрос до 41 % (</w:t>
      </w:r>
      <w:smartTag w:uri="urn:schemas-microsoft-com:office:smarttags" w:element="metricconverter">
        <w:smartTagPr>
          <w:attr w:name="ProductID" w:val="2001 г"/>
        </w:smartTagPr>
        <w:r w:rsidRPr="0076129E">
          <w:t>2001 г</w:t>
        </w:r>
      </w:smartTag>
      <w:r w:rsidRPr="0076129E">
        <w:t xml:space="preserve">. - 27 %). </w:t>
      </w:r>
    </w:p>
    <w:p w:rsidR="0076129E" w:rsidRPr="0076129E" w:rsidRDefault="0076129E" w:rsidP="0076129E">
      <w:pPr>
        <w:jc w:val="both"/>
      </w:pPr>
    </w:p>
    <w:p w:rsidR="0076129E" w:rsidRPr="0076129E" w:rsidRDefault="0076129E" w:rsidP="0076129E">
      <w:pPr>
        <w:jc w:val="both"/>
      </w:pPr>
      <w:r w:rsidRPr="0076129E">
        <w:t>В числе участников общественных работ доля женщин в текущем году возросла до 65 % (3447 чел.). При этом общественные работы популярны как среди жительниц городов, так и сельской местности. Финансирование из бюджета усиливает значимость общественных работ как формы социальной защиты населения для обеспечения временной занятости безработных. По сравнению с 2001 годом средства на финансирование общественных работ увеличены почти вдвое (со 129,8 млн. тенге до 264,8 млн. тенге). Это в свою очередь позволило увеличить сроки их предоставления отдельным гражданам, особенно из числа получателей АСП - от 3 до 6 месяцев на селе и почти до 1 года в городах области. Популярность общественных работ среди женщин объясняется также тем, что решениями местных исполнительных органов некоторым категориям: одиноким и многодетным и матерям, имеющих малолетних детей, лицам, имеющим ограничения в труде, они предоставляются на льготных условиях с полной оплатой труда (работа неполный день, гибкий график работы). Участвуя в общественных работах, женщины имеют возможность не только реализовать свой трудовой потенциал, но адаптироваться к условиям современного рынка труда, что повышает социальную значимость работ.</w:t>
      </w:r>
    </w:p>
    <w:p w:rsidR="0076129E" w:rsidRPr="0076129E" w:rsidRDefault="0076129E" w:rsidP="0076129E">
      <w:pPr>
        <w:jc w:val="both"/>
      </w:pPr>
    </w:p>
    <w:p w:rsidR="0076129E" w:rsidRPr="0076129E" w:rsidRDefault="0076129E" w:rsidP="0076129E">
      <w:pPr>
        <w:jc w:val="both"/>
      </w:pPr>
      <w:r w:rsidRPr="0076129E">
        <w:t xml:space="preserve">В отличие от общественных работ, доля женщин в числе направленных на профессиональную подготовку, переподготовку намного меньше. В первом полугодии на обучение направлено 369 безработных женщин или 43 % от общего числа охваченных обучением безработных. Это обусловлено зависимостью профессиональной подготовки, переподготовки кадров от конъектуры рынка труда. Как уже говорилось выше, сегодня на рынке труда преимущественным спросом пользуется мужская рабочая сила. Кроме того, несмотря на то, что все затраты на обучение безработных финансируются из средств бюджета, обучающиеся безработные не получают стипендии, за счет чего могли бы обеспечить себя в период обучения. Это - один из сдерживающих факторов, влияющих на пассивное отношение безработных, особенно имеющих семьи, к возможности прохождения обучения на краткосрочных курсах. </w:t>
      </w:r>
    </w:p>
    <w:p w:rsidR="0076129E" w:rsidRPr="0076129E" w:rsidRDefault="0076129E" w:rsidP="0076129E">
      <w:pPr>
        <w:jc w:val="both"/>
      </w:pPr>
    </w:p>
    <w:p w:rsidR="0076129E" w:rsidRPr="0076129E" w:rsidRDefault="0076129E" w:rsidP="0076129E">
      <w:pPr>
        <w:jc w:val="both"/>
      </w:pPr>
      <w:r w:rsidRPr="0076129E">
        <w:t xml:space="preserve">В своем Послании народу Казахстана 1 марта 2006 года Глава государства сказал: "Государственная система поддержки граждан должна быть выстроена таким образом, чтобы стимулировать их к переобучению и получению новой профессии". В соответствии с данным положением нами городов и районов рекомендовано рассмотреть вопрос о выплате материальной помощи безработным в период прохождения ими профессиональной подготовки, переподготовки и повышения квалификации в размере государственной стипендии. </w:t>
      </w:r>
    </w:p>
    <w:p w:rsidR="0076129E" w:rsidRPr="0076129E" w:rsidRDefault="0076129E" w:rsidP="0076129E">
      <w:pPr>
        <w:jc w:val="both"/>
      </w:pPr>
    </w:p>
    <w:p w:rsidR="0076129E" w:rsidRPr="0076129E" w:rsidRDefault="0076129E" w:rsidP="0076129E">
      <w:pPr>
        <w:jc w:val="both"/>
      </w:pPr>
      <w:r w:rsidRPr="0076129E">
        <w:t>В Стратегии тендерного равенства в Республике Казахстан на 2006 - 2016 годы, утвержденной Указом Президента Республики Казахстан от 29 ноября 2005 года № 1677, одной из стратегических задач, направленных на достижение тендерного равенства на рынке труда, является дальнейшее развитие предпринимательства и самозанятости среди женщин.</w:t>
      </w:r>
    </w:p>
    <w:p w:rsidR="0076129E" w:rsidRPr="0076129E" w:rsidRDefault="0076129E" w:rsidP="0076129E">
      <w:pPr>
        <w:jc w:val="both"/>
      </w:pPr>
    </w:p>
    <w:p w:rsidR="0076129E" w:rsidRPr="0076129E" w:rsidRDefault="0076129E" w:rsidP="0076129E">
      <w:pPr>
        <w:jc w:val="both"/>
      </w:pPr>
      <w:r w:rsidRPr="0076129E">
        <w:t>В области имеются положительные примеры развития таких национальных художественных промыслов, как изготовление национальной одежды, ковровых изделий, музыкальных инструментов, изделий из кожи, шерсти, дерева, в сфере которых применим женский труд. Известен опыт ОФ "Жауказын" с. Сарышыганак (г. Аксу), организовавшего безработных женщин села на производство изделий из шерсти, а также выпуск сыра на основе швейцарской технологии.</w:t>
      </w:r>
    </w:p>
    <w:p w:rsidR="0076129E" w:rsidRPr="0076129E" w:rsidRDefault="0076129E" w:rsidP="0076129E">
      <w:pPr>
        <w:jc w:val="both"/>
      </w:pPr>
    </w:p>
    <w:p w:rsidR="0076129E" w:rsidRPr="0076129E" w:rsidRDefault="0076129E" w:rsidP="0076129E">
      <w:pPr>
        <w:jc w:val="both"/>
      </w:pPr>
      <w:r w:rsidRPr="0076129E">
        <w:t>В 2007 году в 9 районах области с целью снижения уровня бедности 831 малообеспеченной семье оказана социальная помощь на развитие личных подворий и самостоятельной занятости, на эти цели из местных бюджетов выделено 29,1 млн. тенге. В 2006 году такая помощь оказана 175 семьям на сумму 7,1 млн. тенге. В п. Майкаин и с. Коктобе семьи оралманов полученную помощь с целью обеспечения самостоятельной занятости направили на приобретение швейного оборудования для оказания услуг населению по шитью национальной одежды, изготовлению предметов национального быта.</w:t>
      </w:r>
    </w:p>
    <w:p w:rsidR="0076129E" w:rsidRPr="0076129E" w:rsidRDefault="0076129E" w:rsidP="0076129E">
      <w:pPr>
        <w:jc w:val="both"/>
      </w:pPr>
    </w:p>
    <w:p w:rsidR="0076129E" w:rsidRPr="0076129E" w:rsidRDefault="0076129E" w:rsidP="0076129E">
      <w:pPr>
        <w:jc w:val="both"/>
      </w:pPr>
      <w:r w:rsidRPr="0076129E">
        <w:t>В настоящее время департамент ведет работу по привлечению неправительственных организаций к обучению безработных женщин предпринимательским навыкам для обеспечения ими самостоятельной занятости.</w:t>
      </w:r>
    </w:p>
    <w:p w:rsidR="0076129E" w:rsidRPr="0076129E" w:rsidRDefault="0076129E" w:rsidP="0076129E">
      <w:pPr>
        <w:jc w:val="both"/>
      </w:pPr>
    </w:p>
    <w:p w:rsidR="0076129E" w:rsidRPr="0076129E" w:rsidRDefault="0076129E" w:rsidP="0076129E">
      <w:pPr>
        <w:jc w:val="both"/>
      </w:pPr>
      <w:r w:rsidRPr="0076129E">
        <w:t xml:space="preserve">В 2007 году рынок труда республики характеризуется увеличением экономической активности населения за счет стабильного роста числа занятых в экономике и снижения уровня безработицы. </w:t>
      </w:r>
    </w:p>
    <w:p w:rsidR="0076129E" w:rsidRPr="0076129E" w:rsidRDefault="0076129E" w:rsidP="0076129E">
      <w:pPr>
        <w:jc w:val="both"/>
      </w:pPr>
    </w:p>
    <w:p w:rsidR="0076129E" w:rsidRPr="0076129E" w:rsidRDefault="0076129E" w:rsidP="0076129E">
      <w:pPr>
        <w:jc w:val="both"/>
      </w:pPr>
      <w:r w:rsidRPr="0076129E">
        <w:t xml:space="preserve">Численность безработного населения составила 641,3 тыс. человек и по сравнению с аналогичным периодом 2004 года уменьшилась на 14,5 тыс.чел. Уровень безработицы сложился в 8,1% (в четвертом квартале </w:t>
      </w:r>
      <w:smartTag w:uri="urn:schemas-microsoft-com:office:smarttags" w:element="metricconverter">
        <w:smartTagPr>
          <w:attr w:name="ProductID" w:val="2007 г"/>
        </w:smartTagPr>
        <w:r w:rsidRPr="0076129E">
          <w:t>2007 г</w:t>
        </w:r>
      </w:smartTag>
      <w:r w:rsidRPr="0076129E">
        <w:t xml:space="preserve">. - 8,4%). </w:t>
      </w:r>
    </w:p>
    <w:p w:rsidR="0076129E" w:rsidRPr="0076129E" w:rsidRDefault="0076129E" w:rsidP="0076129E">
      <w:pPr>
        <w:jc w:val="both"/>
      </w:pPr>
    </w:p>
    <w:p w:rsidR="0076129E" w:rsidRPr="0076129E" w:rsidRDefault="0076129E" w:rsidP="0076129E">
      <w:pPr>
        <w:jc w:val="both"/>
      </w:pPr>
      <w:r w:rsidRPr="0076129E">
        <w:t xml:space="preserve">В рамках Программы занятости населения в республике широко используются активные меры политики занятости: трудоустройство, организация общественных работ, профессиональное обучение безработных. </w:t>
      </w:r>
    </w:p>
    <w:p w:rsidR="0076129E" w:rsidRPr="0076129E" w:rsidRDefault="0076129E" w:rsidP="0076129E">
      <w:pPr>
        <w:jc w:val="both"/>
      </w:pPr>
    </w:p>
    <w:p w:rsidR="0076129E" w:rsidRPr="0076129E" w:rsidRDefault="0076129E" w:rsidP="0076129E">
      <w:pPr>
        <w:jc w:val="both"/>
      </w:pPr>
      <w:r w:rsidRPr="0076129E">
        <w:t xml:space="preserve">Вместе с тем, на рынке труда продолжают оставаться ключевыми проблемы: </w:t>
      </w:r>
    </w:p>
    <w:p w:rsidR="0076129E" w:rsidRPr="0076129E" w:rsidRDefault="0076129E" w:rsidP="0076129E">
      <w:pPr>
        <w:jc w:val="both"/>
      </w:pPr>
    </w:p>
    <w:p w:rsidR="0076129E" w:rsidRPr="0076129E" w:rsidRDefault="0076129E" w:rsidP="0076129E">
      <w:pPr>
        <w:jc w:val="both"/>
      </w:pPr>
      <w:r w:rsidRPr="0076129E">
        <w:t xml:space="preserve">1) преобладание неэффективной занятости; </w:t>
      </w:r>
    </w:p>
    <w:p w:rsidR="0076129E" w:rsidRPr="0076129E" w:rsidRDefault="0076129E" w:rsidP="0076129E">
      <w:pPr>
        <w:jc w:val="both"/>
      </w:pPr>
    </w:p>
    <w:p w:rsidR="0076129E" w:rsidRPr="0076129E" w:rsidRDefault="0076129E" w:rsidP="0076129E">
      <w:pPr>
        <w:jc w:val="both"/>
      </w:pPr>
      <w:r w:rsidRPr="0076129E">
        <w:t xml:space="preserve">2) несоответствие квалификационно-профессиональной структуры спроса и предложения рабочей силы; </w:t>
      </w:r>
    </w:p>
    <w:p w:rsidR="0076129E" w:rsidRPr="0076129E" w:rsidRDefault="0076129E" w:rsidP="0076129E">
      <w:pPr>
        <w:jc w:val="both"/>
      </w:pPr>
    </w:p>
    <w:p w:rsidR="0076129E" w:rsidRPr="0076129E" w:rsidRDefault="0076129E" w:rsidP="0076129E">
      <w:pPr>
        <w:jc w:val="both"/>
      </w:pPr>
      <w:r w:rsidRPr="0076129E">
        <w:t xml:space="preserve">3) несоответствие подготовки кадров потребностям экономики; </w:t>
      </w:r>
    </w:p>
    <w:p w:rsidR="0076129E" w:rsidRPr="0076129E" w:rsidRDefault="0076129E" w:rsidP="0076129E">
      <w:pPr>
        <w:jc w:val="both"/>
      </w:pPr>
    </w:p>
    <w:p w:rsidR="0076129E" w:rsidRPr="0076129E" w:rsidRDefault="0076129E" w:rsidP="0076129E">
      <w:pPr>
        <w:jc w:val="both"/>
      </w:pPr>
      <w:r w:rsidRPr="0076129E">
        <w:t xml:space="preserve">4) сложность трудоустройства отдельных групп населения (женщины, молодежь, лица предпенсионного возраста, инвалиды); </w:t>
      </w:r>
    </w:p>
    <w:p w:rsidR="0076129E" w:rsidRPr="0076129E" w:rsidRDefault="0076129E" w:rsidP="0076129E">
      <w:pPr>
        <w:jc w:val="both"/>
      </w:pPr>
    </w:p>
    <w:p w:rsidR="0076129E" w:rsidRPr="0076129E" w:rsidRDefault="0076129E" w:rsidP="0076129E">
      <w:pPr>
        <w:jc w:val="both"/>
      </w:pPr>
      <w:r w:rsidRPr="0076129E">
        <w:t xml:space="preserve">5) большая дифференциация региональных рынков труда; </w:t>
      </w:r>
    </w:p>
    <w:p w:rsidR="0076129E" w:rsidRPr="0076129E" w:rsidRDefault="0076129E" w:rsidP="0076129E">
      <w:pPr>
        <w:jc w:val="both"/>
      </w:pPr>
    </w:p>
    <w:p w:rsidR="0076129E" w:rsidRPr="0076129E" w:rsidRDefault="0076129E" w:rsidP="0076129E">
      <w:pPr>
        <w:jc w:val="both"/>
      </w:pPr>
      <w:r w:rsidRPr="0076129E">
        <w:t xml:space="preserve">6) высокий уровень безработицы в депрессивных, трудоизбыточных сельских районах, малых городах; </w:t>
      </w:r>
    </w:p>
    <w:p w:rsidR="0076129E" w:rsidRPr="0076129E" w:rsidRDefault="0076129E" w:rsidP="0076129E">
      <w:pPr>
        <w:jc w:val="both"/>
      </w:pPr>
    </w:p>
    <w:p w:rsidR="0076129E" w:rsidRPr="0076129E" w:rsidRDefault="0076129E" w:rsidP="0076129E">
      <w:pPr>
        <w:jc w:val="both"/>
      </w:pPr>
      <w:r w:rsidRPr="0076129E">
        <w:t xml:space="preserve">7) нелегальный приток рабочей силы из сопредельных государств. </w:t>
      </w:r>
    </w:p>
    <w:p w:rsidR="0076129E" w:rsidRPr="0076129E" w:rsidRDefault="0076129E" w:rsidP="0076129E">
      <w:pPr>
        <w:jc w:val="both"/>
      </w:pPr>
    </w:p>
    <w:p w:rsidR="0076129E" w:rsidRPr="0076129E" w:rsidRDefault="0076129E" w:rsidP="0076129E">
      <w:pPr>
        <w:jc w:val="both"/>
      </w:pPr>
      <w:r w:rsidRPr="0076129E">
        <w:t xml:space="preserve">Для решения проблем в сфере занятости Правительством принят ряд программ, в том числе Программа дальнейшего углубления социальных реформ на 2005-2007 годы. Меры, предусмотренные данной Программой по решению проблем занятости, позволят: </w:t>
      </w:r>
    </w:p>
    <w:p w:rsidR="0076129E" w:rsidRPr="0076129E" w:rsidRDefault="0076129E" w:rsidP="0076129E">
      <w:pPr>
        <w:jc w:val="both"/>
      </w:pPr>
    </w:p>
    <w:p w:rsidR="0076129E" w:rsidRPr="0076129E" w:rsidRDefault="0076129E" w:rsidP="0076129E">
      <w:pPr>
        <w:jc w:val="both"/>
      </w:pPr>
      <w:r w:rsidRPr="0076129E">
        <w:t xml:space="preserve">- защитить высвобождаемых работников в результате реструктуризации экономики после вступления в ВТО; </w:t>
      </w:r>
    </w:p>
    <w:p w:rsidR="0076129E" w:rsidRPr="0076129E" w:rsidRDefault="0076129E" w:rsidP="0076129E">
      <w:pPr>
        <w:jc w:val="both"/>
      </w:pPr>
    </w:p>
    <w:p w:rsidR="0076129E" w:rsidRPr="0076129E" w:rsidRDefault="0076129E" w:rsidP="0076129E">
      <w:pPr>
        <w:jc w:val="both"/>
      </w:pPr>
      <w:r w:rsidRPr="0076129E">
        <w:t xml:space="preserve">- поддержать доходы наиболее бедных слоев населения, которые могут пострадать от последствий вступления в ВТО; </w:t>
      </w:r>
    </w:p>
    <w:p w:rsidR="0076129E" w:rsidRPr="0076129E" w:rsidRDefault="0076129E" w:rsidP="0076129E">
      <w:pPr>
        <w:jc w:val="both"/>
      </w:pPr>
    </w:p>
    <w:p w:rsidR="0076129E" w:rsidRPr="0076129E" w:rsidRDefault="0076129E" w:rsidP="0076129E">
      <w:pPr>
        <w:jc w:val="both"/>
      </w:pPr>
      <w:r w:rsidRPr="0076129E">
        <w:t xml:space="preserve">- повысить мотивацию граждан к труду в формальном секторе и создание условий для легализации теневой занятости. </w:t>
      </w:r>
    </w:p>
    <w:p w:rsidR="0076129E" w:rsidRPr="0076129E" w:rsidRDefault="0076129E" w:rsidP="0076129E">
      <w:pPr>
        <w:jc w:val="both"/>
      </w:pPr>
    </w:p>
    <w:p w:rsidR="0076129E" w:rsidRPr="0076129E" w:rsidRDefault="0076129E" w:rsidP="0076129E">
      <w:pPr>
        <w:jc w:val="both"/>
      </w:pPr>
      <w:r w:rsidRPr="0076129E">
        <w:t>Повышению занятости населения, конкурентоспособности целевых групп на рынке труда в дальнейшем будет способствовать введение института социального рабочего места, закрепленного в Законе Республики Казахстан «О внесении изменений и дополнений в Закон Республики Казахстан «О занятости населения» от 22 октября 2005 года.</w:t>
      </w:r>
    </w:p>
    <w:p w:rsidR="0076129E" w:rsidRPr="0076129E" w:rsidRDefault="0076129E" w:rsidP="0076129E">
      <w:pPr>
        <w:jc w:val="both"/>
      </w:pPr>
    </w:p>
    <w:p w:rsidR="0076129E" w:rsidRPr="0076129E" w:rsidRDefault="0076129E" w:rsidP="0076129E">
      <w:pPr>
        <w:jc w:val="both"/>
      </w:pPr>
      <w:r w:rsidRPr="0076129E">
        <w:t>Из всего вышеизложенного можно сделать вывод, что конечной целью рынка труда является:</w:t>
      </w:r>
    </w:p>
    <w:p w:rsidR="0076129E" w:rsidRPr="0076129E" w:rsidRDefault="0076129E" w:rsidP="0076129E">
      <w:pPr>
        <w:jc w:val="both"/>
      </w:pPr>
    </w:p>
    <w:p w:rsidR="0076129E" w:rsidRPr="0076129E" w:rsidRDefault="0076129E" w:rsidP="0076129E">
      <w:pPr>
        <w:jc w:val="both"/>
      </w:pPr>
      <w:r w:rsidRPr="0076129E">
        <w:t>во-первых, удовлетворение профессионально-экономических интересов экономически активного населения, включая социальную защиту и обеспечение народного хозяйства нужными ему кадрами;</w:t>
      </w:r>
    </w:p>
    <w:p w:rsidR="0076129E" w:rsidRPr="0076129E" w:rsidRDefault="0076129E" w:rsidP="0076129E">
      <w:pPr>
        <w:jc w:val="both"/>
      </w:pPr>
    </w:p>
    <w:p w:rsidR="0076129E" w:rsidRPr="0076129E" w:rsidRDefault="0076129E" w:rsidP="0076129E">
      <w:pPr>
        <w:jc w:val="both"/>
      </w:pPr>
      <w:r w:rsidRPr="0076129E">
        <w:t>во-вторых, достижение максимально полной и минимально прерывной занятости, с учетом потребности в частичной рабочей неделе, скользящем графике рабочего дня и т.п.</w:t>
      </w:r>
    </w:p>
    <w:p w:rsidR="0076129E" w:rsidRPr="0076129E" w:rsidRDefault="0076129E" w:rsidP="0076129E">
      <w:pPr>
        <w:jc w:val="both"/>
      </w:pPr>
    </w:p>
    <w:p w:rsidR="0076129E" w:rsidRPr="0076129E" w:rsidRDefault="0076129E" w:rsidP="0076129E">
      <w:pPr>
        <w:jc w:val="both"/>
      </w:pPr>
      <w:r w:rsidRPr="0076129E">
        <w:t>Так как рынок труда еще только формируется, его функционирование невозможно без государственного регулирования. Главные, социально значимые цели регулирования рынка труда - это снижение уровня безработицы, поддержание оптимального соотношения между спросом и предложением рабочей силы (а значит, и косвенное установление ее цены). Для достижения всех этих целей требуется создание эффективно работающей инфраструктуры рынка труда. Ее основными элементами на государственном уровне является: определение минимально необходимых норм и нормативов функционирования рынка труда, его общих границ. Государство обеспечивает унификацию системы социального и трудового законодательства, определяет объем прав работодателей и работников в сфере найма, возможность их участия в управлении производством, пределы компетенции местных органов управления рынком труда и т.д.</w:t>
      </w:r>
    </w:p>
    <w:p w:rsidR="0076129E" w:rsidRPr="0076129E" w:rsidRDefault="0076129E" w:rsidP="0076129E">
      <w:pPr>
        <w:jc w:val="both"/>
      </w:pPr>
    </w:p>
    <w:p w:rsidR="0076129E" w:rsidRPr="0076129E" w:rsidRDefault="0076129E" w:rsidP="0076129E">
      <w:pPr>
        <w:jc w:val="both"/>
      </w:pPr>
      <w:r w:rsidRPr="0076129E">
        <w:t>Помимо использования нормативов прямого действия, государство осуществляет косвенное регулирование рынка труда через налоговую, кредитно-денежную, амортизационную политику, а также с помощью других мер общеэкономического характера, то есть можно говорить о решающей роли государства в формировании рынка труда.</w:t>
      </w:r>
      <w:bookmarkStart w:id="0" w:name="_GoBack"/>
      <w:bookmarkEnd w:id="0"/>
    </w:p>
    <w:sectPr w:rsidR="0076129E" w:rsidRPr="0076129E" w:rsidSect="0076129E">
      <w:footerReference w:type="even" r:id="rId6"/>
      <w:footerReference w:type="default" r:id="rId7"/>
      <w:pgSz w:w="11906" w:h="16838"/>
      <w:pgMar w:top="540" w:right="566" w:bottom="360" w:left="5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2DD" w:rsidRDefault="000252DD">
      <w:r>
        <w:separator/>
      </w:r>
    </w:p>
  </w:endnote>
  <w:endnote w:type="continuationSeparator" w:id="0">
    <w:p w:rsidR="000252DD" w:rsidRDefault="0002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29E" w:rsidRDefault="0076129E" w:rsidP="00CD4B0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6129E" w:rsidRDefault="0076129E" w:rsidP="0076129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29E" w:rsidRDefault="0076129E" w:rsidP="00CD4B0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C54A3">
      <w:rPr>
        <w:rStyle w:val="a6"/>
        <w:noProof/>
      </w:rPr>
      <w:t>2</w:t>
    </w:r>
    <w:r>
      <w:rPr>
        <w:rStyle w:val="a6"/>
      </w:rPr>
      <w:fldChar w:fldCharType="end"/>
    </w:r>
  </w:p>
  <w:p w:rsidR="0076129E" w:rsidRDefault="0076129E" w:rsidP="0076129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2DD" w:rsidRDefault="000252DD">
      <w:r>
        <w:separator/>
      </w:r>
    </w:p>
  </w:footnote>
  <w:footnote w:type="continuationSeparator" w:id="0">
    <w:p w:rsidR="000252DD" w:rsidRDefault="00025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29E"/>
    <w:rsid w:val="000252DD"/>
    <w:rsid w:val="00532E7B"/>
    <w:rsid w:val="005B1728"/>
    <w:rsid w:val="005C54A3"/>
    <w:rsid w:val="00681760"/>
    <w:rsid w:val="0076129E"/>
    <w:rsid w:val="00CD4B0A"/>
    <w:rsid w:val="00EC6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3AE4F43-A0D5-4197-801A-32A75434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6129E"/>
    <w:pPr>
      <w:overflowPunct w:val="0"/>
      <w:autoSpaceDE w:val="0"/>
      <w:autoSpaceDN w:val="0"/>
      <w:adjustRightInd w:val="0"/>
      <w:jc w:val="center"/>
      <w:textAlignment w:val="baseline"/>
    </w:pPr>
    <w:rPr>
      <w:sz w:val="28"/>
      <w:szCs w:val="28"/>
    </w:rPr>
  </w:style>
  <w:style w:type="paragraph" w:styleId="a4">
    <w:name w:val="Subtitle"/>
    <w:basedOn w:val="a"/>
    <w:qFormat/>
    <w:rsid w:val="0076129E"/>
    <w:pPr>
      <w:overflowPunct w:val="0"/>
      <w:autoSpaceDE w:val="0"/>
      <w:autoSpaceDN w:val="0"/>
      <w:adjustRightInd w:val="0"/>
      <w:ind w:firstLine="426"/>
      <w:jc w:val="both"/>
      <w:textAlignment w:val="baseline"/>
    </w:pPr>
    <w:rPr>
      <w:sz w:val="28"/>
      <w:szCs w:val="28"/>
    </w:rPr>
  </w:style>
  <w:style w:type="paragraph" w:styleId="a5">
    <w:name w:val="footer"/>
    <w:basedOn w:val="a"/>
    <w:rsid w:val="0076129E"/>
    <w:pPr>
      <w:tabs>
        <w:tab w:val="center" w:pos="4677"/>
        <w:tab w:val="right" w:pos="9355"/>
      </w:tabs>
    </w:pPr>
  </w:style>
  <w:style w:type="character" w:styleId="a6">
    <w:name w:val="page number"/>
    <w:basedOn w:val="a0"/>
    <w:rsid w:val="00761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3077</Words>
  <Characters>17542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X-team Group</Company>
  <LinksUpToDate>false</LinksUpToDate>
  <CharactersWithSpaces>20578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Admin</dc:creator>
  <cp:keywords/>
  <dc:description/>
  <cp:lastModifiedBy>admin</cp:lastModifiedBy>
  <cp:revision>2</cp:revision>
  <cp:lastPrinted>2010-10-01T21:40:00Z</cp:lastPrinted>
  <dcterms:created xsi:type="dcterms:W3CDTF">2014-05-12T20:32:00Z</dcterms:created>
  <dcterms:modified xsi:type="dcterms:W3CDTF">2014-05-12T20:32:00Z</dcterms:modified>
</cp:coreProperties>
</file>