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7B" w:rsidRDefault="0092147B">
      <w:pPr>
        <w:jc w:val="center"/>
      </w:pPr>
    </w:p>
    <w:p w:rsidR="0092147B" w:rsidRDefault="0092147B">
      <w:pPr>
        <w:jc w:val="center"/>
      </w:pPr>
      <w:r>
        <w:t>Министерство науки и образования Украины</w:t>
      </w:r>
    </w:p>
    <w:p w:rsidR="0092147B" w:rsidRDefault="0092147B">
      <w:pPr>
        <w:jc w:val="center"/>
      </w:pPr>
      <w:r>
        <w:t>ОНПУ</w:t>
      </w:r>
    </w:p>
    <w:p w:rsidR="0092147B" w:rsidRDefault="0092147B">
      <w:pPr>
        <w:jc w:val="center"/>
      </w:pPr>
      <w:r>
        <w:t>Институт бизнеса и информационных технологий</w:t>
      </w:r>
    </w:p>
    <w:p w:rsidR="0092147B" w:rsidRDefault="0092147B">
      <w:pPr>
        <w:jc w:val="center"/>
      </w:pPr>
      <w:r>
        <w:t>Кафедра менеджмента</w:t>
      </w: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pStyle w:val="1"/>
      </w:pPr>
      <w:r>
        <w:t xml:space="preserve">Курсовая работа </w:t>
      </w:r>
    </w:p>
    <w:p w:rsidR="0092147B" w:rsidRDefault="0092147B">
      <w:pPr>
        <w:jc w:val="center"/>
      </w:pPr>
    </w:p>
    <w:p w:rsidR="0092147B" w:rsidRDefault="0092147B">
      <w:pPr>
        <w:jc w:val="center"/>
      </w:pPr>
      <w:r>
        <w:t>По дисциплине «Комплексный анализ»</w:t>
      </w:r>
    </w:p>
    <w:p w:rsidR="0092147B" w:rsidRDefault="0092147B">
      <w:pPr>
        <w:jc w:val="center"/>
      </w:pPr>
    </w:p>
    <w:p w:rsidR="0092147B" w:rsidRDefault="0092147B">
      <w:pPr>
        <w:jc w:val="center"/>
      </w:pPr>
    </w:p>
    <w:p w:rsidR="0092147B" w:rsidRDefault="0092147B">
      <w:pPr>
        <w:jc w:val="right"/>
      </w:pPr>
    </w:p>
    <w:p w:rsidR="0092147B" w:rsidRDefault="0092147B">
      <w:pPr>
        <w:jc w:val="right"/>
      </w:pPr>
    </w:p>
    <w:p w:rsidR="0092147B" w:rsidRDefault="0092147B">
      <w:pPr>
        <w:jc w:val="right"/>
      </w:pPr>
    </w:p>
    <w:p w:rsidR="0092147B" w:rsidRDefault="0092147B">
      <w:pPr>
        <w:jc w:val="right"/>
      </w:pPr>
    </w:p>
    <w:p w:rsidR="0092147B" w:rsidRDefault="0092147B">
      <w:pPr>
        <w:jc w:val="right"/>
      </w:pPr>
    </w:p>
    <w:p w:rsidR="0092147B" w:rsidRDefault="0092147B">
      <w:pPr>
        <w:jc w:val="right"/>
      </w:pPr>
    </w:p>
    <w:p w:rsidR="0092147B" w:rsidRDefault="0092147B">
      <w:pPr>
        <w:jc w:val="right"/>
      </w:pPr>
      <w:r>
        <w:t>Выполнила</w:t>
      </w:r>
    </w:p>
    <w:p w:rsidR="0092147B" w:rsidRDefault="0092147B">
      <w:pPr>
        <w:jc w:val="right"/>
      </w:pPr>
      <w:r>
        <w:t>Ст. гр. ОМ-062</w:t>
      </w:r>
    </w:p>
    <w:p w:rsidR="0092147B" w:rsidRDefault="0092147B">
      <w:pPr>
        <w:jc w:val="right"/>
      </w:pPr>
      <w:r>
        <w:t>Литовченко И.А.</w:t>
      </w:r>
    </w:p>
    <w:p w:rsidR="0092147B" w:rsidRDefault="0092147B">
      <w:pPr>
        <w:jc w:val="right"/>
      </w:pPr>
    </w:p>
    <w:p w:rsidR="0092147B" w:rsidRDefault="0092147B">
      <w:pPr>
        <w:jc w:val="right"/>
      </w:pPr>
    </w:p>
    <w:p w:rsidR="0092147B" w:rsidRDefault="0092147B">
      <w:pPr>
        <w:jc w:val="right"/>
      </w:pPr>
    </w:p>
    <w:p w:rsidR="0092147B" w:rsidRDefault="0092147B">
      <w:pPr>
        <w:jc w:val="right"/>
      </w:pPr>
    </w:p>
    <w:p w:rsidR="0092147B" w:rsidRDefault="0092147B">
      <w:pPr>
        <w:jc w:val="right"/>
      </w:pPr>
    </w:p>
    <w:p w:rsidR="0092147B" w:rsidRDefault="0092147B">
      <w:pPr>
        <w:jc w:val="right"/>
      </w:pPr>
      <w:r>
        <w:t>Руководитель</w:t>
      </w:r>
    </w:p>
    <w:p w:rsidR="0092147B" w:rsidRDefault="0092147B">
      <w:pPr>
        <w:jc w:val="right"/>
      </w:pPr>
      <w:r>
        <w:t>Артамонова Н.С.</w:t>
      </w:r>
    </w:p>
    <w:p w:rsidR="0092147B" w:rsidRDefault="0092147B">
      <w:pPr>
        <w:jc w:val="right"/>
      </w:pPr>
    </w:p>
    <w:p w:rsidR="0092147B" w:rsidRDefault="0092147B">
      <w:pPr>
        <w:jc w:val="right"/>
      </w:pPr>
    </w:p>
    <w:p w:rsidR="0092147B" w:rsidRDefault="0092147B">
      <w:pPr>
        <w:jc w:val="right"/>
      </w:pPr>
    </w:p>
    <w:p w:rsidR="0092147B" w:rsidRDefault="0092147B">
      <w:pPr>
        <w:jc w:val="right"/>
      </w:pPr>
    </w:p>
    <w:p w:rsidR="0092147B" w:rsidRDefault="0092147B">
      <w:pPr>
        <w:jc w:val="right"/>
      </w:pPr>
    </w:p>
    <w:p w:rsidR="0092147B" w:rsidRDefault="0092147B">
      <w:pPr>
        <w:jc w:val="right"/>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r>
        <w:t>Одесса 2009</w:t>
      </w:r>
    </w:p>
    <w:p w:rsidR="0092147B" w:rsidRDefault="0092147B">
      <w:pPr>
        <w:jc w:val="center"/>
      </w:pPr>
    </w:p>
    <w:p w:rsidR="0092147B" w:rsidRDefault="0092147B">
      <w:pPr>
        <w:spacing w:line="360" w:lineRule="auto"/>
        <w:jc w:val="center"/>
      </w:pPr>
      <w:r>
        <w:t>План</w:t>
      </w:r>
    </w:p>
    <w:p w:rsidR="0092147B" w:rsidRDefault="0092147B">
      <w:pPr>
        <w:spacing w:line="360" w:lineRule="auto"/>
      </w:pPr>
      <w:r>
        <w:t>Вступление.</w:t>
      </w:r>
    </w:p>
    <w:p w:rsidR="0092147B" w:rsidRDefault="0092147B">
      <w:pPr>
        <w:numPr>
          <w:ilvl w:val="0"/>
          <w:numId w:val="1"/>
        </w:numPr>
        <w:spacing w:line="360" w:lineRule="auto"/>
      </w:pPr>
      <w:r>
        <w:t>Характеристика деятельности предприятия</w:t>
      </w:r>
    </w:p>
    <w:p w:rsidR="0092147B" w:rsidRDefault="0092147B">
      <w:pPr>
        <w:numPr>
          <w:ilvl w:val="1"/>
          <w:numId w:val="1"/>
        </w:numPr>
        <w:spacing w:line="360" w:lineRule="auto"/>
      </w:pPr>
      <w:r>
        <w:t>Анализ отрасли……………………………………………………………………...4</w:t>
      </w:r>
    </w:p>
    <w:p w:rsidR="0092147B" w:rsidRDefault="0092147B">
      <w:pPr>
        <w:numPr>
          <w:ilvl w:val="1"/>
          <w:numId w:val="1"/>
        </w:numPr>
        <w:spacing w:line="360" w:lineRule="auto"/>
      </w:pPr>
      <w:r>
        <w:t>Анализ рынка и деятельности предприятия………………………………………5</w:t>
      </w:r>
    </w:p>
    <w:p w:rsidR="0092147B" w:rsidRDefault="0092147B">
      <w:pPr>
        <w:numPr>
          <w:ilvl w:val="0"/>
          <w:numId w:val="1"/>
        </w:numPr>
        <w:spacing w:line="360" w:lineRule="auto"/>
      </w:pPr>
      <w:r>
        <w:t>Предварительная оценка деятельности предприятия</w:t>
      </w:r>
    </w:p>
    <w:p w:rsidR="0092147B" w:rsidRDefault="0092147B">
      <w:pPr>
        <w:numPr>
          <w:ilvl w:val="1"/>
          <w:numId w:val="1"/>
        </w:numPr>
        <w:spacing w:line="360" w:lineRule="auto"/>
      </w:pPr>
      <w:r>
        <w:t>Чтение внешней отчетности………………………………………………………..5</w:t>
      </w:r>
    </w:p>
    <w:p w:rsidR="0092147B" w:rsidRDefault="0092147B">
      <w:pPr>
        <w:numPr>
          <w:ilvl w:val="1"/>
          <w:numId w:val="1"/>
        </w:numPr>
        <w:spacing w:line="360" w:lineRule="auto"/>
      </w:pPr>
      <w:r>
        <w:t>УАБН………………………………………………………………………………...6</w:t>
      </w:r>
    </w:p>
    <w:p w:rsidR="0092147B" w:rsidRDefault="0092147B">
      <w:pPr>
        <w:numPr>
          <w:ilvl w:val="0"/>
          <w:numId w:val="1"/>
        </w:numPr>
        <w:spacing w:line="360" w:lineRule="auto"/>
      </w:pPr>
      <w:r>
        <w:t>Анализ ликвидности и платежеспособности предприятия</w:t>
      </w:r>
    </w:p>
    <w:p w:rsidR="0092147B" w:rsidRDefault="0092147B">
      <w:pPr>
        <w:numPr>
          <w:ilvl w:val="1"/>
          <w:numId w:val="1"/>
        </w:numPr>
        <w:spacing w:line="360" w:lineRule="auto"/>
      </w:pPr>
      <w:r>
        <w:t>Коэффициентный анализ ликвидности и платежеспособности………………….8</w:t>
      </w:r>
    </w:p>
    <w:p w:rsidR="0092147B" w:rsidRDefault="0092147B">
      <w:pPr>
        <w:numPr>
          <w:ilvl w:val="1"/>
          <w:numId w:val="1"/>
        </w:numPr>
        <w:spacing w:line="360" w:lineRule="auto"/>
      </w:pPr>
      <w:r>
        <w:t>Внутренний анализ состояния активов предприятия……………………………13</w:t>
      </w:r>
    </w:p>
    <w:p w:rsidR="0092147B" w:rsidRDefault="0092147B">
      <w:pPr>
        <w:numPr>
          <w:ilvl w:val="1"/>
          <w:numId w:val="1"/>
        </w:numPr>
        <w:spacing w:line="360" w:lineRule="auto"/>
      </w:pPr>
      <w:r>
        <w:t>Оценка ликвидности баланса……………………………………………………...15</w:t>
      </w:r>
    </w:p>
    <w:p w:rsidR="0092147B" w:rsidRDefault="0092147B">
      <w:pPr>
        <w:numPr>
          <w:ilvl w:val="0"/>
          <w:numId w:val="1"/>
        </w:numPr>
        <w:spacing w:line="360" w:lineRule="auto"/>
      </w:pPr>
      <w:r>
        <w:t>Анализ финансовой устойчивости предприятия……………………………………..18</w:t>
      </w:r>
    </w:p>
    <w:p w:rsidR="0092147B" w:rsidRDefault="0092147B">
      <w:pPr>
        <w:numPr>
          <w:ilvl w:val="0"/>
          <w:numId w:val="1"/>
        </w:numPr>
        <w:spacing w:line="360" w:lineRule="auto"/>
      </w:pPr>
      <w:r>
        <w:t>Оценка деловой активности предприятия</w:t>
      </w:r>
    </w:p>
    <w:p w:rsidR="0092147B" w:rsidRDefault="0092147B">
      <w:pPr>
        <w:pStyle w:val="a6"/>
        <w:jc w:val="left"/>
        <w:rPr>
          <w:bCs/>
          <w:sz w:val="24"/>
          <w:szCs w:val="28"/>
        </w:rPr>
      </w:pPr>
      <w:r>
        <w:rPr>
          <w:sz w:val="24"/>
        </w:rPr>
        <w:t xml:space="preserve">            </w:t>
      </w:r>
      <w:r>
        <w:rPr>
          <w:bCs/>
          <w:sz w:val="24"/>
          <w:szCs w:val="28"/>
        </w:rPr>
        <w:t>5.1.Анализ оборачиваемости текущих активов………………………………………22</w:t>
      </w:r>
    </w:p>
    <w:p w:rsidR="0092147B" w:rsidRDefault="0092147B">
      <w:pPr>
        <w:pStyle w:val="a6"/>
        <w:jc w:val="left"/>
        <w:rPr>
          <w:bCs/>
          <w:sz w:val="24"/>
          <w:szCs w:val="28"/>
        </w:rPr>
      </w:pPr>
      <w:r>
        <w:rPr>
          <w:bCs/>
          <w:sz w:val="24"/>
          <w:szCs w:val="28"/>
        </w:rPr>
        <w:t xml:space="preserve">            5.2.Анализ дебиторской задолженности……………………………………………...24</w:t>
      </w:r>
    </w:p>
    <w:p w:rsidR="0092147B" w:rsidRDefault="0092147B">
      <w:pPr>
        <w:pStyle w:val="a6"/>
        <w:jc w:val="left"/>
        <w:rPr>
          <w:b/>
          <w:sz w:val="24"/>
          <w:szCs w:val="28"/>
        </w:rPr>
      </w:pPr>
      <w:r>
        <w:rPr>
          <w:bCs/>
          <w:sz w:val="24"/>
          <w:szCs w:val="28"/>
        </w:rPr>
        <w:t xml:space="preserve">            5.3.Анализ запасов ТМЦ……………………………………………………………….27</w:t>
      </w:r>
    </w:p>
    <w:p w:rsidR="0092147B" w:rsidRDefault="0092147B">
      <w:pPr>
        <w:numPr>
          <w:ilvl w:val="0"/>
          <w:numId w:val="1"/>
        </w:numPr>
        <w:spacing w:line="360" w:lineRule="auto"/>
      </w:pPr>
      <w:r>
        <w:t>Оценка доходности предприятия</w:t>
      </w:r>
    </w:p>
    <w:p w:rsidR="0092147B" w:rsidRDefault="0092147B">
      <w:pPr>
        <w:numPr>
          <w:ilvl w:val="0"/>
          <w:numId w:val="1"/>
        </w:numPr>
        <w:spacing w:line="360" w:lineRule="auto"/>
      </w:pPr>
      <w:r>
        <w:t>Аналитическое заключение о финансово-экономическом состоянии предприятия.33</w:t>
      </w:r>
    </w:p>
    <w:p w:rsidR="0092147B" w:rsidRDefault="0092147B">
      <w:pPr>
        <w:numPr>
          <w:ilvl w:val="0"/>
          <w:numId w:val="1"/>
        </w:numPr>
        <w:spacing w:line="360" w:lineRule="auto"/>
      </w:pPr>
      <w:r>
        <w:t>Разработка рекомендаций и мероприятий по улучшению финансового состояния предприятия.</w:t>
      </w:r>
    </w:p>
    <w:p w:rsidR="0092147B" w:rsidRDefault="0092147B">
      <w:pPr>
        <w:numPr>
          <w:ilvl w:val="1"/>
          <w:numId w:val="1"/>
        </w:numPr>
        <w:spacing w:line="360" w:lineRule="auto"/>
      </w:pPr>
      <w:r>
        <w:t>Мероприятия и меры по стабилизации состояния предприятия……………….36</w:t>
      </w:r>
    </w:p>
    <w:p w:rsidR="0092147B" w:rsidRDefault="0092147B">
      <w:pPr>
        <w:numPr>
          <w:ilvl w:val="1"/>
          <w:numId w:val="1"/>
        </w:numPr>
        <w:spacing w:line="360" w:lineRule="auto"/>
      </w:pPr>
      <w:r>
        <w:t>Принятие управленческих решений…………………………………………….. 37</w:t>
      </w:r>
    </w:p>
    <w:p w:rsidR="0092147B" w:rsidRDefault="0092147B"/>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Pr>
        <w:jc w:val="center"/>
      </w:pPr>
    </w:p>
    <w:p w:rsidR="0092147B" w:rsidRDefault="0092147B"/>
    <w:p w:rsidR="0092147B" w:rsidRDefault="0092147B">
      <w:pPr>
        <w:pStyle w:val="3"/>
        <w:rPr>
          <w:sz w:val="24"/>
        </w:rPr>
      </w:pPr>
      <w:r>
        <w:rPr>
          <w:sz w:val="24"/>
        </w:rPr>
        <w:t>Вступление</w:t>
      </w:r>
    </w:p>
    <w:p w:rsidR="0092147B" w:rsidRDefault="0092147B">
      <w:pPr>
        <w:shd w:val="clear" w:color="auto" w:fill="FFFFFF"/>
        <w:spacing w:before="403" w:line="360" w:lineRule="auto"/>
        <w:ind w:right="-6" w:firstLine="384"/>
        <w:jc w:val="both"/>
        <w:rPr>
          <w:szCs w:val="28"/>
          <w:lang w:val="uk-UA"/>
        </w:rPr>
      </w:pPr>
      <w:r>
        <w:rPr>
          <w:color w:val="000000"/>
          <w:spacing w:val="2"/>
          <w:szCs w:val="28"/>
        </w:rPr>
        <w:t xml:space="preserve">Комплексный анализ финансово-экономической деятельности предприятия является </w:t>
      </w:r>
      <w:r>
        <w:rPr>
          <w:color w:val="000000"/>
          <w:spacing w:val="-5"/>
          <w:szCs w:val="28"/>
        </w:rPr>
        <w:t xml:space="preserve">неотъемлемой составляющей процесса профессиональной  подготовки руководителей разных уровней. Он позволяет </w:t>
      </w:r>
      <w:r>
        <w:rPr>
          <w:color w:val="000000"/>
          <w:spacing w:val="-4"/>
          <w:szCs w:val="28"/>
        </w:rPr>
        <w:t xml:space="preserve">объективно оценить результаты деятельности предприятий в общественности и отдельных его структурных </w:t>
      </w:r>
      <w:r>
        <w:rPr>
          <w:color w:val="000000"/>
          <w:spacing w:val="1"/>
          <w:szCs w:val="28"/>
        </w:rPr>
        <w:t xml:space="preserve">подразделений; определить влияние факторов на основные показатели финансово хозяйственной деятельности; разрабатывать политику производственного, финансового, маркетингового развития; </w:t>
      </w:r>
      <w:r>
        <w:rPr>
          <w:color w:val="000000"/>
          <w:spacing w:val="-5"/>
          <w:szCs w:val="28"/>
        </w:rPr>
        <w:t>принимать объективные и оперативные управленческие решения; прогнозировать перспективы развития субъектов предпринимательства.</w:t>
      </w:r>
    </w:p>
    <w:p w:rsidR="0092147B" w:rsidRDefault="0092147B">
      <w:pPr>
        <w:shd w:val="clear" w:color="auto" w:fill="FFFFFF"/>
        <w:spacing w:before="158" w:line="360" w:lineRule="auto"/>
        <w:ind w:right="-6" w:firstLine="307"/>
        <w:jc w:val="both"/>
        <w:rPr>
          <w:szCs w:val="28"/>
        </w:rPr>
      </w:pPr>
      <w:r>
        <w:rPr>
          <w:color w:val="000000"/>
          <w:spacing w:val="-3"/>
          <w:szCs w:val="28"/>
          <w:u w:val="single"/>
        </w:rPr>
        <w:t xml:space="preserve">Целью проведения </w:t>
      </w:r>
      <w:r>
        <w:rPr>
          <w:color w:val="000000"/>
          <w:spacing w:val="-3"/>
          <w:szCs w:val="28"/>
        </w:rPr>
        <w:t xml:space="preserve">комплексного анализа финансово-экономической деятельности предприятий </w:t>
      </w:r>
      <w:r>
        <w:rPr>
          <w:color w:val="000000"/>
          <w:spacing w:val="-4"/>
          <w:szCs w:val="28"/>
        </w:rPr>
        <w:t xml:space="preserve">является предоставление руководству предприятия своевременной, полной и объективной информации о </w:t>
      </w:r>
      <w:r>
        <w:rPr>
          <w:color w:val="000000"/>
          <w:spacing w:val="-5"/>
          <w:szCs w:val="28"/>
        </w:rPr>
        <w:t xml:space="preserve">его финансово-экономическом состоянии, которая необходима для принятия управленческих решений и оценки </w:t>
      </w:r>
      <w:r>
        <w:rPr>
          <w:color w:val="000000"/>
          <w:spacing w:val="-4"/>
          <w:szCs w:val="28"/>
        </w:rPr>
        <w:t>их результатов.</w:t>
      </w:r>
    </w:p>
    <w:p w:rsidR="0092147B" w:rsidRDefault="0092147B">
      <w:pPr>
        <w:shd w:val="clear" w:color="auto" w:fill="FFFFFF"/>
        <w:spacing w:line="360" w:lineRule="auto"/>
        <w:ind w:right="-6" w:firstLine="302"/>
        <w:jc w:val="both"/>
        <w:rPr>
          <w:szCs w:val="28"/>
        </w:rPr>
      </w:pPr>
      <w:r>
        <w:rPr>
          <w:color w:val="000000"/>
          <w:spacing w:val="2"/>
          <w:szCs w:val="28"/>
          <w:u w:val="single"/>
        </w:rPr>
        <w:t xml:space="preserve">Задачами </w:t>
      </w:r>
      <w:r>
        <w:rPr>
          <w:color w:val="000000"/>
          <w:spacing w:val="2"/>
          <w:szCs w:val="28"/>
        </w:rPr>
        <w:t xml:space="preserve">комплексного анализа финансово-экономической деятельности предприятия </w:t>
      </w:r>
      <w:r>
        <w:rPr>
          <w:color w:val="000000"/>
          <w:spacing w:val="-5"/>
          <w:szCs w:val="28"/>
        </w:rPr>
        <w:t>являются:</w:t>
      </w:r>
    </w:p>
    <w:p w:rsidR="0092147B" w:rsidRDefault="0092147B">
      <w:pPr>
        <w:widowControl w:val="0"/>
        <w:numPr>
          <w:ilvl w:val="0"/>
          <w:numId w:val="10"/>
        </w:numPr>
        <w:shd w:val="clear" w:color="auto" w:fill="FFFFFF"/>
        <w:tabs>
          <w:tab w:val="left" w:pos="269"/>
        </w:tabs>
        <w:autoSpaceDE w:val="0"/>
        <w:autoSpaceDN w:val="0"/>
        <w:adjustRightInd w:val="0"/>
        <w:spacing w:before="72" w:line="360" w:lineRule="auto"/>
        <w:ind w:right="-6" w:hanging="360"/>
        <w:rPr>
          <w:color w:val="000000"/>
          <w:szCs w:val="28"/>
          <w:lang w:val="uk-UA"/>
        </w:rPr>
      </w:pPr>
      <w:r>
        <w:rPr>
          <w:color w:val="000000"/>
          <w:spacing w:val="-5"/>
          <w:szCs w:val="28"/>
        </w:rPr>
        <w:t>объективная оценка (идентификация) финансового состояния предприятия, его финансовых результатов;</w:t>
      </w:r>
    </w:p>
    <w:p w:rsidR="0092147B" w:rsidRDefault="0092147B">
      <w:pPr>
        <w:widowControl w:val="0"/>
        <w:numPr>
          <w:ilvl w:val="0"/>
          <w:numId w:val="10"/>
        </w:numPr>
        <w:shd w:val="clear" w:color="auto" w:fill="FFFFFF"/>
        <w:tabs>
          <w:tab w:val="left" w:pos="269"/>
        </w:tabs>
        <w:autoSpaceDE w:val="0"/>
        <w:autoSpaceDN w:val="0"/>
        <w:adjustRightInd w:val="0"/>
        <w:spacing w:line="360" w:lineRule="auto"/>
        <w:ind w:right="-6" w:hanging="360"/>
        <w:rPr>
          <w:color w:val="000000"/>
          <w:szCs w:val="28"/>
          <w:lang w:val="uk-UA"/>
        </w:rPr>
      </w:pPr>
      <w:r>
        <w:rPr>
          <w:color w:val="000000"/>
          <w:spacing w:val="-4"/>
          <w:szCs w:val="28"/>
        </w:rPr>
        <w:t>выявление изменений в финансовом состоянии предприятия в пространственно временном разрезе;</w:t>
      </w:r>
    </w:p>
    <w:p w:rsidR="0092147B" w:rsidRDefault="0092147B">
      <w:pPr>
        <w:widowControl w:val="0"/>
        <w:numPr>
          <w:ilvl w:val="0"/>
          <w:numId w:val="10"/>
        </w:numPr>
        <w:shd w:val="clear" w:color="auto" w:fill="FFFFFF"/>
        <w:tabs>
          <w:tab w:val="left" w:pos="269"/>
        </w:tabs>
        <w:autoSpaceDE w:val="0"/>
        <w:autoSpaceDN w:val="0"/>
        <w:adjustRightInd w:val="0"/>
        <w:spacing w:before="10" w:line="360" w:lineRule="auto"/>
        <w:ind w:right="-6" w:hanging="360"/>
        <w:rPr>
          <w:color w:val="000000"/>
          <w:szCs w:val="28"/>
          <w:lang w:val="uk-UA"/>
        </w:rPr>
      </w:pPr>
      <w:r>
        <w:rPr>
          <w:color w:val="000000"/>
          <w:spacing w:val="-3"/>
          <w:szCs w:val="28"/>
        </w:rPr>
        <w:t>выявление факторов и причин, то вызывали изменение финансового состояния предприятия;</w:t>
      </w:r>
    </w:p>
    <w:p w:rsidR="0092147B" w:rsidRDefault="0092147B">
      <w:pPr>
        <w:widowControl w:val="0"/>
        <w:numPr>
          <w:ilvl w:val="0"/>
          <w:numId w:val="10"/>
        </w:numPr>
        <w:shd w:val="clear" w:color="auto" w:fill="FFFFFF"/>
        <w:tabs>
          <w:tab w:val="left" w:pos="269"/>
        </w:tabs>
        <w:autoSpaceDE w:val="0"/>
        <w:autoSpaceDN w:val="0"/>
        <w:adjustRightInd w:val="0"/>
        <w:spacing w:line="360" w:lineRule="auto"/>
        <w:ind w:right="-6" w:hanging="360"/>
        <w:rPr>
          <w:color w:val="000000"/>
          <w:szCs w:val="28"/>
          <w:lang w:val="uk-UA"/>
        </w:rPr>
      </w:pPr>
      <w:r>
        <w:rPr>
          <w:color w:val="000000"/>
          <w:spacing w:val="-5"/>
          <w:szCs w:val="28"/>
        </w:rPr>
        <w:t xml:space="preserve">выявление и мобилизация резервов улучшения финансового состояния и финансовых результатов </w:t>
      </w:r>
      <w:r>
        <w:rPr>
          <w:color w:val="000000"/>
          <w:spacing w:val="-4"/>
          <w:szCs w:val="28"/>
        </w:rPr>
        <w:t>предприятия, повышения эффективности всей финансово-экономической деятельности;</w:t>
      </w:r>
    </w:p>
    <w:p w:rsidR="0092147B" w:rsidRDefault="0092147B">
      <w:pPr>
        <w:widowControl w:val="0"/>
        <w:numPr>
          <w:ilvl w:val="0"/>
          <w:numId w:val="10"/>
        </w:numPr>
        <w:shd w:val="clear" w:color="auto" w:fill="FFFFFF"/>
        <w:tabs>
          <w:tab w:val="left" w:pos="269"/>
        </w:tabs>
        <w:autoSpaceDE w:val="0"/>
        <w:autoSpaceDN w:val="0"/>
        <w:adjustRightInd w:val="0"/>
        <w:spacing w:before="5" w:line="360" w:lineRule="auto"/>
        <w:ind w:right="-6" w:hanging="360"/>
        <w:rPr>
          <w:color w:val="000000"/>
          <w:szCs w:val="28"/>
          <w:lang w:val="uk-UA"/>
        </w:rPr>
      </w:pPr>
      <w:r>
        <w:rPr>
          <w:color w:val="000000"/>
          <w:spacing w:val="-5"/>
          <w:szCs w:val="28"/>
        </w:rPr>
        <w:t xml:space="preserve">прогноз основных тенденций развития предприятия, то есть выявление его будущих </w:t>
      </w:r>
      <w:r>
        <w:rPr>
          <w:color w:val="000000"/>
          <w:spacing w:val="-6"/>
          <w:szCs w:val="28"/>
        </w:rPr>
        <w:t>перспектив.</w:t>
      </w:r>
    </w:p>
    <w:p w:rsidR="0092147B" w:rsidRDefault="0092147B">
      <w:pPr>
        <w:widowControl w:val="0"/>
        <w:numPr>
          <w:ilvl w:val="0"/>
          <w:numId w:val="10"/>
        </w:numPr>
        <w:shd w:val="clear" w:color="auto" w:fill="FFFFFF"/>
        <w:tabs>
          <w:tab w:val="left" w:pos="269"/>
        </w:tabs>
        <w:autoSpaceDE w:val="0"/>
        <w:autoSpaceDN w:val="0"/>
        <w:adjustRightInd w:val="0"/>
        <w:spacing w:line="360" w:lineRule="auto"/>
        <w:ind w:right="-6" w:hanging="360"/>
        <w:rPr>
          <w:color w:val="000000"/>
          <w:szCs w:val="28"/>
          <w:lang w:val="uk-UA"/>
        </w:rPr>
      </w:pPr>
      <w:r>
        <w:rPr>
          <w:color w:val="000000"/>
          <w:spacing w:val="-4"/>
          <w:szCs w:val="28"/>
        </w:rPr>
        <w:t xml:space="preserve">принятие обоснованных объективных и оперативных управленческих решений. </w:t>
      </w:r>
    </w:p>
    <w:p w:rsidR="0092147B" w:rsidRDefault="0092147B">
      <w:pPr>
        <w:widowControl w:val="0"/>
        <w:shd w:val="clear" w:color="auto" w:fill="FFFFFF"/>
        <w:tabs>
          <w:tab w:val="left" w:pos="269"/>
        </w:tabs>
        <w:autoSpaceDE w:val="0"/>
        <w:autoSpaceDN w:val="0"/>
        <w:adjustRightInd w:val="0"/>
        <w:spacing w:line="360" w:lineRule="auto"/>
        <w:ind w:left="-360" w:right="-6"/>
        <w:rPr>
          <w:color w:val="000000"/>
          <w:szCs w:val="28"/>
          <w:lang w:val="uk-UA"/>
        </w:rPr>
      </w:pPr>
    </w:p>
    <w:p w:rsidR="0092147B" w:rsidRDefault="0092147B">
      <w:pPr>
        <w:widowControl w:val="0"/>
        <w:shd w:val="clear" w:color="auto" w:fill="FFFFFF"/>
        <w:tabs>
          <w:tab w:val="left" w:pos="269"/>
        </w:tabs>
        <w:autoSpaceDE w:val="0"/>
        <w:autoSpaceDN w:val="0"/>
        <w:adjustRightInd w:val="0"/>
        <w:spacing w:line="360" w:lineRule="auto"/>
        <w:ind w:left="-360" w:right="-6"/>
        <w:rPr>
          <w:color w:val="000000"/>
          <w:szCs w:val="28"/>
          <w:lang w:val="uk-UA"/>
        </w:rPr>
      </w:pPr>
    </w:p>
    <w:p w:rsidR="0092147B" w:rsidRDefault="0092147B">
      <w:pPr>
        <w:widowControl w:val="0"/>
        <w:shd w:val="clear" w:color="auto" w:fill="FFFFFF"/>
        <w:tabs>
          <w:tab w:val="left" w:pos="269"/>
        </w:tabs>
        <w:autoSpaceDE w:val="0"/>
        <w:autoSpaceDN w:val="0"/>
        <w:adjustRightInd w:val="0"/>
        <w:spacing w:line="360" w:lineRule="auto"/>
        <w:ind w:left="-360" w:right="-6"/>
        <w:rPr>
          <w:color w:val="000000"/>
          <w:szCs w:val="28"/>
          <w:lang w:val="uk-UA"/>
        </w:rPr>
      </w:pPr>
    </w:p>
    <w:p w:rsidR="0092147B" w:rsidRDefault="0092147B">
      <w:pPr>
        <w:widowControl w:val="0"/>
        <w:shd w:val="clear" w:color="auto" w:fill="FFFFFF"/>
        <w:tabs>
          <w:tab w:val="left" w:pos="269"/>
        </w:tabs>
        <w:autoSpaceDE w:val="0"/>
        <w:autoSpaceDN w:val="0"/>
        <w:adjustRightInd w:val="0"/>
        <w:spacing w:line="360" w:lineRule="auto"/>
        <w:ind w:left="-360" w:right="-6"/>
        <w:rPr>
          <w:color w:val="000000"/>
          <w:szCs w:val="28"/>
          <w:lang w:val="uk-UA"/>
        </w:rPr>
      </w:pPr>
    </w:p>
    <w:p w:rsidR="0092147B" w:rsidRDefault="0092147B">
      <w:pPr>
        <w:widowControl w:val="0"/>
        <w:shd w:val="clear" w:color="auto" w:fill="FFFFFF"/>
        <w:tabs>
          <w:tab w:val="left" w:pos="269"/>
        </w:tabs>
        <w:autoSpaceDE w:val="0"/>
        <w:autoSpaceDN w:val="0"/>
        <w:adjustRightInd w:val="0"/>
        <w:spacing w:line="360" w:lineRule="auto"/>
        <w:ind w:left="-360" w:right="-6"/>
        <w:rPr>
          <w:color w:val="000000"/>
          <w:szCs w:val="28"/>
          <w:lang w:val="uk-UA"/>
        </w:rPr>
      </w:pPr>
    </w:p>
    <w:p w:rsidR="0092147B" w:rsidRDefault="0092147B">
      <w:pPr>
        <w:widowControl w:val="0"/>
        <w:shd w:val="clear" w:color="auto" w:fill="FFFFFF"/>
        <w:tabs>
          <w:tab w:val="left" w:pos="269"/>
        </w:tabs>
        <w:autoSpaceDE w:val="0"/>
        <w:autoSpaceDN w:val="0"/>
        <w:adjustRightInd w:val="0"/>
        <w:spacing w:line="360" w:lineRule="auto"/>
        <w:ind w:left="-360" w:right="-6"/>
        <w:rPr>
          <w:color w:val="000000"/>
          <w:szCs w:val="28"/>
          <w:lang w:val="uk-UA"/>
        </w:rPr>
      </w:pPr>
    </w:p>
    <w:p w:rsidR="0092147B" w:rsidRDefault="0092147B">
      <w:pPr>
        <w:widowControl w:val="0"/>
        <w:shd w:val="clear" w:color="auto" w:fill="FFFFFF"/>
        <w:tabs>
          <w:tab w:val="left" w:pos="269"/>
        </w:tabs>
        <w:autoSpaceDE w:val="0"/>
        <w:autoSpaceDN w:val="0"/>
        <w:adjustRightInd w:val="0"/>
        <w:spacing w:line="360" w:lineRule="auto"/>
        <w:ind w:left="-360" w:right="-6"/>
        <w:rPr>
          <w:color w:val="000000"/>
          <w:szCs w:val="28"/>
          <w:lang w:val="uk-UA"/>
        </w:rPr>
      </w:pPr>
    </w:p>
    <w:p w:rsidR="0092147B" w:rsidRDefault="0092147B">
      <w:pPr>
        <w:widowControl w:val="0"/>
        <w:shd w:val="clear" w:color="auto" w:fill="FFFFFF"/>
        <w:tabs>
          <w:tab w:val="left" w:pos="269"/>
        </w:tabs>
        <w:autoSpaceDE w:val="0"/>
        <w:autoSpaceDN w:val="0"/>
        <w:adjustRightInd w:val="0"/>
        <w:spacing w:line="360" w:lineRule="auto"/>
        <w:ind w:left="-360" w:right="-6"/>
        <w:rPr>
          <w:color w:val="000000"/>
          <w:szCs w:val="28"/>
          <w:lang w:val="uk-UA"/>
        </w:rPr>
      </w:pPr>
    </w:p>
    <w:p w:rsidR="0092147B" w:rsidRDefault="0092147B">
      <w:pPr>
        <w:numPr>
          <w:ilvl w:val="0"/>
          <w:numId w:val="2"/>
        </w:numPr>
        <w:jc w:val="center"/>
        <w:rPr>
          <w:b/>
          <w:bCs/>
        </w:rPr>
      </w:pPr>
      <w:r>
        <w:rPr>
          <w:b/>
          <w:bCs/>
        </w:rPr>
        <w:t>Характеристика деятельности предприятия.</w:t>
      </w:r>
    </w:p>
    <w:p w:rsidR="0092147B" w:rsidRDefault="0092147B">
      <w:pPr>
        <w:numPr>
          <w:ilvl w:val="1"/>
          <w:numId w:val="2"/>
        </w:numPr>
        <w:jc w:val="center"/>
        <w:rPr>
          <w:b/>
          <w:bCs/>
        </w:rPr>
      </w:pPr>
      <w:r>
        <w:rPr>
          <w:b/>
          <w:bCs/>
        </w:rPr>
        <w:t xml:space="preserve"> Анализ отрасли.</w:t>
      </w:r>
    </w:p>
    <w:p w:rsidR="0092147B" w:rsidRDefault="0092147B">
      <w:pPr>
        <w:jc w:val="center"/>
      </w:pPr>
    </w:p>
    <w:p w:rsidR="0092147B" w:rsidRDefault="0092147B">
      <w:pPr>
        <w:spacing w:line="360" w:lineRule="auto"/>
        <w:ind w:firstLine="709"/>
        <w:jc w:val="both"/>
        <w:rPr>
          <w:color w:val="000000"/>
          <w:szCs w:val="18"/>
        </w:rPr>
      </w:pPr>
      <w:r>
        <w:rPr>
          <w:color w:val="000000"/>
          <w:szCs w:val="18"/>
        </w:rPr>
        <w:t>В наше время машиностроение служит основой экономики любой страны и играет решающую роль в создании материально-технической базы хозяйства. В современных условиях ему принадлежит исключительно важная роль в ускорении научно-технического прогресса. Выпуская средства производства для разных отраслей народного хозяйства, машиностроение обеспечивает комплексную механизацию и автоматизацию производства.</w:t>
      </w:r>
    </w:p>
    <w:p w:rsidR="0092147B" w:rsidRDefault="0092147B">
      <w:pPr>
        <w:spacing w:line="360" w:lineRule="auto"/>
        <w:ind w:firstLine="709"/>
        <w:jc w:val="both"/>
        <w:rPr>
          <w:color w:val="000000"/>
          <w:szCs w:val="18"/>
        </w:rPr>
      </w:pPr>
      <w:r>
        <w:rPr>
          <w:color w:val="000000"/>
          <w:szCs w:val="18"/>
        </w:rPr>
        <w:t xml:space="preserve">В экономически развитых странах на долю машиностроительных производств приходится от 30 до 50% общего объема выпуска промышленной продукции (в Германии – 53,6%, Японии – 51,5%, Англии – 39,6%, Италии – 36,4%, Китае – 35,2%). Это обеспечивает техническое перевооружение всей промышленности каждые 8-10 лет. При этом доля продукции машиностроения в ВВП стран Евросоюза составляет 36-45%, в США – 10%, в России машиностроение обеспечивает 18% ВВП. </w:t>
      </w:r>
    </w:p>
    <w:p w:rsidR="0092147B" w:rsidRDefault="0092147B">
      <w:pPr>
        <w:spacing w:line="360" w:lineRule="auto"/>
        <w:ind w:firstLine="709"/>
        <w:jc w:val="both"/>
        <w:rPr>
          <w:color w:val="000000"/>
          <w:szCs w:val="18"/>
          <w:lang w:val="uk-UA"/>
        </w:rPr>
      </w:pPr>
      <w:r>
        <w:rPr>
          <w:color w:val="000000"/>
          <w:szCs w:val="18"/>
        </w:rPr>
        <w:t>Динамика роста объемов производства в машиностроении: 2000 - 15,3%, 2001</w:t>
      </w:r>
      <w:r>
        <w:rPr>
          <w:color w:val="000000"/>
          <w:szCs w:val="18"/>
          <w:lang w:val="uk-UA"/>
        </w:rPr>
        <w:t xml:space="preserve"> </w:t>
      </w:r>
      <w:r>
        <w:rPr>
          <w:color w:val="000000"/>
          <w:szCs w:val="18"/>
        </w:rPr>
        <w:t>- 18,3%, 2002</w:t>
      </w:r>
      <w:r>
        <w:rPr>
          <w:color w:val="000000"/>
          <w:szCs w:val="18"/>
          <w:lang w:val="uk-UA"/>
        </w:rPr>
        <w:t xml:space="preserve"> </w:t>
      </w:r>
      <w:r>
        <w:rPr>
          <w:color w:val="000000"/>
          <w:szCs w:val="18"/>
        </w:rPr>
        <w:t>- 11,3%, 2003</w:t>
      </w:r>
      <w:r>
        <w:rPr>
          <w:color w:val="000000"/>
          <w:szCs w:val="18"/>
          <w:lang w:val="uk-UA"/>
        </w:rPr>
        <w:t xml:space="preserve"> </w:t>
      </w:r>
      <w:r>
        <w:rPr>
          <w:color w:val="000000"/>
          <w:szCs w:val="18"/>
        </w:rPr>
        <w:t>-</w:t>
      </w:r>
      <w:r>
        <w:rPr>
          <w:color w:val="000000"/>
          <w:szCs w:val="18"/>
          <w:lang w:val="uk-UA"/>
        </w:rPr>
        <w:t xml:space="preserve"> </w:t>
      </w:r>
      <w:r>
        <w:rPr>
          <w:color w:val="000000"/>
          <w:szCs w:val="18"/>
        </w:rPr>
        <w:t>35,8%, 2004</w:t>
      </w:r>
      <w:r>
        <w:rPr>
          <w:color w:val="000000"/>
          <w:szCs w:val="18"/>
          <w:lang w:val="uk-UA"/>
        </w:rPr>
        <w:t xml:space="preserve"> </w:t>
      </w:r>
      <w:r>
        <w:rPr>
          <w:color w:val="000000"/>
          <w:szCs w:val="18"/>
        </w:rPr>
        <w:t>- 28%, 2005</w:t>
      </w:r>
      <w:r>
        <w:rPr>
          <w:color w:val="000000"/>
          <w:szCs w:val="18"/>
          <w:lang w:val="uk-UA"/>
        </w:rPr>
        <w:t xml:space="preserve"> </w:t>
      </w:r>
      <w:r>
        <w:rPr>
          <w:color w:val="000000"/>
          <w:szCs w:val="18"/>
        </w:rPr>
        <w:t>- 7,1%, 2006</w:t>
      </w:r>
      <w:r>
        <w:rPr>
          <w:color w:val="000000"/>
          <w:szCs w:val="18"/>
          <w:lang w:val="uk-UA"/>
        </w:rPr>
        <w:t xml:space="preserve"> </w:t>
      </w:r>
      <w:r>
        <w:rPr>
          <w:color w:val="000000"/>
          <w:szCs w:val="18"/>
        </w:rPr>
        <w:t>- 11,8%, 2007</w:t>
      </w:r>
      <w:r>
        <w:rPr>
          <w:color w:val="000000"/>
          <w:szCs w:val="18"/>
          <w:lang w:val="uk-UA"/>
        </w:rPr>
        <w:t xml:space="preserve"> </w:t>
      </w:r>
      <w:r>
        <w:rPr>
          <w:color w:val="000000"/>
          <w:szCs w:val="18"/>
        </w:rPr>
        <w:t>- 28,6%.</w:t>
      </w:r>
    </w:p>
    <w:p w:rsidR="0092147B" w:rsidRDefault="0092147B">
      <w:pPr>
        <w:spacing w:line="360" w:lineRule="auto"/>
        <w:ind w:firstLine="709"/>
        <w:jc w:val="both"/>
        <w:rPr>
          <w:color w:val="000000"/>
          <w:szCs w:val="18"/>
          <w:lang w:val="uk-UA"/>
        </w:rPr>
      </w:pPr>
    </w:p>
    <w:p w:rsidR="0092147B" w:rsidRDefault="00786DF3">
      <w:pPr>
        <w:spacing w:line="360" w:lineRule="auto"/>
        <w:ind w:firstLine="709"/>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04.75pt">
            <v:imagedata r:id="rId7" o:title=""/>
          </v:shape>
        </w:pict>
      </w:r>
    </w:p>
    <w:p w:rsidR="0092147B" w:rsidRDefault="0092147B">
      <w:pPr>
        <w:spacing w:line="360" w:lineRule="auto"/>
        <w:jc w:val="both"/>
        <w:rPr>
          <w:color w:val="000000"/>
          <w:szCs w:val="28"/>
        </w:rPr>
      </w:pPr>
      <w:r>
        <w:rPr>
          <w:color w:val="000000"/>
          <w:szCs w:val="28"/>
        </w:rPr>
        <w:t>Рисунок 1 - Динамика роста объемов производства в машиностроении</w:t>
      </w:r>
    </w:p>
    <w:p w:rsidR="0092147B" w:rsidRDefault="0092147B">
      <w:pPr>
        <w:spacing w:line="360" w:lineRule="auto"/>
        <w:ind w:firstLine="709"/>
        <w:jc w:val="both"/>
        <w:rPr>
          <w:color w:val="000000"/>
          <w:szCs w:val="18"/>
          <w:lang w:val="uk-UA"/>
        </w:rPr>
      </w:pPr>
    </w:p>
    <w:p w:rsidR="0092147B" w:rsidRDefault="0092147B">
      <w:pPr>
        <w:spacing w:line="360" w:lineRule="auto"/>
        <w:ind w:firstLine="709"/>
        <w:jc w:val="both"/>
        <w:rPr>
          <w:color w:val="000000"/>
          <w:szCs w:val="18"/>
          <w:lang w:val="uk-UA"/>
        </w:rPr>
      </w:pPr>
      <w:r>
        <w:rPr>
          <w:color w:val="000000"/>
          <w:szCs w:val="18"/>
        </w:rPr>
        <w:t>На сегодняшний день многоотраслевой машиностроительный комплекс - мощный сектор промышленности Украины, объединяющий более 11 тыс. предприятий. Доля машиностроительной отрасли в украинской промышленности превышает 15%, в ВВП составляет около 12%. В машиностроении сосредоточено свыше 15% стоимости основных средств, почти 6% оборотных активов отечественной промышленности и более 22% общего количества наемных работников.</w:t>
      </w:r>
    </w:p>
    <w:p w:rsidR="0092147B" w:rsidRDefault="0092147B">
      <w:pPr>
        <w:spacing w:line="360" w:lineRule="auto"/>
        <w:jc w:val="center"/>
        <w:rPr>
          <w:b/>
          <w:bCs/>
          <w:color w:val="000000"/>
          <w:szCs w:val="18"/>
        </w:rPr>
      </w:pPr>
      <w:r>
        <w:rPr>
          <w:b/>
          <w:bCs/>
          <w:color w:val="000000"/>
          <w:szCs w:val="18"/>
        </w:rPr>
        <w:t>1.2 Анализ рынка и деятельности предприятия.</w:t>
      </w:r>
    </w:p>
    <w:p w:rsidR="0092147B" w:rsidRDefault="0092147B">
      <w:pPr>
        <w:spacing w:line="360" w:lineRule="auto"/>
        <w:ind w:firstLine="709"/>
        <w:jc w:val="both"/>
        <w:rPr>
          <w:color w:val="000000"/>
          <w:szCs w:val="18"/>
        </w:rPr>
      </w:pPr>
      <w:r>
        <w:rPr>
          <w:color w:val="000000"/>
          <w:szCs w:val="18"/>
        </w:rPr>
        <w:t xml:space="preserve">Машиностроительный комплекс Украины охватывает свыше 20 специализированных отраслей, то есть практически все отрасли машиностроения. </w:t>
      </w:r>
    </w:p>
    <w:p w:rsidR="0092147B" w:rsidRDefault="0092147B">
      <w:pPr>
        <w:spacing w:line="360" w:lineRule="auto"/>
        <w:ind w:firstLine="709"/>
        <w:jc w:val="both"/>
        <w:rPr>
          <w:color w:val="000000"/>
          <w:szCs w:val="18"/>
        </w:rPr>
      </w:pPr>
      <w:r>
        <w:rPr>
          <w:color w:val="000000"/>
          <w:szCs w:val="18"/>
        </w:rPr>
        <w:t xml:space="preserve">В зависимости от того, на какой рынок ориентирована продукция, выпускаемая предприятиями машиностроительного комплекса, их условно можно объединить в 5 групп: </w:t>
      </w:r>
    </w:p>
    <w:p w:rsidR="0092147B" w:rsidRDefault="0092147B">
      <w:pPr>
        <w:spacing w:line="360" w:lineRule="auto"/>
        <w:ind w:firstLine="709"/>
        <w:jc w:val="both"/>
        <w:rPr>
          <w:color w:val="000000"/>
          <w:szCs w:val="18"/>
        </w:rPr>
      </w:pPr>
      <w:r>
        <w:rPr>
          <w:color w:val="000000"/>
          <w:szCs w:val="18"/>
        </w:rPr>
        <w:t>- группа отраслей инвестиционного машиностроения (тяжелое машиностроение), развитие которых определяется, прежде всего, инвестиционной активностью металлургического, строительного, энергетического и транспортного комплексов;</w:t>
      </w:r>
    </w:p>
    <w:p w:rsidR="0092147B" w:rsidRDefault="0092147B">
      <w:pPr>
        <w:spacing w:line="360" w:lineRule="auto"/>
        <w:ind w:firstLine="709"/>
        <w:jc w:val="both"/>
        <w:rPr>
          <w:color w:val="000000"/>
          <w:szCs w:val="18"/>
        </w:rPr>
      </w:pPr>
      <w:r>
        <w:rPr>
          <w:color w:val="000000"/>
          <w:szCs w:val="18"/>
        </w:rPr>
        <w:t>- группа предприятий тракторного и сельскохозяйственного машиностроения, машиностроения для перерабатывающих отраслей АПК и предприятий легкой промышленности, зависящих от платежеспособности сельхозпроизводителей и переработчиков сельскохозяйственной продукции, а также частично от спроса населения;</w:t>
      </w:r>
    </w:p>
    <w:p w:rsidR="0092147B" w:rsidRDefault="0092147B">
      <w:pPr>
        <w:spacing w:line="360" w:lineRule="auto"/>
        <w:ind w:firstLine="709"/>
        <w:jc w:val="both"/>
        <w:rPr>
          <w:color w:val="000000"/>
          <w:szCs w:val="18"/>
        </w:rPr>
      </w:pPr>
      <w:r>
        <w:rPr>
          <w:color w:val="000000"/>
          <w:szCs w:val="18"/>
        </w:rPr>
        <w:t>- железнодорожное машиностроение, направленное на удовлетворения спроса железнодорожного хозяйства страны;</w:t>
      </w:r>
    </w:p>
    <w:p w:rsidR="0092147B" w:rsidRDefault="0092147B">
      <w:pPr>
        <w:spacing w:line="360" w:lineRule="auto"/>
        <w:ind w:firstLine="709"/>
        <w:jc w:val="both"/>
        <w:rPr>
          <w:color w:val="000000"/>
          <w:szCs w:val="18"/>
        </w:rPr>
      </w:pPr>
      <w:r>
        <w:rPr>
          <w:color w:val="000000"/>
          <w:szCs w:val="18"/>
        </w:rPr>
        <w:t xml:space="preserve">- автомобильная промышленность, выпуск продукции которой ориентирован на спрос конечных потребителей (производство легковых автомобилей), а также на потребность предприятий, фирм и исполнительных органов власти (производство грузовиков и автобусов); </w:t>
      </w:r>
    </w:p>
    <w:p w:rsidR="0092147B" w:rsidRDefault="0092147B">
      <w:pPr>
        <w:pStyle w:val="a6"/>
        <w:rPr>
          <w:sz w:val="24"/>
        </w:rPr>
      </w:pPr>
      <w:r>
        <w:rPr>
          <w:sz w:val="24"/>
        </w:rPr>
        <w:t xml:space="preserve">          - электротехника, приборостроение, станкостроение – группа наукоемких отраслей, так называемых комплектующих, развивающихся вслед за потребностями всех других отраслей промышленности, включая и само машиностроение.</w:t>
      </w:r>
    </w:p>
    <w:p w:rsidR="0092147B" w:rsidRDefault="0092147B">
      <w:pPr>
        <w:spacing w:line="360" w:lineRule="auto"/>
        <w:jc w:val="both"/>
        <w:rPr>
          <w:color w:val="000000"/>
          <w:szCs w:val="18"/>
        </w:rPr>
      </w:pPr>
    </w:p>
    <w:p w:rsidR="0092147B" w:rsidRDefault="0092147B">
      <w:pPr>
        <w:spacing w:line="360" w:lineRule="auto"/>
        <w:jc w:val="both"/>
        <w:rPr>
          <w:color w:val="000000"/>
          <w:szCs w:val="18"/>
        </w:rPr>
      </w:pPr>
    </w:p>
    <w:p w:rsidR="0092147B" w:rsidRDefault="0092147B">
      <w:pPr>
        <w:numPr>
          <w:ilvl w:val="0"/>
          <w:numId w:val="2"/>
        </w:numPr>
        <w:spacing w:line="360" w:lineRule="auto"/>
        <w:jc w:val="center"/>
        <w:rPr>
          <w:b/>
          <w:bCs/>
          <w:color w:val="000000"/>
          <w:szCs w:val="18"/>
        </w:rPr>
      </w:pPr>
      <w:r>
        <w:rPr>
          <w:b/>
          <w:bCs/>
          <w:color w:val="000000"/>
          <w:szCs w:val="18"/>
        </w:rPr>
        <w:t>Предварительная оценка предприятия.</w:t>
      </w:r>
    </w:p>
    <w:p w:rsidR="0092147B" w:rsidRDefault="0092147B">
      <w:pPr>
        <w:numPr>
          <w:ilvl w:val="1"/>
          <w:numId w:val="2"/>
        </w:numPr>
        <w:spacing w:line="360" w:lineRule="auto"/>
        <w:jc w:val="center"/>
        <w:rPr>
          <w:b/>
          <w:bCs/>
          <w:color w:val="000000"/>
          <w:szCs w:val="18"/>
        </w:rPr>
      </w:pPr>
      <w:r>
        <w:rPr>
          <w:b/>
          <w:bCs/>
          <w:color w:val="000000"/>
          <w:szCs w:val="18"/>
        </w:rPr>
        <w:t xml:space="preserve"> Чтение внешней отчетности. Предварительный анализ.</w:t>
      </w:r>
    </w:p>
    <w:p w:rsidR="0092147B" w:rsidRDefault="0092147B">
      <w:pPr>
        <w:pStyle w:val="a5"/>
        <w:ind w:firstLine="709"/>
        <w:rPr>
          <w:sz w:val="24"/>
        </w:rPr>
      </w:pPr>
      <w:r>
        <w:rPr>
          <w:sz w:val="24"/>
        </w:rPr>
        <w:t>Чтение внешней отчетности представляет собой изучение ее абсолютных значений показателей с целью определения порядка формирования основных источников средств предприятия и направления их использования за отчетный период (размер уставного капитала, нераспределенной прибыли, объема долгосрочных и краткосрочных обязательств и т.д.)</w:t>
      </w:r>
    </w:p>
    <w:p w:rsidR="0092147B" w:rsidRDefault="0092147B">
      <w:pPr>
        <w:spacing w:line="360" w:lineRule="auto"/>
        <w:ind w:left="360" w:firstLine="709"/>
        <w:jc w:val="both"/>
        <w:rPr>
          <w:color w:val="000000"/>
          <w:szCs w:val="18"/>
        </w:rPr>
      </w:pPr>
      <w:r>
        <w:rPr>
          <w:color w:val="000000"/>
          <w:szCs w:val="18"/>
        </w:rPr>
        <w:t xml:space="preserve">Итак, рассмотрим баланс предприятия ОАО «Херсонский электромашиностроительный завод» за отчетный период. Основные средства почти не изменили свою первоначальную стоимость, значит, их не докупали, но отметим также, что сильно возросла доля начисленного износа. Можно предположить, что оборудование работало на значительно большую мощность в конце периода. Это подтверждается резким увеличением доли готовой продукции (в 3 раза). </w:t>
      </w:r>
    </w:p>
    <w:p w:rsidR="0092147B" w:rsidRDefault="0092147B">
      <w:pPr>
        <w:spacing w:line="360" w:lineRule="auto"/>
        <w:ind w:left="360" w:firstLine="709"/>
        <w:jc w:val="both"/>
        <w:rPr>
          <w:color w:val="000000"/>
          <w:szCs w:val="18"/>
        </w:rPr>
      </w:pPr>
      <w:r>
        <w:rPr>
          <w:color w:val="000000"/>
          <w:szCs w:val="18"/>
        </w:rPr>
        <w:t>Доля незавершенного строительства сильно уменьшилась, очевидно, за счет появления на конец периода суммы долгосрочных финансовых инвестиций. Можно сказать о том, что предприятие практически осуществило план расширения и готово «пожинать плоды», заметно преумножив долю готовой продукции. Это объясняет весомое сокращение производственных запасов и полную ликвидацию доли (и без того малого) незавершенного производства. Это говорит об отличных результатах деятельности предприятия, учитывая к тому же и то, что количество проданных товаров увеличилось в 11 раз по сравнению с началом отчетного периода. Дебеторская задолженность весомо уменьшилась, особенно хотелось бы отметить уменьшение резерва сомнительных долгов, хотя и были они не очень большие. Что касается сумм на расчетных счетах, то они уменьшились. Т.к. в национальной валюте денежный оборот намного больше чем в иностранной, можно сделать вывод о том, что предприятие больше ориентируется на внутренний рынок, чем на внешний. Однако отметим и тот факт, что другие необоротные активы (акции, облигации и т.д.) подняли свою стоимость в 2 раза. Это хороший результат. Также сравнив денежные средства с неизменной суммой кредиторской задолженности можно сказать о том, что предприятие на данный момент не платежеспособно, но ликвидно, т.к. сумма всех оборотных активов намного больше суммы обязательств.</w:t>
      </w:r>
    </w:p>
    <w:p w:rsidR="0092147B" w:rsidRDefault="0092147B">
      <w:pPr>
        <w:spacing w:line="360" w:lineRule="auto"/>
        <w:ind w:left="360" w:firstLine="709"/>
        <w:jc w:val="both"/>
        <w:rPr>
          <w:color w:val="000000"/>
          <w:szCs w:val="18"/>
        </w:rPr>
      </w:pPr>
      <w:r>
        <w:rPr>
          <w:color w:val="000000"/>
          <w:szCs w:val="18"/>
        </w:rPr>
        <w:t xml:space="preserve">Исходя из данных по нераспределенной прибыли, предприятие все еще является прибыльным, однако наблюдается тенденция к резкому падению прибыли.  Необходимо отметить, что при этом в наличии имеются крупные суммы собственного капитала, одинаковые на начало и конец периода, резервного и другого дополнительного капитала, также аналогичных на начало и конец периода. Что касается обязательств, появилась незначительная сумма отсроченных налоговых обязательств. Кредиторская задолженность за товары, работы и услуги заметно возросла, т.к. существуют временные затруднения в финансовой сфере предприятия (практически отсутствует прибыль на данном этапе), зато текущие обязательства по различным счетам почти покрылось на конец периода. </w:t>
      </w:r>
    </w:p>
    <w:p w:rsidR="0092147B" w:rsidRDefault="0092147B">
      <w:pPr>
        <w:spacing w:line="360" w:lineRule="auto"/>
        <w:ind w:left="360" w:firstLine="709"/>
        <w:jc w:val="both"/>
        <w:rPr>
          <w:color w:val="000000"/>
          <w:szCs w:val="18"/>
        </w:rPr>
      </w:pPr>
    </w:p>
    <w:p w:rsidR="0092147B" w:rsidRDefault="0092147B">
      <w:pPr>
        <w:numPr>
          <w:ilvl w:val="1"/>
          <w:numId w:val="2"/>
        </w:numPr>
        <w:spacing w:line="360" w:lineRule="auto"/>
        <w:ind w:firstLine="709"/>
        <w:jc w:val="center"/>
        <w:rPr>
          <w:b/>
          <w:bCs/>
          <w:color w:val="000000"/>
          <w:szCs w:val="18"/>
        </w:rPr>
      </w:pPr>
      <w:r>
        <w:rPr>
          <w:b/>
          <w:bCs/>
          <w:color w:val="000000"/>
          <w:szCs w:val="18"/>
        </w:rPr>
        <w:t xml:space="preserve"> Уплотненный аналитический баланс НЕТТО.</w:t>
      </w:r>
    </w:p>
    <w:p w:rsidR="0092147B" w:rsidRDefault="0092147B">
      <w:pPr>
        <w:pStyle w:val="a6"/>
        <w:ind w:left="360" w:firstLine="709"/>
        <w:rPr>
          <w:sz w:val="24"/>
        </w:rPr>
      </w:pPr>
      <w:r>
        <w:rPr>
          <w:sz w:val="24"/>
        </w:rPr>
        <w:t>Анализ финансового состояния предприятия начинается с предварительного этапа, на котором формируются первоначальное представление о деятельности субъекта хозяйствования, выявляются изменения в составе средств и источников их формирования, определяются соотношения отдельных статей актива и пассива баланса, их удельный вес в общем итоге (валюте баланса), расчитываются суммы отклонений в составе основных статей баланса отчетного периода по сравнению с базовым. С этой целью используется УАБН – уплотненный аналитический баланс нетто, формируемый путем агрегирования однородных по составу балансовых статей в необходимые аналитические разрезы: по активам (недвижимость и текущие активы); по пассиву (собственный и заемный капитал).</w:t>
      </w:r>
    </w:p>
    <w:p w:rsidR="0092147B" w:rsidRDefault="0092147B">
      <w:pPr>
        <w:pStyle w:val="a6"/>
        <w:rPr>
          <w:sz w:val="24"/>
        </w:rPr>
      </w:pPr>
      <w:r>
        <w:rPr>
          <w:sz w:val="24"/>
        </w:rPr>
        <w:t>На основе данных УАБН можно сделать следующие выводы:</w:t>
      </w:r>
    </w:p>
    <w:p w:rsidR="0092147B" w:rsidRDefault="0092147B">
      <w:pPr>
        <w:pStyle w:val="a6"/>
        <w:numPr>
          <w:ilvl w:val="0"/>
          <w:numId w:val="7"/>
        </w:numPr>
        <w:rPr>
          <w:sz w:val="24"/>
        </w:rPr>
      </w:pPr>
      <w:r>
        <w:rPr>
          <w:sz w:val="24"/>
        </w:rPr>
        <w:t>об изменении стоимости имущества предприятия за отчетный период;</w:t>
      </w:r>
    </w:p>
    <w:p w:rsidR="0092147B" w:rsidRDefault="0092147B">
      <w:pPr>
        <w:pStyle w:val="a6"/>
        <w:numPr>
          <w:ilvl w:val="0"/>
          <w:numId w:val="7"/>
        </w:numPr>
        <w:rPr>
          <w:sz w:val="24"/>
        </w:rPr>
      </w:pPr>
      <w:r>
        <w:rPr>
          <w:sz w:val="24"/>
        </w:rPr>
        <w:t>о структурных изменениях в составе иммобилизованных (необоротных) и мобилизованных (оборотных) активах предприятия;</w:t>
      </w:r>
    </w:p>
    <w:p w:rsidR="0092147B" w:rsidRDefault="0092147B">
      <w:pPr>
        <w:pStyle w:val="a6"/>
        <w:numPr>
          <w:ilvl w:val="0"/>
          <w:numId w:val="7"/>
        </w:numPr>
        <w:rPr>
          <w:sz w:val="24"/>
        </w:rPr>
      </w:pPr>
      <w:r>
        <w:rPr>
          <w:sz w:val="24"/>
        </w:rPr>
        <w:t>о положительной или отрицательной динамике суммы оборотных и необоротных активов предприятия за анализируемый период;</w:t>
      </w:r>
    </w:p>
    <w:p w:rsidR="0092147B" w:rsidRDefault="0092147B">
      <w:pPr>
        <w:pStyle w:val="a6"/>
        <w:numPr>
          <w:ilvl w:val="0"/>
          <w:numId w:val="7"/>
        </w:numPr>
        <w:rPr>
          <w:sz w:val="24"/>
        </w:rPr>
      </w:pPr>
      <w:r>
        <w:rPr>
          <w:sz w:val="24"/>
        </w:rPr>
        <w:t>о снижении или увеличении производственного потенциала (имущества) предприятия;</w:t>
      </w:r>
    </w:p>
    <w:p w:rsidR="0092147B" w:rsidRDefault="0092147B">
      <w:pPr>
        <w:pStyle w:val="a6"/>
        <w:numPr>
          <w:ilvl w:val="0"/>
          <w:numId w:val="7"/>
        </w:numPr>
        <w:rPr>
          <w:sz w:val="24"/>
        </w:rPr>
      </w:pPr>
      <w:r>
        <w:rPr>
          <w:sz w:val="24"/>
        </w:rPr>
        <w:t>об источниках пополнения активов;</w:t>
      </w:r>
    </w:p>
    <w:p w:rsidR="0092147B" w:rsidRDefault="0092147B">
      <w:pPr>
        <w:pStyle w:val="a6"/>
        <w:numPr>
          <w:ilvl w:val="0"/>
          <w:numId w:val="7"/>
        </w:numPr>
        <w:rPr>
          <w:sz w:val="24"/>
        </w:rPr>
      </w:pPr>
      <w:r>
        <w:rPr>
          <w:sz w:val="24"/>
        </w:rPr>
        <w:t>о состоянии расчетов с клиентами;</w:t>
      </w:r>
    </w:p>
    <w:p w:rsidR="0092147B" w:rsidRDefault="0092147B">
      <w:pPr>
        <w:pStyle w:val="a6"/>
        <w:numPr>
          <w:ilvl w:val="0"/>
          <w:numId w:val="7"/>
        </w:numPr>
        <w:rPr>
          <w:sz w:val="24"/>
        </w:rPr>
      </w:pPr>
      <w:r>
        <w:rPr>
          <w:sz w:val="24"/>
        </w:rPr>
        <w:t>об объемах инвестиционных вложений в предприятие;</w:t>
      </w:r>
    </w:p>
    <w:p w:rsidR="0092147B" w:rsidRDefault="0092147B">
      <w:pPr>
        <w:pStyle w:val="a6"/>
        <w:numPr>
          <w:ilvl w:val="0"/>
          <w:numId w:val="7"/>
        </w:numPr>
        <w:rPr>
          <w:sz w:val="24"/>
        </w:rPr>
      </w:pPr>
      <w:r>
        <w:rPr>
          <w:sz w:val="24"/>
        </w:rPr>
        <w:t>о характере изменений в составе и структуре источников предприятия;</w:t>
      </w:r>
    </w:p>
    <w:p w:rsidR="0092147B" w:rsidRDefault="0092147B">
      <w:pPr>
        <w:pStyle w:val="a6"/>
        <w:numPr>
          <w:ilvl w:val="0"/>
          <w:numId w:val="7"/>
        </w:numPr>
        <w:rPr>
          <w:sz w:val="24"/>
        </w:rPr>
      </w:pPr>
      <w:r>
        <w:rPr>
          <w:sz w:val="24"/>
        </w:rPr>
        <w:t>о степени финансовой зависимости и перспективах финансовой устойчивости.</w:t>
      </w:r>
    </w:p>
    <w:p w:rsidR="0092147B" w:rsidRDefault="0092147B">
      <w:pPr>
        <w:pStyle w:val="a6"/>
        <w:spacing w:line="240" w:lineRule="auto"/>
        <w:rPr>
          <w:sz w:val="24"/>
        </w:rPr>
      </w:pPr>
      <w:r>
        <w:rPr>
          <w:sz w:val="24"/>
        </w:rPr>
        <w:t xml:space="preserve">В таблице №1 – УАБН ОАО «Херсонский электромашиностроительный завод» представлен уплотненный аналитический баланс данного предприятия. </w:t>
      </w:r>
    </w:p>
    <w:tbl>
      <w:tblPr>
        <w:tblW w:w="9375" w:type="dxa"/>
        <w:tblLayout w:type="fixed"/>
        <w:tblCellMar>
          <w:left w:w="0" w:type="dxa"/>
          <w:right w:w="0" w:type="dxa"/>
        </w:tblCellMar>
        <w:tblLook w:val="0000" w:firstRow="0" w:lastRow="0" w:firstColumn="0" w:lastColumn="0" w:noHBand="0" w:noVBand="0"/>
      </w:tblPr>
      <w:tblGrid>
        <w:gridCol w:w="3416"/>
        <w:gridCol w:w="919"/>
        <w:gridCol w:w="900"/>
        <w:gridCol w:w="900"/>
        <w:gridCol w:w="720"/>
        <w:gridCol w:w="900"/>
        <w:gridCol w:w="900"/>
        <w:gridCol w:w="720"/>
      </w:tblGrid>
      <w:tr w:rsidR="0092147B">
        <w:trPr>
          <w:trHeight w:val="255"/>
        </w:trPr>
        <w:tc>
          <w:tcPr>
            <w:tcW w:w="3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b/>
                <w:bCs/>
                <w:szCs w:val="20"/>
              </w:rPr>
            </w:pPr>
            <w:r>
              <w:rPr>
                <w:b/>
                <w:bCs/>
                <w:szCs w:val="20"/>
              </w:rPr>
              <w:t>Показатели</w:t>
            </w:r>
          </w:p>
        </w:tc>
        <w:tc>
          <w:tcPr>
            <w:tcW w:w="181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92147B" w:rsidRDefault="0092147B">
            <w:pPr>
              <w:jc w:val="center"/>
              <w:rPr>
                <w:b/>
                <w:bCs/>
                <w:szCs w:val="20"/>
              </w:rPr>
            </w:pPr>
            <w:r>
              <w:rPr>
                <w:b/>
                <w:bCs/>
                <w:szCs w:val="20"/>
              </w:rPr>
              <w:t>Начало периода</w:t>
            </w:r>
          </w:p>
        </w:tc>
        <w:tc>
          <w:tcPr>
            <w:tcW w:w="162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92147B" w:rsidRDefault="0092147B">
            <w:pPr>
              <w:jc w:val="center"/>
              <w:rPr>
                <w:b/>
                <w:bCs/>
                <w:szCs w:val="20"/>
              </w:rPr>
            </w:pPr>
            <w:r>
              <w:rPr>
                <w:b/>
                <w:bCs/>
                <w:szCs w:val="20"/>
              </w:rPr>
              <w:t>Конец периода</w:t>
            </w:r>
          </w:p>
        </w:tc>
        <w:tc>
          <w:tcPr>
            <w:tcW w:w="2520"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92147B" w:rsidRDefault="0092147B">
            <w:pPr>
              <w:jc w:val="center"/>
              <w:rPr>
                <w:b/>
                <w:bCs/>
                <w:szCs w:val="20"/>
              </w:rPr>
            </w:pPr>
            <w:r>
              <w:rPr>
                <w:b/>
                <w:bCs/>
                <w:szCs w:val="20"/>
              </w:rPr>
              <w:t>Отклонения</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 </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Тыс. д.е.</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тыс. д.е.</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тыс. д.е.</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раз</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1. Недвижимость, всего:</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22064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60,31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21751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65,69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-313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+5,38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0,99</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2. Текущие активы, всего:</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14520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39,69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11361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34,31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-3159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-5,38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0,78</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 xml:space="preserve">   2.1  Производственные запасы:</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3036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8,3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1479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4,47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-1557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-3,83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0,49</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 xml:space="preserve">   2.2  Готовая продукция:</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2019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5,52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6751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20,39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4732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14,87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3,34</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 xml:space="preserve">   2.3  Денежные средства:</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145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0,4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56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0,17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-89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-0,23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0,39</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 xml:space="preserve">   2.4  Дебеторская задолженность:</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8356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22,84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2601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7,85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-5755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-14,99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0,31</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 xml:space="preserve">   2.5  Текущие фин. инвестиции:</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3. Собственный капитал:</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31159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85,17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29891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90,27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-1268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5,1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0,96</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4. Заёмный капитал:</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5925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16,19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3221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9,73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-2704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-6,46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0,54</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 xml:space="preserve">   4.1  Долгосрочные кредиты банка</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 xml:space="preserve">   4.2 Краткосрочные кредиты банка</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500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1,37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-500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-1,37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w:t>
            </w:r>
          </w:p>
        </w:tc>
      </w:tr>
      <w:tr w:rsidR="0092147B">
        <w:trPr>
          <w:trHeight w:val="255"/>
        </w:trPr>
        <w:tc>
          <w:tcPr>
            <w:tcW w:w="341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147B" w:rsidRDefault="0092147B">
            <w:pPr>
              <w:rPr>
                <w:szCs w:val="20"/>
              </w:rPr>
            </w:pPr>
            <w:r>
              <w:rPr>
                <w:szCs w:val="20"/>
              </w:rPr>
              <w:t xml:space="preserve">   4.3  Кредиторская задолженность:</w:t>
            </w:r>
          </w:p>
        </w:tc>
        <w:tc>
          <w:tcPr>
            <w:tcW w:w="9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4925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13,46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3137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9,47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-1788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-3,99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2147B" w:rsidRDefault="0092147B">
            <w:pPr>
              <w:jc w:val="center"/>
              <w:rPr>
                <w:szCs w:val="20"/>
              </w:rPr>
            </w:pPr>
            <w:r>
              <w:rPr>
                <w:szCs w:val="20"/>
              </w:rPr>
              <w:t>0,64</w:t>
            </w:r>
          </w:p>
        </w:tc>
      </w:tr>
    </w:tbl>
    <w:p w:rsidR="0092147B" w:rsidRDefault="0092147B">
      <w:pPr>
        <w:spacing w:line="360" w:lineRule="auto"/>
        <w:jc w:val="both"/>
        <w:rPr>
          <w:b/>
          <w:bCs/>
          <w:color w:val="000000"/>
          <w:szCs w:val="18"/>
        </w:rPr>
      </w:pPr>
      <w:r>
        <w:rPr>
          <w:b/>
          <w:bCs/>
          <w:color w:val="000000"/>
          <w:szCs w:val="18"/>
        </w:rPr>
        <w:t>Вывод.</w:t>
      </w:r>
    </w:p>
    <w:p w:rsidR="0092147B" w:rsidRDefault="0092147B">
      <w:pPr>
        <w:pStyle w:val="a6"/>
        <w:rPr>
          <w:sz w:val="24"/>
        </w:rPr>
      </w:pPr>
      <w:r>
        <w:rPr>
          <w:sz w:val="24"/>
        </w:rPr>
        <w:t xml:space="preserve">Как видно из УАБН, предприятие вложило некоторые средства в недвижимость, прирост составил +5,38 %, соответственно текущие активы уменьшились на аналогичный показатель. Это подтверждает вывод о том, что предприятие расширилось и усиленно работает на выпуск продукции. Т.к. заметно уменьшилась доля дебеторской задолженности ( в 3 раза), уменьшилось колличество производственных запасов (почти в 2 раза) и соответственно почти в 5 раз увеличилась доля готовой продукции. На данном этапе предприятие заинтересовано только в собственном производстве и не инвестирует третьих лиц. </w:t>
      </w:r>
    </w:p>
    <w:p w:rsidR="0092147B" w:rsidRDefault="0092147B">
      <w:pPr>
        <w:pStyle w:val="a6"/>
        <w:rPr>
          <w:sz w:val="24"/>
        </w:rPr>
      </w:pPr>
      <w:r>
        <w:rPr>
          <w:sz w:val="24"/>
        </w:rPr>
        <w:t>Пассив баланса характеризуется изменением доли собственных средств на 5.1 %. Весомо уменьшился заемный капитал, в том числе полностью выплачены краткосрочные кредиты банку, в обоих периодах отсутствуют долгосрочные кредиты банку, а также уменьшилась доля кредиторской задолженности на 4 %. Это хорошие показатели.</w:t>
      </w:r>
    </w:p>
    <w:p w:rsidR="0092147B" w:rsidRDefault="0092147B">
      <w:pPr>
        <w:pStyle w:val="a6"/>
        <w:rPr>
          <w:sz w:val="24"/>
        </w:rPr>
      </w:pPr>
      <w:r>
        <w:rPr>
          <w:sz w:val="24"/>
        </w:rPr>
        <w:t>Проанализировав актив видно, что предприятие значительно увеличило выпуск готовой продукции, вероятно, за счет выплаты дебеторской задолженности а также собственных денежных средств, израсходовав половину производственных запасов.</w:t>
      </w:r>
    </w:p>
    <w:p w:rsidR="0092147B" w:rsidRDefault="0092147B">
      <w:pPr>
        <w:pStyle w:val="a6"/>
        <w:rPr>
          <w:sz w:val="24"/>
        </w:rPr>
      </w:pPr>
      <w:r>
        <w:rPr>
          <w:sz w:val="24"/>
        </w:rPr>
        <w:t xml:space="preserve">Проанализировав пассив видно, что собственный капитал намного превышает заемный, значит предприятие обладает высокой степенью независимости. Нет финансовых затруднений с выплатой краткосрочных и долгосрочных обязательств. Присутствует нормальная кредиторская задолженность, имеющая тенденцию снижения. </w:t>
      </w:r>
    </w:p>
    <w:p w:rsidR="0092147B" w:rsidRDefault="0092147B">
      <w:pPr>
        <w:pStyle w:val="a6"/>
        <w:rPr>
          <w:sz w:val="24"/>
        </w:rPr>
      </w:pPr>
      <w:r>
        <w:rPr>
          <w:sz w:val="24"/>
        </w:rPr>
        <w:t>По результатам предварительного анализа можно сделать выводы:</w:t>
      </w:r>
    </w:p>
    <w:p w:rsidR="0092147B" w:rsidRDefault="0092147B">
      <w:pPr>
        <w:pStyle w:val="a6"/>
        <w:numPr>
          <w:ilvl w:val="0"/>
          <w:numId w:val="21"/>
        </w:numPr>
        <w:rPr>
          <w:sz w:val="24"/>
        </w:rPr>
      </w:pPr>
      <w:r>
        <w:rPr>
          <w:sz w:val="24"/>
        </w:rPr>
        <w:t>предприятие расширилось</w:t>
      </w:r>
    </w:p>
    <w:p w:rsidR="0092147B" w:rsidRDefault="0092147B">
      <w:pPr>
        <w:pStyle w:val="a6"/>
        <w:numPr>
          <w:ilvl w:val="0"/>
          <w:numId w:val="21"/>
        </w:numPr>
        <w:rPr>
          <w:sz w:val="24"/>
        </w:rPr>
      </w:pPr>
      <w:r>
        <w:rPr>
          <w:sz w:val="24"/>
        </w:rPr>
        <w:t>усиленно выпускает готовую продукцию</w:t>
      </w:r>
    </w:p>
    <w:p w:rsidR="0092147B" w:rsidRDefault="0092147B">
      <w:pPr>
        <w:pStyle w:val="a6"/>
        <w:numPr>
          <w:ilvl w:val="0"/>
          <w:numId w:val="21"/>
        </w:numPr>
        <w:rPr>
          <w:sz w:val="24"/>
        </w:rPr>
      </w:pPr>
      <w:r>
        <w:rPr>
          <w:sz w:val="24"/>
        </w:rPr>
        <w:t>своевременно получает оплату от дебеторов</w:t>
      </w:r>
    </w:p>
    <w:p w:rsidR="0092147B" w:rsidRDefault="0092147B">
      <w:pPr>
        <w:pStyle w:val="a6"/>
        <w:numPr>
          <w:ilvl w:val="0"/>
          <w:numId w:val="21"/>
        </w:numPr>
        <w:rPr>
          <w:sz w:val="24"/>
        </w:rPr>
      </w:pPr>
      <w:r>
        <w:rPr>
          <w:sz w:val="24"/>
        </w:rPr>
        <w:t>имеет собственный капитал для вложения в производство</w:t>
      </w:r>
    </w:p>
    <w:p w:rsidR="0092147B" w:rsidRDefault="0092147B">
      <w:pPr>
        <w:pStyle w:val="a6"/>
        <w:numPr>
          <w:ilvl w:val="0"/>
          <w:numId w:val="21"/>
        </w:numPr>
        <w:rPr>
          <w:sz w:val="24"/>
        </w:rPr>
      </w:pPr>
      <w:r>
        <w:rPr>
          <w:sz w:val="24"/>
        </w:rPr>
        <w:t>не вязнет в долгах и вовремя расплачивается с кредиторами.</w:t>
      </w:r>
    </w:p>
    <w:p w:rsidR="0092147B" w:rsidRDefault="0092147B">
      <w:pPr>
        <w:pStyle w:val="a6"/>
        <w:rPr>
          <w:sz w:val="24"/>
        </w:rPr>
      </w:pPr>
    </w:p>
    <w:p w:rsidR="0092147B" w:rsidRDefault="0092147B">
      <w:pPr>
        <w:pStyle w:val="a6"/>
        <w:rPr>
          <w:sz w:val="24"/>
        </w:rPr>
      </w:pPr>
    </w:p>
    <w:p w:rsidR="0092147B" w:rsidRDefault="0092147B">
      <w:pPr>
        <w:numPr>
          <w:ilvl w:val="0"/>
          <w:numId w:val="2"/>
        </w:numPr>
        <w:spacing w:line="360" w:lineRule="auto"/>
        <w:jc w:val="center"/>
        <w:rPr>
          <w:b/>
          <w:bCs/>
        </w:rPr>
      </w:pPr>
      <w:r>
        <w:rPr>
          <w:b/>
          <w:bCs/>
        </w:rPr>
        <w:t>Анализ ликвидности и платежеспособности предприятия</w:t>
      </w:r>
    </w:p>
    <w:p w:rsidR="0092147B" w:rsidRDefault="0092147B">
      <w:pPr>
        <w:pStyle w:val="a6"/>
        <w:jc w:val="center"/>
        <w:rPr>
          <w:b/>
          <w:bCs/>
          <w:sz w:val="24"/>
        </w:rPr>
      </w:pPr>
      <w:r>
        <w:rPr>
          <w:b/>
          <w:bCs/>
          <w:sz w:val="24"/>
        </w:rPr>
        <w:t>3.1 Коэффициентный анализ ликвидности и платежеспособности</w:t>
      </w:r>
    </w:p>
    <w:p w:rsidR="0092147B" w:rsidRDefault="0092147B">
      <w:pPr>
        <w:spacing w:line="360" w:lineRule="auto"/>
        <w:ind w:firstLine="540"/>
        <w:jc w:val="both"/>
        <w:rPr>
          <w:szCs w:val="28"/>
        </w:rPr>
      </w:pPr>
      <w:r>
        <w:rPr>
          <w:szCs w:val="28"/>
        </w:rPr>
        <w:t xml:space="preserve">Анализ ликвидности и платежеспособности характеризует возможность своевременно и в полной объеме провести расчеты по текущим обязательствам. </w:t>
      </w:r>
    </w:p>
    <w:p w:rsidR="0092147B" w:rsidRDefault="0092147B">
      <w:pPr>
        <w:spacing w:line="360" w:lineRule="auto"/>
        <w:ind w:firstLine="540"/>
        <w:jc w:val="both"/>
        <w:rPr>
          <w:szCs w:val="28"/>
        </w:rPr>
      </w:pPr>
      <w:r>
        <w:rPr>
          <w:szCs w:val="28"/>
          <w:u w:val="single"/>
        </w:rPr>
        <w:t>Ликвидность предприятия</w:t>
      </w:r>
      <w:r>
        <w:rPr>
          <w:szCs w:val="28"/>
        </w:rPr>
        <w:t xml:space="preserve"> - это способность возвратить в срок полученные в кредит денежные средства, или способность оборотных средств превращаться в денежную наличность, необходимую для нормальной финансово-хозяйственной деятельности предприятия.</w:t>
      </w:r>
    </w:p>
    <w:p w:rsidR="0092147B" w:rsidRDefault="0092147B">
      <w:pPr>
        <w:spacing w:line="360" w:lineRule="auto"/>
        <w:ind w:firstLine="540"/>
        <w:jc w:val="both"/>
        <w:rPr>
          <w:szCs w:val="28"/>
        </w:rPr>
      </w:pPr>
      <w:r>
        <w:rPr>
          <w:szCs w:val="28"/>
          <w:u w:val="single"/>
        </w:rPr>
        <w:t>Платежеспособность</w:t>
      </w:r>
      <w:r>
        <w:rPr>
          <w:szCs w:val="28"/>
        </w:rPr>
        <w:t xml:space="preserve"> – наличие у предприятия денежных средств и их эквивалентов, достаточных для расчетов по кредиторской задолженности, требующей немедленного погашения, т.е. основным признаком платежеспособности является наличие в достаточном объеме денежных средств на расчетном счете и отсутствие просроченной кредиторской задолженности. Анализ ликвидности и платежеспособности не тождественны друг другу. </w:t>
      </w:r>
    </w:p>
    <w:p w:rsidR="0092147B" w:rsidRDefault="0092147B">
      <w:pPr>
        <w:pStyle w:val="a6"/>
        <w:rPr>
          <w:sz w:val="24"/>
          <w:szCs w:val="28"/>
        </w:rPr>
      </w:pPr>
      <w:r>
        <w:rPr>
          <w:sz w:val="24"/>
          <w:szCs w:val="28"/>
        </w:rPr>
        <w:t>При оценке ликвидности рассмотрим следующие показатели:</w:t>
      </w:r>
    </w:p>
    <w:p w:rsidR="0092147B" w:rsidRDefault="0092147B">
      <w:pPr>
        <w:pStyle w:val="a6"/>
        <w:rPr>
          <w:b/>
          <w:sz w:val="24"/>
          <w:szCs w:val="32"/>
        </w:rPr>
      </w:pPr>
      <w:r>
        <w:rPr>
          <w:b/>
          <w:sz w:val="24"/>
          <w:szCs w:val="32"/>
        </w:rPr>
        <w:t xml:space="preserve"> 1) Коэффициент абсолютной ликвидности (срочности)</w:t>
      </w:r>
    </w:p>
    <w:p w:rsidR="0092147B" w:rsidRDefault="0092147B">
      <w:pPr>
        <w:pStyle w:val="a6"/>
        <w:rPr>
          <w:b/>
          <w:sz w:val="24"/>
          <w:szCs w:val="28"/>
          <w:u w:val="single"/>
        </w:rPr>
      </w:pPr>
      <w:r>
        <w:rPr>
          <w:sz w:val="24"/>
          <w:szCs w:val="28"/>
        </w:rPr>
        <w:t>Показывает какая часть текущей задолженности предприятия может быть погашена на конкретную дату в срочном порядке за счет наиболее мобильных средств и определятся по формуле:</w:t>
      </w:r>
    </w:p>
    <w:p w:rsidR="0092147B" w:rsidRDefault="0092147B">
      <w:pPr>
        <w:pStyle w:val="a6"/>
        <w:jc w:val="center"/>
        <w:rPr>
          <w:sz w:val="24"/>
          <w:szCs w:val="28"/>
        </w:rPr>
      </w:pPr>
      <w:r>
        <w:rPr>
          <w:b/>
          <w:sz w:val="24"/>
          <w:szCs w:val="28"/>
        </w:rPr>
        <w:t xml:space="preserve">Клик.абс. = (ДС + ТФИ) / КО, </w:t>
      </w:r>
      <w:r>
        <w:rPr>
          <w:sz w:val="24"/>
          <w:szCs w:val="28"/>
        </w:rPr>
        <w:t>где</w:t>
      </w:r>
    </w:p>
    <w:p w:rsidR="0092147B" w:rsidRDefault="0092147B">
      <w:pPr>
        <w:pStyle w:val="a6"/>
        <w:rPr>
          <w:b/>
          <w:sz w:val="24"/>
          <w:szCs w:val="28"/>
        </w:rPr>
      </w:pPr>
      <w:r>
        <w:rPr>
          <w:sz w:val="24"/>
          <w:szCs w:val="28"/>
        </w:rPr>
        <w:t xml:space="preserve">      ДС – денежные средства,</w:t>
      </w:r>
    </w:p>
    <w:p w:rsidR="0092147B" w:rsidRDefault="0092147B">
      <w:pPr>
        <w:pStyle w:val="a6"/>
        <w:rPr>
          <w:sz w:val="24"/>
          <w:szCs w:val="28"/>
        </w:rPr>
      </w:pPr>
      <w:r>
        <w:rPr>
          <w:sz w:val="24"/>
          <w:szCs w:val="28"/>
        </w:rPr>
        <w:t xml:space="preserve">      ТФИ – текущие финансовые инвестиции,</w:t>
      </w:r>
    </w:p>
    <w:p w:rsidR="0092147B" w:rsidRDefault="0092147B">
      <w:pPr>
        <w:pStyle w:val="a6"/>
        <w:rPr>
          <w:sz w:val="24"/>
          <w:szCs w:val="28"/>
        </w:rPr>
      </w:pPr>
      <w:r>
        <w:rPr>
          <w:sz w:val="24"/>
          <w:szCs w:val="28"/>
        </w:rPr>
        <w:t xml:space="preserve">      КО – краткосрочные обязательства.</w:t>
      </w:r>
    </w:p>
    <w:p w:rsidR="0092147B" w:rsidRDefault="0092147B">
      <w:pPr>
        <w:pStyle w:val="a6"/>
        <w:rPr>
          <w:sz w:val="24"/>
          <w:szCs w:val="28"/>
        </w:rPr>
      </w:pPr>
      <w:r>
        <w:rPr>
          <w:sz w:val="24"/>
          <w:szCs w:val="28"/>
        </w:rPr>
        <w:t xml:space="preserve">      Рекомендуемый диапазон [0,2-0,5]</w:t>
      </w:r>
    </w:p>
    <w:p w:rsidR="0092147B" w:rsidRDefault="0092147B">
      <w:pPr>
        <w:tabs>
          <w:tab w:val="left" w:pos="360"/>
        </w:tabs>
        <w:spacing w:line="360" w:lineRule="auto"/>
        <w:jc w:val="both"/>
        <w:rPr>
          <w:szCs w:val="28"/>
        </w:rPr>
      </w:pPr>
    </w:p>
    <w:p w:rsidR="0092147B" w:rsidRDefault="0092147B">
      <w:pPr>
        <w:tabs>
          <w:tab w:val="left" w:pos="360"/>
        </w:tabs>
        <w:spacing w:line="360" w:lineRule="auto"/>
        <w:jc w:val="both"/>
        <w:rPr>
          <w:szCs w:val="28"/>
        </w:rPr>
      </w:pPr>
      <w:r>
        <w:rPr>
          <w:szCs w:val="28"/>
        </w:rPr>
        <w:t>Клик.абс(нач.периода) = 145 / 5425 = 0,04</w:t>
      </w:r>
    </w:p>
    <w:p w:rsidR="0092147B" w:rsidRDefault="0092147B">
      <w:pPr>
        <w:tabs>
          <w:tab w:val="left" w:pos="360"/>
        </w:tabs>
        <w:spacing w:line="360" w:lineRule="auto"/>
        <w:jc w:val="both"/>
        <w:rPr>
          <w:szCs w:val="28"/>
        </w:rPr>
      </w:pPr>
      <w:r>
        <w:rPr>
          <w:szCs w:val="28"/>
        </w:rPr>
        <w:t>Клик.абс(конец периода) = 56 / 3137 = 0,02</w:t>
      </w:r>
    </w:p>
    <w:p w:rsidR="0092147B" w:rsidRDefault="0092147B">
      <w:pPr>
        <w:pStyle w:val="a6"/>
        <w:numPr>
          <w:ilvl w:val="0"/>
          <w:numId w:val="11"/>
        </w:numPr>
        <w:rPr>
          <w:bCs/>
          <w:sz w:val="24"/>
          <w:szCs w:val="28"/>
        </w:rPr>
      </w:pPr>
      <w:r>
        <w:rPr>
          <w:bCs/>
          <w:sz w:val="24"/>
          <w:szCs w:val="28"/>
        </w:rPr>
        <w:t xml:space="preserve">Коэффициент абсолютной ликвидности данного предприятия ни на начало периода, ни на конец не является удовлетворительным и довольно далек от рекомендуемых значений. Следовательно, очень малая </w:t>
      </w:r>
      <w:r>
        <w:rPr>
          <w:sz w:val="24"/>
          <w:szCs w:val="28"/>
        </w:rPr>
        <w:t>часть текущей задолженности предприятия может быть погашена на конкретную дату в срочном порядке за счет наиболее мобильных средств. К тому же наблюдается негативная тенденция уменьшения показателя.</w:t>
      </w:r>
    </w:p>
    <w:p w:rsidR="0092147B" w:rsidRDefault="0092147B">
      <w:pPr>
        <w:pStyle w:val="a6"/>
        <w:rPr>
          <w:b/>
          <w:sz w:val="24"/>
          <w:szCs w:val="32"/>
        </w:rPr>
      </w:pPr>
      <w:r>
        <w:rPr>
          <w:b/>
          <w:sz w:val="24"/>
          <w:szCs w:val="32"/>
        </w:rPr>
        <w:t>2) Уточненный коэффициент ликвидности (Клик.уточ.)</w:t>
      </w:r>
    </w:p>
    <w:p w:rsidR="0092147B" w:rsidRDefault="0092147B">
      <w:pPr>
        <w:pStyle w:val="a6"/>
        <w:rPr>
          <w:b/>
          <w:sz w:val="24"/>
          <w:szCs w:val="28"/>
          <w:u w:val="single"/>
        </w:rPr>
      </w:pPr>
      <w:r>
        <w:rPr>
          <w:sz w:val="24"/>
          <w:szCs w:val="28"/>
        </w:rPr>
        <w:t>Показывает какая часть текущих обязательств предприятия может быть погашена не только за счет наиболее мобильных средств, но и за счет ожидаемых поступлений (ДЗ) и определяется по следующий формуле:</w:t>
      </w:r>
    </w:p>
    <w:p w:rsidR="0092147B" w:rsidRDefault="0092147B">
      <w:pPr>
        <w:pStyle w:val="a6"/>
        <w:jc w:val="center"/>
        <w:rPr>
          <w:sz w:val="24"/>
          <w:szCs w:val="28"/>
        </w:rPr>
      </w:pPr>
      <w:r>
        <w:rPr>
          <w:b/>
          <w:sz w:val="24"/>
          <w:szCs w:val="28"/>
        </w:rPr>
        <w:t>Клик.уточ. = (ДС + ТФИ + ДЗ) / КО</w:t>
      </w:r>
      <w:r>
        <w:rPr>
          <w:sz w:val="24"/>
          <w:szCs w:val="28"/>
        </w:rPr>
        <w:t>,  где</w:t>
      </w:r>
    </w:p>
    <w:p w:rsidR="0092147B" w:rsidRDefault="0092147B">
      <w:pPr>
        <w:pStyle w:val="a6"/>
        <w:rPr>
          <w:sz w:val="24"/>
          <w:szCs w:val="28"/>
        </w:rPr>
      </w:pPr>
      <w:r>
        <w:rPr>
          <w:sz w:val="24"/>
          <w:szCs w:val="28"/>
        </w:rPr>
        <w:t xml:space="preserve">      ДЗ – дебиторская задолженность.</w:t>
      </w:r>
    </w:p>
    <w:p w:rsidR="0092147B" w:rsidRDefault="0092147B">
      <w:pPr>
        <w:pStyle w:val="a6"/>
        <w:rPr>
          <w:sz w:val="24"/>
          <w:szCs w:val="28"/>
        </w:rPr>
      </w:pPr>
      <w:r>
        <w:rPr>
          <w:sz w:val="24"/>
          <w:szCs w:val="28"/>
        </w:rPr>
        <w:t xml:space="preserve">      ТФИ – текущие финансовые инвестиции.</w:t>
      </w:r>
    </w:p>
    <w:p w:rsidR="0092147B" w:rsidRDefault="0092147B">
      <w:pPr>
        <w:pStyle w:val="a6"/>
        <w:rPr>
          <w:sz w:val="24"/>
          <w:szCs w:val="28"/>
        </w:rPr>
      </w:pPr>
      <w:r>
        <w:rPr>
          <w:sz w:val="24"/>
          <w:szCs w:val="28"/>
        </w:rPr>
        <w:t xml:space="preserve">      ДС – денежные средства.</w:t>
      </w:r>
    </w:p>
    <w:p w:rsidR="0092147B" w:rsidRDefault="0092147B">
      <w:pPr>
        <w:pStyle w:val="a6"/>
        <w:rPr>
          <w:sz w:val="24"/>
          <w:szCs w:val="28"/>
        </w:rPr>
      </w:pPr>
      <w:r>
        <w:rPr>
          <w:sz w:val="24"/>
          <w:szCs w:val="28"/>
        </w:rPr>
        <w:t xml:space="preserve">       КО – краткосрочные обязательства.</w:t>
      </w:r>
    </w:p>
    <w:p w:rsidR="0092147B" w:rsidRDefault="0092147B">
      <w:pPr>
        <w:pStyle w:val="a6"/>
        <w:rPr>
          <w:sz w:val="24"/>
          <w:szCs w:val="28"/>
        </w:rPr>
      </w:pPr>
      <w:r>
        <w:rPr>
          <w:sz w:val="24"/>
          <w:szCs w:val="28"/>
        </w:rPr>
        <w:t xml:space="preserve">       Рекомендуемый диапазон [0,6-0,9]</w:t>
      </w:r>
    </w:p>
    <w:p w:rsidR="0092147B" w:rsidRDefault="0092147B">
      <w:pPr>
        <w:pStyle w:val="a6"/>
        <w:rPr>
          <w:sz w:val="24"/>
          <w:szCs w:val="28"/>
        </w:rPr>
      </w:pPr>
    </w:p>
    <w:p w:rsidR="0092147B" w:rsidRDefault="0092147B">
      <w:pPr>
        <w:spacing w:line="360" w:lineRule="auto"/>
        <w:jc w:val="both"/>
        <w:rPr>
          <w:szCs w:val="28"/>
        </w:rPr>
      </w:pPr>
      <w:r>
        <w:rPr>
          <w:szCs w:val="28"/>
        </w:rPr>
        <w:t>Клик.уточ.(нач.периода)  = (145+8356) / 5425 = 1,57</w:t>
      </w:r>
    </w:p>
    <w:p w:rsidR="0092147B" w:rsidRDefault="0092147B">
      <w:pPr>
        <w:tabs>
          <w:tab w:val="left" w:pos="360"/>
        </w:tabs>
        <w:spacing w:line="360" w:lineRule="auto"/>
        <w:jc w:val="both"/>
        <w:rPr>
          <w:szCs w:val="28"/>
        </w:rPr>
      </w:pPr>
      <w:r>
        <w:rPr>
          <w:szCs w:val="28"/>
        </w:rPr>
        <w:t xml:space="preserve">Клик.уточ.(конец периода) = </w:t>
      </w:r>
      <w:r>
        <w:rPr>
          <w:szCs w:val="28"/>
          <w:lang w:val="uk-UA"/>
        </w:rPr>
        <w:t>(56+2601) / 3137 = 0,85</w:t>
      </w:r>
    </w:p>
    <w:p w:rsidR="0092147B" w:rsidRDefault="0092147B">
      <w:pPr>
        <w:pStyle w:val="a6"/>
        <w:numPr>
          <w:ilvl w:val="0"/>
          <w:numId w:val="11"/>
        </w:numPr>
        <w:rPr>
          <w:bCs/>
          <w:sz w:val="24"/>
          <w:szCs w:val="28"/>
        </w:rPr>
      </w:pPr>
      <w:r>
        <w:rPr>
          <w:sz w:val="24"/>
          <w:szCs w:val="28"/>
        </w:rPr>
        <w:t>Уточненный коэффициент ликвидности на начало периода показывает, что предприятие в состоянии расплатиться с долгами «с головой» за счет ожидаемых поступлений за отгруженную продукцию, т.к. показатель превышает рекомендуемое значение в 2 раза. На конец периода можно предположить, что оплата по долгам была совершена, следовательно, коэффициент четко вошел в диапазон рекомендуемого значения.</w:t>
      </w:r>
    </w:p>
    <w:p w:rsidR="0092147B" w:rsidRDefault="0092147B">
      <w:pPr>
        <w:pStyle w:val="a6"/>
        <w:rPr>
          <w:b/>
          <w:bCs/>
          <w:iCs/>
          <w:sz w:val="24"/>
          <w:szCs w:val="32"/>
        </w:rPr>
      </w:pPr>
      <w:r>
        <w:rPr>
          <w:b/>
          <w:bCs/>
          <w:iCs/>
          <w:sz w:val="24"/>
          <w:szCs w:val="32"/>
        </w:rPr>
        <w:t xml:space="preserve">3) Общий коэффициент ликвидности (Клик.общ.) </w:t>
      </w:r>
    </w:p>
    <w:p w:rsidR="0092147B" w:rsidRDefault="0092147B">
      <w:pPr>
        <w:pStyle w:val="a6"/>
        <w:rPr>
          <w:bCs/>
          <w:iCs/>
          <w:sz w:val="24"/>
          <w:szCs w:val="28"/>
        </w:rPr>
      </w:pPr>
      <w:r>
        <w:rPr>
          <w:bCs/>
          <w:iCs/>
          <w:sz w:val="24"/>
          <w:szCs w:val="28"/>
        </w:rPr>
        <w:t>Позволяет установить в какой кратности ТА предприятия покрывают его КО и рассчитывается по формуле:</w:t>
      </w:r>
    </w:p>
    <w:p w:rsidR="0092147B" w:rsidRDefault="0092147B">
      <w:pPr>
        <w:pStyle w:val="a6"/>
        <w:jc w:val="center"/>
        <w:rPr>
          <w:b/>
          <w:bCs/>
          <w:iCs/>
          <w:sz w:val="24"/>
        </w:rPr>
      </w:pPr>
      <w:r>
        <w:rPr>
          <w:b/>
          <w:bCs/>
          <w:iCs/>
          <w:sz w:val="24"/>
          <w:szCs w:val="28"/>
        </w:rPr>
        <w:t xml:space="preserve">Клик.общ. = ТА  / КО, </w:t>
      </w:r>
      <w:r>
        <w:rPr>
          <w:iCs/>
          <w:sz w:val="24"/>
          <w:szCs w:val="28"/>
        </w:rPr>
        <w:t>где</w:t>
      </w:r>
    </w:p>
    <w:p w:rsidR="0092147B" w:rsidRDefault="0092147B">
      <w:pPr>
        <w:pStyle w:val="a6"/>
        <w:rPr>
          <w:sz w:val="24"/>
          <w:szCs w:val="28"/>
        </w:rPr>
      </w:pPr>
      <w:r>
        <w:rPr>
          <w:sz w:val="24"/>
          <w:szCs w:val="28"/>
        </w:rPr>
        <w:t xml:space="preserve">      ТА  - текущие активы.</w:t>
      </w:r>
    </w:p>
    <w:p w:rsidR="0092147B" w:rsidRDefault="0092147B">
      <w:pPr>
        <w:pStyle w:val="a6"/>
        <w:rPr>
          <w:sz w:val="24"/>
          <w:szCs w:val="28"/>
        </w:rPr>
      </w:pPr>
      <w:r>
        <w:rPr>
          <w:sz w:val="24"/>
          <w:szCs w:val="28"/>
        </w:rPr>
        <w:t xml:space="preserve">      КО – краткосрочные обязательства.</w:t>
      </w:r>
    </w:p>
    <w:p w:rsidR="0092147B" w:rsidRDefault="0092147B">
      <w:pPr>
        <w:pStyle w:val="a6"/>
        <w:rPr>
          <w:sz w:val="24"/>
          <w:szCs w:val="28"/>
        </w:rPr>
      </w:pPr>
      <w:r>
        <w:rPr>
          <w:sz w:val="24"/>
          <w:szCs w:val="28"/>
        </w:rPr>
        <w:t xml:space="preserve">      Рекомендуемый диапазон [2-3]</w:t>
      </w:r>
    </w:p>
    <w:p w:rsidR="0092147B" w:rsidRDefault="0092147B">
      <w:pPr>
        <w:pStyle w:val="a6"/>
        <w:rPr>
          <w:sz w:val="24"/>
          <w:szCs w:val="28"/>
        </w:rPr>
      </w:pPr>
    </w:p>
    <w:p w:rsidR="0092147B" w:rsidRDefault="0092147B">
      <w:pPr>
        <w:spacing w:line="360" w:lineRule="auto"/>
        <w:jc w:val="both"/>
        <w:rPr>
          <w:szCs w:val="28"/>
          <w:lang w:val="uk-UA"/>
        </w:rPr>
      </w:pPr>
      <w:r>
        <w:rPr>
          <w:szCs w:val="28"/>
        </w:rPr>
        <w:t>Клик.общ.(нач.периода) = 14520 /5425 = 2,68</w:t>
      </w:r>
    </w:p>
    <w:p w:rsidR="0092147B" w:rsidRDefault="0092147B">
      <w:pPr>
        <w:spacing w:line="360" w:lineRule="auto"/>
        <w:jc w:val="both"/>
        <w:rPr>
          <w:szCs w:val="28"/>
          <w:lang w:val="uk-UA"/>
        </w:rPr>
      </w:pPr>
      <w:r>
        <w:rPr>
          <w:szCs w:val="28"/>
        </w:rPr>
        <w:t>Клик.общ.(конец периода) =</w:t>
      </w:r>
      <w:r>
        <w:rPr>
          <w:szCs w:val="28"/>
          <w:lang w:val="uk-UA"/>
        </w:rPr>
        <w:t xml:space="preserve"> 11361 / 3137 = 3,62</w:t>
      </w:r>
    </w:p>
    <w:p w:rsidR="0092147B" w:rsidRDefault="0092147B">
      <w:pPr>
        <w:pStyle w:val="a6"/>
        <w:numPr>
          <w:ilvl w:val="0"/>
          <w:numId w:val="11"/>
        </w:numPr>
        <w:rPr>
          <w:bCs/>
          <w:sz w:val="24"/>
          <w:szCs w:val="28"/>
        </w:rPr>
      </w:pPr>
      <w:r>
        <w:rPr>
          <w:sz w:val="24"/>
          <w:szCs w:val="28"/>
        </w:rPr>
        <w:t xml:space="preserve">Общий коэффициент ликвидности показал тенденцию к увеличению, и  можно сделать вывод о том, что предприятие располагает достаточным объемом средств для покрытия краткосрочных обязательств, т.к. его текущие активы превышают краткосрочные обязательства в 3.62 раза. </w:t>
      </w:r>
    </w:p>
    <w:p w:rsidR="0092147B" w:rsidRDefault="0092147B">
      <w:pPr>
        <w:pStyle w:val="a6"/>
        <w:rPr>
          <w:b/>
          <w:sz w:val="24"/>
          <w:szCs w:val="32"/>
        </w:rPr>
      </w:pPr>
      <w:r>
        <w:rPr>
          <w:b/>
          <w:sz w:val="24"/>
          <w:szCs w:val="32"/>
        </w:rPr>
        <w:t>4) Оборотный капитал (ОК).</w:t>
      </w:r>
    </w:p>
    <w:p w:rsidR="0092147B" w:rsidRDefault="0092147B">
      <w:pPr>
        <w:pStyle w:val="a6"/>
        <w:rPr>
          <w:sz w:val="24"/>
          <w:szCs w:val="28"/>
        </w:rPr>
      </w:pPr>
      <w:r>
        <w:rPr>
          <w:sz w:val="24"/>
          <w:szCs w:val="28"/>
        </w:rPr>
        <w:t>Определяется как разница между текущими активами и краткосрочными обязательствами, т.е. у предприятия имеется в наличии оборотный капитал до тех , пока его текущие активы превышают краткосрочные обязательства.</w:t>
      </w:r>
    </w:p>
    <w:p w:rsidR="0092147B" w:rsidRDefault="0092147B">
      <w:pPr>
        <w:pStyle w:val="a6"/>
        <w:jc w:val="center"/>
        <w:rPr>
          <w:sz w:val="24"/>
          <w:szCs w:val="28"/>
        </w:rPr>
      </w:pPr>
      <w:r>
        <w:rPr>
          <w:b/>
          <w:sz w:val="24"/>
          <w:szCs w:val="28"/>
        </w:rPr>
        <w:t>ОК = ТА – КО</w:t>
      </w:r>
      <w:r>
        <w:rPr>
          <w:sz w:val="24"/>
          <w:szCs w:val="28"/>
        </w:rPr>
        <w:t>,</w:t>
      </w:r>
    </w:p>
    <w:p w:rsidR="0092147B" w:rsidRDefault="0092147B">
      <w:pPr>
        <w:pStyle w:val="a6"/>
        <w:jc w:val="left"/>
        <w:rPr>
          <w:sz w:val="24"/>
          <w:szCs w:val="28"/>
        </w:rPr>
      </w:pPr>
      <w:r>
        <w:rPr>
          <w:sz w:val="24"/>
          <w:szCs w:val="28"/>
        </w:rPr>
        <w:t xml:space="preserve">        ТА – текущие активы.</w:t>
      </w:r>
    </w:p>
    <w:p w:rsidR="0092147B" w:rsidRDefault="0092147B">
      <w:pPr>
        <w:pStyle w:val="a6"/>
        <w:jc w:val="left"/>
        <w:rPr>
          <w:sz w:val="24"/>
          <w:szCs w:val="28"/>
        </w:rPr>
      </w:pPr>
      <w:r>
        <w:rPr>
          <w:sz w:val="24"/>
          <w:szCs w:val="28"/>
        </w:rPr>
        <w:t xml:space="preserve">        КО – краткосрочные обязательства.</w:t>
      </w:r>
    </w:p>
    <w:p w:rsidR="0092147B" w:rsidRDefault="0092147B">
      <w:pPr>
        <w:pStyle w:val="a6"/>
        <w:jc w:val="left"/>
        <w:rPr>
          <w:sz w:val="24"/>
          <w:szCs w:val="28"/>
        </w:rPr>
      </w:pPr>
    </w:p>
    <w:p w:rsidR="0092147B" w:rsidRDefault="0092147B">
      <w:pPr>
        <w:spacing w:line="360" w:lineRule="auto"/>
        <w:jc w:val="both"/>
        <w:rPr>
          <w:szCs w:val="28"/>
        </w:rPr>
      </w:pPr>
      <w:r>
        <w:rPr>
          <w:szCs w:val="28"/>
        </w:rPr>
        <w:t>ОК (нач.периода) = 14520 – 5425 = 9095 (тыс. грн.)</w:t>
      </w:r>
    </w:p>
    <w:p w:rsidR="0092147B" w:rsidRDefault="0092147B">
      <w:pPr>
        <w:pStyle w:val="a6"/>
        <w:rPr>
          <w:sz w:val="24"/>
          <w:szCs w:val="28"/>
        </w:rPr>
      </w:pPr>
      <w:r>
        <w:rPr>
          <w:sz w:val="24"/>
          <w:szCs w:val="28"/>
        </w:rPr>
        <w:t>ОК (конец периода) = 11361 – 3137 = 8224 (тыс. грн.)</w:t>
      </w:r>
    </w:p>
    <w:p w:rsidR="0092147B" w:rsidRDefault="0092147B">
      <w:pPr>
        <w:pStyle w:val="a6"/>
        <w:numPr>
          <w:ilvl w:val="0"/>
          <w:numId w:val="11"/>
        </w:numPr>
        <w:rPr>
          <w:b/>
          <w:sz w:val="24"/>
          <w:szCs w:val="32"/>
        </w:rPr>
      </w:pPr>
      <w:r>
        <w:rPr>
          <w:sz w:val="24"/>
          <w:szCs w:val="28"/>
        </w:rPr>
        <w:t xml:space="preserve">Оборотный капитал  уменьшился. Это очень негативная тенденция. В худшем случае она может перерасти в банкротство.   Вообще чем крупнее предприятие, тем больше у него оборотный капитал, поэтому, безусловно, благоприятна тенденция непрерывного роста. </w:t>
      </w:r>
    </w:p>
    <w:p w:rsidR="0092147B" w:rsidRDefault="0092147B">
      <w:pPr>
        <w:pStyle w:val="a6"/>
        <w:rPr>
          <w:sz w:val="24"/>
          <w:szCs w:val="28"/>
        </w:rPr>
      </w:pPr>
      <w:r>
        <w:rPr>
          <w:b/>
          <w:sz w:val="24"/>
          <w:szCs w:val="32"/>
        </w:rPr>
        <w:t>5)  Коэффициент маневренности</w:t>
      </w:r>
      <w:r>
        <w:rPr>
          <w:b/>
          <w:sz w:val="24"/>
          <w:szCs w:val="28"/>
        </w:rPr>
        <w:t>.</w:t>
      </w:r>
      <w:r>
        <w:rPr>
          <w:sz w:val="24"/>
          <w:szCs w:val="28"/>
        </w:rPr>
        <w:t xml:space="preserve"> </w:t>
      </w:r>
    </w:p>
    <w:p w:rsidR="0092147B" w:rsidRDefault="0092147B">
      <w:pPr>
        <w:pStyle w:val="a6"/>
        <w:rPr>
          <w:sz w:val="24"/>
          <w:szCs w:val="28"/>
        </w:rPr>
      </w:pPr>
      <w:r>
        <w:rPr>
          <w:sz w:val="24"/>
          <w:szCs w:val="28"/>
        </w:rPr>
        <w:t>Определяет, какая часть СК вложена в наиболее мобильные активы и определяется как отношение оборотного капитала к источникам собственных средств.</w:t>
      </w:r>
    </w:p>
    <w:p w:rsidR="0092147B" w:rsidRDefault="0092147B">
      <w:pPr>
        <w:pStyle w:val="a6"/>
        <w:jc w:val="center"/>
        <w:rPr>
          <w:sz w:val="24"/>
          <w:szCs w:val="28"/>
          <w:u w:val="single"/>
        </w:rPr>
      </w:pPr>
      <w:r>
        <w:rPr>
          <w:b/>
          <w:sz w:val="24"/>
          <w:szCs w:val="28"/>
        </w:rPr>
        <w:t>Кман. = ОК  / СК</w:t>
      </w:r>
      <w:r>
        <w:rPr>
          <w:sz w:val="24"/>
          <w:szCs w:val="28"/>
        </w:rPr>
        <w:t>,</w:t>
      </w:r>
      <w:r>
        <w:rPr>
          <w:sz w:val="24"/>
          <w:szCs w:val="28"/>
          <w:u w:val="single"/>
        </w:rPr>
        <w:t xml:space="preserve"> </w:t>
      </w:r>
    </w:p>
    <w:p w:rsidR="0092147B" w:rsidRDefault="0092147B">
      <w:pPr>
        <w:pStyle w:val="a6"/>
        <w:rPr>
          <w:sz w:val="24"/>
          <w:szCs w:val="28"/>
        </w:rPr>
      </w:pPr>
      <w:r>
        <w:rPr>
          <w:sz w:val="24"/>
          <w:szCs w:val="28"/>
        </w:rPr>
        <w:t xml:space="preserve">       СК  - собственный капитал.</w:t>
      </w:r>
    </w:p>
    <w:p w:rsidR="0092147B" w:rsidRDefault="0092147B">
      <w:pPr>
        <w:pStyle w:val="a6"/>
        <w:rPr>
          <w:sz w:val="24"/>
          <w:szCs w:val="28"/>
        </w:rPr>
      </w:pPr>
      <w:r>
        <w:rPr>
          <w:sz w:val="24"/>
          <w:szCs w:val="28"/>
        </w:rPr>
        <w:t xml:space="preserve">       ОК – оборотный капитал.</w:t>
      </w:r>
    </w:p>
    <w:p w:rsidR="0092147B" w:rsidRDefault="0092147B">
      <w:pPr>
        <w:pStyle w:val="a6"/>
        <w:rPr>
          <w:sz w:val="24"/>
          <w:szCs w:val="28"/>
        </w:rPr>
      </w:pPr>
      <w:r>
        <w:rPr>
          <w:sz w:val="24"/>
          <w:szCs w:val="28"/>
        </w:rPr>
        <w:t xml:space="preserve">       Рекомендуемый диапазон [0,2-0,5]</w:t>
      </w:r>
    </w:p>
    <w:p w:rsidR="0092147B" w:rsidRDefault="0092147B">
      <w:pPr>
        <w:spacing w:line="360" w:lineRule="auto"/>
        <w:jc w:val="both"/>
        <w:rPr>
          <w:szCs w:val="28"/>
        </w:rPr>
      </w:pPr>
    </w:p>
    <w:p w:rsidR="0092147B" w:rsidRDefault="0092147B">
      <w:pPr>
        <w:spacing w:line="360" w:lineRule="auto"/>
        <w:jc w:val="both"/>
        <w:rPr>
          <w:szCs w:val="28"/>
        </w:rPr>
      </w:pPr>
      <w:r>
        <w:rPr>
          <w:szCs w:val="28"/>
        </w:rPr>
        <w:t>Кман.нач.периода =  9095 / 31159 = 0,29</w:t>
      </w:r>
    </w:p>
    <w:p w:rsidR="0092147B" w:rsidRDefault="0092147B">
      <w:pPr>
        <w:spacing w:line="360" w:lineRule="auto"/>
        <w:jc w:val="both"/>
        <w:rPr>
          <w:szCs w:val="28"/>
          <w:lang w:val="uk-UA"/>
        </w:rPr>
      </w:pPr>
      <w:r>
        <w:rPr>
          <w:szCs w:val="28"/>
        </w:rPr>
        <w:t xml:space="preserve">Кман.конец периода = </w:t>
      </w:r>
      <w:r>
        <w:rPr>
          <w:szCs w:val="28"/>
          <w:lang w:val="uk-UA"/>
        </w:rPr>
        <w:t>8224 / 29891 = 0,27</w:t>
      </w:r>
    </w:p>
    <w:p w:rsidR="0092147B" w:rsidRDefault="0092147B">
      <w:pPr>
        <w:pStyle w:val="a6"/>
        <w:numPr>
          <w:ilvl w:val="0"/>
          <w:numId w:val="11"/>
        </w:numPr>
        <w:rPr>
          <w:bCs/>
          <w:sz w:val="24"/>
          <w:szCs w:val="28"/>
        </w:rPr>
      </w:pPr>
      <w:r>
        <w:rPr>
          <w:sz w:val="24"/>
          <w:szCs w:val="28"/>
        </w:rPr>
        <w:t>Коэффициент маневренности на начало и на конец периода является удовлетворительным, однако к концу периода он падает. Это означает, что на начало периода приемлемая часть собственных средств была вложена в наиболее мобильные активы, однако на конец периода видно, что доля собственных вложенных источников уменьшилась. Предприятию следует обратить на это внимание и оптимизировать этот показатель еще до того, как он покинет рамки рекомендуемого диапазона значений.</w:t>
      </w:r>
    </w:p>
    <w:p w:rsidR="0092147B" w:rsidRDefault="0092147B">
      <w:pPr>
        <w:pStyle w:val="a6"/>
        <w:rPr>
          <w:b/>
          <w:sz w:val="24"/>
          <w:szCs w:val="32"/>
        </w:rPr>
      </w:pPr>
      <w:r>
        <w:rPr>
          <w:b/>
          <w:sz w:val="24"/>
          <w:szCs w:val="32"/>
        </w:rPr>
        <w:t xml:space="preserve">6) Коэффициент обеспечения собственными ОС (КОСОС). </w:t>
      </w:r>
    </w:p>
    <w:p w:rsidR="0092147B" w:rsidRDefault="0092147B">
      <w:pPr>
        <w:pStyle w:val="a6"/>
        <w:rPr>
          <w:sz w:val="24"/>
          <w:szCs w:val="28"/>
        </w:rPr>
      </w:pPr>
      <w:r>
        <w:rPr>
          <w:sz w:val="24"/>
          <w:szCs w:val="28"/>
        </w:rPr>
        <w:t xml:space="preserve">Характеризует степень участия собственных форм оборотных активов предприятия.  </w:t>
      </w:r>
    </w:p>
    <w:p w:rsidR="0092147B" w:rsidRDefault="0092147B">
      <w:pPr>
        <w:pStyle w:val="a6"/>
        <w:jc w:val="center"/>
        <w:rPr>
          <w:b/>
          <w:sz w:val="24"/>
          <w:szCs w:val="28"/>
        </w:rPr>
      </w:pPr>
      <w:r>
        <w:rPr>
          <w:b/>
          <w:sz w:val="24"/>
          <w:szCs w:val="28"/>
        </w:rPr>
        <w:t>Косос = СК - ВА / ТА</w:t>
      </w:r>
    </w:p>
    <w:p w:rsidR="0092147B" w:rsidRDefault="0092147B">
      <w:pPr>
        <w:pStyle w:val="a6"/>
        <w:rPr>
          <w:bCs/>
          <w:sz w:val="24"/>
          <w:szCs w:val="28"/>
        </w:rPr>
      </w:pPr>
      <w:r>
        <w:rPr>
          <w:bCs/>
          <w:sz w:val="24"/>
          <w:szCs w:val="28"/>
        </w:rPr>
        <w:t xml:space="preserve">      СК</w:t>
      </w:r>
      <w:r>
        <w:rPr>
          <w:b/>
          <w:sz w:val="24"/>
          <w:szCs w:val="28"/>
        </w:rPr>
        <w:t xml:space="preserve"> – </w:t>
      </w:r>
      <w:r>
        <w:rPr>
          <w:bCs/>
          <w:sz w:val="24"/>
          <w:szCs w:val="28"/>
        </w:rPr>
        <w:t>собственный капитал</w:t>
      </w:r>
    </w:p>
    <w:p w:rsidR="0092147B" w:rsidRDefault="0092147B">
      <w:pPr>
        <w:pStyle w:val="a6"/>
        <w:rPr>
          <w:bCs/>
          <w:sz w:val="24"/>
          <w:szCs w:val="28"/>
        </w:rPr>
      </w:pPr>
      <w:r>
        <w:rPr>
          <w:bCs/>
          <w:sz w:val="24"/>
          <w:szCs w:val="28"/>
        </w:rPr>
        <w:t xml:space="preserve">      ВА – внеоборотные активы</w:t>
      </w:r>
    </w:p>
    <w:p w:rsidR="0092147B" w:rsidRDefault="0092147B">
      <w:pPr>
        <w:pStyle w:val="a6"/>
        <w:rPr>
          <w:bCs/>
          <w:sz w:val="24"/>
          <w:szCs w:val="28"/>
        </w:rPr>
      </w:pPr>
      <w:r>
        <w:rPr>
          <w:bCs/>
          <w:sz w:val="24"/>
          <w:szCs w:val="28"/>
        </w:rPr>
        <w:t xml:space="preserve">      ТА – текущие активы</w:t>
      </w:r>
    </w:p>
    <w:p w:rsidR="0092147B" w:rsidRDefault="0092147B">
      <w:pPr>
        <w:pStyle w:val="a6"/>
        <w:rPr>
          <w:sz w:val="24"/>
          <w:szCs w:val="28"/>
        </w:rPr>
      </w:pPr>
      <w:r>
        <w:rPr>
          <w:sz w:val="24"/>
          <w:szCs w:val="28"/>
        </w:rPr>
        <w:t xml:space="preserve">      Рекомендуемый диапазон [ &gt;0.1 ]</w:t>
      </w:r>
    </w:p>
    <w:p w:rsidR="0092147B" w:rsidRDefault="0092147B">
      <w:pPr>
        <w:pStyle w:val="a6"/>
        <w:rPr>
          <w:bCs/>
          <w:sz w:val="24"/>
          <w:szCs w:val="28"/>
        </w:rPr>
      </w:pPr>
    </w:p>
    <w:p w:rsidR="0092147B" w:rsidRDefault="0092147B">
      <w:pPr>
        <w:pStyle w:val="a6"/>
        <w:rPr>
          <w:bCs/>
          <w:sz w:val="24"/>
          <w:szCs w:val="28"/>
        </w:rPr>
      </w:pPr>
      <w:r>
        <w:rPr>
          <w:bCs/>
          <w:sz w:val="24"/>
          <w:szCs w:val="28"/>
        </w:rPr>
        <w:t>Косос на нач. = (31159 – 22064) / 14520 = 0,63</w:t>
      </w:r>
    </w:p>
    <w:p w:rsidR="0092147B" w:rsidRDefault="0092147B">
      <w:pPr>
        <w:pStyle w:val="a6"/>
        <w:rPr>
          <w:bCs/>
          <w:sz w:val="24"/>
          <w:szCs w:val="28"/>
        </w:rPr>
      </w:pPr>
      <w:r>
        <w:rPr>
          <w:bCs/>
          <w:sz w:val="24"/>
          <w:szCs w:val="28"/>
        </w:rPr>
        <w:t>Косос на кон. = (29891 – 21751) / 11361 = 0,72</w:t>
      </w:r>
    </w:p>
    <w:p w:rsidR="0092147B" w:rsidRDefault="0092147B">
      <w:pPr>
        <w:pStyle w:val="a6"/>
        <w:numPr>
          <w:ilvl w:val="0"/>
          <w:numId w:val="11"/>
        </w:numPr>
        <w:rPr>
          <w:bCs/>
          <w:sz w:val="24"/>
          <w:szCs w:val="28"/>
        </w:rPr>
      </w:pPr>
      <w:r>
        <w:rPr>
          <w:sz w:val="24"/>
          <w:szCs w:val="28"/>
        </w:rPr>
        <w:t xml:space="preserve">Коэффициент обеспеченности собственными оборотными средствами показывает хорошие значения. Однако тот факт, что он намного больше рекомендуемых, еще не означает отменный результат, потому что в этом случае возможно нерациональное использование средств. Этот показатель говорит о гарантии сохранения ликвидности в перспективе в случае увеличения обязательств или развития других негативных тенденций.  </w:t>
      </w:r>
    </w:p>
    <w:p w:rsidR="0092147B" w:rsidRDefault="0092147B">
      <w:pPr>
        <w:pStyle w:val="a6"/>
        <w:ind w:left="360"/>
        <w:rPr>
          <w:bCs/>
          <w:sz w:val="24"/>
          <w:szCs w:val="28"/>
        </w:rPr>
      </w:pPr>
    </w:p>
    <w:p w:rsidR="0092147B" w:rsidRDefault="0092147B">
      <w:pPr>
        <w:pStyle w:val="a6"/>
        <w:rPr>
          <w:bCs/>
          <w:sz w:val="24"/>
          <w:szCs w:val="28"/>
        </w:rPr>
      </w:pPr>
      <w:r>
        <w:rPr>
          <w:bCs/>
          <w:sz w:val="24"/>
          <w:szCs w:val="28"/>
        </w:rPr>
        <w:t>Таблица показателей ликвидности и платежеспособности.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1440"/>
        <w:gridCol w:w="1440"/>
        <w:gridCol w:w="1722"/>
      </w:tblGrid>
      <w:tr w:rsidR="0092147B">
        <w:tc>
          <w:tcPr>
            <w:tcW w:w="648" w:type="dxa"/>
          </w:tcPr>
          <w:p w:rsidR="0092147B" w:rsidRDefault="0092147B">
            <w:pPr>
              <w:pStyle w:val="a6"/>
              <w:spacing w:line="240" w:lineRule="auto"/>
              <w:rPr>
                <w:bCs/>
                <w:sz w:val="24"/>
                <w:szCs w:val="28"/>
              </w:rPr>
            </w:pPr>
            <w:r>
              <w:rPr>
                <w:bCs/>
                <w:sz w:val="24"/>
                <w:szCs w:val="28"/>
              </w:rPr>
              <w:t>№ п/п</w:t>
            </w:r>
          </w:p>
        </w:tc>
        <w:tc>
          <w:tcPr>
            <w:tcW w:w="4320" w:type="dxa"/>
          </w:tcPr>
          <w:p w:rsidR="0092147B" w:rsidRDefault="0092147B">
            <w:pPr>
              <w:pStyle w:val="a6"/>
              <w:spacing w:line="240" w:lineRule="auto"/>
              <w:jc w:val="center"/>
              <w:rPr>
                <w:bCs/>
                <w:sz w:val="24"/>
                <w:szCs w:val="28"/>
              </w:rPr>
            </w:pPr>
            <w:r>
              <w:rPr>
                <w:bCs/>
                <w:sz w:val="24"/>
                <w:szCs w:val="28"/>
              </w:rPr>
              <w:t>Показатели</w:t>
            </w:r>
          </w:p>
        </w:tc>
        <w:tc>
          <w:tcPr>
            <w:tcW w:w="1440" w:type="dxa"/>
          </w:tcPr>
          <w:p w:rsidR="0092147B" w:rsidRDefault="0092147B">
            <w:pPr>
              <w:pStyle w:val="a6"/>
              <w:spacing w:line="240" w:lineRule="auto"/>
              <w:rPr>
                <w:bCs/>
                <w:sz w:val="24"/>
                <w:szCs w:val="28"/>
              </w:rPr>
            </w:pPr>
            <w:r>
              <w:rPr>
                <w:bCs/>
                <w:sz w:val="24"/>
                <w:szCs w:val="28"/>
              </w:rPr>
              <w:t xml:space="preserve">На начало </w:t>
            </w:r>
          </w:p>
          <w:p w:rsidR="0092147B" w:rsidRDefault="0092147B">
            <w:pPr>
              <w:pStyle w:val="a6"/>
              <w:spacing w:line="240" w:lineRule="auto"/>
              <w:rPr>
                <w:bCs/>
                <w:sz w:val="24"/>
                <w:szCs w:val="28"/>
              </w:rPr>
            </w:pPr>
            <w:r>
              <w:rPr>
                <w:bCs/>
                <w:sz w:val="24"/>
                <w:szCs w:val="28"/>
              </w:rPr>
              <w:t>периода</w:t>
            </w:r>
          </w:p>
        </w:tc>
        <w:tc>
          <w:tcPr>
            <w:tcW w:w="1440" w:type="dxa"/>
          </w:tcPr>
          <w:p w:rsidR="0092147B" w:rsidRDefault="0092147B">
            <w:pPr>
              <w:pStyle w:val="a6"/>
              <w:spacing w:line="240" w:lineRule="auto"/>
              <w:rPr>
                <w:bCs/>
                <w:sz w:val="24"/>
                <w:szCs w:val="28"/>
              </w:rPr>
            </w:pPr>
            <w:r>
              <w:rPr>
                <w:bCs/>
                <w:sz w:val="24"/>
                <w:szCs w:val="28"/>
              </w:rPr>
              <w:t>На конец периода</w:t>
            </w:r>
          </w:p>
        </w:tc>
        <w:tc>
          <w:tcPr>
            <w:tcW w:w="1722" w:type="dxa"/>
          </w:tcPr>
          <w:p w:rsidR="0092147B" w:rsidRDefault="0092147B">
            <w:pPr>
              <w:pStyle w:val="a6"/>
              <w:spacing w:line="240" w:lineRule="auto"/>
              <w:rPr>
                <w:bCs/>
                <w:sz w:val="24"/>
                <w:szCs w:val="28"/>
              </w:rPr>
            </w:pPr>
            <w:r>
              <w:rPr>
                <w:bCs/>
                <w:sz w:val="24"/>
                <w:szCs w:val="28"/>
              </w:rPr>
              <w:t>Рекомен-дуемые значения</w:t>
            </w:r>
          </w:p>
        </w:tc>
      </w:tr>
      <w:tr w:rsidR="0092147B">
        <w:tc>
          <w:tcPr>
            <w:tcW w:w="648" w:type="dxa"/>
          </w:tcPr>
          <w:p w:rsidR="0092147B" w:rsidRDefault="0092147B">
            <w:pPr>
              <w:pStyle w:val="a6"/>
              <w:rPr>
                <w:bCs/>
                <w:sz w:val="24"/>
                <w:szCs w:val="28"/>
              </w:rPr>
            </w:pPr>
            <w:r>
              <w:rPr>
                <w:bCs/>
                <w:sz w:val="24"/>
                <w:szCs w:val="28"/>
              </w:rPr>
              <w:t>1</w:t>
            </w:r>
          </w:p>
        </w:tc>
        <w:tc>
          <w:tcPr>
            <w:tcW w:w="4320" w:type="dxa"/>
          </w:tcPr>
          <w:p w:rsidR="0092147B" w:rsidRDefault="0092147B">
            <w:pPr>
              <w:jc w:val="both"/>
            </w:pPr>
            <w:r>
              <w:t>коэффициент абсолютной ликвидности</w:t>
            </w:r>
          </w:p>
        </w:tc>
        <w:tc>
          <w:tcPr>
            <w:tcW w:w="1440" w:type="dxa"/>
          </w:tcPr>
          <w:p w:rsidR="0092147B" w:rsidRDefault="0092147B">
            <w:pPr>
              <w:pStyle w:val="a6"/>
              <w:rPr>
                <w:bCs/>
                <w:sz w:val="24"/>
                <w:szCs w:val="28"/>
              </w:rPr>
            </w:pPr>
            <w:r>
              <w:rPr>
                <w:bCs/>
                <w:sz w:val="24"/>
                <w:szCs w:val="28"/>
              </w:rPr>
              <w:t>0,037</w:t>
            </w:r>
          </w:p>
        </w:tc>
        <w:tc>
          <w:tcPr>
            <w:tcW w:w="1440" w:type="dxa"/>
          </w:tcPr>
          <w:p w:rsidR="0092147B" w:rsidRDefault="0092147B">
            <w:pPr>
              <w:pStyle w:val="a6"/>
              <w:rPr>
                <w:bCs/>
                <w:sz w:val="24"/>
                <w:szCs w:val="28"/>
              </w:rPr>
            </w:pPr>
            <w:r>
              <w:rPr>
                <w:bCs/>
                <w:sz w:val="24"/>
                <w:szCs w:val="28"/>
              </w:rPr>
              <w:t>0,02</w:t>
            </w:r>
          </w:p>
        </w:tc>
        <w:tc>
          <w:tcPr>
            <w:tcW w:w="1722" w:type="dxa"/>
          </w:tcPr>
          <w:p w:rsidR="0092147B" w:rsidRDefault="0092147B">
            <w:pPr>
              <w:jc w:val="center"/>
            </w:pPr>
            <w:r>
              <w:t>0,2 – 0,5</w:t>
            </w:r>
          </w:p>
        </w:tc>
      </w:tr>
      <w:tr w:rsidR="0092147B">
        <w:tc>
          <w:tcPr>
            <w:tcW w:w="648" w:type="dxa"/>
          </w:tcPr>
          <w:p w:rsidR="0092147B" w:rsidRDefault="0092147B">
            <w:pPr>
              <w:pStyle w:val="a6"/>
              <w:rPr>
                <w:bCs/>
                <w:sz w:val="24"/>
                <w:szCs w:val="28"/>
              </w:rPr>
            </w:pPr>
            <w:r>
              <w:rPr>
                <w:bCs/>
                <w:sz w:val="24"/>
                <w:szCs w:val="28"/>
              </w:rPr>
              <w:t>2</w:t>
            </w:r>
          </w:p>
        </w:tc>
        <w:tc>
          <w:tcPr>
            <w:tcW w:w="4320" w:type="dxa"/>
          </w:tcPr>
          <w:p w:rsidR="0092147B" w:rsidRDefault="0092147B">
            <w:pPr>
              <w:jc w:val="both"/>
            </w:pPr>
            <w:r>
              <w:t>уточнённый коэффициент ликвидности</w:t>
            </w:r>
          </w:p>
        </w:tc>
        <w:tc>
          <w:tcPr>
            <w:tcW w:w="1440" w:type="dxa"/>
          </w:tcPr>
          <w:p w:rsidR="0092147B" w:rsidRDefault="0092147B">
            <w:pPr>
              <w:pStyle w:val="a6"/>
              <w:rPr>
                <w:bCs/>
                <w:sz w:val="24"/>
                <w:szCs w:val="28"/>
              </w:rPr>
            </w:pPr>
            <w:r>
              <w:rPr>
                <w:bCs/>
                <w:sz w:val="24"/>
                <w:szCs w:val="28"/>
              </w:rPr>
              <w:t>1,57</w:t>
            </w:r>
          </w:p>
        </w:tc>
        <w:tc>
          <w:tcPr>
            <w:tcW w:w="1440" w:type="dxa"/>
          </w:tcPr>
          <w:p w:rsidR="0092147B" w:rsidRDefault="0092147B">
            <w:pPr>
              <w:pStyle w:val="a6"/>
              <w:rPr>
                <w:bCs/>
                <w:sz w:val="24"/>
                <w:szCs w:val="28"/>
              </w:rPr>
            </w:pPr>
            <w:r>
              <w:rPr>
                <w:bCs/>
                <w:sz w:val="24"/>
                <w:szCs w:val="28"/>
              </w:rPr>
              <w:t>0,85</w:t>
            </w:r>
          </w:p>
        </w:tc>
        <w:tc>
          <w:tcPr>
            <w:tcW w:w="1722" w:type="dxa"/>
          </w:tcPr>
          <w:p w:rsidR="0092147B" w:rsidRDefault="0092147B">
            <w:pPr>
              <w:jc w:val="center"/>
            </w:pPr>
            <w:r>
              <w:t>0,6 – 0,9</w:t>
            </w:r>
          </w:p>
        </w:tc>
      </w:tr>
      <w:tr w:rsidR="0092147B">
        <w:tc>
          <w:tcPr>
            <w:tcW w:w="648" w:type="dxa"/>
          </w:tcPr>
          <w:p w:rsidR="0092147B" w:rsidRDefault="0092147B">
            <w:pPr>
              <w:pStyle w:val="a6"/>
              <w:rPr>
                <w:bCs/>
                <w:sz w:val="24"/>
                <w:szCs w:val="28"/>
              </w:rPr>
            </w:pPr>
            <w:r>
              <w:rPr>
                <w:bCs/>
                <w:sz w:val="24"/>
                <w:szCs w:val="28"/>
              </w:rPr>
              <w:t>3</w:t>
            </w:r>
          </w:p>
        </w:tc>
        <w:tc>
          <w:tcPr>
            <w:tcW w:w="4320" w:type="dxa"/>
          </w:tcPr>
          <w:p w:rsidR="0092147B" w:rsidRDefault="0092147B">
            <w:pPr>
              <w:jc w:val="both"/>
            </w:pPr>
            <w:r>
              <w:t>общий коэффициент ликвидности</w:t>
            </w:r>
          </w:p>
        </w:tc>
        <w:tc>
          <w:tcPr>
            <w:tcW w:w="1440" w:type="dxa"/>
          </w:tcPr>
          <w:p w:rsidR="0092147B" w:rsidRDefault="0092147B">
            <w:pPr>
              <w:pStyle w:val="a6"/>
              <w:rPr>
                <w:bCs/>
                <w:sz w:val="24"/>
                <w:szCs w:val="28"/>
              </w:rPr>
            </w:pPr>
            <w:r>
              <w:rPr>
                <w:bCs/>
                <w:sz w:val="24"/>
                <w:szCs w:val="28"/>
              </w:rPr>
              <w:t>2,68</w:t>
            </w:r>
          </w:p>
        </w:tc>
        <w:tc>
          <w:tcPr>
            <w:tcW w:w="1440" w:type="dxa"/>
          </w:tcPr>
          <w:p w:rsidR="0092147B" w:rsidRDefault="0092147B">
            <w:pPr>
              <w:pStyle w:val="a6"/>
              <w:rPr>
                <w:bCs/>
                <w:sz w:val="24"/>
                <w:szCs w:val="28"/>
              </w:rPr>
            </w:pPr>
            <w:r>
              <w:rPr>
                <w:bCs/>
                <w:sz w:val="24"/>
                <w:szCs w:val="28"/>
              </w:rPr>
              <w:t>3,62</w:t>
            </w:r>
          </w:p>
        </w:tc>
        <w:tc>
          <w:tcPr>
            <w:tcW w:w="1722" w:type="dxa"/>
          </w:tcPr>
          <w:p w:rsidR="0092147B" w:rsidRDefault="0092147B">
            <w:pPr>
              <w:jc w:val="center"/>
            </w:pPr>
            <w:r>
              <w:t>2 – 3</w:t>
            </w:r>
          </w:p>
        </w:tc>
      </w:tr>
      <w:tr w:rsidR="0092147B">
        <w:tc>
          <w:tcPr>
            <w:tcW w:w="648" w:type="dxa"/>
          </w:tcPr>
          <w:p w:rsidR="0092147B" w:rsidRDefault="0092147B">
            <w:pPr>
              <w:pStyle w:val="a6"/>
              <w:rPr>
                <w:bCs/>
                <w:sz w:val="24"/>
                <w:szCs w:val="28"/>
              </w:rPr>
            </w:pPr>
            <w:r>
              <w:rPr>
                <w:bCs/>
                <w:sz w:val="24"/>
                <w:szCs w:val="28"/>
              </w:rPr>
              <w:t>4</w:t>
            </w:r>
          </w:p>
        </w:tc>
        <w:tc>
          <w:tcPr>
            <w:tcW w:w="4320" w:type="dxa"/>
          </w:tcPr>
          <w:p w:rsidR="0092147B" w:rsidRDefault="0092147B">
            <w:pPr>
              <w:jc w:val="both"/>
            </w:pPr>
            <w:r>
              <w:t>оборотный капитал</w:t>
            </w:r>
          </w:p>
        </w:tc>
        <w:tc>
          <w:tcPr>
            <w:tcW w:w="1440" w:type="dxa"/>
          </w:tcPr>
          <w:p w:rsidR="0092147B" w:rsidRDefault="0092147B">
            <w:pPr>
              <w:pStyle w:val="a6"/>
              <w:rPr>
                <w:bCs/>
                <w:sz w:val="24"/>
                <w:szCs w:val="28"/>
              </w:rPr>
            </w:pPr>
            <w:r>
              <w:rPr>
                <w:bCs/>
                <w:sz w:val="24"/>
                <w:szCs w:val="28"/>
              </w:rPr>
              <w:t>9095</w:t>
            </w:r>
          </w:p>
        </w:tc>
        <w:tc>
          <w:tcPr>
            <w:tcW w:w="1440" w:type="dxa"/>
          </w:tcPr>
          <w:p w:rsidR="0092147B" w:rsidRDefault="0092147B">
            <w:pPr>
              <w:pStyle w:val="a6"/>
              <w:rPr>
                <w:bCs/>
                <w:sz w:val="24"/>
                <w:szCs w:val="28"/>
              </w:rPr>
            </w:pPr>
            <w:r>
              <w:rPr>
                <w:bCs/>
                <w:sz w:val="24"/>
                <w:szCs w:val="28"/>
              </w:rPr>
              <w:t>8224</w:t>
            </w:r>
          </w:p>
        </w:tc>
        <w:tc>
          <w:tcPr>
            <w:tcW w:w="1722" w:type="dxa"/>
          </w:tcPr>
          <w:p w:rsidR="0092147B" w:rsidRDefault="0092147B">
            <w:pPr>
              <w:jc w:val="center"/>
            </w:pPr>
            <w:r>
              <w:rPr>
                <w:lang w:val="en-US"/>
              </w:rPr>
              <w:t>&gt;=0.1</w:t>
            </w:r>
          </w:p>
        </w:tc>
      </w:tr>
      <w:tr w:rsidR="0092147B">
        <w:tc>
          <w:tcPr>
            <w:tcW w:w="648" w:type="dxa"/>
          </w:tcPr>
          <w:p w:rsidR="0092147B" w:rsidRDefault="0092147B">
            <w:pPr>
              <w:pStyle w:val="a6"/>
              <w:rPr>
                <w:bCs/>
                <w:sz w:val="24"/>
                <w:szCs w:val="28"/>
              </w:rPr>
            </w:pPr>
            <w:r>
              <w:rPr>
                <w:bCs/>
                <w:sz w:val="24"/>
                <w:szCs w:val="28"/>
              </w:rPr>
              <w:t>5</w:t>
            </w:r>
          </w:p>
        </w:tc>
        <w:tc>
          <w:tcPr>
            <w:tcW w:w="4320" w:type="dxa"/>
          </w:tcPr>
          <w:p w:rsidR="0092147B" w:rsidRDefault="0092147B">
            <w:pPr>
              <w:jc w:val="both"/>
            </w:pPr>
            <w:r>
              <w:t>коэффициент манёвренности</w:t>
            </w:r>
          </w:p>
          <w:p w:rsidR="0092147B" w:rsidRDefault="0092147B"/>
        </w:tc>
        <w:tc>
          <w:tcPr>
            <w:tcW w:w="1440" w:type="dxa"/>
          </w:tcPr>
          <w:p w:rsidR="0092147B" w:rsidRDefault="0092147B">
            <w:pPr>
              <w:pStyle w:val="a6"/>
              <w:rPr>
                <w:bCs/>
                <w:sz w:val="24"/>
                <w:szCs w:val="28"/>
              </w:rPr>
            </w:pPr>
            <w:r>
              <w:rPr>
                <w:bCs/>
                <w:sz w:val="24"/>
                <w:szCs w:val="28"/>
              </w:rPr>
              <w:t>0,29</w:t>
            </w:r>
          </w:p>
        </w:tc>
        <w:tc>
          <w:tcPr>
            <w:tcW w:w="1440" w:type="dxa"/>
          </w:tcPr>
          <w:p w:rsidR="0092147B" w:rsidRDefault="0092147B">
            <w:pPr>
              <w:pStyle w:val="a6"/>
              <w:rPr>
                <w:bCs/>
                <w:sz w:val="24"/>
                <w:szCs w:val="28"/>
              </w:rPr>
            </w:pPr>
            <w:r>
              <w:rPr>
                <w:bCs/>
                <w:sz w:val="24"/>
                <w:szCs w:val="28"/>
              </w:rPr>
              <w:t>0,27</w:t>
            </w:r>
          </w:p>
        </w:tc>
        <w:tc>
          <w:tcPr>
            <w:tcW w:w="1722" w:type="dxa"/>
          </w:tcPr>
          <w:p w:rsidR="0092147B" w:rsidRDefault="0092147B">
            <w:pPr>
              <w:jc w:val="center"/>
            </w:pPr>
            <w:r>
              <w:t>0,2 – 0,5</w:t>
            </w:r>
          </w:p>
          <w:p w:rsidR="0092147B" w:rsidRDefault="0092147B">
            <w:pPr>
              <w:jc w:val="center"/>
              <w:rPr>
                <w:lang w:val="en-US"/>
              </w:rPr>
            </w:pPr>
          </w:p>
        </w:tc>
      </w:tr>
      <w:tr w:rsidR="0092147B">
        <w:tc>
          <w:tcPr>
            <w:tcW w:w="648" w:type="dxa"/>
          </w:tcPr>
          <w:p w:rsidR="0092147B" w:rsidRDefault="0092147B">
            <w:pPr>
              <w:pStyle w:val="a6"/>
              <w:rPr>
                <w:bCs/>
                <w:sz w:val="24"/>
                <w:szCs w:val="28"/>
              </w:rPr>
            </w:pPr>
            <w:r>
              <w:rPr>
                <w:bCs/>
                <w:sz w:val="24"/>
                <w:szCs w:val="28"/>
              </w:rPr>
              <w:t>6</w:t>
            </w:r>
          </w:p>
        </w:tc>
        <w:tc>
          <w:tcPr>
            <w:tcW w:w="4320" w:type="dxa"/>
          </w:tcPr>
          <w:p w:rsidR="0092147B" w:rsidRDefault="0092147B">
            <w:pPr>
              <w:jc w:val="both"/>
            </w:pPr>
            <w:r>
              <w:t>коэффициент обеспеченности собственными оборотными средствами</w:t>
            </w:r>
          </w:p>
        </w:tc>
        <w:tc>
          <w:tcPr>
            <w:tcW w:w="1440" w:type="dxa"/>
          </w:tcPr>
          <w:p w:rsidR="0092147B" w:rsidRDefault="0092147B">
            <w:pPr>
              <w:pStyle w:val="a6"/>
              <w:rPr>
                <w:bCs/>
                <w:sz w:val="24"/>
                <w:szCs w:val="28"/>
              </w:rPr>
            </w:pPr>
            <w:r>
              <w:rPr>
                <w:bCs/>
                <w:sz w:val="24"/>
                <w:szCs w:val="28"/>
              </w:rPr>
              <w:t>0,63</w:t>
            </w:r>
          </w:p>
        </w:tc>
        <w:tc>
          <w:tcPr>
            <w:tcW w:w="1440" w:type="dxa"/>
          </w:tcPr>
          <w:p w:rsidR="0092147B" w:rsidRDefault="0092147B">
            <w:pPr>
              <w:pStyle w:val="a6"/>
              <w:rPr>
                <w:bCs/>
                <w:sz w:val="24"/>
                <w:szCs w:val="28"/>
              </w:rPr>
            </w:pPr>
            <w:r>
              <w:rPr>
                <w:bCs/>
                <w:sz w:val="24"/>
                <w:szCs w:val="28"/>
              </w:rPr>
              <w:t>0,72</w:t>
            </w:r>
          </w:p>
        </w:tc>
        <w:tc>
          <w:tcPr>
            <w:tcW w:w="1722" w:type="dxa"/>
          </w:tcPr>
          <w:p w:rsidR="0092147B" w:rsidRDefault="0092147B">
            <w:pPr>
              <w:jc w:val="center"/>
            </w:pPr>
            <w:r>
              <w:t>0,2 – 0,5</w:t>
            </w:r>
          </w:p>
        </w:tc>
      </w:tr>
    </w:tbl>
    <w:p w:rsidR="0092147B" w:rsidRDefault="0092147B">
      <w:pPr>
        <w:pStyle w:val="a6"/>
        <w:rPr>
          <w:b/>
          <w:sz w:val="24"/>
          <w:szCs w:val="28"/>
        </w:rPr>
      </w:pPr>
    </w:p>
    <w:p w:rsidR="0092147B" w:rsidRDefault="0092147B">
      <w:pPr>
        <w:pStyle w:val="a6"/>
        <w:ind w:left="360"/>
        <w:rPr>
          <w:b/>
          <w:bCs/>
          <w:sz w:val="24"/>
          <w:szCs w:val="28"/>
        </w:rPr>
      </w:pPr>
      <w:r>
        <w:rPr>
          <w:b/>
          <w:bCs/>
          <w:sz w:val="24"/>
          <w:szCs w:val="28"/>
        </w:rPr>
        <w:t>Вывод.</w:t>
      </w:r>
    </w:p>
    <w:p w:rsidR="0092147B" w:rsidRDefault="0092147B">
      <w:pPr>
        <w:pStyle w:val="a6"/>
        <w:ind w:left="357" w:firstLine="709"/>
        <w:rPr>
          <w:sz w:val="24"/>
          <w:szCs w:val="28"/>
        </w:rPr>
      </w:pPr>
      <w:r>
        <w:rPr>
          <w:sz w:val="24"/>
          <w:szCs w:val="28"/>
        </w:rPr>
        <w:t>В общем, проанализировав состояние ликвидности и платежеспособности предприятия, можно сказать о том, что на данный момент оно не платежеспособно (т.к. коэффициент абсолютной ликвидности намного меньше нормы), но достаточно ликвидно. Выделим позитивные факторы:</w:t>
      </w:r>
    </w:p>
    <w:p w:rsidR="0092147B" w:rsidRDefault="0092147B">
      <w:pPr>
        <w:pStyle w:val="a6"/>
        <w:numPr>
          <w:ilvl w:val="0"/>
          <w:numId w:val="12"/>
        </w:numPr>
        <w:rPr>
          <w:sz w:val="24"/>
          <w:szCs w:val="28"/>
        </w:rPr>
      </w:pPr>
      <w:r>
        <w:rPr>
          <w:sz w:val="24"/>
          <w:szCs w:val="28"/>
        </w:rPr>
        <w:t>Текущие обязательства могут быть погашены с помощью поступлений от продажи готовой продукции;</w:t>
      </w:r>
    </w:p>
    <w:p w:rsidR="0092147B" w:rsidRDefault="0092147B">
      <w:pPr>
        <w:pStyle w:val="a6"/>
        <w:numPr>
          <w:ilvl w:val="0"/>
          <w:numId w:val="12"/>
        </w:numPr>
        <w:rPr>
          <w:bCs/>
          <w:sz w:val="24"/>
          <w:szCs w:val="28"/>
        </w:rPr>
      </w:pPr>
      <w:r>
        <w:rPr>
          <w:sz w:val="24"/>
          <w:szCs w:val="28"/>
        </w:rPr>
        <w:t>Текущие активы предприятия превышают краткосрочные обязательства в 3.62 раза</w:t>
      </w:r>
    </w:p>
    <w:p w:rsidR="0092147B" w:rsidRDefault="0092147B">
      <w:pPr>
        <w:pStyle w:val="a6"/>
        <w:numPr>
          <w:ilvl w:val="0"/>
          <w:numId w:val="12"/>
        </w:numPr>
        <w:rPr>
          <w:bCs/>
          <w:sz w:val="24"/>
          <w:szCs w:val="28"/>
        </w:rPr>
      </w:pPr>
      <w:r>
        <w:rPr>
          <w:bCs/>
          <w:sz w:val="24"/>
          <w:szCs w:val="28"/>
        </w:rPr>
        <w:t>Приемлемая часть собственных средств вложена в наиболее мобильные активы.</w:t>
      </w:r>
    </w:p>
    <w:p w:rsidR="0092147B" w:rsidRDefault="0092147B">
      <w:pPr>
        <w:pStyle w:val="a6"/>
        <w:numPr>
          <w:ilvl w:val="0"/>
          <w:numId w:val="12"/>
        </w:numPr>
        <w:rPr>
          <w:bCs/>
          <w:sz w:val="24"/>
          <w:szCs w:val="28"/>
        </w:rPr>
      </w:pPr>
      <w:r>
        <w:rPr>
          <w:bCs/>
          <w:sz w:val="24"/>
          <w:szCs w:val="28"/>
        </w:rPr>
        <w:t>Высокая степень обеспеченности собственными средствами.</w:t>
      </w:r>
    </w:p>
    <w:p w:rsidR="0092147B" w:rsidRDefault="0092147B">
      <w:pPr>
        <w:pStyle w:val="a6"/>
        <w:ind w:left="360"/>
        <w:rPr>
          <w:bCs/>
          <w:sz w:val="24"/>
          <w:szCs w:val="28"/>
        </w:rPr>
      </w:pPr>
      <w:r>
        <w:rPr>
          <w:bCs/>
          <w:sz w:val="24"/>
          <w:szCs w:val="28"/>
        </w:rPr>
        <w:t>Однако наблюдаются также и негативные факторы:</w:t>
      </w:r>
    </w:p>
    <w:p w:rsidR="0092147B" w:rsidRDefault="0092147B">
      <w:pPr>
        <w:pStyle w:val="a6"/>
        <w:numPr>
          <w:ilvl w:val="0"/>
          <w:numId w:val="22"/>
        </w:numPr>
        <w:rPr>
          <w:bCs/>
          <w:sz w:val="24"/>
          <w:szCs w:val="28"/>
        </w:rPr>
      </w:pPr>
      <w:r>
        <w:rPr>
          <w:bCs/>
          <w:sz w:val="24"/>
          <w:szCs w:val="28"/>
        </w:rPr>
        <w:t>На данный момент платежеспособность находится в плачевном состоянии;</w:t>
      </w:r>
    </w:p>
    <w:p w:rsidR="0092147B" w:rsidRDefault="0092147B">
      <w:pPr>
        <w:pStyle w:val="a6"/>
        <w:numPr>
          <w:ilvl w:val="0"/>
          <w:numId w:val="22"/>
        </w:numPr>
        <w:rPr>
          <w:bCs/>
          <w:sz w:val="24"/>
          <w:szCs w:val="28"/>
        </w:rPr>
      </w:pPr>
      <w:r>
        <w:rPr>
          <w:bCs/>
          <w:sz w:val="24"/>
          <w:szCs w:val="28"/>
        </w:rPr>
        <w:t>Оборотный капитал имеет тенденцию к снижению;</w:t>
      </w:r>
    </w:p>
    <w:p w:rsidR="0092147B" w:rsidRDefault="0092147B">
      <w:pPr>
        <w:pStyle w:val="a6"/>
        <w:numPr>
          <w:ilvl w:val="0"/>
          <w:numId w:val="22"/>
        </w:numPr>
        <w:rPr>
          <w:sz w:val="24"/>
          <w:szCs w:val="28"/>
        </w:rPr>
      </w:pPr>
      <w:r>
        <w:rPr>
          <w:bCs/>
          <w:sz w:val="24"/>
          <w:szCs w:val="28"/>
        </w:rPr>
        <w:t>Собственные средства нерационально используются и, возможно, их привлечение могло бы вычеркнуть первые два пункта.</w:t>
      </w:r>
    </w:p>
    <w:p w:rsidR="0092147B" w:rsidRDefault="0092147B">
      <w:pPr>
        <w:pStyle w:val="a6"/>
        <w:ind w:left="360"/>
        <w:rPr>
          <w:sz w:val="24"/>
          <w:szCs w:val="28"/>
        </w:rPr>
      </w:pPr>
    </w:p>
    <w:p w:rsidR="0092147B" w:rsidRDefault="0092147B">
      <w:pPr>
        <w:pStyle w:val="a6"/>
        <w:ind w:left="360"/>
        <w:rPr>
          <w:sz w:val="24"/>
          <w:szCs w:val="28"/>
        </w:rPr>
      </w:pPr>
    </w:p>
    <w:p w:rsidR="0092147B" w:rsidRDefault="0092147B">
      <w:pPr>
        <w:pStyle w:val="a6"/>
        <w:ind w:left="360"/>
        <w:rPr>
          <w:sz w:val="24"/>
          <w:szCs w:val="28"/>
        </w:rPr>
      </w:pPr>
    </w:p>
    <w:p w:rsidR="0092147B" w:rsidRDefault="0092147B">
      <w:pPr>
        <w:pStyle w:val="a6"/>
        <w:ind w:left="360"/>
        <w:rPr>
          <w:sz w:val="24"/>
          <w:szCs w:val="28"/>
        </w:rPr>
      </w:pPr>
    </w:p>
    <w:p w:rsidR="0092147B" w:rsidRDefault="0092147B">
      <w:pPr>
        <w:pStyle w:val="a6"/>
        <w:ind w:left="360"/>
        <w:rPr>
          <w:sz w:val="24"/>
          <w:szCs w:val="28"/>
        </w:rPr>
      </w:pPr>
    </w:p>
    <w:p w:rsidR="0092147B" w:rsidRDefault="0092147B">
      <w:pPr>
        <w:pStyle w:val="a6"/>
        <w:ind w:left="360"/>
        <w:rPr>
          <w:sz w:val="24"/>
          <w:szCs w:val="28"/>
        </w:rPr>
      </w:pPr>
    </w:p>
    <w:p w:rsidR="0092147B" w:rsidRDefault="0092147B">
      <w:pPr>
        <w:pStyle w:val="a6"/>
        <w:numPr>
          <w:ilvl w:val="1"/>
          <w:numId w:val="22"/>
        </w:numPr>
        <w:jc w:val="center"/>
        <w:rPr>
          <w:b/>
          <w:bCs/>
          <w:sz w:val="24"/>
        </w:rPr>
      </w:pPr>
      <w:r>
        <w:rPr>
          <w:b/>
          <w:bCs/>
          <w:sz w:val="24"/>
        </w:rPr>
        <w:t>Внутренний анализ состояния активов предприятия.</w:t>
      </w:r>
    </w:p>
    <w:p w:rsidR="0092147B" w:rsidRDefault="0092147B">
      <w:pPr>
        <w:spacing w:line="360" w:lineRule="auto"/>
        <w:jc w:val="both"/>
        <w:rPr>
          <w:szCs w:val="28"/>
        </w:rPr>
      </w:pPr>
      <w:r>
        <w:rPr>
          <w:szCs w:val="28"/>
        </w:rPr>
        <w:t xml:space="preserve">       С целью подтверждения  или опровержения полученных ранее данных необходимо проведение внутреннего анализа. </w:t>
      </w:r>
    </w:p>
    <w:p w:rsidR="0092147B" w:rsidRDefault="0092147B">
      <w:pPr>
        <w:spacing w:line="360" w:lineRule="auto"/>
        <w:jc w:val="both"/>
        <w:rPr>
          <w:szCs w:val="28"/>
        </w:rPr>
      </w:pPr>
      <w:r>
        <w:rPr>
          <w:szCs w:val="28"/>
        </w:rPr>
        <w:t>Таблица 3.2.1. Анализ состояния текущих активов предприятия.</w:t>
      </w:r>
    </w:p>
    <w:tbl>
      <w:tblPr>
        <w:tblW w:w="90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80"/>
        <w:gridCol w:w="121"/>
        <w:gridCol w:w="1048"/>
        <w:gridCol w:w="812"/>
        <w:gridCol w:w="88"/>
        <w:gridCol w:w="1049"/>
        <w:gridCol w:w="931"/>
        <w:gridCol w:w="1013"/>
      </w:tblGrid>
      <w:tr w:rsidR="0092147B">
        <w:trPr>
          <w:cantSplit/>
          <w:trHeight w:val="566"/>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92147B" w:rsidRDefault="0092147B">
            <w:pPr>
              <w:pStyle w:val="2"/>
              <w:rPr>
                <w:color w:val="auto"/>
                <w:sz w:val="24"/>
              </w:rPr>
            </w:pPr>
            <w:r>
              <w:rPr>
                <w:color w:val="auto"/>
                <w:sz w:val="24"/>
              </w:rPr>
              <w:t>Группа</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rPr>
            </w:pPr>
            <w:r>
              <w:rPr>
                <w:b/>
              </w:rPr>
              <w:t>На начало периода</w:t>
            </w:r>
          </w:p>
        </w:tc>
        <w:tc>
          <w:tcPr>
            <w:tcW w:w="1949" w:type="dxa"/>
            <w:gridSpan w:val="3"/>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rPr>
            </w:pPr>
            <w:r>
              <w:rPr>
                <w:b/>
              </w:rPr>
              <w:t>На конец периода</w:t>
            </w:r>
          </w:p>
        </w:tc>
        <w:tc>
          <w:tcPr>
            <w:tcW w:w="1944"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rPr>
            </w:pPr>
            <w:r>
              <w:rPr>
                <w:b/>
              </w:rPr>
              <w:t>Отклонения</w:t>
            </w:r>
          </w:p>
        </w:tc>
      </w:tr>
      <w:tr w:rsidR="0092147B">
        <w:trPr>
          <w:cantSplit/>
          <w:trHeight w:val="522"/>
        </w:trPr>
        <w:tc>
          <w:tcPr>
            <w:tcW w:w="2880" w:type="dxa"/>
            <w:vMerge/>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rPr>
            </w:pPr>
            <w:r>
              <w:rPr>
                <w:b/>
              </w:rPr>
              <w:t>Тыс. грн.</w:t>
            </w: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rPr>
            </w:pPr>
            <w:r>
              <w:rPr>
                <w:b/>
              </w:rPr>
              <w:t>в % к ТА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rPr>
                <w:b/>
              </w:rPr>
            </w:pPr>
            <w:r>
              <w:rPr>
                <w:b/>
              </w:rPr>
              <w:t xml:space="preserve">  Тыс. грн.</w:t>
            </w:r>
          </w:p>
        </w:tc>
        <w:tc>
          <w:tcPr>
            <w:tcW w:w="1049"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rPr>
            </w:pPr>
            <w:r>
              <w:rPr>
                <w:b/>
              </w:rPr>
              <w:t>в % к ТА</w:t>
            </w:r>
          </w:p>
        </w:tc>
        <w:tc>
          <w:tcPr>
            <w:tcW w:w="931"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rPr>
            </w:pPr>
            <w:r>
              <w:rPr>
                <w:b/>
              </w:rPr>
              <w:t>Тыс. грн.</w:t>
            </w:r>
          </w:p>
        </w:tc>
        <w:tc>
          <w:tcPr>
            <w:tcW w:w="1013"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rPr>
            </w:pPr>
            <w:r>
              <w:rPr>
                <w:b/>
              </w:rPr>
              <w:t>в % к ТА</w:t>
            </w:r>
          </w:p>
        </w:tc>
      </w:tr>
      <w:tr w:rsidR="0092147B">
        <w:trPr>
          <w:trHeight w:val="372"/>
        </w:trPr>
        <w:tc>
          <w:tcPr>
            <w:tcW w:w="2880" w:type="dxa"/>
            <w:tcBorders>
              <w:top w:val="single" w:sz="4" w:space="0" w:color="auto"/>
              <w:left w:val="single" w:sz="4" w:space="0" w:color="auto"/>
              <w:bottom w:val="single" w:sz="4" w:space="0" w:color="auto"/>
              <w:right w:val="single" w:sz="4" w:space="0" w:color="auto"/>
            </w:tcBorders>
          </w:tcPr>
          <w:p w:rsidR="0092147B" w:rsidRDefault="0092147B">
            <w:r>
              <w:t xml:space="preserve">1.  Пр-ные зап. </w:t>
            </w:r>
          </w:p>
          <w:p w:rsidR="0092147B" w:rsidRDefault="0092147B">
            <w:r>
              <w:t xml:space="preserve">     в т.ч. залежалые</w:t>
            </w:r>
          </w:p>
        </w:tc>
        <w:tc>
          <w:tcPr>
            <w:tcW w:w="1080" w:type="dxa"/>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3036</w:t>
            </w:r>
          </w:p>
          <w:p w:rsidR="0092147B" w:rsidRDefault="0092147B">
            <w:pPr>
              <w:jc w:val="center"/>
              <w:rPr>
                <w:rFonts w:ascii="Arial" w:hAnsi="Arial" w:cs="Arial"/>
                <w:szCs w:val="20"/>
              </w:rPr>
            </w:pPr>
            <w:r>
              <w:rPr>
                <w:rFonts w:ascii="Arial" w:hAnsi="Arial" w:cs="Arial"/>
                <w:szCs w:val="20"/>
              </w:rPr>
              <w:t>970,8</w:t>
            </w:r>
          </w:p>
        </w:tc>
        <w:tc>
          <w:tcPr>
            <w:tcW w:w="1169" w:type="dxa"/>
            <w:gridSpan w:val="2"/>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20.9</w:t>
            </w:r>
          </w:p>
          <w:p w:rsidR="0092147B" w:rsidRDefault="0092147B">
            <w:pPr>
              <w:jc w:val="center"/>
              <w:rPr>
                <w:rFonts w:ascii="Arial" w:hAnsi="Arial" w:cs="Arial"/>
                <w:szCs w:val="20"/>
              </w:rPr>
            </w:pPr>
            <w:r>
              <w:rPr>
                <w:rFonts w:ascii="Arial" w:hAnsi="Arial" w:cs="Arial"/>
                <w:szCs w:val="20"/>
              </w:rPr>
              <w:t>6,68</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1479</w:t>
            </w:r>
          </w:p>
          <w:p w:rsidR="0092147B" w:rsidRDefault="0092147B">
            <w:pPr>
              <w:jc w:val="center"/>
              <w:rPr>
                <w:rFonts w:ascii="Arial" w:hAnsi="Arial" w:cs="Arial"/>
                <w:szCs w:val="20"/>
              </w:rPr>
            </w:pPr>
            <w:r>
              <w:rPr>
                <w:rFonts w:ascii="Arial" w:hAnsi="Arial" w:cs="Arial"/>
                <w:szCs w:val="20"/>
              </w:rPr>
              <w:t>2476</w:t>
            </w:r>
          </w:p>
        </w:tc>
        <w:tc>
          <w:tcPr>
            <w:tcW w:w="1049" w:type="dxa"/>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13.02</w:t>
            </w:r>
          </w:p>
          <w:p w:rsidR="0092147B" w:rsidRDefault="0092147B">
            <w:pPr>
              <w:jc w:val="center"/>
              <w:rPr>
                <w:rFonts w:ascii="Arial" w:hAnsi="Arial" w:cs="Arial"/>
                <w:szCs w:val="20"/>
              </w:rPr>
            </w:pPr>
            <w:r>
              <w:rPr>
                <w:rFonts w:ascii="Arial" w:hAnsi="Arial" w:cs="Arial"/>
                <w:szCs w:val="20"/>
              </w:rPr>
              <w:t>21.79</w:t>
            </w:r>
          </w:p>
        </w:tc>
        <w:tc>
          <w:tcPr>
            <w:tcW w:w="931" w:type="dxa"/>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-1557</w:t>
            </w:r>
          </w:p>
          <w:p w:rsidR="0092147B" w:rsidRDefault="0092147B">
            <w:pPr>
              <w:jc w:val="center"/>
              <w:rPr>
                <w:rFonts w:ascii="Arial" w:hAnsi="Arial" w:cs="Arial"/>
                <w:szCs w:val="20"/>
              </w:rPr>
            </w:pPr>
            <w:r>
              <w:rPr>
                <w:rFonts w:ascii="Arial" w:hAnsi="Arial" w:cs="Arial"/>
                <w:szCs w:val="20"/>
              </w:rPr>
              <w:t>1505</w:t>
            </w:r>
          </w:p>
        </w:tc>
        <w:tc>
          <w:tcPr>
            <w:tcW w:w="1013" w:type="dxa"/>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-7.88</w:t>
            </w:r>
          </w:p>
          <w:p w:rsidR="0092147B" w:rsidRDefault="0092147B">
            <w:pPr>
              <w:jc w:val="center"/>
              <w:rPr>
                <w:rFonts w:ascii="Arial" w:hAnsi="Arial" w:cs="Arial"/>
                <w:szCs w:val="20"/>
              </w:rPr>
            </w:pPr>
            <w:r>
              <w:rPr>
                <w:rFonts w:ascii="Arial" w:hAnsi="Arial" w:cs="Arial"/>
                <w:szCs w:val="20"/>
              </w:rPr>
              <w:t>+15.11</w:t>
            </w:r>
          </w:p>
        </w:tc>
      </w:tr>
      <w:tr w:rsidR="0092147B">
        <w:trPr>
          <w:trHeight w:val="407"/>
        </w:trPr>
        <w:tc>
          <w:tcPr>
            <w:tcW w:w="2880" w:type="dxa"/>
            <w:tcBorders>
              <w:top w:val="single" w:sz="4" w:space="0" w:color="auto"/>
              <w:left w:val="single" w:sz="4" w:space="0" w:color="auto"/>
              <w:bottom w:val="single" w:sz="4" w:space="0" w:color="auto"/>
              <w:right w:val="single" w:sz="4" w:space="0" w:color="auto"/>
            </w:tcBorders>
          </w:tcPr>
          <w:p w:rsidR="0092147B" w:rsidRDefault="0092147B">
            <w:pPr>
              <w:pStyle w:val="11"/>
              <w:spacing w:after="0" w:line="240" w:lineRule="auto"/>
              <w:ind w:left="0"/>
              <w:rPr>
                <w:rFonts w:ascii="Times New Roman" w:hAnsi="Times New Roman"/>
                <w:sz w:val="24"/>
                <w:szCs w:val="24"/>
              </w:rPr>
            </w:pPr>
            <w:r>
              <w:rPr>
                <w:rFonts w:ascii="Times New Roman" w:hAnsi="Times New Roman"/>
                <w:sz w:val="24"/>
                <w:szCs w:val="24"/>
              </w:rPr>
              <w:t>2. Незаверш. пр-во</w:t>
            </w:r>
          </w:p>
        </w:tc>
        <w:tc>
          <w:tcPr>
            <w:tcW w:w="108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6786</w:t>
            </w:r>
          </w:p>
          <w:p w:rsidR="0092147B" w:rsidRDefault="0092147B">
            <w:pPr>
              <w:jc w:val="center"/>
            </w:pP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46.74</w:t>
            </w:r>
          </w:p>
          <w:p w:rsidR="0092147B" w:rsidRDefault="0092147B">
            <w:pPr>
              <w:jc w:val="cente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359</w:t>
            </w:r>
          </w:p>
          <w:p w:rsidR="0092147B" w:rsidRDefault="0092147B">
            <w:pPr>
              <w:jc w:val="center"/>
            </w:pPr>
          </w:p>
        </w:tc>
        <w:tc>
          <w:tcPr>
            <w:tcW w:w="1049"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3.16</w:t>
            </w:r>
          </w:p>
          <w:p w:rsidR="0092147B" w:rsidRDefault="0092147B">
            <w:pPr>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-6427</w:t>
            </w:r>
          </w:p>
          <w:p w:rsidR="0092147B" w:rsidRDefault="0092147B">
            <w:pPr>
              <w:jc w:val="center"/>
            </w:pPr>
          </w:p>
        </w:tc>
        <w:tc>
          <w:tcPr>
            <w:tcW w:w="1013"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-43.58</w:t>
            </w:r>
          </w:p>
          <w:p w:rsidR="0092147B" w:rsidRDefault="0092147B">
            <w:pPr>
              <w:jc w:val="center"/>
            </w:pPr>
          </w:p>
        </w:tc>
      </w:tr>
      <w:tr w:rsidR="0092147B">
        <w:trPr>
          <w:trHeight w:val="283"/>
        </w:trPr>
        <w:tc>
          <w:tcPr>
            <w:tcW w:w="2880" w:type="dxa"/>
            <w:tcBorders>
              <w:top w:val="single" w:sz="4" w:space="0" w:color="auto"/>
              <w:left w:val="single" w:sz="4" w:space="0" w:color="auto"/>
              <w:bottom w:val="single" w:sz="4" w:space="0" w:color="auto"/>
              <w:right w:val="single" w:sz="4" w:space="0" w:color="auto"/>
            </w:tcBorders>
          </w:tcPr>
          <w:p w:rsidR="0092147B" w:rsidRDefault="0092147B">
            <w:r>
              <w:t>3.  Готовая продукция,</w:t>
            </w:r>
          </w:p>
          <w:p w:rsidR="0092147B" w:rsidRDefault="0092147B">
            <w:r>
              <w:t xml:space="preserve">  в т.ч. труднореализ.</w:t>
            </w:r>
          </w:p>
        </w:tc>
        <w:tc>
          <w:tcPr>
            <w:tcW w:w="108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2019</w:t>
            </w:r>
          </w:p>
          <w:p w:rsidR="0092147B" w:rsidRDefault="0092147B">
            <w:pPr>
              <w:jc w:val="center"/>
            </w:pPr>
            <w:r>
              <w:t>610</w:t>
            </w: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13.9</w:t>
            </w:r>
          </w:p>
          <w:p w:rsidR="0092147B" w:rsidRDefault="0092147B">
            <w:pPr>
              <w:jc w:val="center"/>
            </w:pPr>
            <w:r>
              <w:t>4.2</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6751</w:t>
            </w:r>
          </w:p>
          <w:p w:rsidR="0092147B" w:rsidRDefault="0092147B">
            <w:pPr>
              <w:jc w:val="center"/>
            </w:pPr>
            <w:r>
              <w:t>405</w:t>
            </w:r>
          </w:p>
        </w:tc>
        <w:tc>
          <w:tcPr>
            <w:tcW w:w="1049"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59.42</w:t>
            </w:r>
          </w:p>
          <w:p w:rsidR="0092147B" w:rsidRDefault="0092147B">
            <w:pPr>
              <w:jc w:val="center"/>
            </w:pPr>
            <w:r>
              <w:t>3.56</w:t>
            </w:r>
          </w:p>
        </w:tc>
        <w:tc>
          <w:tcPr>
            <w:tcW w:w="931"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+4732</w:t>
            </w:r>
          </w:p>
          <w:p w:rsidR="0092147B" w:rsidRDefault="0092147B">
            <w:pPr>
              <w:jc w:val="center"/>
            </w:pPr>
            <w:r>
              <w:t>-205</w:t>
            </w:r>
          </w:p>
        </w:tc>
        <w:tc>
          <w:tcPr>
            <w:tcW w:w="1013"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+45.52</w:t>
            </w:r>
          </w:p>
          <w:p w:rsidR="0092147B" w:rsidRDefault="0092147B">
            <w:pPr>
              <w:jc w:val="center"/>
            </w:pPr>
            <w:r>
              <w:t>-0.64</w:t>
            </w:r>
          </w:p>
        </w:tc>
      </w:tr>
      <w:tr w:rsidR="0092147B">
        <w:trPr>
          <w:trHeight w:val="328"/>
        </w:trPr>
        <w:tc>
          <w:tcPr>
            <w:tcW w:w="2880" w:type="dxa"/>
            <w:tcBorders>
              <w:top w:val="single" w:sz="4" w:space="0" w:color="auto"/>
              <w:left w:val="single" w:sz="4" w:space="0" w:color="auto"/>
              <w:bottom w:val="single" w:sz="4" w:space="0" w:color="auto"/>
              <w:right w:val="single" w:sz="4" w:space="0" w:color="auto"/>
            </w:tcBorders>
          </w:tcPr>
          <w:p w:rsidR="0092147B" w:rsidRDefault="0092147B">
            <w:pPr>
              <w:pStyle w:val="11"/>
              <w:spacing w:after="0" w:line="240" w:lineRule="auto"/>
              <w:ind w:left="0"/>
              <w:rPr>
                <w:rFonts w:ascii="Times New Roman" w:hAnsi="Times New Roman"/>
                <w:sz w:val="24"/>
                <w:szCs w:val="24"/>
              </w:rPr>
            </w:pPr>
            <w:r>
              <w:rPr>
                <w:rFonts w:ascii="Times New Roman" w:hAnsi="Times New Roman"/>
                <w:sz w:val="24"/>
                <w:szCs w:val="24"/>
              </w:rPr>
              <w:t>4.  Товары</w:t>
            </w:r>
          </w:p>
        </w:tc>
        <w:tc>
          <w:tcPr>
            <w:tcW w:w="108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319</w:t>
            </w: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2.21</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29</w:t>
            </w:r>
          </w:p>
        </w:tc>
        <w:tc>
          <w:tcPr>
            <w:tcW w:w="1049"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0.255</w:t>
            </w:r>
          </w:p>
        </w:tc>
        <w:tc>
          <w:tcPr>
            <w:tcW w:w="931"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-290</w:t>
            </w:r>
          </w:p>
        </w:tc>
        <w:tc>
          <w:tcPr>
            <w:tcW w:w="1013"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-1.955</w:t>
            </w:r>
          </w:p>
        </w:tc>
      </w:tr>
      <w:tr w:rsidR="0092147B">
        <w:trPr>
          <w:trHeight w:val="328"/>
        </w:trPr>
        <w:tc>
          <w:tcPr>
            <w:tcW w:w="2880" w:type="dxa"/>
            <w:tcBorders>
              <w:top w:val="single" w:sz="4" w:space="0" w:color="auto"/>
              <w:left w:val="single" w:sz="4" w:space="0" w:color="auto"/>
              <w:bottom w:val="single" w:sz="4" w:space="0" w:color="auto"/>
              <w:right w:val="single" w:sz="4" w:space="0" w:color="auto"/>
            </w:tcBorders>
          </w:tcPr>
          <w:p w:rsidR="0092147B" w:rsidRDefault="0092147B">
            <w:pPr>
              <w:pStyle w:val="11"/>
              <w:spacing w:after="0" w:line="240" w:lineRule="auto"/>
              <w:ind w:left="0"/>
              <w:rPr>
                <w:rFonts w:ascii="Times New Roman" w:hAnsi="Times New Roman"/>
                <w:sz w:val="24"/>
                <w:szCs w:val="24"/>
              </w:rPr>
            </w:pPr>
            <w:r>
              <w:rPr>
                <w:rFonts w:ascii="Times New Roman" w:hAnsi="Times New Roman"/>
                <w:sz w:val="24"/>
                <w:szCs w:val="24"/>
              </w:rPr>
              <w:t>5  .Расходы будущих    периодов</w:t>
            </w:r>
          </w:p>
        </w:tc>
        <w:tc>
          <w:tcPr>
            <w:tcW w:w="108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218</w:t>
            </w: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1.5</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188</w:t>
            </w:r>
          </w:p>
        </w:tc>
        <w:tc>
          <w:tcPr>
            <w:tcW w:w="1049"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1.65</w:t>
            </w:r>
          </w:p>
        </w:tc>
        <w:tc>
          <w:tcPr>
            <w:tcW w:w="931"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-30</w:t>
            </w:r>
          </w:p>
        </w:tc>
        <w:tc>
          <w:tcPr>
            <w:tcW w:w="1013"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+0.15</w:t>
            </w:r>
          </w:p>
        </w:tc>
      </w:tr>
      <w:tr w:rsidR="0092147B">
        <w:trPr>
          <w:trHeight w:val="677"/>
        </w:trPr>
        <w:tc>
          <w:tcPr>
            <w:tcW w:w="2880" w:type="dxa"/>
            <w:tcBorders>
              <w:top w:val="single" w:sz="4" w:space="0" w:color="auto"/>
              <w:left w:val="single" w:sz="4" w:space="0" w:color="auto"/>
              <w:bottom w:val="single" w:sz="4" w:space="0" w:color="auto"/>
              <w:right w:val="single" w:sz="4" w:space="0" w:color="auto"/>
            </w:tcBorders>
          </w:tcPr>
          <w:p w:rsidR="0092147B" w:rsidRDefault="0092147B">
            <w:r>
              <w:t>6.  Деб. задолженность</w:t>
            </w:r>
          </w:p>
          <w:p w:rsidR="0092147B" w:rsidRDefault="0092147B">
            <w:pPr>
              <w:ind w:left="360"/>
            </w:pPr>
            <w:r>
              <w:t>в т.ч. сомнительная</w:t>
            </w:r>
          </w:p>
        </w:tc>
        <w:tc>
          <w:tcPr>
            <w:tcW w:w="1080" w:type="dxa"/>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8356</w:t>
            </w:r>
          </w:p>
          <w:p w:rsidR="0092147B" w:rsidRDefault="0092147B">
            <w:pPr>
              <w:jc w:val="center"/>
              <w:rPr>
                <w:rFonts w:ascii="Arial" w:hAnsi="Arial" w:cs="Arial"/>
                <w:szCs w:val="20"/>
              </w:rPr>
            </w:pPr>
            <w:r>
              <w:rPr>
                <w:rFonts w:ascii="Arial" w:hAnsi="Arial" w:cs="Arial"/>
                <w:szCs w:val="20"/>
              </w:rPr>
              <w:t>350</w:t>
            </w:r>
          </w:p>
          <w:p w:rsidR="0092147B" w:rsidRDefault="0092147B">
            <w:pPr>
              <w:jc w:val="center"/>
              <w:rPr>
                <w:rFonts w:ascii="Arial" w:hAnsi="Arial" w:cs="Arial"/>
                <w:szCs w:val="20"/>
              </w:rPr>
            </w:pPr>
          </w:p>
        </w:tc>
        <w:tc>
          <w:tcPr>
            <w:tcW w:w="1169" w:type="dxa"/>
            <w:gridSpan w:val="2"/>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57.55</w:t>
            </w:r>
          </w:p>
          <w:p w:rsidR="0092147B" w:rsidRDefault="0092147B">
            <w:pPr>
              <w:jc w:val="center"/>
              <w:rPr>
                <w:rFonts w:ascii="Arial" w:hAnsi="Arial" w:cs="Arial"/>
                <w:szCs w:val="20"/>
              </w:rPr>
            </w:pPr>
            <w:r>
              <w:rPr>
                <w:rFonts w:ascii="Arial" w:hAnsi="Arial" w:cs="Arial"/>
                <w:szCs w:val="20"/>
              </w:rPr>
              <w:t>2.41</w:t>
            </w:r>
          </w:p>
          <w:p w:rsidR="0092147B" w:rsidRDefault="0092147B">
            <w:pPr>
              <w:jc w:val="center"/>
              <w:rPr>
                <w:rFonts w:ascii="Arial" w:hAnsi="Arial" w:cs="Arial"/>
                <w:szCs w:val="20"/>
              </w:rPr>
            </w:pPr>
          </w:p>
        </w:tc>
        <w:tc>
          <w:tcPr>
            <w:tcW w:w="900" w:type="dxa"/>
            <w:gridSpan w:val="2"/>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2601</w:t>
            </w:r>
          </w:p>
          <w:p w:rsidR="0092147B" w:rsidRDefault="0092147B">
            <w:pPr>
              <w:jc w:val="center"/>
              <w:rPr>
                <w:rFonts w:ascii="Arial" w:hAnsi="Arial" w:cs="Arial"/>
                <w:szCs w:val="20"/>
              </w:rPr>
            </w:pPr>
            <w:r>
              <w:rPr>
                <w:rFonts w:ascii="Arial" w:hAnsi="Arial" w:cs="Arial"/>
                <w:szCs w:val="20"/>
              </w:rPr>
              <w:t>670</w:t>
            </w:r>
          </w:p>
          <w:p w:rsidR="0092147B" w:rsidRDefault="0092147B">
            <w:pPr>
              <w:jc w:val="center"/>
              <w:rPr>
                <w:rFonts w:ascii="Arial" w:hAnsi="Arial" w:cs="Arial"/>
                <w:szCs w:val="20"/>
              </w:rPr>
            </w:pPr>
          </w:p>
        </w:tc>
        <w:tc>
          <w:tcPr>
            <w:tcW w:w="1049" w:type="dxa"/>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22.89</w:t>
            </w:r>
          </w:p>
          <w:p w:rsidR="0092147B" w:rsidRDefault="0092147B">
            <w:pPr>
              <w:jc w:val="center"/>
              <w:rPr>
                <w:rFonts w:ascii="Arial" w:hAnsi="Arial" w:cs="Arial"/>
                <w:szCs w:val="20"/>
              </w:rPr>
            </w:pPr>
            <w:r>
              <w:rPr>
                <w:rFonts w:ascii="Arial" w:hAnsi="Arial" w:cs="Arial"/>
                <w:szCs w:val="20"/>
              </w:rPr>
              <w:t>5.9</w:t>
            </w:r>
          </w:p>
          <w:p w:rsidR="0092147B" w:rsidRDefault="0092147B">
            <w:pPr>
              <w:jc w:val="center"/>
              <w:rPr>
                <w:rFonts w:ascii="Arial" w:hAnsi="Arial" w:cs="Arial"/>
                <w:szCs w:val="20"/>
              </w:rPr>
            </w:pPr>
          </w:p>
        </w:tc>
        <w:tc>
          <w:tcPr>
            <w:tcW w:w="931" w:type="dxa"/>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-5755</w:t>
            </w:r>
          </w:p>
          <w:p w:rsidR="0092147B" w:rsidRDefault="0092147B">
            <w:pPr>
              <w:jc w:val="center"/>
              <w:rPr>
                <w:rFonts w:ascii="Arial" w:hAnsi="Arial" w:cs="Arial"/>
                <w:szCs w:val="20"/>
              </w:rPr>
            </w:pPr>
            <w:r>
              <w:rPr>
                <w:rFonts w:ascii="Arial" w:hAnsi="Arial" w:cs="Arial"/>
                <w:szCs w:val="20"/>
              </w:rPr>
              <w:t>+320</w:t>
            </w:r>
          </w:p>
          <w:p w:rsidR="0092147B" w:rsidRDefault="0092147B">
            <w:pPr>
              <w:jc w:val="center"/>
              <w:rPr>
                <w:rFonts w:ascii="Arial" w:hAnsi="Arial" w:cs="Arial"/>
                <w:szCs w:val="20"/>
              </w:rPr>
            </w:pPr>
          </w:p>
        </w:tc>
        <w:tc>
          <w:tcPr>
            <w:tcW w:w="1013" w:type="dxa"/>
            <w:tcBorders>
              <w:top w:val="single" w:sz="4" w:space="0" w:color="auto"/>
              <w:left w:val="single" w:sz="4" w:space="0" w:color="auto"/>
              <w:bottom w:val="single" w:sz="4" w:space="0" w:color="auto"/>
              <w:right w:val="single" w:sz="4" w:space="0" w:color="auto"/>
            </w:tcBorders>
            <w:vAlign w:val="bottom"/>
          </w:tcPr>
          <w:p w:rsidR="0092147B" w:rsidRDefault="0092147B">
            <w:pPr>
              <w:jc w:val="center"/>
              <w:rPr>
                <w:rFonts w:ascii="Arial" w:hAnsi="Arial" w:cs="Arial"/>
                <w:szCs w:val="20"/>
              </w:rPr>
            </w:pPr>
            <w:r>
              <w:rPr>
                <w:rFonts w:ascii="Arial" w:hAnsi="Arial" w:cs="Arial"/>
                <w:szCs w:val="20"/>
              </w:rPr>
              <w:t>-34.66</w:t>
            </w:r>
          </w:p>
          <w:p w:rsidR="0092147B" w:rsidRDefault="0092147B">
            <w:pPr>
              <w:jc w:val="center"/>
              <w:rPr>
                <w:rFonts w:ascii="Arial" w:hAnsi="Arial" w:cs="Arial"/>
                <w:szCs w:val="20"/>
              </w:rPr>
            </w:pPr>
            <w:r>
              <w:rPr>
                <w:rFonts w:ascii="Arial" w:hAnsi="Arial" w:cs="Arial"/>
                <w:szCs w:val="20"/>
              </w:rPr>
              <w:t>+3.49</w:t>
            </w:r>
          </w:p>
          <w:p w:rsidR="0092147B" w:rsidRDefault="0092147B">
            <w:pPr>
              <w:jc w:val="center"/>
              <w:rPr>
                <w:rFonts w:ascii="Arial" w:hAnsi="Arial" w:cs="Arial"/>
                <w:szCs w:val="20"/>
              </w:rPr>
            </w:pPr>
          </w:p>
        </w:tc>
      </w:tr>
      <w:tr w:rsidR="0092147B">
        <w:trPr>
          <w:trHeight w:val="529"/>
        </w:trPr>
        <w:tc>
          <w:tcPr>
            <w:tcW w:w="2880" w:type="dxa"/>
            <w:tcBorders>
              <w:top w:val="single" w:sz="4" w:space="0" w:color="auto"/>
              <w:left w:val="single" w:sz="4" w:space="0" w:color="auto"/>
              <w:bottom w:val="single" w:sz="4" w:space="0" w:color="auto"/>
              <w:right w:val="single" w:sz="4" w:space="0" w:color="auto"/>
            </w:tcBorders>
          </w:tcPr>
          <w:p w:rsidR="0092147B" w:rsidRDefault="0092147B">
            <w:pPr>
              <w:pStyle w:val="11"/>
              <w:spacing w:after="0" w:line="240" w:lineRule="auto"/>
              <w:ind w:left="0"/>
              <w:rPr>
                <w:rFonts w:ascii="Times New Roman" w:hAnsi="Times New Roman"/>
                <w:sz w:val="24"/>
                <w:szCs w:val="24"/>
              </w:rPr>
            </w:pPr>
            <w:r>
              <w:rPr>
                <w:rFonts w:ascii="Times New Roman" w:hAnsi="Times New Roman"/>
                <w:sz w:val="24"/>
                <w:szCs w:val="24"/>
              </w:rPr>
              <w:t>7.  Ден. средства</w:t>
            </w:r>
          </w:p>
        </w:tc>
        <w:tc>
          <w:tcPr>
            <w:tcW w:w="108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145</w:t>
            </w: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0,999</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56</w:t>
            </w:r>
          </w:p>
        </w:tc>
        <w:tc>
          <w:tcPr>
            <w:tcW w:w="1049"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0,493</w:t>
            </w:r>
          </w:p>
        </w:tc>
        <w:tc>
          <w:tcPr>
            <w:tcW w:w="931"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-89</w:t>
            </w:r>
          </w:p>
        </w:tc>
        <w:tc>
          <w:tcPr>
            <w:tcW w:w="1013"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-0,506</w:t>
            </w:r>
          </w:p>
        </w:tc>
      </w:tr>
      <w:tr w:rsidR="0092147B">
        <w:trPr>
          <w:trHeight w:val="529"/>
        </w:trPr>
        <w:tc>
          <w:tcPr>
            <w:tcW w:w="2880" w:type="dxa"/>
            <w:tcBorders>
              <w:top w:val="single" w:sz="4" w:space="0" w:color="auto"/>
              <w:left w:val="single" w:sz="4" w:space="0" w:color="auto"/>
              <w:bottom w:val="single" w:sz="4" w:space="0" w:color="auto"/>
              <w:right w:val="single" w:sz="4" w:space="0" w:color="auto"/>
            </w:tcBorders>
          </w:tcPr>
          <w:p w:rsidR="0092147B" w:rsidRDefault="0092147B">
            <w:pPr>
              <w:pStyle w:val="11"/>
              <w:spacing w:after="0" w:line="240" w:lineRule="auto"/>
              <w:ind w:left="0"/>
              <w:rPr>
                <w:rFonts w:ascii="Times New Roman" w:hAnsi="Times New Roman"/>
                <w:sz w:val="24"/>
                <w:szCs w:val="24"/>
              </w:rPr>
            </w:pPr>
            <w:r>
              <w:rPr>
                <w:rFonts w:ascii="Times New Roman" w:hAnsi="Times New Roman"/>
                <w:sz w:val="24"/>
                <w:szCs w:val="24"/>
              </w:rPr>
              <w:t>8.  Текущие фин.     инвестиции</w:t>
            </w:r>
          </w:p>
          <w:p w:rsidR="0092147B" w:rsidRDefault="0092147B">
            <w:pPr>
              <w:ind w:left="360"/>
            </w:pPr>
          </w:p>
        </w:tc>
        <w:tc>
          <w:tcPr>
            <w:tcW w:w="108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w:t>
            </w: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w:t>
            </w:r>
          </w:p>
        </w:tc>
        <w:tc>
          <w:tcPr>
            <w:tcW w:w="1049"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w:t>
            </w:r>
          </w:p>
        </w:tc>
        <w:tc>
          <w:tcPr>
            <w:tcW w:w="931"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w:t>
            </w:r>
          </w:p>
        </w:tc>
        <w:tc>
          <w:tcPr>
            <w:tcW w:w="1013"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w:t>
            </w:r>
          </w:p>
        </w:tc>
      </w:tr>
      <w:tr w:rsidR="0092147B">
        <w:trPr>
          <w:trHeight w:val="605"/>
        </w:trPr>
        <w:tc>
          <w:tcPr>
            <w:tcW w:w="2880" w:type="dxa"/>
            <w:tcBorders>
              <w:top w:val="single" w:sz="4" w:space="0" w:color="auto"/>
              <w:left w:val="single" w:sz="4" w:space="0" w:color="auto"/>
              <w:bottom w:val="single" w:sz="4" w:space="0" w:color="auto"/>
              <w:right w:val="single" w:sz="4" w:space="0" w:color="auto"/>
            </w:tcBorders>
          </w:tcPr>
          <w:p w:rsidR="0092147B" w:rsidRDefault="0092147B">
            <w:r>
              <w:t xml:space="preserve">9 .Иные оборотные </w:t>
            </w:r>
          </w:p>
          <w:p w:rsidR="0092147B" w:rsidRDefault="0092147B">
            <w:pPr>
              <w:ind w:left="360"/>
            </w:pPr>
            <w:r>
              <w:t>активы</w:t>
            </w:r>
          </w:p>
        </w:tc>
        <w:tc>
          <w:tcPr>
            <w:tcW w:w="1080" w:type="dxa"/>
            <w:tcBorders>
              <w:top w:val="single" w:sz="4" w:space="0" w:color="auto"/>
              <w:left w:val="single" w:sz="4" w:space="0" w:color="auto"/>
              <w:bottom w:val="single" w:sz="4" w:space="0" w:color="auto"/>
              <w:right w:val="single" w:sz="4" w:space="0" w:color="auto"/>
            </w:tcBorders>
            <w:vAlign w:val="center"/>
          </w:tcPr>
          <w:p w:rsidR="0092147B" w:rsidRDefault="0092147B">
            <w:r>
              <w:t>134</w:t>
            </w:r>
          </w:p>
          <w:p w:rsidR="0092147B" w:rsidRDefault="0092147B">
            <w:pPr>
              <w:jc w:val="center"/>
            </w:pPr>
          </w:p>
          <w:p w:rsidR="0092147B" w:rsidRDefault="0092147B">
            <w:pPr>
              <w:jc w:val="center"/>
            </w:pP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r>
              <w:t>0.993</w:t>
            </w:r>
          </w:p>
          <w:p w:rsidR="0092147B" w:rsidRDefault="0092147B">
            <w:pPr>
              <w:jc w:val="center"/>
            </w:pPr>
          </w:p>
          <w:p w:rsidR="0092147B" w:rsidRDefault="0092147B">
            <w:pPr>
              <w:jc w:val="cente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r>
              <w:t>264</w:t>
            </w:r>
          </w:p>
          <w:p w:rsidR="0092147B" w:rsidRDefault="0092147B">
            <w:pPr>
              <w:jc w:val="center"/>
            </w:pPr>
          </w:p>
          <w:p w:rsidR="0092147B" w:rsidRDefault="0092147B">
            <w:pPr>
              <w:jc w:val="center"/>
            </w:pPr>
          </w:p>
        </w:tc>
        <w:tc>
          <w:tcPr>
            <w:tcW w:w="1049" w:type="dxa"/>
            <w:tcBorders>
              <w:top w:val="single" w:sz="4" w:space="0" w:color="auto"/>
              <w:left w:val="single" w:sz="4" w:space="0" w:color="auto"/>
              <w:bottom w:val="single" w:sz="4" w:space="0" w:color="auto"/>
              <w:right w:val="single" w:sz="4" w:space="0" w:color="auto"/>
            </w:tcBorders>
            <w:vAlign w:val="center"/>
          </w:tcPr>
          <w:p w:rsidR="0092147B" w:rsidRDefault="0092147B">
            <w:r>
              <w:t>2.324</w:t>
            </w:r>
          </w:p>
          <w:p w:rsidR="0092147B" w:rsidRDefault="0092147B"/>
          <w:p w:rsidR="0092147B" w:rsidRDefault="0092147B"/>
        </w:tc>
        <w:tc>
          <w:tcPr>
            <w:tcW w:w="931"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130</w:t>
            </w:r>
          </w:p>
          <w:p w:rsidR="0092147B" w:rsidRDefault="0092147B">
            <w:pPr>
              <w:jc w:val="center"/>
            </w:pPr>
          </w:p>
          <w:p w:rsidR="0092147B" w:rsidRDefault="0092147B">
            <w:pPr>
              <w:jc w:val="center"/>
            </w:pPr>
          </w:p>
        </w:tc>
        <w:tc>
          <w:tcPr>
            <w:tcW w:w="1013"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+1.331</w:t>
            </w:r>
          </w:p>
          <w:p w:rsidR="0092147B" w:rsidRDefault="0092147B">
            <w:pPr>
              <w:jc w:val="center"/>
            </w:pPr>
          </w:p>
          <w:p w:rsidR="0092147B" w:rsidRDefault="0092147B">
            <w:pPr>
              <w:jc w:val="center"/>
            </w:pPr>
          </w:p>
        </w:tc>
      </w:tr>
      <w:tr w:rsidR="0092147B">
        <w:trPr>
          <w:trHeight w:val="1061"/>
        </w:trPr>
        <w:tc>
          <w:tcPr>
            <w:tcW w:w="2880" w:type="dxa"/>
            <w:tcBorders>
              <w:top w:val="single" w:sz="4" w:space="0" w:color="auto"/>
              <w:left w:val="single" w:sz="4" w:space="0" w:color="auto"/>
              <w:bottom w:val="single" w:sz="4" w:space="0" w:color="auto"/>
              <w:right w:val="single" w:sz="4" w:space="0" w:color="auto"/>
            </w:tcBorders>
          </w:tcPr>
          <w:p w:rsidR="0092147B" w:rsidRDefault="0092147B">
            <w:r>
              <w:t>10. Всего труднореал.    активов</w:t>
            </w:r>
          </w:p>
          <w:p w:rsidR="0092147B" w:rsidRDefault="0092147B"/>
        </w:tc>
        <w:tc>
          <w:tcPr>
            <w:tcW w:w="108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7017</w:t>
            </w: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48.33</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553</w:t>
            </w:r>
          </w:p>
        </w:tc>
        <w:tc>
          <w:tcPr>
            <w:tcW w:w="1049"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4.87</w:t>
            </w:r>
          </w:p>
        </w:tc>
        <w:tc>
          <w:tcPr>
            <w:tcW w:w="931"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-6464</w:t>
            </w:r>
          </w:p>
        </w:tc>
        <w:tc>
          <w:tcPr>
            <w:tcW w:w="1013"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pPr>
            <w:r>
              <w:t>-43.45</w:t>
            </w:r>
          </w:p>
        </w:tc>
      </w:tr>
      <w:tr w:rsidR="0092147B">
        <w:trPr>
          <w:trHeight w:val="753"/>
        </w:trPr>
        <w:tc>
          <w:tcPr>
            <w:tcW w:w="2880" w:type="dxa"/>
            <w:tcBorders>
              <w:top w:val="single" w:sz="4" w:space="0" w:color="auto"/>
              <w:left w:val="single" w:sz="4" w:space="0" w:color="auto"/>
              <w:bottom w:val="single" w:sz="4" w:space="0" w:color="auto"/>
              <w:right w:val="single" w:sz="4" w:space="0" w:color="auto"/>
            </w:tcBorders>
          </w:tcPr>
          <w:p w:rsidR="0092147B" w:rsidRDefault="0092147B">
            <w:r>
              <w:t xml:space="preserve">11. Всего текущих </w:t>
            </w:r>
          </w:p>
          <w:p w:rsidR="0092147B" w:rsidRDefault="0092147B">
            <w:r>
              <w:t xml:space="preserve">      активов</w:t>
            </w:r>
          </w:p>
        </w:tc>
        <w:tc>
          <w:tcPr>
            <w:tcW w:w="1080" w:type="dxa"/>
            <w:tcBorders>
              <w:top w:val="single" w:sz="4" w:space="0" w:color="auto"/>
              <w:left w:val="single" w:sz="4" w:space="0" w:color="auto"/>
              <w:bottom w:val="single" w:sz="4" w:space="0" w:color="auto"/>
              <w:right w:val="single" w:sz="4" w:space="0" w:color="auto"/>
            </w:tcBorders>
          </w:tcPr>
          <w:p w:rsidR="0092147B" w:rsidRDefault="0092147B">
            <w:pPr>
              <w:jc w:val="center"/>
            </w:pPr>
          </w:p>
          <w:p w:rsidR="0092147B" w:rsidRDefault="0092147B">
            <w:pPr>
              <w:jc w:val="center"/>
            </w:pPr>
            <w:r>
              <w:t>14520</w:t>
            </w:r>
          </w:p>
        </w:tc>
        <w:tc>
          <w:tcPr>
            <w:tcW w:w="1169" w:type="dxa"/>
            <w:gridSpan w:val="2"/>
            <w:tcBorders>
              <w:top w:val="single" w:sz="4" w:space="0" w:color="auto"/>
              <w:left w:val="single" w:sz="4" w:space="0" w:color="auto"/>
              <w:bottom w:val="single" w:sz="4" w:space="0" w:color="auto"/>
              <w:right w:val="single" w:sz="4" w:space="0" w:color="auto"/>
            </w:tcBorders>
          </w:tcPr>
          <w:p w:rsidR="0092147B" w:rsidRDefault="0092147B">
            <w:pPr>
              <w:jc w:val="center"/>
            </w:pPr>
          </w:p>
          <w:p w:rsidR="0092147B" w:rsidRDefault="0092147B">
            <w:pPr>
              <w:jc w:val="center"/>
            </w:pPr>
            <w:r>
              <w:t>100</w:t>
            </w:r>
          </w:p>
        </w:tc>
        <w:tc>
          <w:tcPr>
            <w:tcW w:w="900" w:type="dxa"/>
            <w:gridSpan w:val="2"/>
            <w:tcBorders>
              <w:top w:val="single" w:sz="4" w:space="0" w:color="auto"/>
              <w:left w:val="single" w:sz="4" w:space="0" w:color="auto"/>
              <w:bottom w:val="single" w:sz="4" w:space="0" w:color="auto"/>
              <w:right w:val="single" w:sz="4" w:space="0" w:color="auto"/>
            </w:tcBorders>
          </w:tcPr>
          <w:p w:rsidR="0092147B" w:rsidRDefault="0092147B">
            <w:pPr>
              <w:jc w:val="center"/>
            </w:pPr>
          </w:p>
          <w:p w:rsidR="0092147B" w:rsidRDefault="0092147B">
            <w:pPr>
              <w:jc w:val="center"/>
            </w:pPr>
            <w:r>
              <w:t>11361</w:t>
            </w:r>
          </w:p>
        </w:tc>
        <w:tc>
          <w:tcPr>
            <w:tcW w:w="1049" w:type="dxa"/>
            <w:tcBorders>
              <w:top w:val="single" w:sz="4" w:space="0" w:color="auto"/>
              <w:left w:val="single" w:sz="4" w:space="0" w:color="auto"/>
              <w:bottom w:val="single" w:sz="4" w:space="0" w:color="auto"/>
              <w:right w:val="single" w:sz="4" w:space="0" w:color="auto"/>
            </w:tcBorders>
          </w:tcPr>
          <w:p w:rsidR="0092147B" w:rsidRDefault="0092147B">
            <w:pPr>
              <w:jc w:val="center"/>
            </w:pPr>
          </w:p>
          <w:p w:rsidR="0092147B" w:rsidRDefault="0092147B">
            <w:pPr>
              <w:jc w:val="center"/>
            </w:pPr>
            <w:r>
              <w:t>100</w:t>
            </w:r>
          </w:p>
        </w:tc>
        <w:tc>
          <w:tcPr>
            <w:tcW w:w="931" w:type="dxa"/>
            <w:tcBorders>
              <w:top w:val="single" w:sz="4" w:space="0" w:color="auto"/>
              <w:left w:val="single" w:sz="4" w:space="0" w:color="auto"/>
              <w:bottom w:val="single" w:sz="4" w:space="0" w:color="auto"/>
              <w:right w:val="single" w:sz="4" w:space="0" w:color="auto"/>
            </w:tcBorders>
          </w:tcPr>
          <w:p w:rsidR="0092147B" w:rsidRDefault="0092147B">
            <w:pPr>
              <w:jc w:val="center"/>
            </w:pPr>
          </w:p>
          <w:p w:rsidR="0092147B" w:rsidRDefault="0092147B">
            <w:pPr>
              <w:jc w:val="center"/>
            </w:pPr>
            <w:r>
              <w:t>-3159</w:t>
            </w:r>
          </w:p>
          <w:p w:rsidR="0092147B" w:rsidRDefault="0092147B">
            <w:pPr>
              <w:jc w:val="center"/>
            </w:pPr>
          </w:p>
        </w:tc>
        <w:tc>
          <w:tcPr>
            <w:tcW w:w="1013" w:type="dxa"/>
            <w:tcBorders>
              <w:top w:val="single" w:sz="4" w:space="0" w:color="auto"/>
              <w:left w:val="single" w:sz="4" w:space="0" w:color="auto"/>
              <w:bottom w:val="single" w:sz="4" w:space="0" w:color="auto"/>
              <w:right w:val="single" w:sz="4" w:space="0" w:color="auto"/>
            </w:tcBorders>
          </w:tcPr>
          <w:p w:rsidR="0092147B" w:rsidRDefault="0092147B">
            <w:pPr>
              <w:jc w:val="center"/>
            </w:pPr>
          </w:p>
          <w:p w:rsidR="0092147B" w:rsidRDefault="0092147B">
            <w:pPr>
              <w:jc w:val="center"/>
            </w:pPr>
            <w:r>
              <w:t>----</w:t>
            </w:r>
          </w:p>
        </w:tc>
      </w:tr>
      <w:tr w:rsidR="0092147B">
        <w:trPr>
          <w:cantSplit/>
          <w:trHeight w:val="753"/>
        </w:trPr>
        <w:tc>
          <w:tcPr>
            <w:tcW w:w="9022" w:type="dxa"/>
            <w:gridSpan w:val="9"/>
            <w:tcBorders>
              <w:top w:val="single" w:sz="4" w:space="0" w:color="auto"/>
              <w:left w:val="single" w:sz="4" w:space="0" w:color="auto"/>
              <w:bottom w:val="single" w:sz="4" w:space="0" w:color="auto"/>
              <w:right w:val="single" w:sz="4" w:space="0" w:color="auto"/>
            </w:tcBorders>
          </w:tcPr>
          <w:p w:rsidR="0092147B" w:rsidRDefault="0092147B">
            <w:pPr>
              <w:jc w:val="center"/>
            </w:pPr>
          </w:p>
          <w:p w:rsidR="0092147B" w:rsidRDefault="0092147B">
            <w:pPr>
              <w:jc w:val="center"/>
            </w:pPr>
            <w:r>
              <w:rPr>
                <w:b/>
                <w:bCs/>
              </w:rPr>
              <w:t>Коэффициенты ликвидности</w:t>
            </w:r>
            <w:r>
              <w:t>.</w:t>
            </w:r>
          </w:p>
        </w:tc>
      </w:tr>
      <w:tr w:rsidR="0092147B">
        <w:trPr>
          <w:cantSplit/>
          <w:trHeight w:val="753"/>
        </w:trPr>
        <w:tc>
          <w:tcPr>
            <w:tcW w:w="4081" w:type="dxa"/>
            <w:gridSpan w:val="3"/>
            <w:tcBorders>
              <w:top w:val="single" w:sz="4" w:space="0" w:color="auto"/>
              <w:left w:val="single" w:sz="4" w:space="0" w:color="auto"/>
              <w:bottom w:val="single" w:sz="4" w:space="0" w:color="auto"/>
              <w:right w:val="single" w:sz="4" w:space="0" w:color="auto"/>
            </w:tcBorders>
          </w:tcPr>
          <w:p w:rsidR="0092147B" w:rsidRDefault="0092147B">
            <w:pPr>
              <w:jc w:val="both"/>
            </w:pPr>
            <w:r>
              <w:t>Коэффициент абсолютной ликвидности</w:t>
            </w:r>
          </w:p>
        </w:tc>
        <w:tc>
          <w:tcPr>
            <w:tcW w:w="1860"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0,037</w:t>
            </w:r>
          </w:p>
        </w:tc>
        <w:tc>
          <w:tcPr>
            <w:tcW w:w="1137"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0,02</w:t>
            </w:r>
          </w:p>
        </w:tc>
        <w:tc>
          <w:tcPr>
            <w:tcW w:w="1944" w:type="dxa"/>
            <w:gridSpan w:val="2"/>
            <w:tcBorders>
              <w:top w:val="single" w:sz="4" w:space="0" w:color="auto"/>
              <w:left w:val="single" w:sz="4" w:space="0" w:color="auto"/>
              <w:bottom w:val="single" w:sz="4" w:space="0" w:color="auto"/>
              <w:right w:val="single" w:sz="4" w:space="0" w:color="auto"/>
            </w:tcBorders>
          </w:tcPr>
          <w:p w:rsidR="0092147B" w:rsidRDefault="0092147B">
            <w:pPr>
              <w:jc w:val="center"/>
            </w:pPr>
            <w:r>
              <w:t>-0,017</w:t>
            </w:r>
          </w:p>
        </w:tc>
      </w:tr>
      <w:tr w:rsidR="0092147B">
        <w:trPr>
          <w:cantSplit/>
          <w:trHeight w:val="753"/>
        </w:trPr>
        <w:tc>
          <w:tcPr>
            <w:tcW w:w="4081" w:type="dxa"/>
            <w:gridSpan w:val="3"/>
            <w:tcBorders>
              <w:top w:val="single" w:sz="4" w:space="0" w:color="auto"/>
              <w:left w:val="single" w:sz="4" w:space="0" w:color="auto"/>
              <w:bottom w:val="single" w:sz="4" w:space="0" w:color="auto"/>
              <w:right w:val="single" w:sz="4" w:space="0" w:color="auto"/>
            </w:tcBorders>
          </w:tcPr>
          <w:p w:rsidR="0092147B" w:rsidRDefault="0092147B">
            <w:pPr>
              <w:jc w:val="both"/>
            </w:pPr>
            <w:r>
              <w:t>уточнённый коэффициент ликвидности</w:t>
            </w:r>
          </w:p>
        </w:tc>
        <w:tc>
          <w:tcPr>
            <w:tcW w:w="1860"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1,57</w:t>
            </w:r>
          </w:p>
        </w:tc>
        <w:tc>
          <w:tcPr>
            <w:tcW w:w="1137"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0,85</w:t>
            </w:r>
          </w:p>
        </w:tc>
        <w:tc>
          <w:tcPr>
            <w:tcW w:w="1944" w:type="dxa"/>
            <w:gridSpan w:val="2"/>
            <w:tcBorders>
              <w:top w:val="single" w:sz="4" w:space="0" w:color="auto"/>
              <w:left w:val="single" w:sz="4" w:space="0" w:color="auto"/>
              <w:bottom w:val="single" w:sz="4" w:space="0" w:color="auto"/>
              <w:right w:val="single" w:sz="4" w:space="0" w:color="auto"/>
            </w:tcBorders>
          </w:tcPr>
          <w:p w:rsidR="0092147B" w:rsidRDefault="0092147B">
            <w:pPr>
              <w:jc w:val="center"/>
            </w:pPr>
            <w:r>
              <w:t>-0,72</w:t>
            </w:r>
          </w:p>
        </w:tc>
      </w:tr>
      <w:tr w:rsidR="0092147B">
        <w:trPr>
          <w:cantSplit/>
          <w:trHeight w:val="753"/>
        </w:trPr>
        <w:tc>
          <w:tcPr>
            <w:tcW w:w="4081" w:type="dxa"/>
            <w:gridSpan w:val="3"/>
            <w:tcBorders>
              <w:top w:val="single" w:sz="4" w:space="0" w:color="auto"/>
              <w:left w:val="single" w:sz="4" w:space="0" w:color="auto"/>
              <w:bottom w:val="single" w:sz="4" w:space="0" w:color="auto"/>
              <w:right w:val="single" w:sz="4" w:space="0" w:color="auto"/>
            </w:tcBorders>
          </w:tcPr>
          <w:p w:rsidR="0092147B" w:rsidRDefault="0092147B">
            <w:pPr>
              <w:jc w:val="both"/>
            </w:pPr>
            <w:r>
              <w:t>общий коэффициент ликвидности</w:t>
            </w:r>
          </w:p>
        </w:tc>
        <w:tc>
          <w:tcPr>
            <w:tcW w:w="1860"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2,68</w:t>
            </w:r>
          </w:p>
        </w:tc>
        <w:tc>
          <w:tcPr>
            <w:tcW w:w="1137"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3,62</w:t>
            </w:r>
          </w:p>
        </w:tc>
        <w:tc>
          <w:tcPr>
            <w:tcW w:w="1944" w:type="dxa"/>
            <w:gridSpan w:val="2"/>
            <w:tcBorders>
              <w:top w:val="single" w:sz="4" w:space="0" w:color="auto"/>
              <w:left w:val="single" w:sz="4" w:space="0" w:color="auto"/>
              <w:bottom w:val="single" w:sz="4" w:space="0" w:color="auto"/>
              <w:right w:val="single" w:sz="4" w:space="0" w:color="auto"/>
            </w:tcBorders>
          </w:tcPr>
          <w:p w:rsidR="0092147B" w:rsidRDefault="0092147B">
            <w:pPr>
              <w:jc w:val="center"/>
            </w:pPr>
            <w:r>
              <w:t>+0,94</w:t>
            </w:r>
          </w:p>
        </w:tc>
      </w:tr>
      <w:tr w:rsidR="0092147B">
        <w:trPr>
          <w:cantSplit/>
          <w:trHeight w:val="753"/>
        </w:trPr>
        <w:tc>
          <w:tcPr>
            <w:tcW w:w="4081" w:type="dxa"/>
            <w:gridSpan w:val="3"/>
            <w:tcBorders>
              <w:top w:val="single" w:sz="4" w:space="0" w:color="auto"/>
              <w:left w:val="single" w:sz="4" w:space="0" w:color="auto"/>
              <w:bottom w:val="single" w:sz="4" w:space="0" w:color="auto"/>
              <w:right w:val="single" w:sz="4" w:space="0" w:color="auto"/>
            </w:tcBorders>
          </w:tcPr>
          <w:p w:rsidR="0092147B" w:rsidRDefault="0092147B">
            <w:pPr>
              <w:jc w:val="both"/>
            </w:pPr>
            <w:r>
              <w:t>оборотный капитал</w:t>
            </w:r>
          </w:p>
        </w:tc>
        <w:tc>
          <w:tcPr>
            <w:tcW w:w="1860"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9095</w:t>
            </w:r>
          </w:p>
        </w:tc>
        <w:tc>
          <w:tcPr>
            <w:tcW w:w="1137"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8224</w:t>
            </w:r>
          </w:p>
        </w:tc>
        <w:tc>
          <w:tcPr>
            <w:tcW w:w="1944" w:type="dxa"/>
            <w:gridSpan w:val="2"/>
            <w:tcBorders>
              <w:top w:val="single" w:sz="4" w:space="0" w:color="auto"/>
              <w:left w:val="single" w:sz="4" w:space="0" w:color="auto"/>
              <w:bottom w:val="single" w:sz="4" w:space="0" w:color="auto"/>
              <w:right w:val="single" w:sz="4" w:space="0" w:color="auto"/>
            </w:tcBorders>
          </w:tcPr>
          <w:p w:rsidR="0092147B" w:rsidRDefault="0092147B">
            <w:pPr>
              <w:jc w:val="center"/>
            </w:pPr>
            <w:r>
              <w:t>-871</w:t>
            </w:r>
          </w:p>
        </w:tc>
      </w:tr>
      <w:tr w:rsidR="0092147B">
        <w:trPr>
          <w:cantSplit/>
          <w:trHeight w:val="753"/>
        </w:trPr>
        <w:tc>
          <w:tcPr>
            <w:tcW w:w="4081" w:type="dxa"/>
            <w:gridSpan w:val="3"/>
            <w:tcBorders>
              <w:top w:val="single" w:sz="4" w:space="0" w:color="auto"/>
              <w:left w:val="single" w:sz="4" w:space="0" w:color="auto"/>
              <w:bottom w:val="single" w:sz="4" w:space="0" w:color="auto"/>
              <w:right w:val="single" w:sz="4" w:space="0" w:color="auto"/>
            </w:tcBorders>
          </w:tcPr>
          <w:p w:rsidR="0092147B" w:rsidRDefault="0092147B">
            <w:pPr>
              <w:jc w:val="both"/>
            </w:pPr>
            <w:r>
              <w:t>коэффициент манёвренности</w:t>
            </w:r>
          </w:p>
          <w:p w:rsidR="0092147B" w:rsidRDefault="0092147B"/>
        </w:tc>
        <w:tc>
          <w:tcPr>
            <w:tcW w:w="1860"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0,29</w:t>
            </w:r>
          </w:p>
        </w:tc>
        <w:tc>
          <w:tcPr>
            <w:tcW w:w="1137"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0,27</w:t>
            </w:r>
          </w:p>
        </w:tc>
        <w:tc>
          <w:tcPr>
            <w:tcW w:w="1944" w:type="dxa"/>
            <w:gridSpan w:val="2"/>
            <w:tcBorders>
              <w:top w:val="single" w:sz="4" w:space="0" w:color="auto"/>
              <w:left w:val="single" w:sz="4" w:space="0" w:color="auto"/>
              <w:bottom w:val="single" w:sz="4" w:space="0" w:color="auto"/>
              <w:right w:val="single" w:sz="4" w:space="0" w:color="auto"/>
            </w:tcBorders>
          </w:tcPr>
          <w:p w:rsidR="0092147B" w:rsidRDefault="0092147B">
            <w:pPr>
              <w:jc w:val="center"/>
            </w:pPr>
            <w:r>
              <w:t>-0,02</w:t>
            </w:r>
          </w:p>
        </w:tc>
      </w:tr>
      <w:tr w:rsidR="0092147B">
        <w:trPr>
          <w:cantSplit/>
          <w:trHeight w:val="753"/>
        </w:trPr>
        <w:tc>
          <w:tcPr>
            <w:tcW w:w="4081" w:type="dxa"/>
            <w:gridSpan w:val="3"/>
            <w:tcBorders>
              <w:top w:val="single" w:sz="4" w:space="0" w:color="auto"/>
              <w:left w:val="single" w:sz="4" w:space="0" w:color="auto"/>
              <w:bottom w:val="single" w:sz="4" w:space="0" w:color="auto"/>
              <w:right w:val="single" w:sz="4" w:space="0" w:color="auto"/>
            </w:tcBorders>
          </w:tcPr>
          <w:p w:rsidR="0092147B" w:rsidRDefault="0092147B">
            <w:pPr>
              <w:jc w:val="both"/>
            </w:pPr>
            <w:r>
              <w:t>коэффициент обеспеченности собственными оборотными средствами</w:t>
            </w:r>
          </w:p>
        </w:tc>
        <w:tc>
          <w:tcPr>
            <w:tcW w:w="1860"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0,63</w:t>
            </w:r>
          </w:p>
        </w:tc>
        <w:tc>
          <w:tcPr>
            <w:tcW w:w="1137" w:type="dxa"/>
            <w:gridSpan w:val="2"/>
            <w:tcBorders>
              <w:top w:val="single" w:sz="4" w:space="0" w:color="auto"/>
              <w:left w:val="single" w:sz="4" w:space="0" w:color="auto"/>
              <w:bottom w:val="single" w:sz="4" w:space="0" w:color="auto"/>
              <w:right w:val="single" w:sz="4" w:space="0" w:color="auto"/>
            </w:tcBorders>
          </w:tcPr>
          <w:p w:rsidR="0092147B" w:rsidRDefault="0092147B">
            <w:pPr>
              <w:pStyle w:val="a6"/>
              <w:rPr>
                <w:bCs/>
                <w:sz w:val="24"/>
                <w:szCs w:val="28"/>
              </w:rPr>
            </w:pPr>
            <w:r>
              <w:rPr>
                <w:bCs/>
                <w:sz w:val="24"/>
                <w:szCs w:val="28"/>
              </w:rPr>
              <w:t>0,72</w:t>
            </w:r>
          </w:p>
        </w:tc>
        <w:tc>
          <w:tcPr>
            <w:tcW w:w="1944" w:type="dxa"/>
            <w:gridSpan w:val="2"/>
            <w:tcBorders>
              <w:top w:val="single" w:sz="4" w:space="0" w:color="auto"/>
              <w:left w:val="single" w:sz="4" w:space="0" w:color="auto"/>
              <w:bottom w:val="single" w:sz="4" w:space="0" w:color="auto"/>
              <w:right w:val="single" w:sz="4" w:space="0" w:color="auto"/>
            </w:tcBorders>
          </w:tcPr>
          <w:p w:rsidR="0092147B" w:rsidRDefault="0092147B">
            <w:pPr>
              <w:jc w:val="center"/>
            </w:pPr>
            <w:r>
              <w:t>+0,09</w:t>
            </w:r>
          </w:p>
        </w:tc>
      </w:tr>
    </w:tbl>
    <w:p w:rsidR="0092147B" w:rsidRDefault="0092147B">
      <w:pPr>
        <w:spacing w:line="360" w:lineRule="auto"/>
        <w:jc w:val="both"/>
        <w:rPr>
          <w:szCs w:val="28"/>
        </w:rPr>
      </w:pPr>
    </w:p>
    <w:p w:rsidR="0092147B" w:rsidRDefault="0092147B">
      <w:pPr>
        <w:pStyle w:val="a6"/>
        <w:rPr>
          <w:sz w:val="24"/>
        </w:rPr>
      </w:pPr>
      <w:r>
        <w:rPr>
          <w:sz w:val="24"/>
        </w:rPr>
        <w:t xml:space="preserve">Для того чтобы определить структуру размещения средств на предприятии следует оценить динамику состояния текущих активов и их классификацию по категориям риска. </w:t>
      </w:r>
    </w:p>
    <w:p w:rsidR="0092147B" w:rsidRDefault="0092147B">
      <w:pPr>
        <w:pStyle w:val="a6"/>
        <w:rPr>
          <w:sz w:val="24"/>
        </w:rPr>
      </w:pPr>
    </w:p>
    <w:p w:rsidR="0092147B" w:rsidRDefault="0092147B">
      <w:pPr>
        <w:pStyle w:val="a6"/>
        <w:spacing w:line="240" w:lineRule="auto"/>
        <w:rPr>
          <w:sz w:val="24"/>
        </w:rPr>
      </w:pPr>
      <w:r>
        <w:rPr>
          <w:sz w:val="24"/>
        </w:rPr>
        <w:t>Таблица 3.2.2. Динамика состояния текущих активов и их классификация по категориям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795"/>
        <w:gridCol w:w="1260"/>
        <w:gridCol w:w="1440"/>
        <w:gridCol w:w="1182"/>
      </w:tblGrid>
      <w:tr w:rsidR="0092147B">
        <w:trPr>
          <w:cantSplit/>
        </w:trPr>
        <w:tc>
          <w:tcPr>
            <w:tcW w:w="1893" w:type="dxa"/>
            <w:vMerge w:val="restart"/>
          </w:tcPr>
          <w:p w:rsidR="0092147B" w:rsidRDefault="0092147B">
            <w:pPr>
              <w:pStyle w:val="a6"/>
              <w:spacing w:line="240" w:lineRule="auto"/>
              <w:jc w:val="center"/>
              <w:rPr>
                <w:sz w:val="24"/>
              </w:rPr>
            </w:pPr>
            <w:r>
              <w:rPr>
                <w:sz w:val="24"/>
              </w:rPr>
              <w:t>Степень риска</w:t>
            </w:r>
          </w:p>
        </w:tc>
        <w:tc>
          <w:tcPr>
            <w:tcW w:w="3795" w:type="dxa"/>
            <w:vMerge w:val="restart"/>
          </w:tcPr>
          <w:p w:rsidR="0092147B" w:rsidRDefault="0092147B">
            <w:pPr>
              <w:pStyle w:val="a6"/>
              <w:spacing w:line="240" w:lineRule="auto"/>
              <w:jc w:val="center"/>
              <w:rPr>
                <w:sz w:val="24"/>
              </w:rPr>
            </w:pPr>
            <w:r>
              <w:rPr>
                <w:sz w:val="24"/>
              </w:rPr>
              <w:t>Группа текущих активов</w:t>
            </w:r>
          </w:p>
        </w:tc>
        <w:tc>
          <w:tcPr>
            <w:tcW w:w="2700" w:type="dxa"/>
            <w:gridSpan w:val="2"/>
          </w:tcPr>
          <w:p w:rsidR="0092147B" w:rsidRDefault="0092147B">
            <w:pPr>
              <w:pStyle w:val="a6"/>
              <w:spacing w:line="240" w:lineRule="auto"/>
              <w:jc w:val="center"/>
              <w:rPr>
                <w:sz w:val="24"/>
              </w:rPr>
            </w:pPr>
            <w:r>
              <w:rPr>
                <w:sz w:val="24"/>
              </w:rPr>
              <w:t>Доля группы в общем объеме текущих активов, %</w:t>
            </w:r>
          </w:p>
        </w:tc>
        <w:tc>
          <w:tcPr>
            <w:tcW w:w="1182" w:type="dxa"/>
            <w:vMerge w:val="restart"/>
          </w:tcPr>
          <w:p w:rsidR="0092147B" w:rsidRDefault="0092147B">
            <w:pPr>
              <w:pStyle w:val="a6"/>
              <w:spacing w:line="240" w:lineRule="auto"/>
              <w:jc w:val="center"/>
              <w:rPr>
                <w:sz w:val="24"/>
              </w:rPr>
            </w:pPr>
            <w:r>
              <w:rPr>
                <w:sz w:val="24"/>
              </w:rPr>
              <w:t>Откло-нения</w:t>
            </w:r>
          </w:p>
        </w:tc>
      </w:tr>
      <w:tr w:rsidR="0092147B">
        <w:trPr>
          <w:cantSplit/>
          <w:trHeight w:val="323"/>
        </w:trPr>
        <w:tc>
          <w:tcPr>
            <w:tcW w:w="1893" w:type="dxa"/>
            <w:vMerge/>
          </w:tcPr>
          <w:p w:rsidR="0092147B" w:rsidRDefault="0092147B">
            <w:pPr>
              <w:pStyle w:val="a6"/>
              <w:rPr>
                <w:sz w:val="24"/>
              </w:rPr>
            </w:pPr>
          </w:p>
        </w:tc>
        <w:tc>
          <w:tcPr>
            <w:tcW w:w="3795" w:type="dxa"/>
            <w:vMerge/>
          </w:tcPr>
          <w:p w:rsidR="0092147B" w:rsidRDefault="0092147B">
            <w:pPr>
              <w:pStyle w:val="a6"/>
              <w:rPr>
                <w:sz w:val="24"/>
              </w:rPr>
            </w:pPr>
          </w:p>
        </w:tc>
        <w:tc>
          <w:tcPr>
            <w:tcW w:w="1260" w:type="dxa"/>
          </w:tcPr>
          <w:p w:rsidR="0092147B" w:rsidRDefault="0092147B">
            <w:pPr>
              <w:pStyle w:val="a6"/>
              <w:spacing w:line="240" w:lineRule="auto"/>
              <w:jc w:val="center"/>
              <w:rPr>
                <w:sz w:val="24"/>
              </w:rPr>
            </w:pPr>
            <w:r>
              <w:rPr>
                <w:sz w:val="24"/>
              </w:rPr>
              <w:t>Начало периода</w:t>
            </w:r>
          </w:p>
        </w:tc>
        <w:tc>
          <w:tcPr>
            <w:tcW w:w="1440" w:type="dxa"/>
          </w:tcPr>
          <w:p w:rsidR="0092147B" w:rsidRDefault="0092147B">
            <w:pPr>
              <w:pStyle w:val="a6"/>
              <w:spacing w:line="240" w:lineRule="auto"/>
              <w:jc w:val="center"/>
              <w:rPr>
                <w:sz w:val="24"/>
              </w:rPr>
            </w:pPr>
            <w:r>
              <w:rPr>
                <w:sz w:val="24"/>
              </w:rPr>
              <w:t>Конец периода</w:t>
            </w:r>
          </w:p>
        </w:tc>
        <w:tc>
          <w:tcPr>
            <w:tcW w:w="1182" w:type="dxa"/>
            <w:vMerge/>
          </w:tcPr>
          <w:p w:rsidR="0092147B" w:rsidRDefault="0092147B">
            <w:pPr>
              <w:pStyle w:val="a6"/>
              <w:rPr>
                <w:sz w:val="24"/>
              </w:rPr>
            </w:pPr>
          </w:p>
        </w:tc>
      </w:tr>
      <w:tr w:rsidR="0092147B">
        <w:tc>
          <w:tcPr>
            <w:tcW w:w="1893" w:type="dxa"/>
          </w:tcPr>
          <w:p w:rsidR="0092147B" w:rsidRDefault="0092147B">
            <w:pPr>
              <w:pStyle w:val="a6"/>
              <w:rPr>
                <w:sz w:val="24"/>
              </w:rPr>
            </w:pPr>
            <w:r>
              <w:rPr>
                <w:sz w:val="24"/>
              </w:rPr>
              <w:t>Минимальная</w:t>
            </w:r>
          </w:p>
        </w:tc>
        <w:tc>
          <w:tcPr>
            <w:tcW w:w="3795" w:type="dxa"/>
            <w:vAlign w:val="center"/>
          </w:tcPr>
          <w:p w:rsidR="0092147B" w:rsidRDefault="0092147B">
            <w:r>
              <w:t>Денежные средства в национальной и иностранной валюте, текущие финансовые инвестиции</w:t>
            </w:r>
          </w:p>
        </w:tc>
        <w:tc>
          <w:tcPr>
            <w:tcW w:w="1260" w:type="dxa"/>
          </w:tcPr>
          <w:p w:rsidR="0092147B" w:rsidRDefault="0092147B">
            <w:pPr>
              <w:pStyle w:val="a6"/>
              <w:rPr>
                <w:sz w:val="24"/>
              </w:rPr>
            </w:pPr>
            <w:r>
              <w:rPr>
                <w:sz w:val="24"/>
              </w:rPr>
              <w:t>0,00999</w:t>
            </w:r>
          </w:p>
        </w:tc>
        <w:tc>
          <w:tcPr>
            <w:tcW w:w="1440" w:type="dxa"/>
          </w:tcPr>
          <w:p w:rsidR="0092147B" w:rsidRDefault="0092147B">
            <w:pPr>
              <w:pStyle w:val="a6"/>
              <w:rPr>
                <w:sz w:val="24"/>
              </w:rPr>
            </w:pPr>
            <w:r>
              <w:rPr>
                <w:sz w:val="24"/>
              </w:rPr>
              <w:t>0,00493</w:t>
            </w:r>
          </w:p>
        </w:tc>
        <w:tc>
          <w:tcPr>
            <w:tcW w:w="1182" w:type="dxa"/>
          </w:tcPr>
          <w:p w:rsidR="0092147B" w:rsidRDefault="0092147B">
            <w:pPr>
              <w:pStyle w:val="a6"/>
              <w:rPr>
                <w:sz w:val="24"/>
              </w:rPr>
            </w:pPr>
            <w:r>
              <w:rPr>
                <w:sz w:val="24"/>
              </w:rPr>
              <w:t>-0,00506</w:t>
            </w:r>
          </w:p>
        </w:tc>
      </w:tr>
      <w:tr w:rsidR="0092147B">
        <w:tc>
          <w:tcPr>
            <w:tcW w:w="1893" w:type="dxa"/>
          </w:tcPr>
          <w:p w:rsidR="0092147B" w:rsidRDefault="0092147B">
            <w:pPr>
              <w:pStyle w:val="a6"/>
              <w:rPr>
                <w:sz w:val="24"/>
              </w:rPr>
            </w:pPr>
            <w:r>
              <w:rPr>
                <w:sz w:val="24"/>
              </w:rPr>
              <w:t>Малая</w:t>
            </w:r>
          </w:p>
        </w:tc>
        <w:tc>
          <w:tcPr>
            <w:tcW w:w="3795" w:type="dxa"/>
            <w:vAlign w:val="center"/>
          </w:tcPr>
          <w:p w:rsidR="0092147B" w:rsidRDefault="0092147B">
            <w:r>
              <w:t>Дебиторская задолженность предприятия с нормальным финансовым положением, производственные запасы, готовая продукция, пользующаяся спросом</w:t>
            </w:r>
          </w:p>
        </w:tc>
        <w:tc>
          <w:tcPr>
            <w:tcW w:w="1260" w:type="dxa"/>
          </w:tcPr>
          <w:p w:rsidR="0092147B" w:rsidRDefault="0092147B">
            <w:pPr>
              <w:pStyle w:val="a6"/>
              <w:rPr>
                <w:sz w:val="24"/>
              </w:rPr>
            </w:pPr>
            <w:r>
              <w:rPr>
                <w:sz w:val="24"/>
              </w:rPr>
              <w:t>0,92362</w:t>
            </w:r>
          </w:p>
        </w:tc>
        <w:tc>
          <w:tcPr>
            <w:tcW w:w="1440" w:type="dxa"/>
          </w:tcPr>
          <w:p w:rsidR="0092147B" w:rsidRDefault="0092147B">
            <w:pPr>
              <w:pStyle w:val="a6"/>
              <w:rPr>
                <w:sz w:val="24"/>
              </w:rPr>
            </w:pPr>
            <w:r>
              <w:rPr>
                <w:sz w:val="24"/>
              </w:rPr>
              <w:t>0,95335</w:t>
            </w:r>
          </w:p>
        </w:tc>
        <w:tc>
          <w:tcPr>
            <w:tcW w:w="1182" w:type="dxa"/>
          </w:tcPr>
          <w:p w:rsidR="0092147B" w:rsidRDefault="0092147B">
            <w:pPr>
              <w:pStyle w:val="a6"/>
              <w:rPr>
                <w:sz w:val="24"/>
              </w:rPr>
            </w:pPr>
            <w:r>
              <w:rPr>
                <w:sz w:val="24"/>
              </w:rPr>
              <w:t>+0,02973</w:t>
            </w:r>
          </w:p>
        </w:tc>
      </w:tr>
      <w:tr w:rsidR="0092147B">
        <w:tc>
          <w:tcPr>
            <w:tcW w:w="1893" w:type="dxa"/>
          </w:tcPr>
          <w:p w:rsidR="0092147B" w:rsidRDefault="0092147B">
            <w:pPr>
              <w:pStyle w:val="a6"/>
              <w:rPr>
                <w:sz w:val="24"/>
              </w:rPr>
            </w:pPr>
            <w:r>
              <w:rPr>
                <w:sz w:val="24"/>
              </w:rPr>
              <w:t>Средняя</w:t>
            </w:r>
          </w:p>
        </w:tc>
        <w:tc>
          <w:tcPr>
            <w:tcW w:w="3795" w:type="dxa"/>
            <w:vAlign w:val="center"/>
          </w:tcPr>
          <w:p w:rsidR="0092147B" w:rsidRDefault="0092147B">
            <w:r>
              <w:t>Незавершенное производство, расходы будущих периодов</w:t>
            </w:r>
          </w:p>
        </w:tc>
        <w:tc>
          <w:tcPr>
            <w:tcW w:w="1260" w:type="dxa"/>
          </w:tcPr>
          <w:p w:rsidR="0092147B" w:rsidRDefault="0092147B">
            <w:pPr>
              <w:pStyle w:val="a6"/>
              <w:rPr>
                <w:sz w:val="24"/>
              </w:rPr>
            </w:pPr>
            <w:r>
              <w:rPr>
                <w:sz w:val="24"/>
              </w:rPr>
              <w:t>0,48237</w:t>
            </w:r>
          </w:p>
        </w:tc>
        <w:tc>
          <w:tcPr>
            <w:tcW w:w="1440" w:type="dxa"/>
          </w:tcPr>
          <w:p w:rsidR="0092147B" w:rsidRDefault="0092147B">
            <w:pPr>
              <w:pStyle w:val="a6"/>
              <w:rPr>
                <w:sz w:val="24"/>
              </w:rPr>
            </w:pPr>
            <w:r>
              <w:rPr>
                <w:sz w:val="24"/>
              </w:rPr>
              <w:t>0,04815</w:t>
            </w:r>
          </w:p>
        </w:tc>
        <w:tc>
          <w:tcPr>
            <w:tcW w:w="1182" w:type="dxa"/>
          </w:tcPr>
          <w:p w:rsidR="0092147B" w:rsidRDefault="0092147B">
            <w:pPr>
              <w:pStyle w:val="a6"/>
              <w:rPr>
                <w:sz w:val="24"/>
              </w:rPr>
            </w:pPr>
            <w:r>
              <w:rPr>
                <w:sz w:val="24"/>
              </w:rPr>
              <w:t>-0,43422</w:t>
            </w:r>
          </w:p>
        </w:tc>
      </w:tr>
      <w:tr w:rsidR="0092147B">
        <w:tc>
          <w:tcPr>
            <w:tcW w:w="1893" w:type="dxa"/>
          </w:tcPr>
          <w:p w:rsidR="0092147B" w:rsidRDefault="0092147B">
            <w:pPr>
              <w:pStyle w:val="a6"/>
              <w:rPr>
                <w:sz w:val="24"/>
              </w:rPr>
            </w:pPr>
            <w:r>
              <w:rPr>
                <w:sz w:val="24"/>
              </w:rPr>
              <w:t>Высокая</w:t>
            </w:r>
          </w:p>
        </w:tc>
        <w:tc>
          <w:tcPr>
            <w:tcW w:w="3795" w:type="dxa"/>
            <w:vAlign w:val="center"/>
          </w:tcPr>
          <w:p w:rsidR="0092147B" w:rsidRDefault="0092147B">
            <w:r>
              <w:t>Дебиторская задолженность сомнительная, готовая продукция залежалая, производственные запасы не в употреблении, т.е. неликвидны</w:t>
            </w:r>
          </w:p>
        </w:tc>
        <w:tc>
          <w:tcPr>
            <w:tcW w:w="1260" w:type="dxa"/>
          </w:tcPr>
          <w:p w:rsidR="0092147B" w:rsidRDefault="0092147B">
            <w:pPr>
              <w:pStyle w:val="a6"/>
              <w:rPr>
                <w:sz w:val="24"/>
              </w:rPr>
            </w:pPr>
            <w:r>
              <w:rPr>
                <w:sz w:val="24"/>
              </w:rPr>
              <w:t>0,13298</w:t>
            </w:r>
          </w:p>
        </w:tc>
        <w:tc>
          <w:tcPr>
            <w:tcW w:w="1440" w:type="dxa"/>
          </w:tcPr>
          <w:p w:rsidR="0092147B" w:rsidRDefault="0092147B">
            <w:pPr>
              <w:pStyle w:val="a6"/>
              <w:rPr>
                <w:sz w:val="24"/>
              </w:rPr>
            </w:pPr>
            <w:r>
              <w:rPr>
                <w:sz w:val="24"/>
              </w:rPr>
              <w:t>0,31256</w:t>
            </w:r>
          </w:p>
        </w:tc>
        <w:tc>
          <w:tcPr>
            <w:tcW w:w="1182" w:type="dxa"/>
          </w:tcPr>
          <w:p w:rsidR="0092147B" w:rsidRDefault="0092147B">
            <w:pPr>
              <w:pStyle w:val="a6"/>
              <w:rPr>
                <w:sz w:val="24"/>
              </w:rPr>
            </w:pPr>
            <w:r>
              <w:rPr>
                <w:sz w:val="24"/>
              </w:rPr>
              <w:t>+0,17958</w:t>
            </w:r>
          </w:p>
        </w:tc>
      </w:tr>
    </w:tbl>
    <w:p w:rsidR="0092147B" w:rsidRDefault="0092147B">
      <w:pPr>
        <w:pStyle w:val="a6"/>
        <w:rPr>
          <w:sz w:val="24"/>
        </w:rPr>
      </w:pPr>
    </w:p>
    <w:p w:rsidR="0092147B" w:rsidRDefault="0092147B">
      <w:pPr>
        <w:pStyle w:val="a6"/>
        <w:ind w:firstLine="709"/>
        <w:rPr>
          <w:sz w:val="24"/>
        </w:rPr>
      </w:pPr>
      <w:r>
        <w:rPr>
          <w:sz w:val="24"/>
        </w:rPr>
        <w:t>Текущие активы с минимальной и малой степенью риска формируют группу легко реализуемых активов, а активы со средней и высокой – группу трудно реализуемых активов.</w:t>
      </w:r>
    </w:p>
    <w:p w:rsidR="0092147B" w:rsidRDefault="0092147B">
      <w:pPr>
        <w:pStyle w:val="a6"/>
        <w:ind w:firstLine="709"/>
        <w:rPr>
          <w:sz w:val="24"/>
        </w:rPr>
      </w:pPr>
      <w:r>
        <w:rPr>
          <w:sz w:val="24"/>
        </w:rPr>
        <w:t>В рамках внутреннего анализа состояния текущих активов целесообразно оценить тенденцию соотношений трудно реализуемых активов к легко реализуемым, а также к общей величине текущих активов.</w:t>
      </w:r>
    </w:p>
    <w:p w:rsidR="0092147B" w:rsidRDefault="0092147B">
      <w:pPr>
        <w:pStyle w:val="a6"/>
        <w:ind w:firstLine="709"/>
        <w:rPr>
          <w:sz w:val="24"/>
        </w:rPr>
      </w:pPr>
    </w:p>
    <w:p w:rsidR="0092147B" w:rsidRDefault="0092147B">
      <w:pPr>
        <w:pStyle w:val="a6"/>
        <w:ind w:firstLine="709"/>
        <w:rPr>
          <w:sz w:val="24"/>
        </w:rPr>
      </w:pPr>
      <w:r>
        <w:rPr>
          <w:sz w:val="24"/>
        </w:rPr>
        <w:t>На начало периода:</w:t>
      </w:r>
    </w:p>
    <w:p w:rsidR="0092147B" w:rsidRDefault="0092147B">
      <w:pPr>
        <w:pStyle w:val="a6"/>
        <w:rPr>
          <w:sz w:val="24"/>
        </w:rPr>
      </w:pPr>
      <w:r>
        <w:rPr>
          <w:sz w:val="24"/>
        </w:rPr>
        <w:t>ТРА/ТА = (7004 + 1930,8) / 14520 = 0,6153</w:t>
      </w:r>
    </w:p>
    <w:p w:rsidR="0092147B" w:rsidRDefault="0092147B">
      <w:pPr>
        <w:pStyle w:val="a6"/>
        <w:rPr>
          <w:sz w:val="24"/>
        </w:rPr>
      </w:pPr>
      <w:r>
        <w:rPr>
          <w:sz w:val="24"/>
        </w:rPr>
        <w:t>ТРА/ЛРА = (7004 + 1930,8) / (145 + 13411) = 0,6591</w:t>
      </w:r>
    </w:p>
    <w:p w:rsidR="0092147B" w:rsidRDefault="0092147B">
      <w:pPr>
        <w:pStyle w:val="a6"/>
        <w:rPr>
          <w:sz w:val="24"/>
        </w:rPr>
      </w:pPr>
      <w:r>
        <w:rPr>
          <w:sz w:val="24"/>
        </w:rPr>
        <w:t xml:space="preserve">          </w:t>
      </w:r>
    </w:p>
    <w:p w:rsidR="0092147B" w:rsidRDefault="0092147B">
      <w:pPr>
        <w:pStyle w:val="a6"/>
        <w:rPr>
          <w:sz w:val="24"/>
        </w:rPr>
      </w:pPr>
      <w:r>
        <w:rPr>
          <w:sz w:val="24"/>
        </w:rPr>
        <w:t xml:space="preserve">          На конец периода:</w:t>
      </w:r>
    </w:p>
    <w:p w:rsidR="0092147B" w:rsidRDefault="0092147B">
      <w:pPr>
        <w:pStyle w:val="a6"/>
        <w:rPr>
          <w:sz w:val="24"/>
        </w:rPr>
      </w:pPr>
      <w:r>
        <w:rPr>
          <w:sz w:val="24"/>
        </w:rPr>
        <w:t>ТРА/ТА = (547 + 3551) / 11361 = 0,3607</w:t>
      </w:r>
    </w:p>
    <w:p w:rsidR="0092147B" w:rsidRDefault="0092147B">
      <w:pPr>
        <w:pStyle w:val="a6"/>
        <w:rPr>
          <w:sz w:val="24"/>
        </w:rPr>
      </w:pPr>
      <w:r>
        <w:rPr>
          <w:sz w:val="24"/>
        </w:rPr>
        <w:t>ТРА/ЛРА = (547 + 3551) / (56 +10831) = 0,3764</w:t>
      </w:r>
    </w:p>
    <w:p w:rsidR="0092147B" w:rsidRDefault="0092147B">
      <w:pPr>
        <w:pStyle w:val="a6"/>
        <w:rPr>
          <w:sz w:val="24"/>
        </w:rPr>
      </w:pPr>
    </w:p>
    <w:p w:rsidR="0092147B" w:rsidRDefault="0092147B">
      <w:pPr>
        <w:pStyle w:val="a6"/>
        <w:rPr>
          <w:b/>
          <w:bCs/>
          <w:sz w:val="24"/>
        </w:rPr>
      </w:pPr>
      <w:r>
        <w:rPr>
          <w:b/>
          <w:bCs/>
          <w:sz w:val="24"/>
        </w:rPr>
        <w:t>Вывод.</w:t>
      </w:r>
    </w:p>
    <w:p w:rsidR="0092147B" w:rsidRDefault="0092147B">
      <w:pPr>
        <w:pStyle w:val="a6"/>
        <w:rPr>
          <w:sz w:val="24"/>
        </w:rPr>
      </w:pPr>
      <w:r>
        <w:rPr>
          <w:sz w:val="24"/>
        </w:rPr>
        <w:t xml:space="preserve">Внутренний анализ текущих активов подтверждает то, что данное предприятие не платежеспособно, но ликвидно, т.к. доля труднореализуемых активов в общем составе текущих активов составляла 0,6153 на начало периода, а на конец показатель улучшился (уменьшился) почти в 2 раза до 0,3607. Соответственно пропорционально уменьшилась доля труднореализуемых активов по сравнению с легко реализуемыми (в абсолютном показателе на 205 тыс. грн.). Это позитивная тенденция, означающая, что в скором будущем мы сможем погасить задолженности за счет превращения большей части активов в денежную форму, что свидетельствует о повышении ликвидности. </w:t>
      </w:r>
    </w:p>
    <w:p w:rsidR="0092147B" w:rsidRDefault="0092147B">
      <w:pPr>
        <w:pStyle w:val="a6"/>
        <w:rPr>
          <w:sz w:val="24"/>
        </w:rPr>
      </w:pPr>
      <w:r>
        <w:rPr>
          <w:sz w:val="24"/>
        </w:rPr>
        <w:t>Однако прослеживаются также и негативные факторы, влияющие на производство:</w:t>
      </w:r>
    </w:p>
    <w:p w:rsidR="0092147B" w:rsidRDefault="0092147B">
      <w:pPr>
        <w:pStyle w:val="a6"/>
        <w:numPr>
          <w:ilvl w:val="0"/>
          <w:numId w:val="23"/>
        </w:numPr>
        <w:rPr>
          <w:sz w:val="24"/>
        </w:rPr>
      </w:pPr>
      <w:r>
        <w:rPr>
          <w:sz w:val="24"/>
        </w:rPr>
        <w:t>Колличество производственных запасов в абсолютном показателе снизилось на 1557 тыс. грн. Это, на первый взгляд, позитивная тенденция, тем более все факторы указывают на то, что они пошли на производство готовой продукции. Однако, очень резко возросло колличество залежалых производственных запасов более чем на 15%, а в абсолютном показателе как раз на почти аналогичный показатель 1505,2 грн. Следовательно, можно предположить, что имеющиеся производственные запасы не использовались нашим предприятием в производстве, а просто перешли в категорию «залежалые ПЗ». Это не совсем разумный менеджерский ход.</w:t>
      </w:r>
    </w:p>
    <w:p w:rsidR="0092147B" w:rsidRDefault="0092147B">
      <w:pPr>
        <w:pStyle w:val="a6"/>
        <w:numPr>
          <w:ilvl w:val="0"/>
          <w:numId w:val="23"/>
        </w:numPr>
        <w:rPr>
          <w:sz w:val="24"/>
        </w:rPr>
      </w:pPr>
      <w:r>
        <w:rPr>
          <w:sz w:val="24"/>
        </w:rPr>
        <w:t>Второй негативный показатель тоже всплывает неожиданно. Как было ранее отмечено, резко снизилась дебеторская задолженность, что естественно привлекло денежный капитал в оборот предприятия. Однако, сомнительная дебеторская задолженность дает о себе знать и на конец периода увеличивается почти в 2 раза. Если такая тенденция будет наблюдаться и в следующем периоде, то сомнительная точно превысит нормальную и тогда могут наступить финансовые трудности.</w:t>
      </w:r>
    </w:p>
    <w:p w:rsidR="0092147B" w:rsidRDefault="0092147B">
      <w:pPr>
        <w:pStyle w:val="a6"/>
        <w:rPr>
          <w:sz w:val="24"/>
        </w:rPr>
      </w:pPr>
    </w:p>
    <w:p w:rsidR="0092147B" w:rsidRDefault="0092147B">
      <w:pPr>
        <w:pStyle w:val="a6"/>
        <w:rPr>
          <w:sz w:val="24"/>
        </w:rPr>
      </w:pPr>
    </w:p>
    <w:p w:rsidR="0092147B" w:rsidRDefault="0092147B">
      <w:pPr>
        <w:pStyle w:val="a6"/>
        <w:numPr>
          <w:ilvl w:val="1"/>
          <w:numId w:val="22"/>
        </w:numPr>
        <w:jc w:val="center"/>
        <w:rPr>
          <w:b/>
          <w:bCs/>
          <w:sz w:val="24"/>
        </w:rPr>
      </w:pPr>
      <w:r>
        <w:rPr>
          <w:b/>
          <w:bCs/>
          <w:sz w:val="24"/>
        </w:rPr>
        <w:t>Оценка ликвидности баланса.</w:t>
      </w:r>
    </w:p>
    <w:p w:rsidR="0092147B" w:rsidRDefault="0092147B">
      <w:pPr>
        <w:pStyle w:val="12"/>
        <w:spacing w:line="360" w:lineRule="auto"/>
        <w:ind w:firstLine="720"/>
        <w:jc w:val="both"/>
        <w:rPr>
          <w:szCs w:val="28"/>
        </w:rPr>
      </w:pPr>
      <w:r>
        <w:rPr>
          <w:szCs w:val="28"/>
        </w:rPr>
        <w:t xml:space="preserve">Задача анализа ликвидности баланса возникает в связи с необходимостью давать оценку кредитоспособности организации, т.е. ее способности своевременно и в полной мере рассчитываться по своим обязательствам. 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w:t>
      </w:r>
    </w:p>
    <w:p w:rsidR="0092147B" w:rsidRDefault="0092147B">
      <w:pPr>
        <w:spacing w:line="360" w:lineRule="auto"/>
        <w:jc w:val="both"/>
        <w:rPr>
          <w:szCs w:val="28"/>
        </w:rPr>
      </w:pPr>
      <w:r>
        <w:rPr>
          <w:szCs w:val="28"/>
        </w:rPr>
        <w:t xml:space="preserve">      Для проведения этой оценки актив и пассив группируют по следующим признакам:</w:t>
      </w:r>
    </w:p>
    <w:p w:rsidR="0092147B" w:rsidRDefault="0092147B">
      <w:pPr>
        <w:numPr>
          <w:ilvl w:val="0"/>
          <w:numId w:val="15"/>
        </w:numPr>
        <w:spacing w:line="360" w:lineRule="auto"/>
        <w:jc w:val="both"/>
        <w:rPr>
          <w:szCs w:val="28"/>
        </w:rPr>
      </w:pPr>
      <w:r>
        <w:rPr>
          <w:szCs w:val="28"/>
        </w:rPr>
        <w:t>Активы – по степени убывания ликвидности делиться на такие агрегаты:</w:t>
      </w:r>
    </w:p>
    <w:p w:rsidR="0092147B" w:rsidRDefault="0092147B">
      <w:pPr>
        <w:numPr>
          <w:ilvl w:val="1"/>
          <w:numId w:val="15"/>
        </w:numPr>
        <w:spacing w:line="360" w:lineRule="auto"/>
        <w:jc w:val="both"/>
        <w:rPr>
          <w:szCs w:val="28"/>
        </w:rPr>
      </w:pPr>
      <w:r>
        <w:rPr>
          <w:szCs w:val="28"/>
        </w:rPr>
        <w:t>А1 – наиболее ликвидные активы (денежные средства, ТФИ);</w:t>
      </w:r>
    </w:p>
    <w:p w:rsidR="0092147B" w:rsidRDefault="0092147B">
      <w:pPr>
        <w:numPr>
          <w:ilvl w:val="1"/>
          <w:numId w:val="15"/>
        </w:numPr>
        <w:spacing w:line="360" w:lineRule="auto"/>
        <w:jc w:val="both"/>
        <w:rPr>
          <w:szCs w:val="28"/>
        </w:rPr>
      </w:pPr>
      <w:r>
        <w:rPr>
          <w:szCs w:val="28"/>
        </w:rPr>
        <w:t>А2 – быстро реализуемые активы (производственные запасы, готовая продукция, дебиторская задолженность);</w:t>
      </w:r>
    </w:p>
    <w:p w:rsidR="0092147B" w:rsidRDefault="0092147B">
      <w:pPr>
        <w:numPr>
          <w:ilvl w:val="1"/>
          <w:numId w:val="15"/>
        </w:numPr>
        <w:spacing w:line="360" w:lineRule="auto"/>
        <w:jc w:val="both"/>
        <w:rPr>
          <w:szCs w:val="28"/>
        </w:rPr>
      </w:pPr>
      <w:r>
        <w:rPr>
          <w:szCs w:val="28"/>
        </w:rPr>
        <w:t>А3 – медленно реализуемые активы (НЗП, РБП);</w:t>
      </w:r>
    </w:p>
    <w:p w:rsidR="0092147B" w:rsidRDefault="0092147B">
      <w:pPr>
        <w:numPr>
          <w:ilvl w:val="1"/>
          <w:numId w:val="15"/>
        </w:numPr>
        <w:spacing w:line="360" w:lineRule="auto"/>
        <w:jc w:val="both"/>
        <w:rPr>
          <w:szCs w:val="28"/>
        </w:rPr>
      </w:pPr>
      <w:r>
        <w:rPr>
          <w:szCs w:val="28"/>
        </w:rPr>
        <w:t>А4 – трудно реализуемые активы (необоротные средства за вычетом долгосрочных финансовых вложений);</w:t>
      </w:r>
    </w:p>
    <w:p w:rsidR="0092147B" w:rsidRDefault="0092147B">
      <w:pPr>
        <w:numPr>
          <w:ilvl w:val="0"/>
          <w:numId w:val="15"/>
        </w:numPr>
        <w:spacing w:line="360" w:lineRule="auto"/>
        <w:jc w:val="both"/>
        <w:rPr>
          <w:szCs w:val="28"/>
        </w:rPr>
      </w:pPr>
      <w:r>
        <w:rPr>
          <w:szCs w:val="28"/>
        </w:rPr>
        <w:t>Пассивы – по степени срочности их возврата состоят из таких составляющих:</w:t>
      </w:r>
    </w:p>
    <w:p w:rsidR="0092147B" w:rsidRDefault="0092147B">
      <w:pPr>
        <w:numPr>
          <w:ilvl w:val="1"/>
          <w:numId w:val="15"/>
        </w:numPr>
        <w:spacing w:line="360" w:lineRule="auto"/>
        <w:jc w:val="both"/>
        <w:rPr>
          <w:szCs w:val="28"/>
        </w:rPr>
      </w:pPr>
      <w:r>
        <w:rPr>
          <w:szCs w:val="28"/>
        </w:rPr>
        <w:t>П1 – наиболее краткосрочные обязательства (кредиторская задолженность);</w:t>
      </w:r>
    </w:p>
    <w:p w:rsidR="0092147B" w:rsidRDefault="0092147B">
      <w:pPr>
        <w:numPr>
          <w:ilvl w:val="1"/>
          <w:numId w:val="15"/>
        </w:numPr>
        <w:spacing w:line="360" w:lineRule="auto"/>
        <w:jc w:val="both"/>
        <w:rPr>
          <w:szCs w:val="28"/>
        </w:rPr>
      </w:pPr>
      <w:r>
        <w:rPr>
          <w:szCs w:val="28"/>
        </w:rPr>
        <w:t>П2 – краткосрочные пассивы (кредиты и займы);</w:t>
      </w:r>
    </w:p>
    <w:p w:rsidR="0092147B" w:rsidRDefault="0092147B">
      <w:pPr>
        <w:numPr>
          <w:ilvl w:val="1"/>
          <w:numId w:val="15"/>
        </w:numPr>
        <w:spacing w:line="360" w:lineRule="auto"/>
        <w:jc w:val="both"/>
        <w:rPr>
          <w:szCs w:val="28"/>
        </w:rPr>
      </w:pPr>
      <w:r>
        <w:rPr>
          <w:szCs w:val="28"/>
        </w:rPr>
        <w:t>П3 – долгосрочные пассивы (долгосрочные кредиты и займы);</w:t>
      </w:r>
    </w:p>
    <w:p w:rsidR="0092147B" w:rsidRDefault="0092147B">
      <w:pPr>
        <w:numPr>
          <w:ilvl w:val="1"/>
          <w:numId w:val="15"/>
        </w:numPr>
        <w:spacing w:line="360" w:lineRule="auto"/>
        <w:jc w:val="both"/>
        <w:rPr>
          <w:szCs w:val="28"/>
        </w:rPr>
      </w:pPr>
      <w:r>
        <w:rPr>
          <w:szCs w:val="28"/>
        </w:rPr>
        <w:t>П4 – постоянные пассивы (капитал, фонды и резервы).</w:t>
      </w:r>
    </w:p>
    <w:p w:rsidR="0092147B" w:rsidRDefault="0092147B">
      <w:pPr>
        <w:spacing w:line="360" w:lineRule="auto"/>
        <w:ind w:firstLine="540"/>
        <w:jc w:val="both"/>
        <w:rPr>
          <w:szCs w:val="28"/>
        </w:rPr>
      </w:pPr>
      <w:r>
        <w:rPr>
          <w:szCs w:val="28"/>
        </w:rPr>
        <w:t>Условием абсолютной ликвидности баланса является выполнение следующих условий:</w:t>
      </w:r>
    </w:p>
    <w:p w:rsidR="0092147B" w:rsidRDefault="0092147B">
      <w:pPr>
        <w:spacing w:line="360" w:lineRule="auto"/>
        <w:jc w:val="center"/>
        <w:rPr>
          <w:szCs w:val="28"/>
        </w:rPr>
      </w:pPr>
      <w:r>
        <w:rPr>
          <w:szCs w:val="28"/>
        </w:rPr>
        <w:t>А1 ≥ П1</w:t>
      </w:r>
    </w:p>
    <w:p w:rsidR="0092147B" w:rsidRDefault="0092147B">
      <w:pPr>
        <w:pStyle w:val="8"/>
        <w:rPr>
          <w:sz w:val="24"/>
        </w:rPr>
      </w:pPr>
      <w:r>
        <w:rPr>
          <w:sz w:val="24"/>
        </w:rPr>
        <w:t>А2 ≥ П2</w:t>
      </w:r>
    </w:p>
    <w:p w:rsidR="0092147B" w:rsidRDefault="0092147B">
      <w:pPr>
        <w:pStyle w:val="8"/>
        <w:rPr>
          <w:sz w:val="24"/>
        </w:rPr>
      </w:pPr>
      <w:r>
        <w:rPr>
          <w:sz w:val="24"/>
        </w:rPr>
        <w:t>А3 ≥ П3</w:t>
      </w:r>
    </w:p>
    <w:p w:rsidR="0092147B" w:rsidRDefault="0092147B">
      <w:pPr>
        <w:pStyle w:val="8"/>
        <w:rPr>
          <w:sz w:val="24"/>
        </w:rPr>
      </w:pPr>
      <w:r>
        <w:rPr>
          <w:sz w:val="24"/>
        </w:rPr>
        <w:t>А4 ≤ П4</w:t>
      </w:r>
    </w:p>
    <w:p w:rsidR="0092147B" w:rsidRDefault="0092147B"/>
    <w:p w:rsidR="0092147B" w:rsidRDefault="0092147B">
      <w:pPr>
        <w:pStyle w:val="30"/>
        <w:jc w:val="both"/>
        <w:rPr>
          <w:sz w:val="24"/>
        </w:rPr>
      </w:pPr>
      <w:r>
        <w:rPr>
          <w:sz w:val="24"/>
        </w:rPr>
        <w:t>При этом следует отметить, необходимым условием обеспечения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оборотных средств. Данные расчета ликвидности баланса сведены в таблицу 3.1</w:t>
      </w:r>
    </w:p>
    <w:p w:rsidR="0092147B" w:rsidRDefault="0092147B">
      <w:pPr>
        <w:pStyle w:val="6"/>
        <w:rPr>
          <w:sz w:val="24"/>
        </w:rPr>
      </w:pPr>
    </w:p>
    <w:p w:rsidR="0092147B" w:rsidRDefault="0092147B">
      <w:pPr>
        <w:pStyle w:val="6"/>
        <w:rPr>
          <w:sz w:val="24"/>
        </w:rPr>
      </w:pPr>
      <w:r>
        <w:rPr>
          <w:sz w:val="24"/>
        </w:rPr>
        <w:t>Таблица 3.1. Анализ ликвидности баланса предприятия</w:t>
      </w:r>
    </w:p>
    <w:tbl>
      <w:tblPr>
        <w:tblpPr w:leftFromText="180" w:rightFromText="180" w:vertAnchor="text" w:horzAnchor="margin" w:tblpXSpec="center" w:tblpY="40"/>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1440"/>
        <w:gridCol w:w="1080"/>
        <w:gridCol w:w="1440"/>
        <w:gridCol w:w="1620"/>
        <w:gridCol w:w="900"/>
        <w:gridCol w:w="1006"/>
      </w:tblGrid>
      <w:tr w:rsidR="0092147B">
        <w:trPr>
          <w:cantSplit/>
          <w:trHeight w:val="390"/>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92147B" w:rsidRDefault="0092147B">
            <w:pPr>
              <w:pStyle w:val="4"/>
              <w:rPr>
                <w:rFonts w:ascii="Times New Roman" w:hAnsi="Times New Roman"/>
                <w:bCs w:val="0"/>
                <w:i w:val="0"/>
                <w:iCs w:val="0"/>
                <w:color w:val="000000"/>
                <w:sz w:val="24"/>
              </w:rPr>
            </w:pPr>
            <w:r>
              <w:rPr>
                <w:rFonts w:ascii="Times New Roman" w:hAnsi="Times New Roman"/>
                <w:bCs w:val="0"/>
                <w:i w:val="0"/>
                <w:iCs w:val="0"/>
                <w:color w:val="000000"/>
                <w:sz w:val="24"/>
              </w:rPr>
              <w:t>Актив</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r>
              <w:rPr>
                <w:b/>
                <w:szCs w:val="28"/>
              </w:rPr>
              <w:t xml:space="preserve">Начало </w:t>
            </w:r>
          </w:p>
          <w:p w:rsidR="0092147B" w:rsidRDefault="0092147B">
            <w:pPr>
              <w:jc w:val="center"/>
              <w:rPr>
                <w:b/>
                <w:szCs w:val="28"/>
              </w:rPr>
            </w:pPr>
            <w:r>
              <w:rPr>
                <w:b/>
                <w:szCs w:val="28"/>
              </w:rPr>
              <w:t>периода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r>
              <w:rPr>
                <w:b/>
                <w:szCs w:val="28"/>
              </w:rPr>
              <w:t xml:space="preserve">Конец </w:t>
            </w:r>
          </w:p>
          <w:p w:rsidR="0092147B" w:rsidRDefault="0092147B">
            <w:pPr>
              <w:jc w:val="center"/>
              <w:rPr>
                <w:b/>
                <w:szCs w:val="28"/>
              </w:rPr>
            </w:pPr>
            <w:r>
              <w:rPr>
                <w:b/>
                <w:szCs w:val="28"/>
              </w:rPr>
              <w:t>периода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r>
              <w:rPr>
                <w:b/>
                <w:szCs w:val="28"/>
              </w:rPr>
              <w:t>Пассив</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r>
              <w:rPr>
                <w:b/>
                <w:szCs w:val="28"/>
              </w:rPr>
              <w:t xml:space="preserve">Начало </w:t>
            </w:r>
          </w:p>
          <w:p w:rsidR="0092147B" w:rsidRDefault="0092147B">
            <w:pPr>
              <w:jc w:val="center"/>
              <w:rPr>
                <w:b/>
                <w:szCs w:val="28"/>
              </w:rPr>
            </w:pPr>
            <w:r>
              <w:rPr>
                <w:b/>
                <w:szCs w:val="28"/>
              </w:rPr>
              <w:t>периода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r>
              <w:rPr>
                <w:b/>
                <w:szCs w:val="28"/>
              </w:rPr>
              <w:t xml:space="preserve">Конец </w:t>
            </w:r>
          </w:p>
          <w:p w:rsidR="0092147B" w:rsidRDefault="0092147B">
            <w:pPr>
              <w:jc w:val="center"/>
              <w:rPr>
                <w:b/>
                <w:szCs w:val="28"/>
              </w:rPr>
            </w:pPr>
            <w:r>
              <w:rPr>
                <w:b/>
                <w:szCs w:val="28"/>
              </w:rPr>
              <w:t>периода</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r>
              <w:rPr>
                <w:b/>
                <w:szCs w:val="28"/>
              </w:rPr>
              <w:t>Отклонение</w:t>
            </w:r>
          </w:p>
        </w:tc>
      </w:tr>
      <w:tr w:rsidR="0092147B">
        <w:trPr>
          <w:cantSplit/>
          <w:trHeight w:val="420"/>
        </w:trPr>
        <w:tc>
          <w:tcPr>
            <w:tcW w:w="1008" w:type="dxa"/>
            <w:vMerge/>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r>
              <w:rPr>
                <w:b/>
                <w:szCs w:val="28"/>
              </w:rPr>
              <w:t>н. п.</w:t>
            </w:r>
          </w:p>
        </w:tc>
        <w:tc>
          <w:tcPr>
            <w:tcW w:w="1006"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szCs w:val="28"/>
              </w:rPr>
            </w:pPr>
            <w:r>
              <w:rPr>
                <w:b/>
                <w:szCs w:val="28"/>
              </w:rPr>
              <w:t>к. п.</w:t>
            </w:r>
          </w:p>
        </w:tc>
      </w:tr>
      <w:tr w:rsidR="0092147B">
        <w:trPr>
          <w:trHeight w:val="255"/>
        </w:trPr>
        <w:tc>
          <w:tcPr>
            <w:tcW w:w="1008" w:type="dxa"/>
            <w:tcBorders>
              <w:top w:val="single" w:sz="4" w:space="0" w:color="auto"/>
              <w:left w:val="single" w:sz="4" w:space="0" w:color="auto"/>
              <w:bottom w:val="single" w:sz="4" w:space="0" w:color="auto"/>
              <w:right w:val="single" w:sz="4" w:space="0" w:color="auto"/>
            </w:tcBorders>
          </w:tcPr>
          <w:p w:rsidR="0092147B" w:rsidRDefault="0092147B">
            <w:pPr>
              <w:jc w:val="center"/>
              <w:rPr>
                <w:b/>
                <w:bCs/>
                <w:szCs w:val="28"/>
              </w:rPr>
            </w:pPr>
            <w:r>
              <w:rPr>
                <w:b/>
                <w:bCs/>
                <w:szCs w:val="28"/>
              </w:rPr>
              <w:t>А1</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145</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56</w:t>
            </w:r>
          </w:p>
        </w:tc>
        <w:tc>
          <w:tcPr>
            <w:tcW w:w="1080" w:type="dxa"/>
            <w:tcBorders>
              <w:top w:val="single" w:sz="4" w:space="0" w:color="auto"/>
              <w:left w:val="single" w:sz="4" w:space="0" w:color="auto"/>
              <w:bottom w:val="single" w:sz="4" w:space="0" w:color="auto"/>
              <w:right w:val="single" w:sz="4" w:space="0" w:color="auto"/>
            </w:tcBorders>
          </w:tcPr>
          <w:p w:rsidR="0092147B" w:rsidRDefault="0092147B">
            <w:pPr>
              <w:pStyle w:val="3"/>
              <w:rPr>
                <w:bCs w:val="0"/>
                <w:sz w:val="24"/>
                <w:szCs w:val="28"/>
              </w:rPr>
            </w:pPr>
            <w:r>
              <w:rPr>
                <w:bCs w:val="0"/>
                <w:sz w:val="24"/>
                <w:szCs w:val="28"/>
              </w:rPr>
              <w:t>П1</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4925</w:t>
            </w:r>
          </w:p>
        </w:tc>
        <w:tc>
          <w:tcPr>
            <w:tcW w:w="162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3137</w:t>
            </w:r>
          </w:p>
        </w:tc>
        <w:tc>
          <w:tcPr>
            <w:tcW w:w="90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w:t>
            </w:r>
          </w:p>
        </w:tc>
        <w:tc>
          <w:tcPr>
            <w:tcW w:w="1006"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w:t>
            </w:r>
          </w:p>
        </w:tc>
      </w:tr>
      <w:tr w:rsidR="0092147B">
        <w:trPr>
          <w:trHeight w:val="70"/>
        </w:trPr>
        <w:tc>
          <w:tcPr>
            <w:tcW w:w="1008" w:type="dxa"/>
            <w:tcBorders>
              <w:top w:val="single" w:sz="4" w:space="0" w:color="auto"/>
              <w:left w:val="single" w:sz="4" w:space="0" w:color="auto"/>
              <w:bottom w:val="single" w:sz="4" w:space="0" w:color="auto"/>
              <w:right w:val="single" w:sz="4" w:space="0" w:color="auto"/>
            </w:tcBorders>
          </w:tcPr>
          <w:p w:rsidR="0092147B" w:rsidRDefault="0092147B">
            <w:pPr>
              <w:jc w:val="center"/>
              <w:rPr>
                <w:b/>
                <w:bCs/>
                <w:szCs w:val="28"/>
              </w:rPr>
            </w:pPr>
            <w:r>
              <w:rPr>
                <w:b/>
                <w:bCs/>
                <w:szCs w:val="28"/>
              </w:rPr>
              <w:t>А2</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13864</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11124</w:t>
            </w:r>
          </w:p>
        </w:tc>
        <w:tc>
          <w:tcPr>
            <w:tcW w:w="1080" w:type="dxa"/>
            <w:tcBorders>
              <w:top w:val="single" w:sz="4" w:space="0" w:color="auto"/>
              <w:left w:val="single" w:sz="4" w:space="0" w:color="auto"/>
              <w:bottom w:val="single" w:sz="4" w:space="0" w:color="auto"/>
              <w:right w:val="single" w:sz="4" w:space="0" w:color="auto"/>
            </w:tcBorders>
          </w:tcPr>
          <w:p w:rsidR="0092147B" w:rsidRDefault="0092147B">
            <w:pPr>
              <w:jc w:val="center"/>
              <w:rPr>
                <w:b/>
                <w:szCs w:val="28"/>
              </w:rPr>
            </w:pPr>
            <w:r>
              <w:rPr>
                <w:b/>
                <w:szCs w:val="28"/>
              </w:rPr>
              <w:t>П2</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37084</w:t>
            </w:r>
          </w:p>
        </w:tc>
        <w:tc>
          <w:tcPr>
            <w:tcW w:w="162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33112</w:t>
            </w:r>
          </w:p>
        </w:tc>
        <w:tc>
          <w:tcPr>
            <w:tcW w:w="90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w:t>
            </w:r>
          </w:p>
        </w:tc>
        <w:tc>
          <w:tcPr>
            <w:tcW w:w="1006"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w:t>
            </w:r>
          </w:p>
        </w:tc>
      </w:tr>
      <w:tr w:rsidR="0092147B">
        <w:trPr>
          <w:trHeight w:val="88"/>
        </w:trPr>
        <w:tc>
          <w:tcPr>
            <w:tcW w:w="1008" w:type="dxa"/>
            <w:tcBorders>
              <w:top w:val="single" w:sz="4" w:space="0" w:color="auto"/>
              <w:left w:val="single" w:sz="4" w:space="0" w:color="auto"/>
              <w:bottom w:val="single" w:sz="4" w:space="0" w:color="auto"/>
              <w:right w:val="single" w:sz="4" w:space="0" w:color="auto"/>
            </w:tcBorders>
          </w:tcPr>
          <w:p w:rsidR="0092147B" w:rsidRDefault="0092147B">
            <w:pPr>
              <w:jc w:val="center"/>
              <w:rPr>
                <w:b/>
                <w:bCs/>
                <w:szCs w:val="28"/>
              </w:rPr>
            </w:pPr>
            <w:r>
              <w:rPr>
                <w:b/>
                <w:bCs/>
                <w:szCs w:val="28"/>
              </w:rPr>
              <w:t>А3</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511</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7572</w:t>
            </w:r>
          </w:p>
        </w:tc>
        <w:tc>
          <w:tcPr>
            <w:tcW w:w="1080" w:type="dxa"/>
            <w:tcBorders>
              <w:top w:val="single" w:sz="4" w:space="0" w:color="auto"/>
              <w:left w:val="single" w:sz="4" w:space="0" w:color="auto"/>
              <w:bottom w:val="single" w:sz="4" w:space="0" w:color="auto"/>
              <w:right w:val="single" w:sz="4" w:space="0" w:color="auto"/>
            </w:tcBorders>
          </w:tcPr>
          <w:p w:rsidR="0092147B" w:rsidRDefault="0092147B">
            <w:pPr>
              <w:jc w:val="center"/>
              <w:rPr>
                <w:b/>
                <w:szCs w:val="28"/>
              </w:rPr>
            </w:pPr>
            <w:r>
              <w:rPr>
                <w:b/>
                <w:szCs w:val="28"/>
              </w:rPr>
              <w:t>П3</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w:t>
            </w:r>
          </w:p>
        </w:tc>
        <w:tc>
          <w:tcPr>
            <w:tcW w:w="162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84</w:t>
            </w:r>
          </w:p>
        </w:tc>
        <w:tc>
          <w:tcPr>
            <w:tcW w:w="90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w:t>
            </w:r>
          </w:p>
        </w:tc>
        <w:tc>
          <w:tcPr>
            <w:tcW w:w="1006"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w:t>
            </w:r>
          </w:p>
        </w:tc>
      </w:tr>
      <w:tr w:rsidR="0092147B">
        <w:trPr>
          <w:trHeight w:val="144"/>
        </w:trPr>
        <w:tc>
          <w:tcPr>
            <w:tcW w:w="1008" w:type="dxa"/>
            <w:tcBorders>
              <w:top w:val="single" w:sz="4" w:space="0" w:color="auto"/>
              <w:left w:val="single" w:sz="4" w:space="0" w:color="auto"/>
              <w:bottom w:val="single" w:sz="4" w:space="0" w:color="auto"/>
              <w:right w:val="single" w:sz="4" w:space="0" w:color="auto"/>
            </w:tcBorders>
          </w:tcPr>
          <w:p w:rsidR="0092147B" w:rsidRDefault="0092147B">
            <w:pPr>
              <w:jc w:val="center"/>
              <w:rPr>
                <w:b/>
                <w:bCs/>
                <w:szCs w:val="28"/>
              </w:rPr>
            </w:pPr>
            <w:r>
              <w:rPr>
                <w:b/>
                <w:bCs/>
                <w:szCs w:val="28"/>
              </w:rPr>
              <w:t>А4</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22064</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14367</w:t>
            </w:r>
          </w:p>
        </w:tc>
        <w:tc>
          <w:tcPr>
            <w:tcW w:w="1080" w:type="dxa"/>
            <w:tcBorders>
              <w:top w:val="single" w:sz="4" w:space="0" w:color="auto"/>
              <w:left w:val="single" w:sz="4" w:space="0" w:color="auto"/>
              <w:bottom w:val="single" w:sz="4" w:space="0" w:color="auto"/>
              <w:right w:val="single" w:sz="4" w:space="0" w:color="auto"/>
            </w:tcBorders>
          </w:tcPr>
          <w:p w:rsidR="0092147B" w:rsidRDefault="0092147B">
            <w:pPr>
              <w:pStyle w:val="3"/>
              <w:rPr>
                <w:bCs w:val="0"/>
                <w:sz w:val="24"/>
                <w:szCs w:val="28"/>
              </w:rPr>
            </w:pPr>
            <w:r>
              <w:rPr>
                <w:bCs w:val="0"/>
                <w:sz w:val="24"/>
                <w:szCs w:val="28"/>
              </w:rPr>
              <w:t>П4</w:t>
            </w:r>
          </w:p>
        </w:tc>
        <w:tc>
          <w:tcPr>
            <w:tcW w:w="144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31159</w:t>
            </w:r>
          </w:p>
        </w:tc>
        <w:tc>
          <w:tcPr>
            <w:tcW w:w="162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29891</w:t>
            </w:r>
          </w:p>
        </w:tc>
        <w:tc>
          <w:tcPr>
            <w:tcW w:w="900"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w:t>
            </w:r>
          </w:p>
        </w:tc>
        <w:tc>
          <w:tcPr>
            <w:tcW w:w="1006" w:type="dxa"/>
            <w:tcBorders>
              <w:top w:val="single" w:sz="4" w:space="0" w:color="auto"/>
              <w:left w:val="single" w:sz="4" w:space="0" w:color="auto"/>
              <w:bottom w:val="single" w:sz="4" w:space="0" w:color="auto"/>
              <w:right w:val="single" w:sz="4" w:space="0" w:color="auto"/>
            </w:tcBorders>
          </w:tcPr>
          <w:p w:rsidR="0092147B" w:rsidRDefault="0092147B">
            <w:pPr>
              <w:jc w:val="center"/>
              <w:rPr>
                <w:szCs w:val="28"/>
              </w:rPr>
            </w:pPr>
            <w:r>
              <w:rPr>
                <w:szCs w:val="28"/>
              </w:rPr>
              <w:t>+</w:t>
            </w:r>
          </w:p>
        </w:tc>
      </w:tr>
    </w:tbl>
    <w:p w:rsidR="0092147B" w:rsidRDefault="0092147B">
      <w:pPr>
        <w:spacing w:line="360" w:lineRule="auto"/>
        <w:jc w:val="both"/>
        <w:rPr>
          <w:b/>
          <w:bCs/>
          <w:szCs w:val="28"/>
        </w:rPr>
      </w:pPr>
      <w:r>
        <w:rPr>
          <w:b/>
          <w:bCs/>
          <w:szCs w:val="28"/>
        </w:rPr>
        <w:t>Вывод.</w:t>
      </w:r>
    </w:p>
    <w:p w:rsidR="0092147B" w:rsidRDefault="0092147B">
      <w:pPr>
        <w:spacing w:line="360" w:lineRule="auto"/>
        <w:ind w:firstLine="709"/>
        <w:jc w:val="both"/>
        <w:rPr>
          <w:szCs w:val="28"/>
        </w:rPr>
      </w:pPr>
      <w:r>
        <w:rPr>
          <w:szCs w:val="28"/>
        </w:rPr>
        <w:t>Ликвидность текущих периодов представлена неравенствами А1 ≥ П1 и</w:t>
      </w:r>
    </w:p>
    <w:p w:rsidR="0092147B" w:rsidRDefault="0092147B">
      <w:pPr>
        <w:pStyle w:val="8"/>
        <w:jc w:val="both"/>
        <w:rPr>
          <w:sz w:val="24"/>
        </w:rPr>
      </w:pPr>
      <w:r>
        <w:rPr>
          <w:sz w:val="24"/>
        </w:rPr>
        <w:t xml:space="preserve">А2 ≥ П2. Текущая ликвидность показывает возможность сохранения платежеспособности или ее отсутствие. В нашем случае ни одно из этих условий не выполняется.       </w:t>
      </w:r>
    </w:p>
    <w:p w:rsidR="0092147B" w:rsidRDefault="0092147B">
      <w:pPr>
        <w:pStyle w:val="30"/>
        <w:ind w:firstLine="709"/>
        <w:jc w:val="both"/>
        <w:rPr>
          <w:sz w:val="24"/>
          <w:szCs w:val="24"/>
        </w:rPr>
      </w:pPr>
      <w:r>
        <w:rPr>
          <w:sz w:val="24"/>
        </w:rPr>
        <w:t xml:space="preserve">   Ликвидность будущих периодов представлена неравенствами А3 ≥ П3 и А4 ≤ П4. Из таблицы 3.1 видно, что оба эти условия выполняются. Важно знать то, что третье неравенство отражает перспективную ликвидность, ч</w:t>
      </w:r>
      <w:r>
        <w:rPr>
          <w:sz w:val="24"/>
          <w:szCs w:val="24"/>
        </w:rPr>
        <w:t xml:space="preserve">етвертое носит балансирующий характер, свидетельствует о наличии у предприятия собственных оборотных средств. </w:t>
      </w:r>
    </w:p>
    <w:p w:rsidR="0092147B" w:rsidRDefault="0092147B">
      <w:pPr>
        <w:pStyle w:val="30"/>
        <w:ind w:firstLine="709"/>
        <w:jc w:val="both"/>
        <w:rPr>
          <w:sz w:val="24"/>
          <w:szCs w:val="24"/>
        </w:rPr>
      </w:pPr>
      <w:r>
        <w:rPr>
          <w:sz w:val="24"/>
          <w:szCs w:val="24"/>
        </w:rPr>
        <w:t>Необходимым условием абсолютной ликвидности является выполнение первых трех условий из которых в данном случае выполнено только третье, отражающее перспективную ликвидность.</w:t>
      </w:r>
    </w:p>
    <w:p w:rsidR="0092147B" w:rsidRDefault="0092147B">
      <w:pPr>
        <w:pStyle w:val="30"/>
        <w:ind w:firstLine="709"/>
        <w:jc w:val="both"/>
        <w:rPr>
          <w:sz w:val="24"/>
          <w:szCs w:val="24"/>
        </w:rPr>
      </w:pPr>
    </w:p>
    <w:p w:rsidR="0092147B" w:rsidRDefault="0092147B">
      <w:pPr>
        <w:rPr>
          <w:b/>
          <w:iCs/>
          <w:szCs w:val="28"/>
        </w:rPr>
      </w:pPr>
      <w:r>
        <w:rPr>
          <w:b/>
          <w:iCs/>
          <w:szCs w:val="28"/>
        </w:rPr>
        <w:t>Таблица 3.2  Итоговая таблица показателей ликвидности и платежеспособности</w:t>
      </w:r>
    </w:p>
    <w:p w:rsidR="0092147B" w:rsidRDefault="0092147B">
      <w:pPr>
        <w:rPr>
          <w:b/>
          <w:iCs/>
          <w:szCs w:val="28"/>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87"/>
        <w:gridCol w:w="2165"/>
        <w:gridCol w:w="1236"/>
        <w:gridCol w:w="1236"/>
      </w:tblGrid>
      <w:tr w:rsidR="0092147B">
        <w:trPr>
          <w:trHeight w:val="703"/>
        </w:trPr>
        <w:tc>
          <w:tcPr>
            <w:tcW w:w="2088" w:type="dxa"/>
            <w:tcBorders>
              <w:top w:val="single" w:sz="4" w:space="0" w:color="auto"/>
              <w:left w:val="single" w:sz="4" w:space="0" w:color="auto"/>
              <w:bottom w:val="single" w:sz="4" w:space="0" w:color="auto"/>
              <w:right w:val="single" w:sz="4" w:space="0" w:color="auto"/>
            </w:tcBorders>
          </w:tcPr>
          <w:p w:rsidR="0092147B" w:rsidRDefault="0092147B">
            <w:pPr>
              <w:jc w:val="both"/>
              <w:rPr>
                <w:b/>
                <w:bCs/>
                <w:szCs w:val="28"/>
              </w:rPr>
            </w:pPr>
            <w:r>
              <w:rPr>
                <w:b/>
                <w:bCs/>
                <w:szCs w:val="28"/>
              </w:rPr>
              <w:t>Наименование показателя</w:t>
            </w:r>
          </w:p>
        </w:tc>
        <w:tc>
          <w:tcPr>
            <w:tcW w:w="2987" w:type="dxa"/>
            <w:tcBorders>
              <w:top w:val="single" w:sz="4" w:space="0" w:color="auto"/>
              <w:left w:val="single" w:sz="4" w:space="0" w:color="auto"/>
              <w:bottom w:val="single" w:sz="4" w:space="0" w:color="auto"/>
              <w:right w:val="single" w:sz="4" w:space="0" w:color="auto"/>
            </w:tcBorders>
          </w:tcPr>
          <w:p w:rsidR="0092147B" w:rsidRDefault="0092147B">
            <w:pPr>
              <w:pStyle w:val="a6"/>
              <w:rPr>
                <w:b/>
                <w:bCs/>
                <w:sz w:val="24"/>
                <w:szCs w:val="28"/>
              </w:rPr>
            </w:pPr>
            <w:r>
              <w:rPr>
                <w:b/>
                <w:bCs/>
                <w:sz w:val="24"/>
                <w:szCs w:val="28"/>
              </w:rPr>
              <w:t>Назначение</w:t>
            </w:r>
          </w:p>
        </w:tc>
        <w:tc>
          <w:tcPr>
            <w:tcW w:w="2165" w:type="dxa"/>
            <w:tcBorders>
              <w:top w:val="single" w:sz="4" w:space="0" w:color="auto"/>
              <w:left w:val="single" w:sz="4" w:space="0" w:color="auto"/>
              <w:bottom w:val="single" w:sz="4" w:space="0" w:color="auto"/>
              <w:right w:val="single" w:sz="4" w:space="0" w:color="auto"/>
            </w:tcBorders>
          </w:tcPr>
          <w:p w:rsidR="0092147B" w:rsidRDefault="0092147B">
            <w:pPr>
              <w:jc w:val="center"/>
              <w:rPr>
                <w:b/>
                <w:bCs/>
                <w:szCs w:val="28"/>
              </w:rPr>
            </w:pPr>
            <w:r>
              <w:rPr>
                <w:b/>
                <w:bCs/>
                <w:szCs w:val="28"/>
              </w:rPr>
              <w:t>Расчетная формула</w: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jc w:val="center"/>
              <w:rPr>
                <w:b/>
                <w:bCs/>
                <w:szCs w:val="28"/>
              </w:rPr>
            </w:pPr>
            <w:r>
              <w:rPr>
                <w:b/>
                <w:bCs/>
                <w:szCs w:val="28"/>
              </w:rPr>
              <w:t>на начало</w: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jc w:val="center"/>
              <w:rPr>
                <w:b/>
                <w:bCs/>
                <w:szCs w:val="28"/>
              </w:rPr>
            </w:pPr>
            <w:r>
              <w:rPr>
                <w:b/>
                <w:bCs/>
                <w:szCs w:val="28"/>
              </w:rPr>
              <w:t>на конец</w:t>
            </w:r>
          </w:p>
        </w:tc>
      </w:tr>
      <w:tr w:rsidR="0092147B">
        <w:trPr>
          <w:trHeight w:val="1591"/>
        </w:trPr>
        <w:tc>
          <w:tcPr>
            <w:tcW w:w="2088"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1.Коэффициент абсолютной ликвидности</w:t>
            </w:r>
          </w:p>
        </w:tc>
        <w:tc>
          <w:tcPr>
            <w:tcW w:w="2987"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Какая часть текущей задолженности может быть погашена на дату составления баланса</w:t>
            </w:r>
          </w:p>
        </w:tc>
        <w:tc>
          <w:tcPr>
            <w:tcW w:w="2165"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position w:val="-36"/>
                <w:szCs w:val="28"/>
              </w:rPr>
              <w:object w:dxaOrig="2820" w:dyaOrig="880">
                <v:shape id="_x0000_i1026" type="#_x0000_t75" style="width:97.5pt;height:30pt" o:ole="" fillcolor="window">
                  <v:imagedata r:id="rId8" o:title=""/>
                </v:shape>
                <o:OLEObject Type="Embed" ProgID="Equation.3" ShapeID="_x0000_i1026" DrawAspect="Content" ObjectID="_1461223483" r:id="rId9"/>
              </w:objec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0,037</w: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0,02</w:t>
            </w:r>
          </w:p>
        </w:tc>
      </w:tr>
      <w:tr w:rsidR="0092147B">
        <w:trPr>
          <w:trHeight w:val="1615"/>
        </w:trPr>
        <w:tc>
          <w:tcPr>
            <w:tcW w:w="2088"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2.Уточненный коэффициент ликвидности</w:t>
            </w:r>
          </w:p>
        </w:tc>
        <w:tc>
          <w:tcPr>
            <w:tcW w:w="2987"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Какая часть текущих обязательств может быть погашена за счет текущих средств и ожидаемых поступлений от дебиторов</w:t>
            </w:r>
          </w:p>
        </w:tc>
        <w:tc>
          <w:tcPr>
            <w:tcW w:w="2165" w:type="dxa"/>
            <w:tcBorders>
              <w:top w:val="single" w:sz="4" w:space="0" w:color="auto"/>
              <w:left w:val="single" w:sz="4" w:space="0" w:color="auto"/>
              <w:bottom w:val="single" w:sz="4" w:space="0" w:color="auto"/>
              <w:right w:val="single" w:sz="4" w:space="0" w:color="auto"/>
            </w:tcBorders>
            <w:vAlign w:val="center"/>
          </w:tcPr>
          <w:p w:rsidR="0092147B" w:rsidRDefault="0092147B">
            <w:pPr>
              <w:ind w:left="-145" w:right="-105"/>
              <w:jc w:val="center"/>
              <w:rPr>
                <w:szCs w:val="28"/>
              </w:rPr>
            </w:pPr>
            <w:r>
              <w:rPr>
                <w:position w:val="-38"/>
                <w:szCs w:val="28"/>
              </w:rPr>
              <w:object w:dxaOrig="3780" w:dyaOrig="900">
                <v:shape id="_x0000_i1027" type="#_x0000_t75" style="width:105.75pt;height:25.5pt" o:ole="" fillcolor="window">
                  <v:imagedata r:id="rId10" o:title=""/>
                </v:shape>
                <o:OLEObject Type="Embed" ProgID="Equation.3" ShapeID="_x0000_i1027" DrawAspect="Content" ObjectID="_1461223484" r:id="rId11"/>
              </w:objec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1,57</w: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0,85</w:t>
            </w:r>
          </w:p>
        </w:tc>
      </w:tr>
      <w:tr w:rsidR="0092147B">
        <w:trPr>
          <w:trHeight w:val="1457"/>
        </w:trPr>
        <w:tc>
          <w:tcPr>
            <w:tcW w:w="2088"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3.Общий коэффициент ликвидности</w:t>
            </w:r>
          </w:p>
        </w:tc>
        <w:tc>
          <w:tcPr>
            <w:tcW w:w="2987"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В какой кратности текущие активы покрывают краткосрочные обязательства</w:t>
            </w:r>
          </w:p>
        </w:tc>
        <w:tc>
          <w:tcPr>
            <w:tcW w:w="2165"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position w:val="-24"/>
                <w:szCs w:val="28"/>
              </w:rPr>
              <w:object w:dxaOrig="1140" w:dyaOrig="620">
                <v:shape id="_x0000_i1028" type="#_x0000_t75" style="width:57pt;height:30.75pt" o:ole="" fillcolor="window">
                  <v:imagedata r:id="rId12" o:title=""/>
                </v:shape>
                <o:OLEObject Type="Embed" ProgID="Equation.3" ShapeID="_x0000_i1028" DrawAspect="Content" ObjectID="_1461223485" r:id="rId13"/>
              </w:objec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2,68</w: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3,62</w:t>
            </w:r>
          </w:p>
        </w:tc>
      </w:tr>
      <w:tr w:rsidR="0092147B">
        <w:trPr>
          <w:trHeight w:val="131"/>
        </w:trPr>
        <w:tc>
          <w:tcPr>
            <w:tcW w:w="2088" w:type="dxa"/>
            <w:tcBorders>
              <w:top w:val="single" w:sz="4" w:space="0" w:color="auto"/>
              <w:left w:val="single" w:sz="4" w:space="0" w:color="auto"/>
              <w:bottom w:val="single" w:sz="4" w:space="0" w:color="auto"/>
              <w:right w:val="single" w:sz="4" w:space="0" w:color="auto"/>
            </w:tcBorders>
          </w:tcPr>
          <w:p w:rsidR="0092147B" w:rsidRDefault="0092147B">
            <w:pPr>
              <w:pStyle w:val="a6"/>
              <w:ind w:left="180"/>
              <w:rPr>
                <w:sz w:val="24"/>
                <w:szCs w:val="28"/>
              </w:rPr>
            </w:pPr>
          </w:p>
          <w:p w:rsidR="0092147B" w:rsidRDefault="0092147B">
            <w:pPr>
              <w:pStyle w:val="a6"/>
              <w:ind w:left="180"/>
              <w:rPr>
                <w:sz w:val="24"/>
                <w:szCs w:val="28"/>
              </w:rPr>
            </w:pPr>
            <w:r>
              <w:rPr>
                <w:sz w:val="24"/>
                <w:szCs w:val="28"/>
              </w:rPr>
              <w:t>4.Оборотный капитал</w:t>
            </w:r>
          </w:p>
        </w:tc>
        <w:tc>
          <w:tcPr>
            <w:tcW w:w="2987" w:type="dxa"/>
            <w:tcBorders>
              <w:top w:val="single" w:sz="4" w:space="0" w:color="auto"/>
              <w:left w:val="single" w:sz="4" w:space="0" w:color="auto"/>
              <w:bottom w:val="single" w:sz="4" w:space="0" w:color="auto"/>
              <w:right w:val="single" w:sz="4" w:space="0" w:color="auto"/>
            </w:tcBorders>
          </w:tcPr>
          <w:p w:rsidR="0092147B" w:rsidRDefault="0092147B">
            <w:pPr>
              <w:pStyle w:val="a6"/>
              <w:rPr>
                <w:sz w:val="24"/>
                <w:szCs w:val="28"/>
              </w:rPr>
            </w:pPr>
          </w:p>
          <w:p w:rsidR="0092147B" w:rsidRDefault="0092147B">
            <w:pPr>
              <w:pStyle w:val="a6"/>
              <w:rPr>
                <w:sz w:val="24"/>
                <w:szCs w:val="28"/>
              </w:rPr>
            </w:pPr>
            <w:r>
              <w:rPr>
                <w:sz w:val="24"/>
                <w:szCs w:val="28"/>
              </w:rPr>
              <w:t>Наличие у предприятия оборотного капитала</w:t>
            </w:r>
          </w:p>
          <w:p w:rsidR="0092147B" w:rsidRDefault="0092147B">
            <w:pPr>
              <w:pStyle w:val="12"/>
              <w:spacing w:before="0" w:after="0"/>
              <w:rPr>
                <w:rFonts w:eastAsia="Times New Roman"/>
                <w:szCs w:val="28"/>
              </w:rPr>
            </w:pPr>
          </w:p>
          <w:p w:rsidR="0092147B" w:rsidRDefault="0092147B">
            <w:pPr>
              <w:rPr>
                <w:szCs w:val="28"/>
              </w:rPr>
            </w:pPr>
          </w:p>
        </w:tc>
        <w:tc>
          <w:tcPr>
            <w:tcW w:w="2165" w:type="dxa"/>
            <w:tcBorders>
              <w:top w:val="single" w:sz="4" w:space="0" w:color="auto"/>
              <w:left w:val="single" w:sz="4" w:space="0" w:color="auto"/>
              <w:bottom w:val="single" w:sz="4" w:space="0" w:color="auto"/>
              <w:right w:val="single" w:sz="4" w:space="0" w:color="auto"/>
            </w:tcBorders>
          </w:tcPr>
          <w:p w:rsidR="0092147B" w:rsidRDefault="0092147B">
            <w:pPr>
              <w:pStyle w:val="21"/>
              <w:spacing w:line="240" w:lineRule="auto"/>
              <w:rPr>
                <w:szCs w:val="28"/>
              </w:rPr>
            </w:pPr>
          </w:p>
          <w:p w:rsidR="0092147B" w:rsidRDefault="0092147B">
            <w:pPr>
              <w:pStyle w:val="21"/>
              <w:spacing w:line="240" w:lineRule="auto"/>
              <w:rPr>
                <w:szCs w:val="28"/>
              </w:rPr>
            </w:pPr>
            <w:r>
              <w:rPr>
                <w:szCs w:val="28"/>
              </w:rPr>
              <w:t xml:space="preserve">ОК = ТА – КО              </w:t>
            </w:r>
          </w:p>
          <w:p w:rsidR="0092147B" w:rsidRDefault="0092147B">
            <w:pPr>
              <w:pStyle w:val="a6"/>
              <w:rPr>
                <w:sz w:val="24"/>
                <w:szCs w:val="28"/>
              </w:rPr>
            </w:pP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9095</w: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8224</w:t>
            </w:r>
          </w:p>
        </w:tc>
      </w:tr>
      <w:tr w:rsidR="0092147B">
        <w:trPr>
          <w:trHeight w:val="1657"/>
        </w:trPr>
        <w:tc>
          <w:tcPr>
            <w:tcW w:w="2088"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5.Коэффициент маневренности</w:t>
            </w:r>
          </w:p>
        </w:tc>
        <w:tc>
          <w:tcPr>
            <w:tcW w:w="2987"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Какая часть собственных средств вложена в наиболее мобильные активы</w:t>
            </w:r>
          </w:p>
        </w:tc>
        <w:tc>
          <w:tcPr>
            <w:tcW w:w="2165"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p>
          <w:p w:rsidR="0092147B" w:rsidRDefault="0092147B">
            <w:pPr>
              <w:jc w:val="center"/>
              <w:rPr>
                <w:szCs w:val="28"/>
              </w:rPr>
            </w:pPr>
            <w:r>
              <w:rPr>
                <w:position w:val="-34"/>
                <w:szCs w:val="28"/>
              </w:rPr>
              <w:object w:dxaOrig="2520" w:dyaOrig="900">
                <v:shape id="_x0000_i1029" type="#_x0000_t75" style="width:64.5pt;height:23.25pt" o:ole="">
                  <v:imagedata r:id="rId14" o:title=""/>
                </v:shape>
                <o:OLEObject Type="Embed" ProgID="Equation.3" ShapeID="_x0000_i1029" DrawAspect="Content" ObjectID="_1461223486" r:id="rId15"/>
              </w:objec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0,29</w: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0,27</w:t>
            </w:r>
          </w:p>
        </w:tc>
      </w:tr>
      <w:tr w:rsidR="0092147B">
        <w:trPr>
          <w:trHeight w:val="1657"/>
        </w:trPr>
        <w:tc>
          <w:tcPr>
            <w:tcW w:w="2088"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6. Коэффициент обеспеченности оборотными средствами</w:t>
            </w:r>
          </w:p>
        </w:tc>
        <w:tc>
          <w:tcPr>
            <w:tcW w:w="2987"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 xml:space="preserve">Характеризует степень участия собственных форм оборотных активах предприятия.  </w:t>
            </w:r>
          </w:p>
        </w:tc>
        <w:tc>
          <w:tcPr>
            <w:tcW w:w="2165"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Косос=(СК-ВА)/ТА</w: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0,63</w:t>
            </w:r>
          </w:p>
        </w:tc>
        <w:tc>
          <w:tcPr>
            <w:tcW w:w="1236" w:type="dxa"/>
            <w:tcBorders>
              <w:top w:val="single" w:sz="4" w:space="0" w:color="auto"/>
              <w:left w:val="single" w:sz="4" w:space="0" w:color="auto"/>
              <w:bottom w:val="single" w:sz="4" w:space="0" w:color="auto"/>
              <w:right w:val="single" w:sz="4" w:space="0" w:color="auto"/>
            </w:tcBorders>
          </w:tcPr>
          <w:p w:rsidR="0092147B" w:rsidRDefault="0092147B">
            <w:pPr>
              <w:pStyle w:val="a6"/>
              <w:jc w:val="center"/>
              <w:rPr>
                <w:bCs/>
                <w:sz w:val="24"/>
                <w:szCs w:val="28"/>
              </w:rPr>
            </w:pPr>
            <w:r>
              <w:rPr>
                <w:bCs/>
                <w:sz w:val="24"/>
                <w:szCs w:val="28"/>
              </w:rPr>
              <w:t>0,72</w:t>
            </w:r>
          </w:p>
        </w:tc>
      </w:tr>
      <w:tr w:rsidR="0092147B">
        <w:trPr>
          <w:trHeight w:val="1657"/>
        </w:trPr>
        <w:tc>
          <w:tcPr>
            <w:tcW w:w="2088"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7. Удельный вес трудно реализуемых активов в составе текущих активов</w:t>
            </w:r>
          </w:p>
        </w:tc>
        <w:tc>
          <w:tcPr>
            <w:tcW w:w="2987"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Показывает долю ТРА в составе общих текущих активов.</w:t>
            </w:r>
          </w:p>
        </w:tc>
        <w:tc>
          <w:tcPr>
            <w:tcW w:w="2165"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К=ТРА/ТА</w:t>
            </w:r>
          </w:p>
        </w:tc>
        <w:tc>
          <w:tcPr>
            <w:tcW w:w="1236" w:type="dxa"/>
            <w:tcBorders>
              <w:top w:val="single" w:sz="4" w:space="0" w:color="auto"/>
              <w:left w:val="single" w:sz="4" w:space="0" w:color="auto"/>
              <w:bottom w:val="single" w:sz="4" w:space="0" w:color="auto"/>
              <w:right w:val="single" w:sz="4" w:space="0" w:color="auto"/>
            </w:tcBorders>
            <w:vAlign w:val="center"/>
          </w:tcPr>
          <w:p w:rsidR="0092147B" w:rsidRDefault="0092147B">
            <w:pPr>
              <w:ind w:left="360"/>
              <w:jc w:val="center"/>
              <w:rPr>
                <w:szCs w:val="28"/>
              </w:rPr>
            </w:pPr>
            <w:r>
              <w:rPr>
                <w:szCs w:val="28"/>
              </w:rPr>
              <w:t>0,6153</w:t>
            </w:r>
          </w:p>
        </w:tc>
        <w:tc>
          <w:tcPr>
            <w:tcW w:w="1236" w:type="dxa"/>
            <w:tcBorders>
              <w:top w:val="single" w:sz="4" w:space="0" w:color="auto"/>
              <w:left w:val="single" w:sz="4" w:space="0" w:color="auto"/>
              <w:bottom w:val="single" w:sz="4" w:space="0" w:color="auto"/>
              <w:right w:val="single" w:sz="4" w:space="0" w:color="auto"/>
            </w:tcBorders>
            <w:vAlign w:val="center"/>
          </w:tcPr>
          <w:p w:rsidR="0092147B" w:rsidRDefault="0092147B">
            <w:pPr>
              <w:ind w:left="360"/>
              <w:jc w:val="center"/>
              <w:rPr>
                <w:szCs w:val="28"/>
              </w:rPr>
            </w:pPr>
            <w:r>
              <w:rPr>
                <w:szCs w:val="28"/>
              </w:rPr>
              <w:t>0,3607</w:t>
            </w:r>
          </w:p>
        </w:tc>
      </w:tr>
      <w:tr w:rsidR="0092147B">
        <w:trPr>
          <w:trHeight w:val="1657"/>
        </w:trPr>
        <w:tc>
          <w:tcPr>
            <w:tcW w:w="2088"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8. Соотношение трудно реализуемых активов к легко реализуемым активам</w:t>
            </w:r>
          </w:p>
        </w:tc>
        <w:tc>
          <w:tcPr>
            <w:tcW w:w="2987"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 xml:space="preserve">Показывает соотношение ТРА к ЛРА. </w:t>
            </w:r>
          </w:p>
        </w:tc>
        <w:tc>
          <w:tcPr>
            <w:tcW w:w="2165"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ТРА/ЛРА</w:t>
            </w:r>
          </w:p>
        </w:tc>
        <w:tc>
          <w:tcPr>
            <w:tcW w:w="1236" w:type="dxa"/>
            <w:tcBorders>
              <w:top w:val="single" w:sz="4" w:space="0" w:color="auto"/>
              <w:left w:val="single" w:sz="4" w:space="0" w:color="auto"/>
              <w:bottom w:val="single" w:sz="4" w:space="0" w:color="auto"/>
              <w:right w:val="single" w:sz="4" w:space="0" w:color="auto"/>
            </w:tcBorders>
            <w:vAlign w:val="center"/>
          </w:tcPr>
          <w:p w:rsidR="0092147B" w:rsidRDefault="0092147B">
            <w:pPr>
              <w:ind w:left="360"/>
              <w:jc w:val="center"/>
              <w:rPr>
                <w:szCs w:val="28"/>
              </w:rPr>
            </w:pPr>
            <w:r>
              <w:rPr>
                <w:szCs w:val="28"/>
              </w:rPr>
              <w:t>0,6591</w:t>
            </w:r>
          </w:p>
        </w:tc>
        <w:tc>
          <w:tcPr>
            <w:tcW w:w="1236" w:type="dxa"/>
            <w:tcBorders>
              <w:top w:val="single" w:sz="4" w:space="0" w:color="auto"/>
              <w:left w:val="single" w:sz="4" w:space="0" w:color="auto"/>
              <w:bottom w:val="single" w:sz="4" w:space="0" w:color="auto"/>
              <w:right w:val="single" w:sz="4" w:space="0" w:color="auto"/>
            </w:tcBorders>
            <w:vAlign w:val="center"/>
          </w:tcPr>
          <w:p w:rsidR="0092147B" w:rsidRDefault="0092147B">
            <w:pPr>
              <w:ind w:left="360"/>
              <w:jc w:val="center"/>
              <w:rPr>
                <w:szCs w:val="28"/>
              </w:rPr>
            </w:pPr>
            <w:r>
              <w:rPr>
                <w:szCs w:val="28"/>
              </w:rPr>
              <w:t>0,3764</w:t>
            </w:r>
          </w:p>
        </w:tc>
      </w:tr>
    </w:tbl>
    <w:p w:rsidR="0092147B" w:rsidRDefault="0092147B">
      <w:pPr>
        <w:rPr>
          <w:szCs w:val="28"/>
        </w:rPr>
      </w:pPr>
    </w:p>
    <w:p w:rsidR="0092147B" w:rsidRDefault="0092147B">
      <w:pPr>
        <w:pStyle w:val="a6"/>
        <w:ind w:left="360"/>
        <w:jc w:val="center"/>
        <w:rPr>
          <w:sz w:val="24"/>
        </w:rPr>
      </w:pPr>
    </w:p>
    <w:p w:rsidR="0092147B" w:rsidRDefault="0092147B">
      <w:pPr>
        <w:pStyle w:val="a6"/>
        <w:rPr>
          <w:sz w:val="24"/>
        </w:rPr>
      </w:pPr>
    </w:p>
    <w:p w:rsidR="0092147B" w:rsidRDefault="0092147B">
      <w:pPr>
        <w:pStyle w:val="a6"/>
        <w:numPr>
          <w:ilvl w:val="0"/>
          <w:numId w:val="22"/>
        </w:numPr>
        <w:jc w:val="center"/>
        <w:rPr>
          <w:b/>
          <w:bCs/>
          <w:sz w:val="24"/>
        </w:rPr>
      </w:pPr>
      <w:r>
        <w:rPr>
          <w:b/>
          <w:bCs/>
          <w:sz w:val="24"/>
        </w:rPr>
        <w:t>Анализ финансовой устойчивости предприятия.</w:t>
      </w:r>
    </w:p>
    <w:p w:rsidR="0092147B" w:rsidRDefault="0092147B">
      <w:pPr>
        <w:pStyle w:val="30"/>
        <w:rPr>
          <w:sz w:val="24"/>
        </w:rPr>
      </w:pPr>
      <w:r>
        <w:rPr>
          <w:sz w:val="24"/>
        </w:rPr>
        <w:t>Оценка финансовой устойчивости предприятия рассчитывается на основе показателей, полученных из формы № 1 – «Баланс предприятия». Данные показатели характеризуют структуру источников предприятия. К ним относятся:</w:t>
      </w:r>
    </w:p>
    <w:p w:rsidR="0092147B" w:rsidRDefault="0092147B">
      <w:pPr>
        <w:numPr>
          <w:ilvl w:val="0"/>
          <w:numId w:val="14"/>
        </w:numPr>
        <w:spacing w:line="360" w:lineRule="auto"/>
        <w:jc w:val="both"/>
        <w:rPr>
          <w:szCs w:val="28"/>
        </w:rPr>
      </w:pPr>
      <w:r>
        <w:rPr>
          <w:szCs w:val="28"/>
        </w:rPr>
        <w:t>Коэффициент независимости;</w:t>
      </w:r>
    </w:p>
    <w:p w:rsidR="0092147B" w:rsidRDefault="0092147B">
      <w:pPr>
        <w:numPr>
          <w:ilvl w:val="0"/>
          <w:numId w:val="14"/>
        </w:numPr>
        <w:spacing w:line="360" w:lineRule="auto"/>
        <w:jc w:val="both"/>
        <w:rPr>
          <w:szCs w:val="28"/>
        </w:rPr>
      </w:pPr>
      <w:r>
        <w:rPr>
          <w:szCs w:val="28"/>
        </w:rPr>
        <w:t>Коэффициент финансовой устойчивости;</w:t>
      </w:r>
    </w:p>
    <w:p w:rsidR="0092147B" w:rsidRDefault="0092147B">
      <w:pPr>
        <w:numPr>
          <w:ilvl w:val="0"/>
          <w:numId w:val="14"/>
        </w:numPr>
        <w:spacing w:line="360" w:lineRule="auto"/>
        <w:jc w:val="both"/>
        <w:rPr>
          <w:szCs w:val="28"/>
        </w:rPr>
      </w:pPr>
      <w:r>
        <w:rPr>
          <w:szCs w:val="28"/>
        </w:rPr>
        <w:t>Коэффициент финансирования;</w:t>
      </w:r>
    </w:p>
    <w:p w:rsidR="0092147B" w:rsidRDefault="0092147B">
      <w:pPr>
        <w:numPr>
          <w:ilvl w:val="0"/>
          <w:numId w:val="14"/>
        </w:numPr>
        <w:spacing w:line="360" w:lineRule="auto"/>
        <w:jc w:val="both"/>
        <w:rPr>
          <w:szCs w:val="28"/>
        </w:rPr>
      </w:pPr>
      <w:r>
        <w:rPr>
          <w:szCs w:val="28"/>
        </w:rPr>
        <w:t>Коэффициент инвестирования;</w:t>
      </w:r>
    </w:p>
    <w:p w:rsidR="0092147B" w:rsidRDefault="0092147B">
      <w:pPr>
        <w:numPr>
          <w:ilvl w:val="0"/>
          <w:numId w:val="14"/>
        </w:numPr>
        <w:spacing w:line="360" w:lineRule="auto"/>
        <w:jc w:val="both"/>
        <w:rPr>
          <w:szCs w:val="28"/>
        </w:rPr>
      </w:pPr>
      <w:r>
        <w:rPr>
          <w:szCs w:val="28"/>
        </w:rPr>
        <w:t>Коэффициент прогнозирования банкротства.</w:t>
      </w:r>
    </w:p>
    <w:p w:rsidR="0092147B" w:rsidRDefault="0092147B">
      <w:pPr>
        <w:spacing w:line="360" w:lineRule="auto"/>
        <w:jc w:val="both"/>
        <w:rPr>
          <w:szCs w:val="28"/>
        </w:rPr>
      </w:pPr>
    </w:p>
    <w:p w:rsidR="0092147B" w:rsidRDefault="0092147B">
      <w:pPr>
        <w:spacing w:line="360" w:lineRule="auto"/>
        <w:ind w:firstLine="720"/>
        <w:jc w:val="both"/>
        <w:rPr>
          <w:szCs w:val="28"/>
        </w:rPr>
      </w:pPr>
      <w:r>
        <w:rPr>
          <w:b/>
          <w:bCs/>
          <w:szCs w:val="28"/>
        </w:rPr>
        <w:t>1) Коэффициент независимости (Кнез.)</w:t>
      </w:r>
      <w:r>
        <w:rPr>
          <w:szCs w:val="28"/>
        </w:rPr>
        <w:t xml:space="preserve"> - характеризует долю средств, вложенных собственниками в общую стоимость имущества предприятия. Рассчитывается по формуле:</w:t>
      </w:r>
    </w:p>
    <w:p w:rsidR="0092147B" w:rsidRDefault="0092147B">
      <w:pPr>
        <w:spacing w:line="360" w:lineRule="auto"/>
        <w:jc w:val="center"/>
        <w:rPr>
          <w:b/>
          <w:szCs w:val="28"/>
        </w:rPr>
      </w:pPr>
      <w:r>
        <w:rPr>
          <w:b/>
          <w:szCs w:val="28"/>
        </w:rPr>
        <w:t>Кнез. = СК / ВБ,</w:t>
      </w:r>
    </w:p>
    <w:p w:rsidR="0092147B" w:rsidRDefault="0092147B">
      <w:pPr>
        <w:spacing w:line="360" w:lineRule="auto"/>
        <w:jc w:val="both"/>
        <w:rPr>
          <w:szCs w:val="28"/>
        </w:rPr>
      </w:pPr>
      <w:r>
        <w:rPr>
          <w:szCs w:val="28"/>
        </w:rPr>
        <w:t xml:space="preserve">         СК  - собственный капитал.</w:t>
      </w:r>
    </w:p>
    <w:p w:rsidR="0092147B" w:rsidRDefault="0092147B">
      <w:pPr>
        <w:spacing w:line="360" w:lineRule="auto"/>
        <w:jc w:val="both"/>
        <w:rPr>
          <w:szCs w:val="28"/>
        </w:rPr>
      </w:pPr>
      <w:r>
        <w:rPr>
          <w:szCs w:val="28"/>
        </w:rPr>
        <w:t xml:space="preserve">         ВБ – валюта баланса.</w:t>
      </w:r>
    </w:p>
    <w:p w:rsidR="0092147B" w:rsidRDefault="0092147B">
      <w:pPr>
        <w:spacing w:line="360" w:lineRule="auto"/>
        <w:jc w:val="both"/>
        <w:rPr>
          <w:szCs w:val="28"/>
        </w:rPr>
      </w:pPr>
    </w:p>
    <w:p w:rsidR="0092147B" w:rsidRDefault="0092147B">
      <w:pPr>
        <w:spacing w:line="360" w:lineRule="auto"/>
        <w:jc w:val="both"/>
        <w:rPr>
          <w:szCs w:val="28"/>
        </w:rPr>
      </w:pPr>
      <w:r>
        <w:rPr>
          <w:szCs w:val="28"/>
        </w:rPr>
        <w:t>Кнез.(нач.периода)  = 31159/36584 = 0,8517</w:t>
      </w:r>
    </w:p>
    <w:p w:rsidR="0092147B" w:rsidRDefault="0092147B">
      <w:pPr>
        <w:spacing w:line="360" w:lineRule="auto"/>
        <w:jc w:val="both"/>
        <w:rPr>
          <w:szCs w:val="28"/>
        </w:rPr>
      </w:pPr>
      <w:r>
        <w:rPr>
          <w:szCs w:val="28"/>
        </w:rPr>
        <w:t>Кнез.(конец периода) =  29891/33112 = 0,9027</w:t>
      </w:r>
    </w:p>
    <w:p w:rsidR="0092147B" w:rsidRDefault="0092147B">
      <w:pPr>
        <w:pStyle w:val="30"/>
        <w:ind w:firstLine="709"/>
        <w:jc w:val="both"/>
        <w:rPr>
          <w:sz w:val="24"/>
        </w:rPr>
      </w:pPr>
      <w:r>
        <w:rPr>
          <w:sz w:val="24"/>
        </w:rPr>
        <w:t>Рекомендуемыми пределами для данного показателя является значение от 0,5 это важно для инвесторов и кредиторов, что свидетельствует о минимальном риске вложения капитала. Показатель, который получила  при расчетах, удовлетворяет рекомендации. Можно сказать, что предприятие   является финансово независимым. Предприятие  сможет погасить свои долги и продолжать свою деятельность, к концу периода показатель идет на увеличение .</w:t>
      </w:r>
    </w:p>
    <w:p w:rsidR="0092147B" w:rsidRDefault="0092147B">
      <w:pPr>
        <w:pStyle w:val="30"/>
        <w:tabs>
          <w:tab w:val="left" w:pos="540"/>
          <w:tab w:val="left" w:pos="900"/>
        </w:tabs>
        <w:jc w:val="both"/>
        <w:rPr>
          <w:sz w:val="24"/>
        </w:rPr>
      </w:pPr>
      <w:r>
        <w:rPr>
          <w:b/>
          <w:bCs/>
          <w:sz w:val="24"/>
        </w:rPr>
        <w:t>2) Коэффициент финансовой устойчивости (Кф.у.)</w:t>
      </w:r>
      <w:r>
        <w:rPr>
          <w:sz w:val="24"/>
        </w:rPr>
        <w:t xml:space="preserve"> – показывает удельный вес тех источников финансирования, которые предприятия может использовать в своей деятельности длительное время. Определяется по формуле:</w:t>
      </w:r>
    </w:p>
    <w:p w:rsidR="0092147B" w:rsidRDefault="0092147B">
      <w:pPr>
        <w:pStyle w:val="3"/>
        <w:tabs>
          <w:tab w:val="clear" w:pos="6840"/>
        </w:tabs>
        <w:spacing w:line="360" w:lineRule="auto"/>
        <w:rPr>
          <w:bCs w:val="0"/>
          <w:sz w:val="24"/>
          <w:szCs w:val="28"/>
        </w:rPr>
      </w:pPr>
      <w:r>
        <w:rPr>
          <w:bCs w:val="0"/>
          <w:sz w:val="24"/>
          <w:szCs w:val="28"/>
        </w:rPr>
        <w:t>Кфин.уст = (СК + ДО) / ВБ</w:t>
      </w:r>
    </w:p>
    <w:p w:rsidR="0092147B" w:rsidRDefault="0092147B">
      <w:pPr>
        <w:spacing w:line="360" w:lineRule="auto"/>
        <w:jc w:val="both"/>
        <w:rPr>
          <w:szCs w:val="28"/>
        </w:rPr>
      </w:pPr>
      <w:r>
        <w:rPr>
          <w:szCs w:val="28"/>
        </w:rPr>
        <w:t xml:space="preserve">       СК – собственный капитал</w:t>
      </w:r>
    </w:p>
    <w:p w:rsidR="0092147B" w:rsidRDefault="0092147B">
      <w:pPr>
        <w:spacing w:line="360" w:lineRule="auto"/>
        <w:jc w:val="both"/>
        <w:rPr>
          <w:szCs w:val="28"/>
        </w:rPr>
      </w:pPr>
      <w:r>
        <w:rPr>
          <w:szCs w:val="28"/>
        </w:rPr>
        <w:t xml:space="preserve">       ДО – долгосрочные обязательства</w:t>
      </w:r>
    </w:p>
    <w:p w:rsidR="0092147B" w:rsidRDefault="0092147B">
      <w:pPr>
        <w:spacing w:line="360" w:lineRule="auto"/>
        <w:jc w:val="both"/>
        <w:rPr>
          <w:szCs w:val="28"/>
        </w:rPr>
      </w:pPr>
      <w:r>
        <w:rPr>
          <w:szCs w:val="28"/>
        </w:rPr>
        <w:t xml:space="preserve">       ВБ – валюта баланса</w:t>
      </w:r>
    </w:p>
    <w:p w:rsidR="0092147B" w:rsidRDefault="0092147B">
      <w:pPr>
        <w:spacing w:line="360" w:lineRule="auto"/>
        <w:jc w:val="both"/>
        <w:rPr>
          <w:szCs w:val="28"/>
        </w:rPr>
      </w:pPr>
    </w:p>
    <w:p w:rsidR="0092147B" w:rsidRDefault="0092147B">
      <w:pPr>
        <w:spacing w:line="360" w:lineRule="auto"/>
        <w:jc w:val="both"/>
        <w:rPr>
          <w:szCs w:val="28"/>
        </w:rPr>
      </w:pPr>
      <w:r>
        <w:rPr>
          <w:szCs w:val="28"/>
        </w:rPr>
        <w:t xml:space="preserve"> Кфин.уст.( нач. периода) = (31159+0) / 36584 = 0,8517</w:t>
      </w:r>
    </w:p>
    <w:p w:rsidR="0092147B" w:rsidRDefault="0092147B">
      <w:pPr>
        <w:spacing w:line="360" w:lineRule="auto"/>
        <w:jc w:val="both"/>
        <w:rPr>
          <w:szCs w:val="28"/>
        </w:rPr>
      </w:pPr>
      <w:r>
        <w:rPr>
          <w:szCs w:val="28"/>
        </w:rPr>
        <w:t xml:space="preserve"> Кфин.уст.(конец периода) = (29891+84) / 33112 =0,9053</w:t>
      </w:r>
    </w:p>
    <w:p w:rsidR="0092147B" w:rsidRDefault="0092147B">
      <w:pPr>
        <w:pStyle w:val="HTML"/>
        <w:spacing w:line="360" w:lineRule="auto"/>
        <w:jc w:val="both"/>
        <w:rPr>
          <w:rFonts w:ascii="Times New Roman" w:hAnsi="Times New Roman" w:cs="Times New Roman"/>
          <w:sz w:val="24"/>
          <w:szCs w:val="28"/>
          <w:lang w:val="ru-RU"/>
        </w:rPr>
      </w:pPr>
      <w:r>
        <w:rPr>
          <w:rFonts w:ascii="Times New Roman" w:hAnsi="Times New Roman" w:cs="Times New Roman"/>
          <w:sz w:val="24"/>
          <w:szCs w:val="28"/>
        </w:rPr>
        <w:t xml:space="preserve">   Рекомендуемые значения коэффициента  находятся в диапазоне от 0,8 до 0,9 для крупных предприятий, и 0,6 до 0,7 для малых предприятий. </w:t>
      </w:r>
    </w:p>
    <w:p w:rsidR="0092147B" w:rsidRDefault="0092147B">
      <w:pPr>
        <w:pStyle w:val="HTML"/>
        <w:spacing w:line="360" w:lineRule="auto"/>
        <w:jc w:val="both"/>
        <w:rPr>
          <w:rFonts w:ascii="Times New Roman" w:hAnsi="Times New Roman" w:cs="Times New Roman"/>
          <w:sz w:val="24"/>
          <w:szCs w:val="28"/>
          <w:lang w:val="ru-RU"/>
        </w:rPr>
      </w:pPr>
      <w:r>
        <w:rPr>
          <w:rFonts w:ascii="Times New Roman" w:hAnsi="Times New Roman" w:cs="Times New Roman"/>
          <w:sz w:val="24"/>
          <w:szCs w:val="28"/>
          <w:lang w:val="ru-RU"/>
        </w:rPr>
        <w:t>Данное предприятие является крупным, и показатели входят в рекомендуемый диапазон следовательно можно сделать вывод о том, что оно финансово устойчиво.</w:t>
      </w:r>
    </w:p>
    <w:p w:rsidR="0092147B" w:rsidRDefault="0092147B">
      <w:pPr>
        <w:pStyle w:val="a5"/>
        <w:ind w:left="0"/>
        <w:rPr>
          <w:sz w:val="24"/>
          <w:szCs w:val="28"/>
        </w:rPr>
      </w:pPr>
      <w:r>
        <w:rPr>
          <w:b/>
          <w:bCs/>
          <w:sz w:val="24"/>
          <w:szCs w:val="28"/>
        </w:rPr>
        <w:t>3) Коэффициент финансирования (Кфин.)</w:t>
      </w:r>
      <w:r>
        <w:rPr>
          <w:sz w:val="24"/>
          <w:szCs w:val="28"/>
        </w:rPr>
        <w:t xml:space="preserve"> - показывает, какая часть деятельности предприятия финансируется за счет собственных средств, а какая – за счет заемных. Находится по формуле:</w:t>
      </w:r>
    </w:p>
    <w:p w:rsidR="0092147B" w:rsidRDefault="0092147B">
      <w:pPr>
        <w:spacing w:line="360" w:lineRule="auto"/>
        <w:jc w:val="center"/>
        <w:rPr>
          <w:b/>
          <w:szCs w:val="28"/>
        </w:rPr>
      </w:pPr>
      <w:r>
        <w:rPr>
          <w:b/>
          <w:szCs w:val="28"/>
        </w:rPr>
        <w:t xml:space="preserve">Кфин. =  СК / ЗК  </w:t>
      </w:r>
    </w:p>
    <w:p w:rsidR="0092147B" w:rsidRDefault="0092147B">
      <w:pPr>
        <w:spacing w:line="360" w:lineRule="auto"/>
        <w:rPr>
          <w:bCs/>
          <w:szCs w:val="28"/>
        </w:rPr>
      </w:pPr>
      <w:r>
        <w:rPr>
          <w:bCs/>
          <w:szCs w:val="28"/>
        </w:rPr>
        <w:t xml:space="preserve">      СК</w:t>
      </w:r>
      <w:r>
        <w:rPr>
          <w:b/>
          <w:szCs w:val="28"/>
        </w:rPr>
        <w:t xml:space="preserve"> – </w:t>
      </w:r>
      <w:r>
        <w:rPr>
          <w:bCs/>
          <w:szCs w:val="28"/>
        </w:rPr>
        <w:t>собственный капитал</w:t>
      </w:r>
    </w:p>
    <w:p w:rsidR="0092147B" w:rsidRDefault="0092147B">
      <w:pPr>
        <w:spacing w:line="360" w:lineRule="auto"/>
        <w:rPr>
          <w:bCs/>
          <w:szCs w:val="28"/>
        </w:rPr>
      </w:pPr>
      <w:r>
        <w:rPr>
          <w:bCs/>
          <w:szCs w:val="28"/>
        </w:rPr>
        <w:t xml:space="preserve">      ЗК – заемный капитал</w:t>
      </w:r>
    </w:p>
    <w:p w:rsidR="0092147B" w:rsidRDefault="0092147B">
      <w:pPr>
        <w:spacing w:line="360" w:lineRule="auto"/>
        <w:rPr>
          <w:b/>
          <w:szCs w:val="28"/>
        </w:rPr>
      </w:pPr>
      <w:r>
        <w:rPr>
          <w:b/>
          <w:szCs w:val="28"/>
        </w:rPr>
        <w:t xml:space="preserve">       </w:t>
      </w:r>
    </w:p>
    <w:p w:rsidR="0092147B" w:rsidRDefault="0092147B">
      <w:pPr>
        <w:spacing w:line="360" w:lineRule="auto"/>
        <w:jc w:val="both"/>
        <w:rPr>
          <w:szCs w:val="28"/>
        </w:rPr>
      </w:pPr>
      <w:r>
        <w:rPr>
          <w:szCs w:val="28"/>
        </w:rPr>
        <w:t xml:space="preserve">Кфин. (нач. периода) = 31159/5425 = 5,7436 </w:t>
      </w:r>
    </w:p>
    <w:p w:rsidR="0092147B" w:rsidRDefault="0092147B">
      <w:pPr>
        <w:spacing w:line="360" w:lineRule="auto"/>
        <w:jc w:val="both"/>
        <w:rPr>
          <w:szCs w:val="28"/>
        </w:rPr>
      </w:pPr>
      <w:r>
        <w:rPr>
          <w:szCs w:val="28"/>
        </w:rPr>
        <w:t>Кфин. (конец периода) =29891/3221 = 9,28</w:t>
      </w:r>
    </w:p>
    <w:p w:rsidR="0092147B" w:rsidRDefault="0092147B">
      <w:pPr>
        <w:pStyle w:val="HTML"/>
        <w:spacing w:line="360" w:lineRule="auto"/>
        <w:jc w:val="both"/>
        <w:rPr>
          <w:rFonts w:ascii="Times New Roman" w:hAnsi="Times New Roman" w:cs="Times New Roman"/>
          <w:sz w:val="24"/>
          <w:szCs w:val="28"/>
          <w:lang w:val="ru-RU"/>
        </w:rPr>
      </w:pPr>
      <w:r>
        <w:rPr>
          <w:rFonts w:ascii="Times New Roman" w:hAnsi="Times New Roman" w:cs="Times New Roman"/>
          <w:sz w:val="24"/>
          <w:szCs w:val="28"/>
        </w:rPr>
        <w:t xml:space="preserve"> Из расчетов видно, что предприятие  за счет собственных средств, т.к., рекомендуемый диапазон больше 1.</w:t>
      </w:r>
      <w:r>
        <w:rPr>
          <w:rFonts w:ascii="Times New Roman" w:hAnsi="Times New Roman" w:cs="Times New Roman"/>
          <w:sz w:val="24"/>
          <w:szCs w:val="28"/>
          <w:lang w:val="ru-RU"/>
        </w:rPr>
        <w:t xml:space="preserve"> М</w:t>
      </w:r>
      <w:r>
        <w:rPr>
          <w:rFonts w:ascii="Times New Roman" w:hAnsi="Times New Roman" w:cs="Times New Roman"/>
          <w:sz w:val="24"/>
          <w:szCs w:val="28"/>
        </w:rPr>
        <w:t>ожно увидеть, что показатели к концу года начинают увеличиваться</w:t>
      </w:r>
      <w:r>
        <w:rPr>
          <w:rFonts w:ascii="Times New Roman" w:hAnsi="Times New Roman" w:cs="Times New Roman"/>
          <w:sz w:val="24"/>
          <w:szCs w:val="28"/>
          <w:lang w:val="ru-RU"/>
        </w:rPr>
        <w:t>.</w:t>
      </w:r>
      <w:r>
        <w:rPr>
          <w:rFonts w:ascii="Times New Roman" w:hAnsi="Times New Roman" w:cs="Times New Roman"/>
          <w:sz w:val="24"/>
          <w:szCs w:val="28"/>
        </w:rPr>
        <w:t xml:space="preserve">  </w:t>
      </w:r>
      <w:r>
        <w:rPr>
          <w:rFonts w:ascii="Times New Roman" w:hAnsi="Times New Roman" w:cs="Times New Roman"/>
          <w:sz w:val="24"/>
          <w:szCs w:val="28"/>
          <w:lang w:val="ru-RU"/>
        </w:rPr>
        <w:t xml:space="preserve">Однако необходимо отметить, что такое большое превышение рекомендуемых значений может говорить о нерациональном использовании собственных средств, т.к. чем дольше они не находятся в обороте, тем больше покупательной способности они теряют за счет инфляции.  </w:t>
      </w:r>
    </w:p>
    <w:p w:rsidR="0092147B" w:rsidRDefault="0092147B">
      <w:pPr>
        <w:pStyle w:val="a5"/>
        <w:ind w:left="0"/>
        <w:rPr>
          <w:sz w:val="24"/>
          <w:szCs w:val="28"/>
        </w:rPr>
      </w:pPr>
      <w:r>
        <w:rPr>
          <w:b/>
          <w:bCs/>
          <w:sz w:val="24"/>
          <w:szCs w:val="28"/>
        </w:rPr>
        <w:t>4) Коэффициент инвестирования (Кинв.)</w:t>
      </w:r>
      <w:r>
        <w:rPr>
          <w:sz w:val="24"/>
          <w:szCs w:val="28"/>
        </w:rPr>
        <w:t xml:space="preserve"> – показывает какая часть собственных источников и долгосрочных инвестиций вложена в основные средства предприятия. Определяется по следующей формуле:</w:t>
      </w:r>
    </w:p>
    <w:p w:rsidR="0092147B" w:rsidRDefault="0092147B">
      <w:pPr>
        <w:spacing w:line="360" w:lineRule="auto"/>
        <w:jc w:val="center"/>
        <w:rPr>
          <w:b/>
          <w:szCs w:val="28"/>
        </w:rPr>
      </w:pPr>
      <w:r>
        <w:rPr>
          <w:b/>
          <w:szCs w:val="28"/>
        </w:rPr>
        <w:t>Кинв. = СК / НА,</w:t>
      </w:r>
    </w:p>
    <w:p w:rsidR="0092147B" w:rsidRDefault="0092147B">
      <w:pPr>
        <w:spacing w:line="360" w:lineRule="auto"/>
        <w:ind w:firstLine="720"/>
        <w:jc w:val="both"/>
        <w:rPr>
          <w:szCs w:val="28"/>
        </w:rPr>
      </w:pPr>
      <w:r>
        <w:rPr>
          <w:szCs w:val="28"/>
        </w:rPr>
        <w:t xml:space="preserve">  НА – необоротные активы</w:t>
      </w:r>
    </w:p>
    <w:p w:rsidR="0092147B" w:rsidRDefault="0092147B">
      <w:pPr>
        <w:spacing w:line="360" w:lineRule="auto"/>
        <w:ind w:firstLine="720"/>
        <w:jc w:val="both"/>
        <w:rPr>
          <w:szCs w:val="28"/>
        </w:rPr>
      </w:pPr>
      <w:r>
        <w:rPr>
          <w:szCs w:val="28"/>
        </w:rPr>
        <w:t xml:space="preserve">  СК – собственный капитал</w:t>
      </w:r>
    </w:p>
    <w:p w:rsidR="0092147B" w:rsidRDefault="0092147B">
      <w:pPr>
        <w:spacing w:line="360" w:lineRule="auto"/>
        <w:ind w:firstLine="720"/>
        <w:jc w:val="both"/>
        <w:rPr>
          <w:szCs w:val="28"/>
        </w:rPr>
      </w:pPr>
    </w:p>
    <w:p w:rsidR="0092147B" w:rsidRDefault="0092147B">
      <w:pPr>
        <w:spacing w:line="360" w:lineRule="auto"/>
        <w:jc w:val="both"/>
        <w:rPr>
          <w:szCs w:val="28"/>
        </w:rPr>
      </w:pPr>
      <w:r>
        <w:rPr>
          <w:szCs w:val="28"/>
        </w:rPr>
        <w:t>Кинв.(нач.периода) = 31159/22064 = 1,4122</w:t>
      </w:r>
    </w:p>
    <w:p w:rsidR="0092147B" w:rsidRDefault="0092147B">
      <w:pPr>
        <w:spacing w:line="360" w:lineRule="auto"/>
        <w:jc w:val="both"/>
        <w:rPr>
          <w:szCs w:val="28"/>
        </w:rPr>
      </w:pPr>
      <w:r>
        <w:rPr>
          <w:szCs w:val="28"/>
        </w:rPr>
        <w:t>Кинв.(конец периода) = 29891/21751 = 1,3742</w:t>
      </w:r>
    </w:p>
    <w:p w:rsidR="0092147B" w:rsidRDefault="0092147B">
      <w:pPr>
        <w:spacing w:line="360" w:lineRule="auto"/>
        <w:ind w:firstLine="540"/>
        <w:jc w:val="both"/>
        <w:rPr>
          <w:szCs w:val="28"/>
        </w:rPr>
      </w:pPr>
      <w:r>
        <w:rPr>
          <w:szCs w:val="28"/>
        </w:rPr>
        <w:t>Рекомендуемые значения данного показателя – выше единицы. Полученные значения соответствуют  рекомендуемым. Это говорит о том, что у предприятия  достаточно собственного капитала для вложения его в основные средства, например для расширения бизнеса.</w:t>
      </w:r>
    </w:p>
    <w:p w:rsidR="0092147B" w:rsidRDefault="0092147B">
      <w:pPr>
        <w:spacing w:line="360" w:lineRule="auto"/>
        <w:ind w:firstLine="540"/>
        <w:jc w:val="both"/>
        <w:rPr>
          <w:szCs w:val="28"/>
        </w:rPr>
      </w:pPr>
      <w:r>
        <w:rPr>
          <w:b/>
          <w:bCs/>
          <w:szCs w:val="28"/>
        </w:rPr>
        <w:t>5) Коэффициент прогноза банкротства</w:t>
      </w:r>
      <w:r>
        <w:rPr>
          <w:szCs w:val="28"/>
        </w:rPr>
        <w:t xml:space="preserve"> указывает на нарушение финансовой устойчивости деятельности предприятия и возникновение угрозы со стороны банкротства и определяется по формуле:</w:t>
      </w:r>
    </w:p>
    <w:p w:rsidR="0092147B" w:rsidRDefault="0092147B">
      <w:pPr>
        <w:jc w:val="center"/>
      </w:pPr>
      <w:r>
        <w:rPr>
          <w:b/>
          <w:bCs/>
        </w:rPr>
        <w:t>Кпр.б = ОК/ВБ</w:t>
      </w:r>
      <w:r>
        <w:t>,</w:t>
      </w:r>
    </w:p>
    <w:p w:rsidR="0092147B" w:rsidRDefault="0092147B"/>
    <w:p w:rsidR="0092147B" w:rsidRDefault="0092147B">
      <w:r>
        <w:t xml:space="preserve">        ОК – оборотный капитал</w:t>
      </w:r>
    </w:p>
    <w:p w:rsidR="0092147B" w:rsidRDefault="0092147B">
      <w:r>
        <w:t xml:space="preserve">        ВБ – валюта баланса</w:t>
      </w:r>
    </w:p>
    <w:p w:rsidR="0092147B" w:rsidRDefault="0092147B">
      <w:pPr>
        <w:spacing w:line="360" w:lineRule="auto"/>
        <w:rPr>
          <w:szCs w:val="28"/>
        </w:rPr>
      </w:pPr>
    </w:p>
    <w:p w:rsidR="0092147B" w:rsidRDefault="0092147B">
      <w:pPr>
        <w:spacing w:line="360" w:lineRule="auto"/>
        <w:rPr>
          <w:szCs w:val="28"/>
        </w:rPr>
      </w:pPr>
      <w:r>
        <w:rPr>
          <w:szCs w:val="28"/>
        </w:rPr>
        <w:t xml:space="preserve">Кпр.б (нач периода) = (14302+218-5425)/36584 = 0,2486 </w:t>
      </w:r>
    </w:p>
    <w:p w:rsidR="0092147B" w:rsidRDefault="0092147B">
      <w:pPr>
        <w:spacing w:line="360" w:lineRule="auto"/>
        <w:rPr>
          <w:szCs w:val="28"/>
        </w:rPr>
      </w:pPr>
      <w:r>
        <w:rPr>
          <w:szCs w:val="28"/>
        </w:rPr>
        <w:t>Кпр.б( конец периода) = (11173+188-3137)/33112 = 0,2484</w:t>
      </w:r>
    </w:p>
    <w:p w:rsidR="0092147B" w:rsidRDefault="0092147B">
      <w:pPr>
        <w:pStyle w:val="31"/>
        <w:rPr>
          <w:sz w:val="24"/>
          <w:lang w:val="en-US"/>
        </w:rPr>
      </w:pPr>
      <w:r>
        <w:rPr>
          <w:sz w:val="24"/>
        </w:rPr>
        <w:t>Из моих расчетов мы видим что наше предприятие не находится на грани банкротства, но на конец периода мы не видим изменений к лучшему. Наблюдается небольшая тенденция к снижению показателя, следовательно, возможны финансовые затруднения у предприятия.</w:t>
      </w:r>
    </w:p>
    <w:p w:rsidR="0092147B" w:rsidRDefault="0092147B">
      <w:pPr>
        <w:rPr>
          <w:b/>
          <w:bCs/>
          <w:szCs w:val="28"/>
        </w:rPr>
      </w:pPr>
      <w:r>
        <w:rPr>
          <w:b/>
          <w:bCs/>
          <w:szCs w:val="28"/>
        </w:rPr>
        <w:t>Полученные значения показателей состояния источников предприятия сведены в таблицу 4.1.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364"/>
        <w:gridCol w:w="1260"/>
        <w:gridCol w:w="900"/>
        <w:gridCol w:w="900"/>
        <w:gridCol w:w="1136"/>
      </w:tblGrid>
      <w:tr w:rsidR="0092147B">
        <w:trPr>
          <w:cantSplit/>
          <w:trHeight w:val="255"/>
        </w:trPr>
        <w:tc>
          <w:tcPr>
            <w:tcW w:w="1908" w:type="dxa"/>
            <w:vMerge w:val="restart"/>
            <w:tcBorders>
              <w:top w:val="single" w:sz="4" w:space="0" w:color="auto"/>
              <w:left w:val="single" w:sz="4" w:space="0" w:color="auto"/>
              <w:bottom w:val="single" w:sz="4" w:space="0" w:color="auto"/>
              <w:right w:val="single" w:sz="4" w:space="0" w:color="auto"/>
            </w:tcBorders>
            <w:vAlign w:val="center"/>
          </w:tcPr>
          <w:p w:rsidR="0092147B" w:rsidRDefault="0092147B">
            <w:pPr>
              <w:rPr>
                <w:b/>
                <w:bCs/>
                <w:szCs w:val="28"/>
              </w:rPr>
            </w:pPr>
            <w:r>
              <w:rPr>
                <w:b/>
                <w:bCs/>
                <w:szCs w:val="28"/>
              </w:rPr>
              <w:t>Наименова-</w:t>
            </w:r>
          </w:p>
          <w:p w:rsidR="0092147B" w:rsidRDefault="0092147B">
            <w:pPr>
              <w:rPr>
                <w:b/>
                <w:bCs/>
                <w:szCs w:val="28"/>
              </w:rPr>
            </w:pPr>
            <w:r>
              <w:rPr>
                <w:b/>
                <w:bCs/>
                <w:szCs w:val="28"/>
              </w:rPr>
              <w:t xml:space="preserve">       ние показателя</w:t>
            </w:r>
          </w:p>
        </w:tc>
        <w:tc>
          <w:tcPr>
            <w:tcW w:w="3364" w:type="dxa"/>
            <w:vMerge w:val="restart"/>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bCs/>
                <w:szCs w:val="28"/>
              </w:rPr>
            </w:pPr>
            <w:r>
              <w:rPr>
                <w:b/>
                <w:bCs/>
                <w:szCs w:val="28"/>
              </w:rPr>
              <w:t>Назначение</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2147B" w:rsidRDefault="0092147B">
            <w:pPr>
              <w:rPr>
                <w:b/>
                <w:bCs/>
                <w:szCs w:val="28"/>
              </w:rPr>
            </w:pPr>
            <w:r>
              <w:rPr>
                <w:b/>
                <w:bCs/>
                <w:szCs w:val="28"/>
              </w:rPr>
              <w:t>Расчет-</w:t>
            </w:r>
          </w:p>
          <w:p w:rsidR="0092147B" w:rsidRDefault="0092147B">
            <w:pPr>
              <w:rPr>
                <w:b/>
                <w:bCs/>
                <w:szCs w:val="28"/>
              </w:rPr>
            </w:pPr>
            <w:r>
              <w:rPr>
                <w:b/>
                <w:bCs/>
                <w:szCs w:val="28"/>
              </w:rPr>
              <w:t xml:space="preserve">   ная формула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b/>
                <w:bCs/>
                <w:szCs w:val="28"/>
              </w:rPr>
            </w:pPr>
            <w:r>
              <w:rPr>
                <w:b/>
                <w:bCs/>
                <w:szCs w:val="28"/>
              </w:rPr>
              <w:t>Значение</w:t>
            </w:r>
          </w:p>
        </w:tc>
        <w:tc>
          <w:tcPr>
            <w:tcW w:w="1136" w:type="dxa"/>
            <w:vMerge w:val="restart"/>
            <w:tcBorders>
              <w:top w:val="single" w:sz="4" w:space="0" w:color="auto"/>
              <w:left w:val="single" w:sz="4" w:space="0" w:color="auto"/>
              <w:right w:val="single" w:sz="4" w:space="0" w:color="auto"/>
            </w:tcBorders>
          </w:tcPr>
          <w:p w:rsidR="0092147B" w:rsidRDefault="0092147B">
            <w:pPr>
              <w:jc w:val="center"/>
              <w:rPr>
                <w:b/>
                <w:bCs/>
                <w:szCs w:val="28"/>
              </w:rPr>
            </w:pPr>
            <w:r>
              <w:rPr>
                <w:b/>
                <w:bCs/>
                <w:szCs w:val="28"/>
              </w:rPr>
              <w:t>Откло-нения, раз</w:t>
            </w:r>
          </w:p>
        </w:tc>
      </w:tr>
      <w:tr w:rsidR="0092147B">
        <w:trPr>
          <w:cantSplit/>
          <w:trHeight w:val="345"/>
        </w:trPr>
        <w:tc>
          <w:tcPr>
            <w:tcW w:w="1908" w:type="dxa"/>
            <w:vMerge/>
            <w:tcBorders>
              <w:top w:val="single" w:sz="4" w:space="0" w:color="auto"/>
              <w:left w:val="single" w:sz="4" w:space="0" w:color="auto"/>
              <w:bottom w:val="single" w:sz="4" w:space="0" w:color="auto"/>
              <w:right w:val="single" w:sz="4" w:space="0" w:color="auto"/>
            </w:tcBorders>
            <w:vAlign w:val="center"/>
          </w:tcPr>
          <w:p w:rsidR="0092147B" w:rsidRDefault="0092147B">
            <w:pPr>
              <w:rPr>
                <w:b/>
                <w:bCs/>
                <w:szCs w:val="28"/>
              </w:rPr>
            </w:pPr>
          </w:p>
        </w:tc>
        <w:tc>
          <w:tcPr>
            <w:tcW w:w="3364" w:type="dxa"/>
            <w:vMerge/>
            <w:tcBorders>
              <w:top w:val="single" w:sz="4" w:space="0" w:color="auto"/>
              <w:left w:val="single" w:sz="4" w:space="0" w:color="auto"/>
              <w:bottom w:val="single" w:sz="4" w:space="0" w:color="auto"/>
              <w:right w:val="single" w:sz="4" w:space="0" w:color="auto"/>
            </w:tcBorders>
            <w:vAlign w:val="center"/>
          </w:tcPr>
          <w:p w:rsidR="0092147B" w:rsidRDefault="0092147B">
            <w:pPr>
              <w:rPr>
                <w:b/>
                <w:bCs/>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2147B" w:rsidRDefault="0092147B">
            <w:pPr>
              <w:rPr>
                <w:b/>
                <w:bCs/>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rPr>
                <w:b/>
                <w:bCs/>
                <w:szCs w:val="28"/>
              </w:rPr>
            </w:pPr>
            <w:r>
              <w:rPr>
                <w:b/>
                <w:bCs/>
                <w:szCs w:val="28"/>
              </w:rPr>
              <w:t xml:space="preserve"> Нач.</w:t>
            </w:r>
          </w:p>
          <w:p w:rsidR="0092147B" w:rsidRDefault="0092147B">
            <w:pPr>
              <w:rPr>
                <w:b/>
                <w:bCs/>
                <w:szCs w:val="28"/>
              </w:rPr>
            </w:pPr>
            <w:r>
              <w:rPr>
                <w:b/>
                <w:bCs/>
                <w:szCs w:val="28"/>
              </w:rPr>
              <w:t xml:space="preserve">  пер.</w:t>
            </w: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rPr>
                <w:b/>
                <w:bCs/>
                <w:szCs w:val="28"/>
              </w:rPr>
            </w:pPr>
            <w:r>
              <w:rPr>
                <w:b/>
                <w:bCs/>
                <w:szCs w:val="28"/>
              </w:rPr>
              <w:t xml:space="preserve"> Кон. </w:t>
            </w:r>
          </w:p>
          <w:p w:rsidR="0092147B" w:rsidRDefault="0092147B">
            <w:pPr>
              <w:rPr>
                <w:b/>
                <w:bCs/>
                <w:szCs w:val="28"/>
              </w:rPr>
            </w:pPr>
            <w:r>
              <w:rPr>
                <w:b/>
                <w:bCs/>
                <w:szCs w:val="28"/>
              </w:rPr>
              <w:t xml:space="preserve">  пер.</w:t>
            </w:r>
          </w:p>
        </w:tc>
        <w:tc>
          <w:tcPr>
            <w:tcW w:w="1136" w:type="dxa"/>
            <w:vMerge/>
            <w:tcBorders>
              <w:left w:val="single" w:sz="4" w:space="0" w:color="auto"/>
              <w:bottom w:val="single" w:sz="4" w:space="0" w:color="auto"/>
              <w:right w:val="single" w:sz="4" w:space="0" w:color="auto"/>
            </w:tcBorders>
            <w:vAlign w:val="center"/>
          </w:tcPr>
          <w:p w:rsidR="0092147B" w:rsidRDefault="0092147B">
            <w:pPr>
              <w:rPr>
                <w:b/>
                <w:bCs/>
                <w:szCs w:val="28"/>
              </w:rPr>
            </w:pPr>
          </w:p>
        </w:tc>
      </w:tr>
      <w:tr w:rsidR="0092147B">
        <w:trPr>
          <w:trHeight w:val="107"/>
        </w:trPr>
        <w:tc>
          <w:tcPr>
            <w:tcW w:w="1908" w:type="dxa"/>
            <w:tcBorders>
              <w:top w:val="single" w:sz="4" w:space="0" w:color="auto"/>
              <w:left w:val="single" w:sz="4" w:space="0" w:color="auto"/>
              <w:bottom w:val="single" w:sz="4" w:space="0" w:color="auto"/>
              <w:right w:val="single" w:sz="4" w:space="0" w:color="auto"/>
            </w:tcBorders>
          </w:tcPr>
          <w:p w:rsidR="0092147B" w:rsidRDefault="0092147B">
            <w:pPr>
              <w:rPr>
                <w:szCs w:val="28"/>
              </w:rPr>
            </w:pPr>
            <w:r>
              <w:rPr>
                <w:szCs w:val="28"/>
              </w:rPr>
              <w:t>Коэфф.</w:t>
            </w:r>
          </w:p>
          <w:p w:rsidR="0092147B" w:rsidRDefault="0092147B">
            <w:pPr>
              <w:rPr>
                <w:szCs w:val="28"/>
              </w:rPr>
            </w:pPr>
            <w:r>
              <w:rPr>
                <w:szCs w:val="28"/>
              </w:rPr>
              <w:t>независимости</w:t>
            </w:r>
          </w:p>
        </w:tc>
        <w:tc>
          <w:tcPr>
            <w:tcW w:w="3364" w:type="dxa"/>
            <w:tcBorders>
              <w:top w:val="single" w:sz="4" w:space="0" w:color="auto"/>
              <w:left w:val="single" w:sz="4" w:space="0" w:color="auto"/>
              <w:bottom w:val="single" w:sz="4" w:space="0" w:color="auto"/>
              <w:right w:val="single" w:sz="4" w:space="0" w:color="auto"/>
            </w:tcBorders>
          </w:tcPr>
          <w:p w:rsidR="0092147B" w:rsidRDefault="0092147B">
            <w:pPr>
              <w:rPr>
                <w:szCs w:val="28"/>
              </w:rPr>
            </w:pPr>
            <w:r>
              <w:rPr>
                <w:szCs w:val="28"/>
              </w:rPr>
              <w:t>Характеризует долю средств, вложенных собственниками в общую стоимость имущества; характеризует степень риска кредитования данного предприятия</w:t>
            </w:r>
          </w:p>
        </w:tc>
        <w:tc>
          <w:tcPr>
            <w:tcW w:w="1260"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Кнез. = СК / ВБ</w:t>
            </w:r>
          </w:p>
          <w:p w:rsidR="0092147B" w:rsidRDefault="0092147B">
            <w:pPr>
              <w:rPr>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0</w:t>
            </w:r>
            <w:r>
              <w:rPr>
                <w:szCs w:val="28"/>
                <w:lang w:val="uk-UA"/>
              </w:rPr>
              <w:t>,</w:t>
            </w:r>
            <w:r>
              <w:rPr>
                <w:szCs w:val="28"/>
              </w:rPr>
              <w:t>8517</w:t>
            </w: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0,9027</w:t>
            </w:r>
          </w:p>
        </w:tc>
        <w:tc>
          <w:tcPr>
            <w:tcW w:w="1136"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1,06</w:t>
            </w:r>
          </w:p>
        </w:tc>
      </w:tr>
      <w:tr w:rsidR="0092147B">
        <w:trPr>
          <w:trHeight w:val="367"/>
        </w:trPr>
        <w:tc>
          <w:tcPr>
            <w:tcW w:w="1908" w:type="dxa"/>
            <w:tcBorders>
              <w:top w:val="single" w:sz="4" w:space="0" w:color="auto"/>
              <w:left w:val="single" w:sz="4" w:space="0" w:color="auto"/>
              <w:bottom w:val="single" w:sz="4" w:space="0" w:color="auto"/>
              <w:right w:val="single" w:sz="4" w:space="0" w:color="auto"/>
            </w:tcBorders>
          </w:tcPr>
          <w:p w:rsidR="0092147B" w:rsidRDefault="0092147B">
            <w:pPr>
              <w:rPr>
                <w:szCs w:val="28"/>
              </w:rPr>
            </w:pPr>
            <w:r>
              <w:rPr>
                <w:szCs w:val="28"/>
              </w:rPr>
              <w:t>Коэфф. финансовой устойчивости</w:t>
            </w:r>
          </w:p>
        </w:tc>
        <w:tc>
          <w:tcPr>
            <w:tcW w:w="3364" w:type="dxa"/>
            <w:tcBorders>
              <w:top w:val="single" w:sz="4" w:space="0" w:color="auto"/>
              <w:left w:val="single" w:sz="4" w:space="0" w:color="auto"/>
              <w:bottom w:val="single" w:sz="4" w:space="0" w:color="auto"/>
              <w:right w:val="single" w:sz="4" w:space="0" w:color="auto"/>
            </w:tcBorders>
          </w:tcPr>
          <w:p w:rsidR="0092147B" w:rsidRDefault="0092147B">
            <w:pPr>
              <w:rPr>
                <w:szCs w:val="28"/>
              </w:rPr>
            </w:pPr>
            <w:r>
              <w:rPr>
                <w:szCs w:val="28"/>
              </w:rPr>
              <w:t>Показывает удельный вес тех источников финансирования, которые предприятия может использовать в своей деятельности длительное время</w:t>
            </w:r>
          </w:p>
        </w:tc>
        <w:tc>
          <w:tcPr>
            <w:tcW w:w="1260"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Кст = СК + ДО / ВБ</w:t>
            </w:r>
          </w:p>
          <w:p w:rsidR="0092147B" w:rsidRDefault="0092147B">
            <w:pPr>
              <w:rPr>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0,8517</w:t>
            </w: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0,9053</w:t>
            </w:r>
          </w:p>
        </w:tc>
        <w:tc>
          <w:tcPr>
            <w:tcW w:w="1136"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1,063</w:t>
            </w:r>
          </w:p>
        </w:tc>
      </w:tr>
      <w:tr w:rsidR="0092147B">
        <w:trPr>
          <w:trHeight w:val="333"/>
        </w:trPr>
        <w:tc>
          <w:tcPr>
            <w:tcW w:w="1908" w:type="dxa"/>
            <w:tcBorders>
              <w:top w:val="single" w:sz="4" w:space="0" w:color="auto"/>
              <w:left w:val="single" w:sz="4" w:space="0" w:color="auto"/>
              <w:bottom w:val="single" w:sz="4" w:space="0" w:color="auto"/>
              <w:right w:val="single" w:sz="4" w:space="0" w:color="auto"/>
            </w:tcBorders>
          </w:tcPr>
          <w:p w:rsidR="0092147B" w:rsidRDefault="0092147B">
            <w:pPr>
              <w:rPr>
                <w:szCs w:val="28"/>
              </w:rPr>
            </w:pPr>
            <w:r>
              <w:rPr>
                <w:szCs w:val="28"/>
              </w:rPr>
              <w:t>Коэффициент финансирова-</w:t>
            </w:r>
          </w:p>
          <w:p w:rsidR="0092147B" w:rsidRDefault="0092147B">
            <w:pPr>
              <w:rPr>
                <w:szCs w:val="28"/>
              </w:rPr>
            </w:pPr>
            <w:r>
              <w:rPr>
                <w:szCs w:val="28"/>
              </w:rPr>
              <w:t>ния</w:t>
            </w:r>
          </w:p>
        </w:tc>
        <w:tc>
          <w:tcPr>
            <w:tcW w:w="3364" w:type="dxa"/>
            <w:tcBorders>
              <w:top w:val="single" w:sz="4" w:space="0" w:color="auto"/>
              <w:left w:val="single" w:sz="4" w:space="0" w:color="auto"/>
              <w:bottom w:val="single" w:sz="4" w:space="0" w:color="auto"/>
              <w:right w:val="single" w:sz="4" w:space="0" w:color="auto"/>
            </w:tcBorders>
          </w:tcPr>
          <w:p w:rsidR="0092147B" w:rsidRDefault="0092147B">
            <w:pPr>
              <w:rPr>
                <w:szCs w:val="28"/>
              </w:rPr>
            </w:pPr>
            <w:r>
              <w:rPr>
                <w:szCs w:val="28"/>
              </w:rPr>
              <w:t>Показывает, какая часть деятельности предприятия финансируется за счет собственных средств, а какая – за счет заемных; характеризует степень риска кредитования данного предприятия</w:t>
            </w:r>
          </w:p>
        </w:tc>
        <w:tc>
          <w:tcPr>
            <w:tcW w:w="1260"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Кфин. = СК / ЗК</w:t>
            </w:r>
          </w:p>
          <w:p w:rsidR="0092147B" w:rsidRDefault="0092147B">
            <w:pPr>
              <w:rPr>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5,7436</w:t>
            </w: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9,28</w:t>
            </w:r>
          </w:p>
        </w:tc>
        <w:tc>
          <w:tcPr>
            <w:tcW w:w="1136"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1,616</w:t>
            </w:r>
          </w:p>
        </w:tc>
      </w:tr>
      <w:tr w:rsidR="0092147B">
        <w:trPr>
          <w:trHeight w:val="148"/>
        </w:trPr>
        <w:tc>
          <w:tcPr>
            <w:tcW w:w="1908" w:type="dxa"/>
            <w:tcBorders>
              <w:top w:val="single" w:sz="4" w:space="0" w:color="auto"/>
              <w:left w:val="single" w:sz="4" w:space="0" w:color="auto"/>
              <w:bottom w:val="single" w:sz="4" w:space="0" w:color="auto"/>
              <w:right w:val="single" w:sz="4" w:space="0" w:color="auto"/>
            </w:tcBorders>
          </w:tcPr>
          <w:p w:rsidR="0092147B" w:rsidRDefault="0092147B">
            <w:pPr>
              <w:rPr>
                <w:szCs w:val="28"/>
              </w:rPr>
            </w:pPr>
            <w:r>
              <w:rPr>
                <w:szCs w:val="28"/>
              </w:rPr>
              <w:t>Коэффициент инвестирова-</w:t>
            </w:r>
          </w:p>
          <w:p w:rsidR="0092147B" w:rsidRDefault="0092147B">
            <w:pPr>
              <w:rPr>
                <w:szCs w:val="28"/>
              </w:rPr>
            </w:pPr>
            <w:r>
              <w:rPr>
                <w:szCs w:val="28"/>
              </w:rPr>
              <w:t>ния</w:t>
            </w:r>
          </w:p>
        </w:tc>
        <w:tc>
          <w:tcPr>
            <w:tcW w:w="3364" w:type="dxa"/>
            <w:tcBorders>
              <w:top w:val="single" w:sz="4" w:space="0" w:color="auto"/>
              <w:left w:val="single" w:sz="4" w:space="0" w:color="auto"/>
              <w:bottom w:val="single" w:sz="4" w:space="0" w:color="auto"/>
              <w:right w:val="single" w:sz="4" w:space="0" w:color="auto"/>
            </w:tcBorders>
          </w:tcPr>
          <w:p w:rsidR="0092147B" w:rsidRDefault="0092147B">
            <w:pPr>
              <w:rPr>
                <w:szCs w:val="28"/>
              </w:rPr>
            </w:pPr>
            <w:r>
              <w:rPr>
                <w:szCs w:val="28"/>
              </w:rPr>
              <w:t>Показывает, какая часть собственного капитала  и долгосрочных инвестиций вложена в осн. средства предпр.</w:t>
            </w:r>
          </w:p>
        </w:tc>
        <w:tc>
          <w:tcPr>
            <w:tcW w:w="1260"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Кинв. = СК / НА</w:t>
            </w: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1,4122</w:t>
            </w: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1,3742</w:t>
            </w:r>
          </w:p>
        </w:tc>
        <w:tc>
          <w:tcPr>
            <w:tcW w:w="1136"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0,027</w:t>
            </w:r>
          </w:p>
        </w:tc>
      </w:tr>
      <w:tr w:rsidR="0092147B">
        <w:trPr>
          <w:trHeight w:val="148"/>
        </w:trPr>
        <w:tc>
          <w:tcPr>
            <w:tcW w:w="1908" w:type="dxa"/>
            <w:tcBorders>
              <w:top w:val="single" w:sz="4" w:space="0" w:color="auto"/>
              <w:left w:val="single" w:sz="4" w:space="0" w:color="auto"/>
              <w:bottom w:val="single" w:sz="4" w:space="0" w:color="auto"/>
              <w:right w:val="single" w:sz="4" w:space="0" w:color="auto"/>
            </w:tcBorders>
          </w:tcPr>
          <w:p w:rsidR="0092147B" w:rsidRDefault="0092147B">
            <w:pPr>
              <w:rPr>
                <w:szCs w:val="28"/>
              </w:rPr>
            </w:pPr>
            <w:r>
              <w:rPr>
                <w:szCs w:val="28"/>
              </w:rPr>
              <w:t>Коэффициент прогнозирова-</w:t>
            </w:r>
          </w:p>
          <w:p w:rsidR="0092147B" w:rsidRDefault="0092147B">
            <w:pPr>
              <w:rPr>
                <w:szCs w:val="28"/>
              </w:rPr>
            </w:pPr>
            <w:r>
              <w:rPr>
                <w:szCs w:val="28"/>
              </w:rPr>
              <w:t>ния банкротства</w:t>
            </w:r>
          </w:p>
        </w:tc>
        <w:tc>
          <w:tcPr>
            <w:tcW w:w="3364" w:type="dxa"/>
            <w:tcBorders>
              <w:top w:val="single" w:sz="4" w:space="0" w:color="auto"/>
              <w:left w:val="single" w:sz="4" w:space="0" w:color="auto"/>
              <w:bottom w:val="single" w:sz="4" w:space="0" w:color="auto"/>
              <w:right w:val="single" w:sz="4" w:space="0" w:color="auto"/>
            </w:tcBorders>
          </w:tcPr>
          <w:p w:rsidR="0092147B" w:rsidRDefault="0092147B">
            <w:pPr>
              <w:rPr>
                <w:szCs w:val="28"/>
              </w:rPr>
            </w:pPr>
            <w:r>
              <w:rPr>
                <w:szCs w:val="28"/>
              </w:rPr>
              <w:t>Показывает финансовое положение предприятие, и риски возникновения банкротства</w:t>
            </w:r>
          </w:p>
        </w:tc>
        <w:tc>
          <w:tcPr>
            <w:tcW w:w="1260" w:type="dxa"/>
            <w:tcBorders>
              <w:top w:val="single" w:sz="4" w:space="0" w:color="auto"/>
              <w:left w:val="single" w:sz="4" w:space="0" w:color="auto"/>
              <w:bottom w:val="single" w:sz="4" w:space="0" w:color="auto"/>
              <w:right w:val="single" w:sz="4" w:space="0" w:color="auto"/>
            </w:tcBorders>
            <w:vAlign w:val="center"/>
          </w:tcPr>
          <w:p w:rsidR="0092147B" w:rsidRDefault="0092147B">
            <w:pPr>
              <w:rPr>
                <w:szCs w:val="28"/>
              </w:rPr>
            </w:pPr>
            <w:r>
              <w:rPr>
                <w:szCs w:val="28"/>
              </w:rPr>
              <w:t>Кпрб = ОК/ВБ</w:t>
            </w: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0,2486</w:t>
            </w:r>
          </w:p>
        </w:tc>
        <w:tc>
          <w:tcPr>
            <w:tcW w:w="900"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0,2484</w:t>
            </w:r>
          </w:p>
        </w:tc>
        <w:tc>
          <w:tcPr>
            <w:tcW w:w="1136" w:type="dxa"/>
            <w:tcBorders>
              <w:top w:val="single" w:sz="4" w:space="0" w:color="auto"/>
              <w:left w:val="single" w:sz="4" w:space="0" w:color="auto"/>
              <w:bottom w:val="single" w:sz="4" w:space="0" w:color="auto"/>
              <w:right w:val="single" w:sz="4" w:space="0" w:color="auto"/>
            </w:tcBorders>
            <w:vAlign w:val="center"/>
          </w:tcPr>
          <w:p w:rsidR="0092147B" w:rsidRDefault="0092147B">
            <w:pPr>
              <w:jc w:val="center"/>
              <w:rPr>
                <w:szCs w:val="28"/>
              </w:rPr>
            </w:pPr>
            <w:r>
              <w:rPr>
                <w:szCs w:val="28"/>
              </w:rPr>
              <w:t>0,0001</w:t>
            </w:r>
          </w:p>
        </w:tc>
      </w:tr>
    </w:tbl>
    <w:p w:rsidR="0092147B" w:rsidRDefault="0092147B">
      <w:pPr>
        <w:pStyle w:val="31"/>
        <w:rPr>
          <w:sz w:val="24"/>
        </w:rPr>
      </w:pPr>
    </w:p>
    <w:p w:rsidR="0092147B" w:rsidRDefault="0092147B">
      <w:pPr>
        <w:pStyle w:val="31"/>
        <w:rPr>
          <w:b/>
          <w:bCs/>
          <w:sz w:val="24"/>
        </w:rPr>
      </w:pPr>
      <w:r>
        <w:rPr>
          <w:b/>
          <w:bCs/>
          <w:sz w:val="24"/>
        </w:rPr>
        <w:t>Вывод.</w:t>
      </w:r>
    </w:p>
    <w:p w:rsidR="0092147B" w:rsidRDefault="0092147B">
      <w:pPr>
        <w:pStyle w:val="31"/>
        <w:rPr>
          <w:sz w:val="24"/>
        </w:rPr>
      </w:pPr>
      <w:r>
        <w:rPr>
          <w:sz w:val="24"/>
        </w:rPr>
        <w:t>Исследовав показатели финансовой устойчивости предприятия делаю вывод о том, что в общем оно довольно неплохое:</w:t>
      </w:r>
    </w:p>
    <w:p w:rsidR="0092147B" w:rsidRDefault="0092147B">
      <w:pPr>
        <w:pStyle w:val="31"/>
        <w:numPr>
          <w:ilvl w:val="0"/>
          <w:numId w:val="16"/>
        </w:numPr>
        <w:rPr>
          <w:sz w:val="24"/>
        </w:rPr>
      </w:pPr>
      <w:r>
        <w:rPr>
          <w:sz w:val="24"/>
        </w:rPr>
        <w:t xml:space="preserve">Оно финансово независимо (это привлекательно для инвесторов и имиджа предприятия в целом). Это видно не только по значениям коэффициента независимости, входящим в рекомендуемый диапазон, но также по тенденции роста в 1,06 раз по сравнению с началом периода. </w:t>
      </w:r>
    </w:p>
    <w:p w:rsidR="0092147B" w:rsidRDefault="0092147B">
      <w:pPr>
        <w:pStyle w:val="31"/>
        <w:numPr>
          <w:ilvl w:val="0"/>
          <w:numId w:val="16"/>
        </w:numPr>
        <w:rPr>
          <w:sz w:val="24"/>
        </w:rPr>
      </w:pPr>
      <w:r>
        <w:rPr>
          <w:sz w:val="24"/>
        </w:rPr>
        <w:t>Предприятие имеет достаточные источники финансирования, которые может использовать длительное время. Это показывает коэффициент финансовой устойчивости, который, как и коэффициент финансовой независимости, находится в оптимальном диапазоне и имеет тенденцию роста в 1,063 раза.</w:t>
      </w:r>
    </w:p>
    <w:p w:rsidR="0092147B" w:rsidRDefault="0092147B">
      <w:pPr>
        <w:pStyle w:val="31"/>
        <w:numPr>
          <w:ilvl w:val="0"/>
          <w:numId w:val="16"/>
        </w:numPr>
        <w:rPr>
          <w:sz w:val="24"/>
        </w:rPr>
      </w:pPr>
      <w:r>
        <w:rPr>
          <w:sz w:val="24"/>
        </w:rPr>
        <w:t>Заметно, что наше предприятие финансируется за счет собственных средств, что является безупречным показателем для кредиторов и других заинтересованных лиц. Наблюдается резкая тенденция к увеличению показателя в 1,616 раз. Это похвально, однако, на мой взгляд, средства не должны зря простаивать и их необходимо вложить. Возможно, так и случится в следующем периоде.</w:t>
      </w:r>
    </w:p>
    <w:p w:rsidR="0092147B" w:rsidRDefault="0092147B">
      <w:pPr>
        <w:pStyle w:val="31"/>
        <w:numPr>
          <w:ilvl w:val="0"/>
          <w:numId w:val="16"/>
        </w:numPr>
        <w:rPr>
          <w:sz w:val="24"/>
        </w:rPr>
      </w:pPr>
      <w:r>
        <w:rPr>
          <w:sz w:val="24"/>
        </w:rPr>
        <w:t>Предприятие имеет хороший показатель коэффициента инвестирования и поэтому возможно расширение бизнеса, однако наблюдается тенденция к его падению по сравнению с началом периода. Следует обратить на это внимание, и выяснить причины, хотя и снизился он всего лишь в 0,027 раз, возможно в следующем периоде последует более резкая тенденция.</w:t>
      </w:r>
    </w:p>
    <w:p w:rsidR="0092147B" w:rsidRDefault="0092147B">
      <w:pPr>
        <w:pStyle w:val="31"/>
        <w:numPr>
          <w:ilvl w:val="0"/>
          <w:numId w:val="16"/>
        </w:numPr>
        <w:rPr>
          <w:sz w:val="24"/>
        </w:rPr>
      </w:pPr>
      <w:r>
        <w:rPr>
          <w:sz w:val="24"/>
        </w:rPr>
        <w:t>Финансовое положение предприятия довольно стабильно, риск возникновения банкротства не возрастает.</w:t>
      </w:r>
    </w:p>
    <w:p w:rsidR="0092147B" w:rsidRDefault="0092147B">
      <w:pPr>
        <w:pStyle w:val="31"/>
        <w:ind w:left="435" w:firstLine="0"/>
        <w:rPr>
          <w:sz w:val="24"/>
        </w:rPr>
      </w:pPr>
    </w:p>
    <w:p w:rsidR="0092147B" w:rsidRDefault="0092147B">
      <w:pPr>
        <w:pStyle w:val="31"/>
        <w:ind w:left="435" w:firstLine="0"/>
        <w:rPr>
          <w:sz w:val="24"/>
        </w:rPr>
      </w:pPr>
    </w:p>
    <w:p w:rsidR="0092147B" w:rsidRDefault="0092147B">
      <w:pPr>
        <w:pStyle w:val="31"/>
        <w:numPr>
          <w:ilvl w:val="0"/>
          <w:numId w:val="22"/>
        </w:numPr>
        <w:jc w:val="center"/>
        <w:rPr>
          <w:b/>
          <w:bCs/>
          <w:sz w:val="24"/>
        </w:rPr>
      </w:pPr>
      <w:r>
        <w:rPr>
          <w:b/>
          <w:bCs/>
          <w:sz w:val="24"/>
        </w:rPr>
        <w:t>Анализ деловой активности предприятия.</w:t>
      </w:r>
    </w:p>
    <w:p w:rsidR="0092147B" w:rsidRDefault="0092147B">
      <w:pPr>
        <w:spacing w:line="360" w:lineRule="auto"/>
        <w:ind w:firstLine="540"/>
        <w:jc w:val="both"/>
        <w:rPr>
          <w:szCs w:val="28"/>
        </w:rPr>
      </w:pPr>
      <w:r>
        <w:rPr>
          <w:szCs w:val="28"/>
        </w:rPr>
        <w:t>Основное отличие анализа деловой активности предприятия заключается в том, что для определения необходимых показателей используется форма №1 и форма №2 .Анализ деловой активности предприятия проводиться по следующим направлениям:</w:t>
      </w:r>
    </w:p>
    <w:p w:rsidR="0092147B" w:rsidRDefault="0092147B">
      <w:pPr>
        <w:numPr>
          <w:ilvl w:val="0"/>
          <w:numId w:val="17"/>
        </w:numPr>
        <w:spacing w:line="360" w:lineRule="auto"/>
        <w:jc w:val="both"/>
        <w:rPr>
          <w:szCs w:val="28"/>
        </w:rPr>
      </w:pPr>
      <w:r>
        <w:rPr>
          <w:szCs w:val="28"/>
        </w:rPr>
        <w:t>Анализ оборачиваемости активов предприятия;</w:t>
      </w:r>
    </w:p>
    <w:p w:rsidR="0092147B" w:rsidRDefault="0092147B">
      <w:pPr>
        <w:numPr>
          <w:ilvl w:val="0"/>
          <w:numId w:val="17"/>
        </w:numPr>
        <w:spacing w:line="360" w:lineRule="auto"/>
        <w:jc w:val="both"/>
        <w:rPr>
          <w:szCs w:val="28"/>
        </w:rPr>
      </w:pPr>
      <w:r>
        <w:rPr>
          <w:szCs w:val="28"/>
        </w:rPr>
        <w:t>Анализ оборачиваемости дебиторской задолженности;</w:t>
      </w:r>
    </w:p>
    <w:p w:rsidR="0092147B" w:rsidRDefault="0092147B">
      <w:pPr>
        <w:numPr>
          <w:ilvl w:val="0"/>
          <w:numId w:val="17"/>
        </w:numPr>
        <w:spacing w:line="360" w:lineRule="auto"/>
        <w:jc w:val="both"/>
        <w:rPr>
          <w:szCs w:val="28"/>
        </w:rPr>
      </w:pPr>
      <w:r>
        <w:rPr>
          <w:szCs w:val="28"/>
        </w:rPr>
        <w:t>Анализ оборачиваемости запасов товарно-материальных ценностей (ТМЦ).</w:t>
      </w:r>
    </w:p>
    <w:p w:rsidR="0092147B" w:rsidRDefault="0092147B">
      <w:pPr>
        <w:spacing w:line="360" w:lineRule="auto"/>
        <w:ind w:left="360"/>
        <w:jc w:val="both"/>
        <w:rPr>
          <w:szCs w:val="28"/>
        </w:rPr>
      </w:pPr>
    </w:p>
    <w:p w:rsidR="0092147B" w:rsidRDefault="0092147B">
      <w:pPr>
        <w:pStyle w:val="a6"/>
        <w:ind w:firstLine="360"/>
        <w:jc w:val="center"/>
        <w:rPr>
          <w:b/>
          <w:bCs/>
          <w:sz w:val="24"/>
          <w:szCs w:val="28"/>
        </w:rPr>
      </w:pPr>
      <w:r>
        <w:rPr>
          <w:b/>
          <w:bCs/>
          <w:sz w:val="24"/>
          <w:szCs w:val="28"/>
        </w:rPr>
        <w:t>5.1. Анализ оборачиваемости активов предприятия</w:t>
      </w:r>
    </w:p>
    <w:p w:rsidR="0092147B" w:rsidRDefault="0092147B">
      <w:pPr>
        <w:spacing w:line="360" w:lineRule="auto"/>
        <w:jc w:val="both"/>
        <w:rPr>
          <w:szCs w:val="28"/>
        </w:rPr>
      </w:pPr>
      <w:r>
        <w:rPr>
          <w:szCs w:val="28"/>
        </w:rPr>
        <w:t xml:space="preserve">     При определении оборачиваемости активов предприятия определяет следующие показатели:</w:t>
      </w:r>
    </w:p>
    <w:p w:rsidR="0092147B" w:rsidRDefault="0092147B">
      <w:pPr>
        <w:numPr>
          <w:ilvl w:val="0"/>
          <w:numId w:val="18"/>
        </w:numPr>
        <w:spacing w:line="360" w:lineRule="auto"/>
        <w:jc w:val="both"/>
        <w:rPr>
          <w:szCs w:val="28"/>
        </w:rPr>
      </w:pPr>
      <w:r>
        <w:rPr>
          <w:szCs w:val="28"/>
        </w:rPr>
        <w:t>Коэффициент оборачиваемости текущих и совокупных активов;</w:t>
      </w:r>
    </w:p>
    <w:p w:rsidR="0092147B" w:rsidRDefault="0092147B">
      <w:pPr>
        <w:numPr>
          <w:ilvl w:val="0"/>
          <w:numId w:val="18"/>
        </w:numPr>
        <w:spacing w:line="360" w:lineRule="auto"/>
        <w:jc w:val="both"/>
        <w:rPr>
          <w:szCs w:val="28"/>
        </w:rPr>
      </w:pPr>
      <w:r>
        <w:rPr>
          <w:szCs w:val="28"/>
        </w:rPr>
        <w:t>Период оборота;</w:t>
      </w:r>
    </w:p>
    <w:p w:rsidR="0092147B" w:rsidRDefault="0092147B">
      <w:pPr>
        <w:numPr>
          <w:ilvl w:val="0"/>
          <w:numId w:val="18"/>
        </w:numPr>
        <w:spacing w:line="360" w:lineRule="auto"/>
        <w:jc w:val="both"/>
        <w:rPr>
          <w:szCs w:val="28"/>
        </w:rPr>
      </w:pPr>
      <w:r>
        <w:rPr>
          <w:szCs w:val="28"/>
        </w:rPr>
        <w:t>Привлечение (высвобождение) денежных средств в обороте.</w:t>
      </w:r>
    </w:p>
    <w:p w:rsidR="0092147B" w:rsidRDefault="0092147B">
      <w:pPr>
        <w:spacing w:line="360" w:lineRule="auto"/>
        <w:jc w:val="both"/>
        <w:rPr>
          <w:szCs w:val="28"/>
        </w:rPr>
      </w:pPr>
      <w:r>
        <w:rPr>
          <w:szCs w:val="28"/>
        </w:rPr>
        <w:t xml:space="preserve">      Финансовое положение предприятия находится в непосредственной зависимости от того, насколько быстро средства, вложенные в активы, превращаются в денежные средства. Длительность нахождения средств в обороте зависит от ряда факторов: сфера деятельности предприятия; отраслевая принадлежность; форма собственности; масштабы предприятия.</w:t>
      </w:r>
    </w:p>
    <w:p w:rsidR="0092147B" w:rsidRDefault="0092147B">
      <w:pPr>
        <w:pStyle w:val="a5"/>
        <w:ind w:left="0"/>
        <w:rPr>
          <w:sz w:val="24"/>
          <w:szCs w:val="28"/>
        </w:rPr>
      </w:pPr>
      <w:r>
        <w:rPr>
          <w:sz w:val="24"/>
          <w:szCs w:val="28"/>
        </w:rPr>
        <w:t xml:space="preserve">       Период нахождения средств в обороте связан также с условиями деятельности предприятия: стратегия управления активами; стратегия ценообразования; разработка и реализация учетной политики.</w:t>
      </w:r>
    </w:p>
    <w:p w:rsidR="0092147B" w:rsidRDefault="0092147B">
      <w:pPr>
        <w:spacing w:line="360" w:lineRule="auto"/>
        <w:jc w:val="both"/>
        <w:rPr>
          <w:b/>
          <w:szCs w:val="28"/>
        </w:rPr>
      </w:pPr>
      <w:r>
        <w:rPr>
          <w:b/>
          <w:bCs/>
          <w:szCs w:val="28"/>
        </w:rPr>
        <w:t xml:space="preserve">1. Коэффициент оборачиваемости совокупных активов (трансформации).  </w:t>
      </w:r>
      <w:r>
        <w:rPr>
          <w:szCs w:val="28"/>
        </w:rPr>
        <w:t xml:space="preserve">Показывает сколько раз за отчетный период совершается полный цикл производства и обращения, или сколько денежных единиц реализованной продукции принесла каждая единица активов. </w:t>
      </w:r>
    </w:p>
    <w:p w:rsidR="0092147B" w:rsidRDefault="0092147B">
      <w:pPr>
        <w:spacing w:line="360" w:lineRule="auto"/>
        <w:jc w:val="center"/>
        <w:rPr>
          <w:b/>
          <w:bCs/>
          <w:color w:val="000000"/>
          <w:szCs w:val="28"/>
        </w:rPr>
      </w:pPr>
      <w:r>
        <w:rPr>
          <w:b/>
          <w:bCs/>
          <w:color w:val="000000"/>
          <w:szCs w:val="28"/>
        </w:rPr>
        <w:t xml:space="preserve">К об.са.отч. = ЧВ/СВСА </w:t>
      </w:r>
    </w:p>
    <w:p w:rsidR="0092147B" w:rsidRDefault="0092147B">
      <w:pPr>
        <w:spacing w:line="360" w:lineRule="auto"/>
        <w:jc w:val="center"/>
        <w:rPr>
          <w:b/>
          <w:bCs/>
          <w:color w:val="000000"/>
          <w:szCs w:val="28"/>
        </w:rPr>
      </w:pPr>
      <w:r>
        <w:rPr>
          <w:b/>
          <w:bCs/>
          <w:color w:val="000000"/>
          <w:szCs w:val="28"/>
        </w:rPr>
        <w:t xml:space="preserve"> К об.са.баз. = ЧВ/СА н. , где</w:t>
      </w:r>
    </w:p>
    <w:p w:rsidR="0092147B" w:rsidRDefault="0092147B">
      <w:pPr>
        <w:spacing w:line="360" w:lineRule="auto"/>
        <w:rPr>
          <w:color w:val="000000"/>
          <w:szCs w:val="28"/>
          <w:lang w:val="en-US"/>
        </w:rPr>
      </w:pPr>
    </w:p>
    <w:p w:rsidR="0092147B" w:rsidRDefault="0092147B">
      <w:pPr>
        <w:spacing w:line="360" w:lineRule="auto"/>
        <w:rPr>
          <w:color w:val="000000"/>
          <w:szCs w:val="28"/>
        </w:rPr>
      </w:pPr>
      <w:r>
        <w:rPr>
          <w:color w:val="000000"/>
          <w:szCs w:val="28"/>
        </w:rPr>
        <w:t>ЧВ – чистая выручка;</w:t>
      </w:r>
    </w:p>
    <w:p w:rsidR="0092147B" w:rsidRDefault="0092147B">
      <w:pPr>
        <w:spacing w:line="360" w:lineRule="auto"/>
        <w:rPr>
          <w:color w:val="000000"/>
          <w:szCs w:val="28"/>
        </w:rPr>
      </w:pPr>
      <w:r>
        <w:rPr>
          <w:color w:val="000000"/>
          <w:szCs w:val="28"/>
        </w:rPr>
        <w:t xml:space="preserve">СВСА – средняя величина совокупных активов </w:t>
      </w:r>
    </w:p>
    <w:p w:rsidR="0092147B" w:rsidRDefault="0092147B">
      <w:pPr>
        <w:spacing w:line="360" w:lineRule="auto"/>
        <w:rPr>
          <w:color w:val="000000"/>
          <w:szCs w:val="28"/>
        </w:rPr>
      </w:pPr>
      <w:r>
        <w:rPr>
          <w:color w:val="000000"/>
          <w:szCs w:val="28"/>
        </w:rPr>
        <w:t xml:space="preserve">СА н. –совокупные активы на начало периода </w:t>
      </w:r>
    </w:p>
    <w:p w:rsidR="0092147B" w:rsidRDefault="0092147B">
      <w:pPr>
        <w:spacing w:line="360" w:lineRule="auto"/>
        <w:jc w:val="both"/>
        <w:rPr>
          <w:szCs w:val="28"/>
        </w:rPr>
      </w:pPr>
    </w:p>
    <w:p w:rsidR="0092147B" w:rsidRDefault="0092147B">
      <w:pPr>
        <w:spacing w:line="360" w:lineRule="auto"/>
        <w:jc w:val="both"/>
        <w:rPr>
          <w:szCs w:val="28"/>
        </w:rPr>
      </w:pPr>
      <w:r>
        <w:rPr>
          <w:szCs w:val="28"/>
        </w:rPr>
        <w:t xml:space="preserve">КоборСА на нач.= 49247 / ((36584+33112)/2) = 1,4132  </w:t>
      </w:r>
    </w:p>
    <w:p w:rsidR="0092147B" w:rsidRDefault="0092147B">
      <w:pPr>
        <w:spacing w:line="360" w:lineRule="auto"/>
        <w:jc w:val="both"/>
        <w:rPr>
          <w:szCs w:val="28"/>
        </w:rPr>
      </w:pPr>
      <w:r>
        <w:rPr>
          <w:szCs w:val="28"/>
        </w:rPr>
        <w:t>К обор.СА на конец. =  59562 / 33112 = 0.</w:t>
      </w:r>
      <w:r>
        <w:rPr>
          <w:szCs w:val="28"/>
          <w:lang w:val="en-US"/>
        </w:rPr>
        <w:t>7988</w:t>
      </w:r>
      <w:r>
        <w:rPr>
          <w:szCs w:val="28"/>
        </w:rPr>
        <w:t xml:space="preserve"> </w:t>
      </w:r>
    </w:p>
    <w:p w:rsidR="0092147B" w:rsidRDefault="0092147B">
      <w:pPr>
        <w:spacing w:line="360" w:lineRule="auto"/>
        <w:jc w:val="both"/>
        <w:rPr>
          <w:szCs w:val="28"/>
        </w:rPr>
      </w:pPr>
      <w:r>
        <w:rPr>
          <w:szCs w:val="28"/>
        </w:rPr>
        <w:t xml:space="preserve">Коэффициент оборачиваемости совокупных активов отражает скорость оборота (в количестве оборотов за период) всего капитала организации или показывает сколько денежных средств принесла каждая денежная единица активов. На данном предприятии  наблюдается уменьшение коэффициента оборота, это означает что предприятие   не находится на том уровне, чтобы нормально функционировать и получать прибыль. </w:t>
      </w:r>
    </w:p>
    <w:p w:rsidR="0092147B" w:rsidRDefault="0092147B">
      <w:pPr>
        <w:spacing w:line="360" w:lineRule="auto"/>
        <w:jc w:val="both"/>
        <w:rPr>
          <w:b/>
          <w:bCs/>
          <w:szCs w:val="28"/>
        </w:rPr>
      </w:pPr>
      <w:r>
        <w:rPr>
          <w:b/>
          <w:bCs/>
          <w:szCs w:val="28"/>
        </w:rPr>
        <w:t>2. Определяем период оборачиваемости совокупных  активов по формуле:</w:t>
      </w:r>
      <w:r>
        <w:rPr>
          <w:color w:val="000000"/>
          <w:sz w:val="28"/>
          <w:szCs w:val="28"/>
        </w:rPr>
        <w:t xml:space="preserve"> </w:t>
      </w:r>
      <w:r>
        <w:rPr>
          <w:color w:val="000000"/>
          <w:szCs w:val="28"/>
        </w:rPr>
        <w:t>показывает, за сколько дней будет совершен полный цикл оборота совокупных активов.</w:t>
      </w:r>
    </w:p>
    <w:p w:rsidR="0092147B" w:rsidRDefault="0092147B">
      <w:pPr>
        <w:pStyle w:val="1"/>
        <w:spacing w:line="360" w:lineRule="auto"/>
        <w:rPr>
          <w:bCs w:val="0"/>
          <w:szCs w:val="28"/>
        </w:rPr>
      </w:pPr>
      <w:r>
        <w:rPr>
          <w:bCs w:val="0"/>
          <w:szCs w:val="28"/>
        </w:rPr>
        <w:t xml:space="preserve">ТоборСА = 360 / Кобор СА </w:t>
      </w:r>
    </w:p>
    <w:p w:rsidR="0092147B" w:rsidRDefault="0092147B">
      <w:pPr>
        <w:spacing w:line="360" w:lineRule="auto"/>
        <w:rPr>
          <w:szCs w:val="28"/>
        </w:rPr>
      </w:pPr>
    </w:p>
    <w:p w:rsidR="0092147B" w:rsidRDefault="0092147B">
      <w:pPr>
        <w:pStyle w:val="30"/>
        <w:rPr>
          <w:sz w:val="24"/>
        </w:rPr>
      </w:pPr>
      <w:r>
        <w:rPr>
          <w:sz w:val="24"/>
        </w:rPr>
        <w:t xml:space="preserve">Т обор.СА нач. = 360 / 1,41 = 255,32 (дней) </w:t>
      </w:r>
    </w:p>
    <w:p w:rsidR="0092147B" w:rsidRDefault="0092147B">
      <w:pPr>
        <w:spacing w:line="360" w:lineRule="auto"/>
        <w:rPr>
          <w:szCs w:val="28"/>
        </w:rPr>
      </w:pPr>
      <w:r>
        <w:rPr>
          <w:szCs w:val="28"/>
        </w:rPr>
        <w:t xml:space="preserve">Т обор.СА конец. = 360 / 1,8 = 200 (дней) </w:t>
      </w:r>
    </w:p>
    <w:p w:rsidR="0092147B" w:rsidRDefault="0092147B">
      <w:pPr>
        <w:spacing w:line="360" w:lineRule="auto"/>
        <w:rPr>
          <w:szCs w:val="28"/>
        </w:rPr>
      </w:pPr>
      <w:r>
        <w:rPr>
          <w:szCs w:val="28"/>
        </w:rPr>
        <w:t xml:space="preserve">Довольно большой период оборота, однако наблюдается позитивная тенденция к снижению показателя. Чем быстрее оборачиваются совокупные активы, тем благоприятнее деятельность предприятия. </w:t>
      </w:r>
    </w:p>
    <w:p w:rsidR="0092147B" w:rsidRDefault="0092147B">
      <w:pPr>
        <w:spacing w:line="360" w:lineRule="auto"/>
        <w:rPr>
          <w:b/>
          <w:bCs/>
          <w:szCs w:val="28"/>
        </w:rPr>
      </w:pPr>
      <w:r>
        <w:rPr>
          <w:b/>
          <w:bCs/>
          <w:szCs w:val="28"/>
        </w:rPr>
        <w:t>3. Определяем коэффициент оборачиваемости текущих активов  по формуле:</w:t>
      </w:r>
      <w:r>
        <w:rPr>
          <w:color w:val="000000"/>
          <w:sz w:val="28"/>
          <w:szCs w:val="28"/>
        </w:rPr>
        <w:t xml:space="preserve"> </w:t>
      </w:r>
      <w:r>
        <w:rPr>
          <w:color w:val="000000"/>
          <w:szCs w:val="28"/>
        </w:rPr>
        <w:t>показывает, сколько раз за отчетный период совершен полный цикл обращения текущих активов.</w:t>
      </w:r>
    </w:p>
    <w:p w:rsidR="0092147B" w:rsidRDefault="0092147B">
      <w:pPr>
        <w:spacing w:line="360" w:lineRule="auto"/>
        <w:jc w:val="center"/>
        <w:rPr>
          <w:b/>
          <w:bCs/>
          <w:color w:val="000000"/>
          <w:szCs w:val="28"/>
        </w:rPr>
      </w:pPr>
      <w:r>
        <w:rPr>
          <w:b/>
          <w:bCs/>
          <w:color w:val="000000"/>
          <w:szCs w:val="28"/>
        </w:rPr>
        <w:t>К об.та.отч. = ЧВ/СВТА       К об.та.баз. = ЧВ/ТА н. ,где</w:t>
      </w:r>
    </w:p>
    <w:p w:rsidR="0092147B" w:rsidRDefault="0092147B">
      <w:pPr>
        <w:spacing w:line="360" w:lineRule="auto"/>
        <w:rPr>
          <w:color w:val="000000"/>
          <w:szCs w:val="28"/>
        </w:rPr>
      </w:pPr>
      <w:r>
        <w:rPr>
          <w:color w:val="000000"/>
          <w:szCs w:val="28"/>
        </w:rPr>
        <w:t xml:space="preserve">ЧВ – чистая выручка </w:t>
      </w:r>
    </w:p>
    <w:p w:rsidR="0092147B" w:rsidRDefault="0092147B">
      <w:pPr>
        <w:spacing w:line="360" w:lineRule="auto"/>
        <w:rPr>
          <w:color w:val="000000"/>
          <w:szCs w:val="28"/>
        </w:rPr>
      </w:pPr>
      <w:r>
        <w:rPr>
          <w:color w:val="000000"/>
          <w:szCs w:val="28"/>
        </w:rPr>
        <w:t xml:space="preserve">СВТА – средняя величина текущих активов </w:t>
      </w:r>
    </w:p>
    <w:p w:rsidR="0092147B" w:rsidRDefault="0092147B">
      <w:pPr>
        <w:spacing w:line="360" w:lineRule="auto"/>
        <w:rPr>
          <w:b/>
          <w:szCs w:val="28"/>
        </w:rPr>
      </w:pPr>
      <w:r>
        <w:rPr>
          <w:color w:val="000000"/>
          <w:szCs w:val="28"/>
        </w:rPr>
        <w:t xml:space="preserve">ТА н. – текущие активы на начало периода </w:t>
      </w:r>
    </w:p>
    <w:p w:rsidR="0092147B" w:rsidRDefault="0092147B">
      <w:pPr>
        <w:spacing w:line="360" w:lineRule="auto"/>
        <w:jc w:val="both"/>
        <w:rPr>
          <w:szCs w:val="28"/>
        </w:rPr>
      </w:pPr>
    </w:p>
    <w:p w:rsidR="0092147B" w:rsidRDefault="0092147B">
      <w:pPr>
        <w:spacing w:line="360" w:lineRule="auto"/>
        <w:jc w:val="both"/>
        <w:rPr>
          <w:szCs w:val="28"/>
        </w:rPr>
      </w:pPr>
      <w:r>
        <w:rPr>
          <w:szCs w:val="28"/>
        </w:rPr>
        <w:t>КоборТАна нач. =  49247 / ((14520+11361)/2) = 3,8</w:t>
      </w:r>
    </w:p>
    <w:p w:rsidR="0092147B" w:rsidRDefault="0092147B">
      <w:pPr>
        <w:spacing w:line="360" w:lineRule="auto"/>
        <w:jc w:val="both"/>
        <w:rPr>
          <w:szCs w:val="28"/>
        </w:rPr>
      </w:pPr>
      <w:r>
        <w:rPr>
          <w:szCs w:val="28"/>
        </w:rPr>
        <w:t>КоборТА на конец = 59562 / (14520+11361) = 5,24</w:t>
      </w:r>
    </w:p>
    <w:p w:rsidR="0092147B" w:rsidRDefault="0092147B">
      <w:pPr>
        <w:spacing w:line="360" w:lineRule="auto"/>
        <w:rPr>
          <w:color w:val="000000"/>
          <w:szCs w:val="28"/>
        </w:rPr>
      </w:pPr>
      <w:r>
        <w:rPr>
          <w:b/>
          <w:bCs/>
          <w:szCs w:val="28"/>
        </w:rPr>
        <w:t>4. Определяем период оборачиваемости текущих  активов:</w:t>
      </w:r>
      <w:r>
        <w:rPr>
          <w:color w:val="000000"/>
          <w:sz w:val="28"/>
          <w:szCs w:val="28"/>
        </w:rPr>
        <w:t xml:space="preserve"> </w:t>
      </w:r>
      <w:r>
        <w:rPr>
          <w:color w:val="000000"/>
          <w:szCs w:val="28"/>
        </w:rPr>
        <w:t>- показывает, за сколько дней будет совершен полный цикл оборота текущих активов.</w:t>
      </w:r>
    </w:p>
    <w:p w:rsidR="0092147B" w:rsidRDefault="0092147B">
      <w:pPr>
        <w:spacing w:line="360" w:lineRule="auto"/>
        <w:jc w:val="center"/>
        <w:rPr>
          <w:b/>
          <w:szCs w:val="28"/>
        </w:rPr>
      </w:pPr>
    </w:p>
    <w:p w:rsidR="0092147B" w:rsidRDefault="0092147B">
      <w:pPr>
        <w:spacing w:line="360" w:lineRule="auto"/>
        <w:jc w:val="center"/>
        <w:rPr>
          <w:b/>
          <w:szCs w:val="28"/>
        </w:rPr>
      </w:pPr>
      <w:r>
        <w:rPr>
          <w:b/>
          <w:szCs w:val="28"/>
        </w:rPr>
        <w:t xml:space="preserve">ТоборТА = 360 / КоборТА </w:t>
      </w:r>
    </w:p>
    <w:p w:rsidR="0092147B" w:rsidRDefault="0092147B">
      <w:pPr>
        <w:spacing w:line="360" w:lineRule="auto"/>
        <w:ind w:firstLine="540"/>
        <w:jc w:val="both"/>
        <w:rPr>
          <w:szCs w:val="28"/>
        </w:rPr>
      </w:pPr>
      <w:r>
        <w:rPr>
          <w:szCs w:val="28"/>
        </w:rPr>
        <w:t xml:space="preserve">ТоборТА на нач = 360/3,8 = 94,7 (дней). </w:t>
      </w:r>
    </w:p>
    <w:p w:rsidR="0092147B" w:rsidRDefault="0092147B">
      <w:pPr>
        <w:spacing w:line="360" w:lineRule="auto"/>
        <w:ind w:firstLine="540"/>
        <w:jc w:val="both"/>
        <w:rPr>
          <w:szCs w:val="28"/>
        </w:rPr>
      </w:pPr>
      <w:r>
        <w:rPr>
          <w:szCs w:val="28"/>
        </w:rPr>
        <w:t>ТоборТА на конец = 360/4,6 = 78,26 (дней).</w:t>
      </w:r>
    </w:p>
    <w:p w:rsidR="0092147B" w:rsidRDefault="0092147B">
      <w:pPr>
        <w:spacing w:line="360" w:lineRule="auto"/>
        <w:jc w:val="both"/>
        <w:rPr>
          <w:szCs w:val="28"/>
        </w:rPr>
      </w:pPr>
      <w:r>
        <w:rPr>
          <w:szCs w:val="28"/>
        </w:rPr>
        <w:t>Наблюдается позитивная тенденция к сокращению срока оборачиваемости текущих активов.</w:t>
      </w:r>
    </w:p>
    <w:p w:rsidR="0092147B" w:rsidRDefault="0092147B">
      <w:pPr>
        <w:spacing w:line="360" w:lineRule="auto"/>
        <w:jc w:val="both"/>
        <w:rPr>
          <w:b/>
          <w:bCs/>
          <w:szCs w:val="28"/>
        </w:rPr>
      </w:pPr>
      <w:r>
        <w:rPr>
          <w:b/>
          <w:bCs/>
          <w:szCs w:val="28"/>
        </w:rPr>
        <w:t>5. Привлечение денежных средств в обороте:</w:t>
      </w:r>
    </w:p>
    <w:p w:rsidR="0092147B" w:rsidRDefault="0092147B">
      <w:pPr>
        <w:spacing w:line="360" w:lineRule="auto"/>
        <w:ind w:firstLine="540"/>
        <w:jc w:val="center"/>
        <w:rPr>
          <w:b/>
          <w:bCs/>
          <w:szCs w:val="28"/>
        </w:rPr>
      </w:pPr>
      <w:r>
        <w:rPr>
          <w:b/>
          <w:bCs/>
          <w:szCs w:val="28"/>
        </w:rPr>
        <w:t>П(В) = ЧВотч.(баз.)/360(Тоб.та.отч. – Тоб.та.баз.)Коб.та.отч. (баз.)</w:t>
      </w:r>
    </w:p>
    <w:p w:rsidR="0092147B" w:rsidRDefault="0092147B">
      <w:pPr>
        <w:pStyle w:val="9"/>
        <w:rPr>
          <w:sz w:val="24"/>
          <w:szCs w:val="28"/>
        </w:rPr>
      </w:pPr>
      <w:r>
        <w:rPr>
          <w:sz w:val="24"/>
          <w:szCs w:val="28"/>
        </w:rPr>
        <w:t>П(В)на нач. = 49247/360*(78,3-94,7)*4,6 = 136,8*(-16,4)*4,6 = -10320,192</w:t>
      </w:r>
    </w:p>
    <w:p w:rsidR="0092147B" w:rsidRDefault="0092147B">
      <w:pPr>
        <w:pStyle w:val="9"/>
        <w:rPr>
          <w:sz w:val="24"/>
          <w:szCs w:val="28"/>
        </w:rPr>
      </w:pPr>
      <w:r>
        <w:rPr>
          <w:sz w:val="24"/>
          <w:szCs w:val="28"/>
        </w:rPr>
        <w:t>П(В)на кон. = 59562/360*(78,3-94,7)*3,8 = 165,45*(-16,4)*3,8 = -10310,84</w:t>
      </w:r>
    </w:p>
    <w:p w:rsidR="0092147B" w:rsidRDefault="0092147B">
      <w:pPr>
        <w:pStyle w:val="9"/>
        <w:ind w:firstLine="0"/>
        <w:rPr>
          <w:sz w:val="24"/>
          <w:lang w:val="en-US"/>
        </w:rPr>
      </w:pPr>
      <w:r>
        <w:rPr>
          <w:sz w:val="24"/>
        </w:rPr>
        <w:t xml:space="preserve">Основную роль в этом показателе играет отклонение оборачиваемости текущих активов на начало и конец года. Т.к. на данном примере оно отрицательное, следовательно, наблюдается свобода финансового маневра. Это позитивный фактор, означающий то, что возможно дальнейшее вложение денежных средств. </w:t>
      </w:r>
    </w:p>
    <w:p w:rsidR="0092147B" w:rsidRDefault="0092147B"/>
    <w:p w:rsidR="0092147B" w:rsidRDefault="0092147B"/>
    <w:p w:rsidR="0092147B" w:rsidRDefault="0092147B">
      <w:pPr>
        <w:numPr>
          <w:ilvl w:val="1"/>
          <w:numId w:val="22"/>
        </w:numPr>
        <w:jc w:val="center"/>
        <w:rPr>
          <w:b/>
          <w:bCs/>
        </w:rPr>
      </w:pPr>
      <w:r>
        <w:rPr>
          <w:b/>
          <w:bCs/>
        </w:rPr>
        <w:t>Анализ состояния дебеторской задолженности.</w:t>
      </w:r>
    </w:p>
    <w:p w:rsidR="0092147B" w:rsidRDefault="0092147B">
      <w:pPr>
        <w:ind w:left="360"/>
        <w:jc w:val="center"/>
        <w:rPr>
          <w:b/>
          <w:bCs/>
        </w:rPr>
      </w:pPr>
    </w:p>
    <w:p w:rsidR="0092147B" w:rsidRDefault="0092147B">
      <w:pPr>
        <w:spacing w:line="360" w:lineRule="auto"/>
        <w:jc w:val="both"/>
        <w:rPr>
          <w:szCs w:val="28"/>
        </w:rPr>
      </w:pPr>
      <w:r>
        <w:rPr>
          <w:szCs w:val="28"/>
        </w:rPr>
        <w:t>Значительный удельный вес дебиторской задолженности в составе текущих активов предприятия определяет их особое место в анализе оборачиваемости оборотных средств. Для определения оборачиваемости используются следующие показатели:</w:t>
      </w:r>
    </w:p>
    <w:p w:rsidR="0092147B" w:rsidRDefault="0092147B">
      <w:pPr>
        <w:numPr>
          <w:ilvl w:val="0"/>
          <w:numId w:val="19"/>
        </w:numPr>
        <w:spacing w:line="360" w:lineRule="auto"/>
        <w:jc w:val="both"/>
        <w:rPr>
          <w:szCs w:val="28"/>
        </w:rPr>
      </w:pPr>
      <w:r>
        <w:rPr>
          <w:szCs w:val="28"/>
        </w:rPr>
        <w:t>Коэффициент оборачиваемости дебиторской задолженности;</w:t>
      </w:r>
    </w:p>
    <w:p w:rsidR="0092147B" w:rsidRDefault="0092147B">
      <w:pPr>
        <w:numPr>
          <w:ilvl w:val="0"/>
          <w:numId w:val="19"/>
        </w:numPr>
        <w:spacing w:line="360" w:lineRule="auto"/>
        <w:jc w:val="both"/>
        <w:rPr>
          <w:szCs w:val="28"/>
        </w:rPr>
      </w:pPr>
      <w:r>
        <w:rPr>
          <w:szCs w:val="28"/>
        </w:rPr>
        <w:t>Период погашения дебиторской задолженности;</w:t>
      </w:r>
    </w:p>
    <w:p w:rsidR="0092147B" w:rsidRDefault="0092147B">
      <w:pPr>
        <w:numPr>
          <w:ilvl w:val="0"/>
          <w:numId w:val="19"/>
        </w:numPr>
        <w:spacing w:line="360" w:lineRule="auto"/>
        <w:jc w:val="both"/>
        <w:rPr>
          <w:szCs w:val="28"/>
        </w:rPr>
      </w:pPr>
      <w:r>
        <w:rPr>
          <w:szCs w:val="28"/>
        </w:rPr>
        <w:t>Доля дебиторской задолженности в общем объеме текущих активов предприятия;</w:t>
      </w:r>
    </w:p>
    <w:p w:rsidR="0092147B" w:rsidRDefault="0092147B">
      <w:pPr>
        <w:numPr>
          <w:ilvl w:val="0"/>
          <w:numId w:val="19"/>
        </w:numPr>
        <w:spacing w:line="360" w:lineRule="auto"/>
        <w:jc w:val="both"/>
        <w:rPr>
          <w:szCs w:val="28"/>
        </w:rPr>
      </w:pPr>
      <w:r>
        <w:rPr>
          <w:szCs w:val="28"/>
        </w:rPr>
        <w:t>Доля сомнительной дебиторской задолженности в общем объеме дебиторской задолженности предприятия. Данный показатель определяет качество дебиторской задолженности.</w:t>
      </w:r>
    </w:p>
    <w:p w:rsidR="0092147B" w:rsidRDefault="0092147B">
      <w:pPr>
        <w:spacing w:line="360" w:lineRule="auto"/>
        <w:jc w:val="both"/>
        <w:rPr>
          <w:szCs w:val="28"/>
        </w:rPr>
      </w:pPr>
      <w:r>
        <w:rPr>
          <w:szCs w:val="28"/>
        </w:rPr>
        <w:t xml:space="preserve">     Кроме того, необходимо также определить потерю денежных средств, находящихся в дебиторской задолженности в следствии инфляции.</w:t>
      </w:r>
    </w:p>
    <w:p w:rsidR="0092147B" w:rsidRDefault="0092147B">
      <w:pPr>
        <w:spacing w:line="360" w:lineRule="auto"/>
        <w:jc w:val="center"/>
        <w:rPr>
          <w:b/>
          <w:bCs/>
          <w:szCs w:val="28"/>
        </w:rPr>
      </w:pPr>
      <w:r>
        <w:rPr>
          <w:b/>
          <w:bCs/>
          <w:szCs w:val="28"/>
        </w:rPr>
        <w:t>1.</w:t>
      </w:r>
      <w:r>
        <w:rPr>
          <w:szCs w:val="28"/>
        </w:rPr>
        <w:t xml:space="preserve"> </w:t>
      </w:r>
      <w:r>
        <w:rPr>
          <w:b/>
          <w:bCs/>
          <w:szCs w:val="28"/>
        </w:rPr>
        <w:t>Доля дебиторской задолженности в общем объеме текущих активов предприятия = сумма ДЗ/Сумму ТА</w:t>
      </w:r>
    </w:p>
    <w:p w:rsidR="0092147B" w:rsidRDefault="0092147B">
      <w:pPr>
        <w:spacing w:line="360" w:lineRule="auto"/>
        <w:ind w:left="720"/>
        <w:jc w:val="both"/>
        <w:rPr>
          <w:szCs w:val="28"/>
        </w:rPr>
      </w:pPr>
      <w:r>
        <w:rPr>
          <w:szCs w:val="28"/>
        </w:rPr>
        <w:t>Доля ДЗ на нач. =   8356/14520 = 0,575</w:t>
      </w:r>
    </w:p>
    <w:p w:rsidR="0092147B" w:rsidRDefault="0092147B">
      <w:pPr>
        <w:spacing w:line="360" w:lineRule="auto"/>
        <w:ind w:left="720"/>
        <w:jc w:val="both"/>
        <w:rPr>
          <w:szCs w:val="28"/>
        </w:rPr>
      </w:pPr>
      <w:r>
        <w:rPr>
          <w:szCs w:val="28"/>
        </w:rPr>
        <w:t>Доля ДЗ на конец   = 2601/11361 = 0,229</w:t>
      </w:r>
    </w:p>
    <w:p w:rsidR="0092147B" w:rsidRDefault="0092147B">
      <w:pPr>
        <w:spacing w:line="360" w:lineRule="auto"/>
        <w:jc w:val="both"/>
        <w:rPr>
          <w:szCs w:val="28"/>
        </w:rPr>
      </w:pPr>
      <w:r>
        <w:rPr>
          <w:szCs w:val="28"/>
        </w:rPr>
        <w:t>Наблюдается тенденция к снижению. Это означает, что расчеты с дебеторами осуществляются и денежные средства возвращаются в оборот. Однако, к сожалению, доля сомнительной дебеторской задолженности резко подскочила, поэтому можно сказать о том, что скорее всего нам не выплатили дебеторскую задолженность и она перешла в сомнительную.</w:t>
      </w:r>
    </w:p>
    <w:p w:rsidR="0092147B" w:rsidRDefault="0092147B">
      <w:pPr>
        <w:spacing w:line="360" w:lineRule="auto"/>
        <w:rPr>
          <w:b/>
          <w:bCs/>
          <w:szCs w:val="28"/>
        </w:rPr>
      </w:pPr>
      <w:r>
        <w:rPr>
          <w:b/>
          <w:bCs/>
          <w:szCs w:val="28"/>
        </w:rPr>
        <w:t xml:space="preserve">2. Доля сомнительной дебиторской задолженности в общем объеме дебиторской задолженности предприятия = сумма сомн ДЗ/ДЗ. </w:t>
      </w:r>
    </w:p>
    <w:p w:rsidR="0092147B" w:rsidRDefault="0092147B">
      <w:pPr>
        <w:spacing w:line="360" w:lineRule="auto"/>
        <w:jc w:val="both"/>
        <w:rPr>
          <w:szCs w:val="28"/>
        </w:rPr>
      </w:pPr>
      <w:r>
        <w:rPr>
          <w:szCs w:val="28"/>
        </w:rPr>
        <w:t xml:space="preserve"> Уд.вес на начало = сумма сомн ДЗ(на нач)/ДЗ(на нач)=350/8356 = 0,042</w:t>
      </w:r>
    </w:p>
    <w:p w:rsidR="0092147B" w:rsidRDefault="0092147B">
      <w:pPr>
        <w:spacing w:line="360" w:lineRule="auto"/>
        <w:jc w:val="both"/>
        <w:rPr>
          <w:szCs w:val="28"/>
        </w:rPr>
      </w:pPr>
      <w:r>
        <w:rPr>
          <w:szCs w:val="28"/>
        </w:rPr>
        <w:t>Уд.вес на конец = сумма сомн ДЗ(на конец)/ДЗ(на конец)=670/2601 = 0,258</w:t>
      </w:r>
    </w:p>
    <w:p w:rsidR="0092147B" w:rsidRDefault="0092147B">
      <w:pPr>
        <w:spacing w:line="360" w:lineRule="auto"/>
        <w:jc w:val="both"/>
        <w:rPr>
          <w:szCs w:val="28"/>
        </w:rPr>
      </w:pPr>
      <w:r>
        <w:rPr>
          <w:szCs w:val="28"/>
        </w:rPr>
        <w:t xml:space="preserve">Данный показатель определяет качество дебиторской задолженности. Желательна тенденция к снижению данного показателя, т.к. чем меньше доля сомнительной задолженности, тем лучше. Однако в нашем случае наблюдается резкое негативное увеличение показательно, следовательно, и доли сомнительной задолженности. </w:t>
      </w:r>
    </w:p>
    <w:p w:rsidR="0092147B" w:rsidRDefault="0092147B">
      <w:pPr>
        <w:spacing w:line="360" w:lineRule="auto"/>
        <w:jc w:val="both"/>
        <w:rPr>
          <w:b/>
          <w:bCs/>
          <w:szCs w:val="28"/>
        </w:rPr>
      </w:pPr>
      <w:r>
        <w:rPr>
          <w:b/>
          <w:bCs/>
          <w:szCs w:val="28"/>
        </w:rPr>
        <w:t>3. Определяем коэффициент оборачиваемости дебиторской задолженности :</w:t>
      </w:r>
    </w:p>
    <w:p w:rsidR="0092147B" w:rsidRDefault="0092147B">
      <w:pPr>
        <w:spacing w:line="360" w:lineRule="auto"/>
        <w:jc w:val="center"/>
        <w:rPr>
          <w:b/>
          <w:bCs/>
          <w:color w:val="000000"/>
          <w:szCs w:val="28"/>
        </w:rPr>
      </w:pPr>
      <w:r>
        <w:rPr>
          <w:b/>
          <w:bCs/>
          <w:color w:val="000000"/>
          <w:szCs w:val="28"/>
        </w:rPr>
        <w:t>К об.дз.отч. = ЧВ/СВДЗ ;     К об.дз.баз. = ЧВ/ДЗ н. ,где</w:t>
      </w:r>
    </w:p>
    <w:p w:rsidR="0092147B" w:rsidRDefault="0092147B">
      <w:pPr>
        <w:spacing w:line="360" w:lineRule="auto"/>
        <w:rPr>
          <w:color w:val="000000"/>
          <w:szCs w:val="28"/>
        </w:rPr>
      </w:pPr>
      <w:r>
        <w:rPr>
          <w:color w:val="000000"/>
          <w:szCs w:val="28"/>
        </w:rPr>
        <w:t xml:space="preserve">ЧВ - чистая выручка </w:t>
      </w:r>
    </w:p>
    <w:p w:rsidR="0092147B" w:rsidRDefault="0092147B">
      <w:pPr>
        <w:spacing w:line="360" w:lineRule="auto"/>
        <w:rPr>
          <w:color w:val="000000"/>
          <w:szCs w:val="28"/>
        </w:rPr>
      </w:pPr>
      <w:r>
        <w:rPr>
          <w:color w:val="000000"/>
          <w:szCs w:val="28"/>
        </w:rPr>
        <w:t xml:space="preserve">СВДЗ – средняя величина дебиторской задолженности </w:t>
      </w:r>
    </w:p>
    <w:p w:rsidR="0092147B" w:rsidRDefault="0092147B">
      <w:pPr>
        <w:spacing w:line="360" w:lineRule="auto"/>
        <w:rPr>
          <w:color w:val="000000"/>
          <w:szCs w:val="28"/>
        </w:rPr>
      </w:pPr>
      <w:r>
        <w:rPr>
          <w:color w:val="000000"/>
          <w:szCs w:val="28"/>
        </w:rPr>
        <w:t xml:space="preserve">ДЗ – дебиторская задолженность на начало периода </w:t>
      </w:r>
    </w:p>
    <w:p w:rsidR="0092147B" w:rsidRDefault="0092147B">
      <w:pPr>
        <w:pStyle w:val="3"/>
        <w:tabs>
          <w:tab w:val="clear" w:pos="6840"/>
        </w:tabs>
        <w:spacing w:line="360" w:lineRule="auto"/>
        <w:rPr>
          <w:bCs w:val="0"/>
          <w:sz w:val="24"/>
          <w:szCs w:val="28"/>
        </w:rPr>
      </w:pPr>
    </w:p>
    <w:p w:rsidR="0092147B" w:rsidRDefault="0092147B">
      <w:pPr>
        <w:spacing w:line="360" w:lineRule="auto"/>
        <w:jc w:val="both"/>
        <w:rPr>
          <w:szCs w:val="28"/>
        </w:rPr>
      </w:pPr>
      <w:r>
        <w:rPr>
          <w:szCs w:val="28"/>
        </w:rPr>
        <w:t>КоборДЗ на нач.. = 49247/16257 = 3,029</w:t>
      </w:r>
    </w:p>
    <w:p w:rsidR="0092147B" w:rsidRDefault="0092147B">
      <w:pPr>
        <w:spacing w:line="360" w:lineRule="auto"/>
        <w:jc w:val="both"/>
        <w:rPr>
          <w:szCs w:val="28"/>
        </w:rPr>
      </w:pPr>
      <w:r>
        <w:rPr>
          <w:szCs w:val="28"/>
        </w:rPr>
        <w:t>КоборДЗ на конец =  59562 / ((16257 + 4791)/2) = 5,66</w:t>
      </w:r>
    </w:p>
    <w:p w:rsidR="0092147B" w:rsidRDefault="0092147B">
      <w:pPr>
        <w:pStyle w:val="a6"/>
        <w:ind w:firstLine="567"/>
        <w:rPr>
          <w:bCs/>
          <w:sz w:val="24"/>
          <w:szCs w:val="28"/>
        </w:rPr>
      </w:pPr>
      <w:r>
        <w:rPr>
          <w:bCs/>
          <w:sz w:val="24"/>
          <w:szCs w:val="28"/>
        </w:rPr>
        <w:t xml:space="preserve">Коэффициент оборачиваемости дебиторской задолженности показывает число оборотов за период коммерческого кредита, предоставленного  предприятием. Ускорение оборачиваемости свидетельствует об улучшении работы с дебеторами. Показатель увеличился почти в 2 раза на конец периода, следовательно, можно видеть позитивную тенденцию. </w:t>
      </w:r>
    </w:p>
    <w:p w:rsidR="0092147B" w:rsidRDefault="0092147B">
      <w:pPr>
        <w:spacing w:line="360" w:lineRule="auto"/>
        <w:rPr>
          <w:color w:val="000000"/>
          <w:szCs w:val="28"/>
        </w:rPr>
      </w:pPr>
      <w:r>
        <w:rPr>
          <w:b/>
          <w:bCs/>
          <w:szCs w:val="28"/>
        </w:rPr>
        <w:t>4. Определяем средний период погашения дебиторской задолженности :</w:t>
      </w:r>
      <w:r>
        <w:rPr>
          <w:color w:val="000000"/>
          <w:sz w:val="28"/>
          <w:szCs w:val="28"/>
        </w:rPr>
        <w:t xml:space="preserve"> </w:t>
      </w:r>
      <w:r>
        <w:rPr>
          <w:color w:val="000000"/>
          <w:szCs w:val="28"/>
        </w:rPr>
        <w:t xml:space="preserve">указывает на скорость погашения задолженности дебиторами. </w:t>
      </w:r>
    </w:p>
    <w:p w:rsidR="0092147B" w:rsidRDefault="0092147B">
      <w:pPr>
        <w:pStyle w:val="a5"/>
        <w:jc w:val="center"/>
        <w:rPr>
          <w:b/>
          <w:sz w:val="24"/>
          <w:szCs w:val="28"/>
        </w:rPr>
      </w:pPr>
      <w:r>
        <w:rPr>
          <w:b/>
          <w:sz w:val="24"/>
          <w:szCs w:val="28"/>
        </w:rPr>
        <w:t>ТпДЗ = 360/Коб ДЗ</w:t>
      </w:r>
    </w:p>
    <w:p w:rsidR="0092147B" w:rsidRDefault="0092147B">
      <w:pPr>
        <w:spacing w:line="360" w:lineRule="auto"/>
        <w:jc w:val="both"/>
        <w:rPr>
          <w:szCs w:val="28"/>
        </w:rPr>
      </w:pPr>
      <w:r>
        <w:rPr>
          <w:szCs w:val="28"/>
        </w:rPr>
        <w:t>ТпогДЗ на нач.= 360 / 3,029 = 118,85 (дней.)</w:t>
      </w:r>
    </w:p>
    <w:p w:rsidR="0092147B" w:rsidRDefault="0092147B">
      <w:pPr>
        <w:spacing w:line="360" w:lineRule="auto"/>
        <w:jc w:val="both"/>
        <w:rPr>
          <w:szCs w:val="28"/>
        </w:rPr>
      </w:pPr>
      <w:r>
        <w:rPr>
          <w:szCs w:val="28"/>
        </w:rPr>
        <w:t>ТпогДЗ на конец . = 360 / 5,66  =  63,6 (дней.)</w:t>
      </w:r>
    </w:p>
    <w:p w:rsidR="0092147B" w:rsidRDefault="0092147B">
      <w:pPr>
        <w:pStyle w:val="a6"/>
        <w:ind w:firstLine="568"/>
        <w:rPr>
          <w:bCs/>
          <w:sz w:val="24"/>
          <w:szCs w:val="28"/>
        </w:rPr>
      </w:pPr>
      <w:r>
        <w:rPr>
          <w:bCs/>
          <w:sz w:val="24"/>
          <w:szCs w:val="28"/>
        </w:rPr>
        <w:t xml:space="preserve">Средний срок оборачиваемости дебиторской задолженности характеризует средний срок погашения дебиторской задолженности. Положительно оценивается снижение, которое мы наблюдаем на данном примере. </w:t>
      </w:r>
    </w:p>
    <w:p w:rsidR="0092147B" w:rsidRDefault="0092147B">
      <w:pPr>
        <w:pStyle w:val="31"/>
        <w:ind w:firstLine="0"/>
        <w:rPr>
          <w:b/>
          <w:bCs/>
          <w:sz w:val="24"/>
        </w:rPr>
      </w:pPr>
      <w:r>
        <w:rPr>
          <w:b/>
          <w:bCs/>
          <w:sz w:val="24"/>
        </w:rPr>
        <w:t>5. Коэффициент инфляции (Кi) определяется с помощью формулы сложных процентов:</w:t>
      </w:r>
    </w:p>
    <w:p w:rsidR="0092147B" w:rsidRDefault="0092147B">
      <w:pPr>
        <w:spacing w:line="360" w:lineRule="auto"/>
        <w:jc w:val="center"/>
        <w:rPr>
          <w:b/>
          <w:szCs w:val="28"/>
        </w:rPr>
      </w:pPr>
      <w:r>
        <w:rPr>
          <w:b/>
          <w:szCs w:val="28"/>
        </w:rPr>
        <w:t>Кi = 1 / (1 + Pj)</w:t>
      </w:r>
      <w:r>
        <w:rPr>
          <w:b/>
          <w:szCs w:val="28"/>
          <w:vertAlign w:val="superscript"/>
        </w:rPr>
        <w:t>t</w:t>
      </w:r>
      <w:r>
        <w:rPr>
          <w:b/>
          <w:szCs w:val="28"/>
        </w:rPr>
        <w:t xml:space="preserve">             </w:t>
      </w:r>
    </w:p>
    <w:p w:rsidR="0092147B" w:rsidRDefault="0092147B">
      <w:pPr>
        <w:spacing w:line="360" w:lineRule="auto"/>
        <w:jc w:val="both"/>
        <w:rPr>
          <w:szCs w:val="28"/>
        </w:rPr>
      </w:pPr>
      <w:r>
        <w:rPr>
          <w:szCs w:val="28"/>
        </w:rPr>
        <w:t>где   Pj – ежедневный темп прироста инфляции в долях процента, (0,02)</w:t>
      </w:r>
    </w:p>
    <w:p w:rsidR="0092147B" w:rsidRDefault="0092147B">
      <w:pPr>
        <w:pStyle w:val="a5"/>
        <w:rPr>
          <w:sz w:val="24"/>
          <w:szCs w:val="28"/>
        </w:rPr>
      </w:pPr>
      <w:r>
        <w:rPr>
          <w:sz w:val="24"/>
          <w:szCs w:val="28"/>
        </w:rPr>
        <w:t xml:space="preserve">        t – период погашения дебиторской задолженности.</w:t>
      </w:r>
    </w:p>
    <w:p w:rsidR="0092147B" w:rsidRDefault="0092147B">
      <w:pPr>
        <w:spacing w:line="360" w:lineRule="auto"/>
        <w:jc w:val="both"/>
        <w:rPr>
          <w:szCs w:val="28"/>
          <w:lang w:val="uk-UA"/>
        </w:rPr>
      </w:pPr>
      <w:r>
        <w:rPr>
          <w:szCs w:val="28"/>
        </w:rPr>
        <w:t>Кiсред = 1 / (1 + 0,02 / 30)</w:t>
      </w:r>
      <w:r>
        <w:rPr>
          <w:szCs w:val="28"/>
          <w:vertAlign w:val="superscript"/>
        </w:rPr>
        <w:t>119</w:t>
      </w:r>
      <w:r>
        <w:rPr>
          <w:szCs w:val="28"/>
        </w:rPr>
        <w:t xml:space="preserve"> = </w:t>
      </w:r>
      <w:r>
        <w:rPr>
          <w:szCs w:val="28"/>
          <w:lang w:val="uk-UA"/>
        </w:rPr>
        <w:t>0,92372</w:t>
      </w:r>
    </w:p>
    <w:p w:rsidR="0092147B" w:rsidRDefault="0092147B">
      <w:pPr>
        <w:spacing w:line="360" w:lineRule="auto"/>
        <w:jc w:val="both"/>
        <w:rPr>
          <w:szCs w:val="28"/>
        </w:rPr>
      </w:pPr>
      <w:r>
        <w:rPr>
          <w:szCs w:val="28"/>
        </w:rPr>
        <w:t>Кiсред*ДЗ на конец = 0,92372*2601 = 2402,594932 (тыс. грн.)</w:t>
      </w:r>
    </w:p>
    <w:p w:rsidR="0092147B" w:rsidRDefault="0092147B">
      <w:pPr>
        <w:spacing w:line="360" w:lineRule="auto"/>
        <w:jc w:val="both"/>
        <w:rPr>
          <w:szCs w:val="28"/>
          <w:lang w:val="uk-UA"/>
        </w:rPr>
      </w:pPr>
      <w:r>
        <w:rPr>
          <w:szCs w:val="28"/>
          <w:lang w:val="uk-UA"/>
        </w:rPr>
        <w:t>Потери</w:t>
      </w:r>
    </w:p>
    <w:p w:rsidR="0092147B" w:rsidRDefault="0092147B">
      <w:pPr>
        <w:spacing w:line="360" w:lineRule="auto"/>
        <w:jc w:val="both"/>
        <w:rPr>
          <w:szCs w:val="28"/>
          <w:lang w:val="uk-UA"/>
        </w:rPr>
      </w:pPr>
      <w:r>
        <w:rPr>
          <w:szCs w:val="28"/>
          <w:lang w:val="uk-UA"/>
        </w:rPr>
        <w:t>ДЗ на конец-(</w:t>
      </w:r>
      <w:r>
        <w:rPr>
          <w:szCs w:val="28"/>
        </w:rPr>
        <w:t xml:space="preserve"> Кiсред*ДЗ на конец</w:t>
      </w:r>
      <w:r>
        <w:rPr>
          <w:szCs w:val="28"/>
          <w:lang w:val="uk-UA"/>
        </w:rPr>
        <w:t>)= 2601 – 2402,594932 = 198,405068 (тыс. грн.)</w:t>
      </w:r>
    </w:p>
    <w:p w:rsidR="0092147B" w:rsidRDefault="0092147B">
      <w:pPr>
        <w:pStyle w:val="31"/>
        <w:rPr>
          <w:sz w:val="24"/>
          <w:lang w:val="uk-UA"/>
        </w:rPr>
      </w:pPr>
      <w:r>
        <w:rPr>
          <w:sz w:val="24"/>
          <w:lang w:val="uk-UA"/>
        </w:rPr>
        <w:t xml:space="preserve">Этот показатель указывает на размер снижения покупательной способности денег при сложившихся темпах инфляции и периоде погашения дебеторской задолженности. В данном случае при данном периоде погашения дебеторской задолженности и темпу инфляции потери нашего предприятия составят 104,32611 грн. в месяц. </w:t>
      </w:r>
    </w:p>
    <w:p w:rsidR="0092147B" w:rsidRDefault="0092147B">
      <w:pPr>
        <w:pStyle w:val="30"/>
        <w:rPr>
          <w:sz w:val="24"/>
          <w:u w:val="single"/>
        </w:rPr>
      </w:pPr>
      <w:r>
        <w:rPr>
          <w:b/>
          <w:bCs/>
          <w:sz w:val="24"/>
        </w:rPr>
        <w:t>6. Определяем коэффициент оборачиваемости кредиторской задолженности</w:t>
      </w:r>
      <w:r>
        <w:rPr>
          <w:sz w:val="24"/>
          <w:u w:val="single"/>
        </w:rPr>
        <w:t>:</w:t>
      </w:r>
      <w:r>
        <w:rPr>
          <w:color w:val="000000"/>
        </w:rPr>
        <w:t xml:space="preserve"> </w:t>
      </w:r>
      <w:r>
        <w:rPr>
          <w:color w:val="000000"/>
          <w:sz w:val="24"/>
        </w:rPr>
        <w:t>указывает на скорость оборота задолженности предприятия.</w:t>
      </w:r>
    </w:p>
    <w:p w:rsidR="0092147B" w:rsidRDefault="0092147B">
      <w:pPr>
        <w:spacing w:line="360" w:lineRule="auto"/>
        <w:jc w:val="center"/>
        <w:rPr>
          <w:b/>
          <w:bCs/>
          <w:color w:val="000000"/>
          <w:szCs w:val="28"/>
        </w:rPr>
      </w:pPr>
      <w:r>
        <w:rPr>
          <w:b/>
          <w:bCs/>
          <w:color w:val="000000"/>
          <w:szCs w:val="28"/>
        </w:rPr>
        <w:t>К об.кз.отч. = ЧВ/СВКЗ ; К об.кз.баз. = ЧВ/КЗ н. , где</w:t>
      </w:r>
    </w:p>
    <w:p w:rsidR="0092147B" w:rsidRDefault="0092147B">
      <w:pPr>
        <w:spacing w:line="360" w:lineRule="auto"/>
        <w:rPr>
          <w:color w:val="000000"/>
          <w:szCs w:val="28"/>
        </w:rPr>
      </w:pPr>
      <w:r>
        <w:rPr>
          <w:color w:val="000000"/>
          <w:szCs w:val="28"/>
        </w:rPr>
        <w:t xml:space="preserve">ЧВ - чистая выручка </w:t>
      </w:r>
    </w:p>
    <w:p w:rsidR="0092147B" w:rsidRDefault="0092147B">
      <w:pPr>
        <w:spacing w:line="360" w:lineRule="auto"/>
        <w:rPr>
          <w:color w:val="000000"/>
          <w:szCs w:val="28"/>
        </w:rPr>
      </w:pPr>
      <w:r>
        <w:rPr>
          <w:color w:val="000000"/>
          <w:szCs w:val="28"/>
        </w:rPr>
        <w:t xml:space="preserve">СВКЗ – средняя величина кредиторской задолженности </w:t>
      </w:r>
    </w:p>
    <w:p w:rsidR="0092147B" w:rsidRDefault="0092147B">
      <w:pPr>
        <w:spacing w:line="360" w:lineRule="auto"/>
        <w:rPr>
          <w:color w:val="000000"/>
          <w:szCs w:val="28"/>
        </w:rPr>
      </w:pPr>
      <w:r>
        <w:rPr>
          <w:color w:val="000000"/>
          <w:szCs w:val="28"/>
        </w:rPr>
        <w:t xml:space="preserve">КЗ – кредиторская задолженность на начало периода </w:t>
      </w:r>
    </w:p>
    <w:p w:rsidR="0092147B" w:rsidRDefault="0092147B">
      <w:pPr>
        <w:spacing w:line="360" w:lineRule="auto"/>
        <w:rPr>
          <w:szCs w:val="28"/>
        </w:rPr>
      </w:pPr>
    </w:p>
    <w:p w:rsidR="0092147B" w:rsidRDefault="0092147B">
      <w:pPr>
        <w:spacing w:line="360" w:lineRule="auto"/>
        <w:jc w:val="both"/>
        <w:rPr>
          <w:szCs w:val="28"/>
        </w:rPr>
      </w:pPr>
      <w:r>
        <w:rPr>
          <w:szCs w:val="28"/>
        </w:rPr>
        <w:t>КоборКЗ на нач  = 49247 / 4925 = 9,9994</w:t>
      </w:r>
    </w:p>
    <w:p w:rsidR="0092147B" w:rsidRDefault="0092147B">
      <w:pPr>
        <w:spacing w:line="360" w:lineRule="auto"/>
        <w:jc w:val="both"/>
        <w:rPr>
          <w:szCs w:val="28"/>
        </w:rPr>
      </w:pPr>
      <w:r>
        <w:rPr>
          <w:szCs w:val="28"/>
        </w:rPr>
        <w:t>КоборКЗ на конец. = 59562 / ((4925+3137)/2) = 14,776</w:t>
      </w:r>
    </w:p>
    <w:p w:rsidR="0092147B" w:rsidRDefault="0092147B">
      <w:pPr>
        <w:pStyle w:val="a6"/>
        <w:rPr>
          <w:bCs/>
          <w:sz w:val="24"/>
          <w:szCs w:val="28"/>
        </w:rPr>
      </w:pPr>
      <w:r>
        <w:rPr>
          <w:bCs/>
          <w:sz w:val="24"/>
          <w:szCs w:val="28"/>
        </w:rPr>
        <w:t xml:space="preserve">      Чем выше данный показатель, тем быстрее компания рассчитывается со своими поставщиками. Ростом является увеличение скорости оплаты задолженности предприятия, снижением является — рост покупок в кредит. Скорость оборота кредиторской задолженности предприятия  на конец периода заметно увеличилась в 1.5 раз, что является прекрасным показателем.</w:t>
      </w:r>
    </w:p>
    <w:p w:rsidR="0092147B" w:rsidRDefault="0092147B">
      <w:pPr>
        <w:pStyle w:val="a5"/>
        <w:ind w:left="0"/>
        <w:rPr>
          <w:b/>
          <w:bCs/>
          <w:color w:val="FF0000"/>
          <w:sz w:val="24"/>
          <w:szCs w:val="28"/>
        </w:rPr>
      </w:pPr>
      <w:r>
        <w:rPr>
          <w:b/>
          <w:bCs/>
          <w:sz w:val="24"/>
          <w:szCs w:val="28"/>
        </w:rPr>
        <w:t>7. Определяем период погашения кредиторской задолженности:</w:t>
      </w:r>
      <w:r>
        <w:rPr>
          <w:szCs w:val="28"/>
        </w:rPr>
        <w:t xml:space="preserve"> </w:t>
      </w:r>
      <w:r>
        <w:rPr>
          <w:sz w:val="24"/>
          <w:szCs w:val="28"/>
        </w:rPr>
        <w:t>период, в который предприятие погашает срочную кредиторскую задолженность.</w:t>
      </w:r>
    </w:p>
    <w:p w:rsidR="0092147B" w:rsidRDefault="0092147B">
      <w:pPr>
        <w:pStyle w:val="a5"/>
        <w:ind w:firstLine="540"/>
        <w:jc w:val="center"/>
        <w:rPr>
          <w:b/>
          <w:sz w:val="24"/>
          <w:szCs w:val="28"/>
        </w:rPr>
      </w:pPr>
      <w:r>
        <w:rPr>
          <w:b/>
          <w:sz w:val="24"/>
          <w:szCs w:val="28"/>
        </w:rPr>
        <w:t>ТоборКЗ=360/ Кобор КЗ</w:t>
      </w:r>
    </w:p>
    <w:p w:rsidR="0092147B" w:rsidRDefault="0092147B">
      <w:pPr>
        <w:spacing w:line="360" w:lineRule="auto"/>
        <w:jc w:val="both"/>
        <w:rPr>
          <w:szCs w:val="28"/>
        </w:rPr>
      </w:pPr>
      <w:r>
        <w:rPr>
          <w:szCs w:val="28"/>
        </w:rPr>
        <w:t>ТоборКЗ на начало = 360 / 9,9994 = 36 (дней)</w:t>
      </w:r>
    </w:p>
    <w:p w:rsidR="0092147B" w:rsidRDefault="0092147B">
      <w:pPr>
        <w:spacing w:line="360" w:lineRule="auto"/>
        <w:jc w:val="both"/>
        <w:rPr>
          <w:szCs w:val="28"/>
        </w:rPr>
      </w:pPr>
      <w:r>
        <w:rPr>
          <w:szCs w:val="28"/>
        </w:rPr>
        <w:t>ТоборКЗ на конец = 360 / 14,776 = 24,36 (дней)</w:t>
      </w:r>
    </w:p>
    <w:p w:rsidR="0092147B" w:rsidRDefault="0092147B">
      <w:pPr>
        <w:pStyle w:val="a6"/>
        <w:rPr>
          <w:bCs/>
          <w:color w:val="FF0000"/>
          <w:sz w:val="24"/>
          <w:szCs w:val="28"/>
        </w:rPr>
      </w:pPr>
      <w:r>
        <w:rPr>
          <w:b/>
          <w:sz w:val="24"/>
          <w:szCs w:val="28"/>
        </w:rPr>
        <w:t xml:space="preserve">           </w:t>
      </w:r>
      <w:r>
        <w:rPr>
          <w:bCs/>
          <w:sz w:val="24"/>
          <w:szCs w:val="28"/>
        </w:rPr>
        <w:t xml:space="preserve">Показатель показывает, сколько времени требуется предприятию для того, чтобы погасить краткосрочную задолженность. Имеется тенденция к сокращению, что является позитивным фактором. Чем быстрее можем погасить, тем лучше и для нас, и для кредиторов. </w:t>
      </w:r>
    </w:p>
    <w:p w:rsidR="0092147B" w:rsidRDefault="0092147B">
      <w:pPr>
        <w:spacing w:line="360" w:lineRule="auto"/>
        <w:jc w:val="both"/>
        <w:rPr>
          <w:szCs w:val="28"/>
        </w:rPr>
      </w:pPr>
    </w:p>
    <w:p w:rsidR="0092147B" w:rsidRDefault="0092147B">
      <w:pPr>
        <w:spacing w:line="360" w:lineRule="auto"/>
        <w:ind w:firstLine="540"/>
        <w:jc w:val="both"/>
        <w:rPr>
          <w:szCs w:val="28"/>
        </w:rPr>
      </w:pPr>
      <w:r>
        <w:rPr>
          <w:szCs w:val="28"/>
        </w:rPr>
        <w:t>Сравним период оборота дебиторской и кредиторской задолженности:</w:t>
      </w:r>
    </w:p>
    <w:p w:rsidR="0092147B" w:rsidRDefault="0092147B">
      <w:pPr>
        <w:pStyle w:val="a5"/>
        <w:rPr>
          <w:sz w:val="24"/>
        </w:rPr>
      </w:pPr>
      <w:r>
        <w:rPr>
          <w:sz w:val="24"/>
        </w:rPr>
        <w:t>33.1 &gt; 24,36 (</w:t>
      </w:r>
      <w:r>
        <w:rPr>
          <w:sz w:val="24"/>
          <w:szCs w:val="28"/>
        </w:rPr>
        <w:t>ТоборДЗ  &lt; ТоборКЗ</w:t>
      </w:r>
      <w:r>
        <w:rPr>
          <w:sz w:val="24"/>
        </w:rPr>
        <w:t xml:space="preserve"> ).</w:t>
      </w:r>
    </w:p>
    <w:p w:rsidR="0092147B" w:rsidRDefault="0092147B">
      <w:pPr>
        <w:pStyle w:val="a5"/>
        <w:ind w:left="0" w:firstLine="709"/>
        <w:rPr>
          <w:sz w:val="24"/>
        </w:rPr>
      </w:pPr>
      <w:r>
        <w:rPr>
          <w:sz w:val="24"/>
        </w:rPr>
        <w:t xml:space="preserve">Из расчетов видно, что данное неравенство является неблагоприятным для предприятия. Из него следует, что срок погашения ДЗ наступит позже после погашения предприятием КЗ.   Это может вызвать финансовые трудности у нашего предприятия в связи с недостачей реальных средств на руках и попадания в долговую яму, возможно с процентными накрутками. </w:t>
      </w:r>
    </w:p>
    <w:p w:rsidR="0092147B" w:rsidRDefault="0092147B">
      <w:pPr>
        <w:pStyle w:val="a6"/>
        <w:rPr>
          <w:sz w:val="24"/>
          <w:szCs w:val="28"/>
        </w:rPr>
      </w:pPr>
    </w:p>
    <w:p w:rsidR="0092147B" w:rsidRDefault="0092147B">
      <w:pPr>
        <w:pStyle w:val="a6"/>
        <w:jc w:val="center"/>
        <w:rPr>
          <w:b/>
          <w:bCs/>
          <w:sz w:val="24"/>
          <w:szCs w:val="28"/>
        </w:rPr>
      </w:pPr>
      <w:r>
        <w:rPr>
          <w:b/>
          <w:bCs/>
          <w:sz w:val="24"/>
          <w:szCs w:val="28"/>
        </w:rPr>
        <w:t>5.3. Анализ оборачиваемости запасов товарно-материальных ценностей.</w:t>
      </w:r>
    </w:p>
    <w:p w:rsidR="0092147B" w:rsidRDefault="0092147B">
      <w:pPr>
        <w:spacing w:line="360" w:lineRule="auto"/>
        <w:jc w:val="both"/>
        <w:rPr>
          <w:szCs w:val="28"/>
        </w:rPr>
      </w:pPr>
      <w:r>
        <w:rPr>
          <w:szCs w:val="28"/>
        </w:rPr>
        <w:t xml:space="preserve">          Оценка оборачиваемости запасов товарно-материальных ценностей (ТМЦ) проводится по каждому виду ТМЦ:</w:t>
      </w:r>
    </w:p>
    <w:p w:rsidR="0092147B" w:rsidRDefault="0092147B">
      <w:pPr>
        <w:numPr>
          <w:ilvl w:val="0"/>
          <w:numId w:val="20"/>
        </w:numPr>
        <w:spacing w:line="360" w:lineRule="auto"/>
        <w:jc w:val="both"/>
        <w:rPr>
          <w:szCs w:val="28"/>
        </w:rPr>
      </w:pPr>
      <w:r>
        <w:rPr>
          <w:szCs w:val="28"/>
        </w:rPr>
        <w:t>Производственные запасы (ПЗ);</w:t>
      </w:r>
    </w:p>
    <w:p w:rsidR="0092147B" w:rsidRDefault="0092147B">
      <w:pPr>
        <w:numPr>
          <w:ilvl w:val="0"/>
          <w:numId w:val="20"/>
        </w:numPr>
        <w:spacing w:line="360" w:lineRule="auto"/>
        <w:jc w:val="both"/>
        <w:rPr>
          <w:szCs w:val="28"/>
        </w:rPr>
      </w:pPr>
      <w:r>
        <w:rPr>
          <w:szCs w:val="28"/>
        </w:rPr>
        <w:t>Готовая продукция (ГП);</w:t>
      </w:r>
    </w:p>
    <w:p w:rsidR="0092147B" w:rsidRDefault="0092147B">
      <w:pPr>
        <w:numPr>
          <w:ilvl w:val="0"/>
          <w:numId w:val="20"/>
        </w:numPr>
        <w:spacing w:line="360" w:lineRule="auto"/>
        <w:jc w:val="both"/>
        <w:rPr>
          <w:szCs w:val="28"/>
        </w:rPr>
      </w:pPr>
      <w:r>
        <w:rPr>
          <w:szCs w:val="28"/>
        </w:rPr>
        <w:t>Незавершенное производство (НЗП).</w:t>
      </w:r>
    </w:p>
    <w:p w:rsidR="0092147B" w:rsidRDefault="0092147B">
      <w:pPr>
        <w:spacing w:line="360" w:lineRule="auto"/>
        <w:rPr>
          <w:color w:val="000000"/>
          <w:szCs w:val="28"/>
        </w:rPr>
      </w:pPr>
      <w:r>
        <w:rPr>
          <w:b/>
          <w:bCs/>
          <w:szCs w:val="28"/>
        </w:rPr>
        <w:t>1. Определяем коэффициент оборачиваемости запасов ТМЦ  по формуле:</w:t>
      </w:r>
      <w:r>
        <w:rPr>
          <w:color w:val="000000"/>
          <w:sz w:val="28"/>
          <w:szCs w:val="28"/>
        </w:rPr>
        <w:t xml:space="preserve"> </w:t>
      </w:r>
      <w:r>
        <w:rPr>
          <w:color w:val="000000"/>
          <w:szCs w:val="28"/>
        </w:rPr>
        <w:t>показывает, сколько раз за отчетный период был совершен полный цикл оборота товарно-материальных ценностей.</w:t>
      </w:r>
    </w:p>
    <w:p w:rsidR="0092147B" w:rsidRDefault="0092147B">
      <w:pPr>
        <w:spacing w:line="360" w:lineRule="auto"/>
        <w:jc w:val="center"/>
        <w:rPr>
          <w:b/>
          <w:bCs/>
          <w:color w:val="000000"/>
          <w:szCs w:val="28"/>
        </w:rPr>
      </w:pPr>
      <w:r>
        <w:rPr>
          <w:b/>
          <w:bCs/>
          <w:color w:val="000000"/>
          <w:szCs w:val="28"/>
        </w:rPr>
        <w:t>К об.тмц.отч. = С-тсь/СВ ТМЦ ;</w:t>
      </w:r>
    </w:p>
    <w:p w:rsidR="0092147B" w:rsidRDefault="0092147B">
      <w:pPr>
        <w:spacing w:line="360" w:lineRule="auto"/>
        <w:jc w:val="center"/>
        <w:rPr>
          <w:b/>
          <w:bCs/>
          <w:color w:val="000000"/>
          <w:szCs w:val="28"/>
        </w:rPr>
      </w:pPr>
      <w:r>
        <w:rPr>
          <w:b/>
          <w:bCs/>
          <w:color w:val="000000"/>
          <w:szCs w:val="28"/>
        </w:rPr>
        <w:t xml:space="preserve"> К об.тмц.баз. = С-сть/ТМЦ н. , где</w:t>
      </w:r>
    </w:p>
    <w:p w:rsidR="0092147B" w:rsidRDefault="0092147B">
      <w:pPr>
        <w:spacing w:line="360" w:lineRule="auto"/>
        <w:rPr>
          <w:color w:val="000000"/>
          <w:szCs w:val="28"/>
        </w:rPr>
      </w:pPr>
      <w:r>
        <w:rPr>
          <w:color w:val="000000"/>
          <w:szCs w:val="28"/>
        </w:rPr>
        <w:t xml:space="preserve">С-сть - себестоимость реализованной продукции </w:t>
      </w:r>
    </w:p>
    <w:p w:rsidR="0092147B" w:rsidRDefault="0092147B">
      <w:pPr>
        <w:spacing w:line="360" w:lineRule="auto"/>
        <w:rPr>
          <w:color w:val="000000"/>
          <w:szCs w:val="28"/>
        </w:rPr>
      </w:pPr>
      <w:r>
        <w:rPr>
          <w:color w:val="000000"/>
          <w:szCs w:val="28"/>
        </w:rPr>
        <w:t xml:space="preserve">СВ ТМЦ – средняя величина ТМЦ </w:t>
      </w:r>
    </w:p>
    <w:p w:rsidR="0092147B" w:rsidRDefault="0092147B">
      <w:pPr>
        <w:spacing w:line="360" w:lineRule="auto"/>
        <w:rPr>
          <w:color w:val="000000"/>
          <w:szCs w:val="28"/>
        </w:rPr>
      </w:pPr>
      <w:r>
        <w:rPr>
          <w:color w:val="000000"/>
          <w:szCs w:val="28"/>
        </w:rPr>
        <w:t xml:space="preserve">ТМЦ – товарно-материальные ценности на начало периода </w:t>
      </w:r>
    </w:p>
    <w:p w:rsidR="0092147B" w:rsidRDefault="0092147B">
      <w:pPr>
        <w:spacing w:line="360" w:lineRule="auto"/>
        <w:jc w:val="both"/>
        <w:rPr>
          <w:szCs w:val="28"/>
        </w:rPr>
      </w:pPr>
    </w:p>
    <w:p w:rsidR="0092147B" w:rsidRDefault="0092147B">
      <w:pPr>
        <w:spacing w:line="360" w:lineRule="auto"/>
        <w:jc w:val="both"/>
        <w:rPr>
          <w:szCs w:val="28"/>
        </w:rPr>
      </w:pPr>
      <w:r>
        <w:rPr>
          <w:szCs w:val="28"/>
        </w:rPr>
        <w:t>КоборТМЦ на  нач. = 44736/((86,7+2997)/2) = 29</w:t>
      </w:r>
    </w:p>
    <w:p w:rsidR="0092147B" w:rsidRDefault="0092147B">
      <w:pPr>
        <w:spacing w:line="360" w:lineRule="auto"/>
        <w:jc w:val="both"/>
        <w:rPr>
          <w:szCs w:val="28"/>
        </w:rPr>
      </w:pPr>
      <w:r>
        <w:rPr>
          <w:szCs w:val="28"/>
        </w:rPr>
        <w:t>КоборТМЦ на конец = 57069/5667 = 10,07</w:t>
      </w:r>
    </w:p>
    <w:p w:rsidR="0092147B" w:rsidRDefault="0092147B">
      <w:pPr>
        <w:pStyle w:val="a5"/>
        <w:rPr>
          <w:sz w:val="24"/>
          <w:szCs w:val="28"/>
        </w:rPr>
      </w:pPr>
    </w:p>
    <w:p w:rsidR="0092147B" w:rsidRDefault="0092147B">
      <w:pPr>
        <w:spacing w:line="360" w:lineRule="auto"/>
        <w:rPr>
          <w:color w:val="000000"/>
          <w:szCs w:val="28"/>
        </w:rPr>
      </w:pPr>
      <w:r>
        <w:rPr>
          <w:b/>
          <w:bCs/>
          <w:szCs w:val="28"/>
        </w:rPr>
        <w:t>2. Определяем срок хранения ТМЦ, используя следующую формулу:</w:t>
      </w:r>
      <w:r>
        <w:rPr>
          <w:color w:val="000000"/>
          <w:sz w:val="28"/>
          <w:szCs w:val="28"/>
        </w:rPr>
        <w:t xml:space="preserve"> </w:t>
      </w:r>
      <w:r>
        <w:rPr>
          <w:color w:val="000000"/>
          <w:szCs w:val="28"/>
        </w:rPr>
        <w:t>– период, в который товарно-материальные ценности находятся на хранении.</w:t>
      </w:r>
    </w:p>
    <w:p w:rsidR="0092147B" w:rsidRDefault="0092147B">
      <w:pPr>
        <w:spacing w:line="360" w:lineRule="auto"/>
        <w:jc w:val="center"/>
        <w:rPr>
          <w:b/>
          <w:szCs w:val="28"/>
        </w:rPr>
      </w:pPr>
      <w:r>
        <w:rPr>
          <w:b/>
          <w:szCs w:val="28"/>
        </w:rPr>
        <w:t>ТхрТМЦ = 360 / КоборТМЦ</w:t>
      </w:r>
    </w:p>
    <w:p w:rsidR="0092147B" w:rsidRDefault="0092147B">
      <w:pPr>
        <w:spacing w:line="360" w:lineRule="auto"/>
        <w:jc w:val="both"/>
        <w:rPr>
          <w:szCs w:val="28"/>
        </w:rPr>
      </w:pPr>
      <w:r>
        <w:rPr>
          <w:szCs w:val="28"/>
        </w:rPr>
        <w:t xml:space="preserve">ТхрТМЦна нач. = 360/29 = 12,4 (дня) </w:t>
      </w:r>
    </w:p>
    <w:p w:rsidR="0092147B" w:rsidRDefault="0092147B">
      <w:pPr>
        <w:spacing w:line="360" w:lineRule="auto"/>
        <w:jc w:val="both"/>
        <w:rPr>
          <w:szCs w:val="28"/>
        </w:rPr>
      </w:pPr>
      <w:r>
        <w:rPr>
          <w:szCs w:val="28"/>
        </w:rPr>
        <w:t>ТхрТМЦбаз = 360 / 10,7 = 33,6  (дней)</w:t>
      </w:r>
    </w:p>
    <w:p w:rsidR="0092147B" w:rsidRDefault="0092147B">
      <w:pPr>
        <w:spacing w:before="100" w:beforeAutospacing="1" w:after="202" w:line="360" w:lineRule="auto"/>
        <w:rPr>
          <w:color w:val="000000"/>
          <w:szCs w:val="27"/>
        </w:rPr>
      </w:pPr>
      <w:r>
        <w:rPr>
          <w:b/>
          <w:bCs/>
          <w:szCs w:val="28"/>
        </w:rPr>
        <w:t xml:space="preserve">3. Продолжительность оборотного цикла. </w:t>
      </w:r>
      <w:r>
        <w:rPr>
          <w:szCs w:val="28"/>
        </w:rPr>
        <w:t>Х</w:t>
      </w:r>
      <w:r>
        <w:rPr>
          <w:color w:val="000000"/>
          <w:szCs w:val="27"/>
        </w:rPr>
        <w:t>арактеризует общее время, в течении которого финансовые ресурсы находятся в материальных средствах и дебиторской задолженности.</w:t>
      </w:r>
    </w:p>
    <w:p w:rsidR="0092147B" w:rsidRDefault="0092147B">
      <w:pPr>
        <w:pStyle w:val="1"/>
        <w:spacing w:before="100" w:beforeAutospacing="1" w:after="202" w:line="360" w:lineRule="auto"/>
        <w:rPr>
          <w:bCs w:val="0"/>
          <w:szCs w:val="28"/>
        </w:rPr>
      </w:pPr>
      <w:r>
        <w:rPr>
          <w:bCs w:val="0"/>
          <w:szCs w:val="28"/>
        </w:rPr>
        <w:t>Тоц = Т тмц + Тдз</w:t>
      </w:r>
    </w:p>
    <w:p w:rsidR="0092147B" w:rsidRDefault="0092147B">
      <w:pPr>
        <w:spacing w:line="360" w:lineRule="auto"/>
        <w:jc w:val="both"/>
        <w:rPr>
          <w:szCs w:val="28"/>
        </w:rPr>
      </w:pPr>
    </w:p>
    <w:p w:rsidR="0092147B" w:rsidRDefault="0092147B">
      <w:pPr>
        <w:spacing w:line="360" w:lineRule="auto"/>
        <w:jc w:val="both"/>
        <w:rPr>
          <w:szCs w:val="28"/>
        </w:rPr>
      </w:pPr>
      <w:r>
        <w:rPr>
          <w:szCs w:val="28"/>
        </w:rPr>
        <w:t>Тоц нач.  = 12,4 + 118,8 = 131,2 (дня)</w:t>
      </w:r>
    </w:p>
    <w:p w:rsidR="0092147B" w:rsidRDefault="0092147B">
      <w:pPr>
        <w:spacing w:line="360" w:lineRule="auto"/>
        <w:jc w:val="both"/>
        <w:rPr>
          <w:szCs w:val="28"/>
        </w:rPr>
      </w:pPr>
      <w:r>
        <w:rPr>
          <w:szCs w:val="28"/>
        </w:rPr>
        <w:t xml:space="preserve">Тоц. Кон. = 33,6 + 63,6 = 97,2 (дня) </w:t>
      </w:r>
    </w:p>
    <w:p w:rsidR="0092147B" w:rsidRDefault="0092147B">
      <w:pPr>
        <w:pStyle w:val="a6"/>
        <w:ind w:firstLine="567"/>
        <w:rPr>
          <w:bCs/>
          <w:i/>
          <w:sz w:val="24"/>
          <w:szCs w:val="28"/>
        </w:rPr>
      </w:pPr>
      <w:r>
        <w:rPr>
          <w:bCs/>
          <w:sz w:val="24"/>
          <w:szCs w:val="28"/>
        </w:rPr>
        <w:t>Продолжительность операционного цикла составила 97,2 дня. В течение этого времени финансовые ресурсы предприятия находятся в материальных средствах.</w:t>
      </w:r>
    </w:p>
    <w:p w:rsidR="0092147B" w:rsidRDefault="0092147B">
      <w:pPr>
        <w:spacing w:line="360" w:lineRule="auto"/>
        <w:rPr>
          <w:color w:val="000000"/>
          <w:szCs w:val="28"/>
        </w:rPr>
      </w:pPr>
      <w:r>
        <w:rPr>
          <w:b/>
          <w:bCs/>
        </w:rPr>
        <w:t>4. Продолжительность финансового цикла:</w:t>
      </w:r>
      <w:r>
        <w:rPr>
          <w:color w:val="000000"/>
          <w:sz w:val="28"/>
          <w:szCs w:val="28"/>
        </w:rPr>
        <w:t xml:space="preserve"> </w:t>
      </w:r>
      <w:r>
        <w:rPr>
          <w:color w:val="000000"/>
          <w:szCs w:val="28"/>
        </w:rPr>
        <w:t>– время, в течении которого финансовые ресурсы отвлечены из оборота.</w:t>
      </w:r>
    </w:p>
    <w:p w:rsidR="0092147B" w:rsidRDefault="0092147B">
      <w:pPr>
        <w:spacing w:line="360" w:lineRule="auto"/>
        <w:jc w:val="center"/>
        <w:rPr>
          <w:b/>
          <w:szCs w:val="28"/>
        </w:rPr>
      </w:pPr>
      <w:r>
        <w:rPr>
          <w:b/>
          <w:szCs w:val="28"/>
        </w:rPr>
        <w:t>Тфц = Тоц – Т кз</w:t>
      </w:r>
    </w:p>
    <w:p w:rsidR="0092147B" w:rsidRDefault="0092147B">
      <w:pPr>
        <w:spacing w:line="360" w:lineRule="auto"/>
        <w:jc w:val="both"/>
        <w:rPr>
          <w:szCs w:val="28"/>
        </w:rPr>
      </w:pPr>
    </w:p>
    <w:p w:rsidR="0092147B" w:rsidRDefault="0092147B">
      <w:pPr>
        <w:spacing w:line="360" w:lineRule="auto"/>
        <w:jc w:val="both"/>
        <w:rPr>
          <w:szCs w:val="28"/>
        </w:rPr>
      </w:pPr>
      <w:r>
        <w:rPr>
          <w:szCs w:val="28"/>
        </w:rPr>
        <w:t>Тфц нач. = 131,2 – 36 = 95,2 (дня)</w:t>
      </w:r>
    </w:p>
    <w:p w:rsidR="0092147B" w:rsidRDefault="0092147B">
      <w:pPr>
        <w:spacing w:line="360" w:lineRule="auto"/>
        <w:jc w:val="both"/>
        <w:rPr>
          <w:szCs w:val="28"/>
        </w:rPr>
      </w:pPr>
      <w:r>
        <w:rPr>
          <w:szCs w:val="28"/>
        </w:rPr>
        <w:t>Тфц = 97,2 – 24,4 = 72,8   (дней)</w:t>
      </w:r>
    </w:p>
    <w:p w:rsidR="0092147B" w:rsidRDefault="0092147B">
      <w:pPr>
        <w:pStyle w:val="a6"/>
        <w:ind w:firstLine="567"/>
        <w:rPr>
          <w:bCs/>
          <w:sz w:val="24"/>
          <w:szCs w:val="28"/>
        </w:rPr>
      </w:pPr>
      <w:r>
        <w:rPr>
          <w:bCs/>
          <w:sz w:val="24"/>
          <w:szCs w:val="28"/>
        </w:rPr>
        <w:t>Продолжительность финансового цикла равно  72,8. Этот показатель показывает нам время, в течении которого финансовые ресурсы отвлечены из оборота.</w:t>
      </w:r>
    </w:p>
    <w:tbl>
      <w:tblPr>
        <w:tblW w:w="8850"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3251"/>
        <w:gridCol w:w="1570"/>
        <w:gridCol w:w="1359"/>
        <w:gridCol w:w="1181"/>
        <w:gridCol w:w="1489"/>
      </w:tblGrid>
      <w:tr w:rsidR="0092147B">
        <w:trPr>
          <w:tblCellSpacing w:w="0" w:type="dxa"/>
        </w:trPr>
        <w:tc>
          <w:tcPr>
            <w:tcW w:w="3330" w:type="dxa"/>
          </w:tcPr>
          <w:p w:rsidR="0092147B" w:rsidRDefault="0092147B">
            <w:pPr>
              <w:spacing w:line="360" w:lineRule="auto"/>
              <w:rPr>
                <w:b/>
                <w:bCs/>
                <w:color w:val="000000"/>
                <w:szCs w:val="28"/>
              </w:rPr>
            </w:pPr>
            <w:r>
              <w:rPr>
                <w:b/>
                <w:bCs/>
                <w:color w:val="000000"/>
                <w:szCs w:val="28"/>
              </w:rPr>
              <w:t>показатель</w:t>
            </w:r>
          </w:p>
        </w:tc>
        <w:tc>
          <w:tcPr>
            <w:tcW w:w="1335" w:type="dxa"/>
          </w:tcPr>
          <w:p w:rsidR="0092147B" w:rsidRDefault="0092147B">
            <w:pPr>
              <w:spacing w:line="360" w:lineRule="auto"/>
              <w:rPr>
                <w:b/>
                <w:bCs/>
                <w:color w:val="000000"/>
                <w:szCs w:val="28"/>
              </w:rPr>
            </w:pPr>
            <w:r>
              <w:rPr>
                <w:b/>
                <w:bCs/>
                <w:color w:val="000000"/>
                <w:szCs w:val="28"/>
              </w:rPr>
              <w:t>обозначение</w:t>
            </w:r>
          </w:p>
        </w:tc>
        <w:tc>
          <w:tcPr>
            <w:tcW w:w="1005" w:type="dxa"/>
          </w:tcPr>
          <w:p w:rsidR="0092147B" w:rsidRDefault="0092147B">
            <w:pPr>
              <w:spacing w:line="360" w:lineRule="auto"/>
              <w:rPr>
                <w:b/>
                <w:bCs/>
                <w:color w:val="000000"/>
                <w:szCs w:val="28"/>
              </w:rPr>
            </w:pPr>
            <w:r>
              <w:rPr>
                <w:b/>
                <w:bCs/>
                <w:color w:val="000000"/>
                <w:szCs w:val="28"/>
              </w:rPr>
              <w:t>Отчетный</w:t>
            </w:r>
          </w:p>
          <w:p w:rsidR="0092147B" w:rsidRDefault="0092147B">
            <w:pPr>
              <w:spacing w:line="360" w:lineRule="auto"/>
              <w:rPr>
                <w:b/>
                <w:bCs/>
                <w:color w:val="000000"/>
                <w:szCs w:val="28"/>
              </w:rPr>
            </w:pPr>
            <w:r>
              <w:rPr>
                <w:b/>
                <w:bCs/>
                <w:color w:val="000000"/>
                <w:szCs w:val="28"/>
              </w:rPr>
              <w:t>период</w:t>
            </w:r>
          </w:p>
        </w:tc>
        <w:tc>
          <w:tcPr>
            <w:tcW w:w="915" w:type="dxa"/>
          </w:tcPr>
          <w:p w:rsidR="0092147B" w:rsidRDefault="0092147B">
            <w:pPr>
              <w:spacing w:line="360" w:lineRule="auto"/>
              <w:rPr>
                <w:b/>
                <w:bCs/>
                <w:color w:val="000000"/>
                <w:szCs w:val="28"/>
              </w:rPr>
            </w:pPr>
            <w:r>
              <w:rPr>
                <w:b/>
                <w:bCs/>
                <w:color w:val="000000"/>
                <w:szCs w:val="28"/>
              </w:rPr>
              <w:t>Базовый</w:t>
            </w:r>
          </w:p>
          <w:p w:rsidR="0092147B" w:rsidRDefault="0092147B">
            <w:pPr>
              <w:spacing w:line="360" w:lineRule="auto"/>
              <w:rPr>
                <w:b/>
                <w:bCs/>
                <w:color w:val="000000"/>
                <w:szCs w:val="28"/>
              </w:rPr>
            </w:pPr>
            <w:r>
              <w:rPr>
                <w:b/>
                <w:bCs/>
                <w:color w:val="000000"/>
                <w:szCs w:val="28"/>
              </w:rPr>
              <w:t>период</w:t>
            </w:r>
          </w:p>
        </w:tc>
        <w:tc>
          <w:tcPr>
            <w:tcW w:w="1215" w:type="dxa"/>
          </w:tcPr>
          <w:p w:rsidR="0092147B" w:rsidRDefault="0092147B">
            <w:pPr>
              <w:spacing w:line="360" w:lineRule="auto"/>
              <w:rPr>
                <w:b/>
                <w:bCs/>
                <w:color w:val="000000"/>
                <w:szCs w:val="28"/>
              </w:rPr>
            </w:pPr>
            <w:r>
              <w:rPr>
                <w:b/>
                <w:bCs/>
                <w:color w:val="000000"/>
                <w:szCs w:val="28"/>
              </w:rPr>
              <w:t>отклонение</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Коэффициент оборачиваемости совокупных активов предприятия</w:t>
            </w:r>
          </w:p>
          <w:p w:rsidR="0092147B" w:rsidRDefault="0092147B">
            <w:pPr>
              <w:spacing w:line="360" w:lineRule="auto"/>
              <w:rPr>
                <w:color w:val="000000"/>
                <w:szCs w:val="28"/>
              </w:rPr>
            </w:pPr>
          </w:p>
        </w:tc>
        <w:tc>
          <w:tcPr>
            <w:tcW w:w="1335" w:type="dxa"/>
          </w:tcPr>
          <w:p w:rsidR="0092147B" w:rsidRDefault="0092147B">
            <w:pPr>
              <w:spacing w:line="360" w:lineRule="auto"/>
              <w:rPr>
                <w:color w:val="000000"/>
                <w:szCs w:val="28"/>
              </w:rPr>
            </w:pPr>
            <w:r>
              <w:rPr>
                <w:color w:val="000000"/>
                <w:szCs w:val="28"/>
              </w:rPr>
              <w:t>К об.са</w:t>
            </w:r>
          </w:p>
        </w:tc>
        <w:tc>
          <w:tcPr>
            <w:tcW w:w="1005" w:type="dxa"/>
          </w:tcPr>
          <w:p w:rsidR="0092147B" w:rsidRDefault="0092147B">
            <w:pPr>
              <w:spacing w:line="360" w:lineRule="auto"/>
              <w:rPr>
                <w:color w:val="000000"/>
                <w:szCs w:val="28"/>
              </w:rPr>
            </w:pPr>
            <w:r>
              <w:rPr>
                <w:color w:val="000000"/>
                <w:szCs w:val="28"/>
              </w:rPr>
              <w:t>1,4132</w:t>
            </w:r>
          </w:p>
        </w:tc>
        <w:tc>
          <w:tcPr>
            <w:tcW w:w="915" w:type="dxa"/>
          </w:tcPr>
          <w:p w:rsidR="0092147B" w:rsidRDefault="0092147B">
            <w:pPr>
              <w:spacing w:line="360" w:lineRule="auto"/>
              <w:rPr>
                <w:color w:val="000000"/>
                <w:szCs w:val="28"/>
              </w:rPr>
            </w:pPr>
            <w:r>
              <w:rPr>
                <w:color w:val="000000"/>
                <w:szCs w:val="28"/>
              </w:rPr>
              <w:t>0,7988</w:t>
            </w:r>
          </w:p>
        </w:tc>
        <w:tc>
          <w:tcPr>
            <w:tcW w:w="1215" w:type="dxa"/>
          </w:tcPr>
          <w:p w:rsidR="0092147B" w:rsidRDefault="0092147B">
            <w:pPr>
              <w:spacing w:line="360" w:lineRule="auto"/>
              <w:rPr>
                <w:color w:val="000000"/>
                <w:szCs w:val="28"/>
              </w:rPr>
            </w:pPr>
            <w:r>
              <w:rPr>
                <w:color w:val="000000"/>
                <w:szCs w:val="28"/>
              </w:rPr>
              <w:t>-0,6144</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Период оборота совокупных активов</w:t>
            </w:r>
          </w:p>
          <w:p w:rsidR="0092147B" w:rsidRDefault="0092147B">
            <w:pPr>
              <w:spacing w:line="360" w:lineRule="auto"/>
              <w:rPr>
                <w:color w:val="000000"/>
                <w:szCs w:val="28"/>
              </w:rPr>
            </w:pPr>
          </w:p>
        </w:tc>
        <w:tc>
          <w:tcPr>
            <w:tcW w:w="1335" w:type="dxa"/>
          </w:tcPr>
          <w:p w:rsidR="0092147B" w:rsidRDefault="0092147B">
            <w:pPr>
              <w:spacing w:line="360" w:lineRule="auto"/>
              <w:rPr>
                <w:color w:val="000000"/>
                <w:szCs w:val="28"/>
              </w:rPr>
            </w:pPr>
            <w:r>
              <w:rPr>
                <w:color w:val="000000"/>
                <w:szCs w:val="28"/>
              </w:rPr>
              <w:t>Т об.са</w:t>
            </w:r>
          </w:p>
        </w:tc>
        <w:tc>
          <w:tcPr>
            <w:tcW w:w="1005" w:type="dxa"/>
          </w:tcPr>
          <w:p w:rsidR="0092147B" w:rsidRDefault="0092147B">
            <w:pPr>
              <w:spacing w:line="360" w:lineRule="auto"/>
              <w:rPr>
                <w:color w:val="000000"/>
                <w:szCs w:val="28"/>
              </w:rPr>
            </w:pPr>
            <w:r>
              <w:rPr>
                <w:color w:val="000000"/>
                <w:szCs w:val="28"/>
              </w:rPr>
              <w:t>255,32 (дней)</w:t>
            </w:r>
          </w:p>
        </w:tc>
        <w:tc>
          <w:tcPr>
            <w:tcW w:w="915" w:type="dxa"/>
          </w:tcPr>
          <w:p w:rsidR="0092147B" w:rsidRDefault="0092147B">
            <w:pPr>
              <w:spacing w:line="360" w:lineRule="auto"/>
              <w:rPr>
                <w:color w:val="000000"/>
                <w:szCs w:val="28"/>
              </w:rPr>
            </w:pPr>
            <w:r>
              <w:rPr>
                <w:color w:val="000000"/>
                <w:szCs w:val="28"/>
              </w:rPr>
              <w:t>200</w:t>
            </w:r>
          </w:p>
          <w:p w:rsidR="0092147B" w:rsidRDefault="0092147B">
            <w:pPr>
              <w:spacing w:line="360" w:lineRule="auto"/>
              <w:rPr>
                <w:color w:val="000000"/>
                <w:szCs w:val="28"/>
              </w:rPr>
            </w:pPr>
            <w:r>
              <w:rPr>
                <w:color w:val="000000"/>
                <w:szCs w:val="28"/>
              </w:rPr>
              <w:t>(дней)</w:t>
            </w:r>
          </w:p>
        </w:tc>
        <w:tc>
          <w:tcPr>
            <w:tcW w:w="1215" w:type="dxa"/>
          </w:tcPr>
          <w:p w:rsidR="0092147B" w:rsidRDefault="0092147B">
            <w:pPr>
              <w:spacing w:line="360" w:lineRule="auto"/>
              <w:rPr>
                <w:color w:val="000000"/>
                <w:szCs w:val="28"/>
              </w:rPr>
            </w:pPr>
            <w:r>
              <w:rPr>
                <w:color w:val="000000"/>
                <w:szCs w:val="28"/>
              </w:rPr>
              <w:t>-55,32</w:t>
            </w:r>
          </w:p>
          <w:p w:rsidR="0092147B" w:rsidRDefault="0092147B">
            <w:pPr>
              <w:spacing w:line="360" w:lineRule="auto"/>
              <w:rPr>
                <w:color w:val="000000"/>
                <w:szCs w:val="28"/>
              </w:rPr>
            </w:pPr>
            <w:r>
              <w:rPr>
                <w:color w:val="000000"/>
                <w:szCs w:val="28"/>
              </w:rPr>
              <w:t>(дней)</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Коэффициент оборачиваемости текущих активов предприятия</w:t>
            </w:r>
          </w:p>
          <w:p w:rsidR="0092147B" w:rsidRDefault="0092147B">
            <w:pPr>
              <w:spacing w:line="360" w:lineRule="auto"/>
              <w:rPr>
                <w:color w:val="000000"/>
                <w:szCs w:val="28"/>
              </w:rPr>
            </w:pPr>
          </w:p>
        </w:tc>
        <w:tc>
          <w:tcPr>
            <w:tcW w:w="1335" w:type="dxa"/>
          </w:tcPr>
          <w:p w:rsidR="0092147B" w:rsidRDefault="0092147B">
            <w:pPr>
              <w:spacing w:line="360" w:lineRule="auto"/>
              <w:rPr>
                <w:color w:val="000000"/>
                <w:szCs w:val="28"/>
              </w:rPr>
            </w:pPr>
            <w:r>
              <w:rPr>
                <w:color w:val="000000"/>
                <w:szCs w:val="28"/>
              </w:rPr>
              <w:t>К об.та</w:t>
            </w:r>
          </w:p>
        </w:tc>
        <w:tc>
          <w:tcPr>
            <w:tcW w:w="1005" w:type="dxa"/>
          </w:tcPr>
          <w:p w:rsidR="0092147B" w:rsidRDefault="0092147B">
            <w:pPr>
              <w:spacing w:line="360" w:lineRule="auto"/>
              <w:rPr>
                <w:color w:val="000000"/>
                <w:szCs w:val="28"/>
              </w:rPr>
            </w:pPr>
            <w:r>
              <w:rPr>
                <w:color w:val="000000"/>
                <w:szCs w:val="28"/>
              </w:rPr>
              <w:t>3,8</w:t>
            </w:r>
          </w:p>
        </w:tc>
        <w:tc>
          <w:tcPr>
            <w:tcW w:w="915" w:type="dxa"/>
          </w:tcPr>
          <w:p w:rsidR="0092147B" w:rsidRDefault="0092147B">
            <w:pPr>
              <w:spacing w:line="360" w:lineRule="auto"/>
              <w:rPr>
                <w:color w:val="000000"/>
                <w:szCs w:val="28"/>
              </w:rPr>
            </w:pPr>
            <w:r>
              <w:rPr>
                <w:color w:val="000000"/>
                <w:szCs w:val="28"/>
              </w:rPr>
              <w:t>5,24</w:t>
            </w:r>
          </w:p>
        </w:tc>
        <w:tc>
          <w:tcPr>
            <w:tcW w:w="1215" w:type="dxa"/>
          </w:tcPr>
          <w:p w:rsidR="0092147B" w:rsidRDefault="0092147B">
            <w:pPr>
              <w:spacing w:line="360" w:lineRule="auto"/>
              <w:rPr>
                <w:color w:val="000000"/>
                <w:szCs w:val="28"/>
              </w:rPr>
            </w:pPr>
            <w:r>
              <w:rPr>
                <w:color w:val="000000"/>
                <w:szCs w:val="28"/>
              </w:rPr>
              <w:t>+1,44</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Период оборота текущих активов предприятия</w:t>
            </w:r>
          </w:p>
          <w:p w:rsidR="0092147B" w:rsidRDefault="0092147B">
            <w:pPr>
              <w:spacing w:line="360" w:lineRule="auto"/>
              <w:rPr>
                <w:color w:val="000000"/>
                <w:szCs w:val="28"/>
              </w:rPr>
            </w:pPr>
          </w:p>
        </w:tc>
        <w:tc>
          <w:tcPr>
            <w:tcW w:w="1335" w:type="dxa"/>
          </w:tcPr>
          <w:p w:rsidR="0092147B" w:rsidRDefault="0092147B">
            <w:pPr>
              <w:spacing w:line="360" w:lineRule="auto"/>
              <w:rPr>
                <w:color w:val="000000"/>
                <w:szCs w:val="28"/>
              </w:rPr>
            </w:pPr>
            <w:r>
              <w:rPr>
                <w:color w:val="000000"/>
                <w:szCs w:val="28"/>
              </w:rPr>
              <w:t>Т об.та</w:t>
            </w:r>
          </w:p>
        </w:tc>
        <w:tc>
          <w:tcPr>
            <w:tcW w:w="1005" w:type="dxa"/>
          </w:tcPr>
          <w:p w:rsidR="0092147B" w:rsidRDefault="0092147B">
            <w:pPr>
              <w:spacing w:line="360" w:lineRule="auto"/>
              <w:rPr>
                <w:color w:val="000000"/>
                <w:szCs w:val="28"/>
              </w:rPr>
            </w:pPr>
            <w:r>
              <w:rPr>
                <w:color w:val="000000"/>
                <w:szCs w:val="28"/>
              </w:rPr>
              <w:t>94,7</w:t>
            </w:r>
          </w:p>
          <w:p w:rsidR="0092147B" w:rsidRDefault="0092147B">
            <w:pPr>
              <w:spacing w:line="360" w:lineRule="auto"/>
              <w:rPr>
                <w:color w:val="000000"/>
                <w:szCs w:val="28"/>
              </w:rPr>
            </w:pPr>
            <w:r>
              <w:rPr>
                <w:color w:val="000000"/>
                <w:szCs w:val="28"/>
              </w:rPr>
              <w:t xml:space="preserve"> (дней)</w:t>
            </w:r>
          </w:p>
        </w:tc>
        <w:tc>
          <w:tcPr>
            <w:tcW w:w="915" w:type="dxa"/>
          </w:tcPr>
          <w:p w:rsidR="0092147B" w:rsidRDefault="0092147B">
            <w:pPr>
              <w:spacing w:line="360" w:lineRule="auto"/>
              <w:rPr>
                <w:color w:val="000000"/>
                <w:szCs w:val="28"/>
              </w:rPr>
            </w:pPr>
            <w:r>
              <w:rPr>
                <w:color w:val="000000"/>
                <w:szCs w:val="28"/>
              </w:rPr>
              <w:t>78,28</w:t>
            </w:r>
          </w:p>
          <w:p w:rsidR="0092147B" w:rsidRDefault="0092147B">
            <w:pPr>
              <w:spacing w:line="360" w:lineRule="auto"/>
              <w:rPr>
                <w:color w:val="000000"/>
                <w:szCs w:val="28"/>
              </w:rPr>
            </w:pPr>
            <w:r>
              <w:rPr>
                <w:color w:val="000000"/>
                <w:szCs w:val="28"/>
              </w:rPr>
              <w:t>(дней)</w:t>
            </w:r>
          </w:p>
        </w:tc>
        <w:tc>
          <w:tcPr>
            <w:tcW w:w="1215" w:type="dxa"/>
          </w:tcPr>
          <w:p w:rsidR="0092147B" w:rsidRDefault="0092147B">
            <w:pPr>
              <w:spacing w:line="360" w:lineRule="auto"/>
              <w:rPr>
                <w:color w:val="000000"/>
                <w:szCs w:val="28"/>
              </w:rPr>
            </w:pPr>
            <w:r>
              <w:rPr>
                <w:color w:val="000000"/>
                <w:szCs w:val="28"/>
              </w:rPr>
              <w:t>-16,42</w:t>
            </w:r>
          </w:p>
          <w:p w:rsidR="0092147B" w:rsidRDefault="0092147B">
            <w:pPr>
              <w:spacing w:line="360" w:lineRule="auto"/>
              <w:rPr>
                <w:color w:val="000000"/>
                <w:szCs w:val="28"/>
              </w:rPr>
            </w:pPr>
            <w:r>
              <w:rPr>
                <w:color w:val="000000"/>
                <w:szCs w:val="28"/>
              </w:rPr>
              <w:t>(дней)</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Коэффициент оборачиваемости дебиторской задолженности</w:t>
            </w:r>
          </w:p>
          <w:p w:rsidR="0092147B" w:rsidRDefault="0092147B">
            <w:pPr>
              <w:spacing w:line="360" w:lineRule="auto"/>
              <w:rPr>
                <w:color w:val="000000"/>
                <w:szCs w:val="28"/>
              </w:rPr>
            </w:pPr>
          </w:p>
        </w:tc>
        <w:tc>
          <w:tcPr>
            <w:tcW w:w="1335" w:type="dxa"/>
          </w:tcPr>
          <w:p w:rsidR="0092147B" w:rsidRDefault="0092147B">
            <w:pPr>
              <w:spacing w:line="360" w:lineRule="auto"/>
              <w:rPr>
                <w:color w:val="000000"/>
                <w:szCs w:val="28"/>
              </w:rPr>
            </w:pPr>
            <w:r>
              <w:rPr>
                <w:color w:val="000000"/>
                <w:szCs w:val="28"/>
              </w:rPr>
              <w:t>К об.дз</w:t>
            </w:r>
          </w:p>
        </w:tc>
        <w:tc>
          <w:tcPr>
            <w:tcW w:w="1005" w:type="dxa"/>
          </w:tcPr>
          <w:p w:rsidR="0092147B" w:rsidRDefault="0092147B">
            <w:pPr>
              <w:spacing w:line="360" w:lineRule="auto"/>
              <w:rPr>
                <w:color w:val="000000"/>
                <w:szCs w:val="28"/>
              </w:rPr>
            </w:pPr>
            <w:r>
              <w:rPr>
                <w:color w:val="000000"/>
                <w:szCs w:val="28"/>
              </w:rPr>
              <w:t>3,029</w:t>
            </w:r>
          </w:p>
        </w:tc>
        <w:tc>
          <w:tcPr>
            <w:tcW w:w="915" w:type="dxa"/>
          </w:tcPr>
          <w:p w:rsidR="0092147B" w:rsidRDefault="0092147B">
            <w:pPr>
              <w:spacing w:line="360" w:lineRule="auto"/>
              <w:rPr>
                <w:color w:val="000000"/>
                <w:szCs w:val="28"/>
              </w:rPr>
            </w:pPr>
            <w:r>
              <w:rPr>
                <w:color w:val="000000"/>
                <w:szCs w:val="28"/>
              </w:rPr>
              <w:t>5,66</w:t>
            </w:r>
          </w:p>
        </w:tc>
        <w:tc>
          <w:tcPr>
            <w:tcW w:w="1215" w:type="dxa"/>
          </w:tcPr>
          <w:p w:rsidR="0092147B" w:rsidRDefault="0092147B">
            <w:pPr>
              <w:spacing w:line="360" w:lineRule="auto"/>
              <w:rPr>
                <w:color w:val="000000"/>
                <w:szCs w:val="28"/>
              </w:rPr>
            </w:pPr>
            <w:r>
              <w:rPr>
                <w:color w:val="000000"/>
                <w:szCs w:val="28"/>
              </w:rPr>
              <w:t>2,631</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Период погашения дебиторской задолженности</w:t>
            </w:r>
          </w:p>
          <w:p w:rsidR="0092147B" w:rsidRDefault="0092147B">
            <w:pPr>
              <w:spacing w:line="360" w:lineRule="auto"/>
              <w:rPr>
                <w:color w:val="000000"/>
                <w:szCs w:val="28"/>
              </w:rPr>
            </w:pPr>
          </w:p>
        </w:tc>
        <w:tc>
          <w:tcPr>
            <w:tcW w:w="1335" w:type="dxa"/>
          </w:tcPr>
          <w:p w:rsidR="0092147B" w:rsidRDefault="0092147B">
            <w:pPr>
              <w:spacing w:line="360" w:lineRule="auto"/>
              <w:rPr>
                <w:color w:val="000000"/>
                <w:szCs w:val="28"/>
              </w:rPr>
            </w:pPr>
            <w:r>
              <w:rPr>
                <w:color w:val="000000"/>
                <w:szCs w:val="28"/>
              </w:rPr>
              <w:t>Т об.дз</w:t>
            </w:r>
          </w:p>
        </w:tc>
        <w:tc>
          <w:tcPr>
            <w:tcW w:w="1005" w:type="dxa"/>
          </w:tcPr>
          <w:p w:rsidR="0092147B" w:rsidRDefault="0092147B">
            <w:pPr>
              <w:spacing w:line="360" w:lineRule="auto"/>
              <w:rPr>
                <w:color w:val="000000"/>
                <w:szCs w:val="28"/>
              </w:rPr>
            </w:pPr>
            <w:r>
              <w:rPr>
                <w:color w:val="000000"/>
                <w:szCs w:val="28"/>
              </w:rPr>
              <w:t>118,85 (дней)</w:t>
            </w:r>
          </w:p>
        </w:tc>
        <w:tc>
          <w:tcPr>
            <w:tcW w:w="915" w:type="dxa"/>
          </w:tcPr>
          <w:p w:rsidR="0092147B" w:rsidRDefault="0092147B">
            <w:pPr>
              <w:spacing w:line="360" w:lineRule="auto"/>
              <w:rPr>
                <w:color w:val="000000"/>
                <w:szCs w:val="28"/>
              </w:rPr>
            </w:pPr>
            <w:r>
              <w:rPr>
                <w:color w:val="000000"/>
                <w:szCs w:val="28"/>
              </w:rPr>
              <w:t>63,6</w:t>
            </w:r>
          </w:p>
          <w:p w:rsidR="0092147B" w:rsidRDefault="0092147B">
            <w:pPr>
              <w:spacing w:line="360" w:lineRule="auto"/>
              <w:rPr>
                <w:color w:val="000000"/>
                <w:szCs w:val="28"/>
              </w:rPr>
            </w:pPr>
            <w:r>
              <w:rPr>
                <w:color w:val="000000"/>
                <w:szCs w:val="28"/>
              </w:rPr>
              <w:t>(дней)</w:t>
            </w:r>
          </w:p>
        </w:tc>
        <w:tc>
          <w:tcPr>
            <w:tcW w:w="1215" w:type="dxa"/>
          </w:tcPr>
          <w:p w:rsidR="0092147B" w:rsidRDefault="0092147B">
            <w:pPr>
              <w:spacing w:line="360" w:lineRule="auto"/>
              <w:rPr>
                <w:color w:val="000000"/>
                <w:szCs w:val="28"/>
              </w:rPr>
            </w:pPr>
            <w:r>
              <w:rPr>
                <w:color w:val="000000"/>
                <w:szCs w:val="28"/>
              </w:rPr>
              <w:t>-55,25</w:t>
            </w:r>
          </w:p>
          <w:p w:rsidR="0092147B" w:rsidRDefault="0092147B">
            <w:pPr>
              <w:spacing w:line="360" w:lineRule="auto"/>
              <w:rPr>
                <w:color w:val="000000"/>
                <w:szCs w:val="28"/>
              </w:rPr>
            </w:pPr>
            <w:r>
              <w:rPr>
                <w:color w:val="000000"/>
                <w:szCs w:val="28"/>
              </w:rPr>
              <w:t>(дней)</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Коэффициент оборачиваемости кредиторской задолженности</w:t>
            </w:r>
          </w:p>
          <w:p w:rsidR="0092147B" w:rsidRDefault="0092147B">
            <w:pPr>
              <w:spacing w:line="360" w:lineRule="auto"/>
              <w:rPr>
                <w:color w:val="000000"/>
                <w:szCs w:val="28"/>
              </w:rPr>
            </w:pPr>
          </w:p>
        </w:tc>
        <w:tc>
          <w:tcPr>
            <w:tcW w:w="1335" w:type="dxa"/>
          </w:tcPr>
          <w:p w:rsidR="0092147B" w:rsidRDefault="0092147B">
            <w:pPr>
              <w:spacing w:line="360" w:lineRule="auto"/>
              <w:rPr>
                <w:color w:val="000000"/>
                <w:szCs w:val="28"/>
              </w:rPr>
            </w:pPr>
            <w:r>
              <w:rPr>
                <w:color w:val="000000"/>
                <w:szCs w:val="28"/>
              </w:rPr>
              <w:t>К об.кз</w:t>
            </w:r>
          </w:p>
        </w:tc>
        <w:tc>
          <w:tcPr>
            <w:tcW w:w="1005" w:type="dxa"/>
          </w:tcPr>
          <w:p w:rsidR="0092147B" w:rsidRDefault="0092147B">
            <w:pPr>
              <w:spacing w:line="360" w:lineRule="auto"/>
              <w:rPr>
                <w:color w:val="000000"/>
                <w:szCs w:val="28"/>
              </w:rPr>
            </w:pPr>
            <w:r>
              <w:rPr>
                <w:color w:val="000000"/>
                <w:szCs w:val="28"/>
              </w:rPr>
              <w:t>9,9994</w:t>
            </w:r>
          </w:p>
        </w:tc>
        <w:tc>
          <w:tcPr>
            <w:tcW w:w="915" w:type="dxa"/>
          </w:tcPr>
          <w:p w:rsidR="0092147B" w:rsidRDefault="0092147B">
            <w:pPr>
              <w:spacing w:line="360" w:lineRule="auto"/>
              <w:rPr>
                <w:color w:val="000000"/>
                <w:szCs w:val="28"/>
              </w:rPr>
            </w:pPr>
            <w:r>
              <w:rPr>
                <w:color w:val="000000"/>
                <w:szCs w:val="28"/>
              </w:rPr>
              <w:t>14,776</w:t>
            </w:r>
          </w:p>
        </w:tc>
        <w:tc>
          <w:tcPr>
            <w:tcW w:w="1215" w:type="dxa"/>
          </w:tcPr>
          <w:p w:rsidR="0092147B" w:rsidRDefault="0092147B">
            <w:pPr>
              <w:spacing w:line="360" w:lineRule="auto"/>
              <w:rPr>
                <w:color w:val="000000"/>
                <w:szCs w:val="28"/>
              </w:rPr>
            </w:pPr>
            <w:r>
              <w:rPr>
                <w:color w:val="000000"/>
                <w:szCs w:val="28"/>
              </w:rPr>
              <w:t>4,7766</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Период погашения кредиторской задолженности</w:t>
            </w:r>
          </w:p>
          <w:p w:rsidR="0092147B" w:rsidRDefault="0092147B">
            <w:pPr>
              <w:spacing w:line="360" w:lineRule="auto"/>
              <w:rPr>
                <w:color w:val="000000"/>
                <w:szCs w:val="28"/>
              </w:rPr>
            </w:pPr>
          </w:p>
        </w:tc>
        <w:tc>
          <w:tcPr>
            <w:tcW w:w="1335" w:type="dxa"/>
          </w:tcPr>
          <w:p w:rsidR="0092147B" w:rsidRDefault="0092147B">
            <w:pPr>
              <w:spacing w:line="360" w:lineRule="auto"/>
              <w:rPr>
                <w:color w:val="000000"/>
                <w:szCs w:val="28"/>
              </w:rPr>
            </w:pPr>
            <w:r>
              <w:rPr>
                <w:color w:val="000000"/>
                <w:szCs w:val="28"/>
              </w:rPr>
              <w:t>Т об.кз</w:t>
            </w:r>
          </w:p>
        </w:tc>
        <w:tc>
          <w:tcPr>
            <w:tcW w:w="1005" w:type="dxa"/>
          </w:tcPr>
          <w:p w:rsidR="0092147B" w:rsidRDefault="0092147B">
            <w:pPr>
              <w:spacing w:line="360" w:lineRule="auto"/>
              <w:rPr>
                <w:color w:val="000000"/>
                <w:szCs w:val="28"/>
              </w:rPr>
            </w:pPr>
            <w:r>
              <w:rPr>
                <w:color w:val="000000"/>
                <w:szCs w:val="28"/>
              </w:rPr>
              <w:t>36</w:t>
            </w:r>
          </w:p>
          <w:p w:rsidR="0092147B" w:rsidRDefault="0092147B">
            <w:pPr>
              <w:spacing w:line="360" w:lineRule="auto"/>
              <w:rPr>
                <w:color w:val="000000"/>
                <w:szCs w:val="28"/>
              </w:rPr>
            </w:pPr>
            <w:r>
              <w:rPr>
                <w:color w:val="000000"/>
                <w:szCs w:val="28"/>
              </w:rPr>
              <w:t xml:space="preserve"> (дней)</w:t>
            </w:r>
          </w:p>
        </w:tc>
        <w:tc>
          <w:tcPr>
            <w:tcW w:w="915" w:type="dxa"/>
          </w:tcPr>
          <w:p w:rsidR="0092147B" w:rsidRDefault="0092147B">
            <w:pPr>
              <w:spacing w:line="360" w:lineRule="auto"/>
              <w:rPr>
                <w:color w:val="000000"/>
                <w:szCs w:val="28"/>
              </w:rPr>
            </w:pPr>
            <w:r>
              <w:rPr>
                <w:color w:val="000000"/>
                <w:szCs w:val="28"/>
              </w:rPr>
              <w:t>24,36</w:t>
            </w:r>
          </w:p>
          <w:p w:rsidR="0092147B" w:rsidRDefault="0092147B">
            <w:pPr>
              <w:spacing w:line="360" w:lineRule="auto"/>
              <w:rPr>
                <w:color w:val="000000"/>
                <w:szCs w:val="28"/>
              </w:rPr>
            </w:pPr>
            <w:r>
              <w:rPr>
                <w:color w:val="000000"/>
                <w:szCs w:val="28"/>
              </w:rPr>
              <w:t>(дней)</w:t>
            </w:r>
          </w:p>
        </w:tc>
        <w:tc>
          <w:tcPr>
            <w:tcW w:w="1215" w:type="dxa"/>
          </w:tcPr>
          <w:p w:rsidR="0092147B" w:rsidRDefault="0092147B">
            <w:pPr>
              <w:spacing w:line="360" w:lineRule="auto"/>
              <w:rPr>
                <w:color w:val="000000"/>
                <w:szCs w:val="28"/>
              </w:rPr>
            </w:pPr>
            <w:r>
              <w:rPr>
                <w:color w:val="000000"/>
                <w:szCs w:val="28"/>
              </w:rPr>
              <w:t>-11,64</w:t>
            </w:r>
          </w:p>
          <w:p w:rsidR="0092147B" w:rsidRDefault="0092147B">
            <w:pPr>
              <w:spacing w:line="360" w:lineRule="auto"/>
              <w:rPr>
                <w:color w:val="000000"/>
                <w:szCs w:val="28"/>
              </w:rPr>
            </w:pPr>
            <w:r>
              <w:rPr>
                <w:color w:val="000000"/>
                <w:szCs w:val="28"/>
              </w:rPr>
              <w:t>(дней)</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Коэффициент оборачиваемости ТМЦ</w:t>
            </w:r>
          </w:p>
          <w:p w:rsidR="0092147B" w:rsidRDefault="0092147B">
            <w:pPr>
              <w:spacing w:line="360" w:lineRule="auto"/>
              <w:rPr>
                <w:color w:val="000000"/>
                <w:szCs w:val="28"/>
              </w:rPr>
            </w:pPr>
          </w:p>
        </w:tc>
        <w:tc>
          <w:tcPr>
            <w:tcW w:w="1335" w:type="dxa"/>
          </w:tcPr>
          <w:p w:rsidR="0092147B" w:rsidRDefault="0092147B">
            <w:pPr>
              <w:spacing w:line="360" w:lineRule="auto"/>
              <w:rPr>
                <w:color w:val="000000"/>
                <w:szCs w:val="28"/>
              </w:rPr>
            </w:pPr>
            <w:r>
              <w:rPr>
                <w:color w:val="000000"/>
                <w:szCs w:val="28"/>
              </w:rPr>
              <w:t>К об.тмц</w:t>
            </w:r>
          </w:p>
        </w:tc>
        <w:tc>
          <w:tcPr>
            <w:tcW w:w="1005" w:type="dxa"/>
          </w:tcPr>
          <w:p w:rsidR="0092147B" w:rsidRDefault="0092147B">
            <w:pPr>
              <w:spacing w:line="360" w:lineRule="auto"/>
              <w:rPr>
                <w:color w:val="000000"/>
                <w:szCs w:val="28"/>
              </w:rPr>
            </w:pPr>
            <w:r>
              <w:rPr>
                <w:color w:val="000000"/>
                <w:szCs w:val="28"/>
              </w:rPr>
              <w:t>29</w:t>
            </w:r>
          </w:p>
        </w:tc>
        <w:tc>
          <w:tcPr>
            <w:tcW w:w="915" w:type="dxa"/>
          </w:tcPr>
          <w:p w:rsidR="0092147B" w:rsidRDefault="0092147B">
            <w:pPr>
              <w:spacing w:line="360" w:lineRule="auto"/>
              <w:rPr>
                <w:color w:val="000000"/>
                <w:szCs w:val="28"/>
              </w:rPr>
            </w:pPr>
            <w:r>
              <w:rPr>
                <w:color w:val="000000"/>
                <w:szCs w:val="28"/>
              </w:rPr>
              <w:t>10,07</w:t>
            </w:r>
          </w:p>
        </w:tc>
        <w:tc>
          <w:tcPr>
            <w:tcW w:w="1215" w:type="dxa"/>
          </w:tcPr>
          <w:p w:rsidR="0092147B" w:rsidRDefault="0092147B">
            <w:pPr>
              <w:spacing w:line="360" w:lineRule="auto"/>
              <w:rPr>
                <w:color w:val="000000"/>
                <w:szCs w:val="28"/>
              </w:rPr>
            </w:pPr>
            <w:r>
              <w:rPr>
                <w:color w:val="000000"/>
                <w:szCs w:val="28"/>
              </w:rPr>
              <w:t>-18,93</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Период хранения запасов ТМЦ</w:t>
            </w:r>
          </w:p>
          <w:p w:rsidR="0092147B" w:rsidRDefault="0092147B">
            <w:pPr>
              <w:spacing w:line="360" w:lineRule="auto"/>
              <w:rPr>
                <w:color w:val="000000"/>
                <w:szCs w:val="28"/>
              </w:rPr>
            </w:pPr>
          </w:p>
        </w:tc>
        <w:tc>
          <w:tcPr>
            <w:tcW w:w="1335" w:type="dxa"/>
          </w:tcPr>
          <w:p w:rsidR="0092147B" w:rsidRDefault="0092147B">
            <w:pPr>
              <w:spacing w:line="360" w:lineRule="auto"/>
              <w:rPr>
                <w:color w:val="000000"/>
                <w:szCs w:val="28"/>
              </w:rPr>
            </w:pPr>
            <w:r>
              <w:rPr>
                <w:color w:val="000000"/>
                <w:szCs w:val="28"/>
              </w:rPr>
              <w:t>Т хр.тмц</w:t>
            </w:r>
          </w:p>
        </w:tc>
        <w:tc>
          <w:tcPr>
            <w:tcW w:w="1005" w:type="dxa"/>
          </w:tcPr>
          <w:p w:rsidR="0092147B" w:rsidRDefault="0092147B">
            <w:pPr>
              <w:spacing w:line="360" w:lineRule="auto"/>
              <w:rPr>
                <w:color w:val="000000"/>
                <w:szCs w:val="28"/>
              </w:rPr>
            </w:pPr>
            <w:r>
              <w:rPr>
                <w:color w:val="000000"/>
                <w:szCs w:val="28"/>
              </w:rPr>
              <w:t>12,4</w:t>
            </w:r>
          </w:p>
          <w:p w:rsidR="0092147B" w:rsidRDefault="0092147B">
            <w:pPr>
              <w:spacing w:line="360" w:lineRule="auto"/>
              <w:rPr>
                <w:color w:val="000000"/>
                <w:szCs w:val="28"/>
              </w:rPr>
            </w:pPr>
            <w:r>
              <w:rPr>
                <w:color w:val="000000"/>
                <w:szCs w:val="28"/>
              </w:rPr>
              <w:t xml:space="preserve"> (дней)</w:t>
            </w:r>
          </w:p>
        </w:tc>
        <w:tc>
          <w:tcPr>
            <w:tcW w:w="915" w:type="dxa"/>
          </w:tcPr>
          <w:p w:rsidR="0092147B" w:rsidRDefault="0092147B">
            <w:pPr>
              <w:spacing w:line="360" w:lineRule="auto"/>
              <w:rPr>
                <w:color w:val="000000"/>
                <w:szCs w:val="28"/>
              </w:rPr>
            </w:pPr>
            <w:r>
              <w:rPr>
                <w:color w:val="000000"/>
                <w:szCs w:val="28"/>
              </w:rPr>
              <w:t>33,6</w:t>
            </w:r>
          </w:p>
          <w:p w:rsidR="0092147B" w:rsidRDefault="0092147B">
            <w:pPr>
              <w:spacing w:line="360" w:lineRule="auto"/>
              <w:rPr>
                <w:color w:val="000000"/>
                <w:szCs w:val="28"/>
              </w:rPr>
            </w:pPr>
            <w:r>
              <w:rPr>
                <w:color w:val="000000"/>
                <w:szCs w:val="28"/>
              </w:rPr>
              <w:t>(дней)</w:t>
            </w:r>
          </w:p>
        </w:tc>
        <w:tc>
          <w:tcPr>
            <w:tcW w:w="1215" w:type="dxa"/>
          </w:tcPr>
          <w:p w:rsidR="0092147B" w:rsidRDefault="0092147B">
            <w:pPr>
              <w:spacing w:line="360" w:lineRule="auto"/>
              <w:rPr>
                <w:color w:val="000000"/>
                <w:szCs w:val="28"/>
              </w:rPr>
            </w:pPr>
            <w:r>
              <w:rPr>
                <w:color w:val="000000"/>
                <w:szCs w:val="28"/>
              </w:rPr>
              <w:t>21,2</w:t>
            </w:r>
          </w:p>
          <w:p w:rsidR="0092147B" w:rsidRDefault="0092147B">
            <w:pPr>
              <w:spacing w:line="360" w:lineRule="auto"/>
              <w:rPr>
                <w:color w:val="000000"/>
                <w:szCs w:val="28"/>
              </w:rPr>
            </w:pPr>
            <w:r>
              <w:rPr>
                <w:color w:val="000000"/>
                <w:szCs w:val="28"/>
              </w:rPr>
              <w:t>(дней)</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Продолжительность оборотного цикла</w:t>
            </w:r>
          </w:p>
        </w:tc>
        <w:tc>
          <w:tcPr>
            <w:tcW w:w="1335" w:type="dxa"/>
          </w:tcPr>
          <w:p w:rsidR="0092147B" w:rsidRDefault="0092147B">
            <w:pPr>
              <w:spacing w:line="360" w:lineRule="auto"/>
              <w:rPr>
                <w:color w:val="000000"/>
                <w:szCs w:val="28"/>
              </w:rPr>
            </w:pPr>
            <w:r>
              <w:rPr>
                <w:color w:val="000000"/>
                <w:szCs w:val="28"/>
              </w:rPr>
              <w:t>Т оц.</w:t>
            </w:r>
          </w:p>
        </w:tc>
        <w:tc>
          <w:tcPr>
            <w:tcW w:w="1005" w:type="dxa"/>
          </w:tcPr>
          <w:p w:rsidR="0092147B" w:rsidRDefault="0092147B">
            <w:pPr>
              <w:spacing w:line="360" w:lineRule="auto"/>
              <w:rPr>
                <w:color w:val="000000"/>
                <w:szCs w:val="28"/>
              </w:rPr>
            </w:pPr>
            <w:r>
              <w:rPr>
                <w:color w:val="000000"/>
                <w:szCs w:val="28"/>
              </w:rPr>
              <w:t>131,2</w:t>
            </w:r>
          </w:p>
        </w:tc>
        <w:tc>
          <w:tcPr>
            <w:tcW w:w="915" w:type="dxa"/>
          </w:tcPr>
          <w:p w:rsidR="0092147B" w:rsidRDefault="0092147B">
            <w:pPr>
              <w:spacing w:line="360" w:lineRule="auto"/>
              <w:rPr>
                <w:color w:val="000000"/>
                <w:szCs w:val="28"/>
              </w:rPr>
            </w:pPr>
            <w:r>
              <w:rPr>
                <w:color w:val="000000"/>
                <w:szCs w:val="28"/>
              </w:rPr>
              <w:t>97,2</w:t>
            </w:r>
          </w:p>
        </w:tc>
        <w:tc>
          <w:tcPr>
            <w:tcW w:w="1215" w:type="dxa"/>
          </w:tcPr>
          <w:p w:rsidR="0092147B" w:rsidRDefault="0092147B">
            <w:pPr>
              <w:spacing w:line="360" w:lineRule="auto"/>
              <w:rPr>
                <w:color w:val="000000"/>
                <w:szCs w:val="28"/>
              </w:rPr>
            </w:pPr>
            <w:r>
              <w:rPr>
                <w:color w:val="000000"/>
                <w:szCs w:val="28"/>
              </w:rPr>
              <w:t>-34</w:t>
            </w:r>
          </w:p>
        </w:tc>
      </w:tr>
      <w:tr w:rsidR="0092147B">
        <w:trPr>
          <w:tblCellSpacing w:w="0" w:type="dxa"/>
        </w:trPr>
        <w:tc>
          <w:tcPr>
            <w:tcW w:w="3330" w:type="dxa"/>
          </w:tcPr>
          <w:p w:rsidR="0092147B" w:rsidRDefault="0092147B">
            <w:pPr>
              <w:spacing w:line="360" w:lineRule="auto"/>
              <w:rPr>
                <w:color w:val="000000"/>
                <w:szCs w:val="28"/>
              </w:rPr>
            </w:pPr>
            <w:r>
              <w:rPr>
                <w:color w:val="000000"/>
                <w:szCs w:val="28"/>
              </w:rPr>
              <w:t>Продолжительность финансового цикла</w:t>
            </w:r>
          </w:p>
        </w:tc>
        <w:tc>
          <w:tcPr>
            <w:tcW w:w="1335" w:type="dxa"/>
          </w:tcPr>
          <w:p w:rsidR="0092147B" w:rsidRDefault="0092147B">
            <w:pPr>
              <w:spacing w:line="360" w:lineRule="auto"/>
              <w:rPr>
                <w:color w:val="000000"/>
                <w:szCs w:val="28"/>
              </w:rPr>
            </w:pPr>
            <w:r>
              <w:rPr>
                <w:color w:val="000000"/>
                <w:szCs w:val="28"/>
              </w:rPr>
              <w:t>Т фц.</w:t>
            </w:r>
          </w:p>
        </w:tc>
        <w:tc>
          <w:tcPr>
            <w:tcW w:w="1005" w:type="dxa"/>
          </w:tcPr>
          <w:p w:rsidR="0092147B" w:rsidRDefault="0092147B">
            <w:pPr>
              <w:spacing w:line="360" w:lineRule="auto"/>
              <w:rPr>
                <w:color w:val="000000"/>
                <w:szCs w:val="28"/>
              </w:rPr>
            </w:pPr>
            <w:r>
              <w:rPr>
                <w:color w:val="000000"/>
                <w:szCs w:val="28"/>
              </w:rPr>
              <w:t>95,2</w:t>
            </w:r>
          </w:p>
        </w:tc>
        <w:tc>
          <w:tcPr>
            <w:tcW w:w="915" w:type="dxa"/>
          </w:tcPr>
          <w:p w:rsidR="0092147B" w:rsidRDefault="0092147B">
            <w:pPr>
              <w:spacing w:line="360" w:lineRule="auto"/>
              <w:rPr>
                <w:color w:val="000000"/>
                <w:szCs w:val="28"/>
              </w:rPr>
            </w:pPr>
            <w:r>
              <w:rPr>
                <w:color w:val="000000"/>
                <w:szCs w:val="28"/>
              </w:rPr>
              <w:t>72,8</w:t>
            </w:r>
          </w:p>
        </w:tc>
        <w:tc>
          <w:tcPr>
            <w:tcW w:w="1215" w:type="dxa"/>
          </w:tcPr>
          <w:p w:rsidR="0092147B" w:rsidRDefault="0092147B">
            <w:pPr>
              <w:spacing w:line="360" w:lineRule="auto"/>
              <w:rPr>
                <w:color w:val="000000"/>
                <w:szCs w:val="28"/>
              </w:rPr>
            </w:pPr>
            <w:r>
              <w:rPr>
                <w:color w:val="000000"/>
                <w:szCs w:val="28"/>
              </w:rPr>
              <w:t>-22,4</w:t>
            </w:r>
          </w:p>
        </w:tc>
      </w:tr>
    </w:tbl>
    <w:p w:rsidR="0092147B" w:rsidRDefault="0092147B">
      <w:pPr>
        <w:pStyle w:val="a6"/>
        <w:ind w:firstLine="567"/>
        <w:rPr>
          <w:bCs/>
          <w:sz w:val="24"/>
          <w:szCs w:val="28"/>
        </w:rPr>
      </w:pPr>
    </w:p>
    <w:p w:rsidR="0092147B" w:rsidRDefault="0092147B">
      <w:pPr>
        <w:spacing w:line="360" w:lineRule="auto"/>
        <w:jc w:val="both"/>
        <w:rPr>
          <w:b/>
          <w:bCs/>
          <w:color w:val="000000"/>
          <w:szCs w:val="28"/>
        </w:rPr>
      </w:pPr>
      <w:r>
        <w:rPr>
          <w:b/>
          <w:bCs/>
          <w:color w:val="000000"/>
          <w:szCs w:val="28"/>
        </w:rPr>
        <w:t>Вывод.</w:t>
      </w:r>
    </w:p>
    <w:p w:rsidR="0092147B" w:rsidRDefault="0092147B">
      <w:pPr>
        <w:spacing w:line="360" w:lineRule="auto"/>
        <w:jc w:val="both"/>
        <w:rPr>
          <w:color w:val="000000"/>
          <w:szCs w:val="28"/>
        </w:rPr>
      </w:pPr>
      <w:r>
        <w:rPr>
          <w:color w:val="000000"/>
          <w:szCs w:val="28"/>
        </w:rPr>
        <w:t>На отчетный период наблюдается уменьшение оборота совокупных активов или уменьшение денежных единиц реализации продукции на каждую вложенную единицу совокупных активов.</w:t>
      </w:r>
    </w:p>
    <w:p w:rsidR="0092147B" w:rsidRDefault="0092147B">
      <w:pPr>
        <w:spacing w:line="360" w:lineRule="auto"/>
        <w:jc w:val="both"/>
        <w:rPr>
          <w:color w:val="000000"/>
          <w:szCs w:val="28"/>
        </w:rPr>
      </w:pPr>
      <w:r>
        <w:rPr>
          <w:color w:val="000000"/>
          <w:szCs w:val="28"/>
        </w:rPr>
        <w:t>На отчетный период оборот совокупных активов уменьшился с 255,32 дней до 200 дней. Уменьшение периода оборота является положительной тенденцией для предприятия.</w:t>
      </w:r>
    </w:p>
    <w:p w:rsidR="0092147B" w:rsidRDefault="0092147B">
      <w:pPr>
        <w:spacing w:line="360" w:lineRule="auto"/>
        <w:jc w:val="both"/>
        <w:rPr>
          <w:color w:val="000000"/>
          <w:szCs w:val="28"/>
        </w:rPr>
      </w:pPr>
      <w:r>
        <w:rPr>
          <w:color w:val="000000"/>
          <w:szCs w:val="28"/>
        </w:rPr>
        <w:t xml:space="preserve">Коэффициент оборачиваемости дебиторской задолженности на отчетный период увеличился с 3,029 до 5,66. Увеличение оборачиваемости дебиторской задолженности свидетельствует об улучшении отношений с дебиторами. </w:t>
      </w:r>
    </w:p>
    <w:p w:rsidR="0092147B" w:rsidRDefault="0092147B">
      <w:pPr>
        <w:spacing w:line="360" w:lineRule="auto"/>
        <w:jc w:val="both"/>
        <w:rPr>
          <w:color w:val="000000"/>
          <w:szCs w:val="28"/>
        </w:rPr>
      </w:pPr>
      <w:r>
        <w:rPr>
          <w:color w:val="000000"/>
          <w:szCs w:val="28"/>
        </w:rPr>
        <w:t xml:space="preserve">Коэффициент оборачиваемости кредиторской задолженности на отчетный период увеличился с 9,9994 до 14,776. Ускорение оборачиваемости кредиторской задолженности свидетельствует об улучшении отношений с кредиторами. </w:t>
      </w:r>
    </w:p>
    <w:p w:rsidR="0092147B" w:rsidRDefault="0092147B">
      <w:pPr>
        <w:spacing w:line="360" w:lineRule="auto"/>
        <w:jc w:val="both"/>
        <w:rPr>
          <w:color w:val="000000"/>
          <w:szCs w:val="28"/>
        </w:rPr>
      </w:pPr>
      <w:r>
        <w:rPr>
          <w:color w:val="000000"/>
          <w:szCs w:val="28"/>
        </w:rPr>
        <w:t>В отчетном периоде наблюдается уменьшение периода погашения кредиторской задолженности с 36 дней до 24,36 дней. Это свидетельствует об увеличении скорости возврата предприятием задолженности перед кредиторами.</w:t>
      </w:r>
    </w:p>
    <w:p w:rsidR="0092147B" w:rsidRDefault="0092147B">
      <w:pPr>
        <w:spacing w:line="360" w:lineRule="auto"/>
        <w:jc w:val="both"/>
        <w:rPr>
          <w:color w:val="000000"/>
          <w:szCs w:val="28"/>
        </w:rPr>
      </w:pPr>
      <w:r>
        <w:rPr>
          <w:color w:val="000000"/>
          <w:szCs w:val="28"/>
        </w:rPr>
        <w:t xml:space="preserve">Коэффициент оборачиваемости товарно-материальных ценностей на отчетный период уменьшился с 29 до 10,07. Замедление оборачиваемости товарно-материальных ценностей свидетельствует о менее рациональном использовании товарно-материальных ценностей. </w:t>
      </w:r>
    </w:p>
    <w:p w:rsidR="0092147B" w:rsidRDefault="0092147B">
      <w:pPr>
        <w:spacing w:line="360" w:lineRule="auto"/>
        <w:jc w:val="both"/>
        <w:rPr>
          <w:color w:val="000000"/>
          <w:szCs w:val="28"/>
        </w:rPr>
      </w:pPr>
      <w:r>
        <w:rPr>
          <w:color w:val="000000"/>
          <w:szCs w:val="28"/>
        </w:rPr>
        <w:t>В отчетном периоде наблюдается увеличение сроков хранения товарно-материальных ценностей с 12,4  дней до 33,6 дней. Это является отрицательной тенденцией в деятельности предприятия.</w:t>
      </w:r>
    </w:p>
    <w:p w:rsidR="0092147B" w:rsidRDefault="0092147B">
      <w:pPr>
        <w:spacing w:line="360" w:lineRule="auto"/>
        <w:jc w:val="both"/>
        <w:rPr>
          <w:color w:val="000000"/>
          <w:szCs w:val="28"/>
        </w:rPr>
      </w:pPr>
      <w:r>
        <w:rPr>
          <w:color w:val="000000"/>
          <w:szCs w:val="28"/>
        </w:rPr>
        <w:t>В отчетном периоде наблюдается снижение периода продолжительности оборотного цикла, что является положительной тенденцией.</w:t>
      </w:r>
    </w:p>
    <w:p w:rsidR="0092147B" w:rsidRDefault="0092147B">
      <w:pPr>
        <w:spacing w:line="360" w:lineRule="auto"/>
        <w:jc w:val="both"/>
        <w:rPr>
          <w:color w:val="000000"/>
          <w:szCs w:val="28"/>
        </w:rPr>
      </w:pPr>
      <w:r>
        <w:rPr>
          <w:color w:val="000000"/>
          <w:szCs w:val="28"/>
        </w:rPr>
        <w:t>В отчетном периоде наблюдается снижение продолжительности финансового цикла. Это является позитивной тенденцией, так как уменьшилось время, в течении которого деньги не участвуют в обороте.</w:t>
      </w:r>
    </w:p>
    <w:p w:rsidR="0092147B" w:rsidRDefault="0092147B">
      <w:pPr>
        <w:pStyle w:val="a6"/>
        <w:ind w:firstLine="567"/>
        <w:rPr>
          <w:bCs/>
          <w:sz w:val="24"/>
          <w:szCs w:val="28"/>
        </w:rPr>
      </w:pPr>
    </w:p>
    <w:p w:rsidR="0092147B" w:rsidRDefault="0092147B">
      <w:pPr>
        <w:pStyle w:val="a6"/>
        <w:ind w:firstLine="567"/>
        <w:rPr>
          <w:bCs/>
          <w:sz w:val="24"/>
          <w:szCs w:val="28"/>
        </w:rPr>
      </w:pPr>
    </w:p>
    <w:p w:rsidR="0092147B" w:rsidRDefault="0092147B">
      <w:pPr>
        <w:pStyle w:val="a6"/>
        <w:jc w:val="center"/>
        <w:rPr>
          <w:b/>
          <w:bCs/>
          <w:sz w:val="24"/>
          <w:szCs w:val="28"/>
        </w:rPr>
      </w:pPr>
      <w:r>
        <w:rPr>
          <w:b/>
          <w:bCs/>
          <w:sz w:val="24"/>
          <w:szCs w:val="28"/>
        </w:rPr>
        <w:t>6. Анализ доходности предприятия</w:t>
      </w:r>
    </w:p>
    <w:p w:rsidR="0092147B" w:rsidRDefault="0092147B">
      <w:pPr>
        <w:pStyle w:val="a6"/>
        <w:rPr>
          <w:bCs/>
          <w:sz w:val="24"/>
          <w:szCs w:val="28"/>
        </w:rPr>
      </w:pPr>
      <w:r>
        <w:rPr>
          <w:b/>
          <w:szCs w:val="28"/>
        </w:rPr>
        <w:t xml:space="preserve">           </w:t>
      </w:r>
      <w:r>
        <w:rPr>
          <w:bCs/>
          <w:sz w:val="24"/>
          <w:szCs w:val="28"/>
        </w:rPr>
        <w:t>Анализ доходности предприятия проводится на основе исследования форм №1, №2. Результативность деятельности предприятия оценивается  с помощью абсолютных и относительных показателей. К абсолютным показателям относится прибыль балансовая, не распределенная. К относительным показателям относятся показатели рентабельности, которые определяют часть прибыли, полученной с каждой гривни средств, вложенных в капитал. При оценке доходности определяются следующие показатели:</w:t>
      </w:r>
    </w:p>
    <w:p w:rsidR="0092147B" w:rsidRDefault="0092147B">
      <w:pPr>
        <w:pStyle w:val="a6"/>
        <w:numPr>
          <w:ilvl w:val="0"/>
          <w:numId w:val="25"/>
        </w:numPr>
        <w:rPr>
          <w:bCs/>
          <w:sz w:val="24"/>
          <w:szCs w:val="28"/>
        </w:rPr>
      </w:pPr>
      <w:r>
        <w:rPr>
          <w:bCs/>
          <w:sz w:val="24"/>
          <w:szCs w:val="28"/>
        </w:rPr>
        <w:t>Рентабельность совокупных активов;</w:t>
      </w:r>
    </w:p>
    <w:p w:rsidR="0092147B" w:rsidRDefault="0092147B">
      <w:pPr>
        <w:pStyle w:val="a6"/>
        <w:numPr>
          <w:ilvl w:val="0"/>
          <w:numId w:val="25"/>
        </w:numPr>
        <w:rPr>
          <w:bCs/>
          <w:sz w:val="24"/>
          <w:szCs w:val="28"/>
        </w:rPr>
      </w:pPr>
      <w:r>
        <w:rPr>
          <w:bCs/>
          <w:sz w:val="24"/>
          <w:szCs w:val="28"/>
        </w:rPr>
        <w:t>Рентабельность собственного капитала;</w:t>
      </w:r>
    </w:p>
    <w:p w:rsidR="0092147B" w:rsidRDefault="0092147B">
      <w:pPr>
        <w:pStyle w:val="a6"/>
        <w:numPr>
          <w:ilvl w:val="0"/>
          <w:numId w:val="25"/>
        </w:numPr>
        <w:rPr>
          <w:bCs/>
          <w:sz w:val="24"/>
          <w:szCs w:val="28"/>
        </w:rPr>
      </w:pPr>
      <w:r>
        <w:rPr>
          <w:bCs/>
          <w:sz w:val="24"/>
          <w:szCs w:val="28"/>
        </w:rPr>
        <w:t>Рентабельность инвестиций;</w:t>
      </w:r>
    </w:p>
    <w:p w:rsidR="0092147B" w:rsidRDefault="0092147B">
      <w:pPr>
        <w:pStyle w:val="a6"/>
        <w:numPr>
          <w:ilvl w:val="0"/>
          <w:numId w:val="25"/>
        </w:numPr>
        <w:rPr>
          <w:bCs/>
          <w:sz w:val="24"/>
          <w:szCs w:val="28"/>
        </w:rPr>
      </w:pPr>
      <w:r>
        <w:rPr>
          <w:bCs/>
          <w:sz w:val="24"/>
          <w:szCs w:val="28"/>
        </w:rPr>
        <w:t>Рентабельность реализованной продукции;</w:t>
      </w:r>
    </w:p>
    <w:p w:rsidR="0092147B" w:rsidRDefault="0092147B">
      <w:pPr>
        <w:pStyle w:val="a6"/>
        <w:numPr>
          <w:ilvl w:val="0"/>
          <w:numId w:val="25"/>
        </w:numPr>
        <w:rPr>
          <w:bCs/>
          <w:sz w:val="24"/>
          <w:szCs w:val="28"/>
        </w:rPr>
      </w:pPr>
      <w:r>
        <w:rPr>
          <w:bCs/>
          <w:sz w:val="24"/>
          <w:szCs w:val="28"/>
        </w:rPr>
        <w:t>Коэффициент реинвестирования;</w:t>
      </w:r>
    </w:p>
    <w:p w:rsidR="0092147B" w:rsidRDefault="0092147B">
      <w:pPr>
        <w:pStyle w:val="a6"/>
        <w:numPr>
          <w:ilvl w:val="0"/>
          <w:numId w:val="25"/>
        </w:numPr>
        <w:rPr>
          <w:bCs/>
          <w:sz w:val="24"/>
          <w:szCs w:val="28"/>
        </w:rPr>
      </w:pPr>
      <w:r>
        <w:rPr>
          <w:bCs/>
          <w:sz w:val="24"/>
          <w:szCs w:val="28"/>
        </w:rPr>
        <w:t>Коэффициент устойчивости экономического роста.</w:t>
      </w:r>
    </w:p>
    <w:p w:rsidR="0092147B" w:rsidRDefault="0092147B">
      <w:pPr>
        <w:pStyle w:val="a6"/>
        <w:ind w:left="420"/>
        <w:rPr>
          <w:bCs/>
          <w:sz w:val="24"/>
          <w:szCs w:val="28"/>
        </w:rPr>
      </w:pPr>
    </w:p>
    <w:p w:rsidR="0092147B" w:rsidRDefault="0092147B">
      <w:pPr>
        <w:pStyle w:val="a6"/>
        <w:numPr>
          <w:ilvl w:val="2"/>
          <w:numId w:val="23"/>
        </w:numPr>
        <w:tabs>
          <w:tab w:val="clear" w:pos="2340"/>
          <w:tab w:val="num" w:pos="0"/>
        </w:tabs>
        <w:ind w:left="0" w:firstLine="0"/>
        <w:rPr>
          <w:sz w:val="24"/>
        </w:rPr>
      </w:pPr>
      <w:r>
        <w:rPr>
          <w:b/>
          <w:sz w:val="24"/>
        </w:rPr>
        <w:t>Рентабельность совокупных активов</w:t>
      </w:r>
      <w:r>
        <w:rPr>
          <w:bCs/>
          <w:sz w:val="24"/>
        </w:rPr>
        <w:t xml:space="preserve"> (показывает, какую прибыль получает предприятие с денежной единицы, вложенной в активы)</w:t>
      </w:r>
      <w:r>
        <w:rPr>
          <w:bCs/>
          <w:sz w:val="24"/>
        </w:rPr>
        <w:tab/>
      </w:r>
      <w:r>
        <w:rPr>
          <w:sz w:val="24"/>
        </w:rPr>
        <w:t>– характеризует величину прибыли предприятия, полученную с каждой денежной единицы средств, вложенных в совокупные активы.</w:t>
      </w:r>
    </w:p>
    <w:p w:rsidR="0092147B" w:rsidRDefault="0092147B">
      <w:pPr>
        <w:spacing w:line="360" w:lineRule="auto"/>
        <w:jc w:val="center"/>
        <w:rPr>
          <w:b/>
          <w:bCs/>
          <w:color w:val="000000"/>
          <w:szCs w:val="28"/>
        </w:rPr>
      </w:pPr>
      <w:r>
        <w:rPr>
          <w:b/>
          <w:bCs/>
          <w:color w:val="000000"/>
          <w:szCs w:val="28"/>
        </w:rPr>
        <w:t>Р са.отч. = Пр до н/о / СВСА</w:t>
      </w:r>
    </w:p>
    <w:p w:rsidR="0092147B" w:rsidRDefault="0092147B">
      <w:pPr>
        <w:spacing w:line="360" w:lineRule="auto"/>
        <w:jc w:val="center"/>
        <w:rPr>
          <w:b/>
          <w:bCs/>
          <w:color w:val="000000"/>
          <w:szCs w:val="28"/>
        </w:rPr>
      </w:pPr>
      <w:r>
        <w:rPr>
          <w:b/>
          <w:bCs/>
          <w:color w:val="000000"/>
          <w:szCs w:val="28"/>
        </w:rPr>
        <w:t>Р са.баз. = Пр до н/о / СА н. , где</w:t>
      </w:r>
    </w:p>
    <w:p w:rsidR="0092147B" w:rsidRDefault="0092147B">
      <w:pPr>
        <w:spacing w:line="360" w:lineRule="auto"/>
        <w:rPr>
          <w:color w:val="000000"/>
          <w:szCs w:val="28"/>
        </w:rPr>
      </w:pPr>
      <w:r>
        <w:rPr>
          <w:color w:val="000000"/>
          <w:szCs w:val="28"/>
        </w:rPr>
        <w:t xml:space="preserve">Пр до н/о – прибыль до налогообложения </w:t>
      </w:r>
    </w:p>
    <w:p w:rsidR="0092147B" w:rsidRDefault="0092147B">
      <w:pPr>
        <w:spacing w:line="360" w:lineRule="auto"/>
        <w:rPr>
          <w:color w:val="000000"/>
          <w:szCs w:val="28"/>
        </w:rPr>
      </w:pPr>
      <w:r>
        <w:rPr>
          <w:color w:val="000000"/>
          <w:szCs w:val="28"/>
        </w:rPr>
        <w:t xml:space="preserve">СВСА – средняя величина совокупных активов </w:t>
      </w:r>
    </w:p>
    <w:p w:rsidR="0092147B" w:rsidRDefault="0092147B">
      <w:pPr>
        <w:spacing w:line="360" w:lineRule="auto"/>
        <w:rPr>
          <w:color w:val="000000"/>
          <w:szCs w:val="28"/>
        </w:rPr>
      </w:pPr>
      <w:r>
        <w:rPr>
          <w:color w:val="000000"/>
          <w:szCs w:val="28"/>
        </w:rPr>
        <w:t xml:space="preserve">СА н. -  совокупные активы на начало периода </w:t>
      </w:r>
    </w:p>
    <w:p w:rsidR="0092147B" w:rsidRDefault="0092147B">
      <w:pPr>
        <w:spacing w:line="360" w:lineRule="auto"/>
        <w:rPr>
          <w:color w:val="000000"/>
          <w:szCs w:val="28"/>
        </w:rPr>
      </w:pPr>
    </w:p>
    <w:p w:rsidR="0092147B" w:rsidRDefault="0092147B">
      <w:pPr>
        <w:spacing w:line="360" w:lineRule="auto"/>
        <w:rPr>
          <w:color w:val="000000"/>
          <w:szCs w:val="28"/>
        </w:rPr>
      </w:pPr>
      <w:r>
        <w:rPr>
          <w:color w:val="000000"/>
          <w:szCs w:val="28"/>
        </w:rPr>
        <w:t xml:space="preserve">Р са.отч. = 725 /(36584 + 33112)/2 = 0,02                 </w:t>
      </w:r>
    </w:p>
    <w:p w:rsidR="0092147B" w:rsidRDefault="0092147B">
      <w:pPr>
        <w:spacing w:line="360" w:lineRule="auto"/>
        <w:rPr>
          <w:color w:val="000000"/>
          <w:szCs w:val="28"/>
        </w:rPr>
      </w:pPr>
      <w:r>
        <w:rPr>
          <w:color w:val="000000"/>
          <w:szCs w:val="28"/>
        </w:rPr>
        <w:t xml:space="preserve"> Р са.баз. = 2295 / 36584 = 0,063</w:t>
      </w:r>
    </w:p>
    <w:p w:rsidR="0092147B" w:rsidRDefault="0092147B">
      <w:pPr>
        <w:tabs>
          <w:tab w:val="left" w:pos="670"/>
        </w:tabs>
        <w:spacing w:line="360" w:lineRule="auto"/>
        <w:rPr>
          <w:color w:val="000000"/>
          <w:szCs w:val="28"/>
        </w:rPr>
      </w:pPr>
      <w:r>
        <w:rPr>
          <w:b/>
          <w:szCs w:val="28"/>
        </w:rPr>
        <w:t>2)  Рентабельность собственного капитала:</w:t>
      </w:r>
      <w:r>
        <w:rPr>
          <w:color w:val="000000"/>
          <w:szCs w:val="28"/>
        </w:rPr>
        <w:t>– отражает эффективность средств, принадлежащих собственникам предприятия.</w:t>
      </w:r>
    </w:p>
    <w:p w:rsidR="0092147B" w:rsidRDefault="0092147B">
      <w:pPr>
        <w:spacing w:line="360" w:lineRule="auto"/>
        <w:jc w:val="center"/>
        <w:rPr>
          <w:b/>
          <w:bCs/>
          <w:color w:val="000000"/>
          <w:szCs w:val="28"/>
        </w:rPr>
      </w:pPr>
      <w:r>
        <w:rPr>
          <w:b/>
          <w:bCs/>
          <w:color w:val="000000"/>
          <w:szCs w:val="28"/>
        </w:rPr>
        <w:t>Р ск.отч. = Пр после н/о /СК к.</w:t>
      </w:r>
    </w:p>
    <w:p w:rsidR="0092147B" w:rsidRDefault="0092147B">
      <w:pPr>
        <w:spacing w:line="360" w:lineRule="auto"/>
        <w:jc w:val="center"/>
        <w:rPr>
          <w:b/>
          <w:bCs/>
          <w:color w:val="000000"/>
          <w:szCs w:val="28"/>
        </w:rPr>
      </w:pPr>
      <w:r>
        <w:rPr>
          <w:b/>
          <w:bCs/>
          <w:color w:val="000000"/>
          <w:szCs w:val="28"/>
        </w:rPr>
        <w:t>Р с.баз. = Пр после н/о /СК н. , где</w:t>
      </w:r>
    </w:p>
    <w:p w:rsidR="0092147B" w:rsidRDefault="0092147B">
      <w:pPr>
        <w:spacing w:line="360" w:lineRule="auto"/>
        <w:rPr>
          <w:color w:val="000000"/>
          <w:szCs w:val="28"/>
        </w:rPr>
      </w:pPr>
      <w:r>
        <w:rPr>
          <w:color w:val="000000"/>
          <w:szCs w:val="28"/>
        </w:rPr>
        <w:t xml:space="preserve">Пр после н/о – прибыль после налогообложения </w:t>
      </w:r>
    </w:p>
    <w:p w:rsidR="0092147B" w:rsidRDefault="0092147B">
      <w:pPr>
        <w:spacing w:line="360" w:lineRule="auto"/>
        <w:rPr>
          <w:color w:val="000000"/>
          <w:szCs w:val="28"/>
        </w:rPr>
      </w:pPr>
      <w:r>
        <w:rPr>
          <w:color w:val="000000"/>
          <w:szCs w:val="28"/>
        </w:rPr>
        <w:t xml:space="preserve">СК к. – собственный капитал на конец периода </w:t>
      </w:r>
    </w:p>
    <w:p w:rsidR="0092147B" w:rsidRDefault="0092147B">
      <w:pPr>
        <w:spacing w:line="360" w:lineRule="auto"/>
        <w:rPr>
          <w:color w:val="000000"/>
          <w:szCs w:val="28"/>
        </w:rPr>
      </w:pPr>
      <w:r>
        <w:rPr>
          <w:color w:val="000000"/>
          <w:szCs w:val="28"/>
        </w:rPr>
        <w:t xml:space="preserve">СК н. = собственный капитал на начало периода </w:t>
      </w:r>
    </w:p>
    <w:p w:rsidR="0092147B" w:rsidRDefault="0092147B">
      <w:pPr>
        <w:pStyle w:val="12"/>
        <w:spacing w:before="0" w:after="0" w:line="360" w:lineRule="auto"/>
        <w:rPr>
          <w:rFonts w:eastAsia="Times New Roman"/>
          <w:bCs/>
          <w:szCs w:val="28"/>
        </w:rPr>
      </w:pPr>
      <w:r>
        <w:rPr>
          <w:rFonts w:eastAsia="Times New Roman"/>
          <w:bCs/>
          <w:szCs w:val="28"/>
        </w:rPr>
        <w:t xml:space="preserve"> </w:t>
      </w:r>
    </w:p>
    <w:p w:rsidR="0092147B" w:rsidRDefault="0092147B">
      <w:pPr>
        <w:spacing w:line="360" w:lineRule="auto"/>
        <w:rPr>
          <w:color w:val="000000"/>
          <w:szCs w:val="28"/>
        </w:rPr>
      </w:pPr>
      <w:r>
        <w:rPr>
          <w:color w:val="000000"/>
          <w:szCs w:val="28"/>
        </w:rPr>
        <w:t xml:space="preserve">Р ск.отч. =   274 / 29891 = 0,0092    </w:t>
      </w:r>
    </w:p>
    <w:p w:rsidR="0092147B" w:rsidRDefault="0092147B">
      <w:pPr>
        <w:spacing w:line="360" w:lineRule="auto"/>
        <w:rPr>
          <w:color w:val="000000"/>
          <w:sz w:val="28"/>
          <w:szCs w:val="28"/>
        </w:rPr>
      </w:pPr>
      <w:r>
        <w:rPr>
          <w:color w:val="000000"/>
          <w:szCs w:val="28"/>
        </w:rPr>
        <w:t xml:space="preserve"> Р с.баз. =2295 / 31159 = 0,074</w:t>
      </w:r>
    </w:p>
    <w:p w:rsidR="0092147B" w:rsidRDefault="0092147B">
      <w:pPr>
        <w:spacing w:line="360" w:lineRule="auto"/>
        <w:rPr>
          <w:color w:val="000000"/>
          <w:szCs w:val="28"/>
        </w:rPr>
      </w:pPr>
      <w:r>
        <w:rPr>
          <w:b/>
          <w:szCs w:val="28"/>
        </w:rPr>
        <w:t xml:space="preserve">3)  Рентабельность инвестиций </w:t>
      </w:r>
      <w:r>
        <w:rPr>
          <w:color w:val="000000"/>
          <w:szCs w:val="28"/>
        </w:rPr>
        <w:t>- характеризует эффективность инвестиционной деятельности.</w:t>
      </w:r>
    </w:p>
    <w:p w:rsidR="0092147B" w:rsidRDefault="0092147B">
      <w:pPr>
        <w:spacing w:line="360" w:lineRule="auto"/>
        <w:jc w:val="center"/>
        <w:rPr>
          <w:b/>
          <w:bCs/>
          <w:color w:val="000000"/>
          <w:szCs w:val="28"/>
        </w:rPr>
      </w:pPr>
      <w:r>
        <w:rPr>
          <w:b/>
          <w:bCs/>
          <w:color w:val="000000"/>
          <w:szCs w:val="28"/>
        </w:rPr>
        <w:t>Р инвест.отч. = Пр до н/о /(СК+ДО)к.</w:t>
      </w:r>
    </w:p>
    <w:p w:rsidR="0092147B" w:rsidRDefault="0092147B">
      <w:pPr>
        <w:spacing w:line="360" w:lineRule="auto"/>
        <w:jc w:val="center"/>
        <w:rPr>
          <w:color w:val="000000"/>
          <w:szCs w:val="28"/>
        </w:rPr>
      </w:pPr>
      <w:r>
        <w:rPr>
          <w:b/>
          <w:bCs/>
          <w:color w:val="000000"/>
          <w:szCs w:val="28"/>
        </w:rPr>
        <w:t>Р инвест.баз. = Пр до н/о /(СК+ДО)н. , где</w:t>
      </w:r>
    </w:p>
    <w:p w:rsidR="0092147B" w:rsidRDefault="0092147B">
      <w:pPr>
        <w:spacing w:line="360" w:lineRule="auto"/>
        <w:rPr>
          <w:color w:val="000000"/>
          <w:szCs w:val="28"/>
        </w:rPr>
      </w:pPr>
      <w:r>
        <w:rPr>
          <w:color w:val="000000"/>
          <w:szCs w:val="28"/>
        </w:rPr>
        <w:t xml:space="preserve">Пр до н/о – прибыль до налогообложения </w:t>
      </w:r>
    </w:p>
    <w:p w:rsidR="0092147B" w:rsidRDefault="0092147B">
      <w:pPr>
        <w:spacing w:line="360" w:lineRule="auto"/>
        <w:rPr>
          <w:color w:val="000000"/>
          <w:szCs w:val="28"/>
        </w:rPr>
      </w:pPr>
      <w:r>
        <w:rPr>
          <w:color w:val="000000"/>
          <w:szCs w:val="28"/>
        </w:rPr>
        <w:t xml:space="preserve">СК – собственный капитал </w:t>
      </w:r>
    </w:p>
    <w:p w:rsidR="0092147B" w:rsidRDefault="0092147B">
      <w:pPr>
        <w:spacing w:line="360" w:lineRule="auto"/>
        <w:rPr>
          <w:color w:val="000000"/>
          <w:szCs w:val="28"/>
        </w:rPr>
      </w:pPr>
      <w:r>
        <w:rPr>
          <w:color w:val="000000"/>
          <w:szCs w:val="28"/>
        </w:rPr>
        <w:t xml:space="preserve">ДО - долгосрочные обязательства на начало и конец периода </w:t>
      </w:r>
    </w:p>
    <w:p w:rsidR="0092147B" w:rsidRDefault="0092147B">
      <w:pPr>
        <w:spacing w:line="360" w:lineRule="auto"/>
        <w:rPr>
          <w:color w:val="000000"/>
          <w:szCs w:val="28"/>
        </w:rPr>
      </w:pPr>
    </w:p>
    <w:p w:rsidR="0092147B" w:rsidRDefault="0092147B">
      <w:pPr>
        <w:spacing w:line="360" w:lineRule="auto"/>
        <w:rPr>
          <w:color w:val="000000"/>
          <w:szCs w:val="28"/>
        </w:rPr>
      </w:pPr>
      <w:r>
        <w:rPr>
          <w:color w:val="000000"/>
          <w:szCs w:val="28"/>
        </w:rPr>
        <w:t>Р инвест.отч. =725 / (29891 +  84) = 0,024</w:t>
      </w:r>
    </w:p>
    <w:p w:rsidR="0092147B" w:rsidRDefault="0092147B">
      <w:pPr>
        <w:spacing w:line="360" w:lineRule="auto"/>
        <w:rPr>
          <w:color w:val="000000"/>
          <w:szCs w:val="28"/>
        </w:rPr>
      </w:pPr>
      <w:r>
        <w:rPr>
          <w:color w:val="000000"/>
          <w:szCs w:val="28"/>
        </w:rPr>
        <w:t xml:space="preserve"> Р инвест.баз. = 2857/(31159 + 0) 0,092</w:t>
      </w:r>
    </w:p>
    <w:p w:rsidR="0092147B" w:rsidRDefault="0092147B">
      <w:pPr>
        <w:spacing w:line="360" w:lineRule="auto"/>
        <w:rPr>
          <w:color w:val="000000"/>
          <w:szCs w:val="28"/>
        </w:rPr>
      </w:pPr>
      <w:r>
        <w:rPr>
          <w:b/>
          <w:bCs/>
          <w:color w:val="000000"/>
          <w:szCs w:val="28"/>
        </w:rPr>
        <w:t>4) Рентабельность реализованной  продукции</w:t>
      </w:r>
      <w:r>
        <w:rPr>
          <w:i/>
          <w:iCs/>
          <w:color w:val="000000"/>
          <w:szCs w:val="28"/>
          <w:u w:val="single"/>
        </w:rPr>
        <w:t xml:space="preserve"> -</w:t>
      </w:r>
      <w:r>
        <w:rPr>
          <w:color w:val="000000"/>
          <w:szCs w:val="28"/>
        </w:rPr>
        <w:t xml:space="preserve"> характеризует эффективность операционной деятельности.</w:t>
      </w:r>
    </w:p>
    <w:p w:rsidR="0092147B" w:rsidRDefault="0092147B">
      <w:pPr>
        <w:spacing w:line="360" w:lineRule="auto"/>
        <w:rPr>
          <w:color w:val="000000"/>
          <w:szCs w:val="28"/>
        </w:rPr>
      </w:pPr>
      <w:r>
        <w:rPr>
          <w:b/>
          <w:bCs/>
          <w:color w:val="000000"/>
          <w:szCs w:val="28"/>
        </w:rPr>
        <w:t>Рентабельность продаж</w:t>
      </w:r>
      <w:r>
        <w:rPr>
          <w:b/>
          <w:bCs/>
          <w:i/>
          <w:iCs/>
          <w:color w:val="000000"/>
          <w:szCs w:val="28"/>
          <w:u w:val="single"/>
        </w:rPr>
        <w:t xml:space="preserve"> </w:t>
      </w:r>
      <w:r>
        <w:rPr>
          <w:color w:val="000000"/>
          <w:szCs w:val="28"/>
        </w:rPr>
        <w:t>– характеризует эффективность продаж готовой продукции и товаров.</w:t>
      </w:r>
    </w:p>
    <w:p w:rsidR="0092147B" w:rsidRDefault="0092147B">
      <w:pPr>
        <w:spacing w:line="360" w:lineRule="auto"/>
        <w:jc w:val="center"/>
        <w:rPr>
          <w:b/>
          <w:bCs/>
          <w:color w:val="000000"/>
          <w:szCs w:val="28"/>
        </w:rPr>
      </w:pPr>
      <w:r>
        <w:rPr>
          <w:b/>
          <w:bCs/>
          <w:color w:val="000000"/>
          <w:szCs w:val="28"/>
        </w:rPr>
        <w:t>Р р/пр отч. = Пр. от опер.деят.(отч.)/Полн.с-сть(отч.)</w:t>
      </w:r>
    </w:p>
    <w:p w:rsidR="0092147B" w:rsidRDefault="0092147B">
      <w:pPr>
        <w:spacing w:line="360" w:lineRule="auto"/>
        <w:jc w:val="center"/>
        <w:rPr>
          <w:b/>
          <w:bCs/>
          <w:color w:val="000000"/>
          <w:szCs w:val="28"/>
        </w:rPr>
      </w:pPr>
      <w:r>
        <w:rPr>
          <w:b/>
          <w:bCs/>
          <w:color w:val="000000"/>
          <w:szCs w:val="28"/>
        </w:rPr>
        <w:t>Р р/пр баз. = Пр. от опер.деят.(баз.)/Полн.с-сть(баз.) , где</w:t>
      </w:r>
    </w:p>
    <w:p w:rsidR="0092147B" w:rsidRDefault="0092147B">
      <w:pPr>
        <w:spacing w:line="360" w:lineRule="auto"/>
        <w:rPr>
          <w:color w:val="000000"/>
          <w:szCs w:val="28"/>
        </w:rPr>
      </w:pPr>
      <w:r>
        <w:rPr>
          <w:color w:val="000000"/>
          <w:szCs w:val="28"/>
        </w:rPr>
        <w:t xml:space="preserve">Пр. от опер.деят. – прибыль от операционной деятельности </w:t>
      </w:r>
    </w:p>
    <w:p w:rsidR="0092147B" w:rsidRDefault="0092147B">
      <w:pPr>
        <w:spacing w:line="360" w:lineRule="auto"/>
        <w:rPr>
          <w:color w:val="000000"/>
          <w:szCs w:val="28"/>
        </w:rPr>
      </w:pPr>
      <w:r>
        <w:rPr>
          <w:color w:val="000000"/>
          <w:szCs w:val="28"/>
        </w:rPr>
        <w:t xml:space="preserve">Полн.с-сть – полная себестоимость </w:t>
      </w:r>
    </w:p>
    <w:p w:rsidR="0092147B" w:rsidRDefault="0092147B">
      <w:pPr>
        <w:spacing w:line="360" w:lineRule="auto"/>
        <w:rPr>
          <w:color w:val="000000"/>
          <w:szCs w:val="28"/>
        </w:rPr>
      </w:pPr>
    </w:p>
    <w:p w:rsidR="0092147B" w:rsidRDefault="0092147B">
      <w:pPr>
        <w:spacing w:line="360" w:lineRule="auto"/>
        <w:rPr>
          <w:color w:val="000000"/>
          <w:szCs w:val="28"/>
        </w:rPr>
      </w:pPr>
      <w:r>
        <w:rPr>
          <w:color w:val="000000"/>
          <w:szCs w:val="28"/>
        </w:rPr>
        <w:t>Р р/пр отч. = 796 / 58270 = 0,0137</w:t>
      </w:r>
    </w:p>
    <w:p w:rsidR="0092147B" w:rsidRDefault="0092147B">
      <w:pPr>
        <w:spacing w:line="360" w:lineRule="auto"/>
        <w:rPr>
          <w:color w:val="000000"/>
          <w:szCs w:val="28"/>
        </w:rPr>
      </w:pPr>
      <w:r>
        <w:rPr>
          <w:color w:val="000000"/>
          <w:szCs w:val="28"/>
        </w:rPr>
        <w:t xml:space="preserve"> Р р/пр баз. = 2927 / 46063 = 0,0635</w:t>
      </w:r>
    </w:p>
    <w:p w:rsidR="0092147B" w:rsidRDefault="0092147B">
      <w:pPr>
        <w:spacing w:line="360" w:lineRule="auto"/>
        <w:jc w:val="center"/>
        <w:rPr>
          <w:b/>
          <w:bCs/>
          <w:color w:val="000000"/>
          <w:szCs w:val="28"/>
        </w:rPr>
      </w:pPr>
      <w:r>
        <w:rPr>
          <w:b/>
          <w:bCs/>
          <w:color w:val="000000"/>
          <w:szCs w:val="28"/>
        </w:rPr>
        <w:t>Р продаж отч. = Пр. от опер.деят.(отч.)/ ЧВ (отч.)</w:t>
      </w:r>
    </w:p>
    <w:p w:rsidR="0092147B" w:rsidRDefault="0092147B">
      <w:pPr>
        <w:spacing w:line="360" w:lineRule="auto"/>
        <w:jc w:val="center"/>
        <w:rPr>
          <w:b/>
          <w:bCs/>
          <w:color w:val="000000"/>
          <w:szCs w:val="28"/>
        </w:rPr>
      </w:pPr>
      <w:r>
        <w:rPr>
          <w:b/>
          <w:bCs/>
          <w:color w:val="000000"/>
          <w:szCs w:val="28"/>
        </w:rPr>
        <w:t>Р продаж баз. = Пр. от опер.деят.(баз.)/ЧВ (баз.) , где</w:t>
      </w:r>
    </w:p>
    <w:p w:rsidR="0092147B" w:rsidRDefault="0092147B">
      <w:pPr>
        <w:spacing w:line="360" w:lineRule="auto"/>
        <w:rPr>
          <w:color w:val="000000"/>
          <w:szCs w:val="28"/>
        </w:rPr>
      </w:pPr>
      <w:r>
        <w:rPr>
          <w:color w:val="000000"/>
          <w:szCs w:val="28"/>
        </w:rPr>
        <w:t xml:space="preserve">Пр. от опер.деят. – прибыль от операционной деятельности </w:t>
      </w:r>
    </w:p>
    <w:p w:rsidR="0092147B" w:rsidRDefault="0092147B">
      <w:pPr>
        <w:spacing w:line="360" w:lineRule="auto"/>
        <w:rPr>
          <w:color w:val="000000"/>
          <w:szCs w:val="28"/>
        </w:rPr>
      </w:pPr>
      <w:r>
        <w:rPr>
          <w:color w:val="000000"/>
          <w:szCs w:val="28"/>
        </w:rPr>
        <w:t xml:space="preserve">ЧВ –чистая выручка </w:t>
      </w:r>
    </w:p>
    <w:p w:rsidR="0092147B" w:rsidRDefault="0092147B">
      <w:pPr>
        <w:spacing w:line="360" w:lineRule="auto"/>
        <w:rPr>
          <w:color w:val="000000"/>
          <w:szCs w:val="28"/>
        </w:rPr>
      </w:pPr>
    </w:p>
    <w:p w:rsidR="0092147B" w:rsidRDefault="0092147B">
      <w:pPr>
        <w:spacing w:line="360" w:lineRule="auto"/>
        <w:rPr>
          <w:color w:val="000000"/>
          <w:szCs w:val="28"/>
        </w:rPr>
      </w:pPr>
      <w:r>
        <w:rPr>
          <w:color w:val="000000"/>
          <w:szCs w:val="28"/>
        </w:rPr>
        <w:t>Р продаж отч. = 796 / 59562 = 0,0134</w:t>
      </w:r>
    </w:p>
    <w:p w:rsidR="0092147B" w:rsidRDefault="0092147B">
      <w:pPr>
        <w:spacing w:line="360" w:lineRule="auto"/>
        <w:rPr>
          <w:color w:val="000000"/>
          <w:szCs w:val="28"/>
        </w:rPr>
      </w:pPr>
      <w:r>
        <w:rPr>
          <w:color w:val="000000"/>
          <w:szCs w:val="28"/>
        </w:rPr>
        <w:t xml:space="preserve"> Р продаж баз. = 2927 / 49247 = 0,059</w:t>
      </w:r>
    </w:p>
    <w:p w:rsidR="0092147B" w:rsidRDefault="0092147B">
      <w:pPr>
        <w:spacing w:line="360" w:lineRule="auto"/>
        <w:rPr>
          <w:color w:val="000000"/>
          <w:szCs w:val="28"/>
        </w:rPr>
      </w:pPr>
      <w:r>
        <w:rPr>
          <w:b/>
          <w:bCs/>
          <w:color w:val="000000"/>
          <w:szCs w:val="28"/>
        </w:rPr>
        <w:t>5) Коэффициент устойчивости экономического роста</w:t>
      </w:r>
      <w:r>
        <w:rPr>
          <w:color w:val="000000"/>
          <w:szCs w:val="28"/>
        </w:rPr>
        <w:t xml:space="preserve"> – указывает на темпы роста собственного капитала за счет чистой прибыли предприятия.</w:t>
      </w:r>
    </w:p>
    <w:p w:rsidR="0092147B" w:rsidRDefault="0092147B">
      <w:pPr>
        <w:pStyle w:val="a6"/>
        <w:jc w:val="center"/>
        <w:rPr>
          <w:b/>
          <w:bCs/>
          <w:sz w:val="24"/>
          <w:szCs w:val="28"/>
        </w:rPr>
      </w:pPr>
      <w:r>
        <w:rPr>
          <w:b/>
          <w:bCs/>
          <w:sz w:val="24"/>
          <w:szCs w:val="28"/>
        </w:rPr>
        <w:t>К уст.эк.роста = РП \ СК</w:t>
      </w:r>
    </w:p>
    <w:p w:rsidR="0092147B" w:rsidRDefault="0092147B">
      <w:pPr>
        <w:pStyle w:val="a6"/>
        <w:jc w:val="center"/>
        <w:rPr>
          <w:b/>
          <w:bCs/>
          <w:sz w:val="24"/>
          <w:szCs w:val="28"/>
        </w:rPr>
      </w:pPr>
      <w:r>
        <w:rPr>
          <w:b/>
          <w:bCs/>
          <w:sz w:val="24"/>
          <w:szCs w:val="28"/>
        </w:rPr>
        <w:t>К уст.эк.роста = (РК+ НПр) \ СК</w:t>
      </w:r>
    </w:p>
    <w:p w:rsidR="0092147B" w:rsidRDefault="0092147B">
      <w:pPr>
        <w:pStyle w:val="a6"/>
        <w:rPr>
          <w:sz w:val="24"/>
          <w:szCs w:val="28"/>
        </w:rPr>
      </w:pPr>
      <w:r>
        <w:rPr>
          <w:sz w:val="24"/>
          <w:szCs w:val="28"/>
        </w:rPr>
        <w:t>где РК – реинвестированная прибыль.</w:t>
      </w:r>
    </w:p>
    <w:p w:rsidR="0092147B" w:rsidRDefault="0092147B">
      <w:pPr>
        <w:pStyle w:val="a6"/>
        <w:rPr>
          <w:sz w:val="24"/>
          <w:szCs w:val="28"/>
        </w:rPr>
      </w:pPr>
      <w:r>
        <w:rPr>
          <w:sz w:val="24"/>
          <w:szCs w:val="28"/>
        </w:rPr>
        <w:t xml:space="preserve">      СК – собственный капитал</w:t>
      </w:r>
    </w:p>
    <w:p w:rsidR="0092147B" w:rsidRDefault="0092147B">
      <w:pPr>
        <w:pStyle w:val="a6"/>
        <w:rPr>
          <w:sz w:val="24"/>
          <w:szCs w:val="28"/>
        </w:rPr>
      </w:pPr>
      <w:r>
        <w:rPr>
          <w:sz w:val="24"/>
          <w:szCs w:val="28"/>
        </w:rPr>
        <w:t xml:space="preserve">       НПр – нераспределенная прибыль</w:t>
      </w:r>
    </w:p>
    <w:p w:rsidR="0092147B" w:rsidRDefault="0092147B">
      <w:pPr>
        <w:spacing w:line="360" w:lineRule="auto"/>
        <w:rPr>
          <w:color w:val="000000"/>
          <w:szCs w:val="28"/>
        </w:rPr>
      </w:pPr>
    </w:p>
    <w:p w:rsidR="0092147B" w:rsidRDefault="0092147B">
      <w:pPr>
        <w:spacing w:line="360" w:lineRule="auto"/>
        <w:rPr>
          <w:color w:val="000000"/>
          <w:szCs w:val="28"/>
        </w:rPr>
      </w:pPr>
      <w:r>
        <w:rPr>
          <w:color w:val="000000"/>
          <w:szCs w:val="28"/>
        </w:rPr>
        <w:t>Итоговая таблица по разделу 6</w:t>
      </w:r>
    </w:p>
    <w:tbl>
      <w:tblPr>
        <w:tblW w:w="92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3611"/>
        <w:gridCol w:w="1570"/>
        <w:gridCol w:w="1359"/>
        <w:gridCol w:w="1181"/>
        <w:gridCol w:w="1489"/>
      </w:tblGrid>
      <w:tr w:rsidR="0092147B">
        <w:trPr>
          <w:tblCellSpacing w:w="0" w:type="dxa"/>
        </w:trPr>
        <w:tc>
          <w:tcPr>
            <w:tcW w:w="3720" w:type="dxa"/>
          </w:tcPr>
          <w:p w:rsidR="0092147B" w:rsidRDefault="0092147B">
            <w:pPr>
              <w:spacing w:line="360" w:lineRule="auto"/>
              <w:rPr>
                <w:b/>
                <w:bCs/>
                <w:color w:val="000000"/>
                <w:szCs w:val="28"/>
              </w:rPr>
            </w:pPr>
            <w:r>
              <w:rPr>
                <w:b/>
                <w:bCs/>
                <w:color w:val="000000"/>
                <w:szCs w:val="28"/>
              </w:rPr>
              <w:t>показатель</w:t>
            </w:r>
          </w:p>
        </w:tc>
        <w:tc>
          <w:tcPr>
            <w:tcW w:w="1335" w:type="dxa"/>
          </w:tcPr>
          <w:p w:rsidR="0092147B" w:rsidRDefault="0092147B">
            <w:pPr>
              <w:spacing w:line="360" w:lineRule="auto"/>
              <w:rPr>
                <w:b/>
                <w:bCs/>
                <w:color w:val="000000"/>
                <w:szCs w:val="28"/>
              </w:rPr>
            </w:pPr>
            <w:r>
              <w:rPr>
                <w:b/>
                <w:bCs/>
                <w:color w:val="000000"/>
                <w:szCs w:val="28"/>
              </w:rPr>
              <w:t>обозначение</w:t>
            </w:r>
          </w:p>
        </w:tc>
        <w:tc>
          <w:tcPr>
            <w:tcW w:w="1005" w:type="dxa"/>
          </w:tcPr>
          <w:p w:rsidR="0092147B" w:rsidRDefault="0092147B">
            <w:pPr>
              <w:spacing w:line="360" w:lineRule="auto"/>
              <w:rPr>
                <w:b/>
                <w:bCs/>
                <w:color w:val="000000"/>
                <w:szCs w:val="28"/>
              </w:rPr>
            </w:pPr>
            <w:r>
              <w:rPr>
                <w:b/>
                <w:bCs/>
                <w:color w:val="000000"/>
                <w:szCs w:val="28"/>
              </w:rPr>
              <w:t>Отчетный</w:t>
            </w:r>
          </w:p>
          <w:p w:rsidR="0092147B" w:rsidRDefault="0092147B">
            <w:pPr>
              <w:spacing w:line="360" w:lineRule="auto"/>
              <w:rPr>
                <w:b/>
                <w:bCs/>
                <w:color w:val="000000"/>
                <w:szCs w:val="28"/>
              </w:rPr>
            </w:pPr>
            <w:r>
              <w:rPr>
                <w:b/>
                <w:bCs/>
                <w:color w:val="000000"/>
                <w:szCs w:val="28"/>
              </w:rPr>
              <w:t>период</w:t>
            </w:r>
          </w:p>
        </w:tc>
        <w:tc>
          <w:tcPr>
            <w:tcW w:w="885" w:type="dxa"/>
          </w:tcPr>
          <w:p w:rsidR="0092147B" w:rsidRDefault="0092147B">
            <w:pPr>
              <w:spacing w:line="360" w:lineRule="auto"/>
              <w:rPr>
                <w:b/>
                <w:bCs/>
                <w:color w:val="000000"/>
                <w:szCs w:val="28"/>
              </w:rPr>
            </w:pPr>
            <w:r>
              <w:rPr>
                <w:b/>
                <w:bCs/>
                <w:color w:val="000000"/>
                <w:szCs w:val="28"/>
              </w:rPr>
              <w:t xml:space="preserve">Базовый </w:t>
            </w:r>
          </w:p>
          <w:p w:rsidR="0092147B" w:rsidRDefault="0092147B">
            <w:pPr>
              <w:spacing w:line="360" w:lineRule="auto"/>
              <w:rPr>
                <w:b/>
                <w:bCs/>
                <w:color w:val="000000"/>
                <w:szCs w:val="28"/>
              </w:rPr>
            </w:pPr>
            <w:r>
              <w:rPr>
                <w:b/>
                <w:bCs/>
                <w:color w:val="000000"/>
                <w:szCs w:val="28"/>
              </w:rPr>
              <w:t>период</w:t>
            </w:r>
          </w:p>
        </w:tc>
        <w:tc>
          <w:tcPr>
            <w:tcW w:w="1215" w:type="dxa"/>
          </w:tcPr>
          <w:p w:rsidR="0092147B" w:rsidRDefault="0092147B">
            <w:pPr>
              <w:spacing w:line="360" w:lineRule="auto"/>
              <w:rPr>
                <w:b/>
                <w:bCs/>
                <w:color w:val="000000"/>
                <w:szCs w:val="28"/>
              </w:rPr>
            </w:pPr>
            <w:r>
              <w:rPr>
                <w:b/>
                <w:bCs/>
                <w:color w:val="000000"/>
                <w:szCs w:val="28"/>
              </w:rPr>
              <w:t>отклонение</w:t>
            </w:r>
          </w:p>
        </w:tc>
      </w:tr>
      <w:tr w:rsidR="0092147B">
        <w:trPr>
          <w:tblCellSpacing w:w="0" w:type="dxa"/>
        </w:trPr>
        <w:tc>
          <w:tcPr>
            <w:tcW w:w="3720" w:type="dxa"/>
          </w:tcPr>
          <w:p w:rsidR="0092147B" w:rsidRDefault="0092147B">
            <w:pPr>
              <w:spacing w:line="360" w:lineRule="auto"/>
              <w:rPr>
                <w:color w:val="000000"/>
                <w:szCs w:val="28"/>
              </w:rPr>
            </w:pPr>
            <w:r>
              <w:rPr>
                <w:color w:val="000000"/>
                <w:szCs w:val="28"/>
              </w:rPr>
              <w:t>Рентабельность совокупных активов</w:t>
            </w:r>
          </w:p>
        </w:tc>
        <w:tc>
          <w:tcPr>
            <w:tcW w:w="1335" w:type="dxa"/>
          </w:tcPr>
          <w:p w:rsidR="0092147B" w:rsidRDefault="0092147B">
            <w:pPr>
              <w:spacing w:line="360" w:lineRule="auto"/>
              <w:rPr>
                <w:color w:val="000000"/>
                <w:szCs w:val="28"/>
              </w:rPr>
            </w:pPr>
            <w:r>
              <w:rPr>
                <w:color w:val="000000"/>
                <w:szCs w:val="28"/>
              </w:rPr>
              <w:t>Р са</w:t>
            </w:r>
          </w:p>
        </w:tc>
        <w:tc>
          <w:tcPr>
            <w:tcW w:w="1005" w:type="dxa"/>
          </w:tcPr>
          <w:p w:rsidR="0092147B" w:rsidRDefault="0092147B">
            <w:pPr>
              <w:spacing w:line="360" w:lineRule="auto"/>
              <w:rPr>
                <w:color w:val="000000"/>
                <w:szCs w:val="28"/>
              </w:rPr>
            </w:pPr>
            <w:r>
              <w:rPr>
                <w:color w:val="000000"/>
                <w:szCs w:val="28"/>
              </w:rPr>
              <w:t>0,02</w:t>
            </w:r>
          </w:p>
        </w:tc>
        <w:tc>
          <w:tcPr>
            <w:tcW w:w="885" w:type="dxa"/>
          </w:tcPr>
          <w:p w:rsidR="0092147B" w:rsidRDefault="0092147B">
            <w:pPr>
              <w:spacing w:line="360" w:lineRule="auto"/>
              <w:rPr>
                <w:color w:val="000000"/>
                <w:szCs w:val="28"/>
              </w:rPr>
            </w:pPr>
            <w:r>
              <w:rPr>
                <w:color w:val="000000"/>
                <w:szCs w:val="28"/>
              </w:rPr>
              <w:t>0,063</w:t>
            </w:r>
          </w:p>
        </w:tc>
        <w:tc>
          <w:tcPr>
            <w:tcW w:w="1215" w:type="dxa"/>
          </w:tcPr>
          <w:p w:rsidR="0092147B" w:rsidRDefault="0092147B">
            <w:pPr>
              <w:spacing w:line="360" w:lineRule="auto"/>
              <w:rPr>
                <w:color w:val="000000"/>
                <w:szCs w:val="28"/>
              </w:rPr>
            </w:pPr>
            <w:r>
              <w:rPr>
                <w:color w:val="000000"/>
                <w:szCs w:val="28"/>
              </w:rPr>
              <w:t>0,043</w:t>
            </w:r>
          </w:p>
        </w:tc>
      </w:tr>
      <w:tr w:rsidR="0092147B">
        <w:trPr>
          <w:tblCellSpacing w:w="0" w:type="dxa"/>
        </w:trPr>
        <w:tc>
          <w:tcPr>
            <w:tcW w:w="3720" w:type="dxa"/>
          </w:tcPr>
          <w:p w:rsidR="0092147B" w:rsidRDefault="0092147B">
            <w:pPr>
              <w:spacing w:line="360" w:lineRule="auto"/>
              <w:rPr>
                <w:color w:val="000000"/>
                <w:szCs w:val="28"/>
              </w:rPr>
            </w:pPr>
            <w:r>
              <w:rPr>
                <w:color w:val="000000"/>
                <w:szCs w:val="28"/>
              </w:rPr>
              <w:t>Рентабельность собственного капитала</w:t>
            </w:r>
          </w:p>
        </w:tc>
        <w:tc>
          <w:tcPr>
            <w:tcW w:w="1335" w:type="dxa"/>
          </w:tcPr>
          <w:p w:rsidR="0092147B" w:rsidRDefault="0092147B">
            <w:pPr>
              <w:spacing w:line="360" w:lineRule="auto"/>
              <w:rPr>
                <w:color w:val="000000"/>
                <w:szCs w:val="28"/>
              </w:rPr>
            </w:pPr>
            <w:r>
              <w:rPr>
                <w:color w:val="000000"/>
                <w:szCs w:val="28"/>
              </w:rPr>
              <w:t>Р ск</w:t>
            </w:r>
          </w:p>
        </w:tc>
        <w:tc>
          <w:tcPr>
            <w:tcW w:w="1005" w:type="dxa"/>
          </w:tcPr>
          <w:p w:rsidR="0092147B" w:rsidRDefault="0092147B">
            <w:pPr>
              <w:spacing w:line="360" w:lineRule="auto"/>
              <w:rPr>
                <w:color w:val="000000"/>
                <w:szCs w:val="28"/>
              </w:rPr>
            </w:pPr>
            <w:r>
              <w:rPr>
                <w:color w:val="000000"/>
                <w:szCs w:val="28"/>
              </w:rPr>
              <w:t xml:space="preserve">0,0092          </w:t>
            </w:r>
          </w:p>
        </w:tc>
        <w:tc>
          <w:tcPr>
            <w:tcW w:w="885" w:type="dxa"/>
          </w:tcPr>
          <w:p w:rsidR="0092147B" w:rsidRDefault="0092147B">
            <w:pPr>
              <w:spacing w:line="360" w:lineRule="auto"/>
              <w:rPr>
                <w:color w:val="000000"/>
                <w:szCs w:val="28"/>
              </w:rPr>
            </w:pPr>
            <w:r>
              <w:rPr>
                <w:color w:val="000000"/>
                <w:szCs w:val="28"/>
              </w:rPr>
              <w:t>0,074</w:t>
            </w:r>
          </w:p>
        </w:tc>
        <w:tc>
          <w:tcPr>
            <w:tcW w:w="1215" w:type="dxa"/>
          </w:tcPr>
          <w:p w:rsidR="0092147B" w:rsidRDefault="0092147B">
            <w:pPr>
              <w:spacing w:line="360" w:lineRule="auto"/>
              <w:rPr>
                <w:color w:val="000000"/>
                <w:szCs w:val="28"/>
              </w:rPr>
            </w:pPr>
            <w:r>
              <w:rPr>
                <w:color w:val="000000"/>
                <w:szCs w:val="28"/>
              </w:rPr>
              <w:t>0,0648</w:t>
            </w:r>
          </w:p>
        </w:tc>
      </w:tr>
      <w:tr w:rsidR="0092147B">
        <w:trPr>
          <w:tblCellSpacing w:w="0" w:type="dxa"/>
        </w:trPr>
        <w:tc>
          <w:tcPr>
            <w:tcW w:w="3720" w:type="dxa"/>
          </w:tcPr>
          <w:p w:rsidR="0092147B" w:rsidRDefault="0092147B">
            <w:pPr>
              <w:spacing w:line="360" w:lineRule="auto"/>
              <w:rPr>
                <w:color w:val="000000"/>
                <w:szCs w:val="28"/>
              </w:rPr>
            </w:pPr>
            <w:r>
              <w:rPr>
                <w:color w:val="000000"/>
                <w:szCs w:val="28"/>
              </w:rPr>
              <w:t>Рентабельность инвестиций</w:t>
            </w:r>
          </w:p>
        </w:tc>
        <w:tc>
          <w:tcPr>
            <w:tcW w:w="1335" w:type="dxa"/>
          </w:tcPr>
          <w:p w:rsidR="0092147B" w:rsidRDefault="0092147B">
            <w:pPr>
              <w:spacing w:line="360" w:lineRule="auto"/>
              <w:rPr>
                <w:color w:val="000000"/>
                <w:szCs w:val="28"/>
              </w:rPr>
            </w:pPr>
            <w:r>
              <w:rPr>
                <w:color w:val="000000"/>
                <w:szCs w:val="28"/>
              </w:rPr>
              <w:t>Р инвест.</w:t>
            </w:r>
          </w:p>
        </w:tc>
        <w:tc>
          <w:tcPr>
            <w:tcW w:w="1005" w:type="dxa"/>
          </w:tcPr>
          <w:p w:rsidR="0092147B" w:rsidRDefault="0092147B">
            <w:pPr>
              <w:spacing w:line="360" w:lineRule="auto"/>
              <w:rPr>
                <w:color w:val="000000"/>
                <w:szCs w:val="28"/>
              </w:rPr>
            </w:pPr>
            <w:r>
              <w:rPr>
                <w:color w:val="000000"/>
                <w:szCs w:val="28"/>
              </w:rPr>
              <w:t xml:space="preserve">0,024    </w:t>
            </w:r>
          </w:p>
        </w:tc>
        <w:tc>
          <w:tcPr>
            <w:tcW w:w="885" w:type="dxa"/>
          </w:tcPr>
          <w:p w:rsidR="0092147B" w:rsidRDefault="0092147B">
            <w:pPr>
              <w:spacing w:line="360" w:lineRule="auto"/>
              <w:rPr>
                <w:color w:val="000000"/>
                <w:szCs w:val="28"/>
              </w:rPr>
            </w:pPr>
            <w:r>
              <w:rPr>
                <w:color w:val="000000"/>
                <w:szCs w:val="28"/>
              </w:rPr>
              <w:t xml:space="preserve">0,092    </w:t>
            </w:r>
          </w:p>
        </w:tc>
        <w:tc>
          <w:tcPr>
            <w:tcW w:w="1215" w:type="dxa"/>
          </w:tcPr>
          <w:p w:rsidR="0092147B" w:rsidRDefault="0092147B">
            <w:pPr>
              <w:spacing w:line="360" w:lineRule="auto"/>
              <w:rPr>
                <w:color w:val="000000"/>
                <w:szCs w:val="28"/>
              </w:rPr>
            </w:pPr>
            <w:r>
              <w:rPr>
                <w:color w:val="000000"/>
                <w:szCs w:val="28"/>
              </w:rPr>
              <w:t>0,068</w:t>
            </w:r>
          </w:p>
        </w:tc>
      </w:tr>
      <w:tr w:rsidR="0092147B">
        <w:trPr>
          <w:tblCellSpacing w:w="0" w:type="dxa"/>
        </w:trPr>
        <w:tc>
          <w:tcPr>
            <w:tcW w:w="3720" w:type="dxa"/>
          </w:tcPr>
          <w:p w:rsidR="0092147B" w:rsidRDefault="0092147B">
            <w:pPr>
              <w:spacing w:line="360" w:lineRule="auto"/>
              <w:rPr>
                <w:color w:val="000000"/>
                <w:szCs w:val="28"/>
              </w:rPr>
            </w:pPr>
            <w:r>
              <w:rPr>
                <w:color w:val="000000"/>
                <w:szCs w:val="28"/>
              </w:rPr>
              <w:t>Рентабельность реализованной продукции</w:t>
            </w:r>
          </w:p>
        </w:tc>
        <w:tc>
          <w:tcPr>
            <w:tcW w:w="1335" w:type="dxa"/>
          </w:tcPr>
          <w:p w:rsidR="0092147B" w:rsidRDefault="0092147B">
            <w:pPr>
              <w:spacing w:line="360" w:lineRule="auto"/>
              <w:rPr>
                <w:color w:val="000000"/>
                <w:szCs w:val="28"/>
              </w:rPr>
            </w:pPr>
            <w:r>
              <w:rPr>
                <w:color w:val="000000"/>
                <w:szCs w:val="28"/>
              </w:rPr>
              <w:t>Р р/пр</w:t>
            </w:r>
          </w:p>
        </w:tc>
        <w:tc>
          <w:tcPr>
            <w:tcW w:w="1005" w:type="dxa"/>
          </w:tcPr>
          <w:p w:rsidR="0092147B" w:rsidRDefault="0092147B">
            <w:pPr>
              <w:spacing w:line="360" w:lineRule="auto"/>
              <w:rPr>
                <w:color w:val="000000"/>
                <w:szCs w:val="28"/>
              </w:rPr>
            </w:pPr>
            <w:r>
              <w:rPr>
                <w:color w:val="000000"/>
                <w:szCs w:val="28"/>
              </w:rPr>
              <w:t xml:space="preserve">0,0137  </w:t>
            </w:r>
          </w:p>
        </w:tc>
        <w:tc>
          <w:tcPr>
            <w:tcW w:w="885" w:type="dxa"/>
          </w:tcPr>
          <w:p w:rsidR="0092147B" w:rsidRDefault="0092147B">
            <w:pPr>
              <w:spacing w:line="360" w:lineRule="auto"/>
              <w:rPr>
                <w:color w:val="000000"/>
                <w:szCs w:val="28"/>
              </w:rPr>
            </w:pPr>
            <w:r>
              <w:rPr>
                <w:color w:val="000000"/>
                <w:szCs w:val="28"/>
              </w:rPr>
              <w:t>0,0635</w:t>
            </w:r>
          </w:p>
        </w:tc>
        <w:tc>
          <w:tcPr>
            <w:tcW w:w="1215" w:type="dxa"/>
          </w:tcPr>
          <w:p w:rsidR="0092147B" w:rsidRDefault="0092147B">
            <w:pPr>
              <w:spacing w:line="360" w:lineRule="auto"/>
              <w:rPr>
                <w:color w:val="000000"/>
                <w:szCs w:val="28"/>
              </w:rPr>
            </w:pPr>
            <w:r>
              <w:rPr>
                <w:color w:val="000000"/>
                <w:szCs w:val="28"/>
              </w:rPr>
              <w:t>0,0498</w:t>
            </w:r>
          </w:p>
        </w:tc>
      </w:tr>
      <w:tr w:rsidR="0092147B">
        <w:trPr>
          <w:tblCellSpacing w:w="0" w:type="dxa"/>
        </w:trPr>
        <w:tc>
          <w:tcPr>
            <w:tcW w:w="3720" w:type="dxa"/>
          </w:tcPr>
          <w:p w:rsidR="0092147B" w:rsidRDefault="0092147B">
            <w:pPr>
              <w:spacing w:line="360" w:lineRule="auto"/>
              <w:rPr>
                <w:color w:val="000000"/>
                <w:szCs w:val="28"/>
              </w:rPr>
            </w:pPr>
            <w:r>
              <w:rPr>
                <w:color w:val="000000"/>
                <w:szCs w:val="28"/>
              </w:rPr>
              <w:t>Рентабельность продаж</w:t>
            </w:r>
          </w:p>
        </w:tc>
        <w:tc>
          <w:tcPr>
            <w:tcW w:w="1335" w:type="dxa"/>
          </w:tcPr>
          <w:p w:rsidR="0092147B" w:rsidRDefault="0092147B">
            <w:pPr>
              <w:spacing w:line="360" w:lineRule="auto"/>
              <w:rPr>
                <w:color w:val="000000"/>
                <w:szCs w:val="28"/>
              </w:rPr>
            </w:pPr>
            <w:r>
              <w:rPr>
                <w:color w:val="000000"/>
                <w:szCs w:val="28"/>
              </w:rPr>
              <w:t>Р продаж</w:t>
            </w:r>
          </w:p>
        </w:tc>
        <w:tc>
          <w:tcPr>
            <w:tcW w:w="1005" w:type="dxa"/>
          </w:tcPr>
          <w:p w:rsidR="0092147B" w:rsidRDefault="0092147B">
            <w:pPr>
              <w:spacing w:line="360" w:lineRule="auto"/>
              <w:rPr>
                <w:color w:val="000000"/>
                <w:szCs w:val="28"/>
              </w:rPr>
            </w:pPr>
            <w:r>
              <w:rPr>
                <w:color w:val="000000"/>
                <w:szCs w:val="28"/>
              </w:rPr>
              <w:t xml:space="preserve">0,0134    </w:t>
            </w:r>
          </w:p>
        </w:tc>
        <w:tc>
          <w:tcPr>
            <w:tcW w:w="885" w:type="dxa"/>
          </w:tcPr>
          <w:p w:rsidR="0092147B" w:rsidRDefault="0092147B">
            <w:pPr>
              <w:spacing w:line="360" w:lineRule="auto"/>
              <w:rPr>
                <w:color w:val="000000"/>
                <w:szCs w:val="28"/>
              </w:rPr>
            </w:pPr>
            <w:r>
              <w:rPr>
                <w:color w:val="000000"/>
                <w:szCs w:val="28"/>
              </w:rPr>
              <w:t xml:space="preserve">0,059    </w:t>
            </w:r>
          </w:p>
        </w:tc>
        <w:tc>
          <w:tcPr>
            <w:tcW w:w="1215" w:type="dxa"/>
          </w:tcPr>
          <w:p w:rsidR="0092147B" w:rsidRDefault="0092147B">
            <w:pPr>
              <w:spacing w:line="360" w:lineRule="auto"/>
              <w:rPr>
                <w:color w:val="000000"/>
                <w:szCs w:val="28"/>
              </w:rPr>
            </w:pPr>
            <w:r>
              <w:rPr>
                <w:color w:val="000000"/>
                <w:szCs w:val="28"/>
              </w:rPr>
              <w:t>0,0456</w:t>
            </w:r>
          </w:p>
        </w:tc>
      </w:tr>
    </w:tbl>
    <w:p w:rsidR="0092147B" w:rsidRDefault="0092147B">
      <w:pPr>
        <w:spacing w:line="360" w:lineRule="auto"/>
        <w:rPr>
          <w:color w:val="000000"/>
          <w:szCs w:val="28"/>
        </w:rPr>
      </w:pPr>
    </w:p>
    <w:p w:rsidR="0092147B" w:rsidRDefault="0092147B">
      <w:pPr>
        <w:spacing w:line="360" w:lineRule="auto"/>
        <w:rPr>
          <w:b/>
          <w:bCs/>
          <w:color w:val="000000"/>
          <w:szCs w:val="28"/>
        </w:rPr>
      </w:pPr>
      <w:r>
        <w:rPr>
          <w:b/>
          <w:bCs/>
          <w:color w:val="000000"/>
          <w:szCs w:val="28"/>
        </w:rPr>
        <w:t xml:space="preserve">Выводы. </w:t>
      </w:r>
    </w:p>
    <w:p w:rsidR="0092147B" w:rsidRDefault="0092147B">
      <w:pPr>
        <w:spacing w:line="360" w:lineRule="auto"/>
        <w:rPr>
          <w:color w:val="000000"/>
          <w:szCs w:val="28"/>
        </w:rPr>
      </w:pPr>
      <w:r>
        <w:rPr>
          <w:color w:val="000000"/>
          <w:szCs w:val="28"/>
        </w:rPr>
        <w:t>Все показатели рентабельности имеют тенденцию к росту т.к. прибыль выросла, следовательно можно сказать о положительном состоянии предприятия.</w:t>
      </w:r>
    </w:p>
    <w:p w:rsidR="0092147B" w:rsidRDefault="0092147B">
      <w:pPr>
        <w:spacing w:line="360" w:lineRule="auto"/>
        <w:rPr>
          <w:color w:val="000000"/>
          <w:szCs w:val="28"/>
        </w:rPr>
      </w:pPr>
    </w:p>
    <w:p w:rsidR="0092147B" w:rsidRDefault="0092147B">
      <w:pPr>
        <w:spacing w:line="360" w:lineRule="auto"/>
        <w:rPr>
          <w:color w:val="000000"/>
          <w:szCs w:val="28"/>
        </w:rPr>
      </w:pPr>
    </w:p>
    <w:p w:rsidR="0092147B" w:rsidRDefault="0092147B">
      <w:pPr>
        <w:spacing w:line="360" w:lineRule="auto"/>
        <w:rPr>
          <w:color w:val="000000"/>
          <w:szCs w:val="28"/>
        </w:rPr>
      </w:pPr>
      <w:r>
        <w:rPr>
          <w:b/>
          <w:bCs/>
          <w:color w:val="000000"/>
          <w:szCs w:val="28"/>
        </w:rPr>
        <w:t>7. Аналитическая оценка финансово – экономического состояния предприятия</w:t>
      </w:r>
    </w:p>
    <w:p w:rsidR="0092147B" w:rsidRDefault="0092147B">
      <w:pPr>
        <w:spacing w:before="100" w:beforeAutospacing="1"/>
        <w:ind w:firstLine="706"/>
        <w:rPr>
          <w:color w:val="000000"/>
          <w:szCs w:val="28"/>
        </w:rPr>
      </w:pPr>
      <w:r>
        <w:rPr>
          <w:color w:val="000000"/>
          <w:szCs w:val="28"/>
        </w:rPr>
        <w:t>По результатам проведения аналитических исследований сформируем сводную таблицу показателей.</w:t>
      </w:r>
    </w:p>
    <w:p w:rsidR="0092147B" w:rsidRDefault="0092147B">
      <w:pPr>
        <w:spacing w:before="100" w:beforeAutospacing="1"/>
        <w:ind w:firstLine="706"/>
        <w:rPr>
          <w:color w:val="000000"/>
          <w:szCs w:val="28"/>
        </w:rPr>
      </w:pPr>
    </w:p>
    <w:p w:rsidR="0092147B" w:rsidRDefault="0092147B">
      <w:pPr>
        <w:spacing w:before="100" w:beforeAutospacing="1"/>
        <w:ind w:firstLine="706"/>
        <w:rPr>
          <w:color w:val="000000"/>
          <w:szCs w:val="28"/>
        </w:rPr>
      </w:pPr>
      <w:r>
        <w:rPr>
          <w:color w:val="000000"/>
          <w:szCs w:val="28"/>
        </w:rPr>
        <w:t xml:space="preserve">Таблица 7.1. </w:t>
      </w:r>
      <w:r>
        <w:rPr>
          <w:b/>
          <w:bCs/>
          <w:color w:val="000000"/>
          <w:szCs w:val="28"/>
        </w:rPr>
        <w:t>«Сводная таблица показателей финансовой деятельности предприятия»</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323"/>
        <w:gridCol w:w="2185"/>
        <w:gridCol w:w="2385"/>
        <w:gridCol w:w="2692"/>
      </w:tblGrid>
      <w:tr w:rsidR="0092147B">
        <w:trPr>
          <w:cantSplit/>
          <w:tblCellSpacing w:w="0" w:type="dxa"/>
        </w:trPr>
        <w:tc>
          <w:tcPr>
            <w:tcW w:w="2323" w:type="dxa"/>
            <w:vMerge w:val="restart"/>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jc w:val="center"/>
              <w:rPr>
                <w:color w:val="000000"/>
              </w:rPr>
            </w:pPr>
            <w:r>
              <w:rPr>
                <w:color w:val="000000"/>
              </w:rPr>
              <w:t>Наименование показателя</w:t>
            </w:r>
          </w:p>
        </w:tc>
        <w:tc>
          <w:tcPr>
            <w:tcW w:w="4570" w:type="dxa"/>
            <w:gridSpan w:val="2"/>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jc w:val="center"/>
              <w:rPr>
                <w:color w:val="000000"/>
              </w:rPr>
            </w:pPr>
            <w:r>
              <w:rPr>
                <w:color w:val="000000"/>
              </w:rPr>
              <w:t>Значение</w:t>
            </w:r>
          </w:p>
        </w:tc>
        <w:tc>
          <w:tcPr>
            <w:tcW w:w="2692" w:type="dxa"/>
            <w:vMerge w:val="restart"/>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jc w:val="center"/>
              <w:rPr>
                <w:color w:val="000000"/>
              </w:rPr>
            </w:pPr>
            <w:r>
              <w:rPr>
                <w:color w:val="000000"/>
              </w:rPr>
              <w:t>Отклонения</w:t>
            </w:r>
          </w:p>
        </w:tc>
      </w:tr>
      <w:tr w:rsidR="0092147B">
        <w:trPr>
          <w:cantSplit/>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92147B" w:rsidRDefault="0092147B">
            <w:pPr>
              <w:rPr>
                <w:color w:val="000000"/>
              </w:rPr>
            </w:pP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jc w:val="center"/>
              <w:rPr>
                <w:color w:val="000000"/>
              </w:rPr>
            </w:pPr>
            <w:r>
              <w:rPr>
                <w:color w:val="000000"/>
              </w:rPr>
              <w:t>Начало периода</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jc w:val="center"/>
              <w:rPr>
                <w:color w:val="000000"/>
              </w:rPr>
            </w:pPr>
            <w:r>
              <w:rPr>
                <w:color w:val="000000"/>
              </w:rPr>
              <w:t>Конец периода</w:t>
            </w:r>
          </w:p>
        </w:tc>
        <w:tc>
          <w:tcPr>
            <w:tcW w:w="0" w:type="auto"/>
            <w:vMerge/>
            <w:tcBorders>
              <w:top w:val="outset" w:sz="6" w:space="0" w:color="000000"/>
              <w:left w:val="outset" w:sz="6" w:space="0" w:color="000000"/>
              <w:bottom w:val="outset" w:sz="6" w:space="0" w:color="000000"/>
              <w:right w:val="outset" w:sz="6" w:space="0" w:color="000000"/>
            </w:tcBorders>
          </w:tcPr>
          <w:p w:rsidR="0092147B" w:rsidRDefault="0092147B">
            <w:pPr>
              <w:rPr>
                <w:color w:val="000000"/>
              </w:rPr>
            </w:pPr>
          </w:p>
        </w:tc>
      </w:tr>
      <w:tr w:rsidR="0092147B">
        <w:trPr>
          <w:tblCellSpacing w:w="0" w:type="dxa"/>
        </w:trPr>
        <w:tc>
          <w:tcPr>
            <w:tcW w:w="9585" w:type="dxa"/>
            <w:gridSpan w:val="4"/>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jc w:val="center"/>
              <w:rPr>
                <w:color w:val="000000"/>
              </w:rPr>
            </w:pPr>
            <w:r>
              <w:rPr>
                <w:b/>
                <w:bCs/>
                <w:color w:val="000000"/>
                <w:lang w:val="en-US"/>
              </w:rPr>
              <w:t>I</w:t>
            </w:r>
            <w:r>
              <w:rPr>
                <w:b/>
                <w:bCs/>
                <w:color w:val="000000"/>
              </w:rPr>
              <w:t>. Ликвидность</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1.1. Коэффициент абсолютной ликвидности</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pStyle w:val="a6"/>
              <w:rPr>
                <w:bCs/>
                <w:sz w:val="24"/>
                <w:szCs w:val="28"/>
              </w:rPr>
            </w:pPr>
            <w:r>
              <w:rPr>
                <w:bCs/>
                <w:sz w:val="24"/>
                <w:szCs w:val="28"/>
              </w:rPr>
              <w:t>0,037</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pStyle w:val="a6"/>
              <w:rPr>
                <w:bCs/>
                <w:sz w:val="24"/>
                <w:szCs w:val="28"/>
              </w:rPr>
            </w:pPr>
            <w:r>
              <w:rPr>
                <w:bCs/>
                <w:sz w:val="24"/>
                <w:szCs w:val="28"/>
              </w:rPr>
              <w:t>0,02</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jc w:val="center"/>
            </w:pPr>
            <w:r>
              <w:t>-0,017</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1.2. Коэффициент уточненной ликвидности</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pStyle w:val="a6"/>
              <w:rPr>
                <w:bCs/>
                <w:sz w:val="24"/>
                <w:szCs w:val="28"/>
              </w:rPr>
            </w:pPr>
            <w:r>
              <w:rPr>
                <w:bCs/>
                <w:sz w:val="24"/>
                <w:szCs w:val="28"/>
              </w:rPr>
              <w:t>1,57</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pStyle w:val="a6"/>
              <w:rPr>
                <w:bCs/>
                <w:sz w:val="24"/>
                <w:szCs w:val="28"/>
              </w:rPr>
            </w:pPr>
            <w:r>
              <w:rPr>
                <w:bCs/>
                <w:sz w:val="24"/>
                <w:szCs w:val="28"/>
              </w:rPr>
              <w:t>0,85</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jc w:val="center"/>
            </w:pPr>
            <w:r>
              <w:t>-0,72</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1.3. Коэффициент общей ликвидности</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pStyle w:val="a6"/>
              <w:rPr>
                <w:bCs/>
                <w:sz w:val="24"/>
                <w:szCs w:val="28"/>
              </w:rPr>
            </w:pPr>
            <w:r>
              <w:rPr>
                <w:bCs/>
                <w:sz w:val="24"/>
                <w:szCs w:val="28"/>
              </w:rPr>
              <w:t>2,68</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pStyle w:val="a6"/>
              <w:rPr>
                <w:bCs/>
                <w:sz w:val="24"/>
                <w:szCs w:val="28"/>
              </w:rPr>
            </w:pPr>
            <w:r>
              <w:rPr>
                <w:bCs/>
                <w:sz w:val="24"/>
                <w:szCs w:val="28"/>
              </w:rPr>
              <w:t>3,62</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jc w:val="center"/>
            </w:pPr>
            <w:r>
              <w:t>+0,94</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1.4. Оборотный капитал</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pStyle w:val="a6"/>
              <w:rPr>
                <w:bCs/>
                <w:sz w:val="24"/>
                <w:szCs w:val="28"/>
              </w:rPr>
            </w:pPr>
            <w:r>
              <w:rPr>
                <w:bCs/>
                <w:sz w:val="24"/>
                <w:szCs w:val="28"/>
              </w:rPr>
              <w:t>9095</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pStyle w:val="a6"/>
              <w:rPr>
                <w:bCs/>
                <w:sz w:val="24"/>
                <w:szCs w:val="28"/>
              </w:rPr>
            </w:pPr>
            <w:r>
              <w:rPr>
                <w:bCs/>
                <w:sz w:val="24"/>
                <w:szCs w:val="28"/>
              </w:rPr>
              <w:t>8224</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jc w:val="center"/>
            </w:pPr>
            <w:r>
              <w:t>-871</w:t>
            </w:r>
          </w:p>
        </w:tc>
      </w:tr>
      <w:tr w:rsidR="0092147B">
        <w:trPr>
          <w:trHeight w:val="934"/>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1.5. Коэффициент маневренности</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pStyle w:val="a6"/>
              <w:rPr>
                <w:bCs/>
                <w:sz w:val="24"/>
                <w:szCs w:val="28"/>
              </w:rPr>
            </w:pPr>
            <w:r>
              <w:rPr>
                <w:bCs/>
                <w:sz w:val="24"/>
                <w:szCs w:val="28"/>
              </w:rPr>
              <w:t>0,29</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pStyle w:val="a6"/>
              <w:rPr>
                <w:bCs/>
                <w:sz w:val="24"/>
                <w:szCs w:val="28"/>
              </w:rPr>
            </w:pPr>
            <w:r>
              <w:rPr>
                <w:bCs/>
                <w:sz w:val="24"/>
                <w:szCs w:val="28"/>
              </w:rPr>
              <w:t>0,27</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jc w:val="center"/>
            </w:pPr>
            <w:r>
              <w:t>-0,02</w:t>
            </w:r>
          </w:p>
        </w:tc>
      </w:tr>
      <w:tr w:rsidR="0092147B">
        <w:trPr>
          <w:tblCellSpacing w:w="0" w:type="dxa"/>
        </w:trPr>
        <w:tc>
          <w:tcPr>
            <w:tcW w:w="9585" w:type="dxa"/>
            <w:gridSpan w:val="4"/>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jc w:val="center"/>
              <w:rPr>
                <w:color w:val="000000"/>
              </w:rPr>
            </w:pPr>
            <w:r>
              <w:rPr>
                <w:bCs/>
                <w:color w:val="000000"/>
                <w:lang w:val="en-US"/>
              </w:rPr>
              <w:t>II</w:t>
            </w:r>
            <w:r>
              <w:rPr>
                <w:bCs/>
                <w:color w:val="000000"/>
              </w:rPr>
              <w:t>. Финансовая устойчивость</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2.1. Коэффициент независимости (автономии)</w:t>
            </w:r>
          </w:p>
        </w:tc>
        <w:tc>
          <w:tcPr>
            <w:tcW w:w="2185"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0</w:t>
            </w:r>
            <w:r>
              <w:rPr>
                <w:szCs w:val="28"/>
                <w:lang w:val="uk-UA"/>
              </w:rPr>
              <w:t>,</w:t>
            </w:r>
            <w:r>
              <w:rPr>
                <w:szCs w:val="28"/>
              </w:rPr>
              <w:t>8517</w:t>
            </w:r>
          </w:p>
        </w:tc>
        <w:tc>
          <w:tcPr>
            <w:tcW w:w="2385"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0,9027</w:t>
            </w:r>
          </w:p>
        </w:tc>
        <w:tc>
          <w:tcPr>
            <w:tcW w:w="2692"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1,06</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2.2. Коэффициент финансовой устойчивости</w:t>
            </w:r>
          </w:p>
        </w:tc>
        <w:tc>
          <w:tcPr>
            <w:tcW w:w="2185"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0,8517</w:t>
            </w:r>
          </w:p>
        </w:tc>
        <w:tc>
          <w:tcPr>
            <w:tcW w:w="2385"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0,9053</w:t>
            </w:r>
          </w:p>
        </w:tc>
        <w:tc>
          <w:tcPr>
            <w:tcW w:w="2692"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1,063</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2.3. Коэффициент финансирования</w:t>
            </w:r>
          </w:p>
        </w:tc>
        <w:tc>
          <w:tcPr>
            <w:tcW w:w="2185"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5,7436</w:t>
            </w:r>
          </w:p>
        </w:tc>
        <w:tc>
          <w:tcPr>
            <w:tcW w:w="2385"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9,28</w:t>
            </w:r>
          </w:p>
        </w:tc>
        <w:tc>
          <w:tcPr>
            <w:tcW w:w="2692"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1,616</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2.4. Коэффициент инвестирования</w:t>
            </w:r>
          </w:p>
        </w:tc>
        <w:tc>
          <w:tcPr>
            <w:tcW w:w="2185"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1,4122</w:t>
            </w:r>
          </w:p>
        </w:tc>
        <w:tc>
          <w:tcPr>
            <w:tcW w:w="2385"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1,3742</w:t>
            </w:r>
          </w:p>
        </w:tc>
        <w:tc>
          <w:tcPr>
            <w:tcW w:w="2692" w:type="dxa"/>
            <w:tcBorders>
              <w:top w:val="outset" w:sz="6" w:space="0" w:color="000000"/>
              <w:left w:val="outset" w:sz="6" w:space="0" w:color="000000"/>
              <w:bottom w:val="outset" w:sz="6" w:space="0" w:color="000000"/>
              <w:right w:val="outset" w:sz="6" w:space="0" w:color="000000"/>
            </w:tcBorders>
            <w:vAlign w:val="center"/>
          </w:tcPr>
          <w:p w:rsidR="0092147B" w:rsidRDefault="0092147B">
            <w:pPr>
              <w:jc w:val="center"/>
              <w:rPr>
                <w:szCs w:val="28"/>
              </w:rPr>
            </w:pPr>
            <w:r>
              <w:rPr>
                <w:szCs w:val="28"/>
              </w:rPr>
              <w:t>0,027</w:t>
            </w:r>
          </w:p>
        </w:tc>
      </w:tr>
      <w:tr w:rsidR="0092147B">
        <w:trPr>
          <w:tblCellSpacing w:w="0" w:type="dxa"/>
        </w:trPr>
        <w:tc>
          <w:tcPr>
            <w:tcW w:w="9585" w:type="dxa"/>
            <w:gridSpan w:val="4"/>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jc w:val="center"/>
              <w:rPr>
                <w:color w:val="000000"/>
              </w:rPr>
            </w:pPr>
            <w:r>
              <w:rPr>
                <w:bCs/>
                <w:color w:val="000000"/>
                <w:lang w:val="en-US"/>
              </w:rPr>
              <w:t>III</w:t>
            </w:r>
            <w:r>
              <w:rPr>
                <w:bCs/>
                <w:color w:val="000000"/>
              </w:rPr>
              <w:t>. Оборачиваемость в днях</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3.1. Средний период оборачиваемости текущих активов</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255,32</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200</w:t>
            </w:r>
          </w:p>
          <w:p w:rsidR="0092147B" w:rsidRDefault="0092147B">
            <w:pPr>
              <w:spacing w:line="360" w:lineRule="auto"/>
              <w:jc w:val="center"/>
              <w:rPr>
                <w:color w:val="000000"/>
              </w:rPr>
            </w:pP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-55,32</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3.2. Средний период погашения дебиторской задолженности</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118,85</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63,6</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-55,25</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3.3. Средний период погашения кредиторской задолженности</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36</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24,36</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-11,64</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3.4. Средний срок хранения запасов ТМЦ</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12,4</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33,6</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rPr>
            </w:pPr>
            <w:r>
              <w:rPr>
                <w:color w:val="000000"/>
              </w:rPr>
              <w:t>+21,2</w:t>
            </w:r>
          </w:p>
        </w:tc>
      </w:tr>
      <w:tr w:rsidR="0092147B">
        <w:trPr>
          <w:tblCellSpacing w:w="0" w:type="dxa"/>
        </w:trPr>
        <w:tc>
          <w:tcPr>
            <w:tcW w:w="9585" w:type="dxa"/>
            <w:gridSpan w:val="4"/>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jc w:val="center"/>
              <w:rPr>
                <w:color w:val="000000"/>
              </w:rPr>
            </w:pPr>
            <w:r>
              <w:rPr>
                <w:bCs/>
                <w:color w:val="000000"/>
                <w:lang w:val="en-US"/>
              </w:rPr>
              <w:t>IV</w:t>
            </w:r>
            <w:r>
              <w:rPr>
                <w:bCs/>
                <w:color w:val="000000"/>
              </w:rPr>
              <w:t>. Рентабельность</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4.1. Рентабельность совокупных активов</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0,02</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0,063</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0,043</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4.2. Рентабельность собственного капитала</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0,0092</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0,074</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0,0648</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4.3. Рентабельность инвестиций</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0,024</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0,092</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0,068</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4.4. Рентабельность реализованной продукции</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0,0137</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0,0635</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0,0498</w:t>
            </w:r>
          </w:p>
        </w:tc>
      </w:tr>
      <w:tr w:rsidR="0092147B">
        <w:trPr>
          <w:tblCellSpacing w:w="0" w:type="dxa"/>
        </w:trPr>
        <w:tc>
          <w:tcPr>
            <w:tcW w:w="2323" w:type="dxa"/>
            <w:tcBorders>
              <w:top w:val="outset" w:sz="6" w:space="0" w:color="000000"/>
              <w:left w:val="outset" w:sz="6" w:space="0" w:color="000000"/>
              <w:bottom w:val="outset" w:sz="6" w:space="0" w:color="000000"/>
              <w:right w:val="outset" w:sz="6" w:space="0" w:color="000000"/>
            </w:tcBorders>
          </w:tcPr>
          <w:p w:rsidR="0092147B" w:rsidRDefault="0092147B">
            <w:pPr>
              <w:spacing w:before="100" w:beforeAutospacing="1" w:after="115"/>
              <w:rPr>
                <w:color w:val="000000"/>
              </w:rPr>
            </w:pPr>
            <w:r>
              <w:rPr>
                <w:color w:val="000000"/>
              </w:rPr>
              <w:t>4.5. Рентабельность продаж</w:t>
            </w:r>
          </w:p>
        </w:tc>
        <w:tc>
          <w:tcPr>
            <w:tcW w:w="21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0,0134</w:t>
            </w:r>
          </w:p>
        </w:tc>
        <w:tc>
          <w:tcPr>
            <w:tcW w:w="2385"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0,059</w:t>
            </w:r>
          </w:p>
        </w:tc>
        <w:tc>
          <w:tcPr>
            <w:tcW w:w="2692" w:type="dxa"/>
            <w:tcBorders>
              <w:top w:val="outset" w:sz="6" w:space="0" w:color="000000"/>
              <w:left w:val="outset" w:sz="6" w:space="0" w:color="000000"/>
              <w:bottom w:val="outset" w:sz="6" w:space="0" w:color="000000"/>
              <w:right w:val="outset" w:sz="6" w:space="0" w:color="000000"/>
            </w:tcBorders>
          </w:tcPr>
          <w:p w:rsidR="0092147B" w:rsidRDefault="0092147B">
            <w:pPr>
              <w:spacing w:line="360" w:lineRule="auto"/>
              <w:jc w:val="center"/>
              <w:rPr>
                <w:color w:val="000000"/>
                <w:szCs w:val="28"/>
              </w:rPr>
            </w:pPr>
            <w:r>
              <w:rPr>
                <w:color w:val="000000"/>
                <w:szCs w:val="28"/>
              </w:rPr>
              <w:t>0,0456</w:t>
            </w:r>
          </w:p>
        </w:tc>
      </w:tr>
    </w:tbl>
    <w:p w:rsidR="0092147B" w:rsidRDefault="0092147B">
      <w:pPr>
        <w:spacing w:before="100" w:beforeAutospacing="1"/>
        <w:ind w:firstLine="706"/>
        <w:rPr>
          <w:color w:val="000000"/>
        </w:rPr>
      </w:pPr>
    </w:p>
    <w:p w:rsidR="0092147B" w:rsidRDefault="0092147B">
      <w:pPr>
        <w:spacing w:before="100" w:beforeAutospacing="1"/>
        <w:ind w:firstLine="706"/>
        <w:rPr>
          <w:b/>
          <w:bCs/>
          <w:color w:val="000000"/>
        </w:rPr>
      </w:pPr>
      <w:r>
        <w:rPr>
          <w:b/>
          <w:bCs/>
          <w:color w:val="000000"/>
        </w:rPr>
        <w:t>Вывод.</w:t>
      </w:r>
    </w:p>
    <w:p w:rsidR="0092147B" w:rsidRDefault="0092147B">
      <w:pPr>
        <w:spacing w:before="100" w:beforeAutospacing="1" w:line="360" w:lineRule="auto"/>
        <w:ind w:firstLine="709"/>
        <w:jc w:val="both"/>
        <w:rPr>
          <w:color w:val="000000"/>
          <w:szCs w:val="28"/>
        </w:rPr>
      </w:pPr>
      <w:r>
        <w:rPr>
          <w:color w:val="000000"/>
          <w:szCs w:val="28"/>
        </w:rPr>
        <w:t xml:space="preserve">Как видно из таблицы 7.1. первый раздел «Ликвидность» говорит нам о том, что у предприятия существуют проблемы с погашением текущих обязательств. Практически все показатели не попадают в обозначенный диапазон, кроме коэффициента общей  ликвидности, который немного превышает обозначенные границы диапазона. И это говорит о том, что денежные средства находятся не в обороте предприятия, а у дебиторов. И если дебиторы не вернут предприятию долги, то у предприятия могут возникнуть проблемы. Но т.к. в конце периода он входит в рекомендуемый диапазон, то это свидетельствует о позитивной тенденции. </w:t>
      </w:r>
    </w:p>
    <w:p w:rsidR="0092147B" w:rsidRDefault="0092147B">
      <w:pPr>
        <w:spacing w:before="100" w:beforeAutospacing="1" w:line="360" w:lineRule="auto"/>
        <w:ind w:firstLine="709"/>
        <w:jc w:val="both"/>
        <w:rPr>
          <w:color w:val="000000"/>
          <w:szCs w:val="28"/>
        </w:rPr>
      </w:pPr>
      <w:r>
        <w:rPr>
          <w:color w:val="000000"/>
          <w:szCs w:val="28"/>
        </w:rPr>
        <w:t xml:space="preserve">Из анализируемых данных второго раздела «Финансовая устойчивость» можно сделать такой вывод: предприятие является независимым, что говорит о том, что кредиторы и инвесторы могут вкладывать свои средства с минимальным риском их потери. Предприятие само может закупать сырье, необходимые материалы, так как собственных средств у предприятия достаточно, и они превышают заемные средства. Наше предприятие стремится к расширению бизнеса. </w:t>
      </w:r>
    </w:p>
    <w:p w:rsidR="0092147B" w:rsidRDefault="0092147B">
      <w:pPr>
        <w:spacing w:before="100" w:beforeAutospacing="1" w:line="360" w:lineRule="auto"/>
        <w:ind w:firstLine="709"/>
        <w:jc w:val="both"/>
        <w:rPr>
          <w:color w:val="000000"/>
        </w:rPr>
      </w:pPr>
      <w:r>
        <w:rPr>
          <w:color w:val="000000"/>
          <w:szCs w:val="28"/>
        </w:rPr>
        <w:t xml:space="preserve">Третий раздел сводной таблицы показателей «Оборачиваемость в днях» . Периоды погашения дебиторской и кредиторской задолженности снизились, что говорит о позитивной тенденции для деятельности предприятия. Так как снижение сроков погашения ДЗ не может привести к потерям денежных средств, а снижение сроков погашения КЗ, говорит нам о том, что предприятию нужно меньше времени, чтобы рассчитаться со своими кредиторами. Срок хранения запасов существенно увеличился, и это говорит о том, что оборот ТМЦ уменьшился в процессе производства. Это говорит о том, что  продажа машин перестала пользоваться большим спросом и материалы на складе застаиваться. Если у предприятия срок хранения ТМЦ был 12,4 дня в базисном периоде, а в отчетном периоде становил 33 дня, то это говорит о неправильной стратегии менеджмента и маркетинга для данного предприятия. Продолжительность операционного цикла уменьшилась, что является благоприятным явлением. Продолжительность финансового цикла сократилась, это выгодно для предприятия. Так как все это время финансовые ресурсы отвлечены из оборота. </w:t>
      </w:r>
    </w:p>
    <w:p w:rsidR="0092147B" w:rsidRDefault="0092147B">
      <w:pPr>
        <w:spacing w:before="100" w:beforeAutospacing="1" w:line="360" w:lineRule="auto"/>
        <w:ind w:firstLine="709"/>
        <w:jc w:val="both"/>
        <w:rPr>
          <w:color w:val="000000"/>
          <w:szCs w:val="28"/>
        </w:rPr>
      </w:pPr>
      <w:r>
        <w:rPr>
          <w:color w:val="000000"/>
          <w:szCs w:val="28"/>
        </w:rPr>
        <w:t>Исходя из данных четвертого раздела «Рентабельность» можно сказать, что у предприятия хорошая степень прибыльности, т.к. присутствует прибыль. Из всех показателей рентабельности, значительную долю занимают:</w:t>
      </w:r>
      <w:r>
        <w:rPr>
          <w:color w:val="000000"/>
        </w:rPr>
        <w:t xml:space="preserve"> р</w:t>
      </w:r>
      <w:r>
        <w:rPr>
          <w:color w:val="000000"/>
          <w:szCs w:val="28"/>
        </w:rPr>
        <w:t xml:space="preserve">ентабельность собственного капитала и рентабельность инвестиций. Это означает, что предприятие является конкурентоспособным, и на его продукцию есть спрос. </w:t>
      </w:r>
    </w:p>
    <w:p w:rsidR="0092147B" w:rsidRDefault="0092147B">
      <w:pPr>
        <w:spacing w:before="100" w:beforeAutospacing="1"/>
        <w:ind w:firstLine="706"/>
        <w:jc w:val="both"/>
        <w:rPr>
          <w:color w:val="000000"/>
          <w:szCs w:val="28"/>
        </w:rPr>
      </w:pPr>
    </w:p>
    <w:p w:rsidR="0092147B" w:rsidRDefault="0092147B">
      <w:pPr>
        <w:spacing w:before="100" w:beforeAutospacing="1" w:line="360" w:lineRule="auto"/>
        <w:ind w:firstLine="706"/>
        <w:jc w:val="both"/>
        <w:rPr>
          <w:b/>
          <w:szCs w:val="28"/>
        </w:rPr>
      </w:pPr>
      <w:r>
        <w:rPr>
          <w:b/>
          <w:color w:val="000000"/>
          <w:szCs w:val="28"/>
        </w:rPr>
        <w:t>8.</w:t>
      </w:r>
      <w:r>
        <w:rPr>
          <w:b/>
          <w:szCs w:val="28"/>
        </w:rPr>
        <w:t xml:space="preserve"> Разработка рекомендаций и мероприятий по улучшению финансового          состояния предприятия.</w:t>
      </w:r>
    </w:p>
    <w:p w:rsidR="0092147B" w:rsidRDefault="0092147B">
      <w:pPr>
        <w:spacing w:before="100" w:beforeAutospacing="1" w:line="360" w:lineRule="auto"/>
        <w:ind w:firstLine="706"/>
        <w:jc w:val="center"/>
        <w:rPr>
          <w:b/>
          <w:szCs w:val="28"/>
        </w:rPr>
      </w:pPr>
      <w:r>
        <w:rPr>
          <w:b/>
          <w:szCs w:val="28"/>
        </w:rPr>
        <w:t>8.1. Мероприятия и меры по стабилизации предприятия.</w:t>
      </w:r>
    </w:p>
    <w:p w:rsidR="0092147B" w:rsidRDefault="0092147B">
      <w:pPr>
        <w:spacing w:before="100" w:beforeAutospacing="1" w:line="360" w:lineRule="auto"/>
        <w:ind w:firstLine="706"/>
        <w:jc w:val="both"/>
        <w:rPr>
          <w:color w:val="000000"/>
          <w:szCs w:val="28"/>
        </w:rPr>
      </w:pPr>
      <w:r>
        <w:rPr>
          <w:b/>
          <w:szCs w:val="28"/>
        </w:rPr>
        <w:t xml:space="preserve">  </w:t>
      </w:r>
      <w:r>
        <w:rPr>
          <w:color w:val="000000"/>
          <w:szCs w:val="28"/>
        </w:rPr>
        <w:t>Для улучшения состояния предприятия в целом на протяжении следующего отчетного периода необходимо разработать эффективный управленческий механизм. Данный механизм можно представить следующими управленческими решениями:</w:t>
      </w:r>
    </w:p>
    <w:p w:rsidR="0092147B" w:rsidRDefault="0092147B">
      <w:pPr>
        <w:numPr>
          <w:ilvl w:val="0"/>
          <w:numId w:val="31"/>
        </w:numPr>
        <w:spacing w:before="100" w:beforeAutospacing="1" w:line="360" w:lineRule="auto"/>
        <w:jc w:val="both"/>
        <w:rPr>
          <w:color w:val="000000"/>
          <w:szCs w:val="28"/>
        </w:rPr>
      </w:pPr>
      <w:r>
        <w:rPr>
          <w:color w:val="000000"/>
          <w:szCs w:val="28"/>
        </w:rPr>
        <w:t xml:space="preserve">увеличить долю собственного капитала, а также вкладывать его в недвижимость предприятия, для дальнейшего расширения своего бизнеса, для того чтобы повысить финансовую устойчивость предприятия </w:t>
      </w:r>
    </w:p>
    <w:p w:rsidR="0092147B" w:rsidRDefault="0092147B">
      <w:pPr>
        <w:numPr>
          <w:ilvl w:val="0"/>
          <w:numId w:val="31"/>
        </w:numPr>
        <w:spacing w:before="100" w:beforeAutospacing="1" w:line="360" w:lineRule="auto"/>
        <w:jc w:val="both"/>
        <w:rPr>
          <w:color w:val="000000"/>
          <w:szCs w:val="28"/>
        </w:rPr>
      </w:pPr>
      <w:r>
        <w:rPr>
          <w:color w:val="000000"/>
          <w:szCs w:val="28"/>
        </w:rPr>
        <w:t xml:space="preserve">необходимо повысить конкурентоспособность продукции по средствам снижения цен на выпускаемую продукцию, и реализовывать, ту продукцию, которая пользуется спросом. </w:t>
      </w:r>
    </w:p>
    <w:p w:rsidR="0092147B" w:rsidRDefault="0092147B">
      <w:pPr>
        <w:numPr>
          <w:ilvl w:val="0"/>
          <w:numId w:val="31"/>
        </w:numPr>
        <w:spacing w:before="100" w:beforeAutospacing="1" w:line="360" w:lineRule="auto"/>
        <w:jc w:val="both"/>
        <w:rPr>
          <w:color w:val="000000"/>
          <w:szCs w:val="28"/>
        </w:rPr>
      </w:pPr>
      <w:r>
        <w:rPr>
          <w:color w:val="000000"/>
          <w:szCs w:val="28"/>
        </w:rPr>
        <w:t>предприятию нужно увеличивать сроки погашения кредиторской задолженности и уменьшать сроки погашения дебиторской задолженности до максимально возможных, для того чтобы повысить оборачиваемость денежных средств.</w:t>
      </w:r>
    </w:p>
    <w:p w:rsidR="0092147B" w:rsidRDefault="0092147B">
      <w:pPr>
        <w:numPr>
          <w:ilvl w:val="0"/>
          <w:numId w:val="31"/>
        </w:numPr>
        <w:spacing w:before="100" w:beforeAutospacing="1" w:line="360" w:lineRule="auto"/>
        <w:jc w:val="both"/>
        <w:rPr>
          <w:color w:val="000000"/>
          <w:szCs w:val="28"/>
        </w:rPr>
      </w:pPr>
      <w:r>
        <w:rPr>
          <w:color w:val="000000"/>
          <w:szCs w:val="28"/>
        </w:rPr>
        <w:t>разработать маркетинговые стратегии для ускорения сбыта продукции предприятия, внедрять наиболее оптимальные для предприятия виды складского учета с целью планирования дальнейших поставок пользующихся спросом видов сырья и уменьшения или полного изъятия видов сырья застаивающихся на складе, не пользующихся спросом видов сырья. Это управленческое решение позволит уменьшить количество дней хранения ТМЦ на складе.</w:t>
      </w:r>
    </w:p>
    <w:p w:rsidR="0092147B" w:rsidRDefault="0092147B">
      <w:pPr>
        <w:numPr>
          <w:ilvl w:val="0"/>
          <w:numId w:val="31"/>
        </w:numPr>
        <w:spacing w:before="100" w:beforeAutospacing="1" w:line="360" w:lineRule="auto"/>
        <w:jc w:val="both"/>
        <w:rPr>
          <w:color w:val="000000"/>
          <w:szCs w:val="28"/>
        </w:rPr>
      </w:pPr>
      <w:r>
        <w:rPr>
          <w:color w:val="000000"/>
          <w:szCs w:val="28"/>
        </w:rPr>
        <w:t>вести постоянную работу по закреплению позитивного восприятия предприятия с точки зрения клиентов.</w:t>
      </w:r>
    </w:p>
    <w:p w:rsidR="0092147B" w:rsidRDefault="0092147B">
      <w:pPr>
        <w:numPr>
          <w:ilvl w:val="0"/>
          <w:numId w:val="31"/>
        </w:numPr>
        <w:spacing w:before="100" w:beforeAutospacing="1" w:line="360" w:lineRule="auto"/>
        <w:jc w:val="both"/>
        <w:rPr>
          <w:color w:val="000000"/>
          <w:szCs w:val="28"/>
        </w:rPr>
      </w:pPr>
      <w:r>
        <w:rPr>
          <w:color w:val="000000"/>
          <w:szCs w:val="28"/>
        </w:rPr>
        <w:t>вводить новые виды услуг по работе с клиентами для повышения лояльности клиентов к данному предприятию.</w:t>
      </w:r>
    </w:p>
    <w:p w:rsidR="0092147B" w:rsidRDefault="0092147B">
      <w:pPr>
        <w:numPr>
          <w:ilvl w:val="0"/>
          <w:numId w:val="31"/>
        </w:numPr>
        <w:spacing w:before="100" w:beforeAutospacing="1" w:line="360" w:lineRule="auto"/>
        <w:jc w:val="both"/>
        <w:rPr>
          <w:color w:val="000000"/>
          <w:szCs w:val="28"/>
        </w:rPr>
      </w:pPr>
      <w:r>
        <w:rPr>
          <w:color w:val="000000"/>
          <w:szCs w:val="28"/>
        </w:rPr>
        <w:t>необходимо повышать качество работы предприятия в целом и качество реализуемых услуг (продукции) в частности для реализации стратегии расширения и закрепления бренда предприятия на рынке предоставляемых услуг.</w:t>
      </w:r>
    </w:p>
    <w:p w:rsidR="0092147B" w:rsidRDefault="0092147B">
      <w:pPr>
        <w:numPr>
          <w:ilvl w:val="0"/>
          <w:numId w:val="31"/>
        </w:numPr>
        <w:spacing w:before="100" w:beforeAutospacing="1" w:line="360" w:lineRule="auto"/>
        <w:jc w:val="both"/>
        <w:rPr>
          <w:color w:val="000000"/>
          <w:szCs w:val="28"/>
        </w:rPr>
      </w:pPr>
      <w:r>
        <w:rPr>
          <w:color w:val="000000"/>
          <w:szCs w:val="28"/>
        </w:rPr>
        <w:t>для улучшения показателей платежеспособности, нужно увеличивать денежные средства, текущие финансовые инвестиции и при этом снижать и уменьшать текущие обязательства.</w:t>
      </w:r>
    </w:p>
    <w:p w:rsidR="0092147B" w:rsidRDefault="0092147B">
      <w:pPr>
        <w:numPr>
          <w:ilvl w:val="0"/>
          <w:numId w:val="31"/>
        </w:numPr>
        <w:spacing w:before="100" w:beforeAutospacing="1" w:line="360" w:lineRule="auto"/>
        <w:jc w:val="both"/>
        <w:rPr>
          <w:color w:val="000000"/>
          <w:szCs w:val="28"/>
        </w:rPr>
      </w:pPr>
      <w:r>
        <w:rPr>
          <w:color w:val="000000"/>
          <w:szCs w:val="28"/>
        </w:rPr>
        <w:t>нужно работать над стабилизацией показателей ликвидности предприятия, что в целом улучшит сложившуюся ситуацию на предприятии, а также создаст перспективу для привлечения инвесторов.</w:t>
      </w:r>
    </w:p>
    <w:p w:rsidR="0092147B" w:rsidRDefault="0092147B">
      <w:pPr>
        <w:spacing w:before="100" w:beforeAutospacing="1" w:line="360" w:lineRule="auto"/>
        <w:ind w:firstLine="706"/>
        <w:jc w:val="both"/>
        <w:rPr>
          <w:color w:val="000000"/>
          <w:szCs w:val="28"/>
        </w:rPr>
      </w:pPr>
      <w:r>
        <w:rPr>
          <w:color w:val="000000"/>
          <w:szCs w:val="28"/>
        </w:rPr>
        <w:t>Исходя из выше указанного механизма принятия управленческих решений можно сделать выводы, что приняв во внимание данные решения и начав их внедрение ОАО «Херсонский электромашиностроительный завод»,  сможет улучшить свое положение на рынке в целом и оптимизировать работу предприятия в частности.</w:t>
      </w:r>
    </w:p>
    <w:p w:rsidR="0092147B" w:rsidRDefault="0092147B">
      <w:pPr>
        <w:keepNext/>
        <w:spacing w:before="100" w:beforeAutospacing="1" w:after="100" w:afterAutospacing="1" w:line="360" w:lineRule="auto"/>
        <w:ind w:firstLine="706"/>
        <w:jc w:val="center"/>
        <w:outlineLvl w:val="5"/>
        <w:rPr>
          <w:b/>
          <w:bCs/>
          <w:color w:val="000000"/>
          <w:szCs w:val="28"/>
        </w:rPr>
      </w:pPr>
      <w:r>
        <w:rPr>
          <w:b/>
          <w:bCs/>
          <w:color w:val="000000"/>
          <w:szCs w:val="28"/>
        </w:rPr>
        <w:t>8.2 Принятие управленческих решений</w:t>
      </w:r>
    </w:p>
    <w:p w:rsidR="0092147B" w:rsidRDefault="0092147B">
      <w:pPr>
        <w:numPr>
          <w:ilvl w:val="0"/>
          <w:numId w:val="28"/>
        </w:numPr>
        <w:spacing w:before="100" w:beforeAutospacing="1" w:line="360" w:lineRule="auto"/>
        <w:jc w:val="both"/>
        <w:rPr>
          <w:color w:val="000000"/>
          <w:szCs w:val="28"/>
        </w:rPr>
      </w:pPr>
      <w:r>
        <w:rPr>
          <w:b/>
          <w:bCs/>
          <w:color w:val="000000"/>
          <w:szCs w:val="28"/>
        </w:rPr>
        <w:t>С позиции</w:t>
      </w:r>
      <w:r>
        <w:rPr>
          <w:color w:val="000000"/>
          <w:szCs w:val="28"/>
        </w:rPr>
        <w:t xml:space="preserve"> </w:t>
      </w:r>
      <w:r>
        <w:rPr>
          <w:b/>
          <w:bCs/>
          <w:color w:val="000000"/>
          <w:szCs w:val="28"/>
        </w:rPr>
        <w:t>кредитора</w:t>
      </w:r>
      <w:r>
        <w:rPr>
          <w:color w:val="000000"/>
          <w:szCs w:val="28"/>
        </w:rPr>
        <w:t xml:space="preserve"> предприятие привлекательно, так как фонды предприятия сложены в большей степени за счет собственных денежных средств. Предприятие финансово независимое, что говорит о том, что кредиторы могут выдавать предприятию кредиты с минимальным риском не возврата. </w:t>
      </w:r>
    </w:p>
    <w:p w:rsidR="0092147B" w:rsidRDefault="0092147B">
      <w:pPr>
        <w:numPr>
          <w:ilvl w:val="0"/>
          <w:numId w:val="28"/>
        </w:numPr>
        <w:spacing w:before="100" w:beforeAutospacing="1" w:line="360" w:lineRule="auto"/>
        <w:jc w:val="both"/>
        <w:rPr>
          <w:color w:val="000000"/>
          <w:szCs w:val="28"/>
        </w:rPr>
      </w:pPr>
      <w:r>
        <w:rPr>
          <w:b/>
          <w:bCs/>
          <w:color w:val="000000"/>
          <w:szCs w:val="28"/>
        </w:rPr>
        <w:t xml:space="preserve">С позиции инвестора </w:t>
      </w:r>
      <w:r>
        <w:rPr>
          <w:color w:val="000000"/>
          <w:szCs w:val="28"/>
        </w:rPr>
        <w:t>предприятие</w:t>
      </w:r>
      <w:r>
        <w:rPr>
          <w:color w:val="000000"/>
          <w:szCs w:val="28"/>
          <w:lang w:val="uk-UA"/>
        </w:rPr>
        <w:t xml:space="preserve"> </w:t>
      </w:r>
      <w:r>
        <w:rPr>
          <w:color w:val="000000"/>
          <w:szCs w:val="28"/>
        </w:rPr>
        <w:t xml:space="preserve"> привлекательно. Показатели рентабельности имеют тенденцию к увеличению</w:t>
      </w:r>
      <w:r>
        <w:rPr>
          <w:color w:val="000000"/>
          <w:szCs w:val="28"/>
          <w:lang w:val="uk-UA"/>
        </w:rPr>
        <w:t>. Наблюдается пе</w:t>
      </w:r>
      <w:r>
        <w:rPr>
          <w:color w:val="000000"/>
          <w:szCs w:val="28"/>
        </w:rPr>
        <w:t xml:space="preserve">рспективная платежеспособность у предприятия, </w:t>
      </w:r>
      <w:r>
        <w:rPr>
          <w:color w:val="000000"/>
          <w:szCs w:val="28"/>
          <w:lang w:val="uk-UA"/>
        </w:rPr>
        <w:t xml:space="preserve">возможно привлечение инвесторов, </w:t>
      </w:r>
      <w:r>
        <w:rPr>
          <w:color w:val="000000"/>
          <w:szCs w:val="28"/>
        </w:rPr>
        <w:t>положительная динамика полученных значений, и перспективная сфера деятельности предприятия, может привлечь потенциальных инвесторов.</w:t>
      </w:r>
    </w:p>
    <w:p w:rsidR="0092147B" w:rsidRDefault="0092147B">
      <w:pPr>
        <w:numPr>
          <w:ilvl w:val="0"/>
          <w:numId w:val="28"/>
        </w:numPr>
        <w:spacing w:before="100" w:beforeAutospacing="1" w:line="360" w:lineRule="auto"/>
        <w:jc w:val="both"/>
        <w:rPr>
          <w:color w:val="000000"/>
          <w:szCs w:val="28"/>
        </w:rPr>
      </w:pPr>
      <w:r>
        <w:rPr>
          <w:b/>
          <w:bCs/>
          <w:color w:val="000000"/>
          <w:szCs w:val="28"/>
        </w:rPr>
        <w:t>С позиции потенциального клиента</w:t>
      </w:r>
      <w:r>
        <w:rPr>
          <w:color w:val="000000"/>
          <w:szCs w:val="28"/>
        </w:rPr>
        <w:t xml:space="preserve"> предприятие будет более привлекательным, если продукция данного предприятия будет хорошего качества и по доступной цене. Для улучшения лояльности клиента к данному предприятию можно применить некоторые маркетинговые стратегии, такие как: улучшение сервиса данного предприятия, предоставление дополнительных услуг клиентам, а также закрепление имиджа предприятия, как устойчивого, со стороны уже имеющихся и потенциальных клиентов.</w:t>
      </w:r>
    </w:p>
    <w:p w:rsidR="0092147B" w:rsidRDefault="0092147B">
      <w:pPr>
        <w:numPr>
          <w:ilvl w:val="0"/>
          <w:numId w:val="28"/>
        </w:numPr>
        <w:spacing w:before="100" w:beforeAutospacing="1" w:line="360" w:lineRule="auto"/>
        <w:jc w:val="both"/>
        <w:rPr>
          <w:color w:val="000000"/>
          <w:szCs w:val="28"/>
        </w:rPr>
      </w:pPr>
      <w:r>
        <w:rPr>
          <w:b/>
          <w:bCs/>
          <w:color w:val="000000"/>
          <w:szCs w:val="28"/>
        </w:rPr>
        <w:t>С позиции аудитора</w:t>
      </w:r>
      <w:r>
        <w:rPr>
          <w:color w:val="000000"/>
          <w:szCs w:val="28"/>
        </w:rPr>
        <w:t xml:space="preserve"> предприятию необходимо:</w:t>
      </w:r>
    </w:p>
    <w:p w:rsidR="0092147B" w:rsidRDefault="0092147B">
      <w:pPr>
        <w:spacing w:before="100" w:beforeAutospacing="1" w:line="360" w:lineRule="auto"/>
        <w:ind w:left="360"/>
        <w:jc w:val="both"/>
        <w:rPr>
          <w:color w:val="000000"/>
          <w:szCs w:val="28"/>
        </w:rPr>
      </w:pPr>
      <w:r>
        <w:rPr>
          <w:color w:val="000000"/>
          <w:szCs w:val="28"/>
        </w:rPr>
        <w:t>для улучшения ликвидности предприятию необходимо уменьшать краткосрочные обязательства предприятия, и вести работу по улучшению финансовых показателей предприятия с перспективой привлечения инвесторов.</w:t>
      </w:r>
    </w:p>
    <w:p w:rsidR="0092147B" w:rsidRDefault="0092147B">
      <w:pPr>
        <w:numPr>
          <w:ilvl w:val="0"/>
          <w:numId w:val="30"/>
        </w:numPr>
        <w:spacing w:before="100" w:beforeAutospacing="1" w:line="360" w:lineRule="auto"/>
        <w:jc w:val="both"/>
        <w:rPr>
          <w:color w:val="000000"/>
          <w:szCs w:val="28"/>
        </w:rPr>
      </w:pPr>
      <w:r>
        <w:rPr>
          <w:color w:val="000000"/>
          <w:szCs w:val="28"/>
        </w:rPr>
        <w:t>предприятию нужно увеличивать сроки погашения кредиторской задолженности и уменьшать сроки погашения дебиторской задолженности до максимально возможных, для того чтобы повысить оборачиваемость денежных средств.</w:t>
      </w:r>
    </w:p>
    <w:p w:rsidR="0092147B" w:rsidRDefault="0092147B">
      <w:pPr>
        <w:numPr>
          <w:ilvl w:val="0"/>
          <w:numId w:val="30"/>
        </w:numPr>
        <w:spacing w:before="100" w:beforeAutospacing="1" w:line="360" w:lineRule="auto"/>
        <w:jc w:val="both"/>
        <w:rPr>
          <w:color w:val="000000"/>
          <w:szCs w:val="28"/>
        </w:rPr>
      </w:pPr>
      <w:r>
        <w:rPr>
          <w:color w:val="000000"/>
          <w:szCs w:val="28"/>
        </w:rPr>
        <w:t xml:space="preserve">чтобы улучшить показатели платежеспособности, нужно увеличивать денежные средства, текущие финансовые инвестиции и при этом снижать и уменьшать текущие обязательства. Чтобы этого достичь, нужно повысить конкурентоспособность продукции (можно снизить цены на выпускаемую продукцию, и выпускать новую, ту продукцию, которая пользуется спросом). </w:t>
      </w:r>
    </w:p>
    <w:p w:rsidR="0092147B" w:rsidRDefault="0092147B">
      <w:pPr>
        <w:numPr>
          <w:ilvl w:val="0"/>
          <w:numId w:val="30"/>
        </w:numPr>
        <w:spacing w:before="100" w:beforeAutospacing="1" w:line="360" w:lineRule="auto"/>
        <w:jc w:val="both"/>
        <w:rPr>
          <w:color w:val="000000"/>
          <w:szCs w:val="28"/>
        </w:rPr>
      </w:pPr>
      <w:r>
        <w:rPr>
          <w:color w:val="000000"/>
          <w:szCs w:val="28"/>
        </w:rPr>
        <w:t xml:space="preserve">Разработать маркетинговые программы для увеличения оборачиваемости текущих активов, быстрее продавать продукцию и, соответственно, быстрее производить. Так уменьшится срок хранения ТМЦ.   </w:t>
      </w:r>
    </w:p>
    <w:p w:rsidR="0092147B" w:rsidRDefault="0092147B">
      <w:pPr>
        <w:spacing w:before="100" w:beforeAutospacing="1" w:line="360" w:lineRule="auto"/>
        <w:ind w:left="360"/>
        <w:jc w:val="both"/>
        <w:rPr>
          <w:color w:val="000000"/>
          <w:szCs w:val="28"/>
        </w:rPr>
      </w:pPr>
    </w:p>
    <w:p w:rsidR="0092147B" w:rsidRDefault="0092147B">
      <w:pPr>
        <w:spacing w:line="360" w:lineRule="auto"/>
        <w:jc w:val="both"/>
        <w:rPr>
          <w:color w:val="000000"/>
          <w:szCs w:val="28"/>
        </w:rPr>
      </w:pPr>
    </w:p>
    <w:p w:rsidR="0092147B" w:rsidRDefault="0092147B">
      <w:pPr>
        <w:spacing w:line="360" w:lineRule="auto"/>
        <w:jc w:val="both"/>
        <w:rPr>
          <w:color w:val="000000"/>
          <w:szCs w:val="28"/>
        </w:rPr>
      </w:pPr>
    </w:p>
    <w:p w:rsidR="0092147B" w:rsidRDefault="0092147B">
      <w:pPr>
        <w:spacing w:line="360" w:lineRule="auto"/>
        <w:jc w:val="both"/>
        <w:rPr>
          <w:color w:val="000000"/>
          <w:szCs w:val="28"/>
        </w:rPr>
      </w:pPr>
    </w:p>
    <w:p w:rsidR="0092147B" w:rsidRDefault="0092147B">
      <w:pPr>
        <w:pStyle w:val="31"/>
        <w:ind w:left="360" w:firstLine="0"/>
        <w:rPr>
          <w:b/>
          <w:bCs/>
          <w:sz w:val="24"/>
        </w:rPr>
      </w:pPr>
    </w:p>
    <w:p w:rsidR="0092147B" w:rsidRDefault="0092147B">
      <w:pPr>
        <w:pStyle w:val="12"/>
        <w:spacing w:before="0" w:after="0" w:line="360" w:lineRule="auto"/>
        <w:jc w:val="both"/>
        <w:rPr>
          <w:rFonts w:eastAsia="Times New Roman"/>
          <w:szCs w:val="28"/>
        </w:rPr>
      </w:pPr>
    </w:p>
    <w:p w:rsidR="0092147B" w:rsidRDefault="0092147B">
      <w:pPr>
        <w:pStyle w:val="a6"/>
        <w:ind w:left="360"/>
        <w:rPr>
          <w:b/>
          <w:bCs/>
          <w:sz w:val="24"/>
        </w:rPr>
      </w:pPr>
    </w:p>
    <w:p w:rsidR="0092147B" w:rsidRDefault="0092147B">
      <w:pPr>
        <w:pStyle w:val="a6"/>
        <w:rPr>
          <w:sz w:val="24"/>
        </w:rPr>
      </w:pPr>
    </w:p>
    <w:p w:rsidR="0092147B" w:rsidRDefault="0092147B">
      <w:pPr>
        <w:pStyle w:val="a6"/>
        <w:rPr>
          <w:sz w:val="24"/>
        </w:rPr>
      </w:pPr>
    </w:p>
    <w:p w:rsidR="0092147B" w:rsidRDefault="0092147B">
      <w:pPr>
        <w:pStyle w:val="a6"/>
        <w:rPr>
          <w:sz w:val="24"/>
        </w:rPr>
      </w:pPr>
    </w:p>
    <w:p w:rsidR="0092147B" w:rsidRDefault="0092147B">
      <w:pPr>
        <w:pStyle w:val="a6"/>
        <w:rPr>
          <w:sz w:val="24"/>
        </w:rPr>
      </w:pPr>
    </w:p>
    <w:p w:rsidR="0092147B" w:rsidRDefault="0092147B">
      <w:pPr>
        <w:pStyle w:val="a6"/>
        <w:rPr>
          <w:sz w:val="24"/>
        </w:rPr>
      </w:pPr>
    </w:p>
    <w:p w:rsidR="0092147B" w:rsidRDefault="0092147B">
      <w:pPr>
        <w:pStyle w:val="a6"/>
        <w:rPr>
          <w:sz w:val="24"/>
        </w:rPr>
      </w:pPr>
      <w:bookmarkStart w:id="0" w:name="_GoBack"/>
      <w:bookmarkEnd w:id="0"/>
    </w:p>
    <w:sectPr w:rsidR="0092147B">
      <w:headerReference w:type="even" r:id="rId16"/>
      <w:head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FAE" w:rsidRDefault="00114C86">
      <w:r>
        <w:separator/>
      </w:r>
    </w:p>
  </w:endnote>
  <w:endnote w:type="continuationSeparator" w:id="0">
    <w:p w:rsidR="00E16FAE" w:rsidRDefault="0011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FAE" w:rsidRDefault="00114C86">
      <w:r>
        <w:separator/>
      </w:r>
    </w:p>
  </w:footnote>
  <w:footnote w:type="continuationSeparator" w:id="0">
    <w:p w:rsidR="00E16FAE" w:rsidRDefault="0011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47B" w:rsidRDefault="0092147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2147B" w:rsidRDefault="0092147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47B" w:rsidRDefault="0092147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2147B" w:rsidRDefault="0092147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52981C"/>
    <w:lvl w:ilvl="0">
      <w:numFmt w:val="bullet"/>
      <w:lvlText w:val="*"/>
      <w:lvlJc w:val="left"/>
    </w:lvl>
  </w:abstractNum>
  <w:abstractNum w:abstractNumId="1">
    <w:nsid w:val="035038A8"/>
    <w:multiLevelType w:val="hybridMultilevel"/>
    <w:tmpl w:val="8B68B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C56FF8"/>
    <w:multiLevelType w:val="multilevel"/>
    <w:tmpl w:val="B8309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E61F00"/>
    <w:multiLevelType w:val="hybridMultilevel"/>
    <w:tmpl w:val="D632C098"/>
    <w:lvl w:ilvl="0" w:tplc="11FE88C8">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D954F27"/>
    <w:multiLevelType w:val="multilevel"/>
    <w:tmpl w:val="825A1E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EAB5D84"/>
    <w:multiLevelType w:val="hybridMultilevel"/>
    <w:tmpl w:val="A26A2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4B4B40"/>
    <w:multiLevelType w:val="multilevel"/>
    <w:tmpl w:val="59D6DE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DE3A18"/>
    <w:multiLevelType w:val="multilevel"/>
    <w:tmpl w:val="79762446"/>
    <w:lvl w:ilvl="0">
      <w:start w:val="1"/>
      <w:numFmt w:val="decimal"/>
      <w:lvlText w:val="%1."/>
      <w:lvlJc w:val="left"/>
      <w:pPr>
        <w:tabs>
          <w:tab w:val="num" w:pos="1080"/>
        </w:tabs>
        <w:ind w:left="1080" w:hanging="360"/>
      </w:p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nsid w:val="1A7534AC"/>
    <w:multiLevelType w:val="multilevel"/>
    <w:tmpl w:val="3EEA263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9">
    <w:nsid w:val="1EAE3A77"/>
    <w:multiLevelType w:val="multilevel"/>
    <w:tmpl w:val="6ADAB5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1A1886"/>
    <w:multiLevelType w:val="hybridMultilevel"/>
    <w:tmpl w:val="1FC2C6A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2A4E1F56"/>
    <w:multiLevelType w:val="multilevel"/>
    <w:tmpl w:val="D5A6BE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D332937"/>
    <w:multiLevelType w:val="hybridMultilevel"/>
    <w:tmpl w:val="B322C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6B4AE5"/>
    <w:multiLevelType w:val="hybridMultilevel"/>
    <w:tmpl w:val="EF02E6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023DAF"/>
    <w:multiLevelType w:val="multilevel"/>
    <w:tmpl w:val="4966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4B6A7B"/>
    <w:multiLevelType w:val="hybridMultilevel"/>
    <w:tmpl w:val="1F36D840"/>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693307C"/>
    <w:multiLevelType w:val="multilevel"/>
    <w:tmpl w:val="8CA06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D343FF"/>
    <w:multiLevelType w:val="multilevel"/>
    <w:tmpl w:val="9F64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70E3832"/>
    <w:multiLevelType w:val="hybridMultilevel"/>
    <w:tmpl w:val="D154383E"/>
    <w:lvl w:ilvl="0" w:tplc="BBD6858C">
      <w:start w:val="2019"/>
      <w:numFmt w:val="decimal"/>
      <w:lvlText w:val="%1"/>
      <w:lvlJc w:val="left"/>
      <w:pPr>
        <w:tabs>
          <w:tab w:val="num" w:pos="1740"/>
        </w:tabs>
        <w:ind w:left="1740" w:hanging="1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2F0AB7"/>
    <w:multiLevelType w:val="hybridMultilevel"/>
    <w:tmpl w:val="9F727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110E85"/>
    <w:multiLevelType w:val="multilevel"/>
    <w:tmpl w:val="ED0A47C2"/>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nsid w:val="56892090"/>
    <w:multiLevelType w:val="hybridMultilevel"/>
    <w:tmpl w:val="D292E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1F5C28"/>
    <w:multiLevelType w:val="multilevel"/>
    <w:tmpl w:val="52E4815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631F63B2"/>
    <w:multiLevelType w:val="multilevel"/>
    <w:tmpl w:val="B9B4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002747"/>
    <w:multiLevelType w:val="multilevel"/>
    <w:tmpl w:val="4E06915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86A78C8"/>
    <w:multiLevelType w:val="hybridMultilevel"/>
    <w:tmpl w:val="C6900F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1EF03D08">
      <w:start w:val="1"/>
      <w:numFmt w:val="decimal"/>
      <w:lvlText w:val="%3)"/>
      <w:lvlJc w:val="left"/>
      <w:pPr>
        <w:tabs>
          <w:tab w:val="num" w:pos="2340"/>
        </w:tabs>
        <w:ind w:left="234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A41B4E"/>
    <w:multiLevelType w:val="multilevel"/>
    <w:tmpl w:val="4C14EF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6CA82748"/>
    <w:multiLevelType w:val="hybridMultilevel"/>
    <w:tmpl w:val="A54E46D2"/>
    <w:lvl w:ilvl="0" w:tplc="53FC778C">
      <w:numFmt w:val="bullet"/>
      <w:lvlText w:val="-"/>
      <w:lvlJc w:val="left"/>
      <w:pPr>
        <w:tabs>
          <w:tab w:val="num" w:pos="1834"/>
        </w:tabs>
        <w:ind w:left="1834" w:hanging="112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6E6D2406"/>
    <w:multiLevelType w:val="multilevel"/>
    <w:tmpl w:val="3BD245A2"/>
    <w:lvl w:ilvl="0">
      <w:start w:val="1"/>
      <w:numFmt w:val="bullet"/>
      <w:lvlText w:val=""/>
      <w:lvlJc w:val="left"/>
      <w:pPr>
        <w:tabs>
          <w:tab w:val="num" w:pos="780"/>
        </w:tabs>
        <w:ind w:left="780" w:hanging="360"/>
      </w:pPr>
      <w:rPr>
        <w:rFonts w:ascii="Symbol" w:hAnsi="Symbol" w:hint="default"/>
      </w:rPr>
    </w:lvl>
    <w:lvl w:ilvl="1">
      <w:start w:val="5"/>
      <w:numFmt w:val="decimal"/>
      <w:lvlText w:val="%2)"/>
      <w:lvlJc w:val="left"/>
      <w:pPr>
        <w:ind w:left="1500" w:hanging="360"/>
      </w:pPr>
      <w:rPr>
        <w:rFonts w:cs="Times New Roman"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9">
    <w:nsid w:val="79DB0DD6"/>
    <w:multiLevelType w:val="multilevel"/>
    <w:tmpl w:val="F58E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9A7AC3"/>
    <w:multiLevelType w:val="hybridMultilevel"/>
    <w:tmpl w:val="DA8249A0"/>
    <w:lvl w:ilvl="0" w:tplc="6092435E">
      <w:start w:val="2019"/>
      <w:numFmt w:val="decimal"/>
      <w:lvlText w:val="%1"/>
      <w:lvlJc w:val="left"/>
      <w:pPr>
        <w:tabs>
          <w:tab w:val="num" w:pos="1740"/>
        </w:tabs>
        <w:ind w:left="1740" w:hanging="1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6"/>
  </w:num>
  <w:num w:numId="3">
    <w:abstractNumId w:val="27"/>
  </w:num>
  <w:num w:numId="4">
    <w:abstractNumId w:val="18"/>
  </w:num>
  <w:num w:numId="5">
    <w:abstractNumId w:val="30"/>
  </w:num>
  <w:num w:numId="6">
    <w:abstractNumId w:val="21"/>
  </w:num>
  <w:num w:numId="7">
    <w:abstractNumId w:val="19"/>
  </w:num>
  <w:num w:numId="8">
    <w:abstractNumId w:val="15"/>
  </w:num>
  <w:num w:numId="9">
    <w:abstractNumId w:val="5"/>
  </w:num>
  <w:num w:numId="10">
    <w:abstractNumId w:val="0"/>
    <w:lvlOverride w:ilvl="0">
      <w:lvl w:ilvl="0">
        <w:numFmt w:val="bullet"/>
        <w:lvlText w:val="-"/>
        <w:legacy w:legacy="1" w:legacySpace="0" w:legacyIndent="255"/>
        <w:lvlJc w:val="left"/>
        <w:rPr>
          <w:rFonts w:ascii="Times New Roman" w:hAnsi="Times New Roman" w:hint="default"/>
        </w:rPr>
      </w:lvl>
    </w:lvlOverride>
  </w:num>
  <w:num w:numId="11">
    <w:abstractNumId w:val="12"/>
  </w:num>
  <w:num w:numId="12">
    <w:abstractNumId w:val="24"/>
  </w:num>
  <w:num w:numId="13">
    <w:abstractNumId w:val="8"/>
  </w:num>
  <w:num w:numId="14">
    <w:abstractNumId w:val="22"/>
  </w:num>
  <w:num w:numId="15">
    <w:abstractNumId w:val="11"/>
  </w:num>
  <w:num w:numId="16">
    <w:abstractNumId w:val="10"/>
  </w:num>
  <w:num w:numId="17">
    <w:abstractNumId w:val="2"/>
  </w:num>
  <w:num w:numId="18">
    <w:abstractNumId w:val="17"/>
  </w:num>
  <w:num w:numId="19">
    <w:abstractNumId w:val="9"/>
  </w:num>
  <w:num w:numId="20">
    <w:abstractNumId w:val="4"/>
  </w:num>
  <w:num w:numId="21">
    <w:abstractNumId w:val="1"/>
  </w:num>
  <w:num w:numId="22">
    <w:abstractNumId w:val="7"/>
  </w:num>
  <w:num w:numId="23">
    <w:abstractNumId w:val="25"/>
  </w:num>
  <w:num w:numId="24">
    <w:abstractNumId w:val="13"/>
  </w:num>
  <w:num w:numId="25">
    <w:abstractNumId w:val="28"/>
  </w:num>
  <w:num w:numId="26">
    <w:abstractNumId w:val="3"/>
  </w:num>
  <w:num w:numId="27">
    <w:abstractNumId w:val="6"/>
  </w:num>
  <w:num w:numId="28">
    <w:abstractNumId w:val="23"/>
  </w:num>
  <w:num w:numId="29">
    <w:abstractNumId w:val="16"/>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47B"/>
    <w:rsid w:val="00114C86"/>
    <w:rsid w:val="00786DF3"/>
    <w:rsid w:val="0092147B"/>
    <w:rsid w:val="00E1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EA7BDC1-C3CA-45CA-9718-E99AE9ED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spacing w:line="360" w:lineRule="auto"/>
      <w:ind w:left="432" w:hanging="432"/>
      <w:jc w:val="center"/>
      <w:outlineLvl w:val="1"/>
    </w:pPr>
    <w:rPr>
      <w:color w:val="000000"/>
      <w:sz w:val="28"/>
      <w:szCs w:val="18"/>
    </w:rPr>
  </w:style>
  <w:style w:type="paragraph" w:styleId="3">
    <w:name w:val="heading 3"/>
    <w:basedOn w:val="a"/>
    <w:next w:val="a"/>
    <w:qFormat/>
    <w:pPr>
      <w:keepNext/>
      <w:tabs>
        <w:tab w:val="left" w:pos="6840"/>
      </w:tabs>
      <w:jc w:val="center"/>
      <w:outlineLvl w:val="2"/>
    </w:pPr>
    <w:rPr>
      <w:b/>
      <w:bCs/>
      <w:sz w:val="28"/>
    </w:rPr>
  </w:style>
  <w:style w:type="paragraph" w:styleId="4">
    <w:name w:val="heading 4"/>
    <w:basedOn w:val="a"/>
    <w:next w:val="a"/>
    <w:qFormat/>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qFormat/>
    <w:pPr>
      <w:spacing w:before="240" w:after="60"/>
      <w:outlineLvl w:val="4"/>
    </w:pPr>
    <w:rPr>
      <w:rFonts w:eastAsia="Calibri"/>
      <w:b/>
      <w:bCs/>
      <w:i/>
      <w:iCs/>
      <w:sz w:val="26"/>
      <w:szCs w:val="26"/>
    </w:rPr>
  </w:style>
  <w:style w:type="paragraph" w:styleId="6">
    <w:name w:val="heading 6"/>
    <w:basedOn w:val="a"/>
    <w:next w:val="a"/>
    <w:qFormat/>
    <w:pPr>
      <w:keepNext/>
      <w:jc w:val="both"/>
      <w:outlineLvl w:val="5"/>
    </w:pPr>
    <w:rPr>
      <w:b/>
      <w:iCs/>
      <w:sz w:val="28"/>
      <w:szCs w:val="28"/>
    </w:rPr>
  </w:style>
  <w:style w:type="paragraph" w:styleId="7">
    <w:name w:val="heading 7"/>
    <w:basedOn w:val="a"/>
    <w:next w:val="a"/>
    <w:qFormat/>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qFormat/>
    <w:pPr>
      <w:keepNext/>
      <w:spacing w:line="360" w:lineRule="auto"/>
      <w:jc w:val="center"/>
      <w:outlineLvl w:val="7"/>
    </w:pPr>
    <w:rPr>
      <w:sz w:val="28"/>
      <w:szCs w:val="28"/>
    </w:rPr>
  </w:style>
  <w:style w:type="paragraph" w:styleId="9">
    <w:name w:val="heading 9"/>
    <w:basedOn w:val="a"/>
    <w:next w:val="a"/>
    <w:qFormat/>
    <w:pPr>
      <w:keepNext/>
      <w:spacing w:line="360" w:lineRule="auto"/>
      <w:ind w:firstLine="54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character" w:styleId="a4">
    <w:name w:val="Hyperlink"/>
    <w:basedOn w:val="a0"/>
    <w:rPr>
      <w:color w:val="0000FF"/>
      <w:u w:val="single"/>
    </w:rPr>
  </w:style>
  <w:style w:type="paragraph" w:styleId="a5">
    <w:name w:val="Body Text Indent"/>
    <w:basedOn w:val="a"/>
    <w:pPr>
      <w:spacing w:line="360" w:lineRule="auto"/>
      <w:ind w:left="360"/>
      <w:jc w:val="both"/>
    </w:pPr>
    <w:rPr>
      <w:color w:val="000000"/>
      <w:sz w:val="28"/>
      <w:szCs w:val="18"/>
    </w:rPr>
  </w:style>
  <w:style w:type="paragraph" w:styleId="a6">
    <w:name w:val="Body Text"/>
    <w:basedOn w:val="a"/>
    <w:pPr>
      <w:spacing w:line="360" w:lineRule="auto"/>
      <w:jc w:val="both"/>
    </w:pPr>
    <w:rPr>
      <w:color w:val="000000"/>
      <w:sz w:val="28"/>
      <w:szCs w:val="18"/>
    </w:rPr>
  </w:style>
  <w:style w:type="paragraph" w:customStyle="1" w:styleId="10">
    <w:name w:val="Абзац списка1"/>
    <w:basedOn w:val="a"/>
    <w:pPr>
      <w:spacing w:after="200" w:line="276" w:lineRule="auto"/>
      <w:ind w:left="720"/>
    </w:pPr>
    <w:rPr>
      <w:rFonts w:ascii="Calibri" w:hAnsi="Calibri"/>
      <w:sz w:val="22"/>
      <w:szCs w:val="22"/>
      <w:lang w:eastAsia="en-US"/>
    </w:rPr>
  </w:style>
  <w:style w:type="paragraph" w:styleId="20">
    <w:name w:val="Body Text 2"/>
    <w:basedOn w:val="a"/>
    <w:pPr>
      <w:spacing w:after="120" w:line="480" w:lineRule="auto"/>
    </w:pPr>
    <w:rPr>
      <w:rFonts w:eastAsia="Calibri"/>
    </w:rPr>
  </w:style>
  <w:style w:type="paragraph" w:styleId="21">
    <w:name w:val="Body Text Indent 2"/>
    <w:basedOn w:val="a"/>
    <w:pPr>
      <w:spacing w:after="120" w:line="480" w:lineRule="auto"/>
      <w:ind w:left="283"/>
    </w:pPr>
    <w:rPr>
      <w:rFonts w:eastAsia="Calibri"/>
    </w:rPr>
  </w:style>
  <w:style w:type="paragraph" w:customStyle="1" w:styleId="11">
    <w:name w:val="Основной текст с отступом1"/>
    <w:basedOn w:val="a"/>
    <w:semiHidden/>
    <w:pPr>
      <w:spacing w:after="120" w:line="276" w:lineRule="auto"/>
      <w:ind w:left="283"/>
    </w:pPr>
    <w:rPr>
      <w:rFonts w:ascii="Calibri" w:hAnsi="Calibri"/>
      <w:sz w:val="22"/>
      <w:szCs w:val="22"/>
      <w:lang w:eastAsia="en-US"/>
    </w:rPr>
  </w:style>
  <w:style w:type="paragraph" w:customStyle="1" w:styleId="12">
    <w:name w:val="Обычный1"/>
    <w:pPr>
      <w:spacing w:before="100" w:after="100"/>
    </w:pPr>
    <w:rPr>
      <w:rFonts w:eastAsia="Calibri"/>
      <w:sz w:val="24"/>
    </w:rPr>
  </w:style>
  <w:style w:type="paragraph" w:styleId="30">
    <w:name w:val="Body Text 3"/>
    <w:basedOn w:val="a"/>
    <w:pPr>
      <w:spacing w:line="360" w:lineRule="auto"/>
    </w:pPr>
    <w:rPr>
      <w:sz w:val="28"/>
      <w:szCs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styleId="31">
    <w:name w:val="Body Text Indent 3"/>
    <w:basedOn w:val="a"/>
    <w:pPr>
      <w:spacing w:line="360" w:lineRule="auto"/>
      <w:ind w:firstLine="709"/>
      <w:jc w:val="both"/>
    </w:pPr>
    <w:rPr>
      <w:sz w:val="28"/>
      <w:szCs w:val="28"/>
    </w:rPr>
  </w:style>
  <w:style w:type="character" w:customStyle="1" w:styleId="BodyText2Char">
    <w:name w:val="Body Text 2 Char"/>
    <w:basedOn w:val="a0"/>
    <w:semiHidden/>
    <w:rPr>
      <w:rFonts w:ascii="Calibri" w:hAnsi="Calibri"/>
      <w:sz w:val="22"/>
      <w:szCs w:val="22"/>
      <w:lang w:val="ru-RU" w:eastAsia="en-US" w:bidi="ar-SA"/>
    </w:r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9165</Words>
  <Characters>52245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
  <LinksUpToDate>false</LinksUpToDate>
  <CharactersWithSpaces>61288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Irene</dc:creator>
  <cp:keywords/>
  <dc:description/>
  <cp:lastModifiedBy>admin</cp:lastModifiedBy>
  <cp:revision>2</cp:revision>
  <dcterms:created xsi:type="dcterms:W3CDTF">2014-05-10T07:38:00Z</dcterms:created>
  <dcterms:modified xsi:type="dcterms:W3CDTF">2014-05-10T07:38:00Z</dcterms:modified>
</cp:coreProperties>
</file>