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55F" w:rsidRPr="00F26630" w:rsidRDefault="000C255F" w:rsidP="00704380">
      <w:pPr>
        <w:spacing w:after="200" w:line="276" w:lineRule="auto"/>
        <w:ind w:firstLine="700"/>
        <w:jc w:val="both"/>
        <w:rPr>
          <w:b/>
          <w:bCs/>
        </w:rPr>
      </w:pPr>
      <w:r>
        <w:rPr>
          <w:b/>
          <w:bCs/>
        </w:rPr>
        <w:t>СОДЕРЖАНИЕ</w:t>
      </w:r>
    </w:p>
    <w:p w:rsidR="00704380" w:rsidRPr="00F26630" w:rsidRDefault="00704380" w:rsidP="00704380">
      <w:pPr>
        <w:spacing w:after="200" w:line="276" w:lineRule="auto"/>
        <w:ind w:firstLine="700"/>
        <w:jc w:val="both"/>
        <w:rPr>
          <w:b/>
          <w:bCs/>
        </w:rPr>
      </w:pPr>
    </w:p>
    <w:p w:rsidR="00704380" w:rsidRPr="00704380" w:rsidRDefault="00704380" w:rsidP="00704380">
      <w:pPr>
        <w:pStyle w:val="a5"/>
        <w:keepLines w:val="0"/>
        <w:rPr>
          <w:b w:val="0"/>
          <w:bCs w:val="0"/>
        </w:rPr>
      </w:pPr>
      <w:r>
        <w:rPr>
          <w:b w:val="0"/>
          <w:bCs w:val="0"/>
        </w:rPr>
        <w:t>Введение</w:t>
      </w:r>
    </w:p>
    <w:p w:rsidR="00704380" w:rsidRPr="00704380" w:rsidRDefault="00704380" w:rsidP="00704380">
      <w:pPr>
        <w:pStyle w:val="a5"/>
        <w:keepLines w:val="0"/>
        <w:rPr>
          <w:b w:val="0"/>
          <w:bCs w:val="0"/>
        </w:rPr>
      </w:pPr>
      <w:r w:rsidRPr="00704380">
        <w:rPr>
          <w:b w:val="0"/>
          <w:bCs w:val="0"/>
        </w:rPr>
        <w:t>1 Теоретические основы ценообразования в коммерческ</w:t>
      </w:r>
      <w:r>
        <w:rPr>
          <w:b w:val="0"/>
          <w:bCs w:val="0"/>
        </w:rPr>
        <w:t>их организациях</w:t>
      </w:r>
    </w:p>
    <w:p w:rsidR="00704380" w:rsidRPr="00704380" w:rsidRDefault="00704380" w:rsidP="00704380">
      <w:pPr>
        <w:pStyle w:val="a5"/>
        <w:keepLines w:val="0"/>
        <w:rPr>
          <w:b w:val="0"/>
          <w:bCs w:val="0"/>
        </w:rPr>
      </w:pPr>
      <w:r w:rsidRPr="00704380">
        <w:rPr>
          <w:b w:val="0"/>
          <w:bCs w:val="0"/>
        </w:rPr>
        <w:t>1.1 Сущность и основные положения цено</w:t>
      </w:r>
      <w:r>
        <w:rPr>
          <w:b w:val="0"/>
          <w:bCs w:val="0"/>
        </w:rPr>
        <w:t>образования и ценовой политики</w:t>
      </w:r>
    </w:p>
    <w:p w:rsidR="00704380" w:rsidRPr="00704380" w:rsidRDefault="00704380" w:rsidP="00704380">
      <w:pPr>
        <w:pStyle w:val="a5"/>
        <w:keepLines w:val="0"/>
        <w:rPr>
          <w:b w:val="0"/>
          <w:bCs w:val="0"/>
        </w:rPr>
      </w:pPr>
      <w:r w:rsidRPr="00704380">
        <w:rPr>
          <w:b w:val="0"/>
          <w:bCs w:val="0"/>
        </w:rPr>
        <w:t>1.2 Особенности ценообразования в организациях</w:t>
      </w:r>
      <w:r>
        <w:rPr>
          <w:b w:val="0"/>
          <w:bCs w:val="0"/>
        </w:rPr>
        <w:t xml:space="preserve"> жилищно-коммунального сектора</w:t>
      </w:r>
    </w:p>
    <w:p w:rsidR="00704380" w:rsidRPr="00704380" w:rsidRDefault="00704380" w:rsidP="00704380">
      <w:pPr>
        <w:pStyle w:val="a5"/>
        <w:keepLines w:val="0"/>
        <w:rPr>
          <w:b w:val="0"/>
          <w:bCs w:val="0"/>
        </w:rPr>
      </w:pPr>
      <w:r w:rsidRPr="00704380">
        <w:rPr>
          <w:b w:val="0"/>
          <w:bCs w:val="0"/>
        </w:rPr>
        <w:t xml:space="preserve">1.3 Современные подходы к </w:t>
      </w:r>
      <w:r>
        <w:rPr>
          <w:b w:val="0"/>
          <w:bCs w:val="0"/>
        </w:rPr>
        <w:t>формированию ценовой политики</w:t>
      </w:r>
    </w:p>
    <w:p w:rsidR="00704380" w:rsidRPr="00704380" w:rsidRDefault="00704380" w:rsidP="00704380">
      <w:pPr>
        <w:pStyle w:val="a5"/>
        <w:keepLines w:val="0"/>
        <w:rPr>
          <w:b w:val="0"/>
          <w:bCs w:val="0"/>
        </w:rPr>
      </w:pPr>
      <w:r w:rsidRPr="00704380">
        <w:rPr>
          <w:b w:val="0"/>
          <w:bCs w:val="0"/>
        </w:rPr>
        <w:t>2 Краткая характеристика предприятия и методов ценообразов</w:t>
      </w:r>
      <w:r>
        <w:rPr>
          <w:b w:val="0"/>
          <w:bCs w:val="0"/>
        </w:rPr>
        <w:t>ания на предприятии ООО «МБК»</w:t>
      </w:r>
    </w:p>
    <w:p w:rsidR="00704380" w:rsidRPr="00704380" w:rsidRDefault="00704380" w:rsidP="00704380">
      <w:pPr>
        <w:pStyle w:val="a5"/>
        <w:keepLines w:val="0"/>
        <w:rPr>
          <w:b w:val="0"/>
          <w:bCs w:val="0"/>
        </w:rPr>
      </w:pPr>
      <w:r w:rsidRPr="00704380">
        <w:rPr>
          <w:b w:val="0"/>
          <w:bCs w:val="0"/>
        </w:rPr>
        <w:t>2.1 Общ</w:t>
      </w:r>
      <w:r>
        <w:rPr>
          <w:b w:val="0"/>
          <w:bCs w:val="0"/>
        </w:rPr>
        <w:t>ая характеристика организации</w:t>
      </w:r>
    </w:p>
    <w:p w:rsidR="00704380" w:rsidRPr="00704380" w:rsidRDefault="00704380" w:rsidP="00704380">
      <w:pPr>
        <w:pStyle w:val="a5"/>
        <w:keepLines w:val="0"/>
        <w:rPr>
          <w:b w:val="0"/>
          <w:bCs w:val="0"/>
        </w:rPr>
      </w:pPr>
      <w:r w:rsidRPr="00704380">
        <w:rPr>
          <w:b w:val="0"/>
          <w:bCs w:val="0"/>
        </w:rPr>
        <w:t>2.2 Анализ основных показателей финансо</w:t>
      </w:r>
      <w:r>
        <w:rPr>
          <w:b w:val="0"/>
          <w:bCs w:val="0"/>
        </w:rPr>
        <w:t>во-хозяйственной деятельности</w:t>
      </w:r>
    </w:p>
    <w:p w:rsidR="00704380" w:rsidRPr="00704380" w:rsidRDefault="00704380" w:rsidP="00704380">
      <w:pPr>
        <w:pStyle w:val="a5"/>
        <w:keepLines w:val="0"/>
        <w:rPr>
          <w:b w:val="0"/>
          <w:bCs w:val="0"/>
        </w:rPr>
      </w:pPr>
      <w:r w:rsidRPr="00704380">
        <w:rPr>
          <w:b w:val="0"/>
          <w:bCs w:val="0"/>
        </w:rPr>
        <w:t>2.3 Оценка методов ценообразов</w:t>
      </w:r>
      <w:r>
        <w:rPr>
          <w:b w:val="0"/>
          <w:bCs w:val="0"/>
        </w:rPr>
        <w:t>ания на предприятии ООО «МБК»</w:t>
      </w:r>
    </w:p>
    <w:p w:rsidR="00704380" w:rsidRPr="00704380" w:rsidRDefault="00704380" w:rsidP="00704380">
      <w:pPr>
        <w:pStyle w:val="a5"/>
        <w:keepLines w:val="0"/>
        <w:rPr>
          <w:b w:val="0"/>
          <w:bCs w:val="0"/>
        </w:rPr>
      </w:pPr>
      <w:r w:rsidRPr="00704380">
        <w:rPr>
          <w:b w:val="0"/>
          <w:bCs w:val="0"/>
        </w:rPr>
        <w:t>3 Разработка предложений по повышению эффективности системы ценообразов</w:t>
      </w:r>
      <w:r>
        <w:rPr>
          <w:b w:val="0"/>
          <w:bCs w:val="0"/>
        </w:rPr>
        <w:t>ания на предприятии ООО «МБК»</w:t>
      </w:r>
    </w:p>
    <w:p w:rsidR="00704380" w:rsidRPr="00704380" w:rsidRDefault="00704380" w:rsidP="00704380">
      <w:pPr>
        <w:pStyle w:val="a5"/>
        <w:keepLines w:val="0"/>
        <w:rPr>
          <w:b w:val="0"/>
          <w:bCs w:val="0"/>
        </w:rPr>
      </w:pPr>
      <w:r w:rsidRPr="00704380">
        <w:rPr>
          <w:b w:val="0"/>
          <w:bCs w:val="0"/>
        </w:rPr>
        <w:t>3.1 Разработка основн</w:t>
      </w:r>
      <w:r>
        <w:rPr>
          <w:b w:val="0"/>
          <w:bCs w:val="0"/>
        </w:rPr>
        <w:t>ых положений ценовой политики</w:t>
      </w:r>
    </w:p>
    <w:p w:rsidR="00704380" w:rsidRPr="00704380" w:rsidRDefault="00704380" w:rsidP="00704380">
      <w:pPr>
        <w:pStyle w:val="a5"/>
        <w:keepLines w:val="0"/>
        <w:rPr>
          <w:b w:val="0"/>
          <w:bCs w:val="0"/>
        </w:rPr>
      </w:pPr>
      <w:r w:rsidRPr="00704380">
        <w:rPr>
          <w:b w:val="0"/>
          <w:bCs w:val="0"/>
        </w:rPr>
        <w:t>3.2 Совершенствование подхо</w:t>
      </w:r>
      <w:r>
        <w:rPr>
          <w:b w:val="0"/>
          <w:bCs w:val="0"/>
        </w:rPr>
        <w:t>дов к системе ценообразования</w:t>
      </w:r>
    </w:p>
    <w:p w:rsidR="00704380" w:rsidRPr="00704380" w:rsidRDefault="00704380" w:rsidP="00704380">
      <w:pPr>
        <w:pStyle w:val="a5"/>
        <w:keepLines w:val="0"/>
        <w:rPr>
          <w:b w:val="0"/>
          <w:bCs w:val="0"/>
        </w:rPr>
      </w:pPr>
      <w:r w:rsidRPr="00704380">
        <w:rPr>
          <w:b w:val="0"/>
          <w:bCs w:val="0"/>
        </w:rPr>
        <w:t>3.3 Экономическая эффективность внесен</w:t>
      </w:r>
      <w:r>
        <w:rPr>
          <w:b w:val="0"/>
          <w:bCs w:val="0"/>
        </w:rPr>
        <w:t>ных предложений</w:t>
      </w:r>
    </w:p>
    <w:p w:rsidR="00704380" w:rsidRPr="00704380" w:rsidRDefault="00704380" w:rsidP="00704380">
      <w:pPr>
        <w:pStyle w:val="a5"/>
        <w:keepLines w:val="0"/>
        <w:rPr>
          <w:b w:val="0"/>
          <w:bCs w:val="0"/>
        </w:rPr>
      </w:pPr>
      <w:r>
        <w:rPr>
          <w:b w:val="0"/>
          <w:bCs w:val="0"/>
        </w:rPr>
        <w:t>Заключение</w:t>
      </w:r>
    </w:p>
    <w:p w:rsidR="00704380" w:rsidRPr="00F26630" w:rsidRDefault="00704380" w:rsidP="007D2971">
      <w:pPr>
        <w:pStyle w:val="a5"/>
        <w:keepLines w:val="0"/>
        <w:rPr>
          <w:b w:val="0"/>
          <w:bCs w:val="0"/>
        </w:rPr>
      </w:pPr>
      <w:r w:rsidRPr="007D2971">
        <w:rPr>
          <w:b w:val="0"/>
          <w:bCs w:val="0"/>
        </w:rPr>
        <w:t>Список использованной литературы</w:t>
      </w:r>
    </w:p>
    <w:p w:rsidR="00135456" w:rsidRPr="00704380" w:rsidRDefault="000C255F" w:rsidP="00704380">
      <w:pPr>
        <w:pStyle w:val="11"/>
        <w:widowControl/>
        <w:ind w:firstLine="709"/>
        <w:jc w:val="both"/>
      </w:pPr>
      <w:r>
        <w:br w:type="page"/>
      </w:r>
      <w:bookmarkStart w:id="0" w:name="_Toc259063529"/>
      <w:r w:rsidR="008F0174" w:rsidRPr="00704380">
        <w:lastRenderedPageBreak/>
        <w:t>Введение</w:t>
      </w:r>
      <w:bookmarkEnd w:id="0"/>
    </w:p>
    <w:p w:rsidR="008F0174" w:rsidRPr="00704380" w:rsidRDefault="008F0174" w:rsidP="00704380">
      <w:pPr>
        <w:pStyle w:val="a6"/>
        <w:widowControl/>
      </w:pPr>
    </w:p>
    <w:p w:rsidR="00D42CA7" w:rsidRPr="00704380" w:rsidRDefault="00D42CA7" w:rsidP="00704380">
      <w:pPr>
        <w:pStyle w:val="a6"/>
        <w:widowControl/>
      </w:pPr>
      <w:r w:rsidRPr="00704380">
        <w:t xml:space="preserve">Развитие рыночной экономики в значительной степени определяется уровнем, структурой и динамикой рыночных цен. Это связано с тем, что цены выступают в качестве составного компонента рыночного механизма, регулирующего ход как всего общественного производства, так и его составляющих: отдельных предприятий, отраслей, регионов. Цена в рыночной экономике не только служит средством информации для производителей, потребителей, поставщиков товаров о состоянии рыночной конъюнктуры, но и </w:t>
      </w:r>
      <w:bookmarkStart w:id="1" w:name="OCRUncertain052"/>
      <w:r w:rsidRPr="00704380">
        <w:t>высту</w:t>
      </w:r>
      <w:bookmarkEnd w:id="1"/>
      <w:r w:rsidRPr="00704380">
        <w:t xml:space="preserve">пает как способ оптимизации поведения и принятия решений </w:t>
      </w:r>
      <w:bookmarkStart w:id="2" w:name="OCRUncertain054"/>
      <w:r w:rsidRPr="00704380">
        <w:t>субъектами</w:t>
      </w:r>
      <w:bookmarkEnd w:id="2"/>
      <w:r w:rsidRPr="00704380">
        <w:t xml:space="preserve"> рынка, обеспечивающих экономический рост.</w:t>
      </w:r>
    </w:p>
    <w:p w:rsidR="00D42CA7" w:rsidRPr="00704380" w:rsidRDefault="00D42CA7" w:rsidP="00704380">
      <w:pPr>
        <w:pStyle w:val="a6"/>
        <w:widowControl/>
      </w:pPr>
      <w:r w:rsidRPr="00704380">
        <w:t>Процедура разработки ценовой политики, а затем и определения на ее основе конкретных уровней цен, построена на сведении воедино различных факторов, способных повлиять на условия сбыта и прибыльность операций фирмы при различных вариантах цен на продукт.</w:t>
      </w:r>
    </w:p>
    <w:p w:rsidR="009F09B2" w:rsidRPr="00704380" w:rsidRDefault="009F09B2" w:rsidP="00704380">
      <w:pPr>
        <w:pStyle w:val="a6"/>
        <w:widowControl/>
      </w:pPr>
      <w:r w:rsidRPr="00704380">
        <w:t>В условиях рыночной модернизации российской экономики и ее интеграции в мировую хозяйственную систему объективные причины привели к становлению рыночных механизмов как неотъемлемого элемента рыночной структуры экономики.</w:t>
      </w:r>
    </w:p>
    <w:p w:rsidR="009F09B2" w:rsidRPr="00704380" w:rsidRDefault="009F09B2" w:rsidP="00704380">
      <w:pPr>
        <w:pStyle w:val="a6"/>
        <w:widowControl/>
      </w:pPr>
      <w:r w:rsidRPr="00704380">
        <w:t xml:space="preserve">Эти обстоятельства определили выбор темы исследования, круг и характер рассматриваемых вопросов. </w:t>
      </w:r>
    </w:p>
    <w:p w:rsidR="009F09B2" w:rsidRPr="00704380" w:rsidRDefault="009F09B2" w:rsidP="00704380">
      <w:pPr>
        <w:pStyle w:val="a6"/>
        <w:widowControl/>
      </w:pPr>
      <w:r w:rsidRPr="00704380">
        <w:t xml:space="preserve">Вопросы ценообразования являются центральными в рыночной экономике, поэтому они изучались многими зарубежными и отечественными авторами. Среди зарубежных это – Долан Р.Дж., Саймон Г., специалисты по маркетингу Ф.Котлер, П.Самуэльсон и др. Среди отечественных авторов данные вопросы изучаются Карповой Е.В., Егоровым И.В., Тарасовым В.И. и многими другими авторами. </w:t>
      </w:r>
    </w:p>
    <w:p w:rsidR="009F09B2" w:rsidRPr="00704380" w:rsidRDefault="009F09B2" w:rsidP="00704380">
      <w:pPr>
        <w:pStyle w:val="a6"/>
        <w:widowControl/>
      </w:pPr>
      <w:r w:rsidRPr="00704380">
        <w:t>Несомненный вклад в раскрытие тематики по административно-правовому регулированию процессов экономики внесли Д.Н. Бахрах, Ю.М. Козлов, И.Л. Бачило, А.П. Лончаков, Б.М. Лазарев, Д.М. Овсянко, Ю.Е.Аврутин, А.Н.Варламова. Некоторые аспекты административно-правового регулирования отношений в сфере электроэнергетики затрагивались в работах М.И. Куделича, Е.В Кудряшова, Е.А. Корховой и др.</w:t>
      </w:r>
    </w:p>
    <w:p w:rsidR="009F09B2" w:rsidRPr="00704380" w:rsidRDefault="009F09B2" w:rsidP="00704380">
      <w:pPr>
        <w:pStyle w:val="a6"/>
        <w:widowControl/>
      </w:pPr>
      <w:r w:rsidRPr="00704380">
        <w:t xml:space="preserve">Отметим также, что в условиях рынка цена выступает в качестве одного из наиболее эффективных инструментов завоевания покупателя в конкурентной борьбе. По характеру проявления в экономических процессах она является случайной величиной, изменяясь в соответствии с колебаниями рыночной конъюнктуры. Этими факторами обуславливается актуальность темы дипломного исследования. </w:t>
      </w:r>
    </w:p>
    <w:p w:rsidR="009F09B2" w:rsidRPr="00704380" w:rsidRDefault="009F09B2" w:rsidP="00704380">
      <w:pPr>
        <w:pStyle w:val="a6"/>
        <w:widowControl/>
      </w:pPr>
      <w:r w:rsidRPr="00704380">
        <w:t>Целью дипломной работы является анализ разработка мероприятий по повышению эффективности механизмов ценообразования на ООО «МБК».</w:t>
      </w:r>
    </w:p>
    <w:p w:rsidR="009F09B2" w:rsidRPr="00704380" w:rsidRDefault="009F09B2" w:rsidP="00704380">
      <w:pPr>
        <w:pStyle w:val="a6"/>
        <w:widowControl/>
      </w:pPr>
      <w:r w:rsidRPr="00704380">
        <w:t>Для достижения поставленной цели необходимо решить следующие задачи:</w:t>
      </w:r>
    </w:p>
    <w:p w:rsidR="009F09B2" w:rsidRPr="00704380" w:rsidRDefault="009F09B2" w:rsidP="00704380">
      <w:pPr>
        <w:pStyle w:val="a6"/>
        <w:widowControl/>
        <w:numPr>
          <w:ilvl w:val="0"/>
          <w:numId w:val="46"/>
        </w:numPr>
        <w:ind w:left="0" w:firstLine="709"/>
      </w:pPr>
      <w:r w:rsidRPr="00704380">
        <w:t>рассмотреть базовые понятия цены и ценовой стратегии предприятия;</w:t>
      </w:r>
    </w:p>
    <w:p w:rsidR="009F09B2" w:rsidRPr="00704380" w:rsidRDefault="009F09B2" w:rsidP="00704380">
      <w:pPr>
        <w:pStyle w:val="a6"/>
        <w:widowControl/>
        <w:numPr>
          <w:ilvl w:val="0"/>
          <w:numId w:val="46"/>
        </w:numPr>
        <w:ind w:left="0" w:firstLine="709"/>
      </w:pPr>
      <w:r w:rsidRPr="00704380">
        <w:t>рассмотреть методы ценообразования, которые применяются на современном этапе развития рыночной экономики;</w:t>
      </w:r>
    </w:p>
    <w:p w:rsidR="009F09B2" w:rsidRPr="00704380" w:rsidRDefault="009F09B2" w:rsidP="00704380">
      <w:pPr>
        <w:pStyle w:val="a6"/>
        <w:widowControl/>
        <w:numPr>
          <w:ilvl w:val="0"/>
          <w:numId w:val="46"/>
        </w:numPr>
        <w:ind w:left="0" w:firstLine="709"/>
      </w:pPr>
      <w:r w:rsidRPr="00704380">
        <w:t>проанализировать существующую систему ценообразования в ООО «МБК»;</w:t>
      </w:r>
    </w:p>
    <w:p w:rsidR="009F09B2" w:rsidRPr="00704380" w:rsidRDefault="009F09B2" w:rsidP="00704380">
      <w:pPr>
        <w:pStyle w:val="a6"/>
        <w:widowControl/>
        <w:numPr>
          <w:ilvl w:val="0"/>
          <w:numId w:val="46"/>
        </w:numPr>
        <w:ind w:left="0" w:firstLine="709"/>
      </w:pPr>
      <w:r w:rsidRPr="00704380">
        <w:t>разработать мероприятия по повышению эффективности системы ценообразования в ООО «МБК».</w:t>
      </w:r>
    </w:p>
    <w:p w:rsidR="009F09B2" w:rsidRPr="00704380" w:rsidRDefault="009F09B2" w:rsidP="00704380">
      <w:pPr>
        <w:pStyle w:val="a6"/>
        <w:widowControl/>
      </w:pPr>
      <w:r w:rsidRPr="00704380">
        <w:t>Таким образом, объектом данного исследования является ООО «МБК», предметом – подходы к ценообразованию на предприятии.</w:t>
      </w:r>
    </w:p>
    <w:p w:rsidR="008F0174" w:rsidRPr="00704380" w:rsidRDefault="008F0174" w:rsidP="00704380">
      <w:pPr>
        <w:pStyle w:val="a6"/>
        <w:widowControl/>
      </w:pPr>
    </w:p>
    <w:p w:rsidR="008F0174" w:rsidRPr="00704380" w:rsidRDefault="008F0174" w:rsidP="00704380">
      <w:pPr>
        <w:pStyle w:val="11"/>
        <w:widowControl/>
        <w:ind w:firstLine="709"/>
        <w:jc w:val="both"/>
      </w:pPr>
      <w:r w:rsidRPr="00704380">
        <w:rPr>
          <w:b w:val="0"/>
          <w:bCs w:val="0"/>
        </w:rPr>
        <w:br w:type="page"/>
      </w:r>
      <w:bookmarkStart w:id="3" w:name="_Toc259063530"/>
      <w:r w:rsidRPr="00704380">
        <w:t>1 Теоретические основы ценообразования в коммерческих организациях</w:t>
      </w:r>
      <w:bookmarkEnd w:id="3"/>
    </w:p>
    <w:p w:rsidR="00704380" w:rsidRPr="00F26630" w:rsidRDefault="00704380" w:rsidP="00704380">
      <w:pPr>
        <w:pStyle w:val="21"/>
      </w:pPr>
      <w:bookmarkStart w:id="4" w:name="_Toc259063531"/>
    </w:p>
    <w:p w:rsidR="008F0174" w:rsidRPr="00704380" w:rsidRDefault="008F0174" w:rsidP="00704380">
      <w:pPr>
        <w:pStyle w:val="21"/>
      </w:pPr>
      <w:r w:rsidRPr="00704380">
        <w:t>1.1 Сущность и основные положения ценообразования и ценовой политики</w:t>
      </w:r>
      <w:bookmarkEnd w:id="4"/>
    </w:p>
    <w:p w:rsidR="008F0174" w:rsidRPr="00704380" w:rsidRDefault="008F0174" w:rsidP="00704380">
      <w:pPr>
        <w:pStyle w:val="a6"/>
        <w:widowControl/>
        <w:rPr>
          <w:b/>
          <w:bCs/>
          <w:lang w:eastAsia="en-US"/>
        </w:rPr>
      </w:pPr>
    </w:p>
    <w:p w:rsidR="00B2280D" w:rsidRPr="00704380" w:rsidRDefault="00B2280D" w:rsidP="00704380">
      <w:pPr>
        <w:ind w:firstLine="709"/>
        <w:jc w:val="both"/>
        <w:rPr>
          <w:lang w:eastAsia="ru-RU"/>
        </w:rPr>
      </w:pPr>
      <w:r w:rsidRPr="00704380">
        <w:rPr>
          <w:lang w:eastAsia="ru-RU"/>
        </w:rPr>
        <w:t>Сущность цены объясняется по-разному. Существует две основные трактовки:</w:t>
      </w:r>
    </w:p>
    <w:p w:rsidR="00B2280D" w:rsidRPr="00704380" w:rsidRDefault="00B2280D" w:rsidP="00704380">
      <w:pPr>
        <w:numPr>
          <w:ilvl w:val="0"/>
          <w:numId w:val="4"/>
        </w:numPr>
        <w:ind w:left="0" w:firstLine="709"/>
        <w:jc w:val="both"/>
        <w:rPr>
          <w:lang w:eastAsia="ru-RU"/>
        </w:rPr>
      </w:pPr>
      <w:r w:rsidRPr="00704380">
        <w:rPr>
          <w:lang w:eastAsia="ru-RU"/>
        </w:rPr>
        <w:t>Марксистская трактовка.</w:t>
      </w:r>
    </w:p>
    <w:p w:rsidR="00B2280D" w:rsidRPr="00704380" w:rsidRDefault="00B2280D" w:rsidP="00704380">
      <w:pPr>
        <w:ind w:firstLine="709"/>
        <w:jc w:val="both"/>
        <w:rPr>
          <w:lang w:eastAsia="ru-RU"/>
        </w:rPr>
      </w:pPr>
      <w:r w:rsidRPr="00704380">
        <w:rPr>
          <w:lang w:eastAsia="ru-RU"/>
        </w:rPr>
        <w:t>Цена – это денежное выражение стоимости товара. Основой стоимости является труд, а величина стоимости определяется теми затратами труда, которые общество при данных условиях признает необходимыми. Цена может отклоняться от стоимости под воздействием различных факторов, в том числе от соотношения спроса и предложения. Но в основе цены лежит стоимость товара.</w:t>
      </w:r>
    </w:p>
    <w:p w:rsidR="00B2280D" w:rsidRPr="00704380" w:rsidRDefault="00B2280D" w:rsidP="00704380">
      <w:pPr>
        <w:ind w:firstLine="709"/>
        <w:jc w:val="both"/>
        <w:rPr>
          <w:lang w:eastAsia="ru-RU"/>
        </w:rPr>
      </w:pPr>
      <w:r w:rsidRPr="00704380">
        <w:rPr>
          <w:lang w:eastAsia="ru-RU"/>
        </w:rPr>
        <w:t>Цена имеет свою объективную основу – стоимость. Обмен товаров должен осуществляться по стоимости, которая определяется не индивидуальным, а общественно необходимым трудом. Отклонение товаров от их стоимости происходит в силу изменения соотношения спроса и предложения в результате анархии производства и конкуренции</w:t>
      </w:r>
      <w:r w:rsidRPr="00704380">
        <w:rPr>
          <w:vertAlign w:val="superscript"/>
          <w:lang w:eastAsia="ru-RU"/>
        </w:rPr>
        <w:footnoteReference w:id="1"/>
      </w:r>
      <w:r w:rsidRPr="00704380">
        <w:rPr>
          <w:lang w:eastAsia="ru-RU"/>
        </w:rPr>
        <w:t>.</w:t>
      </w:r>
    </w:p>
    <w:p w:rsidR="00B2280D" w:rsidRPr="00704380" w:rsidRDefault="00B2280D" w:rsidP="00704380">
      <w:pPr>
        <w:numPr>
          <w:ilvl w:val="0"/>
          <w:numId w:val="4"/>
        </w:numPr>
        <w:ind w:left="0" w:firstLine="709"/>
        <w:jc w:val="both"/>
        <w:rPr>
          <w:lang w:eastAsia="ru-RU"/>
        </w:rPr>
      </w:pPr>
      <w:r w:rsidRPr="00704380">
        <w:rPr>
          <w:lang w:eastAsia="ru-RU"/>
        </w:rPr>
        <w:t>Маржиналистская трактовка.</w:t>
      </w:r>
    </w:p>
    <w:p w:rsidR="00B2280D" w:rsidRPr="00704380" w:rsidRDefault="00B2280D" w:rsidP="00704380">
      <w:pPr>
        <w:ind w:firstLine="709"/>
        <w:jc w:val="both"/>
        <w:rPr>
          <w:lang w:eastAsia="ru-RU"/>
        </w:rPr>
      </w:pPr>
      <w:r w:rsidRPr="00704380">
        <w:rPr>
          <w:lang w:eastAsia="ru-RU"/>
        </w:rPr>
        <w:t>В отличие от стоимостного подхода цена есть субъективная оценка покупателем полезности данного товара. Для определения цены оценка покупателя более значима, чем затраты производителя. Верхняя граница цены определяется теми денежными суммами, которые есть у покупателей; нижняя граница – затратами, необходимыми для изготовления товара, плюс прибыль, на которую претендует производитель.</w:t>
      </w:r>
    </w:p>
    <w:p w:rsidR="00B2280D" w:rsidRPr="00704380" w:rsidRDefault="00B2280D" w:rsidP="00704380">
      <w:pPr>
        <w:ind w:firstLine="709"/>
        <w:jc w:val="both"/>
        <w:rPr>
          <w:lang w:eastAsia="ru-RU"/>
        </w:rPr>
      </w:pPr>
      <w:r w:rsidRPr="00704380">
        <w:rPr>
          <w:lang w:eastAsia="ru-RU"/>
        </w:rPr>
        <w:t>В рыночной экономике цена выполняет три функции:</w:t>
      </w:r>
    </w:p>
    <w:p w:rsidR="00B2280D" w:rsidRPr="00704380" w:rsidRDefault="00B2280D" w:rsidP="00704380">
      <w:pPr>
        <w:numPr>
          <w:ilvl w:val="0"/>
          <w:numId w:val="5"/>
        </w:numPr>
        <w:ind w:left="0" w:firstLine="709"/>
        <w:jc w:val="both"/>
        <w:rPr>
          <w:lang w:eastAsia="ru-RU"/>
        </w:rPr>
      </w:pPr>
      <w:r w:rsidRPr="00704380">
        <w:rPr>
          <w:lang w:eastAsia="ru-RU"/>
        </w:rPr>
        <w:t>Информационную – дает покупателям и продавцам информацию, которая ориентирует их действия.</w:t>
      </w:r>
    </w:p>
    <w:p w:rsidR="00B2280D" w:rsidRPr="00704380" w:rsidRDefault="00B2280D" w:rsidP="00704380">
      <w:pPr>
        <w:numPr>
          <w:ilvl w:val="0"/>
          <w:numId w:val="5"/>
        </w:numPr>
        <w:ind w:left="0" w:firstLine="709"/>
        <w:jc w:val="both"/>
        <w:rPr>
          <w:lang w:eastAsia="ru-RU"/>
        </w:rPr>
      </w:pPr>
      <w:r w:rsidRPr="00704380">
        <w:rPr>
          <w:lang w:eastAsia="ru-RU"/>
        </w:rPr>
        <w:t>Стимулирующую – стимулирует наиболее экономичные способы производства и наиболее рациональное поведение спроса.</w:t>
      </w:r>
    </w:p>
    <w:p w:rsidR="00B2280D" w:rsidRPr="00704380" w:rsidRDefault="00B2280D" w:rsidP="00704380">
      <w:pPr>
        <w:numPr>
          <w:ilvl w:val="0"/>
          <w:numId w:val="5"/>
        </w:numPr>
        <w:ind w:left="0" w:firstLine="709"/>
        <w:jc w:val="both"/>
        <w:rPr>
          <w:lang w:eastAsia="ru-RU"/>
        </w:rPr>
      </w:pPr>
      <w:r w:rsidRPr="00704380">
        <w:rPr>
          <w:lang w:eastAsia="ru-RU"/>
        </w:rPr>
        <w:t>Распределительную – распределяет доходы между участниками рыночной экономики.</w:t>
      </w:r>
    </w:p>
    <w:p w:rsidR="00B2280D" w:rsidRPr="00704380" w:rsidRDefault="00B2280D" w:rsidP="00704380">
      <w:pPr>
        <w:ind w:firstLine="709"/>
        <w:jc w:val="both"/>
        <w:rPr>
          <w:lang w:eastAsia="ru-RU"/>
        </w:rPr>
      </w:pPr>
      <w:r w:rsidRPr="00704380">
        <w:rPr>
          <w:lang w:eastAsia="ru-RU"/>
        </w:rPr>
        <w:t>Система цен очень подвижна и состоит из ряда их видов и разновидностей, соотношение между которыми постоянно меняются соответственно меняющимся факторам ценообразования.</w:t>
      </w:r>
    </w:p>
    <w:p w:rsidR="00B2280D" w:rsidRPr="00F26630" w:rsidRDefault="00B2280D" w:rsidP="00704380">
      <w:pPr>
        <w:ind w:firstLine="709"/>
        <w:jc w:val="both"/>
        <w:rPr>
          <w:lang w:eastAsia="ru-RU"/>
        </w:rPr>
      </w:pPr>
      <w:r w:rsidRPr="00704380">
        <w:rPr>
          <w:lang w:eastAsia="ru-RU"/>
        </w:rPr>
        <w:t xml:space="preserve">Используемые в настоящее время виды и разновидности цен можно классифицировать по ряду признаков. </w:t>
      </w:r>
    </w:p>
    <w:p w:rsidR="00704380" w:rsidRPr="00F26630" w:rsidRDefault="00704380" w:rsidP="00704380">
      <w:pPr>
        <w:ind w:firstLine="709"/>
        <w:jc w:val="both"/>
        <w:rPr>
          <w:lang w:eastAsia="ru-RU"/>
        </w:rPr>
      </w:pPr>
    </w:p>
    <w:p w:rsidR="00B2280D" w:rsidRPr="00704380" w:rsidRDefault="0016162A" w:rsidP="00704380">
      <w:pPr>
        <w:ind w:firstLine="709"/>
        <w:jc w:val="both"/>
        <w:rPr>
          <w:lang w:eastAsia="ru-RU"/>
        </w:rPr>
      </w:pPr>
      <w:r>
        <w:rPr>
          <w:noProof/>
          <w:lang w:eastAsia="ru-RU"/>
        </w:rPr>
        <w:pict>
          <v:line id="_x0000_s1026" style="position:absolute;left:0;text-align:left;z-index:251655168" from="150.25pt,0" to="258.25pt,0">
            <w10:anchorlock/>
          </v:line>
        </w:pict>
      </w:r>
      <w:r>
        <w:rPr>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258.75pt;visibility:visible">
            <v:imagedata r:id="rId7" o:title=""/>
          </v:shape>
        </w:pict>
      </w:r>
    </w:p>
    <w:p w:rsidR="00B2280D" w:rsidRPr="00704380" w:rsidRDefault="00B2280D" w:rsidP="00704380">
      <w:pPr>
        <w:ind w:firstLine="709"/>
        <w:jc w:val="both"/>
        <w:rPr>
          <w:lang w:eastAsia="ru-RU"/>
        </w:rPr>
      </w:pPr>
      <w:r w:rsidRPr="00704380">
        <w:rPr>
          <w:lang w:eastAsia="ru-RU"/>
        </w:rPr>
        <w:t>Рис. 1.1 – Маржиналистская трактовка сущности цены</w:t>
      </w:r>
      <w:r w:rsidRPr="00704380">
        <w:rPr>
          <w:vertAlign w:val="superscript"/>
          <w:lang w:eastAsia="ru-RU"/>
        </w:rPr>
        <w:footnoteReference w:id="2"/>
      </w:r>
    </w:p>
    <w:p w:rsidR="00704380" w:rsidRPr="00F26630" w:rsidRDefault="00704380" w:rsidP="00704380">
      <w:pPr>
        <w:ind w:firstLine="709"/>
        <w:jc w:val="both"/>
        <w:rPr>
          <w:lang w:eastAsia="ru-RU"/>
        </w:rPr>
      </w:pPr>
    </w:p>
    <w:p w:rsidR="00B2280D" w:rsidRPr="00704380" w:rsidRDefault="00B2280D" w:rsidP="00704380">
      <w:pPr>
        <w:ind w:firstLine="709"/>
        <w:jc w:val="both"/>
        <w:rPr>
          <w:lang w:eastAsia="ru-RU"/>
        </w:rPr>
      </w:pPr>
      <w:r w:rsidRPr="00704380">
        <w:rPr>
          <w:lang w:eastAsia="ru-RU"/>
        </w:rPr>
        <w:t xml:space="preserve">Важнейшим признаком классификации цен является их дифференциация в зависимости от стадии товародвижения, на которой они формируются. </w:t>
      </w:r>
    </w:p>
    <w:p w:rsidR="00B2280D" w:rsidRPr="00704380" w:rsidRDefault="00B2280D" w:rsidP="00704380">
      <w:pPr>
        <w:ind w:firstLine="709"/>
        <w:jc w:val="both"/>
        <w:rPr>
          <w:lang w:eastAsia="ru-RU"/>
        </w:rPr>
      </w:pPr>
      <w:r w:rsidRPr="00704380">
        <w:rPr>
          <w:lang w:eastAsia="ru-RU"/>
        </w:rPr>
        <w:t>Отпускная цена предприятия-изготовителя (оптовая цена предприятия) – цена, применяемая на рынке в расчетах между предприятием-производителем продукции и другими предприятиями-покупателями за исключением населения. Она устанавливается с учетом качества продукции, конъюнктуры рынка, затрат на производство, сезонности спроса, условий поставки и других рыночных факторов. Отпускная цена предприятия-изготовителя может служить ценой приобретения продукции для оптового предприятия для последующей перепродажи.</w:t>
      </w:r>
    </w:p>
    <w:p w:rsidR="00B2280D" w:rsidRPr="00704380" w:rsidRDefault="00B2280D" w:rsidP="00704380">
      <w:pPr>
        <w:ind w:firstLine="709"/>
        <w:jc w:val="both"/>
        <w:rPr>
          <w:lang w:eastAsia="ru-RU"/>
        </w:rPr>
      </w:pPr>
      <w:r w:rsidRPr="00704380">
        <w:rPr>
          <w:lang w:eastAsia="ru-RU"/>
        </w:rPr>
        <w:t xml:space="preserve">Отпускная цена оптового предприятия (оптовая цена промышленности) формируется при продаже продукции предприятием-посредником или снабженческо-сбытовой организацией другим предприятиям, покупателям с учетом всех рыночных факторов. Отпускная цена оптового предприятия является ценой приобретения товара для розничной торговой организации. </w:t>
      </w:r>
    </w:p>
    <w:p w:rsidR="00B2280D" w:rsidRPr="00704380" w:rsidRDefault="00B2280D" w:rsidP="00704380">
      <w:pPr>
        <w:ind w:firstLine="709"/>
        <w:jc w:val="both"/>
        <w:rPr>
          <w:lang w:eastAsia="ru-RU"/>
        </w:rPr>
      </w:pPr>
      <w:r w:rsidRPr="00704380">
        <w:rPr>
          <w:lang w:eastAsia="ru-RU"/>
        </w:rPr>
        <w:t xml:space="preserve">Розничная цена – цена, по которой товар приобретается населением у розничной торговых предприятий любых форм собственности, на рынках. Она является ценой конечного потребления. </w:t>
      </w:r>
    </w:p>
    <w:p w:rsidR="00B2280D" w:rsidRPr="00704380" w:rsidRDefault="00B2280D" w:rsidP="00704380">
      <w:pPr>
        <w:ind w:firstLine="709"/>
        <w:jc w:val="both"/>
        <w:rPr>
          <w:lang w:eastAsia="ru-RU"/>
        </w:rPr>
      </w:pPr>
      <w:r w:rsidRPr="00704380">
        <w:rPr>
          <w:lang w:eastAsia="ru-RU"/>
        </w:rPr>
        <w:t>По способу установления различают регулируемые и свободные цены. Регулируемые цены подвержены различным ограничениям со стороны центральных органов управления и местных исполнительных и распорядительных органов. Они неизбежны в условиях переходного периода и применяются на важнейшую структурообразующую продукцию (нефть, газ, нефтепродукты, электроэнергию), продукцию предприятий-монополистов, оборонного значения, товары и услуги особой социальной значимости и некоторые другие. Ряд видов продукции и услуг, на которые регулируемые цены установлены ниже экономически обоснованного их уровня, убыточны для предприятий и государство вынуждено их дотировать за счет бюджетных средств</w:t>
      </w:r>
      <w:r w:rsidRPr="00704380">
        <w:rPr>
          <w:vertAlign w:val="superscript"/>
          <w:lang w:eastAsia="ru-RU"/>
        </w:rPr>
        <w:footnoteReference w:id="3"/>
      </w:r>
      <w:r w:rsidRPr="00704380">
        <w:rPr>
          <w:lang w:eastAsia="ru-RU"/>
        </w:rPr>
        <w:t>.</w:t>
      </w:r>
    </w:p>
    <w:p w:rsidR="00B2280D" w:rsidRPr="00704380" w:rsidRDefault="00B2280D" w:rsidP="00704380">
      <w:pPr>
        <w:ind w:firstLine="709"/>
        <w:jc w:val="both"/>
        <w:rPr>
          <w:lang w:eastAsia="ru-RU"/>
        </w:rPr>
      </w:pPr>
      <w:r w:rsidRPr="00704380">
        <w:rPr>
          <w:lang w:eastAsia="ru-RU"/>
        </w:rPr>
        <w:t>Свободные цены устанавливаются по согласию сторон на основе спроса и предложения. Они определяются также на биржах, аукционах, торгах (тендерах). Границы между регулируемыми и свободными ценами очень подвижны и постоянно меняются в зависимости от складывающихся экономических условий. Общей тенденцией по мере формирования рыночной среды является постоянное увеличение доли свободных цен по сравнению с регулируемыми.</w:t>
      </w:r>
    </w:p>
    <w:p w:rsidR="00B2280D" w:rsidRPr="00704380" w:rsidRDefault="00B2280D" w:rsidP="00704380">
      <w:pPr>
        <w:ind w:firstLine="709"/>
        <w:jc w:val="both"/>
        <w:rPr>
          <w:lang w:eastAsia="ru-RU"/>
        </w:rPr>
      </w:pPr>
      <w:r w:rsidRPr="00704380">
        <w:rPr>
          <w:lang w:eastAsia="ru-RU"/>
        </w:rPr>
        <w:t>В зависимости от принадлежности товара к определенной отрасли, сфере народного хозяйства различают оптово-отпускные цены на промышленную продукцию, закупочные цены на сельскохозяйственную продукцию, сметные цены в строительстве, тарифы на различные производственные и непроизводственные услуги.</w:t>
      </w:r>
    </w:p>
    <w:p w:rsidR="00704380" w:rsidRPr="00F26630" w:rsidRDefault="00704380" w:rsidP="00704380">
      <w:pPr>
        <w:ind w:firstLine="709"/>
        <w:jc w:val="both"/>
        <w:rPr>
          <w:lang w:eastAsia="ru-RU"/>
        </w:rPr>
      </w:pPr>
    </w:p>
    <w:p w:rsidR="00B2280D" w:rsidRPr="00704380" w:rsidRDefault="00B2280D" w:rsidP="00704380">
      <w:pPr>
        <w:ind w:firstLine="709"/>
        <w:jc w:val="both"/>
        <w:rPr>
          <w:lang w:eastAsia="ru-RU"/>
        </w:rPr>
      </w:pPr>
      <w:r w:rsidRPr="00704380">
        <w:rPr>
          <w:lang w:eastAsia="ru-RU"/>
        </w:rPr>
        <w:t>Структура розничной цены зависит от каналов товародвижения</w:t>
      </w:r>
      <w:r w:rsidRPr="00704380">
        <w:rPr>
          <w:vertAlign w:val="superscript"/>
          <w:lang w:eastAsia="ru-RU"/>
        </w:rPr>
        <w:footnoteReference w:id="4"/>
      </w:r>
      <w:r w:rsidRPr="00704380">
        <w:rPr>
          <w:lang w:eastAsia="ru-RU"/>
        </w:rPr>
        <w:t>.</w:t>
      </w:r>
    </w:p>
    <w:p w:rsidR="00B2280D" w:rsidRPr="00704380" w:rsidRDefault="00B2280D" w:rsidP="00704380">
      <w:pPr>
        <w:ind w:firstLine="709"/>
        <w:jc w:val="both"/>
        <w:rPr>
          <w:lang w:eastAsia="ru-RU"/>
        </w:rPr>
      </w:pPr>
      <w:r w:rsidRPr="00704380">
        <w:rPr>
          <w:lang w:eastAsia="ru-RU"/>
        </w:rPr>
        <w:t>Предприятие Ї торговая сеть:</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1410"/>
        <w:gridCol w:w="899"/>
        <w:gridCol w:w="1300"/>
        <w:gridCol w:w="3672"/>
        <w:gridCol w:w="2193"/>
      </w:tblGrid>
      <w:tr w:rsidR="00B2280D" w:rsidRPr="00704380">
        <w:tc>
          <w:tcPr>
            <w:tcW w:w="0" w:type="auto"/>
            <w:vAlign w:val="center"/>
          </w:tcPr>
          <w:p w:rsidR="00B2280D" w:rsidRPr="00704380" w:rsidRDefault="00B2280D" w:rsidP="00704380">
            <w:pPr>
              <w:rPr>
                <w:sz w:val="20"/>
                <w:szCs w:val="20"/>
                <w:lang w:eastAsia="ru-RU"/>
              </w:rPr>
            </w:pPr>
            <w:r w:rsidRPr="00704380">
              <w:rPr>
                <w:sz w:val="20"/>
                <w:szCs w:val="20"/>
                <w:lang w:eastAsia="ru-RU"/>
              </w:rPr>
              <w:t>Себестоимость</w:t>
            </w:r>
          </w:p>
        </w:tc>
        <w:tc>
          <w:tcPr>
            <w:tcW w:w="0" w:type="auto"/>
            <w:vAlign w:val="center"/>
          </w:tcPr>
          <w:p w:rsidR="00B2280D" w:rsidRPr="00704380" w:rsidRDefault="00B2280D" w:rsidP="00704380">
            <w:pPr>
              <w:rPr>
                <w:sz w:val="20"/>
                <w:szCs w:val="20"/>
                <w:lang w:eastAsia="ru-RU"/>
              </w:rPr>
            </w:pPr>
            <w:r w:rsidRPr="00704380">
              <w:rPr>
                <w:sz w:val="20"/>
                <w:szCs w:val="20"/>
                <w:lang w:eastAsia="ru-RU"/>
              </w:rPr>
              <w:t>Прибыль</w:t>
            </w:r>
          </w:p>
        </w:tc>
        <w:tc>
          <w:tcPr>
            <w:tcW w:w="0" w:type="auto"/>
            <w:vMerge w:val="restart"/>
            <w:vAlign w:val="center"/>
          </w:tcPr>
          <w:p w:rsidR="00B2280D" w:rsidRPr="00704380" w:rsidRDefault="00B2280D" w:rsidP="00704380">
            <w:pPr>
              <w:rPr>
                <w:sz w:val="20"/>
                <w:szCs w:val="20"/>
                <w:lang w:eastAsia="ru-RU"/>
              </w:rPr>
            </w:pPr>
            <w:r w:rsidRPr="00704380">
              <w:rPr>
                <w:sz w:val="20"/>
                <w:szCs w:val="20"/>
                <w:lang w:eastAsia="ru-RU"/>
              </w:rPr>
              <w:t>НДС в % к Ц</w:t>
            </w:r>
            <w:r w:rsidRPr="00704380">
              <w:rPr>
                <w:sz w:val="20"/>
                <w:szCs w:val="20"/>
                <w:vertAlign w:val="subscript"/>
                <w:lang w:eastAsia="ru-RU"/>
              </w:rPr>
              <w:t>ПР</w:t>
            </w:r>
          </w:p>
        </w:tc>
        <w:tc>
          <w:tcPr>
            <w:tcW w:w="0" w:type="auto"/>
            <w:vMerge w:val="restart"/>
            <w:vAlign w:val="center"/>
          </w:tcPr>
          <w:p w:rsidR="00B2280D" w:rsidRPr="00704380" w:rsidRDefault="00B2280D" w:rsidP="00704380">
            <w:pPr>
              <w:rPr>
                <w:sz w:val="20"/>
                <w:szCs w:val="20"/>
                <w:lang w:eastAsia="ru-RU"/>
              </w:rPr>
            </w:pPr>
            <w:r w:rsidRPr="00704380">
              <w:rPr>
                <w:sz w:val="20"/>
                <w:szCs w:val="20"/>
                <w:lang w:eastAsia="ru-RU"/>
              </w:rPr>
              <w:t>Торговая надбавка в % к цене отпускной Ц</w:t>
            </w:r>
            <w:r w:rsidRPr="00704380">
              <w:rPr>
                <w:sz w:val="20"/>
                <w:szCs w:val="20"/>
                <w:vertAlign w:val="subscript"/>
                <w:lang w:eastAsia="ru-RU"/>
              </w:rPr>
              <w:t>отп.</w:t>
            </w:r>
          </w:p>
        </w:tc>
        <w:tc>
          <w:tcPr>
            <w:tcW w:w="0" w:type="auto"/>
            <w:vMerge w:val="restart"/>
            <w:vAlign w:val="center"/>
          </w:tcPr>
          <w:p w:rsidR="00B2280D" w:rsidRPr="00704380" w:rsidRDefault="00B2280D" w:rsidP="00704380">
            <w:pPr>
              <w:rPr>
                <w:sz w:val="20"/>
                <w:szCs w:val="20"/>
                <w:lang w:eastAsia="ru-RU"/>
              </w:rPr>
            </w:pPr>
            <w:r w:rsidRPr="00704380">
              <w:rPr>
                <w:sz w:val="20"/>
                <w:szCs w:val="20"/>
                <w:lang w:eastAsia="ru-RU"/>
              </w:rPr>
              <w:t>Налог с продаж в % к Ц</w:t>
            </w:r>
            <w:r w:rsidRPr="00704380">
              <w:rPr>
                <w:sz w:val="20"/>
                <w:szCs w:val="20"/>
                <w:vertAlign w:val="subscript"/>
                <w:lang w:eastAsia="ru-RU"/>
              </w:rPr>
              <w:t>отп.</w:t>
            </w:r>
          </w:p>
        </w:tc>
      </w:tr>
      <w:tr w:rsidR="00B2280D" w:rsidRPr="00704380">
        <w:tc>
          <w:tcPr>
            <w:tcW w:w="0" w:type="auto"/>
            <w:gridSpan w:val="2"/>
            <w:vAlign w:val="center"/>
          </w:tcPr>
          <w:p w:rsidR="00B2280D" w:rsidRPr="00704380" w:rsidRDefault="00B2280D" w:rsidP="00704380">
            <w:pPr>
              <w:rPr>
                <w:sz w:val="20"/>
                <w:szCs w:val="20"/>
                <w:lang w:eastAsia="ru-RU"/>
              </w:rPr>
            </w:pPr>
            <w:r w:rsidRPr="00704380">
              <w:rPr>
                <w:sz w:val="20"/>
                <w:szCs w:val="20"/>
                <w:lang w:eastAsia="ru-RU"/>
              </w:rPr>
              <w:t>Цена предприятия (Ц</w:t>
            </w:r>
            <w:r w:rsidRPr="00704380">
              <w:rPr>
                <w:sz w:val="20"/>
                <w:szCs w:val="20"/>
                <w:vertAlign w:val="subscript"/>
                <w:lang w:eastAsia="ru-RU"/>
              </w:rPr>
              <w:t>ПР</w:t>
            </w:r>
            <w:r w:rsidRPr="00704380">
              <w:rPr>
                <w:sz w:val="20"/>
                <w:szCs w:val="20"/>
                <w:lang w:eastAsia="ru-RU"/>
              </w:rPr>
              <w:t>)</w:t>
            </w:r>
          </w:p>
        </w:tc>
        <w:tc>
          <w:tcPr>
            <w:tcW w:w="0" w:type="auto"/>
            <w:vMerge/>
            <w:vAlign w:val="center"/>
          </w:tcPr>
          <w:p w:rsidR="00B2280D" w:rsidRPr="00704380" w:rsidRDefault="00B2280D" w:rsidP="00704380">
            <w:pPr>
              <w:rPr>
                <w:sz w:val="20"/>
                <w:szCs w:val="20"/>
                <w:lang w:eastAsia="ru-RU"/>
              </w:rPr>
            </w:pPr>
          </w:p>
        </w:tc>
        <w:tc>
          <w:tcPr>
            <w:tcW w:w="0" w:type="auto"/>
            <w:vMerge/>
            <w:vAlign w:val="center"/>
          </w:tcPr>
          <w:p w:rsidR="00B2280D" w:rsidRPr="00704380" w:rsidRDefault="00B2280D" w:rsidP="00704380">
            <w:pPr>
              <w:rPr>
                <w:sz w:val="20"/>
                <w:szCs w:val="20"/>
                <w:lang w:eastAsia="ru-RU"/>
              </w:rPr>
            </w:pPr>
          </w:p>
        </w:tc>
        <w:tc>
          <w:tcPr>
            <w:tcW w:w="0" w:type="auto"/>
            <w:vMerge/>
            <w:vAlign w:val="center"/>
          </w:tcPr>
          <w:p w:rsidR="00B2280D" w:rsidRPr="00704380" w:rsidRDefault="00B2280D" w:rsidP="00704380">
            <w:pPr>
              <w:rPr>
                <w:sz w:val="20"/>
                <w:szCs w:val="20"/>
                <w:lang w:eastAsia="ru-RU"/>
              </w:rPr>
            </w:pPr>
          </w:p>
        </w:tc>
      </w:tr>
      <w:tr w:rsidR="00B2280D" w:rsidRPr="00704380">
        <w:tc>
          <w:tcPr>
            <w:tcW w:w="0" w:type="auto"/>
            <w:gridSpan w:val="3"/>
            <w:vAlign w:val="center"/>
          </w:tcPr>
          <w:p w:rsidR="00B2280D" w:rsidRPr="00704380" w:rsidRDefault="00B2280D" w:rsidP="00704380">
            <w:pPr>
              <w:rPr>
                <w:sz w:val="20"/>
                <w:szCs w:val="20"/>
                <w:lang w:eastAsia="ru-RU"/>
              </w:rPr>
            </w:pPr>
            <w:r w:rsidRPr="00704380">
              <w:rPr>
                <w:sz w:val="20"/>
                <w:szCs w:val="20"/>
                <w:lang w:eastAsia="ru-RU"/>
              </w:rPr>
              <w:t>Свободная отпускная (оптовая) цена Ц</w:t>
            </w:r>
            <w:r w:rsidRPr="00704380">
              <w:rPr>
                <w:sz w:val="20"/>
                <w:szCs w:val="20"/>
                <w:vertAlign w:val="subscript"/>
                <w:lang w:eastAsia="ru-RU"/>
              </w:rPr>
              <w:t>отп.</w:t>
            </w:r>
          </w:p>
        </w:tc>
        <w:tc>
          <w:tcPr>
            <w:tcW w:w="0" w:type="auto"/>
            <w:vMerge/>
            <w:vAlign w:val="center"/>
          </w:tcPr>
          <w:p w:rsidR="00B2280D" w:rsidRPr="00704380" w:rsidRDefault="00B2280D" w:rsidP="00704380">
            <w:pPr>
              <w:rPr>
                <w:sz w:val="20"/>
                <w:szCs w:val="20"/>
                <w:lang w:eastAsia="ru-RU"/>
              </w:rPr>
            </w:pPr>
          </w:p>
        </w:tc>
        <w:tc>
          <w:tcPr>
            <w:tcW w:w="0" w:type="auto"/>
            <w:vMerge/>
            <w:vAlign w:val="center"/>
          </w:tcPr>
          <w:p w:rsidR="00B2280D" w:rsidRPr="00704380" w:rsidRDefault="00B2280D" w:rsidP="00704380">
            <w:pPr>
              <w:rPr>
                <w:sz w:val="20"/>
                <w:szCs w:val="20"/>
                <w:lang w:eastAsia="ru-RU"/>
              </w:rPr>
            </w:pPr>
          </w:p>
        </w:tc>
      </w:tr>
      <w:tr w:rsidR="00B2280D" w:rsidRPr="00704380">
        <w:tc>
          <w:tcPr>
            <w:tcW w:w="0" w:type="auto"/>
            <w:gridSpan w:val="5"/>
            <w:vAlign w:val="center"/>
          </w:tcPr>
          <w:p w:rsidR="00B2280D" w:rsidRPr="00704380" w:rsidRDefault="00B2280D" w:rsidP="00704380">
            <w:pPr>
              <w:rPr>
                <w:sz w:val="20"/>
                <w:szCs w:val="20"/>
                <w:lang w:eastAsia="ru-RU"/>
              </w:rPr>
            </w:pPr>
            <w:r w:rsidRPr="00704380">
              <w:rPr>
                <w:sz w:val="20"/>
                <w:szCs w:val="20"/>
                <w:lang w:eastAsia="ru-RU"/>
              </w:rPr>
              <w:t>Свободная розничная цена Ц</w:t>
            </w:r>
            <w:r w:rsidRPr="00704380">
              <w:rPr>
                <w:sz w:val="20"/>
                <w:szCs w:val="20"/>
                <w:vertAlign w:val="subscript"/>
                <w:lang w:eastAsia="ru-RU"/>
              </w:rPr>
              <w:t>розн.</w:t>
            </w:r>
          </w:p>
        </w:tc>
      </w:tr>
    </w:tbl>
    <w:p w:rsidR="00B2280D" w:rsidRPr="00704380" w:rsidRDefault="00B2280D" w:rsidP="00704380">
      <w:pPr>
        <w:ind w:firstLine="709"/>
        <w:jc w:val="both"/>
        <w:rPr>
          <w:lang w:eastAsia="ru-RU"/>
        </w:rPr>
      </w:pPr>
    </w:p>
    <w:p w:rsidR="00B2280D" w:rsidRPr="00704380" w:rsidRDefault="00B2280D" w:rsidP="00704380">
      <w:pPr>
        <w:ind w:firstLine="709"/>
        <w:jc w:val="both"/>
        <w:rPr>
          <w:lang w:eastAsia="ru-RU"/>
        </w:rPr>
      </w:pPr>
      <w:r w:rsidRPr="00704380">
        <w:rPr>
          <w:lang w:eastAsia="ru-RU"/>
        </w:rPr>
        <w:t>Предприятие Ї торговая сеть (если товар подакцизный):</w:t>
      </w:r>
    </w:p>
    <w:tbl>
      <w:tblPr>
        <w:tblW w:w="0" w:type="auto"/>
        <w:tblInd w:w="-65" w:type="dxa"/>
        <w:tblCellMar>
          <w:top w:w="60" w:type="dxa"/>
          <w:left w:w="60" w:type="dxa"/>
          <w:bottom w:w="60" w:type="dxa"/>
          <w:right w:w="60" w:type="dxa"/>
        </w:tblCellMar>
        <w:tblLook w:val="0000" w:firstRow="0" w:lastRow="0" w:firstColumn="0" w:lastColumn="0" w:noHBand="0" w:noVBand="0"/>
      </w:tblPr>
      <w:tblGrid>
        <w:gridCol w:w="1499"/>
        <w:gridCol w:w="955"/>
        <w:gridCol w:w="696"/>
        <w:gridCol w:w="1304"/>
        <w:gridCol w:w="3021"/>
        <w:gridCol w:w="1999"/>
      </w:tblGrid>
      <w:tr w:rsidR="00B2280D" w:rsidRPr="00704380">
        <w:tc>
          <w:tcPr>
            <w:tcW w:w="0" w:type="auto"/>
            <w:tcBorders>
              <w:top w:val="single" w:sz="4" w:space="0" w:color="auto"/>
              <w:left w:val="single" w:sz="4" w:space="0" w:color="auto"/>
              <w:bottom w:val="single" w:sz="4" w:space="0" w:color="auto"/>
              <w:right w:val="single" w:sz="4" w:space="0" w:color="auto"/>
            </w:tcBorders>
            <w:vAlign w:val="center"/>
          </w:tcPr>
          <w:p w:rsidR="00B2280D" w:rsidRPr="00704380" w:rsidRDefault="00B2280D" w:rsidP="00704380">
            <w:pPr>
              <w:rPr>
                <w:sz w:val="20"/>
                <w:szCs w:val="20"/>
                <w:lang w:eastAsia="ru-RU"/>
              </w:rPr>
            </w:pPr>
            <w:r w:rsidRPr="00704380">
              <w:rPr>
                <w:sz w:val="20"/>
                <w:szCs w:val="20"/>
                <w:lang w:eastAsia="ru-RU"/>
              </w:rPr>
              <w:t>Себестоимость</w:t>
            </w:r>
          </w:p>
        </w:tc>
        <w:tc>
          <w:tcPr>
            <w:tcW w:w="0" w:type="auto"/>
            <w:tcBorders>
              <w:top w:val="single" w:sz="4" w:space="0" w:color="auto"/>
              <w:left w:val="single" w:sz="4" w:space="0" w:color="auto"/>
              <w:bottom w:val="single" w:sz="4" w:space="0" w:color="auto"/>
              <w:right w:val="single" w:sz="4" w:space="0" w:color="auto"/>
            </w:tcBorders>
            <w:vAlign w:val="center"/>
          </w:tcPr>
          <w:p w:rsidR="00B2280D" w:rsidRPr="00704380" w:rsidRDefault="00B2280D" w:rsidP="00704380">
            <w:pPr>
              <w:rPr>
                <w:sz w:val="20"/>
                <w:szCs w:val="20"/>
                <w:lang w:eastAsia="ru-RU"/>
              </w:rPr>
            </w:pPr>
            <w:r w:rsidRPr="00704380">
              <w:rPr>
                <w:sz w:val="20"/>
                <w:szCs w:val="20"/>
                <w:lang w:eastAsia="ru-RU"/>
              </w:rPr>
              <w:t>Прибыль</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B2280D" w:rsidRPr="00704380" w:rsidRDefault="00B2280D" w:rsidP="00704380">
            <w:pPr>
              <w:rPr>
                <w:sz w:val="20"/>
                <w:szCs w:val="20"/>
                <w:lang w:eastAsia="ru-RU"/>
              </w:rPr>
            </w:pPr>
            <w:r w:rsidRPr="00704380">
              <w:rPr>
                <w:sz w:val="20"/>
                <w:szCs w:val="20"/>
                <w:lang w:eastAsia="ru-RU"/>
              </w:rPr>
              <w:t>Акциз</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B2280D" w:rsidRPr="00704380" w:rsidRDefault="00B2280D" w:rsidP="00704380">
            <w:pPr>
              <w:rPr>
                <w:sz w:val="20"/>
                <w:szCs w:val="20"/>
                <w:lang w:eastAsia="ru-RU"/>
              </w:rPr>
            </w:pPr>
            <w:r w:rsidRPr="00704380">
              <w:rPr>
                <w:sz w:val="20"/>
                <w:szCs w:val="20"/>
                <w:lang w:eastAsia="ru-RU"/>
              </w:rPr>
              <w:t>НДС в % к Ц</w:t>
            </w:r>
            <w:r w:rsidRPr="00704380">
              <w:rPr>
                <w:sz w:val="20"/>
                <w:szCs w:val="20"/>
                <w:vertAlign w:val="subscript"/>
                <w:lang w:eastAsia="ru-RU"/>
              </w:rPr>
              <w:t>пр. А</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B2280D" w:rsidRPr="00704380" w:rsidRDefault="00B2280D" w:rsidP="00704380">
            <w:pPr>
              <w:rPr>
                <w:sz w:val="20"/>
                <w:szCs w:val="20"/>
                <w:lang w:eastAsia="ru-RU"/>
              </w:rPr>
            </w:pPr>
            <w:r w:rsidRPr="00704380">
              <w:rPr>
                <w:sz w:val="20"/>
                <w:szCs w:val="20"/>
                <w:lang w:eastAsia="ru-RU"/>
              </w:rPr>
              <w:t>Торговая надбавка в % к отпускной цене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B2280D" w:rsidRPr="00704380" w:rsidRDefault="00B2280D" w:rsidP="00704380">
            <w:pPr>
              <w:rPr>
                <w:sz w:val="20"/>
                <w:szCs w:val="20"/>
                <w:lang w:eastAsia="ru-RU"/>
              </w:rPr>
            </w:pPr>
            <w:r w:rsidRPr="00704380">
              <w:rPr>
                <w:sz w:val="20"/>
                <w:szCs w:val="20"/>
                <w:lang w:eastAsia="ru-RU"/>
              </w:rPr>
              <w:t>Налог с продажв % к Ц</w:t>
            </w:r>
            <w:r w:rsidRPr="00704380">
              <w:rPr>
                <w:sz w:val="20"/>
                <w:szCs w:val="20"/>
                <w:vertAlign w:val="subscript"/>
                <w:lang w:eastAsia="ru-RU"/>
              </w:rPr>
              <w:t>отп.</w:t>
            </w:r>
          </w:p>
        </w:tc>
      </w:tr>
      <w:tr w:rsidR="00B2280D" w:rsidRPr="00704380">
        <w:tc>
          <w:tcPr>
            <w:tcW w:w="0" w:type="auto"/>
            <w:gridSpan w:val="2"/>
            <w:tcBorders>
              <w:top w:val="single" w:sz="4" w:space="0" w:color="auto"/>
              <w:left w:val="single" w:sz="4" w:space="0" w:color="auto"/>
              <w:bottom w:val="single" w:sz="4" w:space="0" w:color="auto"/>
              <w:right w:val="single" w:sz="4" w:space="0" w:color="auto"/>
            </w:tcBorders>
            <w:vAlign w:val="center"/>
          </w:tcPr>
          <w:p w:rsidR="00B2280D" w:rsidRPr="00704380" w:rsidRDefault="00B2280D" w:rsidP="00704380">
            <w:pPr>
              <w:rPr>
                <w:sz w:val="20"/>
                <w:szCs w:val="20"/>
                <w:lang w:eastAsia="ru-RU"/>
              </w:rPr>
            </w:pPr>
            <w:r w:rsidRPr="00704380">
              <w:rPr>
                <w:sz w:val="20"/>
                <w:szCs w:val="20"/>
                <w:lang w:eastAsia="ru-RU"/>
              </w:rPr>
              <w:t>Цена предприятия (Ц</w:t>
            </w:r>
            <w:r w:rsidRPr="00704380">
              <w:rPr>
                <w:sz w:val="20"/>
                <w:szCs w:val="20"/>
                <w:vertAlign w:val="subscript"/>
                <w:lang w:eastAsia="ru-RU"/>
              </w:rPr>
              <w:t>ПР</w:t>
            </w:r>
            <w:r w:rsidRPr="00704380">
              <w:rPr>
                <w:sz w:val="20"/>
                <w:szCs w:val="20"/>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tcPr>
          <w:p w:rsidR="00B2280D" w:rsidRPr="00704380" w:rsidRDefault="00B2280D" w:rsidP="00704380">
            <w:pPr>
              <w:rPr>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280D" w:rsidRPr="00704380" w:rsidRDefault="00B2280D" w:rsidP="00704380">
            <w:pPr>
              <w:rPr>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280D" w:rsidRPr="00704380" w:rsidRDefault="00B2280D" w:rsidP="00704380">
            <w:pPr>
              <w:rPr>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280D" w:rsidRPr="00704380" w:rsidRDefault="00B2280D" w:rsidP="00704380">
            <w:pPr>
              <w:rPr>
                <w:sz w:val="20"/>
                <w:szCs w:val="20"/>
                <w:lang w:eastAsia="ru-RU"/>
              </w:rPr>
            </w:pPr>
          </w:p>
        </w:tc>
      </w:tr>
      <w:tr w:rsidR="00B2280D" w:rsidRPr="00704380">
        <w:tc>
          <w:tcPr>
            <w:tcW w:w="0" w:type="auto"/>
            <w:gridSpan w:val="3"/>
            <w:tcBorders>
              <w:top w:val="single" w:sz="4" w:space="0" w:color="auto"/>
              <w:left w:val="single" w:sz="4" w:space="0" w:color="auto"/>
              <w:bottom w:val="single" w:sz="4" w:space="0" w:color="auto"/>
              <w:right w:val="single" w:sz="4" w:space="0" w:color="auto"/>
            </w:tcBorders>
            <w:vAlign w:val="center"/>
          </w:tcPr>
          <w:p w:rsidR="00B2280D" w:rsidRPr="00704380" w:rsidRDefault="00B2280D" w:rsidP="00704380">
            <w:pPr>
              <w:rPr>
                <w:sz w:val="20"/>
                <w:szCs w:val="20"/>
                <w:lang w:eastAsia="ru-RU"/>
              </w:rPr>
            </w:pPr>
            <w:r w:rsidRPr="00704380">
              <w:rPr>
                <w:sz w:val="20"/>
                <w:szCs w:val="20"/>
                <w:lang w:eastAsia="ru-RU"/>
              </w:rPr>
              <w:t>Цена предприятия с акцизом (Ц</w:t>
            </w:r>
            <w:r w:rsidRPr="00704380">
              <w:rPr>
                <w:sz w:val="20"/>
                <w:szCs w:val="20"/>
                <w:vertAlign w:val="subscript"/>
                <w:lang w:eastAsia="ru-RU"/>
              </w:rPr>
              <w:t>пр. А</w:t>
            </w:r>
            <w:r w:rsidRPr="00704380">
              <w:rPr>
                <w:sz w:val="20"/>
                <w:szCs w:val="20"/>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tcPr>
          <w:p w:rsidR="00B2280D" w:rsidRPr="00704380" w:rsidRDefault="00B2280D" w:rsidP="00704380">
            <w:pPr>
              <w:rPr>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280D" w:rsidRPr="00704380" w:rsidRDefault="00B2280D" w:rsidP="00704380">
            <w:pPr>
              <w:rPr>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280D" w:rsidRPr="00704380" w:rsidRDefault="00B2280D" w:rsidP="00704380">
            <w:pPr>
              <w:rPr>
                <w:sz w:val="20"/>
                <w:szCs w:val="20"/>
                <w:lang w:eastAsia="ru-RU"/>
              </w:rPr>
            </w:pPr>
          </w:p>
        </w:tc>
      </w:tr>
      <w:tr w:rsidR="00B2280D" w:rsidRPr="00704380">
        <w:tc>
          <w:tcPr>
            <w:tcW w:w="0" w:type="auto"/>
            <w:gridSpan w:val="4"/>
            <w:tcBorders>
              <w:top w:val="single" w:sz="4" w:space="0" w:color="auto"/>
              <w:left w:val="single" w:sz="4" w:space="0" w:color="auto"/>
              <w:bottom w:val="single" w:sz="4" w:space="0" w:color="auto"/>
              <w:right w:val="single" w:sz="4" w:space="0" w:color="auto"/>
            </w:tcBorders>
            <w:vAlign w:val="center"/>
          </w:tcPr>
          <w:p w:rsidR="00B2280D" w:rsidRPr="00704380" w:rsidRDefault="00B2280D" w:rsidP="00704380">
            <w:pPr>
              <w:rPr>
                <w:sz w:val="20"/>
                <w:szCs w:val="20"/>
                <w:lang w:eastAsia="ru-RU"/>
              </w:rPr>
            </w:pPr>
            <w:r w:rsidRPr="00704380">
              <w:rPr>
                <w:sz w:val="20"/>
                <w:szCs w:val="20"/>
                <w:lang w:eastAsia="ru-RU"/>
              </w:rPr>
              <w:t>Свободная отпускная (оптовая) цена Ц</w:t>
            </w:r>
            <w:r w:rsidRPr="00704380">
              <w:rPr>
                <w:sz w:val="20"/>
                <w:szCs w:val="20"/>
                <w:vertAlign w:val="subscript"/>
                <w:lang w:eastAsia="ru-RU"/>
              </w:rPr>
              <w:t>отп.</w:t>
            </w:r>
          </w:p>
        </w:tc>
        <w:tc>
          <w:tcPr>
            <w:tcW w:w="0" w:type="auto"/>
            <w:vMerge/>
            <w:tcBorders>
              <w:top w:val="single" w:sz="4" w:space="0" w:color="auto"/>
              <w:left w:val="single" w:sz="4" w:space="0" w:color="auto"/>
              <w:bottom w:val="single" w:sz="4" w:space="0" w:color="auto"/>
              <w:right w:val="single" w:sz="4" w:space="0" w:color="auto"/>
            </w:tcBorders>
            <w:vAlign w:val="center"/>
          </w:tcPr>
          <w:p w:rsidR="00B2280D" w:rsidRPr="00704380" w:rsidRDefault="00B2280D" w:rsidP="00704380">
            <w:pPr>
              <w:rPr>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280D" w:rsidRPr="00704380" w:rsidRDefault="00B2280D" w:rsidP="00704380">
            <w:pPr>
              <w:rPr>
                <w:sz w:val="20"/>
                <w:szCs w:val="20"/>
                <w:lang w:eastAsia="ru-RU"/>
              </w:rPr>
            </w:pPr>
          </w:p>
        </w:tc>
      </w:tr>
      <w:tr w:rsidR="00B2280D" w:rsidRPr="00704380">
        <w:tc>
          <w:tcPr>
            <w:tcW w:w="0" w:type="auto"/>
            <w:gridSpan w:val="6"/>
            <w:tcBorders>
              <w:top w:val="single" w:sz="4" w:space="0" w:color="auto"/>
              <w:left w:val="single" w:sz="4" w:space="0" w:color="auto"/>
              <w:bottom w:val="single" w:sz="4" w:space="0" w:color="auto"/>
              <w:right w:val="single" w:sz="4" w:space="0" w:color="auto"/>
            </w:tcBorders>
            <w:vAlign w:val="center"/>
          </w:tcPr>
          <w:p w:rsidR="00B2280D" w:rsidRPr="00704380" w:rsidRDefault="00B2280D" w:rsidP="00704380">
            <w:pPr>
              <w:rPr>
                <w:sz w:val="20"/>
                <w:szCs w:val="20"/>
                <w:lang w:eastAsia="ru-RU"/>
              </w:rPr>
            </w:pPr>
            <w:r w:rsidRPr="00704380">
              <w:rPr>
                <w:sz w:val="20"/>
                <w:szCs w:val="20"/>
                <w:lang w:eastAsia="ru-RU"/>
              </w:rPr>
              <w:t>Свободная розничная цена Ц</w:t>
            </w:r>
            <w:r w:rsidRPr="00704380">
              <w:rPr>
                <w:sz w:val="20"/>
                <w:szCs w:val="20"/>
                <w:vertAlign w:val="subscript"/>
                <w:lang w:eastAsia="ru-RU"/>
              </w:rPr>
              <w:t>розн.</w:t>
            </w:r>
          </w:p>
        </w:tc>
      </w:tr>
    </w:tbl>
    <w:p w:rsidR="00B2280D" w:rsidRPr="00704380" w:rsidRDefault="00B2280D" w:rsidP="00704380">
      <w:pPr>
        <w:ind w:firstLine="709"/>
        <w:jc w:val="both"/>
        <w:rPr>
          <w:lang w:eastAsia="ru-RU"/>
        </w:rPr>
      </w:pPr>
    </w:p>
    <w:p w:rsidR="00B2280D" w:rsidRPr="00704380" w:rsidRDefault="00B2280D" w:rsidP="00704380">
      <w:pPr>
        <w:ind w:firstLine="709"/>
        <w:jc w:val="both"/>
        <w:rPr>
          <w:lang w:eastAsia="ru-RU"/>
        </w:rPr>
      </w:pPr>
      <w:r w:rsidRPr="00704380">
        <w:rPr>
          <w:lang w:eastAsia="ru-RU"/>
        </w:rPr>
        <w:t>Предприятие Ї снабженческо-сбытовая организация Ї торговая сеть:</w:t>
      </w:r>
    </w:p>
    <w:tbl>
      <w:tblPr>
        <w:tblW w:w="0" w:type="auto"/>
        <w:tblInd w:w="-65" w:type="dxa"/>
        <w:tblCellMar>
          <w:top w:w="60" w:type="dxa"/>
          <w:left w:w="60" w:type="dxa"/>
          <w:bottom w:w="60" w:type="dxa"/>
          <w:right w:w="60" w:type="dxa"/>
        </w:tblCellMar>
        <w:tblLook w:val="0000" w:firstRow="0" w:lastRow="0" w:firstColumn="0" w:lastColumn="0" w:noHBand="0" w:noVBand="0"/>
      </w:tblPr>
      <w:tblGrid>
        <w:gridCol w:w="1410"/>
        <w:gridCol w:w="899"/>
        <w:gridCol w:w="834"/>
        <w:gridCol w:w="1553"/>
        <w:gridCol w:w="1844"/>
        <w:gridCol w:w="1717"/>
        <w:gridCol w:w="1217"/>
      </w:tblGrid>
      <w:tr w:rsidR="00B2280D" w:rsidRPr="00704380">
        <w:tc>
          <w:tcPr>
            <w:tcW w:w="0" w:type="auto"/>
            <w:tcBorders>
              <w:top w:val="single" w:sz="4" w:space="0" w:color="auto"/>
              <w:left w:val="single" w:sz="4" w:space="0" w:color="auto"/>
              <w:bottom w:val="single" w:sz="4" w:space="0" w:color="auto"/>
              <w:right w:val="single" w:sz="4" w:space="0" w:color="auto"/>
            </w:tcBorders>
            <w:vAlign w:val="center"/>
          </w:tcPr>
          <w:p w:rsidR="00B2280D" w:rsidRPr="00704380" w:rsidRDefault="00B2280D" w:rsidP="00704380">
            <w:pPr>
              <w:rPr>
                <w:sz w:val="20"/>
                <w:szCs w:val="20"/>
                <w:lang w:eastAsia="ru-RU"/>
              </w:rPr>
            </w:pPr>
            <w:r w:rsidRPr="00704380">
              <w:rPr>
                <w:sz w:val="20"/>
                <w:szCs w:val="20"/>
                <w:lang w:eastAsia="ru-RU"/>
              </w:rPr>
              <w:t>Себестоимость</w:t>
            </w:r>
          </w:p>
        </w:tc>
        <w:tc>
          <w:tcPr>
            <w:tcW w:w="0" w:type="auto"/>
            <w:tcBorders>
              <w:top w:val="single" w:sz="4" w:space="0" w:color="auto"/>
              <w:left w:val="single" w:sz="4" w:space="0" w:color="auto"/>
              <w:bottom w:val="single" w:sz="4" w:space="0" w:color="auto"/>
              <w:right w:val="single" w:sz="4" w:space="0" w:color="auto"/>
            </w:tcBorders>
            <w:vAlign w:val="center"/>
          </w:tcPr>
          <w:p w:rsidR="00B2280D" w:rsidRPr="00704380" w:rsidRDefault="00B2280D" w:rsidP="00704380">
            <w:pPr>
              <w:rPr>
                <w:sz w:val="20"/>
                <w:szCs w:val="20"/>
                <w:lang w:eastAsia="ru-RU"/>
              </w:rPr>
            </w:pPr>
            <w:r w:rsidRPr="00704380">
              <w:rPr>
                <w:sz w:val="20"/>
                <w:szCs w:val="20"/>
                <w:lang w:eastAsia="ru-RU"/>
              </w:rPr>
              <w:t>Прибыль</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B2280D" w:rsidRPr="00704380" w:rsidRDefault="00B2280D" w:rsidP="00704380">
            <w:pPr>
              <w:rPr>
                <w:sz w:val="20"/>
                <w:szCs w:val="20"/>
                <w:lang w:eastAsia="ru-RU"/>
              </w:rPr>
            </w:pPr>
            <w:r w:rsidRPr="00704380">
              <w:rPr>
                <w:sz w:val="20"/>
                <w:szCs w:val="20"/>
                <w:lang w:eastAsia="ru-RU"/>
              </w:rPr>
              <w:t>НДСв % к Ц</w:t>
            </w:r>
            <w:r w:rsidRPr="00704380">
              <w:rPr>
                <w:sz w:val="20"/>
                <w:szCs w:val="20"/>
                <w:vertAlign w:val="subscript"/>
                <w:lang w:eastAsia="ru-RU"/>
              </w:rPr>
              <w:t>ПР</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B2280D" w:rsidRPr="00704380" w:rsidRDefault="00B2280D" w:rsidP="00704380">
            <w:pPr>
              <w:rPr>
                <w:sz w:val="20"/>
                <w:szCs w:val="20"/>
                <w:lang w:eastAsia="ru-RU"/>
              </w:rPr>
            </w:pPr>
            <w:r w:rsidRPr="00704380">
              <w:rPr>
                <w:sz w:val="20"/>
                <w:szCs w:val="20"/>
                <w:lang w:eastAsia="ru-RU"/>
              </w:rPr>
              <w:t>Оптовая надбавка (Опт.Н) в % к Ц</w:t>
            </w:r>
            <w:r w:rsidRPr="00704380">
              <w:rPr>
                <w:sz w:val="20"/>
                <w:szCs w:val="20"/>
                <w:vertAlign w:val="subscript"/>
                <w:lang w:eastAsia="ru-RU"/>
              </w:rPr>
              <w:t>ПР</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B2280D" w:rsidRPr="00704380" w:rsidRDefault="00B2280D" w:rsidP="00704380">
            <w:pPr>
              <w:rPr>
                <w:sz w:val="20"/>
                <w:szCs w:val="20"/>
                <w:lang w:eastAsia="ru-RU"/>
              </w:rPr>
            </w:pPr>
            <w:r w:rsidRPr="00704380">
              <w:rPr>
                <w:sz w:val="20"/>
                <w:szCs w:val="20"/>
                <w:lang w:eastAsia="ru-RU"/>
              </w:rPr>
              <w:t>НДС оптовой организации в % к Опт.Н</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B2280D" w:rsidRPr="00704380" w:rsidRDefault="00B2280D" w:rsidP="00704380">
            <w:pPr>
              <w:rPr>
                <w:sz w:val="20"/>
                <w:szCs w:val="20"/>
                <w:lang w:eastAsia="ru-RU"/>
              </w:rPr>
            </w:pPr>
            <w:r w:rsidRPr="00704380">
              <w:rPr>
                <w:sz w:val="20"/>
                <w:szCs w:val="20"/>
                <w:lang w:eastAsia="ru-RU"/>
              </w:rPr>
              <w:t>Торговая надбавка в % к цене закупки Ц</w:t>
            </w:r>
            <w:r w:rsidRPr="00704380">
              <w:rPr>
                <w:sz w:val="20"/>
                <w:szCs w:val="20"/>
                <w:vertAlign w:val="subscript"/>
                <w:lang w:eastAsia="ru-RU"/>
              </w:rPr>
              <w:t>зак.</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B2280D" w:rsidRPr="00704380" w:rsidRDefault="00B2280D" w:rsidP="00704380">
            <w:pPr>
              <w:rPr>
                <w:sz w:val="20"/>
                <w:szCs w:val="20"/>
                <w:lang w:eastAsia="ru-RU"/>
              </w:rPr>
            </w:pPr>
            <w:r w:rsidRPr="00704380">
              <w:rPr>
                <w:sz w:val="20"/>
                <w:szCs w:val="20"/>
                <w:lang w:eastAsia="ru-RU"/>
              </w:rPr>
              <w:t>Налог с продаж в % к Ц</w:t>
            </w:r>
            <w:r w:rsidRPr="00704380">
              <w:rPr>
                <w:sz w:val="20"/>
                <w:szCs w:val="20"/>
                <w:vertAlign w:val="subscript"/>
                <w:lang w:eastAsia="ru-RU"/>
              </w:rPr>
              <w:t>отп.</w:t>
            </w:r>
          </w:p>
        </w:tc>
      </w:tr>
      <w:tr w:rsidR="00B2280D" w:rsidRPr="00704380">
        <w:tc>
          <w:tcPr>
            <w:tcW w:w="0" w:type="auto"/>
            <w:gridSpan w:val="2"/>
            <w:tcBorders>
              <w:top w:val="single" w:sz="4" w:space="0" w:color="auto"/>
              <w:left w:val="single" w:sz="4" w:space="0" w:color="auto"/>
              <w:bottom w:val="single" w:sz="4" w:space="0" w:color="auto"/>
              <w:right w:val="single" w:sz="4" w:space="0" w:color="auto"/>
            </w:tcBorders>
            <w:vAlign w:val="center"/>
          </w:tcPr>
          <w:p w:rsidR="00B2280D" w:rsidRPr="00704380" w:rsidRDefault="00B2280D" w:rsidP="00704380">
            <w:pPr>
              <w:rPr>
                <w:sz w:val="20"/>
                <w:szCs w:val="20"/>
                <w:lang w:eastAsia="ru-RU"/>
              </w:rPr>
            </w:pPr>
            <w:r w:rsidRPr="00704380">
              <w:rPr>
                <w:sz w:val="20"/>
                <w:szCs w:val="20"/>
                <w:lang w:eastAsia="ru-RU"/>
              </w:rPr>
              <w:t>Цена предприятия (Ц</w:t>
            </w:r>
            <w:r w:rsidRPr="00704380">
              <w:rPr>
                <w:sz w:val="20"/>
                <w:szCs w:val="20"/>
                <w:vertAlign w:val="subscript"/>
                <w:lang w:eastAsia="ru-RU"/>
              </w:rPr>
              <w:t>ПР</w:t>
            </w:r>
            <w:r w:rsidRPr="00704380">
              <w:rPr>
                <w:sz w:val="20"/>
                <w:szCs w:val="20"/>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tcPr>
          <w:p w:rsidR="00B2280D" w:rsidRPr="00704380" w:rsidRDefault="00B2280D" w:rsidP="00704380">
            <w:pPr>
              <w:rPr>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280D" w:rsidRPr="00704380" w:rsidRDefault="00B2280D" w:rsidP="00704380">
            <w:pPr>
              <w:rPr>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280D" w:rsidRPr="00704380" w:rsidRDefault="00B2280D" w:rsidP="00704380">
            <w:pPr>
              <w:rPr>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280D" w:rsidRPr="00704380" w:rsidRDefault="00B2280D" w:rsidP="00704380">
            <w:pPr>
              <w:rPr>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280D" w:rsidRPr="00704380" w:rsidRDefault="00B2280D" w:rsidP="00704380">
            <w:pPr>
              <w:rPr>
                <w:sz w:val="20"/>
                <w:szCs w:val="20"/>
                <w:lang w:eastAsia="ru-RU"/>
              </w:rPr>
            </w:pPr>
          </w:p>
        </w:tc>
      </w:tr>
      <w:tr w:rsidR="00B2280D" w:rsidRPr="00704380">
        <w:tc>
          <w:tcPr>
            <w:tcW w:w="0" w:type="auto"/>
            <w:gridSpan w:val="3"/>
            <w:tcBorders>
              <w:top w:val="single" w:sz="4" w:space="0" w:color="auto"/>
              <w:left w:val="single" w:sz="4" w:space="0" w:color="auto"/>
              <w:bottom w:val="single" w:sz="4" w:space="0" w:color="auto"/>
              <w:right w:val="single" w:sz="4" w:space="0" w:color="auto"/>
            </w:tcBorders>
            <w:vAlign w:val="center"/>
          </w:tcPr>
          <w:p w:rsidR="00B2280D" w:rsidRPr="00704380" w:rsidRDefault="00B2280D" w:rsidP="00704380">
            <w:pPr>
              <w:rPr>
                <w:sz w:val="20"/>
                <w:szCs w:val="20"/>
                <w:lang w:eastAsia="ru-RU"/>
              </w:rPr>
            </w:pPr>
            <w:r w:rsidRPr="00704380">
              <w:rPr>
                <w:sz w:val="20"/>
                <w:szCs w:val="20"/>
                <w:lang w:eastAsia="ru-RU"/>
              </w:rPr>
              <w:t>Свободная отпускная цена Ц</w:t>
            </w:r>
            <w:r w:rsidRPr="00704380">
              <w:rPr>
                <w:sz w:val="20"/>
                <w:szCs w:val="20"/>
                <w:vertAlign w:val="subscript"/>
                <w:lang w:eastAsia="ru-RU"/>
              </w:rPr>
              <w:t>отп.</w:t>
            </w:r>
          </w:p>
        </w:tc>
        <w:tc>
          <w:tcPr>
            <w:tcW w:w="0" w:type="auto"/>
            <w:vMerge/>
            <w:tcBorders>
              <w:top w:val="single" w:sz="4" w:space="0" w:color="auto"/>
              <w:left w:val="single" w:sz="4" w:space="0" w:color="auto"/>
              <w:bottom w:val="single" w:sz="4" w:space="0" w:color="auto"/>
              <w:right w:val="single" w:sz="4" w:space="0" w:color="auto"/>
            </w:tcBorders>
            <w:vAlign w:val="center"/>
          </w:tcPr>
          <w:p w:rsidR="00B2280D" w:rsidRPr="00704380" w:rsidRDefault="00B2280D" w:rsidP="00704380">
            <w:pPr>
              <w:rPr>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280D" w:rsidRPr="00704380" w:rsidRDefault="00B2280D" w:rsidP="00704380">
            <w:pPr>
              <w:rPr>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280D" w:rsidRPr="00704380" w:rsidRDefault="00B2280D" w:rsidP="00704380">
            <w:pPr>
              <w:rPr>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280D" w:rsidRPr="00704380" w:rsidRDefault="00B2280D" w:rsidP="00704380">
            <w:pPr>
              <w:rPr>
                <w:sz w:val="20"/>
                <w:szCs w:val="20"/>
                <w:lang w:eastAsia="ru-RU"/>
              </w:rPr>
            </w:pPr>
          </w:p>
        </w:tc>
      </w:tr>
      <w:tr w:rsidR="00B2280D" w:rsidRPr="00704380">
        <w:tc>
          <w:tcPr>
            <w:tcW w:w="0" w:type="auto"/>
            <w:gridSpan w:val="4"/>
            <w:tcBorders>
              <w:top w:val="single" w:sz="4" w:space="0" w:color="auto"/>
              <w:left w:val="single" w:sz="4" w:space="0" w:color="auto"/>
              <w:bottom w:val="single" w:sz="4" w:space="0" w:color="auto"/>
              <w:right w:val="single" w:sz="4" w:space="0" w:color="auto"/>
            </w:tcBorders>
            <w:vAlign w:val="center"/>
          </w:tcPr>
          <w:p w:rsidR="00B2280D" w:rsidRPr="00704380" w:rsidRDefault="00B2280D" w:rsidP="00704380">
            <w:pPr>
              <w:rPr>
                <w:sz w:val="20"/>
                <w:szCs w:val="20"/>
                <w:lang w:eastAsia="ru-RU"/>
              </w:rPr>
            </w:pPr>
            <w:r w:rsidRPr="00704380">
              <w:rPr>
                <w:sz w:val="20"/>
                <w:szCs w:val="20"/>
                <w:lang w:eastAsia="ru-RU"/>
              </w:rPr>
              <w:t>Цена закупки Ц</w:t>
            </w:r>
            <w:r w:rsidRPr="00704380">
              <w:rPr>
                <w:sz w:val="20"/>
                <w:szCs w:val="20"/>
                <w:vertAlign w:val="subscript"/>
                <w:lang w:eastAsia="ru-RU"/>
              </w:rPr>
              <w:t>зак.</w:t>
            </w:r>
          </w:p>
        </w:tc>
        <w:tc>
          <w:tcPr>
            <w:tcW w:w="0" w:type="auto"/>
            <w:vMerge/>
            <w:tcBorders>
              <w:top w:val="single" w:sz="4" w:space="0" w:color="auto"/>
              <w:left w:val="single" w:sz="4" w:space="0" w:color="auto"/>
              <w:bottom w:val="single" w:sz="4" w:space="0" w:color="auto"/>
              <w:right w:val="single" w:sz="4" w:space="0" w:color="auto"/>
            </w:tcBorders>
            <w:vAlign w:val="center"/>
          </w:tcPr>
          <w:p w:rsidR="00B2280D" w:rsidRPr="00704380" w:rsidRDefault="00B2280D" w:rsidP="00704380">
            <w:pPr>
              <w:rPr>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280D" w:rsidRPr="00704380" w:rsidRDefault="00B2280D" w:rsidP="00704380">
            <w:pPr>
              <w:rPr>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280D" w:rsidRPr="00704380" w:rsidRDefault="00B2280D" w:rsidP="00704380">
            <w:pPr>
              <w:rPr>
                <w:sz w:val="20"/>
                <w:szCs w:val="20"/>
                <w:lang w:eastAsia="ru-RU"/>
              </w:rPr>
            </w:pPr>
          </w:p>
        </w:tc>
      </w:tr>
      <w:tr w:rsidR="00B2280D" w:rsidRPr="00704380">
        <w:tc>
          <w:tcPr>
            <w:tcW w:w="0" w:type="auto"/>
            <w:gridSpan w:val="6"/>
            <w:tcBorders>
              <w:top w:val="single" w:sz="4" w:space="0" w:color="auto"/>
              <w:left w:val="single" w:sz="4" w:space="0" w:color="auto"/>
              <w:bottom w:val="single" w:sz="4" w:space="0" w:color="auto"/>
              <w:right w:val="single" w:sz="4" w:space="0" w:color="auto"/>
            </w:tcBorders>
            <w:vAlign w:val="center"/>
          </w:tcPr>
          <w:p w:rsidR="00B2280D" w:rsidRPr="00704380" w:rsidRDefault="00B2280D" w:rsidP="00704380">
            <w:pPr>
              <w:rPr>
                <w:sz w:val="20"/>
                <w:szCs w:val="20"/>
                <w:lang w:eastAsia="ru-RU"/>
              </w:rPr>
            </w:pPr>
            <w:r w:rsidRPr="00704380">
              <w:rPr>
                <w:sz w:val="20"/>
                <w:szCs w:val="20"/>
                <w:lang w:eastAsia="ru-RU"/>
              </w:rPr>
              <w:t>Свободная розничная цена Ц</w:t>
            </w:r>
            <w:r w:rsidRPr="00704380">
              <w:rPr>
                <w:sz w:val="20"/>
                <w:szCs w:val="20"/>
                <w:vertAlign w:val="subscript"/>
                <w:lang w:eastAsia="ru-RU"/>
              </w:rPr>
              <w:t>розн.</w:t>
            </w:r>
          </w:p>
        </w:tc>
        <w:tc>
          <w:tcPr>
            <w:tcW w:w="0" w:type="auto"/>
            <w:tcBorders>
              <w:top w:val="single" w:sz="4" w:space="0" w:color="auto"/>
              <w:left w:val="single" w:sz="4" w:space="0" w:color="auto"/>
              <w:bottom w:val="single" w:sz="4" w:space="0" w:color="auto"/>
              <w:right w:val="single" w:sz="4" w:space="0" w:color="auto"/>
            </w:tcBorders>
            <w:vAlign w:val="center"/>
          </w:tcPr>
          <w:p w:rsidR="00B2280D" w:rsidRPr="00704380" w:rsidRDefault="00B2280D" w:rsidP="00704380">
            <w:pPr>
              <w:rPr>
                <w:sz w:val="20"/>
                <w:szCs w:val="20"/>
                <w:lang w:eastAsia="ru-RU"/>
              </w:rPr>
            </w:pPr>
            <w:r w:rsidRPr="00704380">
              <w:rPr>
                <w:sz w:val="20"/>
                <w:szCs w:val="20"/>
                <w:lang w:eastAsia="ru-RU"/>
              </w:rPr>
              <w:t> </w:t>
            </w:r>
          </w:p>
        </w:tc>
      </w:tr>
    </w:tbl>
    <w:p w:rsidR="00B2280D" w:rsidRPr="00704380" w:rsidRDefault="00B2280D" w:rsidP="00704380">
      <w:pPr>
        <w:ind w:firstLine="709"/>
        <w:jc w:val="both"/>
        <w:rPr>
          <w:lang w:eastAsia="ru-RU"/>
        </w:rPr>
      </w:pPr>
    </w:p>
    <w:p w:rsidR="00B2280D" w:rsidRPr="00704380" w:rsidRDefault="00B2280D" w:rsidP="00704380">
      <w:pPr>
        <w:ind w:firstLine="709"/>
        <w:jc w:val="both"/>
        <w:rPr>
          <w:lang w:eastAsia="ru-RU"/>
        </w:rPr>
      </w:pPr>
      <w:r w:rsidRPr="00704380">
        <w:rPr>
          <w:lang w:eastAsia="ru-RU"/>
        </w:rPr>
        <w:t>Розничная цена включает оптовую цену промышленности и торговую накидку (скидку). Если оптовые цены применяются преимущественно во внутрихозяйственном обороте, то по розничным ценам товары реализуются конечному потребителю – населению. Структура розничной цены представлена на рис. 1.2.</w:t>
      </w:r>
    </w:p>
    <w:p w:rsidR="00B2280D" w:rsidRPr="00F26630" w:rsidRDefault="00B2280D" w:rsidP="00704380">
      <w:pPr>
        <w:ind w:firstLine="709"/>
        <w:jc w:val="both"/>
        <w:rPr>
          <w:lang w:eastAsia="ru-RU"/>
        </w:rPr>
      </w:pPr>
      <w:r w:rsidRPr="00704380">
        <w:rPr>
          <w:lang w:eastAsia="ru-RU"/>
        </w:rPr>
        <w:t>Таким образом, уровень свободных и регулируемых цен является важнейшим фактором, влияющим на выручку от реализации продукции, а, следовательно, и на величину прибыли.</w:t>
      </w:r>
    </w:p>
    <w:p w:rsidR="00704380" w:rsidRPr="00F26630" w:rsidRDefault="00704380" w:rsidP="00704380">
      <w:pPr>
        <w:ind w:firstLine="709"/>
        <w:jc w:val="both"/>
        <w:rPr>
          <w:lang w:eastAsia="ru-RU"/>
        </w:rPr>
      </w:pPr>
    </w:p>
    <w:p w:rsidR="00B2280D" w:rsidRPr="00704380" w:rsidRDefault="0016162A" w:rsidP="00704380">
      <w:pPr>
        <w:ind w:firstLine="709"/>
        <w:jc w:val="both"/>
        <w:rPr>
          <w:lang w:eastAsia="ru-RU"/>
        </w:rPr>
      </w:pPr>
      <w:r>
        <w:rPr>
          <w:lang w:eastAsia="ru-RU"/>
        </w:rPr>
        <w:pict>
          <v:shape id="_x0000_i1026" type="#_x0000_t75" style="width:388.5pt;height:234.75pt;visibility:visible">
            <v:imagedata r:id="rId8" o:title=""/>
          </v:shape>
        </w:pict>
      </w:r>
    </w:p>
    <w:p w:rsidR="00B2280D" w:rsidRPr="00F26630" w:rsidRDefault="00B2280D" w:rsidP="00704380">
      <w:pPr>
        <w:ind w:firstLine="709"/>
        <w:jc w:val="both"/>
        <w:rPr>
          <w:lang w:eastAsia="ru-RU"/>
        </w:rPr>
      </w:pPr>
      <w:r w:rsidRPr="00704380">
        <w:rPr>
          <w:lang w:eastAsia="ru-RU"/>
        </w:rPr>
        <w:t>Рис. 1.2 – Структура розничной цены</w:t>
      </w:r>
      <w:r w:rsidRPr="00704380">
        <w:rPr>
          <w:vertAlign w:val="superscript"/>
          <w:lang w:eastAsia="ru-RU"/>
        </w:rPr>
        <w:footnoteReference w:id="5"/>
      </w:r>
    </w:p>
    <w:p w:rsidR="00704380" w:rsidRPr="00F26630" w:rsidRDefault="00704380" w:rsidP="00704380">
      <w:pPr>
        <w:ind w:firstLine="709"/>
        <w:jc w:val="both"/>
        <w:rPr>
          <w:lang w:eastAsia="ru-RU"/>
        </w:rPr>
      </w:pPr>
    </w:p>
    <w:p w:rsidR="008F0174" w:rsidRPr="00704380" w:rsidRDefault="00704380" w:rsidP="00704380">
      <w:pPr>
        <w:pStyle w:val="a6"/>
        <w:widowControl/>
        <w:rPr>
          <w:b/>
          <w:bCs/>
        </w:rPr>
      </w:pPr>
      <w:r>
        <w:rPr>
          <w:lang w:eastAsia="en-US"/>
        </w:rPr>
        <w:br w:type="page"/>
      </w:r>
      <w:bookmarkStart w:id="5" w:name="_Toc259063532"/>
      <w:r w:rsidR="008F0174" w:rsidRPr="00704380">
        <w:rPr>
          <w:b/>
          <w:bCs/>
        </w:rPr>
        <w:t>1.2 Особенности ценообразования в организациях жилищно-коммунального сектора</w:t>
      </w:r>
      <w:bookmarkEnd w:id="5"/>
    </w:p>
    <w:p w:rsidR="008F0174" w:rsidRPr="00704380" w:rsidRDefault="008F0174" w:rsidP="00704380">
      <w:pPr>
        <w:pStyle w:val="a6"/>
        <w:widowControl/>
        <w:rPr>
          <w:lang w:eastAsia="en-US"/>
        </w:rPr>
      </w:pPr>
    </w:p>
    <w:p w:rsidR="00B2280D" w:rsidRPr="00704380" w:rsidRDefault="00B2280D" w:rsidP="00704380">
      <w:pPr>
        <w:pStyle w:val="a6"/>
        <w:widowControl/>
      </w:pPr>
      <w:r w:rsidRPr="00704380">
        <w:t xml:space="preserve">В настоящее время проблема установления и регулирования цен и тарифов на услуги жилищно-коммунального хозяйства, входящего в число естественных монополий, особенно актуальна. </w:t>
      </w:r>
    </w:p>
    <w:p w:rsidR="00B2280D" w:rsidRPr="00704380" w:rsidRDefault="00B2280D" w:rsidP="00704380">
      <w:pPr>
        <w:pStyle w:val="a6"/>
        <w:widowControl/>
      </w:pPr>
      <w:r w:rsidRPr="00704380">
        <w:t xml:space="preserve">До 1992 г. в РФ действовала система определения и взимания квартирной платы, установленная Постановлением "О квартирной плате и мерах к урегулированию пользования жилищем в городских поселениях" от 1926 г. В Постановлении определен способ утверждения квартирной платы и ее предельные размеры (не более 13,2 коп. за м2 жилой площади). Ранее такая ставка обеспечивала полную самоокупаемость жилищного хозяйства, но позже для поддержания низкого уровня квартирной платы потребовались значительные дотации из бюджета. </w:t>
      </w:r>
    </w:p>
    <w:p w:rsidR="00B2280D" w:rsidRPr="00704380" w:rsidRDefault="00B2280D" w:rsidP="00704380">
      <w:pPr>
        <w:pStyle w:val="a6"/>
        <w:widowControl/>
      </w:pPr>
      <w:r w:rsidRPr="00704380">
        <w:t xml:space="preserve">После либерализации цен резко вырос уровень квартирной платы и тарифов на коммунальные услуги. Так, в Санкт-Петербурге оплата жилья возросла с 1994 по 1997 гг. в 50 раз, тарифы за водоснабжение в 23 раза. Кроме того, произошел значительный разброс уровней цен по отдельным регионам РФ, что было обусловлено географическим фактором, возможностями местных бюджетов и направлениями осуществления социальной политики в регионе. Вместе с тем, высокий уровень тарифов обусловлен тем, что предприятия отраслей ЖКХ как естественные монополисты завышают затраты по оказанию услуг и не имеют действенных стимулов к их снижению. </w:t>
      </w:r>
    </w:p>
    <w:p w:rsidR="00B2280D" w:rsidRPr="00704380" w:rsidRDefault="00B2280D" w:rsidP="00704380">
      <w:pPr>
        <w:pStyle w:val="a6"/>
        <w:widowControl/>
      </w:pPr>
      <w:r w:rsidRPr="00704380">
        <w:t xml:space="preserve">Поскольку доходы населения не позволяют перенести полностью оплату жилищно-коммунальных услуг на него, то доля населения не превышает определенный процент расходов на финансирование отраслей ЖКХ. Недостающие средства выделяются из федерального и местного бюджетов. </w:t>
      </w:r>
    </w:p>
    <w:p w:rsidR="00B2280D" w:rsidRPr="00704380" w:rsidRDefault="00B2280D" w:rsidP="00704380">
      <w:pPr>
        <w:pStyle w:val="a6"/>
        <w:widowControl/>
      </w:pPr>
      <w:r w:rsidRPr="00704380">
        <w:t>На решение проблем направ</w:t>
      </w:r>
      <w:r w:rsidR="00CE16B2" w:rsidRPr="00704380">
        <w:t>лена проводимая в настоящее вре</w:t>
      </w:r>
      <w:r w:rsidRPr="00704380">
        <w:t xml:space="preserve">мя в РФ реформа ЖКХ. Основными направлениями этой реформы являются; демонополизация отрасли, снижение издержек и переход ЖКХ на самофинансирование, повышение качества оказания услуг в сфере ЖКХ. В рамках проводимой реформы введено четыре федеральных стандарта: </w:t>
      </w:r>
    </w:p>
    <w:p w:rsidR="00B2280D" w:rsidRPr="00704380" w:rsidRDefault="00B2280D" w:rsidP="00704380">
      <w:pPr>
        <w:pStyle w:val="a6"/>
        <w:widowControl/>
      </w:pPr>
      <w:r w:rsidRPr="00704380">
        <w:t xml:space="preserve">- социальной нормы площади жилья (на одного члена семьи, состоящей из 3 и более человек, он определен в размере 18 м2; на семью из 2 человек - 42 м2; на семью из одного человека- 33 м2 общей площади); </w:t>
      </w:r>
    </w:p>
    <w:p w:rsidR="00B2280D" w:rsidRPr="00704380" w:rsidRDefault="00B2280D" w:rsidP="00704380">
      <w:pPr>
        <w:pStyle w:val="a6"/>
        <w:widowControl/>
      </w:pPr>
      <w:r w:rsidRPr="00704380">
        <w:t xml:space="preserve">- уровня платежей граждан по отношению к затратам на содержание и ремонт жилья и коммунальные услуги (на 1998 г. он был установлен в размере 50% от общей стоимости предоставляемых услуг); </w:t>
      </w:r>
    </w:p>
    <w:p w:rsidR="00B2280D" w:rsidRPr="00704380" w:rsidRDefault="00B2280D" w:rsidP="00704380">
      <w:pPr>
        <w:pStyle w:val="a6"/>
        <w:widowControl/>
      </w:pPr>
      <w:r w:rsidRPr="00704380">
        <w:t xml:space="preserve">- максимально допустимой доли собственных расходов граждан на оплату жилья и коммунальных услуг в совокупном семейном доходе (в 1998 г. она составляла 18%); </w:t>
      </w:r>
    </w:p>
    <w:p w:rsidR="00B2280D" w:rsidRPr="00704380" w:rsidRDefault="00B2280D" w:rsidP="00704380">
      <w:pPr>
        <w:pStyle w:val="a6"/>
        <w:widowControl/>
      </w:pPr>
      <w:r w:rsidRPr="00704380">
        <w:t xml:space="preserve">- предельной стоимости предоставления жилищно-коммунальных услуг на 1 м2 общей площади (дифференцированно по районам). </w:t>
      </w:r>
    </w:p>
    <w:p w:rsidR="00B2280D" w:rsidRPr="00704380" w:rsidRDefault="00B2280D" w:rsidP="00704380">
      <w:pPr>
        <w:pStyle w:val="a6"/>
        <w:widowControl/>
      </w:pPr>
      <w:r w:rsidRPr="00704380">
        <w:t xml:space="preserve">Для тех категорий граждан, затраты которых на содержание жилья в пределах установленного норматива окажутся выше, чем стандарт максимально допустимой доли собственных расходов на содержание ЖКХ, устанавливаются компенсации, порядок исчисления которых определяется местной администрацией. </w:t>
      </w:r>
    </w:p>
    <w:p w:rsidR="00B2280D" w:rsidRPr="00704380" w:rsidRDefault="00B2280D" w:rsidP="00704380">
      <w:pPr>
        <w:pStyle w:val="a6"/>
        <w:widowControl/>
      </w:pPr>
      <w:r w:rsidRPr="00704380">
        <w:t>За субъектами РФ остается право самостоятельно устанавливать региональные стандарты, но при распределении средств федерального бюджета Правительство руководствуется федеральным стандартом.</w:t>
      </w:r>
    </w:p>
    <w:p w:rsidR="00CE16B2" w:rsidRPr="00704380" w:rsidRDefault="00CE16B2" w:rsidP="00704380">
      <w:pPr>
        <w:pStyle w:val="a6"/>
        <w:widowControl/>
      </w:pPr>
      <w:r w:rsidRPr="00704380">
        <w:t>Согласно Федеральному закону от 28.12.2005 г. 184-ФЗ, начиная с 2006 года, Правительство РФ ежегодно устанавливает конкретные предельные индексы максимально возможного изменения тарифов и платы граждан на жилищно-коммунальные услуги для каждого региона. Чем обернулись, казалось бы, благие намерения сдерживания роста тарифов ЖКХ для организаций коммунального комплекса?</w:t>
      </w:r>
    </w:p>
    <w:p w:rsidR="00CE16B2" w:rsidRPr="00704380" w:rsidRDefault="00CE16B2" w:rsidP="00704380">
      <w:pPr>
        <w:pStyle w:val="a6"/>
        <w:widowControl/>
      </w:pPr>
      <w:r w:rsidRPr="00704380">
        <w:t>Ни для кого не секрет, что цены и тарифы – это категории более чем наполовину политические. Поэтому тарифы на ЖКУ в течение многих последних лет пересматриваются или не пересматриваются в зависимости от близости срока выборов (довыборов, перевыборов) в органы власти. Именно поэтому в некоторых муниципальных образованиях  тарифы  не менялись по 2-3 года.  Теперь, когда установленный ФСТ России индекс повышения тарифов на следующий год должен применяться к тарифам, действующим в предыдущем году, предприятия, тарифы которых искусственно сдерживались властями, оказались заложниками создавшейся ситуации: по объективным причинам  себестоимость оказываемых ими услуг возросла в разы, а индексирование тарифов производится  не более чем на  15-20%.</w:t>
      </w:r>
    </w:p>
    <w:p w:rsidR="00CE16B2" w:rsidRPr="00704380" w:rsidRDefault="00CE16B2" w:rsidP="00704380">
      <w:pPr>
        <w:pStyle w:val="a6"/>
        <w:widowControl/>
      </w:pPr>
      <w:r w:rsidRPr="00704380">
        <w:t>До 2006 года регулирование  тарифов на жилищно-коммунальные услуги (кроме теплоснабжения и электроснабжения) в соответствии с действовавшим законодательством входило в компетенцию органов местного самоуправления, которыми являлись администрации и Советы депутатов муниципальных районов, входящих в состав регионов. Тарифы на жилищно-коммунальные услуги, которые они утверждали в основном для районных центров, распространялись, как правило, на абонентов (организации и население) всех остальных поселений района.</w:t>
      </w:r>
    </w:p>
    <w:p w:rsidR="00CE16B2" w:rsidRPr="00704380" w:rsidRDefault="00CE16B2" w:rsidP="00704380">
      <w:pPr>
        <w:pStyle w:val="a6"/>
        <w:widowControl/>
      </w:pPr>
      <w:r w:rsidRPr="00704380">
        <w:t> С 2006 года в соответствии с Федеральным законом от 29.12.2004 г. № 210-ФЗ органы местного самоуправления всех поселений должны регулировать тарифы организаций коммунального комплекса. оказывающих услуги водоснабжения, водоотведения и захоронения твердых бытовых отходов (при условии, если на территории муниципального образования потребляется более 80% объема оказываемых услуг). То есть по совокупности применения двух указанных законов  органы местного самоуправления в 534 муниципальных образованиях Воронежской области  должны регулировать в сфере ЖКХ тарифы всех муниципальных предприятий, а также тарифы немуниципальных организаций, осуществляющих услуги водоснабжения, водоотведения, захоронения ТБО.</w:t>
      </w:r>
    </w:p>
    <w:p w:rsidR="00CE16B2" w:rsidRPr="00704380" w:rsidRDefault="00CE16B2" w:rsidP="00704380">
      <w:pPr>
        <w:pStyle w:val="a6"/>
        <w:widowControl/>
      </w:pPr>
      <w:r w:rsidRPr="00704380">
        <w:t> Кроме того, органы местного самоуправления устанавливают тарифы для населения на все коммунальные услуги кроме газоснабжения и электроснабжения.</w:t>
      </w:r>
    </w:p>
    <w:p w:rsidR="00CE16B2" w:rsidRPr="00704380" w:rsidRDefault="00CE16B2" w:rsidP="00704380">
      <w:pPr>
        <w:pStyle w:val="a6"/>
        <w:widowControl/>
      </w:pPr>
      <w:r w:rsidRPr="00704380">
        <w:t>И если водоотведение (канализация), захоронение ТБО и даже  центральное теплоснабжение  еще не везде имеет место, то системы водоснабжения существуют во всех поселениях. Состоят эти системы, как правило, из нескольких артезианских скважин,  башен Рожновского, куда с помощью насосов нагнетается вода, и сети водоводов, транспортирующих воду потребителям. Введены в действие эти системы в советское время, как правило, в 40-50 годы прошлого века (кое-где и раньше), т.е. возраст у них солидный.</w:t>
      </w:r>
    </w:p>
    <w:p w:rsidR="00CE16B2" w:rsidRPr="00704380" w:rsidRDefault="00CE16B2" w:rsidP="00704380">
      <w:pPr>
        <w:pStyle w:val="a6"/>
        <w:widowControl/>
      </w:pPr>
      <w:r w:rsidRPr="00704380">
        <w:t> Эксплуатацию систем водоснабжения в селах и деревнях ранее осуществляли колхозы, совхозы, предприятия переработки сельскохозяйственной продукции. Последние полтора десятка лет эксплуатировать системы водоснабжения в деревнях и селах становится все сложнее: колхозы и совхозы, бывшие основой всей жизни этих поселений, развалились, а специалистов, которые могли бы поддерживать в рабочем состоянии жизненно необходимые коммуникации, не осталось.</w:t>
      </w:r>
    </w:p>
    <w:p w:rsidR="00CE16B2" w:rsidRPr="00704380" w:rsidRDefault="00CE16B2" w:rsidP="00704380">
      <w:pPr>
        <w:pStyle w:val="a6"/>
        <w:widowControl/>
      </w:pPr>
      <w:r w:rsidRPr="00704380">
        <w:t>Чтобы как-то выжить в этой ситуации, в регионах начался процесс создания новых коммунальных организаций. На несколько поселений создается одна эксплуатирующая организация, имеющая мобильную ремонтную бригаду с радиусом обслуживания 40-50 км. Разумеется тариф на услугу такой организации выше, чем для аналогичной, обслуживающей одно поселение, но это все-таки выход из положения.</w:t>
      </w:r>
    </w:p>
    <w:p w:rsidR="00CE16B2" w:rsidRPr="00704380" w:rsidRDefault="00CE16B2" w:rsidP="00704380">
      <w:pPr>
        <w:pStyle w:val="a6"/>
        <w:widowControl/>
      </w:pPr>
      <w:r w:rsidRPr="00704380">
        <w:t>Нужно отметить, что в малых поселениях до настоящего времени существовало три варианта оплаты населением потребления воды: без какой-либо оплаты вообще, оплата электроэнергии, расходуемой насосами и оплата аварийно-восстановительных работ. Никакого расчета себестоимости и формирования тарифа не производилось, размер ежегодного взноса с каждого двора определялся на сходе. То есть анализом себестоимости, формированием тарифа здесь никто и никогда не занимался.</w:t>
      </w:r>
    </w:p>
    <w:p w:rsidR="00CE16B2" w:rsidRPr="00704380" w:rsidRDefault="00CE16B2" w:rsidP="00704380">
      <w:pPr>
        <w:pStyle w:val="a6"/>
        <w:widowControl/>
      </w:pPr>
      <w:r w:rsidRPr="00704380">
        <w:t>Введение нормы индексации тарифов с того же 2006 года еще более усугубило ситуацию. Ведь для большинства организаций теперь  нет смысла делать расчет и анализ себестоимости. Власти требуют только одного: умножить прошлогодний тариф на установленный индекс.</w:t>
      </w:r>
    </w:p>
    <w:p w:rsidR="00CE16B2" w:rsidRPr="00704380" w:rsidRDefault="00CE16B2" w:rsidP="00704380">
      <w:pPr>
        <w:pStyle w:val="a6"/>
        <w:widowControl/>
      </w:pPr>
      <w:r w:rsidRPr="00704380">
        <w:t>Нетрудно себе представить, в каком положении оказались организации коммунального комплекса, тарифы которых искусственно сдерживались политиками различных уровней или себестоимость которых вообще не соответствовала уровню применяемого тарифа. В районных центрах фактически проиграли те организации, которые честно старались урезать свою себестоимость, «не раздувать тарифы» и те, которые оказались заложниками политических игр «властей всех мастей».</w:t>
      </w:r>
    </w:p>
    <w:p w:rsidR="008F0174" w:rsidRPr="00704380" w:rsidRDefault="008F0174" w:rsidP="00704380">
      <w:pPr>
        <w:pStyle w:val="a6"/>
        <w:widowControl/>
        <w:rPr>
          <w:lang w:eastAsia="en-US"/>
        </w:rPr>
      </w:pPr>
    </w:p>
    <w:p w:rsidR="008F0174" w:rsidRPr="00704380" w:rsidRDefault="008F0174" w:rsidP="00704380">
      <w:pPr>
        <w:pStyle w:val="21"/>
      </w:pPr>
      <w:bookmarkStart w:id="6" w:name="_Toc259063533"/>
      <w:r w:rsidRPr="00704380">
        <w:t>1.3 Современные подходы к формированию ценовой политики</w:t>
      </w:r>
      <w:bookmarkEnd w:id="6"/>
    </w:p>
    <w:p w:rsidR="008F0174" w:rsidRPr="00704380" w:rsidRDefault="008F0174" w:rsidP="00704380">
      <w:pPr>
        <w:pStyle w:val="a6"/>
        <w:widowControl/>
        <w:rPr>
          <w:lang w:eastAsia="en-US"/>
        </w:rPr>
      </w:pPr>
    </w:p>
    <w:p w:rsidR="00B2280D" w:rsidRPr="00704380" w:rsidRDefault="00B2280D" w:rsidP="00704380">
      <w:pPr>
        <w:pStyle w:val="a6"/>
        <w:widowControl/>
      </w:pPr>
      <w:r w:rsidRPr="00704380">
        <w:t xml:space="preserve">В процессе принятия ценового решения нужно учитывать как внутренние ограничения, накладываемые издержками и рентабельностью, так и внешние ограничения, определяемые покупательной способностью рынка. </w:t>
      </w:r>
    </w:p>
    <w:p w:rsidR="00B2280D" w:rsidRPr="00704380" w:rsidRDefault="00B2280D" w:rsidP="00704380">
      <w:pPr>
        <w:pStyle w:val="a6"/>
        <w:widowControl/>
      </w:pPr>
      <w:r w:rsidRPr="00704380">
        <w:t>Существует несколько подходов к ценообразованию:</w:t>
      </w:r>
    </w:p>
    <w:p w:rsidR="00B2280D" w:rsidRPr="00704380" w:rsidRDefault="00B2280D" w:rsidP="00704380">
      <w:pPr>
        <w:pStyle w:val="a6"/>
        <w:widowControl/>
      </w:pPr>
      <w:r w:rsidRPr="00704380">
        <w:t>1). Затратный подход к ценообразованию – ценообразование, принимающее в качестве отправной точки фактические затраты фирмы на производство и организацию сбыта товаров (рис. 1.3)</w:t>
      </w:r>
    </w:p>
    <w:p w:rsidR="00B2280D" w:rsidRPr="00704380" w:rsidRDefault="00B2280D" w:rsidP="00704380">
      <w:pPr>
        <w:pStyle w:val="a6"/>
        <w:widowControl/>
      </w:pPr>
      <w:r w:rsidRPr="00704380">
        <w:t>2). Ценностный подход к ценообразованию – установление цен таким образом, чтобы это обеспечивало фирме получение большей прибыли за счет достижения выгодного для нее соотношения «ценность/затраты» (рис. 1.4).</w:t>
      </w:r>
    </w:p>
    <w:p w:rsidR="00B2280D" w:rsidRPr="00F26630" w:rsidRDefault="00B2280D" w:rsidP="00704380">
      <w:pPr>
        <w:pStyle w:val="a6"/>
        <w:widowControl/>
      </w:pPr>
      <w:r w:rsidRPr="00704380">
        <w:t>Фирма стремится обеспечить максимальную разницу между ценностью товара для покупателя, которую он готов оплатить, и затратами, которые необходимы фирме, чтобы изготовить товар с такими свойствами. Задача ценообразования состоит в том, чтобы как можно большая часть этой разницы превратилась в прибыль фирмы и как можно меньшая – в выигрыш покупателя (рис. 1.5).</w:t>
      </w:r>
    </w:p>
    <w:p w:rsidR="00704380" w:rsidRPr="00F26630" w:rsidRDefault="00704380" w:rsidP="00704380">
      <w:pPr>
        <w:pStyle w:val="a6"/>
        <w:widowControl/>
      </w:pPr>
    </w:p>
    <w:p w:rsidR="00B2280D" w:rsidRPr="00F26630" w:rsidRDefault="0016162A" w:rsidP="00704380">
      <w:pPr>
        <w:pStyle w:val="a6"/>
        <w:widowControl/>
      </w:pPr>
      <w:r>
        <w:rPr>
          <w:noProof/>
        </w:rPr>
        <w:pict>
          <v:group id="_x0000_s1027" editas="canvas" style="position:absolute;left:0;text-align:left;margin-left:0;margin-top:.4pt;width:166.1pt;height:194.95pt;z-index:251656192;mso-position-horizontal:center" coordorigin="3969,5734" coordsize="3259,3776">
            <o:lock v:ext="edit" aspectratio="t"/>
            <v:shape id="_x0000_s1028" type="#_x0000_t75" style="position:absolute;left:3969;top:5734;width:3259;height:3776"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9" type="#_x0000_t202" style="position:absolute;left:4540;top:5740;width:2117;height:418">
              <v:textbox inset="5.76pt,2.88pt,5.76pt,2.88pt">
                <w:txbxContent>
                  <w:p w:rsidR="00F26630" w:rsidRPr="00243744" w:rsidRDefault="00F26630" w:rsidP="00B2280D">
                    <w:pPr>
                      <w:jc w:val="center"/>
                      <w:rPr>
                        <w:sz w:val="22"/>
                        <w:szCs w:val="22"/>
                      </w:rPr>
                    </w:pPr>
                    <w:r w:rsidRPr="00243744">
                      <w:rPr>
                        <w:sz w:val="22"/>
                        <w:szCs w:val="22"/>
                      </w:rPr>
                      <w:t>ЦЕНА</w:t>
                    </w:r>
                  </w:p>
                </w:txbxContent>
              </v:textbox>
            </v:shape>
            <v:shape id="_x0000_s1030" type="#_x0000_t202" style="position:absolute;left:3975;top:6576;width:3247;height:697">
              <v:textbox inset="5.76pt,2.88pt,5.76pt,2.88pt">
                <w:txbxContent>
                  <w:p w:rsidR="00F26630" w:rsidRPr="00243744" w:rsidRDefault="00F26630" w:rsidP="00B2280D">
                    <w:pPr>
                      <w:jc w:val="center"/>
                      <w:rPr>
                        <w:sz w:val="22"/>
                        <w:szCs w:val="22"/>
                      </w:rPr>
                    </w:pPr>
                    <w:r w:rsidRPr="00243744">
                      <w:rPr>
                        <w:sz w:val="22"/>
                        <w:szCs w:val="22"/>
                      </w:rPr>
                      <w:t>ВОЗМОЖНЫЙ ОБЪЕМ ПРОДАЖ</w:t>
                    </w:r>
                  </w:p>
                </w:txbxContent>
              </v:textbox>
            </v:shape>
            <v:shape id="_x0000_s1031" type="#_x0000_t202" style="position:absolute;left:3975;top:7691;width:3247;height:697">
              <v:textbox inset="5.76pt,2.88pt,5.76pt,2.88pt">
                <w:txbxContent>
                  <w:p w:rsidR="00F26630" w:rsidRPr="00243744" w:rsidRDefault="00F26630" w:rsidP="00B2280D">
                    <w:pPr>
                      <w:jc w:val="center"/>
                      <w:rPr>
                        <w:sz w:val="22"/>
                        <w:szCs w:val="22"/>
                      </w:rPr>
                    </w:pPr>
                    <w:r w:rsidRPr="00243744">
                      <w:rPr>
                        <w:sz w:val="22"/>
                        <w:szCs w:val="22"/>
                      </w:rPr>
                      <w:t>ВОЗМОЖНЫЙ ОБЪЕМ ПРОИЗВОДСТВА</w:t>
                    </w:r>
                  </w:p>
                </w:txbxContent>
              </v:textbox>
            </v:shape>
            <v:shape id="_x0000_s1032" type="#_x0000_t202" style="position:absolute;left:3975;top:8806;width:3247;height:698">
              <v:textbox inset="5.76pt,2.88pt,5.76pt,2.88pt">
                <w:txbxContent>
                  <w:p w:rsidR="00F26630" w:rsidRPr="00243744" w:rsidRDefault="00F26630" w:rsidP="00B2280D">
                    <w:pPr>
                      <w:jc w:val="center"/>
                      <w:rPr>
                        <w:sz w:val="22"/>
                        <w:szCs w:val="22"/>
                      </w:rPr>
                    </w:pPr>
                    <w:r w:rsidRPr="00243744">
                      <w:rPr>
                        <w:sz w:val="22"/>
                        <w:szCs w:val="22"/>
                      </w:rPr>
                      <w:t>ЗАТРАТЫ НА ЕДИНИЦУ ПРОДУКЦИИ</w:t>
                    </w:r>
                  </w:p>
                </w:txbxContent>
              </v:textbox>
            </v:shape>
            <v:line id="_x0000_s1033" style="position:absolute" from="5669,6158" to="5670,6576">
              <v:stroke endarrow="block"/>
            </v:line>
            <v:line id="_x0000_s1034" style="position:absolute" from="5669,7273" to="5669,7691">
              <v:stroke endarrow="block"/>
            </v:line>
            <v:line id="_x0000_s1035" style="position:absolute" from="5669,8388" to="5669,8806">
              <v:stroke endarrow="block"/>
            </v:line>
            <w10:wrap type="topAndBottom"/>
            <w10:anchorlock/>
          </v:group>
        </w:pict>
      </w:r>
      <w:r w:rsidR="00B2280D" w:rsidRPr="00704380">
        <w:t>Рис. 1.3 – Взаимосвязи цены с показателями работы предприятия</w:t>
      </w:r>
      <w:r w:rsidR="00B2280D" w:rsidRPr="00704380">
        <w:rPr>
          <w:vertAlign w:val="superscript"/>
        </w:rPr>
        <w:footnoteReference w:id="6"/>
      </w:r>
    </w:p>
    <w:p w:rsidR="00704380" w:rsidRPr="00F26630" w:rsidRDefault="00704380" w:rsidP="00704380">
      <w:pPr>
        <w:pStyle w:val="a6"/>
        <w:widowControl/>
      </w:pPr>
    </w:p>
    <w:p w:rsidR="00B2280D" w:rsidRPr="00704380" w:rsidRDefault="0016162A" w:rsidP="00704380">
      <w:pPr>
        <w:pStyle w:val="a6"/>
        <w:widowControl/>
      </w:pPr>
      <w:r>
        <w:rPr>
          <w:noProof/>
        </w:rPr>
        <w:pict>
          <v:group id="_x0000_s1036" editas="canvas" style="position:absolute;left:0;text-align:left;margin-left:0;margin-top:0;width:346.4pt;height:65.5pt;z-index:251657216;mso-position-horizontal:center" coordorigin="2275,11345" coordsize="6788,1266">
            <o:lock v:ext="edit" aspectratio="t"/>
            <v:shape id="_x0000_s1037" type="#_x0000_t75" style="position:absolute;left:2275;top:11345;width:6788;height:1266" o:preferrelative="f">
              <v:fill o:detectmouseclick="t"/>
              <v:path o:extrusionok="t" o:connecttype="none"/>
              <o:lock v:ext="edit" text="t"/>
            </v:shape>
            <v:shape id="_x0000_s1038" type="#_x0000_t202" style="position:absolute;left:2281;top:11351;width:565;height:1248">
              <v:textbox style="layout-flow:vertical;mso-layout-flow-alt:bottom-to-top;mso-next-textbox:#_x0000_s1038" inset="5.76pt,2.88pt,5.76pt,2.88pt">
                <w:txbxContent>
                  <w:p w:rsidR="00F26630" w:rsidRPr="00A632B8" w:rsidRDefault="00F26630" w:rsidP="00B2280D">
                    <w:pPr>
                      <w:jc w:val="center"/>
                      <w:rPr>
                        <w:sz w:val="22"/>
                        <w:szCs w:val="22"/>
                      </w:rPr>
                    </w:pPr>
                    <w:r w:rsidRPr="00A632B8">
                      <w:rPr>
                        <w:sz w:val="22"/>
                        <w:szCs w:val="22"/>
                      </w:rPr>
                      <w:t>продукт</w:t>
                    </w:r>
                  </w:p>
                </w:txbxContent>
              </v:textbox>
            </v:shape>
            <v:shape id="_x0000_s1039" type="#_x0000_t202" style="position:absolute;left:3128;top:11630;width:1412;height:418">
              <v:textbox style="mso-next-textbox:#_x0000_s1039" inset="5.76pt,2.88pt,5.76pt,2.88pt">
                <w:txbxContent>
                  <w:p w:rsidR="00F26630" w:rsidRPr="00A632B8" w:rsidRDefault="00F26630" w:rsidP="00B2280D">
                    <w:pPr>
                      <w:jc w:val="center"/>
                      <w:rPr>
                        <w:sz w:val="22"/>
                        <w:szCs w:val="22"/>
                      </w:rPr>
                    </w:pPr>
                    <w:r w:rsidRPr="00A632B8">
                      <w:rPr>
                        <w:sz w:val="22"/>
                        <w:szCs w:val="22"/>
                      </w:rPr>
                      <w:t>технология</w:t>
                    </w:r>
                  </w:p>
                </w:txbxContent>
              </v:textbox>
            </v:shape>
            <v:shape id="_x0000_s1040" type="#_x0000_t202" style="position:absolute;left:4822;top:11630;width:988;height:418">
              <v:textbox style="mso-next-textbox:#_x0000_s1040" inset="5.76pt,2.88pt,5.76pt,2.88pt">
                <w:txbxContent>
                  <w:p w:rsidR="00F26630" w:rsidRPr="00A632B8" w:rsidRDefault="00F26630" w:rsidP="00B2280D">
                    <w:pPr>
                      <w:jc w:val="center"/>
                      <w:rPr>
                        <w:sz w:val="22"/>
                        <w:szCs w:val="22"/>
                      </w:rPr>
                    </w:pPr>
                    <w:r w:rsidRPr="00A632B8">
                      <w:rPr>
                        <w:sz w:val="22"/>
                        <w:szCs w:val="22"/>
                      </w:rPr>
                      <w:t>затраты</w:t>
                    </w:r>
                  </w:p>
                </w:txbxContent>
              </v:textbox>
            </v:shape>
            <v:shape id="_x0000_s1041" type="#_x0000_t202" style="position:absolute;left:6093;top:11630;width:704;height:418">
              <v:textbox style="mso-next-textbox:#_x0000_s1041" inset="5.76pt,2.88pt,5.76pt,2.88pt">
                <w:txbxContent>
                  <w:p w:rsidR="00F26630" w:rsidRPr="00A632B8" w:rsidRDefault="00F26630" w:rsidP="00B2280D">
                    <w:pPr>
                      <w:jc w:val="center"/>
                      <w:rPr>
                        <w:sz w:val="22"/>
                        <w:szCs w:val="22"/>
                      </w:rPr>
                    </w:pPr>
                    <w:r w:rsidRPr="00A632B8">
                      <w:rPr>
                        <w:sz w:val="22"/>
                        <w:szCs w:val="22"/>
                      </w:rPr>
                      <w:t>цена</w:t>
                    </w:r>
                  </w:p>
                </w:txbxContent>
              </v:textbox>
            </v:shape>
            <v:shape id="_x0000_s1042" type="#_x0000_t202" style="position:absolute;left:7081;top:11630;width:1129;height:418">
              <v:textbox style="mso-next-textbox:#_x0000_s1042" inset="5.76pt,2.88pt,5.76pt,2.88pt">
                <w:txbxContent>
                  <w:p w:rsidR="00F26630" w:rsidRPr="00A632B8" w:rsidRDefault="00F26630" w:rsidP="00B2280D">
                    <w:pPr>
                      <w:jc w:val="center"/>
                      <w:rPr>
                        <w:sz w:val="22"/>
                        <w:szCs w:val="22"/>
                      </w:rPr>
                    </w:pPr>
                    <w:r w:rsidRPr="00A632B8">
                      <w:rPr>
                        <w:sz w:val="22"/>
                        <w:szCs w:val="22"/>
                      </w:rPr>
                      <w:t>ценность</w:t>
                    </w:r>
                  </w:p>
                </w:txbxContent>
              </v:textbox>
            </v:shape>
            <v:shape id="_x0000_s1043" type="#_x0000_t202" style="position:absolute;left:8493;top:11351;width:564;height:1254">
              <v:textbox style="layout-flow:vertical;mso-layout-flow-alt:bottom-to-top;mso-next-textbox:#_x0000_s1043" inset="5.76pt,2.88pt,5.76pt,2.88pt">
                <w:txbxContent>
                  <w:p w:rsidR="00F26630" w:rsidRPr="00A632B8" w:rsidRDefault="00F26630" w:rsidP="00B2280D">
                    <w:pPr>
                      <w:jc w:val="center"/>
                      <w:rPr>
                        <w:sz w:val="22"/>
                        <w:szCs w:val="22"/>
                      </w:rPr>
                    </w:pPr>
                    <w:r w:rsidRPr="00A632B8">
                      <w:rPr>
                        <w:sz w:val="22"/>
                        <w:szCs w:val="22"/>
                      </w:rPr>
                      <w:t>покупатели</w:t>
                    </w:r>
                  </w:p>
                </w:txbxContent>
              </v:textbox>
            </v:shape>
            <v:line id="_x0000_s1044" style="position:absolute" from="2846,11769" to="3128,11770">
              <v:stroke endarrow="block"/>
            </v:line>
            <v:line id="_x0000_s1045" style="position:absolute" from="4540,11769" to="4822,11769">
              <v:stroke endarrow="block"/>
            </v:line>
            <v:line id="_x0000_s1046" style="position:absolute" from="5810,11769" to="6093,11769">
              <v:stroke endarrow="block"/>
            </v:line>
            <v:line id="_x0000_s1047" style="position:absolute" from="6799,11769" to="7081,11769">
              <v:stroke endarrow="block"/>
            </v:line>
            <v:line id="_x0000_s1048" style="position:absolute" from="8210,11769" to="8493,11769">
              <v:stroke endarrow="block"/>
            </v:line>
            <w10:wrap type="topAndBottom"/>
            <w10:anchorlock/>
          </v:group>
        </w:pict>
      </w:r>
    </w:p>
    <w:p w:rsidR="00B2280D" w:rsidRPr="00F26630" w:rsidRDefault="00B2280D" w:rsidP="00704380">
      <w:pPr>
        <w:pStyle w:val="a6"/>
        <w:widowControl/>
      </w:pPr>
      <w:r w:rsidRPr="00704380">
        <w:t>Рис. 1.4 – Затратный подход к ценообразованию</w:t>
      </w:r>
    </w:p>
    <w:p w:rsidR="00704380" w:rsidRPr="00F26630" w:rsidRDefault="00704380" w:rsidP="00704380">
      <w:pPr>
        <w:pStyle w:val="a6"/>
        <w:widowControl/>
      </w:pPr>
    </w:p>
    <w:p w:rsidR="00B2280D" w:rsidRPr="00704380" w:rsidRDefault="0016162A" w:rsidP="00704380">
      <w:pPr>
        <w:pStyle w:val="a6"/>
        <w:widowControl/>
      </w:pPr>
      <w:r>
        <w:rPr>
          <w:noProof/>
        </w:rPr>
        <w:pict>
          <v:group id="_x0000_s1049" editas="canvas" style="position:absolute;left:0;text-align:left;margin-left:0;margin-top:0;width:346.1pt;height:65.45pt;z-index:251658240;mso-position-horizontal:center" coordorigin="2275,2509" coordsize="6788,1268">
            <o:lock v:ext="edit" aspectratio="t"/>
            <v:shape id="_x0000_s1050" type="#_x0000_t75" style="position:absolute;left:2275;top:2509;width:6788;height:1268" o:preferrelative="f">
              <v:fill o:detectmouseclick="t"/>
              <v:path o:extrusionok="t" o:connecttype="none"/>
              <o:lock v:ext="edit" text="t"/>
            </v:shape>
            <v:shape id="_x0000_s1051" type="#_x0000_t202" style="position:absolute;left:2281;top:2515;width:565;height:1255">
              <v:textbox style="layout-flow:vertical;mso-layout-flow-alt:bottom-to-top" inset="5.76pt,2.88pt,5.76pt,2.88pt">
                <w:txbxContent>
                  <w:p w:rsidR="00F26630" w:rsidRPr="00A632B8" w:rsidRDefault="00F26630" w:rsidP="00B2280D">
                    <w:pPr>
                      <w:jc w:val="center"/>
                      <w:rPr>
                        <w:sz w:val="22"/>
                        <w:szCs w:val="22"/>
                      </w:rPr>
                    </w:pPr>
                    <w:r w:rsidRPr="00A632B8">
                      <w:rPr>
                        <w:sz w:val="22"/>
                        <w:szCs w:val="22"/>
                      </w:rPr>
                      <w:t>покупатели</w:t>
                    </w:r>
                  </w:p>
                </w:txbxContent>
              </v:textbox>
            </v:shape>
            <v:shape id="_x0000_s1052" type="#_x0000_t202" style="position:absolute;left:3128;top:2933;width:1129;height:418">
              <v:textbox inset="5.76pt,2.88pt,5.76pt,2.88pt">
                <w:txbxContent>
                  <w:p w:rsidR="00F26630" w:rsidRPr="00A632B8" w:rsidRDefault="00F26630" w:rsidP="00B2280D">
                    <w:pPr>
                      <w:jc w:val="center"/>
                      <w:rPr>
                        <w:sz w:val="22"/>
                        <w:szCs w:val="22"/>
                      </w:rPr>
                    </w:pPr>
                    <w:r w:rsidRPr="00A632B8">
                      <w:rPr>
                        <w:sz w:val="22"/>
                        <w:szCs w:val="22"/>
                      </w:rPr>
                      <w:t>ценность</w:t>
                    </w:r>
                  </w:p>
                </w:txbxContent>
              </v:textbox>
            </v:shape>
            <v:shape id="_x0000_s1053" type="#_x0000_t202" style="position:absolute;left:4540;top:2933;width:706;height:418">
              <v:textbox inset="5.76pt,2.88pt,5.76pt,2.88pt">
                <w:txbxContent>
                  <w:p w:rsidR="00F26630" w:rsidRPr="00A632B8" w:rsidRDefault="00F26630" w:rsidP="00B2280D">
                    <w:pPr>
                      <w:jc w:val="center"/>
                      <w:rPr>
                        <w:sz w:val="22"/>
                        <w:szCs w:val="22"/>
                      </w:rPr>
                    </w:pPr>
                    <w:r w:rsidRPr="00A632B8">
                      <w:rPr>
                        <w:sz w:val="22"/>
                        <w:szCs w:val="22"/>
                      </w:rPr>
                      <w:t>цена</w:t>
                    </w:r>
                  </w:p>
                </w:txbxContent>
              </v:textbox>
            </v:shape>
            <v:shape id="_x0000_s1054" type="#_x0000_t202" style="position:absolute;left:5528;top:2933;width:988;height:418">
              <v:textbox inset="5.76pt,2.88pt,5.76pt,2.88pt">
                <w:txbxContent>
                  <w:p w:rsidR="00F26630" w:rsidRPr="00A632B8" w:rsidRDefault="00F26630" w:rsidP="00B2280D">
                    <w:pPr>
                      <w:jc w:val="center"/>
                      <w:rPr>
                        <w:sz w:val="22"/>
                        <w:szCs w:val="22"/>
                      </w:rPr>
                    </w:pPr>
                    <w:r w:rsidRPr="00A632B8">
                      <w:rPr>
                        <w:sz w:val="22"/>
                        <w:szCs w:val="22"/>
                      </w:rPr>
                      <w:t>затраты</w:t>
                    </w:r>
                  </w:p>
                </w:txbxContent>
              </v:textbox>
            </v:shape>
            <v:shape id="_x0000_s1055" type="#_x0000_t202" style="position:absolute;left:6799;top:2933;width:1411;height:418">
              <v:textbox inset="5.76pt,2.88pt,5.76pt,2.88pt">
                <w:txbxContent>
                  <w:p w:rsidR="00F26630" w:rsidRPr="00A632B8" w:rsidRDefault="00F26630" w:rsidP="00B2280D">
                    <w:pPr>
                      <w:jc w:val="center"/>
                      <w:rPr>
                        <w:sz w:val="22"/>
                        <w:szCs w:val="22"/>
                      </w:rPr>
                    </w:pPr>
                    <w:r w:rsidRPr="00A632B8">
                      <w:rPr>
                        <w:sz w:val="22"/>
                        <w:szCs w:val="22"/>
                      </w:rPr>
                      <w:t>технология</w:t>
                    </w:r>
                  </w:p>
                </w:txbxContent>
              </v:textbox>
            </v:shape>
            <v:shape id="_x0000_s1056" type="#_x0000_t202" style="position:absolute;left:8493;top:2515;width:564;height:1255">
              <v:textbox style="layout-flow:vertical;mso-layout-flow-alt:bottom-to-top" inset="5.76pt,2.88pt,5.76pt,2.88pt">
                <w:txbxContent>
                  <w:p w:rsidR="00F26630" w:rsidRPr="00A632B8" w:rsidRDefault="00F26630" w:rsidP="00B2280D">
                    <w:pPr>
                      <w:jc w:val="center"/>
                      <w:rPr>
                        <w:sz w:val="22"/>
                        <w:szCs w:val="22"/>
                      </w:rPr>
                    </w:pPr>
                    <w:r w:rsidRPr="00A632B8">
                      <w:rPr>
                        <w:sz w:val="22"/>
                        <w:szCs w:val="22"/>
                      </w:rPr>
                      <w:t>продукт</w:t>
                    </w:r>
                  </w:p>
                </w:txbxContent>
              </v:textbox>
            </v:shape>
            <v:line id="_x0000_s1057" style="position:absolute" from="2846,3073" to="3128,3073">
              <v:stroke endarrow="block"/>
            </v:line>
            <v:line id="_x0000_s1058" style="position:absolute" from="4257,3073" to="4540,3073">
              <v:stroke endarrow="block"/>
            </v:line>
            <v:line id="_x0000_s1059" style="position:absolute" from="5246,3073" to="5528,3073">
              <v:stroke endarrow="block"/>
            </v:line>
            <v:line id="_x0000_s1060" style="position:absolute" from="6516,3073" to="6799,3073">
              <v:stroke endarrow="block"/>
            </v:line>
            <v:line id="_x0000_s1061" style="position:absolute" from="8210,3073" to="8493,3073">
              <v:stroke endarrow="block"/>
            </v:line>
            <w10:wrap type="topAndBottom"/>
            <w10:anchorlock/>
          </v:group>
        </w:pict>
      </w:r>
    </w:p>
    <w:p w:rsidR="00B2280D" w:rsidRPr="00704380" w:rsidRDefault="00B2280D" w:rsidP="00704380">
      <w:pPr>
        <w:pStyle w:val="a6"/>
        <w:widowControl/>
      </w:pPr>
      <w:r w:rsidRPr="00704380">
        <w:t xml:space="preserve">Рис. 1.5 – Ценностный подход к ценообразованию </w:t>
      </w:r>
    </w:p>
    <w:p w:rsidR="00B2280D" w:rsidRPr="00704380" w:rsidRDefault="00B2280D" w:rsidP="00704380">
      <w:pPr>
        <w:pStyle w:val="a6"/>
        <w:widowControl/>
      </w:pPr>
      <w:r w:rsidRPr="00704380">
        <w:t xml:space="preserve">Маркетолог должен убедить покупателей в том, что им стоит заплатить за данный товар более высокую цену, поскольку он им куда полезнее, чем они «сами поначалу думали». </w:t>
      </w:r>
    </w:p>
    <w:p w:rsidR="00B2280D" w:rsidRPr="00F26630" w:rsidRDefault="00B2280D" w:rsidP="00704380">
      <w:pPr>
        <w:pStyle w:val="a6"/>
        <w:widowControl/>
      </w:pPr>
      <w:r w:rsidRPr="00704380">
        <w:t>Процесс покупки – такая система обмена, в которой поиск удовлетворения компенсирует финансовые жертвы, это результат действия сил, создающих баланс между потребностью, проявляющийся через отношение покупателя к товару и ценой.</w:t>
      </w:r>
    </w:p>
    <w:p w:rsidR="00704380" w:rsidRPr="00F26630" w:rsidRDefault="00704380" w:rsidP="00704380">
      <w:pPr>
        <w:pStyle w:val="a6"/>
        <w:widowControl/>
      </w:pPr>
    </w:p>
    <w:p w:rsidR="00B2280D" w:rsidRPr="00704380" w:rsidRDefault="0016162A" w:rsidP="00704380">
      <w:pPr>
        <w:pStyle w:val="a6"/>
        <w:widowControl/>
      </w:pPr>
      <w:r>
        <w:pict>
          <v:group id="_x0000_s1062" editas="canvas" style="width:324.85pt;height:135.95pt;mso-position-horizontal-relative:char;mso-position-vertical-relative:line" coordorigin="3263,6828" coordsize="5096,2105">
            <o:lock v:ext="edit" aspectratio="t"/>
            <v:shape id="_x0000_s1063" type="#_x0000_t75" style="position:absolute;left:3263;top:6828;width:5096;height:2105" o:preferrelative="f">
              <v:fill o:detectmouseclick="t"/>
              <v:path o:extrusionok="t" o:connecttype="none"/>
              <o:lock v:ext="edit" text="t"/>
            </v:shape>
            <v:shape id="_x0000_s1064" type="#_x0000_t202" style="position:absolute;left:4116;top:6835;width:3530;height:697">
              <v:textbox style="mso-next-textbox:#_x0000_s1064">
                <w:txbxContent>
                  <w:p w:rsidR="00F26630" w:rsidRDefault="00F26630" w:rsidP="00B2280D">
                    <w:pPr>
                      <w:jc w:val="center"/>
                    </w:pPr>
                    <w:r>
                      <w:t>Выигрыш покупателя</w:t>
                    </w:r>
                  </w:p>
                </w:txbxContent>
              </v:textbox>
            </v:shape>
            <v:shape id="_x0000_s1065" type="#_x0000_t202" style="position:absolute;left:4116;top:7532;width:3530;height:697">
              <v:textbox style="mso-next-textbox:#_x0000_s1065">
                <w:txbxContent>
                  <w:p w:rsidR="00F26630" w:rsidRDefault="00F26630" w:rsidP="00B2280D">
                    <w:pPr>
                      <w:jc w:val="center"/>
                    </w:pPr>
                    <w:r>
                      <w:t>Прибыль фирмы</w:t>
                    </w:r>
                  </w:p>
                </w:txbxContent>
              </v:textbox>
            </v:shape>
            <v:shape id="_x0000_s1066" type="#_x0000_t202" style="position:absolute;left:4116;top:8229;width:3530;height:697">
              <v:textbox style="mso-next-textbox:#_x0000_s1066">
                <w:txbxContent>
                  <w:p w:rsidR="00F26630" w:rsidRDefault="00F26630" w:rsidP="00B2280D">
                    <w:pPr>
                      <w:jc w:val="center"/>
                    </w:pPr>
                    <w:r>
                      <w:t>Затраты фирмы</w:t>
                    </w:r>
                  </w:p>
                </w:txbxContent>
              </v:textbox>
            </v:shape>
            <v:line id="_x0000_s1067" style="position:absolute;flip:x" from="3269,8926" to="4116,8927"/>
            <v:line id="_x0000_s1068" style="position:absolute;flip:x" from="3269,7532" to="4116,7533"/>
            <v:line id="_x0000_s1069" style="position:absolute;flip:y" from="3410,7532" to="3411,8926">
              <v:stroke startarrow="block" endarrow="block"/>
            </v:line>
            <v:shape id="_x0000_s1070" type="#_x0000_t202" style="position:absolute;left:3552;top:7532;width:422;height:1116" filled="f" stroked="f">
              <v:textbox style="mso-next-textbox:#_x0000_s1070">
                <w:txbxContent>
                  <w:p w:rsidR="00F26630" w:rsidRDefault="00F26630" w:rsidP="00B2280D">
                    <w:pPr>
                      <w:spacing w:line="240" w:lineRule="auto"/>
                      <w:jc w:val="center"/>
                    </w:pPr>
                    <w:r>
                      <w:t>Ц</w:t>
                    </w:r>
                  </w:p>
                  <w:p w:rsidR="00F26630" w:rsidRDefault="00F26630" w:rsidP="00B2280D">
                    <w:pPr>
                      <w:spacing w:line="240" w:lineRule="auto"/>
                      <w:jc w:val="center"/>
                    </w:pPr>
                    <w:r>
                      <w:t>Е</w:t>
                    </w:r>
                  </w:p>
                  <w:p w:rsidR="00F26630" w:rsidRDefault="00F26630" w:rsidP="00B2280D">
                    <w:pPr>
                      <w:spacing w:line="240" w:lineRule="auto"/>
                      <w:jc w:val="center"/>
                    </w:pPr>
                    <w:r>
                      <w:t>Н</w:t>
                    </w:r>
                  </w:p>
                  <w:p w:rsidR="00F26630" w:rsidRDefault="00F26630" w:rsidP="00B2280D">
                    <w:pPr>
                      <w:spacing w:line="240" w:lineRule="auto"/>
                      <w:jc w:val="center"/>
                    </w:pPr>
                    <w:r>
                      <w:t>А</w:t>
                    </w:r>
                  </w:p>
                </w:txbxContent>
              </v:textbox>
            </v:shape>
            <v:line id="_x0000_s1071" style="position:absolute" from="7646,6835" to="8352,6835"/>
            <v:line id="_x0000_s1072" style="position:absolute" from="7646,8926" to="8352,8927"/>
            <v:line id="_x0000_s1073" style="position:absolute" from="8210,6835" to="8211,8926">
              <v:stroke startarrow="block" endarrow="block"/>
            </v:line>
            <v:shape id="_x0000_s1074" type="#_x0000_t202" style="position:absolute;left:7646;top:6835;width:564;height:2091" filled="f" stroked="f">
              <v:textbox style="mso-next-textbox:#_x0000_s1074">
                <w:txbxContent>
                  <w:p w:rsidR="00F26630" w:rsidRDefault="00F26630" w:rsidP="00B2280D">
                    <w:pPr>
                      <w:spacing w:line="240" w:lineRule="auto"/>
                      <w:jc w:val="center"/>
                    </w:pPr>
                    <w:r>
                      <w:t>Ц</w:t>
                    </w:r>
                  </w:p>
                  <w:p w:rsidR="00F26630" w:rsidRDefault="00F26630" w:rsidP="00B2280D">
                    <w:pPr>
                      <w:spacing w:line="240" w:lineRule="auto"/>
                      <w:jc w:val="center"/>
                    </w:pPr>
                    <w:r>
                      <w:t>Е</w:t>
                    </w:r>
                  </w:p>
                  <w:p w:rsidR="00F26630" w:rsidRDefault="00F26630" w:rsidP="00B2280D">
                    <w:pPr>
                      <w:spacing w:line="240" w:lineRule="auto"/>
                      <w:jc w:val="center"/>
                    </w:pPr>
                    <w:r>
                      <w:t>Н</w:t>
                    </w:r>
                  </w:p>
                  <w:p w:rsidR="00F26630" w:rsidRDefault="00F26630" w:rsidP="00B2280D">
                    <w:pPr>
                      <w:spacing w:line="240" w:lineRule="auto"/>
                      <w:jc w:val="center"/>
                    </w:pPr>
                    <w:r>
                      <w:t>Н</w:t>
                    </w:r>
                  </w:p>
                  <w:p w:rsidR="00F26630" w:rsidRDefault="00F26630" w:rsidP="00B2280D">
                    <w:pPr>
                      <w:spacing w:line="240" w:lineRule="auto"/>
                      <w:jc w:val="center"/>
                    </w:pPr>
                    <w:r>
                      <w:t>О</w:t>
                    </w:r>
                  </w:p>
                  <w:p w:rsidR="00F26630" w:rsidRDefault="00F26630" w:rsidP="00B2280D">
                    <w:pPr>
                      <w:spacing w:line="240" w:lineRule="auto"/>
                      <w:jc w:val="center"/>
                    </w:pPr>
                    <w:r>
                      <w:t>С</w:t>
                    </w:r>
                  </w:p>
                  <w:p w:rsidR="00F26630" w:rsidRDefault="00F26630" w:rsidP="00B2280D">
                    <w:pPr>
                      <w:spacing w:line="240" w:lineRule="auto"/>
                      <w:jc w:val="center"/>
                    </w:pPr>
                    <w:r>
                      <w:t>Т</w:t>
                    </w:r>
                  </w:p>
                  <w:p w:rsidR="00F26630" w:rsidRDefault="00F26630" w:rsidP="00B2280D">
                    <w:pPr>
                      <w:spacing w:line="240" w:lineRule="auto"/>
                      <w:jc w:val="center"/>
                    </w:pPr>
                    <w:r>
                      <w:t>Ь</w:t>
                    </w:r>
                  </w:p>
                </w:txbxContent>
              </v:textbox>
            </v:shape>
            <w10:wrap type="none"/>
            <w10:anchorlock/>
          </v:group>
        </w:pict>
      </w:r>
    </w:p>
    <w:p w:rsidR="00B2280D" w:rsidRPr="00F26630" w:rsidRDefault="00B2280D" w:rsidP="00704380">
      <w:pPr>
        <w:pStyle w:val="a6"/>
        <w:widowControl/>
      </w:pPr>
      <w:r w:rsidRPr="00704380">
        <w:t>Рис. 1.6 – Структура цены и ценности</w:t>
      </w:r>
      <w:r w:rsidRPr="00704380">
        <w:rPr>
          <w:vertAlign w:val="superscript"/>
        </w:rPr>
        <w:footnoteReference w:id="7"/>
      </w:r>
    </w:p>
    <w:p w:rsidR="00704380" w:rsidRPr="00F26630" w:rsidRDefault="00704380" w:rsidP="00704380">
      <w:pPr>
        <w:pStyle w:val="a6"/>
        <w:widowControl/>
      </w:pPr>
    </w:p>
    <w:p w:rsidR="00B2280D" w:rsidRPr="00704380" w:rsidRDefault="00B2280D" w:rsidP="00704380">
      <w:pPr>
        <w:pStyle w:val="a6"/>
        <w:widowControl/>
        <w:numPr>
          <w:ilvl w:val="0"/>
          <w:numId w:val="6"/>
        </w:numPr>
        <w:ind w:left="0" w:firstLine="709"/>
      </w:pPr>
      <w:r w:rsidRPr="00704380">
        <w:t>Для покупателя цена, которую он готов уплатить, есть мера интенсивности его потребности, т.е. размера и природы удовлетворения, которого он ждет;</w:t>
      </w:r>
    </w:p>
    <w:p w:rsidR="00B2280D" w:rsidRPr="00704380" w:rsidRDefault="00B2280D" w:rsidP="00704380">
      <w:pPr>
        <w:pStyle w:val="a6"/>
        <w:widowControl/>
        <w:numPr>
          <w:ilvl w:val="0"/>
          <w:numId w:val="6"/>
        </w:numPr>
        <w:ind w:left="0" w:firstLine="709"/>
      </w:pPr>
      <w:r w:rsidRPr="00704380">
        <w:t xml:space="preserve">Для продавца цена, по которой он готов продать, есть мера его издержек плюс прибыль, которую он надеется получить. </w:t>
      </w:r>
    </w:p>
    <w:p w:rsidR="00B2280D" w:rsidRPr="00F26630" w:rsidRDefault="00B2280D" w:rsidP="00704380">
      <w:pPr>
        <w:pStyle w:val="a6"/>
        <w:widowControl/>
      </w:pPr>
      <w:r w:rsidRPr="00704380">
        <w:t>Поэтому формальное определение цены можно выразить в виде формулы:</w:t>
      </w:r>
    </w:p>
    <w:p w:rsidR="00704380" w:rsidRPr="00F26630" w:rsidRDefault="00704380" w:rsidP="00704380">
      <w:pPr>
        <w:pStyle w:val="a6"/>
        <w:widowControl/>
      </w:pPr>
    </w:p>
    <w:p w:rsidR="00B2280D" w:rsidRPr="00704380" w:rsidRDefault="009B16DA" w:rsidP="00704380">
      <w:pPr>
        <w:pStyle w:val="a6"/>
        <w:widowControl/>
      </w:pPr>
      <w:r w:rsidRPr="00704380">
        <w:object w:dxaOrig="5620" w:dyaOrig="680">
          <v:shape id="_x0000_i1028" type="#_x0000_t75" style="width:281.25pt;height:33.75pt" o:ole="">
            <v:imagedata r:id="rId9" o:title=""/>
          </v:shape>
          <o:OLEObject Type="Embed" ProgID="Equation.3" ShapeID="_x0000_i1028" DrawAspect="Content" ObjectID="_1459237414" r:id="rId10"/>
        </w:object>
      </w:r>
      <w:r w:rsidR="00B2280D" w:rsidRPr="00704380">
        <w:t>.</w:t>
      </w:r>
    </w:p>
    <w:p w:rsidR="00704380" w:rsidRPr="00F26630" w:rsidRDefault="00704380" w:rsidP="00704380">
      <w:pPr>
        <w:pStyle w:val="a6"/>
        <w:widowControl/>
      </w:pPr>
    </w:p>
    <w:p w:rsidR="00B2280D" w:rsidRPr="00704380" w:rsidRDefault="00B2280D" w:rsidP="00704380">
      <w:pPr>
        <w:pStyle w:val="a6"/>
        <w:widowControl/>
      </w:pPr>
      <w:r w:rsidRPr="00704380">
        <w:t xml:space="preserve">Различные группы покупателей характеризуются различной степенью чувствительности к цене. Поэтому в процессе ценообразования для предсказания реакции покупателей на ценовые решения и управления данной реакцией необходимо проанализировать основные факторы, влияющие на чувствительность покупателей к уровню цены (рис. 1.6). </w:t>
      </w:r>
    </w:p>
    <w:p w:rsidR="00B2280D" w:rsidRPr="00704380" w:rsidRDefault="00B2280D" w:rsidP="00704380">
      <w:pPr>
        <w:pStyle w:val="a6"/>
        <w:widowControl/>
      </w:pPr>
      <w:r w:rsidRPr="00704380">
        <w:t xml:space="preserve">Ценовая политика – общие принципы, которых придерживается компания в сфере установления цен на свои товары или услуги. Это один из наиболее важных и гибких инструментов маркетинга, определяющий объем продаж конкретного товара и формирующий представление о нем в глазах потребителей. </w:t>
      </w:r>
    </w:p>
    <w:p w:rsidR="00B2280D" w:rsidRPr="00704380" w:rsidRDefault="00B2280D" w:rsidP="00704380">
      <w:pPr>
        <w:pStyle w:val="a6"/>
        <w:widowControl/>
      </w:pPr>
      <w:r w:rsidRPr="00704380">
        <w:t>Формирование ценовой политики и принятие ценовых решений происходит в следующих ситуациях (табл. 1.1).</w:t>
      </w:r>
    </w:p>
    <w:p w:rsidR="00704380" w:rsidRDefault="00704380" w:rsidP="00704380">
      <w:pPr>
        <w:pStyle w:val="a6"/>
        <w:widowControl/>
        <w:rPr>
          <w:lang w:val="en-US"/>
        </w:rPr>
      </w:pPr>
    </w:p>
    <w:p w:rsidR="00B2280D" w:rsidRPr="00704380" w:rsidRDefault="00B2280D" w:rsidP="00704380">
      <w:pPr>
        <w:pStyle w:val="a6"/>
        <w:widowControl/>
      </w:pPr>
      <w:r w:rsidRPr="00704380">
        <w:t xml:space="preserve">Таблица 1.1 </w:t>
      </w:r>
    </w:p>
    <w:p w:rsidR="00B2280D" w:rsidRPr="00704380" w:rsidRDefault="00B2280D" w:rsidP="00704380">
      <w:pPr>
        <w:pStyle w:val="a6"/>
        <w:widowControl/>
      </w:pPr>
      <w:r w:rsidRPr="00704380">
        <w:t>Формирование ценовой политики и принятие ценовых решений</w:t>
      </w:r>
      <w:r w:rsidRPr="00704380">
        <w:rPr>
          <w:vertAlign w:val="superscript"/>
        </w:rPr>
        <w:footnoteReference w:id="8"/>
      </w:r>
    </w:p>
    <w:tbl>
      <w:tblPr>
        <w:tblW w:w="93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160"/>
        <w:gridCol w:w="3220"/>
      </w:tblGrid>
      <w:tr w:rsidR="00B2280D" w:rsidRPr="00704380">
        <w:tc>
          <w:tcPr>
            <w:tcW w:w="6160" w:type="dxa"/>
          </w:tcPr>
          <w:p w:rsidR="00B2280D" w:rsidRPr="00704380" w:rsidRDefault="00B2280D" w:rsidP="00704380">
            <w:pPr>
              <w:pStyle w:val="a6"/>
              <w:widowControl/>
              <w:ind w:firstLine="0"/>
              <w:jc w:val="left"/>
              <w:rPr>
                <w:sz w:val="20"/>
                <w:szCs w:val="20"/>
              </w:rPr>
            </w:pPr>
            <w:r w:rsidRPr="00704380">
              <w:rPr>
                <w:sz w:val="20"/>
                <w:szCs w:val="20"/>
              </w:rPr>
              <w:t>Тип ситуации</w:t>
            </w:r>
          </w:p>
        </w:tc>
        <w:tc>
          <w:tcPr>
            <w:tcW w:w="3220" w:type="dxa"/>
          </w:tcPr>
          <w:p w:rsidR="00B2280D" w:rsidRPr="00704380" w:rsidRDefault="00B2280D" w:rsidP="00704380">
            <w:pPr>
              <w:pStyle w:val="a6"/>
              <w:widowControl/>
              <w:ind w:firstLine="0"/>
              <w:jc w:val="left"/>
              <w:rPr>
                <w:sz w:val="20"/>
                <w:szCs w:val="20"/>
              </w:rPr>
            </w:pPr>
            <w:r w:rsidRPr="00704380">
              <w:rPr>
                <w:sz w:val="20"/>
                <w:szCs w:val="20"/>
              </w:rPr>
              <w:t>Тип ценового решения</w:t>
            </w:r>
          </w:p>
        </w:tc>
      </w:tr>
      <w:tr w:rsidR="00B2280D" w:rsidRPr="00704380">
        <w:tc>
          <w:tcPr>
            <w:tcW w:w="6160" w:type="dxa"/>
          </w:tcPr>
          <w:p w:rsidR="00B2280D" w:rsidRPr="00704380" w:rsidRDefault="00B2280D" w:rsidP="00704380">
            <w:pPr>
              <w:pStyle w:val="a6"/>
              <w:widowControl/>
              <w:numPr>
                <w:ilvl w:val="0"/>
                <w:numId w:val="7"/>
              </w:numPr>
              <w:tabs>
                <w:tab w:val="clear" w:pos="720"/>
                <w:tab w:val="num" w:pos="142"/>
              </w:tabs>
              <w:ind w:left="0" w:firstLine="0"/>
              <w:jc w:val="left"/>
              <w:rPr>
                <w:sz w:val="20"/>
                <w:szCs w:val="20"/>
              </w:rPr>
            </w:pPr>
            <w:r w:rsidRPr="00704380">
              <w:rPr>
                <w:sz w:val="20"/>
                <w:szCs w:val="20"/>
              </w:rPr>
              <w:t>Выведение нового товара на старый рынок</w:t>
            </w:r>
          </w:p>
          <w:p w:rsidR="00B2280D" w:rsidRPr="00704380" w:rsidRDefault="00B2280D" w:rsidP="00704380">
            <w:pPr>
              <w:pStyle w:val="a6"/>
              <w:widowControl/>
              <w:numPr>
                <w:ilvl w:val="0"/>
                <w:numId w:val="7"/>
              </w:numPr>
              <w:tabs>
                <w:tab w:val="clear" w:pos="720"/>
                <w:tab w:val="num" w:pos="142"/>
              </w:tabs>
              <w:ind w:left="0" w:firstLine="0"/>
              <w:jc w:val="left"/>
              <w:rPr>
                <w:sz w:val="20"/>
                <w:szCs w:val="20"/>
              </w:rPr>
            </w:pPr>
            <w:r w:rsidRPr="00704380">
              <w:rPr>
                <w:sz w:val="20"/>
                <w:szCs w:val="20"/>
              </w:rPr>
              <w:t>Выведение нового товара на новый для предприятия рынок</w:t>
            </w:r>
          </w:p>
          <w:p w:rsidR="00B2280D" w:rsidRPr="00704380" w:rsidRDefault="00B2280D" w:rsidP="00704380">
            <w:pPr>
              <w:pStyle w:val="a6"/>
              <w:widowControl/>
              <w:numPr>
                <w:ilvl w:val="0"/>
                <w:numId w:val="7"/>
              </w:numPr>
              <w:tabs>
                <w:tab w:val="clear" w:pos="720"/>
                <w:tab w:val="num" w:pos="142"/>
              </w:tabs>
              <w:ind w:left="0" w:firstLine="0"/>
              <w:jc w:val="left"/>
              <w:rPr>
                <w:sz w:val="20"/>
                <w:szCs w:val="20"/>
              </w:rPr>
            </w:pPr>
            <w:r w:rsidRPr="00704380">
              <w:rPr>
                <w:sz w:val="20"/>
                <w:szCs w:val="20"/>
              </w:rPr>
              <w:t>Выведение уже продающегося на старом рынке товара на новый для предприятия рынок</w:t>
            </w:r>
          </w:p>
        </w:tc>
        <w:tc>
          <w:tcPr>
            <w:tcW w:w="3220" w:type="dxa"/>
          </w:tcPr>
          <w:p w:rsidR="00B2280D" w:rsidRPr="00704380" w:rsidRDefault="00B2280D" w:rsidP="00704380">
            <w:pPr>
              <w:pStyle w:val="a6"/>
              <w:widowControl/>
              <w:ind w:firstLine="0"/>
              <w:jc w:val="left"/>
              <w:rPr>
                <w:sz w:val="20"/>
                <w:szCs w:val="20"/>
              </w:rPr>
            </w:pPr>
            <w:r w:rsidRPr="00704380">
              <w:rPr>
                <w:sz w:val="20"/>
                <w:szCs w:val="20"/>
              </w:rPr>
              <w:t>Установление первоначальной цены</w:t>
            </w:r>
          </w:p>
        </w:tc>
      </w:tr>
      <w:tr w:rsidR="00B2280D" w:rsidRPr="00704380">
        <w:tc>
          <w:tcPr>
            <w:tcW w:w="6160" w:type="dxa"/>
          </w:tcPr>
          <w:p w:rsidR="00B2280D" w:rsidRPr="00704380" w:rsidRDefault="00B2280D" w:rsidP="00704380">
            <w:pPr>
              <w:pStyle w:val="a6"/>
              <w:widowControl/>
              <w:numPr>
                <w:ilvl w:val="0"/>
                <w:numId w:val="8"/>
              </w:numPr>
              <w:tabs>
                <w:tab w:val="clear" w:pos="720"/>
                <w:tab w:val="num" w:pos="142"/>
              </w:tabs>
              <w:ind w:left="0" w:firstLine="0"/>
              <w:jc w:val="left"/>
              <w:rPr>
                <w:sz w:val="20"/>
                <w:szCs w:val="20"/>
              </w:rPr>
            </w:pPr>
            <w:r w:rsidRPr="00704380">
              <w:rPr>
                <w:sz w:val="20"/>
                <w:szCs w:val="20"/>
              </w:rPr>
              <w:t>Подготовка разового договора на поставку товара (услуги)</w:t>
            </w:r>
          </w:p>
        </w:tc>
        <w:tc>
          <w:tcPr>
            <w:tcW w:w="3220" w:type="dxa"/>
          </w:tcPr>
          <w:p w:rsidR="00B2280D" w:rsidRPr="00704380" w:rsidRDefault="00B2280D" w:rsidP="00704380">
            <w:pPr>
              <w:pStyle w:val="a6"/>
              <w:widowControl/>
              <w:ind w:firstLine="0"/>
              <w:jc w:val="left"/>
              <w:rPr>
                <w:sz w:val="20"/>
                <w:szCs w:val="20"/>
              </w:rPr>
            </w:pPr>
            <w:r w:rsidRPr="00704380">
              <w:rPr>
                <w:sz w:val="20"/>
                <w:szCs w:val="20"/>
              </w:rPr>
              <w:t>Установление разовой цены</w:t>
            </w:r>
          </w:p>
        </w:tc>
      </w:tr>
      <w:tr w:rsidR="00B2280D" w:rsidRPr="00704380">
        <w:tc>
          <w:tcPr>
            <w:tcW w:w="6160" w:type="dxa"/>
          </w:tcPr>
          <w:p w:rsidR="00B2280D" w:rsidRPr="00704380" w:rsidRDefault="00B2280D" w:rsidP="00704380">
            <w:pPr>
              <w:pStyle w:val="a6"/>
              <w:widowControl/>
              <w:numPr>
                <w:ilvl w:val="0"/>
                <w:numId w:val="8"/>
              </w:numPr>
              <w:tabs>
                <w:tab w:val="clear" w:pos="720"/>
                <w:tab w:val="num" w:pos="142"/>
              </w:tabs>
              <w:ind w:left="0" w:firstLine="0"/>
              <w:jc w:val="left"/>
              <w:rPr>
                <w:sz w:val="20"/>
                <w:szCs w:val="20"/>
              </w:rPr>
            </w:pPr>
            <w:r w:rsidRPr="00704380">
              <w:rPr>
                <w:sz w:val="20"/>
                <w:szCs w:val="20"/>
              </w:rPr>
              <w:t>Изменение спроса</w:t>
            </w:r>
          </w:p>
          <w:p w:rsidR="00B2280D" w:rsidRPr="00704380" w:rsidRDefault="00B2280D" w:rsidP="00704380">
            <w:pPr>
              <w:pStyle w:val="a6"/>
              <w:widowControl/>
              <w:numPr>
                <w:ilvl w:val="0"/>
                <w:numId w:val="8"/>
              </w:numPr>
              <w:tabs>
                <w:tab w:val="clear" w:pos="720"/>
                <w:tab w:val="num" w:pos="142"/>
              </w:tabs>
              <w:ind w:left="0" w:firstLine="0"/>
              <w:jc w:val="left"/>
              <w:rPr>
                <w:sz w:val="20"/>
                <w:szCs w:val="20"/>
              </w:rPr>
            </w:pPr>
            <w:r w:rsidRPr="00704380">
              <w:rPr>
                <w:sz w:val="20"/>
                <w:szCs w:val="20"/>
              </w:rPr>
              <w:t>Изменение производственно-сбытовых затрат</w:t>
            </w:r>
          </w:p>
          <w:p w:rsidR="00B2280D" w:rsidRPr="00704380" w:rsidRDefault="00B2280D" w:rsidP="00704380">
            <w:pPr>
              <w:pStyle w:val="a6"/>
              <w:widowControl/>
              <w:numPr>
                <w:ilvl w:val="0"/>
                <w:numId w:val="8"/>
              </w:numPr>
              <w:tabs>
                <w:tab w:val="clear" w:pos="720"/>
                <w:tab w:val="num" w:pos="142"/>
              </w:tabs>
              <w:ind w:left="0" w:firstLine="0"/>
              <w:jc w:val="left"/>
              <w:rPr>
                <w:sz w:val="20"/>
                <w:szCs w:val="20"/>
              </w:rPr>
            </w:pPr>
            <w:r w:rsidRPr="00704380">
              <w:rPr>
                <w:sz w:val="20"/>
                <w:szCs w:val="20"/>
              </w:rPr>
              <w:t>Проведение специальных акций по поддержанию спроса</w:t>
            </w:r>
          </w:p>
          <w:p w:rsidR="00B2280D" w:rsidRPr="00704380" w:rsidRDefault="00B2280D" w:rsidP="00704380">
            <w:pPr>
              <w:pStyle w:val="a6"/>
              <w:widowControl/>
              <w:numPr>
                <w:ilvl w:val="0"/>
                <w:numId w:val="8"/>
              </w:numPr>
              <w:tabs>
                <w:tab w:val="clear" w:pos="720"/>
                <w:tab w:val="num" w:pos="142"/>
              </w:tabs>
              <w:ind w:left="0" w:firstLine="0"/>
              <w:jc w:val="left"/>
              <w:rPr>
                <w:sz w:val="20"/>
                <w:szCs w:val="20"/>
              </w:rPr>
            </w:pPr>
            <w:r w:rsidRPr="00704380">
              <w:rPr>
                <w:sz w:val="20"/>
                <w:szCs w:val="20"/>
              </w:rPr>
              <w:t>Изменение общеэкономической конъюнктуры (инфляция, динамика процентных ставок, колебания валютных курсов и т.п.)</w:t>
            </w:r>
          </w:p>
        </w:tc>
        <w:tc>
          <w:tcPr>
            <w:tcW w:w="3220" w:type="dxa"/>
          </w:tcPr>
          <w:p w:rsidR="00B2280D" w:rsidRPr="00704380" w:rsidRDefault="00B2280D" w:rsidP="00704380">
            <w:pPr>
              <w:pStyle w:val="a6"/>
              <w:widowControl/>
              <w:ind w:firstLine="0"/>
              <w:jc w:val="left"/>
              <w:rPr>
                <w:sz w:val="20"/>
                <w:szCs w:val="20"/>
              </w:rPr>
            </w:pPr>
            <w:r w:rsidRPr="00704380">
              <w:rPr>
                <w:sz w:val="20"/>
                <w:szCs w:val="20"/>
              </w:rPr>
              <w:t>Установление цены по инициативе предприятия</w:t>
            </w:r>
          </w:p>
        </w:tc>
      </w:tr>
      <w:tr w:rsidR="00B2280D" w:rsidRPr="00704380">
        <w:tc>
          <w:tcPr>
            <w:tcW w:w="6160" w:type="dxa"/>
          </w:tcPr>
          <w:p w:rsidR="00B2280D" w:rsidRPr="00704380" w:rsidRDefault="00B2280D" w:rsidP="00704380">
            <w:pPr>
              <w:pStyle w:val="a6"/>
              <w:widowControl/>
              <w:numPr>
                <w:ilvl w:val="0"/>
                <w:numId w:val="9"/>
              </w:numPr>
              <w:tabs>
                <w:tab w:val="clear" w:pos="720"/>
                <w:tab w:val="num" w:pos="142"/>
              </w:tabs>
              <w:ind w:left="0" w:firstLine="0"/>
              <w:jc w:val="left"/>
              <w:rPr>
                <w:sz w:val="20"/>
                <w:szCs w:val="20"/>
              </w:rPr>
            </w:pPr>
            <w:r w:rsidRPr="00704380">
              <w:rPr>
                <w:sz w:val="20"/>
                <w:szCs w:val="20"/>
              </w:rPr>
              <w:t>Действия конкурентов</w:t>
            </w:r>
          </w:p>
          <w:p w:rsidR="00B2280D" w:rsidRPr="00704380" w:rsidRDefault="00B2280D" w:rsidP="00704380">
            <w:pPr>
              <w:pStyle w:val="a6"/>
              <w:widowControl/>
              <w:numPr>
                <w:ilvl w:val="0"/>
                <w:numId w:val="9"/>
              </w:numPr>
              <w:tabs>
                <w:tab w:val="clear" w:pos="720"/>
                <w:tab w:val="num" w:pos="142"/>
              </w:tabs>
              <w:ind w:left="0" w:firstLine="0"/>
              <w:jc w:val="left"/>
              <w:rPr>
                <w:sz w:val="20"/>
                <w:szCs w:val="20"/>
              </w:rPr>
            </w:pPr>
            <w:r w:rsidRPr="00704380">
              <w:rPr>
                <w:sz w:val="20"/>
                <w:szCs w:val="20"/>
              </w:rPr>
              <w:t>Действия органов государственного управления</w:t>
            </w:r>
          </w:p>
        </w:tc>
        <w:tc>
          <w:tcPr>
            <w:tcW w:w="3220" w:type="dxa"/>
          </w:tcPr>
          <w:p w:rsidR="00B2280D" w:rsidRPr="00704380" w:rsidRDefault="00B2280D" w:rsidP="00704380">
            <w:pPr>
              <w:pStyle w:val="a6"/>
              <w:widowControl/>
              <w:ind w:firstLine="0"/>
              <w:jc w:val="left"/>
              <w:rPr>
                <w:sz w:val="20"/>
                <w:szCs w:val="20"/>
              </w:rPr>
            </w:pPr>
            <w:r w:rsidRPr="00704380">
              <w:rPr>
                <w:sz w:val="20"/>
                <w:szCs w:val="20"/>
              </w:rPr>
              <w:t>Установление цены под давлением конкурентов или правительства</w:t>
            </w:r>
          </w:p>
        </w:tc>
      </w:tr>
    </w:tbl>
    <w:p w:rsidR="00B2280D" w:rsidRPr="00704380" w:rsidRDefault="00B2280D" w:rsidP="00704380">
      <w:pPr>
        <w:pStyle w:val="a6"/>
        <w:widowControl/>
      </w:pPr>
    </w:p>
    <w:p w:rsidR="00B2280D" w:rsidRPr="00704380" w:rsidRDefault="00B2280D" w:rsidP="00704380">
      <w:pPr>
        <w:pStyle w:val="a6"/>
        <w:widowControl/>
      </w:pPr>
      <w:r w:rsidRPr="00704380">
        <w:t>Анализ опубликованных работ и практика хозяйственной деятельности выявили неоднозначность подходов к определению «риск», его степени влияния на ценовую политику предприятия торговли.</w:t>
      </w:r>
    </w:p>
    <w:p w:rsidR="00B2280D" w:rsidRPr="00704380" w:rsidRDefault="00B2280D" w:rsidP="00704380">
      <w:pPr>
        <w:pStyle w:val="a6"/>
        <w:widowControl/>
      </w:pPr>
      <w:r w:rsidRPr="00704380">
        <w:t>В ходе анализа необходимо отметить, что особенностью риска при формировании и реализации ценовой политики торгового предприятия проявляется в недостижении  либо возможности отклонения от поставленной цели ценовой политики.</w:t>
      </w:r>
    </w:p>
    <w:p w:rsidR="00B2280D" w:rsidRPr="00F26630" w:rsidRDefault="00B2280D" w:rsidP="00704380">
      <w:pPr>
        <w:pStyle w:val="a6"/>
        <w:widowControl/>
      </w:pPr>
      <w:r w:rsidRPr="00704380">
        <w:t xml:space="preserve">Таким образом, под ценовым риском понимают возможную опасность недостижения либо отклонения от цели разработанной ценовой политики, связанную с рыночной неопределенностью торговой деятельности в динамично изменяющихся условиях как внешней, так и внутренней среды предприятия. Последствия необоснованных ценовых решений могут быть различными как по уровню, так и по возможностям преодоления. </w:t>
      </w:r>
    </w:p>
    <w:p w:rsidR="00704380" w:rsidRPr="00F26630" w:rsidRDefault="00704380" w:rsidP="00704380">
      <w:pPr>
        <w:pStyle w:val="a6"/>
        <w:widowControl/>
      </w:pPr>
    </w:p>
    <w:p w:rsidR="00B2280D" w:rsidRPr="00704380" w:rsidRDefault="0016162A" w:rsidP="00704380">
      <w:pPr>
        <w:pStyle w:val="a6"/>
        <w:widowControl/>
        <w:ind w:firstLine="0"/>
      </w:pPr>
      <w:r>
        <w:pict>
          <v:group id="_x0000_s1075" editas="canvas" style="width:459.8pt;height:423.8pt;mso-position-horizontal-relative:char;mso-position-vertical-relative:line" coordorigin="2528,3169" coordsize="7212,6562">
            <o:lock v:ext="edit" aspectratio="t"/>
            <v:shape id="_x0000_s1076" type="#_x0000_t75" style="position:absolute;left:2528;top:3169;width:7212;height:6562" o:preferrelative="f">
              <v:fill o:detectmouseclick="t"/>
              <v:path o:extrusionok="t" o:connecttype="none"/>
              <o:lock v:ext="edit" text="t"/>
            </v:shape>
            <v:oval id="_x0000_s1077" style="position:absolute;left:4934;top:4987;width:2400;height:837">
              <v:textbox style="mso-next-textbox:#_x0000_s1077">
                <w:txbxContent>
                  <w:p w:rsidR="00F26630" w:rsidRPr="00D0656E" w:rsidRDefault="00F26630" w:rsidP="00B2280D">
                    <w:pPr>
                      <w:spacing w:line="240" w:lineRule="auto"/>
                      <w:jc w:val="center"/>
                      <w:rPr>
                        <w:sz w:val="24"/>
                        <w:szCs w:val="24"/>
                      </w:rPr>
                    </w:pPr>
                    <w:r>
                      <w:rPr>
                        <w:sz w:val="24"/>
                        <w:szCs w:val="24"/>
                      </w:rPr>
                      <w:t>Чувствительность покупателя к цене</w:t>
                    </w:r>
                  </w:p>
                </w:txbxContent>
              </v:textbox>
            </v:oval>
            <v:shape id="_x0000_s1078" type="#_x0000_t202" style="position:absolute;left:2534;top:3175;width:2400;height:1255">
              <v:textbox style="mso-next-textbox:#_x0000_s1078">
                <w:txbxContent>
                  <w:p w:rsidR="00F26630" w:rsidRPr="00D0656E" w:rsidRDefault="00F26630" w:rsidP="00B2280D">
                    <w:pPr>
                      <w:spacing w:line="240" w:lineRule="auto"/>
                      <w:jc w:val="center"/>
                      <w:rPr>
                        <w:sz w:val="24"/>
                        <w:szCs w:val="24"/>
                      </w:rPr>
                    </w:pPr>
                    <w:r>
                      <w:rPr>
                        <w:sz w:val="24"/>
                        <w:szCs w:val="24"/>
                      </w:rPr>
                      <w:t>Эффект осведомленности об аналогах – покупатели менее чувствительны к цене, если не знают о существовании аналогов</w:t>
                    </w:r>
                  </w:p>
                </w:txbxContent>
              </v:textbox>
            </v:shape>
            <v:shape id="_x0000_s1079" type="#_x0000_t202" style="position:absolute;left:5075;top:3175;width:2541;height:1255">
              <v:textbox style="mso-next-textbox:#_x0000_s1079">
                <w:txbxContent>
                  <w:p w:rsidR="00F26630" w:rsidRPr="00D0656E" w:rsidRDefault="00F26630" w:rsidP="00B2280D">
                    <w:pPr>
                      <w:spacing w:line="240" w:lineRule="auto"/>
                      <w:jc w:val="center"/>
                      <w:rPr>
                        <w:sz w:val="24"/>
                        <w:szCs w:val="24"/>
                      </w:rPr>
                    </w:pPr>
                    <w:r>
                      <w:rPr>
                        <w:sz w:val="24"/>
                        <w:szCs w:val="24"/>
                      </w:rPr>
                      <w:t>Эффект уникальности – покупатели менее чувствительны к цене, если товар обладает особыми, уникальными свойствами</w:t>
                    </w:r>
                  </w:p>
                </w:txbxContent>
              </v:textbox>
            </v:shape>
            <v:shape id="_x0000_s1080" type="#_x0000_t202" style="position:absolute;left:2534;top:4569;width:2259;height:1672">
              <v:textbox style="mso-next-textbox:#_x0000_s1080">
                <w:txbxContent>
                  <w:p w:rsidR="00F26630" w:rsidRPr="00D0656E" w:rsidRDefault="00F26630" w:rsidP="00B2280D">
                    <w:pPr>
                      <w:spacing w:line="240" w:lineRule="auto"/>
                      <w:jc w:val="center"/>
                      <w:rPr>
                        <w:sz w:val="24"/>
                        <w:szCs w:val="24"/>
                      </w:rPr>
                    </w:pPr>
                    <w:r>
                      <w:rPr>
                        <w:sz w:val="24"/>
                        <w:szCs w:val="24"/>
                      </w:rPr>
                      <w:t>Эффект суммарных затрат – покупатели менее чувствительны к цене, если цена товара составляет лишь небольшую долю их дохода</w:t>
                    </w:r>
                  </w:p>
                </w:txbxContent>
              </v:textbox>
            </v:shape>
            <v:shape id="_x0000_s1081" type="#_x0000_t202" style="position:absolute;left:7616;top:4708;width:2118;height:1394">
              <v:textbox style="mso-next-textbox:#_x0000_s1081">
                <w:txbxContent>
                  <w:p w:rsidR="00F26630" w:rsidRPr="00D0656E" w:rsidRDefault="00F26630" w:rsidP="00B2280D">
                    <w:pPr>
                      <w:spacing w:line="240" w:lineRule="auto"/>
                      <w:jc w:val="center"/>
                      <w:rPr>
                        <w:sz w:val="24"/>
                        <w:szCs w:val="24"/>
                      </w:rPr>
                    </w:pPr>
                    <w:r>
                      <w:rPr>
                        <w:sz w:val="24"/>
                        <w:szCs w:val="24"/>
                      </w:rPr>
                      <w:t>Эффект распределения затрат на покупку – покупатели менее чувствительны к цене, если они делят ее с другими</w:t>
                    </w:r>
                  </w:p>
                </w:txbxContent>
              </v:textbox>
            </v:shape>
            <v:shape id="_x0000_s1082" type="#_x0000_t202" style="position:absolute;left:5216;top:6520;width:1975;height:1392">
              <v:textbox style="mso-next-textbox:#_x0000_s1082">
                <w:txbxContent>
                  <w:p w:rsidR="00F26630" w:rsidRPr="00D0656E" w:rsidRDefault="00F26630" w:rsidP="00B2280D">
                    <w:pPr>
                      <w:spacing w:line="240" w:lineRule="auto"/>
                      <w:jc w:val="center"/>
                      <w:rPr>
                        <w:sz w:val="24"/>
                        <w:szCs w:val="24"/>
                      </w:rPr>
                    </w:pPr>
                    <w:r>
                      <w:rPr>
                        <w:sz w:val="24"/>
                        <w:szCs w:val="24"/>
                      </w:rPr>
                      <w:t>Эффект запаса – покупатели менее чувствительны к цене, если у них нет возможности создать запас товара</w:t>
                    </w:r>
                  </w:p>
                </w:txbxContent>
              </v:textbox>
            </v:shape>
            <v:shape id="_x0000_s1083" type="#_x0000_t202" style="position:absolute;left:2534;top:6380;width:2400;height:1673">
              <v:textbox style="mso-next-textbox:#_x0000_s1083">
                <w:txbxContent>
                  <w:p w:rsidR="00F26630" w:rsidRPr="00D0656E" w:rsidRDefault="00F26630" w:rsidP="00B2280D">
                    <w:pPr>
                      <w:spacing w:line="240" w:lineRule="auto"/>
                      <w:jc w:val="center"/>
                      <w:rPr>
                        <w:sz w:val="24"/>
                        <w:szCs w:val="24"/>
                      </w:rPr>
                    </w:pPr>
                    <w:r>
                      <w:rPr>
                        <w:sz w:val="24"/>
                        <w:szCs w:val="24"/>
                      </w:rPr>
                      <w:t>Эффект конечной пользы – покупатели тем менее чувствительны к цене, чем меньшую долю составляет цена товара в общих расходах на получение конечного результата</w:t>
                    </w:r>
                  </w:p>
                </w:txbxContent>
              </v:textbox>
            </v:shape>
            <v:shape id="_x0000_s1084" type="#_x0000_t202" style="position:absolute;left:7475;top:6241;width:2259;height:1812">
              <v:textbox style="mso-next-textbox:#_x0000_s1084">
                <w:txbxContent>
                  <w:p w:rsidR="00F26630" w:rsidRPr="00D0656E" w:rsidRDefault="00F26630" w:rsidP="00B2280D">
                    <w:pPr>
                      <w:spacing w:line="240" w:lineRule="auto"/>
                      <w:jc w:val="center"/>
                      <w:rPr>
                        <w:sz w:val="24"/>
                        <w:szCs w:val="24"/>
                      </w:rPr>
                    </w:pPr>
                    <w:r>
                      <w:rPr>
                        <w:sz w:val="24"/>
                        <w:szCs w:val="24"/>
                      </w:rPr>
                      <w:t>Эффект оценки качества через цену – покупатели менее чувствительны к цене, если товар вызывает сильные ассоциации с высоким качеством, престижем, эксклюзивностью</w:t>
                    </w:r>
                  </w:p>
                </w:txbxContent>
              </v:textbox>
            </v:shape>
            <v:shape id="_x0000_s1085" type="#_x0000_t202" style="position:absolute;left:2534;top:8192;width:3671;height:1533">
              <v:textbox style="mso-next-textbox:#_x0000_s1085">
                <w:txbxContent>
                  <w:p w:rsidR="00F26630" w:rsidRPr="00D7176E" w:rsidRDefault="00F26630" w:rsidP="00B2280D">
                    <w:pPr>
                      <w:spacing w:line="240" w:lineRule="auto"/>
                      <w:jc w:val="center"/>
                      <w:rPr>
                        <w:sz w:val="24"/>
                        <w:szCs w:val="24"/>
                      </w:rPr>
                    </w:pPr>
                    <w:r>
                      <w:rPr>
                        <w:sz w:val="24"/>
                        <w:szCs w:val="24"/>
                      </w:rPr>
                      <w:t>Эффект «справедливости» цены – покупатели тем более чувствительны к цене, чем существеннее ее величина выходит за пределы диапазона, в котором покупатель считает цены «справедливыми» или «обоснованными»</w:t>
                    </w:r>
                  </w:p>
                </w:txbxContent>
              </v:textbox>
            </v:shape>
            <v:shape id="_x0000_s1086" type="#_x0000_t202" style="position:absolute;left:6346;top:8331;width:3388;height:1394">
              <v:textbox style="mso-next-textbox:#_x0000_s1086">
                <w:txbxContent>
                  <w:p w:rsidR="00F26630" w:rsidRPr="00F3001B" w:rsidRDefault="00F26630" w:rsidP="00B2280D">
                    <w:pPr>
                      <w:spacing w:line="240" w:lineRule="auto"/>
                      <w:jc w:val="center"/>
                      <w:rPr>
                        <w:sz w:val="24"/>
                        <w:szCs w:val="24"/>
                      </w:rPr>
                    </w:pPr>
                    <w:r>
                      <w:rPr>
                        <w:sz w:val="24"/>
                        <w:szCs w:val="24"/>
                      </w:rPr>
                      <w:t>Эффект безвозвратных инвестиций – покупатели менее чувствительны к цене товара, если он применяется совместно с ранее приобретенным основным товаром, представляющим безвозвратные расходы</w:t>
                    </w:r>
                  </w:p>
                </w:txbxContent>
              </v:textbox>
            </v:shape>
            <v:line id="_x0000_s1087" style="position:absolute" from="4793,4429" to="5781,4987">
              <v:stroke endarrow="block"/>
            </v:line>
            <v:line id="_x0000_s1088" style="position:absolute" from="6346,4429" to="6347,4987">
              <v:stroke endarrow="block"/>
            </v:line>
            <v:line id="_x0000_s1089" style="position:absolute;flip:x" from="6769,4429" to="7758,4987">
              <v:stroke endarrow="block"/>
            </v:line>
            <v:line id="_x0000_s1090" style="position:absolute;flip:x" from="7193,5126" to="7616,5265">
              <v:stroke endarrow="block"/>
            </v:line>
            <v:line id="_x0000_s1091" style="position:absolute" from="4793,4987" to="5216,5265">
              <v:stroke endarrow="block"/>
            </v:line>
            <v:line id="_x0000_s1092" style="position:absolute;flip:y" from="4793,5684" to="5358,6380">
              <v:stroke endarrow="block"/>
            </v:line>
            <v:line id="_x0000_s1093" style="position:absolute;flip:x y" from="7052,5684" to="7616,6241">
              <v:stroke endarrow="block"/>
            </v:line>
            <v:line id="_x0000_s1094" style="position:absolute;flip:y" from="5922,5823" to="5922,6520">
              <v:stroke endarrow="block"/>
            </v:line>
            <v:line id="_x0000_s1095" style="position:absolute;flip:y" from="5075,6380" to="5075,8192"/>
            <v:line id="_x0000_s1096" style="position:absolute;flip:y" from="5075,5823" to="5640,6380">
              <v:stroke endarrow="block"/>
            </v:line>
            <v:line id="_x0000_s1097" style="position:absolute;flip:y" from="7334,6380" to="7334,8331"/>
            <v:line id="_x0000_s1098" style="position:absolute;flip:x y" from="6487,5823" to="7334,6380">
              <v:stroke endarrow="block"/>
            </v:line>
            <v:shape id="_x0000_s1099" type="#_x0000_t202" style="position:absolute;left:7687;top:3175;width:1975;height:1374">
              <v:textbox style="mso-next-textbox:#_x0000_s1099">
                <w:txbxContent>
                  <w:p w:rsidR="00F26630" w:rsidRPr="00D0656E" w:rsidRDefault="00F26630" w:rsidP="00B2280D">
                    <w:pPr>
                      <w:spacing w:line="240" w:lineRule="auto"/>
                      <w:jc w:val="center"/>
                      <w:rPr>
                        <w:sz w:val="24"/>
                        <w:szCs w:val="24"/>
                      </w:rPr>
                    </w:pPr>
                    <w:r>
                      <w:rPr>
                        <w:sz w:val="24"/>
                        <w:szCs w:val="24"/>
                      </w:rPr>
                      <w:t>Эффект трудности сравнения – покупатели менее чувствительны к цене, если товар поддается сравнению</w:t>
                    </w:r>
                  </w:p>
                </w:txbxContent>
              </v:textbox>
            </v:shape>
            <w10:wrap type="none"/>
            <w10:anchorlock/>
          </v:group>
        </w:pict>
      </w:r>
      <w:r w:rsidR="00B2280D" w:rsidRPr="00704380">
        <w:t xml:space="preserve"> </w:t>
      </w:r>
    </w:p>
    <w:p w:rsidR="00B2280D" w:rsidRPr="00704380" w:rsidRDefault="00B2280D" w:rsidP="00704380">
      <w:pPr>
        <w:pStyle w:val="a6"/>
        <w:widowControl/>
      </w:pPr>
      <w:r w:rsidRPr="00704380">
        <w:t>Рис. 1.7 – Факторы, влияющие на чувствительность покупателя к цене</w:t>
      </w:r>
      <w:r w:rsidRPr="00704380">
        <w:rPr>
          <w:vertAlign w:val="superscript"/>
        </w:rPr>
        <w:footnoteReference w:id="9"/>
      </w:r>
    </w:p>
    <w:p w:rsidR="00704380" w:rsidRPr="00F26630" w:rsidRDefault="00704380" w:rsidP="00704380">
      <w:pPr>
        <w:pStyle w:val="a6"/>
        <w:widowControl/>
      </w:pPr>
    </w:p>
    <w:p w:rsidR="00CE16B2" w:rsidRPr="00704380" w:rsidRDefault="00CE16B2" w:rsidP="00704380">
      <w:pPr>
        <w:pStyle w:val="a6"/>
        <w:widowControl/>
      </w:pPr>
      <w:r w:rsidRPr="00704380">
        <w:t xml:space="preserve">В том случае, когда целью ценовой политики выступает объем реализации, возникает риск, связанный с недополучением планового объема реализации товаров. Это, в свою очередь, может привести к сокращению доли рынка, контролируемой предприятием. </w:t>
      </w:r>
    </w:p>
    <w:p w:rsidR="00B2280D" w:rsidRPr="00704380" w:rsidRDefault="00B2280D" w:rsidP="00704380">
      <w:pPr>
        <w:pStyle w:val="a6"/>
        <w:widowControl/>
      </w:pPr>
      <w:r w:rsidRPr="00704380">
        <w:t>Если ценовая политика предприятия направлена на рентабельность продаж, то проявления риска связанны в первую очередь со снижением уровня рентабельности и массы прибыли от реализации товаров, а последствия могут привести от снижения прибыли до  банкротства.</w:t>
      </w:r>
    </w:p>
    <w:p w:rsidR="00B2280D" w:rsidRPr="00F26630" w:rsidRDefault="00B2280D" w:rsidP="00704380">
      <w:pPr>
        <w:pStyle w:val="a6"/>
        <w:widowControl/>
      </w:pPr>
      <w:r w:rsidRPr="00704380">
        <w:t>Функционирование предприятия в условиях рынка и постоянно увеличивающейся конкуренции требует системы предусмотрения и предупреждения всех возможных последствий рисковых ситуаций в процессе реализации товаров, а в том числе и связанных с реализацией разработанной ценовой политики. На величину риска оказывают определенное влияние как внешние (спрос, рынок, конкуренты, участники каналов распределения), так и внутренние факторы (миссия предприятия, принципы и методы ценообразования, затраты на закупку и реализацию товаров, эффективность осуществления хозяйственной деятельности (имидж) и прочие внутренние факторы), которые используются при измерении степени ценового риска</w:t>
      </w:r>
      <w:r w:rsidRPr="00704380">
        <w:rPr>
          <w:vertAlign w:val="superscript"/>
        </w:rPr>
        <w:footnoteReference w:id="10"/>
      </w:r>
      <w:r w:rsidRPr="00704380">
        <w:t>.</w:t>
      </w:r>
    </w:p>
    <w:p w:rsidR="00704380" w:rsidRPr="00F26630" w:rsidRDefault="00704380" w:rsidP="00704380">
      <w:pPr>
        <w:pStyle w:val="a6"/>
        <w:widowControl/>
      </w:pPr>
    </w:p>
    <w:p w:rsidR="00B2280D" w:rsidRPr="00704380" w:rsidRDefault="0016162A" w:rsidP="00704380">
      <w:pPr>
        <w:pStyle w:val="a6"/>
        <w:widowControl/>
      </w:pPr>
      <w:r>
        <w:rPr>
          <w:noProof/>
        </w:rPr>
        <w:pict>
          <v:group id="_x0000_s1100" editas="canvas" style="position:absolute;margin-left:-1.9pt;margin-top:-1.9pt;width:368.25pt;height:209.4pt;z-index:251659264;mso-position-horizontal-relative:char;mso-position-vertical-relative:line" coordorigin="2273,13048" coordsize="7216,4051">
            <o:lock v:ext="edit" aspectratio="t"/>
            <v:shape id="_x0000_s1101" type="#_x0000_t75" style="position:absolute;left:2273;top:13048;width:7216;height:4051" o:preferrelative="f">
              <v:fill o:detectmouseclick="t"/>
              <v:path o:extrusionok="t" o:connecttype="none"/>
              <o:lock v:ext="edit" text="t"/>
            </v:shape>
            <v:shape id="_x0000_s1102" type="#_x0000_t202" style="position:absolute;left:2281;top:13056;width:1835;height:417">
              <v:textbox style="mso-next-textbox:#_x0000_s1102" inset="5.76pt,2.88pt,5.76pt,2.88pt">
                <w:txbxContent>
                  <w:p w:rsidR="00F26630" w:rsidRPr="00FC2DC9" w:rsidRDefault="00F26630" w:rsidP="00B2280D">
                    <w:pPr>
                      <w:jc w:val="center"/>
                      <w:rPr>
                        <w:sz w:val="22"/>
                        <w:szCs w:val="22"/>
                      </w:rPr>
                    </w:pPr>
                    <w:r w:rsidRPr="00FC2DC9">
                      <w:rPr>
                        <w:sz w:val="22"/>
                        <w:szCs w:val="22"/>
                      </w:rPr>
                      <w:t>ПОКУПАТЕЛИ</w:t>
                    </w:r>
                  </w:p>
                </w:txbxContent>
              </v:textbox>
            </v:shape>
            <v:shape id="_x0000_s1103" type="#_x0000_t202" style="position:absolute;left:4257;top:13056;width:1696;height:417">
              <v:textbox style="mso-next-textbox:#_x0000_s1103" inset=".4mm,2.88pt,.4mm,2.88pt">
                <w:txbxContent>
                  <w:p w:rsidR="00F26630" w:rsidRPr="00FC2DC9" w:rsidRDefault="00F26630" w:rsidP="00B2280D">
                    <w:pPr>
                      <w:jc w:val="center"/>
                      <w:rPr>
                        <w:sz w:val="22"/>
                        <w:szCs w:val="22"/>
                      </w:rPr>
                    </w:pPr>
                    <w:r w:rsidRPr="00FC2DC9">
                      <w:rPr>
                        <w:sz w:val="22"/>
                        <w:szCs w:val="22"/>
                      </w:rPr>
                      <w:t>КОНКУРЕНТЫ</w:t>
                    </w:r>
                  </w:p>
                </w:txbxContent>
              </v:textbox>
            </v:shape>
            <v:shape id="_x0000_s1104" type="#_x0000_t202" style="position:absolute;left:6093;top:13056;width:1977;height:417">
              <v:textbox style="mso-next-textbox:#_x0000_s1104" inset="5.76pt,2.88pt,5.76pt,2.88pt">
                <w:txbxContent>
                  <w:p w:rsidR="00F26630" w:rsidRPr="00FC2DC9" w:rsidRDefault="00F26630" w:rsidP="00B2280D">
                    <w:pPr>
                      <w:jc w:val="center"/>
                      <w:rPr>
                        <w:sz w:val="22"/>
                        <w:szCs w:val="22"/>
                      </w:rPr>
                    </w:pPr>
                    <w:r w:rsidRPr="00FC2DC9">
                      <w:rPr>
                        <w:sz w:val="22"/>
                        <w:szCs w:val="22"/>
                      </w:rPr>
                      <w:t>ГОСУДАРСТВО</w:t>
                    </w:r>
                  </w:p>
                </w:txbxContent>
              </v:textbox>
            </v:shape>
            <v:shape id="_x0000_s1105" type="#_x0000_t202" style="position:absolute;left:8210;top:13056;width:1271;height:418">
              <v:textbox style="mso-next-textbox:#_x0000_s1105" inset="5.76pt,2.88pt,5.76pt,2.88pt">
                <w:txbxContent>
                  <w:p w:rsidR="00F26630" w:rsidRPr="00FC2DC9" w:rsidRDefault="00F26630" w:rsidP="00B2280D">
                    <w:pPr>
                      <w:jc w:val="center"/>
                      <w:rPr>
                        <w:sz w:val="22"/>
                        <w:szCs w:val="22"/>
                      </w:rPr>
                    </w:pPr>
                    <w:r w:rsidRPr="00FC2DC9">
                      <w:rPr>
                        <w:sz w:val="22"/>
                        <w:szCs w:val="22"/>
                      </w:rPr>
                      <w:t>ЗАТРАТЫ</w:t>
                    </w:r>
                  </w:p>
                </w:txbxContent>
              </v:textbox>
            </v:shape>
            <v:oval id="_x0000_s1106" style="position:absolute;left:4534;top:13747;width:3106;height:836">
              <v:textbox style="mso-next-textbox:#_x0000_s1106" inset="5.76pt,2.88pt,5.76pt,2.88pt">
                <w:txbxContent>
                  <w:p w:rsidR="00F26630" w:rsidRPr="00FC2DC9" w:rsidRDefault="00F26630" w:rsidP="00B2280D">
                    <w:pPr>
                      <w:spacing w:line="240" w:lineRule="auto"/>
                      <w:jc w:val="center"/>
                      <w:rPr>
                        <w:sz w:val="22"/>
                        <w:szCs w:val="22"/>
                      </w:rPr>
                    </w:pPr>
                    <w:r w:rsidRPr="00FC2DC9">
                      <w:rPr>
                        <w:sz w:val="22"/>
                        <w:szCs w:val="22"/>
                      </w:rPr>
                      <w:t>Стратегические цели фирмы</w:t>
                    </w:r>
                  </w:p>
                </w:txbxContent>
              </v:textbox>
            </v:oval>
            <v:shape id="_x0000_s1107" type="#_x0000_t202" style="position:absolute;left:5239;top:14722;width:1694;height:418">
              <v:textbox style="mso-next-textbox:#_x0000_s1107" inset="5.76pt,2.88pt,5.76pt,2.88pt">
                <w:txbxContent>
                  <w:p w:rsidR="00F26630" w:rsidRPr="00FC2DC9" w:rsidRDefault="00F26630" w:rsidP="00B2280D">
                    <w:pPr>
                      <w:jc w:val="center"/>
                      <w:rPr>
                        <w:sz w:val="22"/>
                        <w:szCs w:val="22"/>
                      </w:rPr>
                    </w:pPr>
                    <w:r w:rsidRPr="00FC2DC9">
                      <w:rPr>
                        <w:sz w:val="22"/>
                        <w:szCs w:val="22"/>
                      </w:rPr>
                      <w:t>ЗАДАЧИ</w:t>
                    </w:r>
                  </w:p>
                </w:txbxContent>
              </v:textbox>
            </v:shape>
            <v:shape id="_x0000_s1108" type="#_x0000_t202" style="position:absolute;left:5239;top:15280;width:1694;height:418">
              <v:textbox style="mso-next-textbox:#_x0000_s1108" inset="5.76pt,2.88pt,5.76pt,2.88pt">
                <w:txbxContent>
                  <w:p w:rsidR="00F26630" w:rsidRPr="00FC2DC9" w:rsidRDefault="00F26630" w:rsidP="00B2280D">
                    <w:pPr>
                      <w:jc w:val="center"/>
                      <w:rPr>
                        <w:sz w:val="22"/>
                        <w:szCs w:val="22"/>
                      </w:rPr>
                    </w:pPr>
                    <w:r w:rsidRPr="00FC2DC9">
                      <w:rPr>
                        <w:sz w:val="22"/>
                        <w:szCs w:val="22"/>
                      </w:rPr>
                      <w:t>ТАКТИКА</w:t>
                    </w:r>
                  </w:p>
                </w:txbxContent>
              </v:textbox>
            </v:shape>
            <v:shape id="_x0000_s1109" type="#_x0000_t202" style="position:absolute;left:5239;top:15837;width:1694;height:697">
              <v:textbox style="mso-next-textbox:#_x0000_s1109" inset="5.76pt,2.88pt,5.76pt,2.88pt">
                <w:txbxContent>
                  <w:p w:rsidR="00F26630" w:rsidRPr="00FC2DC9" w:rsidRDefault="00F26630" w:rsidP="00B2280D">
                    <w:pPr>
                      <w:jc w:val="center"/>
                      <w:rPr>
                        <w:sz w:val="22"/>
                        <w:szCs w:val="22"/>
                      </w:rPr>
                    </w:pPr>
                    <w:r w:rsidRPr="00FC2DC9">
                      <w:rPr>
                        <w:sz w:val="22"/>
                        <w:szCs w:val="22"/>
                      </w:rPr>
                      <w:t>ПОЛИТИКА ЦЕН</w:t>
                    </w:r>
                  </w:p>
                </w:txbxContent>
              </v:textbox>
            </v:shape>
            <v:shape id="_x0000_s1110" type="#_x0000_t202" style="position:absolute;left:5239;top:16673;width:1694;height:418">
              <v:textbox style="mso-next-textbox:#_x0000_s1110" inset="5.76pt,2.88pt,5.76pt,2.88pt">
                <w:txbxContent>
                  <w:p w:rsidR="00F26630" w:rsidRPr="00FC2DC9" w:rsidRDefault="00F26630" w:rsidP="00B2280D">
                    <w:pPr>
                      <w:jc w:val="center"/>
                      <w:rPr>
                        <w:sz w:val="22"/>
                        <w:szCs w:val="22"/>
                      </w:rPr>
                    </w:pPr>
                    <w:r w:rsidRPr="00FC2DC9">
                      <w:rPr>
                        <w:sz w:val="22"/>
                        <w:szCs w:val="22"/>
                      </w:rPr>
                      <w:t>ЦЕНА</w:t>
                    </w:r>
                  </w:p>
                </w:txbxContent>
              </v:textbox>
            </v:shape>
            <v:line id="_x0000_s1111" style="position:absolute" from="3128,13474" to="4957,13886">
              <v:stroke endarrow="block"/>
            </v:line>
            <v:line id="_x0000_s1112" style="position:absolute" from="5105,13474" to="5522,13747">
              <v:stroke endarrow="block"/>
            </v:line>
            <v:line id="_x0000_s1113" style="position:absolute;flip:x" from="6369,13474" to="7081,13747">
              <v:stroke endarrow="block"/>
            </v:line>
            <v:line id="_x0000_s1114" style="position:absolute;flip:x" from="7357,13474" to="8916,13886">
              <v:stroke endarrow="block"/>
            </v:line>
            <v:line id="_x0000_s1115" style="position:absolute" from="6086,14583" to="6087,14722">
              <v:stroke endarrow="block"/>
            </v:line>
            <v:line id="_x0000_s1116" style="position:absolute" from="6086,15140" to="6087,15280">
              <v:stroke endarrow="block"/>
            </v:line>
            <v:line id="_x0000_s1117" style="position:absolute" from="6086,15698" to="6087,15837">
              <v:stroke endarrow="block"/>
            </v:line>
            <v:line id="_x0000_s1118" style="position:absolute" from="6086,16534" to="6087,16673">
              <v:stroke endarrow="block"/>
            </v:line>
            <w10:anchorlock/>
          </v:group>
        </w:pict>
      </w:r>
      <w:r>
        <w:pict>
          <v:shape id="_x0000_i1030" type="#_x0000_t75" style="width:369pt;height:203.25pt" o:preferrelative="f">
            <v:imagedata r:id="rId11" o:title="" croptop="-65475f" cropbottom="65475f"/>
          </v:shape>
        </w:pict>
      </w:r>
    </w:p>
    <w:p w:rsidR="00B2280D" w:rsidRPr="00704380" w:rsidRDefault="00B2280D" w:rsidP="00704380">
      <w:pPr>
        <w:pStyle w:val="a6"/>
        <w:widowControl/>
      </w:pPr>
      <w:r w:rsidRPr="00704380">
        <w:t>Рис. 1.8 – Разработка ценовой политики</w:t>
      </w:r>
      <w:r w:rsidRPr="00704380">
        <w:rPr>
          <w:vertAlign w:val="superscript"/>
        </w:rPr>
        <w:footnoteReference w:id="11"/>
      </w:r>
    </w:p>
    <w:p w:rsidR="00B2280D" w:rsidRPr="00704380" w:rsidRDefault="00F26630" w:rsidP="00704380">
      <w:pPr>
        <w:pStyle w:val="a6"/>
        <w:widowControl/>
      </w:pPr>
      <w:r w:rsidRPr="00F26630">
        <w:br w:type="page"/>
      </w:r>
      <w:r w:rsidR="00B2280D" w:rsidRPr="00704380">
        <w:t xml:space="preserve">Отметим, что эти факторы корреспондируют с факторами, определяющими диапазон розничной цены предприятия. По отношению к целям и периодам деятельности предприятия ценовые риски можно подразделить на риски текущей деятельности, которые связаны с реализацией оперативных решений в краткосрочном периоде и стратегические риски которые проявляются на достаточно продолжительном промежутке времени. Отметим, что формирование и реализация ценовой политики относится к краткосрочной перспективе, а разработка ценовой стратегии – к долгосрочной. В условиях динамичности спроса, наличия активных конкурентов, изменения как закупочных цен на продукцию, так и тарифов, а также нестабильности макроэкономических факторов, процесс разработки ценовой политики торгового предприятия становится достаточно непростым из-за сложности прогнозирования цен даже на относительно краткосрочный период. Для успешной деятельности руководству предприятия необходимо не только учитывать, но и измерять риск, чтобы сравнить степень риска альтернативных ценовых политик и выбрать наилучшую из них. Для этой цели нами разработан алгоритм проведения оценки эффективности ценовой политики торгового предприятия по критерию минимизации. Отметим, что данную схему оценки неопределенности следует применять на этапе методики формирования ценовой стратегии (рис.1.9). </w:t>
      </w:r>
    </w:p>
    <w:p w:rsidR="00CE16B2" w:rsidRPr="00704380" w:rsidRDefault="00CE16B2" w:rsidP="00704380">
      <w:pPr>
        <w:pStyle w:val="a6"/>
        <w:widowControl/>
      </w:pPr>
      <w:r w:rsidRPr="00704380">
        <w:t xml:space="preserve">Определение факторов риска имеет особо важное значение при формировании ценовой политики. Для классификации рисков ценовых политик могут быть использованы те же классификационные подходы, которые используются при оценке факторов, влияющих на их формирование. </w:t>
      </w:r>
    </w:p>
    <w:p w:rsidR="00CE16B2" w:rsidRPr="00704380" w:rsidRDefault="00CE16B2" w:rsidP="00704380">
      <w:pPr>
        <w:pStyle w:val="a6"/>
        <w:widowControl/>
      </w:pPr>
      <w:r w:rsidRPr="00704380">
        <w:t xml:space="preserve">Минимизация микроэкономических рисков ценовой политики возможна путем эффективного ее сочетания с другими функциональными составляющими маркетинговой стратегии – такими, как: </w:t>
      </w:r>
    </w:p>
    <w:p w:rsidR="00CE16B2" w:rsidRPr="00704380" w:rsidRDefault="00CE16B2" w:rsidP="00704380">
      <w:pPr>
        <w:pStyle w:val="a6"/>
        <w:widowControl/>
      </w:pPr>
      <w:r w:rsidRPr="00704380">
        <w:t>-    формирование и поддержание имиджа предприятия, прежде всего, за счет улучшения качественных характеристик, стильности товара, а также качественного уровня и широты диапазона предоставления торговых услуг, что особенно важно для предприятий торговли;</w:t>
      </w:r>
    </w:p>
    <w:p w:rsidR="00CE16B2" w:rsidRPr="00704380" w:rsidRDefault="00CE16B2" w:rsidP="00704380">
      <w:pPr>
        <w:pStyle w:val="a6"/>
        <w:widowControl/>
      </w:pPr>
      <w:r w:rsidRPr="00704380">
        <w:t xml:space="preserve">-    страхование рисков, связанных с каналами распределения путем проведения эффективной закупочной политики; </w:t>
      </w:r>
    </w:p>
    <w:p w:rsidR="00CE16B2" w:rsidRPr="00704380" w:rsidRDefault="00CE16B2" w:rsidP="00704380">
      <w:pPr>
        <w:pStyle w:val="a6"/>
        <w:widowControl/>
      </w:pPr>
      <w:r w:rsidRPr="00704380">
        <w:t>-    разработка и реализация гибкой сегментарной ценовой политики на основе сегментирования рынка по поведенческому признаку;</w:t>
      </w:r>
    </w:p>
    <w:p w:rsidR="00CE16B2" w:rsidRDefault="00CE16B2" w:rsidP="00704380">
      <w:pPr>
        <w:pStyle w:val="a6"/>
        <w:widowControl/>
        <w:rPr>
          <w:lang w:val="en-US"/>
        </w:rPr>
      </w:pPr>
      <w:r w:rsidRPr="00704380">
        <w:t>-    формирование альтернативных вариантов прямых поставок с одновременным уменьшением объема поставок, приходящегося на одного поставщика.</w:t>
      </w:r>
    </w:p>
    <w:p w:rsidR="00213C93" w:rsidRPr="00213C93" w:rsidRDefault="00213C93" w:rsidP="00704380">
      <w:pPr>
        <w:pStyle w:val="a6"/>
        <w:widowControl/>
        <w:rPr>
          <w:lang w:val="en-US"/>
        </w:rPr>
      </w:pPr>
    </w:p>
    <w:p w:rsidR="00B2280D" w:rsidRPr="00704380" w:rsidRDefault="00213C93" w:rsidP="00213C93">
      <w:pPr>
        <w:pStyle w:val="a6"/>
        <w:widowControl/>
        <w:ind w:firstLine="0"/>
      </w:pPr>
      <w:r>
        <w:br w:type="page"/>
      </w:r>
      <w:r w:rsidR="0016162A">
        <w:rPr>
          <w:noProof/>
        </w:rPr>
        <w:pict>
          <v:group id="_x0000_s1119" editas="canvas" style="position:absolute;margin-left:0;margin-top:0;width:441.8pt;height:449.85pt;z-index:251650048;mso-position-horizontal-relative:char;mso-position-vertical-relative:line" coordorigin="2748,3952" coordsize="6930,6965">
            <o:lock v:ext="edit" aspectratio="t"/>
            <v:shape id="_x0000_s1120" type="#_x0000_t75" style="position:absolute;left:2748;top:3952;width:6930;height:6965" o:preferrelative="f">
              <v:fill o:detectmouseclick="t"/>
              <v:path o:extrusionok="t" o:connecttype="none"/>
              <o:lock v:ext="edit" text="t"/>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21" type="#_x0000_t176" style="position:absolute;left:3466;top:4685;width:5224;height:652">
              <v:textbox style="mso-next-textbox:#_x0000_s1121">
                <w:txbxContent>
                  <w:p w:rsidR="00F26630" w:rsidRPr="00A21434" w:rsidRDefault="00F26630" w:rsidP="00B2280D">
                    <w:pPr>
                      <w:jc w:val="center"/>
                      <w:rPr>
                        <w:sz w:val="24"/>
                        <w:szCs w:val="24"/>
                      </w:rPr>
                    </w:pPr>
                    <w:r>
                      <w:rPr>
                        <w:sz w:val="24"/>
                        <w:szCs w:val="24"/>
                      </w:rPr>
                      <w:t>Оценка вероятности потерь (не достижения цели) по ценовой политике в разрезе ассортиментных групп</w:t>
                    </w:r>
                  </w:p>
                </w:txbxContent>
              </v:textbox>
            </v:shape>
            <v:shape id="_x0000_s1122" type="#_x0000_t176" style="position:absolute;left:3043;top:5800;width:2258;height:836">
              <v:textbox style="mso-next-textbox:#_x0000_s1122">
                <w:txbxContent>
                  <w:p w:rsidR="00F26630" w:rsidRPr="00A21434" w:rsidRDefault="00F26630" w:rsidP="00B2280D">
                    <w:pPr>
                      <w:jc w:val="center"/>
                      <w:rPr>
                        <w:sz w:val="24"/>
                        <w:szCs w:val="24"/>
                      </w:rPr>
                    </w:pPr>
                    <w:r>
                      <w:rPr>
                        <w:sz w:val="24"/>
                        <w:szCs w:val="24"/>
                      </w:rPr>
                      <w:t>Риск, связанный с внешней микросредой прямого влияния</w:t>
                    </w:r>
                  </w:p>
                </w:txbxContent>
              </v:textbox>
            </v:shape>
            <v:shape id="_x0000_s1123" type="#_x0000_t176" style="position:absolute;left:7278;top:5800;width:2259;height:836">
              <v:textbox style="mso-next-textbox:#_x0000_s1123">
                <w:txbxContent>
                  <w:p w:rsidR="00F26630" w:rsidRPr="00A21434" w:rsidRDefault="00F26630" w:rsidP="00B2280D">
                    <w:pPr>
                      <w:jc w:val="center"/>
                      <w:rPr>
                        <w:sz w:val="24"/>
                        <w:szCs w:val="24"/>
                      </w:rPr>
                    </w:pPr>
                    <w:r>
                      <w:rPr>
                        <w:sz w:val="24"/>
                        <w:szCs w:val="24"/>
                      </w:rPr>
                      <w:t>Риск, связанный с внутренней средой торгового предприятия</w:t>
                    </w:r>
                  </w:p>
                </w:txbxContent>
              </v:textbox>
            </v:shape>
            <v:line id="_x0000_s1124" style="position:absolute;flip:x" from="4172,5382" to="6148,5800">
              <v:stroke endarrow="block"/>
            </v:line>
            <v:line id="_x0000_s1125" style="position:absolute" from="6148,5382" to="8125,5800">
              <v:stroke endarrow="block"/>
            </v:line>
            <v:shape id="_x0000_s1126" type="#_x0000_t176" style="position:absolute;left:4172;top:7194;width:4235;height:697">
              <v:textbox style="mso-next-textbox:#_x0000_s1126">
                <w:txbxContent>
                  <w:p w:rsidR="00F26630" w:rsidRPr="00A21434" w:rsidRDefault="00F26630" w:rsidP="00B2280D">
                    <w:pPr>
                      <w:jc w:val="center"/>
                      <w:rPr>
                        <w:sz w:val="24"/>
                        <w:szCs w:val="24"/>
                      </w:rPr>
                    </w:pPr>
                    <w:r>
                      <w:rPr>
                        <w:sz w:val="24"/>
                        <w:szCs w:val="24"/>
                      </w:rPr>
                      <w:t>Выбор варианта ценовой политики в разрезе ассортиментных групп</w:t>
                    </w:r>
                  </w:p>
                </w:txbxContent>
              </v:textbox>
            </v:shape>
            <v:line id="_x0000_s1127" style="position:absolute" from="4031,6636" to="4031,6776"/>
            <v:line id="_x0000_s1128" style="position:absolute" from="8407,6636" to="8407,6776"/>
            <v:line id="_x0000_s1129" style="position:absolute" from="4031,6776" to="8407,6776"/>
            <v:line id="_x0000_s1130" style="position:absolute;flip:x" from="6290,6776" to="6291,7194">
              <v:stroke endarrow="block"/>
            </v:line>
            <v:shapetype id="_x0000_t110" coordsize="21600,21600" o:spt="110" path="m10800,l,10800,10800,21600,21600,10800xe">
              <v:stroke joinstyle="miter"/>
              <v:path gradientshapeok="t" o:connecttype="rect" textboxrect="5400,5400,16200,16200"/>
            </v:shapetype>
            <v:shape id="_x0000_s1131" type="#_x0000_t110" style="position:absolute;left:4031;top:8169;width:4941;height:1952">
              <v:textbox style="mso-next-textbox:#_x0000_s1131">
                <w:txbxContent>
                  <w:p w:rsidR="00F26630" w:rsidRPr="00A21434" w:rsidRDefault="00F26630" w:rsidP="00B2280D">
                    <w:pPr>
                      <w:jc w:val="center"/>
                      <w:rPr>
                        <w:sz w:val="24"/>
                        <w:szCs w:val="24"/>
                      </w:rPr>
                    </w:pPr>
                    <w:r>
                      <w:rPr>
                        <w:sz w:val="24"/>
                        <w:szCs w:val="24"/>
                      </w:rPr>
                      <w:t>Уровень эффективности ценовой политики по критерию минимизации риска приемлем</w:t>
                    </w:r>
                  </w:p>
                </w:txbxContent>
              </v:textbox>
            </v:shape>
            <v:line id="_x0000_s1132" style="position:absolute;flip:x" from="3466,9145" to="4031,9146"/>
            <v:line id="_x0000_s1133" style="position:absolute;flip:y" from="3466,6915" to="3467,9145"/>
            <v:line id="_x0000_s1134" style="position:absolute" from="3466,6915" to="6290,6916">
              <v:stroke endarrow="block"/>
            </v:line>
            <v:shape id="_x0000_s1135" type="#_x0000_t202" style="position:absolute;left:3607;top:8588;width:706;height:418" filled="f" stroked="f">
              <v:textbox style="mso-next-textbox:#_x0000_s1135">
                <w:txbxContent>
                  <w:p w:rsidR="00F26630" w:rsidRPr="00A21434" w:rsidRDefault="00F26630" w:rsidP="00B2280D">
                    <w:pPr>
                      <w:jc w:val="center"/>
                      <w:rPr>
                        <w:sz w:val="24"/>
                        <w:szCs w:val="24"/>
                      </w:rPr>
                    </w:pPr>
                    <w:r>
                      <w:rPr>
                        <w:sz w:val="24"/>
                        <w:szCs w:val="24"/>
                      </w:rPr>
                      <w:t>Нет</w:t>
                    </w:r>
                  </w:p>
                </w:txbxContent>
              </v:textbox>
            </v:shape>
            <v:line id="_x0000_s1136" style="position:absolute" from="8972,9145" to="9395,9145"/>
            <v:line id="_x0000_s1137" style="position:absolute" from="9395,9145" to="9396,10499">
              <v:stroke endarrow="block"/>
            </v:line>
            <v:shape id="_x0000_s1138" type="#_x0000_t202" style="position:absolute;left:8831;top:8588;width:706;height:418" filled="f" stroked="f">
              <v:textbox style="mso-next-textbox:#_x0000_s1138">
                <w:txbxContent>
                  <w:p w:rsidR="00F26630" w:rsidRPr="00A21434" w:rsidRDefault="00F26630" w:rsidP="00B2280D">
                    <w:pPr>
                      <w:jc w:val="center"/>
                      <w:rPr>
                        <w:sz w:val="24"/>
                        <w:szCs w:val="24"/>
                      </w:rPr>
                    </w:pPr>
                    <w:r>
                      <w:rPr>
                        <w:sz w:val="24"/>
                        <w:szCs w:val="24"/>
                      </w:rPr>
                      <w:t>Да</w:t>
                    </w:r>
                  </w:p>
                </w:txbxContent>
              </v:textbox>
            </v:shape>
            <v:line id="_x0000_s1139" style="position:absolute" from="6431,10121" to="6432,10499">
              <v:stroke endarrow="block"/>
            </v:line>
            <v:shape id="_x0000_s1140" type="#_x0000_t202" style="position:absolute;left:3325;top:10499;width:6212;height:418">
              <v:textbox style="mso-next-textbox:#_x0000_s1140">
                <w:txbxContent>
                  <w:p w:rsidR="00F26630" w:rsidRPr="00A21434" w:rsidRDefault="00F26630" w:rsidP="00B2280D">
                    <w:pPr>
                      <w:jc w:val="center"/>
                      <w:rPr>
                        <w:sz w:val="24"/>
                        <w:szCs w:val="24"/>
                      </w:rPr>
                    </w:pPr>
                    <w:r>
                      <w:rPr>
                        <w:sz w:val="24"/>
                        <w:szCs w:val="24"/>
                      </w:rPr>
                      <w:t>Этап – выбор окончательной ценовой политики</w:t>
                    </w:r>
                  </w:p>
                </w:txbxContent>
              </v:textbox>
            </v:shape>
            <v:shape id="_x0000_s1141" type="#_x0000_t202" style="position:absolute;left:4031;top:4033;width:3953;height:418">
              <v:textbox style="mso-next-textbox:#_x0000_s1141">
                <w:txbxContent>
                  <w:p w:rsidR="00F26630" w:rsidRPr="00A21434" w:rsidRDefault="00F26630" w:rsidP="00B2280D">
                    <w:pPr>
                      <w:jc w:val="center"/>
                      <w:rPr>
                        <w:sz w:val="24"/>
                        <w:szCs w:val="24"/>
                      </w:rPr>
                    </w:pPr>
                    <w:r>
                      <w:rPr>
                        <w:sz w:val="24"/>
                        <w:szCs w:val="24"/>
                      </w:rPr>
                      <w:t>Этап – Оценка фактора неопределенности</w:t>
                    </w:r>
                  </w:p>
                </w:txbxContent>
              </v:textbox>
            </v:shape>
            <v:line id="_x0000_s1142" style="position:absolute;flip:x" from="2760,3953" to="2763,10333" strokeweight="1.5pt">
              <v:stroke dashstyle="1 1"/>
            </v:line>
            <v:line id="_x0000_s1143" style="position:absolute" from="2748,3952" to="9665,3953" strokeweight="1.5pt">
              <v:stroke dashstyle="1 1"/>
            </v:line>
            <v:line id="_x0000_s1144" style="position:absolute" from="9664,4015" to="9665,10333" strokeweight="1.5pt">
              <v:stroke dashstyle="1 1"/>
            </v:line>
            <v:line id="_x0000_s1145" style="position:absolute" from="2748,10241" to="9666,10242" strokeweight="1.5pt">
              <v:stroke dashstyle="1 1"/>
            </v:line>
          </v:group>
        </w:pict>
      </w:r>
      <w:r w:rsidR="0016162A">
        <w:pict>
          <v:shape id="_x0000_i1031" type="#_x0000_t75" style="width:438.75pt;height:446.25pt">
            <v:imagedata r:id="rId12" o:title="" croptop="-65500f" cropbottom="65500f"/>
          </v:shape>
        </w:pict>
      </w:r>
    </w:p>
    <w:p w:rsidR="00B2280D" w:rsidRPr="00704380" w:rsidRDefault="00B2280D" w:rsidP="00704380">
      <w:pPr>
        <w:pStyle w:val="a6"/>
        <w:widowControl/>
      </w:pPr>
      <w:r w:rsidRPr="00704380">
        <w:t>Рис. 1.9 – Алгоритм проведения оценки эффективности ценовой политики предприятия по критерию минимизации риска</w:t>
      </w:r>
      <w:r w:rsidRPr="00704380">
        <w:rPr>
          <w:vertAlign w:val="superscript"/>
        </w:rPr>
        <w:footnoteReference w:id="12"/>
      </w:r>
    </w:p>
    <w:p w:rsidR="00704380" w:rsidRPr="00F26630" w:rsidRDefault="00704380" w:rsidP="00704380">
      <w:pPr>
        <w:pStyle w:val="a6"/>
        <w:widowControl/>
      </w:pPr>
    </w:p>
    <w:p w:rsidR="00B2280D" w:rsidRPr="00704380" w:rsidRDefault="00B2280D" w:rsidP="00704380">
      <w:pPr>
        <w:pStyle w:val="a6"/>
        <w:widowControl/>
      </w:pPr>
      <w:r w:rsidRPr="00704380">
        <w:t xml:space="preserve">Среди методов минимизации рисков реализации ценовой политики, связанных с внутренними факторами, следует отметить такие, как организация постоянно действующей системы повышения квалификации персонала; разработка технологий и процедур принятия эффективных ценовых решений; формирование методологии и процедур формирования системы информации для формирования экономически обоснованной ценовой политики; разработка системы корректировки уровня торговой наценки и цены реализации. </w:t>
      </w:r>
    </w:p>
    <w:p w:rsidR="00E61AAC" w:rsidRPr="00704380" w:rsidRDefault="00E61AAC" w:rsidP="00704380">
      <w:pPr>
        <w:ind w:firstLine="709"/>
        <w:jc w:val="both"/>
        <w:rPr>
          <w:lang w:eastAsia="ru-RU"/>
        </w:rPr>
      </w:pPr>
      <w:r w:rsidRPr="00704380">
        <w:rPr>
          <w:lang w:eastAsia="ru-RU"/>
        </w:rPr>
        <w:t xml:space="preserve">Ценовая стратегия – обобщающая модель действий по установлению и изменению цен, набор правил для принятия ценовых решений, обеспечивающих реализацию ценовой политики. </w:t>
      </w:r>
    </w:p>
    <w:p w:rsidR="00E61AAC" w:rsidRDefault="00E61AAC" w:rsidP="00704380">
      <w:pPr>
        <w:ind w:firstLine="709"/>
        <w:jc w:val="both"/>
        <w:rPr>
          <w:lang w:val="en-US" w:eastAsia="ru-RU"/>
        </w:rPr>
      </w:pPr>
      <w:r w:rsidRPr="00704380">
        <w:rPr>
          <w:lang w:eastAsia="ru-RU"/>
        </w:rPr>
        <w:t xml:space="preserve">Разработка самостоятельной ценовой стратегии – постоянно воспроизводимый процесс. Стратегия ценообразования должна постоянно проверяться на основе фактически достигнутых результатов и при необходимости корректироваться. Главное – она должна соответствовать общей стратегии маркетинга, которой придерживается фирма (рис. 1.10). </w:t>
      </w:r>
    </w:p>
    <w:p w:rsidR="00213C93" w:rsidRDefault="00213C93" w:rsidP="00704380">
      <w:pPr>
        <w:ind w:firstLine="709"/>
        <w:jc w:val="both"/>
        <w:rPr>
          <w:lang w:val="en-US" w:eastAsia="ru-RU"/>
        </w:rPr>
      </w:pPr>
    </w:p>
    <w:p w:rsidR="00E61AAC" w:rsidRPr="00704380" w:rsidRDefault="00213C93" w:rsidP="00213C93">
      <w:pPr>
        <w:jc w:val="both"/>
        <w:rPr>
          <w:lang w:eastAsia="ru-RU"/>
        </w:rPr>
      </w:pPr>
      <w:r w:rsidRPr="00213C93">
        <w:rPr>
          <w:lang w:eastAsia="ru-RU"/>
        </w:rPr>
        <w:br w:type="page"/>
      </w:r>
      <w:r w:rsidR="0016162A">
        <w:rPr>
          <w:noProof/>
          <w:lang w:eastAsia="ru-RU"/>
        </w:rPr>
        <w:pict>
          <v:shape id="_x0000_s1146" type="#_x0000_t202" style="position:absolute;left:0;text-align:left;margin-left:360.05pt;margin-top:207.05pt;width:108pt;height:44.95pt;z-index:251652096" filled="f" stroked="f">
            <v:textbox style="mso-next-textbox:#_x0000_s1146" inset="0,0,0,0">
              <w:txbxContent>
                <w:p w:rsidR="00F26630" w:rsidRPr="00733C9A" w:rsidRDefault="00F26630" w:rsidP="00E61AAC">
                  <w:pPr>
                    <w:spacing w:line="240" w:lineRule="auto"/>
                    <w:jc w:val="center"/>
                    <w:rPr>
                      <w:sz w:val="20"/>
                      <w:szCs w:val="20"/>
                    </w:rPr>
                  </w:pPr>
                  <w:r>
                    <w:rPr>
                      <w:sz w:val="20"/>
                      <w:szCs w:val="20"/>
                    </w:rPr>
                    <w:t>Определение типа рынка и условий конкуренции, для которых определяется цена</w:t>
                  </w:r>
                </w:p>
              </w:txbxContent>
            </v:textbox>
            <w10:anchorlock/>
          </v:shape>
        </w:pict>
      </w:r>
      <w:r w:rsidR="0016162A">
        <w:rPr>
          <w:noProof/>
          <w:lang w:eastAsia="ru-RU"/>
        </w:rPr>
        <w:pict>
          <v:shape id="_x0000_s1147" type="#_x0000_t202" style="position:absolute;left:0;text-align:left;margin-left:396pt;margin-top:72.05pt;width:72.05pt;height:1in;z-index:251651072">
            <v:textbox style="mso-next-textbox:#_x0000_s1147" inset="0,0,0,0">
              <w:txbxContent>
                <w:p w:rsidR="00F26630" w:rsidRPr="00A23C6A" w:rsidRDefault="00F26630" w:rsidP="00E61AAC">
                  <w:pPr>
                    <w:spacing w:line="240" w:lineRule="auto"/>
                    <w:jc w:val="center"/>
                    <w:rPr>
                      <w:sz w:val="20"/>
                      <w:szCs w:val="20"/>
                    </w:rPr>
                  </w:pPr>
                  <w:r w:rsidRPr="00A23C6A">
                    <w:rPr>
                      <w:sz w:val="20"/>
                      <w:szCs w:val="20"/>
                    </w:rPr>
                    <w:t>Определение пространства ценовых решений и определяющих факторов</w:t>
                  </w:r>
                </w:p>
              </w:txbxContent>
            </v:textbox>
            <w10:anchorlock/>
          </v:shape>
        </w:pict>
      </w:r>
      <w:r w:rsidR="0016162A">
        <w:rPr>
          <w:lang w:eastAsia="ru-RU"/>
        </w:rPr>
      </w:r>
      <w:r w:rsidR="0016162A">
        <w:rPr>
          <w:lang w:eastAsia="ru-RU"/>
        </w:rPr>
        <w:pict>
          <v:group id="_x0000_s1148" editas="canvas" style="width:468.8pt;height:423.4pt;mso-position-horizontal-relative:char;mso-position-vertical-relative:line" coordorigin="2748,3243" coordsize="7353,6556">
            <o:lock v:ext="edit" aspectratio="t"/>
            <v:shape id="_x0000_s1149" type="#_x0000_t75" style="position:absolute;left:2748;top:3243;width:7353;height:6556" o:preferrelative="f">
              <v:fill o:detectmouseclick="t"/>
              <v:path o:extrusionok="t" o:connecttype="none"/>
              <o:lock v:ext="edit" text="t"/>
            </v:shape>
            <v:shape id="_x0000_s1150" type="#_x0000_t202" style="position:absolute;left:4031;top:3249;width:4376;height:279">
              <v:textbox style="mso-next-textbox:#_x0000_s1150">
                <w:txbxContent>
                  <w:p w:rsidR="00F26630" w:rsidRPr="00A23C6A" w:rsidRDefault="00F26630" w:rsidP="00E61AAC">
                    <w:pPr>
                      <w:jc w:val="center"/>
                      <w:rPr>
                        <w:sz w:val="20"/>
                        <w:szCs w:val="20"/>
                      </w:rPr>
                    </w:pPr>
                    <w:r w:rsidRPr="00A23C6A">
                      <w:rPr>
                        <w:sz w:val="20"/>
                        <w:szCs w:val="20"/>
                      </w:rPr>
                      <w:t>КОНТРАКТНО-ЦЕНОВАЯ ПОЛИТИКА</w:t>
                    </w:r>
                  </w:p>
                </w:txbxContent>
              </v:textbox>
            </v:shape>
            <v:shape id="_x0000_s1151" type="#_x0000_t202" style="position:absolute;left:3043;top:3667;width:3388;height:418">
              <v:textbox style="mso-next-textbox:#_x0000_s1151" inset="0,0,0,0">
                <w:txbxContent>
                  <w:p w:rsidR="00F26630" w:rsidRPr="00A23C6A" w:rsidRDefault="00F26630" w:rsidP="00E61AAC">
                    <w:pPr>
                      <w:spacing w:line="240" w:lineRule="auto"/>
                      <w:jc w:val="center"/>
                      <w:rPr>
                        <w:sz w:val="20"/>
                        <w:szCs w:val="20"/>
                      </w:rPr>
                    </w:pPr>
                    <w:r w:rsidRPr="00A23C6A">
                      <w:rPr>
                        <w:sz w:val="20"/>
                        <w:szCs w:val="20"/>
                      </w:rPr>
                      <w:t>Договорная политика (условия заключения договоров)</w:t>
                    </w:r>
                  </w:p>
                </w:txbxContent>
              </v:textbox>
            </v:shape>
            <v:shape id="_x0000_s1152" type="#_x0000_t202" style="position:absolute;left:6854;top:3667;width:2824;height:352">
              <v:textbox style="mso-next-textbox:#_x0000_s1152">
                <w:txbxContent>
                  <w:p w:rsidR="00F26630" w:rsidRPr="006D5725" w:rsidRDefault="00F26630" w:rsidP="00E61AAC">
                    <w:pPr>
                      <w:spacing w:line="240" w:lineRule="auto"/>
                      <w:jc w:val="center"/>
                      <w:rPr>
                        <w:sz w:val="24"/>
                        <w:szCs w:val="24"/>
                      </w:rPr>
                    </w:pPr>
                    <w:r>
                      <w:rPr>
                        <w:sz w:val="24"/>
                        <w:szCs w:val="24"/>
                      </w:rPr>
                      <w:t>Политика ценообразования</w:t>
                    </w:r>
                  </w:p>
                </w:txbxContent>
              </v:textbox>
            </v:shape>
            <v:line id="_x0000_s1153" style="position:absolute" from="4595,3528" to="4596,3667">
              <v:stroke endarrow="block"/>
            </v:line>
            <v:line id="_x0000_s1154" style="position:absolute" from="7701,3528" to="7702,3667">
              <v:stroke endarrow="block"/>
            </v:line>
            <v:shape id="_x0000_s1155" type="#_x0000_t202" style="position:absolute;left:3043;top:4225;width:1128;height:1114">
              <v:textbox style="mso-next-textbox:#_x0000_s1155" inset="0,0,0,0">
                <w:txbxContent>
                  <w:p w:rsidR="00F26630" w:rsidRPr="00A23C6A" w:rsidRDefault="00F26630" w:rsidP="00E61AAC">
                    <w:pPr>
                      <w:spacing w:line="240" w:lineRule="auto"/>
                      <w:jc w:val="center"/>
                      <w:rPr>
                        <w:sz w:val="20"/>
                        <w:szCs w:val="20"/>
                      </w:rPr>
                    </w:pPr>
                    <w:r w:rsidRPr="00A23C6A">
                      <w:rPr>
                        <w:sz w:val="20"/>
                        <w:szCs w:val="20"/>
                      </w:rPr>
                      <w:t>Определение ситуации, для которой принимается ценовое решение</w:t>
                    </w:r>
                  </w:p>
                </w:txbxContent>
              </v:textbox>
            </v:shape>
            <v:shape id="_x0000_s1156" type="#_x0000_t202" style="position:absolute;left:4307;top:4225;width:4517;height:1672">
              <v:textbox style="mso-next-textbox:#_x0000_s1156" inset="0,0,0,0">
                <w:txbxContent>
                  <w:p w:rsidR="00F26630" w:rsidRPr="00A23C6A" w:rsidRDefault="00F26630" w:rsidP="00E61AAC">
                    <w:pPr>
                      <w:spacing w:line="240" w:lineRule="auto"/>
                      <w:jc w:val="center"/>
                      <w:rPr>
                        <w:sz w:val="20"/>
                        <w:szCs w:val="20"/>
                      </w:rPr>
                    </w:pPr>
                    <w:r w:rsidRPr="00A23C6A">
                      <w:rPr>
                        <w:sz w:val="20"/>
                        <w:szCs w:val="20"/>
                      </w:rPr>
                      <w:t>Определение целей ценовой политики (долгосрочные и краткосрочные):</w:t>
                    </w:r>
                  </w:p>
                  <w:p w:rsidR="00F26630" w:rsidRPr="00A23C6A" w:rsidRDefault="00F26630" w:rsidP="00E61AAC">
                    <w:pPr>
                      <w:numPr>
                        <w:ilvl w:val="0"/>
                        <w:numId w:val="39"/>
                      </w:numPr>
                      <w:spacing w:line="240" w:lineRule="auto"/>
                      <w:jc w:val="both"/>
                      <w:rPr>
                        <w:sz w:val="20"/>
                        <w:szCs w:val="20"/>
                      </w:rPr>
                    </w:pPr>
                    <w:r w:rsidRPr="00A23C6A">
                      <w:rPr>
                        <w:sz w:val="20"/>
                        <w:szCs w:val="20"/>
                      </w:rPr>
                      <w:t>Обеспечение выживаемости</w:t>
                    </w:r>
                  </w:p>
                  <w:p w:rsidR="00F26630" w:rsidRPr="00A23C6A" w:rsidRDefault="00F26630" w:rsidP="00E61AAC">
                    <w:pPr>
                      <w:numPr>
                        <w:ilvl w:val="0"/>
                        <w:numId w:val="39"/>
                      </w:numPr>
                      <w:spacing w:line="240" w:lineRule="auto"/>
                      <w:jc w:val="both"/>
                      <w:rPr>
                        <w:sz w:val="20"/>
                        <w:szCs w:val="20"/>
                      </w:rPr>
                    </w:pPr>
                    <w:r w:rsidRPr="00A23C6A">
                      <w:rPr>
                        <w:sz w:val="20"/>
                        <w:szCs w:val="20"/>
                      </w:rPr>
                      <w:t>Максимизация текущей прибыли</w:t>
                    </w:r>
                  </w:p>
                  <w:p w:rsidR="00F26630" w:rsidRPr="00A23C6A" w:rsidRDefault="00F26630" w:rsidP="00E61AAC">
                    <w:pPr>
                      <w:numPr>
                        <w:ilvl w:val="0"/>
                        <w:numId w:val="39"/>
                      </w:numPr>
                      <w:spacing w:line="240" w:lineRule="auto"/>
                      <w:jc w:val="both"/>
                      <w:rPr>
                        <w:sz w:val="20"/>
                        <w:szCs w:val="20"/>
                      </w:rPr>
                    </w:pPr>
                    <w:r w:rsidRPr="00A23C6A">
                      <w:rPr>
                        <w:sz w:val="20"/>
                        <w:szCs w:val="20"/>
                      </w:rPr>
                      <w:t>Обеспечение стабильности</w:t>
                    </w:r>
                  </w:p>
                  <w:p w:rsidR="00F26630" w:rsidRPr="00A23C6A" w:rsidRDefault="00F26630" w:rsidP="00E61AAC">
                    <w:pPr>
                      <w:numPr>
                        <w:ilvl w:val="0"/>
                        <w:numId w:val="39"/>
                      </w:numPr>
                      <w:spacing w:line="240" w:lineRule="auto"/>
                      <w:jc w:val="both"/>
                      <w:rPr>
                        <w:sz w:val="20"/>
                        <w:szCs w:val="20"/>
                      </w:rPr>
                    </w:pPr>
                    <w:r w:rsidRPr="00A23C6A">
                      <w:rPr>
                        <w:sz w:val="20"/>
                        <w:szCs w:val="20"/>
                      </w:rPr>
                      <w:t>Проникновение на рынок</w:t>
                    </w:r>
                  </w:p>
                  <w:p w:rsidR="00F26630" w:rsidRPr="00A23C6A" w:rsidRDefault="00F26630" w:rsidP="00E61AAC">
                    <w:pPr>
                      <w:numPr>
                        <w:ilvl w:val="0"/>
                        <w:numId w:val="39"/>
                      </w:numPr>
                      <w:spacing w:line="240" w:lineRule="auto"/>
                      <w:jc w:val="both"/>
                      <w:rPr>
                        <w:sz w:val="20"/>
                        <w:szCs w:val="20"/>
                      </w:rPr>
                    </w:pPr>
                    <w:r w:rsidRPr="00A23C6A">
                      <w:rPr>
                        <w:sz w:val="20"/>
                        <w:szCs w:val="20"/>
                      </w:rPr>
                      <w:t>Завоевание лидерства по показателю доли рынка</w:t>
                    </w:r>
                  </w:p>
                  <w:p w:rsidR="00F26630" w:rsidRPr="00A23C6A" w:rsidRDefault="00F26630" w:rsidP="00E61AAC">
                    <w:pPr>
                      <w:numPr>
                        <w:ilvl w:val="0"/>
                        <w:numId w:val="39"/>
                      </w:numPr>
                      <w:spacing w:line="240" w:lineRule="auto"/>
                      <w:jc w:val="both"/>
                      <w:rPr>
                        <w:sz w:val="20"/>
                        <w:szCs w:val="20"/>
                      </w:rPr>
                    </w:pPr>
                    <w:r w:rsidRPr="00A23C6A">
                      <w:rPr>
                        <w:sz w:val="20"/>
                        <w:szCs w:val="20"/>
                      </w:rPr>
                      <w:t>Завоевание лидерства по показателю качества</w:t>
                    </w:r>
                  </w:p>
                  <w:p w:rsidR="00F26630" w:rsidRPr="00A23C6A" w:rsidRDefault="00F26630" w:rsidP="00E61AAC">
                    <w:pPr>
                      <w:numPr>
                        <w:ilvl w:val="0"/>
                        <w:numId w:val="39"/>
                      </w:numPr>
                      <w:spacing w:line="240" w:lineRule="auto"/>
                      <w:jc w:val="both"/>
                      <w:rPr>
                        <w:sz w:val="20"/>
                        <w:szCs w:val="20"/>
                      </w:rPr>
                    </w:pPr>
                    <w:r w:rsidRPr="00A23C6A">
                      <w:rPr>
                        <w:sz w:val="20"/>
                        <w:szCs w:val="20"/>
                      </w:rPr>
                      <w:t>Максимизация рентабельности</w:t>
                    </w:r>
                  </w:p>
                </w:txbxContent>
              </v:textbox>
            </v:shape>
            <v:line id="_x0000_s1157" style="position:absolute;flip:x" from="4172,3879" to="6854,4643">
              <v:stroke endarrow="block"/>
            </v:line>
            <v:line id="_x0000_s1158" style="position:absolute" from="7279,4019" to="7280,4225">
              <v:stroke endarrow="block"/>
            </v:line>
            <v:line id="_x0000_s1159" style="position:absolute" from="9389,4019" to="9390,4358">
              <v:stroke endarrow="block"/>
            </v:line>
            <v:line id="_x0000_s1160" style="position:absolute" from="3607,5339" to="3608,6036">
              <v:stroke endarrow="block"/>
            </v:line>
            <v:line id="_x0000_s1161" style="position:absolute;flip:x" from="6290,5897" to="6291,6036">
              <v:stroke endarrow="block"/>
            </v:line>
            <v:line id="_x0000_s1162" style="position:absolute" from="9389,5473" to="9390,6030">
              <v:stroke endarrow="block"/>
            </v:line>
            <v:shape id="_x0000_s1163" type="#_x0000_t202" style="position:absolute;left:2901;top:6036;width:7194;height:1109">
              <v:textbox style="mso-next-textbox:#_x0000_s1163" inset="0,0,0,0">
                <w:txbxContent>
                  <w:p w:rsidR="00F26630" w:rsidRPr="00A23C6A" w:rsidRDefault="00F26630" w:rsidP="00E61AAC">
                    <w:pPr>
                      <w:spacing w:line="240" w:lineRule="auto"/>
                      <w:jc w:val="center"/>
                      <w:rPr>
                        <w:sz w:val="20"/>
                        <w:szCs w:val="20"/>
                      </w:rPr>
                    </w:pPr>
                    <w:r w:rsidRPr="00A23C6A">
                      <w:rPr>
                        <w:sz w:val="20"/>
                        <w:szCs w:val="20"/>
                      </w:rPr>
                      <w:t>Выявление внутренних и внешних факторов, определяющих условия разработки и реализации эффективной ценовой политики, уровней цен и поведение предприятия</w:t>
                    </w:r>
                  </w:p>
                </w:txbxContent>
              </v:textbox>
            </v:shape>
            <v:shape id="_x0000_s1164" type="#_x0000_t202" style="position:absolute;left:2895;top:6454;width:2824;height:691" filled="f" stroked="f">
              <v:textbox style="mso-next-textbox:#_x0000_s1164" inset="0,0,0,0">
                <w:txbxContent>
                  <w:p w:rsidR="00F26630" w:rsidRPr="00A23C6A" w:rsidRDefault="00F26630" w:rsidP="00E61AAC">
                    <w:pPr>
                      <w:spacing w:line="240" w:lineRule="auto"/>
                      <w:jc w:val="center"/>
                      <w:rPr>
                        <w:sz w:val="20"/>
                        <w:szCs w:val="20"/>
                      </w:rPr>
                    </w:pPr>
                    <w:r w:rsidRPr="00A23C6A">
                      <w:rPr>
                        <w:sz w:val="20"/>
                        <w:szCs w:val="20"/>
                      </w:rPr>
                      <w:t>Определение ценовой эластичности спроса, построение кривой спроса и оборота, прогнозирование верхнего предела цены</w:t>
                    </w:r>
                  </w:p>
                </w:txbxContent>
              </v:textbox>
            </v:shape>
            <v:shape id="_x0000_s1165" type="#_x0000_t202" style="position:absolute;left:5719;top:6448;width:2675;height:697" filled="f" stroked="f">
              <v:textbox style="mso-next-textbox:#_x0000_s1165" inset="0,0,0,0">
                <w:txbxContent>
                  <w:p w:rsidR="00F26630" w:rsidRPr="00A23C6A" w:rsidRDefault="00F26630" w:rsidP="00E61AAC">
                    <w:pPr>
                      <w:spacing w:line="240" w:lineRule="auto"/>
                      <w:jc w:val="center"/>
                      <w:rPr>
                        <w:sz w:val="20"/>
                        <w:szCs w:val="20"/>
                      </w:rPr>
                    </w:pPr>
                    <w:r>
                      <w:rPr>
                        <w:sz w:val="20"/>
                        <w:szCs w:val="20"/>
                      </w:rPr>
                      <w:t>Определение ценовой эластичности затрат, построение кривой предложения и издержек, определение нижнего предела цены</w:t>
                    </w:r>
                  </w:p>
                </w:txbxContent>
              </v:textbox>
            </v:shape>
            <v:line id="_x0000_s1166" style="position:absolute" from="6290,7430" to="6291,7569">
              <v:stroke endarrow="block"/>
            </v:line>
            <v:shape id="_x0000_s1167" type="#_x0000_t202" style="position:absolute;left:2895;top:7284;width:7200;height:697">
              <v:textbox style="mso-next-textbox:#_x0000_s1167" inset="0,0,0,0">
                <w:txbxContent>
                  <w:p w:rsidR="00F26630" w:rsidRPr="00733C9A" w:rsidRDefault="00F26630" w:rsidP="00E61AAC">
                    <w:pPr>
                      <w:spacing w:line="240" w:lineRule="auto"/>
                      <w:jc w:val="center"/>
                      <w:rPr>
                        <w:sz w:val="20"/>
                        <w:szCs w:val="20"/>
                      </w:rPr>
                    </w:pPr>
                    <w:r>
                      <w:rPr>
                        <w:sz w:val="20"/>
                        <w:szCs w:val="20"/>
                      </w:rPr>
                      <w:t>Выбор модели ценообразования, адекватной типу рынка и конкуренции, с учетом действия внутренних и внешних факторов, определяющих уровни цен – модель ценообразования, ориентированную на производственные издержки, модель ценообразования, ориентированную на спрос или модель ценообразования, ориентированную на конкуренцию</w:t>
                    </w:r>
                  </w:p>
                </w:txbxContent>
              </v:textbox>
            </v:shape>
            <v:line id="_x0000_s1168" style="position:absolute" from="6283,7981" to="6284,8121">
              <v:stroke endarrow="block"/>
            </v:line>
            <v:shape id="_x0000_s1169" type="#_x0000_t202" style="position:absolute;left:3036;top:8120;width:7059;height:558">
              <v:textbox style="mso-next-textbox:#_x0000_s1169" inset="0,0,0,0">
                <w:txbxContent>
                  <w:p w:rsidR="00F26630" w:rsidRPr="005C5C18" w:rsidRDefault="00F26630" w:rsidP="00E61AAC">
                    <w:pPr>
                      <w:spacing w:line="240" w:lineRule="auto"/>
                      <w:jc w:val="center"/>
                      <w:rPr>
                        <w:sz w:val="20"/>
                        <w:szCs w:val="20"/>
                      </w:rPr>
                    </w:pPr>
                    <w:r>
                      <w:rPr>
                        <w:sz w:val="20"/>
                        <w:szCs w:val="20"/>
                      </w:rPr>
                      <w:t>Выбор ценовой стратегии для конкретного товара или товарной группы в конкретных рыночных условиях – стратегии премиальных и защитных цен, стратегии исчерпания и проникновения, стратегии ценовой дифференциации, стратегии ценового выравнивания</w:t>
                    </w:r>
                  </w:p>
                </w:txbxContent>
              </v:textbox>
            </v:shape>
            <v:shape id="_x0000_s1170" type="#_x0000_t202" style="position:absolute;left:2895;top:8817;width:3530;height:557">
              <v:textbox style="mso-next-textbox:#_x0000_s1170" inset="0,0,0,0">
                <w:txbxContent>
                  <w:p w:rsidR="00F26630" w:rsidRPr="005C5C18" w:rsidRDefault="00F26630" w:rsidP="00E61AAC">
                    <w:pPr>
                      <w:spacing w:line="240" w:lineRule="auto"/>
                      <w:jc w:val="center"/>
                      <w:rPr>
                        <w:sz w:val="20"/>
                        <w:szCs w:val="20"/>
                      </w:rPr>
                    </w:pPr>
                    <w:r>
                      <w:rPr>
                        <w:sz w:val="20"/>
                        <w:szCs w:val="20"/>
                      </w:rPr>
                      <w:t>Принятие решения о прочих условиях договора: торговой скидке, условиях поставки, платежа, кредитования</w:t>
                    </w:r>
                  </w:p>
                </w:txbxContent>
              </v:textbox>
            </v:shape>
            <v:shape id="_x0000_s1171" type="#_x0000_t202" style="position:absolute;left:6566;top:8817;width:3529;height:418">
              <v:textbox style="mso-next-textbox:#_x0000_s1171" inset="0,0,0,0">
                <w:txbxContent>
                  <w:p w:rsidR="00F26630" w:rsidRPr="005C5C18" w:rsidRDefault="00F26630" w:rsidP="00E61AAC">
                    <w:pPr>
                      <w:spacing w:line="240" w:lineRule="auto"/>
                      <w:jc w:val="center"/>
                      <w:rPr>
                        <w:sz w:val="20"/>
                        <w:szCs w:val="20"/>
                      </w:rPr>
                    </w:pPr>
                    <w:r>
                      <w:rPr>
                        <w:sz w:val="20"/>
                        <w:szCs w:val="20"/>
                      </w:rPr>
                      <w:t>Принятие решения об установлении цены на товар на конкретном рынке в конкретных условиях</w:t>
                    </w:r>
                  </w:p>
                </w:txbxContent>
              </v:textbox>
            </v:shape>
            <v:line id="_x0000_s1172" style="position:absolute;flip:x" from="2760,3806" to="3043,3806"/>
            <v:line id="_x0000_s1173" style="position:absolute;flip:x" from="2754,3806" to="2760,9096"/>
            <v:line id="_x0000_s1174" style="position:absolute" from="2754,9096" to="2894,9097">
              <v:stroke endarrow="block"/>
            </v:line>
            <v:line id="_x0000_s1175" style="position:absolute" from="8119,8678" to="8120,8818">
              <v:stroke endarrow="block"/>
            </v:line>
            <v:shape id="_x0000_s1176" type="#_x0000_t202" style="position:absolute;left:3601;top:9514;width:5647;height:279">
              <v:textbox style="mso-next-textbox:#_x0000_s1176" inset="0,0,0,0">
                <w:txbxContent>
                  <w:p w:rsidR="00F26630" w:rsidRPr="005C5C18" w:rsidRDefault="00F26630" w:rsidP="00E61AAC">
                    <w:pPr>
                      <w:spacing w:line="240" w:lineRule="auto"/>
                      <w:jc w:val="center"/>
                      <w:rPr>
                        <w:sz w:val="20"/>
                        <w:szCs w:val="20"/>
                      </w:rPr>
                    </w:pPr>
                    <w:r>
                      <w:rPr>
                        <w:sz w:val="20"/>
                        <w:szCs w:val="20"/>
                      </w:rPr>
                      <w:t>Заключение контракта по принятому решению о цене и условию платежа</w:t>
                    </w:r>
                  </w:p>
                </w:txbxContent>
              </v:textbox>
            </v:shape>
            <v:line id="_x0000_s1177" style="position:absolute" from="8119,9235" to="8120,9515">
              <v:stroke endarrow="block"/>
            </v:line>
            <v:line id="_x0000_s1178" style="position:absolute" from="4872,9375" to="4873,9515">
              <v:stroke endarrow="block"/>
            </v:line>
            <v:line id="_x0000_s1179" style="position:absolute" from="6283,7145" to="6283,7284">
              <v:stroke endarrow="block"/>
            </v:line>
            <w10:wrap type="none"/>
            <w10:anchorlock/>
          </v:group>
        </w:pict>
      </w:r>
      <w:r w:rsidR="00E61AAC" w:rsidRPr="00704380">
        <w:rPr>
          <w:lang w:eastAsia="ru-RU"/>
        </w:rPr>
        <w:t>Рис. 1.10 – Процесс разработки контрактно-ценовой политики</w:t>
      </w:r>
      <w:r w:rsidR="00704380" w:rsidRPr="00704380">
        <w:rPr>
          <w:lang w:eastAsia="ru-RU"/>
        </w:rPr>
        <w:t xml:space="preserve"> </w:t>
      </w:r>
      <w:r w:rsidR="00E61AAC" w:rsidRPr="00704380">
        <w:rPr>
          <w:lang w:eastAsia="ru-RU"/>
        </w:rPr>
        <w:t>Существует несколько типов ценовых стратегий (рис. 1.11):</w:t>
      </w:r>
    </w:p>
    <w:p w:rsidR="00E61AAC" w:rsidRPr="00704380" w:rsidRDefault="0016162A" w:rsidP="00213C93">
      <w:pPr>
        <w:jc w:val="both"/>
        <w:rPr>
          <w:lang w:eastAsia="ru-RU"/>
        </w:rPr>
      </w:pPr>
      <w:r>
        <w:rPr>
          <w:noProof/>
          <w:lang w:eastAsia="ru-RU"/>
        </w:rPr>
        <w:pict>
          <v:shape id="_x0000_s1180" type="#_x0000_t202" style="position:absolute;left:0;text-align:left;margin-left:0;margin-top:86.25pt;width:459pt;height:27pt;z-index:251653120">
            <v:textbox style="mso-next-textbox:#_x0000_s1180" inset="0,0,0,0">
              <w:txbxContent>
                <w:p w:rsidR="00F26630" w:rsidRPr="008272A1" w:rsidRDefault="00F26630" w:rsidP="00E61AAC">
                  <w:pPr>
                    <w:spacing w:line="240" w:lineRule="auto"/>
                    <w:jc w:val="center"/>
                    <w:rPr>
                      <w:sz w:val="20"/>
                      <w:szCs w:val="20"/>
                    </w:rPr>
                  </w:pPr>
                  <w:r>
                    <w:rPr>
                      <w:sz w:val="20"/>
                      <w:szCs w:val="20"/>
                    </w:rPr>
                    <w:t>Анализ издержек (предельная цена, целевая цена, точка безубыточности, эффект опыта, наклон кривой опыта, чувствительность порогов рентабельности)</w:t>
                  </w:r>
                </w:p>
              </w:txbxContent>
            </v:textbox>
            <w10:anchorlock/>
          </v:shape>
        </w:pict>
      </w:r>
      <w:r>
        <w:rPr>
          <w:noProof/>
          <w:lang w:eastAsia="ru-RU"/>
        </w:rPr>
        <w:pict>
          <v:shape id="_x0000_s1181" type="#_x0000_t202" style="position:absolute;left:0;text-align:left;margin-left:0;margin-top:194.25pt;width:108pt;height:14.25pt;z-index:251654144">
            <v:textbox style="mso-next-textbox:#_x0000_s1181" inset="0,0,0,0">
              <w:txbxContent>
                <w:p w:rsidR="00F26630" w:rsidRPr="00F84231" w:rsidRDefault="00F26630" w:rsidP="00E61AAC">
                  <w:pPr>
                    <w:jc w:val="center"/>
                    <w:rPr>
                      <w:sz w:val="20"/>
                      <w:szCs w:val="20"/>
                    </w:rPr>
                  </w:pPr>
                  <w:r>
                    <w:rPr>
                      <w:sz w:val="20"/>
                      <w:szCs w:val="20"/>
                    </w:rPr>
                    <w:t>Чистая конкуренция</w:t>
                  </w:r>
                </w:p>
              </w:txbxContent>
            </v:textbox>
            <w10:anchorlock/>
          </v:shape>
        </w:pict>
      </w:r>
      <w:r>
        <w:rPr>
          <w:lang w:eastAsia="ru-RU"/>
        </w:rPr>
      </w:r>
      <w:r>
        <w:rPr>
          <w:lang w:eastAsia="ru-RU"/>
        </w:rPr>
        <w:pict>
          <v:group id="_x0000_s1182" editas="canvas" style="width:459.8pt;height:315.4pt;mso-position-horizontal-relative:char;mso-position-vertical-relative:line" coordorigin="2444,3382" coordsize="7212,4883">
            <o:lock v:ext="edit" aspectratio="t"/>
            <v:shape id="_x0000_s1183" type="#_x0000_t75" style="position:absolute;left:2444;top:3382;width:7212;height:4883" o:preferrelative="f">
              <v:fill o:detectmouseclick="t"/>
              <v:path o:extrusionok="t" o:connecttype="none"/>
              <o:lock v:ext="edit" text="t"/>
            </v:shape>
            <v:shape id="_x0000_s1184" type="#_x0000_t202" style="position:absolute;left:2591;top:3388;width:6918;height:279">
              <v:textbox style="mso-next-textbox:#_x0000_s1184" inset="0,0,0,0">
                <w:txbxContent>
                  <w:p w:rsidR="00F26630" w:rsidRPr="008272A1" w:rsidRDefault="00F26630" w:rsidP="00E61AAC">
                    <w:pPr>
                      <w:jc w:val="center"/>
                      <w:rPr>
                        <w:sz w:val="20"/>
                        <w:szCs w:val="20"/>
                      </w:rPr>
                    </w:pPr>
                    <w:r>
                      <w:rPr>
                        <w:sz w:val="20"/>
                        <w:szCs w:val="20"/>
                      </w:rPr>
                      <w:t>Широкие стратегические цели: доминирование по издержкам, дифференциация, концентрация</w:t>
                    </w:r>
                  </w:p>
                </w:txbxContent>
              </v:textbox>
            </v:shape>
            <v:line id="_x0000_s1185" style="position:absolute" from="6121,3667" to="6122,3807">
              <v:stroke endarrow="block"/>
            </v:line>
            <v:shape id="_x0000_s1186" type="#_x0000_t202" style="position:absolute;left:3156;top:3806;width:6070;height:279">
              <v:textbox style="mso-next-textbox:#_x0000_s1186" inset="0,0,0,0">
                <w:txbxContent>
                  <w:p w:rsidR="00F26630" w:rsidRPr="008272A1" w:rsidRDefault="00F26630" w:rsidP="00E61AAC">
                    <w:pPr>
                      <w:jc w:val="center"/>
                      <w:rPr>
                        <w:sz w:val="20"/>
                        <w:szCs w:val="20"/>
                      </w:rPr>
                    </w:pPr>
                    <w:r>
                      <w:rPr>
                        <w:sz w:val="20"/>
                        <w:szCs w:val="20"/>
                      </w:rPr>
                      <w:t>Желательное позиционирование (рынок товара, сбыт)</w:t>
                    </w:r>
                  </w:p>
                </w:txbxContent>
              </v:textbox>
            </v:shape>
            <v:line id="_x0000_s1187" style="position:absolute" from="6121,4085" to="6121,4224">
              <v:stroke endarrow="block"/>
            </v:line>
            <v:shape id="_x0000_s1188" type="#_x0000_t202" style="position:absolute;left:2874;top:4224;width:6494;height:279">
              <v:textbox style="mso-next-textbox:#_x0000_s1188" inset="0,0,0,0">
                <w:txbxContent>
                  <w:p w:rsidR="00F26630" w:rsidRPr="008272A1" w:rsidRDefault="00F26630" w:rsidP="00E61AAC">
                    <w:pPr>
                      <w:jc w:val="center"/>
                      <w:rPr>
                        <w:sz w:val="20"/>
                        <w:szCs w:val="20"/>
                      </w:rPr>
                    </w:pPr>
                    <w:r>
                      <w:rPr>
                        <w:sz w:val="20"/>
                        <w:szCs w:val="20"/>
                      </w:rPr>
                      <w:t>Цели стратегии ценообразования (цель объема, цель прибыли, другие цели)</w:t>
                    </w:r>
                  </w:p>
                </w:txbxContent>
              </v:textbox>
            </v:shape>
            <v:line id="_x0000_s1189" style="position:absolute" from="6121,4503" to="6121,4643">
              <v:stroke endarrow="block"/>
            </v:line>
            <v:line id="_x0000_s1190" style="position:absolute;flip:x" from="6114,5061" to="6121,5333">
              <v:stroke endarrow="block"/>
            </v:line>
            <v:shape id="_x0000_s1191" type="#_x0000_t202" style="position:absolute;left:2444;top:5333;width:7199;height:418">
              <v:textbox style="mso-next-textbox:#_x0000_s1191" inset="0,0,0,0">
                <w:txbxContent>
                  <w:p w:rsidR="00F26630" w:rsidRPr="008272A1" w:rsidRDefault="00F26630" w:rsidP="00E61AAC">
                    <w:pPr>
                      <w:spacing w:line="240" w:lineRule="auto"/>
                      <w:jc w:val="center"/>
                      <w:rPr>
                        <w:sz w:val="20"/>
                        <w:szCs w:val="20"/>
                      </w:rPr>
                    </w:pPr>
                    <w:r>
                      <w:rPr>
                        <w:sz w:val="20"/>
                        <w:szCs w:val="20"/>
                      </w:rPr>
                      <w:t>Анализ спроса (исследование эластичности (оптимальная цена), измерение воспринимаемой ценности, максимальная приемлемая цена)</w:t>
                    </w:r>
                  </w:p>
                </w:txbxContent>
              </v:textbox>
            </v:shape>
            <v:line id="_x0000_s1192" style="position:absolute" from="6114,5751" to="6115,5889">
              <v:stroke endarrow="block"/>
            </v:line>
            <v:shape id="_x0000_s1193" type="#_x0000_t202" style="position:absolute;left:2444;top:5890;width:7199;height:280">
              <v:textbox style="mso-next-textbox:#_x0000_s1193" inset="0,0,0,0">
                <w:txbxContent>
                  <w:p w:rsidR="00F26630" w:rsidRPr="00F84231" w:rsidRDefault="00F26630" w:rsidP="00E61AAC">
                    <w:pPr>
                      <w:jc w:val="center"/>
                      <w:rPr>
                        <w:sz w:val="20"/>
                        <w:szCs w:val="20"/>
                      </w:rPr>
                    </w:pPr>
                    <w:r>
                      <w:rPr>
                        <w:sz w:val="20"/>
                        <w:szCs w:val="20"/>
                      </w:rPr>
                      <w:t>Анализ конкуренции</w:t>
                    </w:r>
                  </w:p>
                </w:txbxContent>
              </v:textbox>
            </v:shape>
            <v:line id="_x0000_s1194" style="position:absolute" from="3291,6169" to="3292,6308">
              <v:stroke endarrow="block"/>
            </v:line>
            <v:line id="_x0000_s1195" style="position:absolute" from="5126,6169" to="5127,6307">
              <v:stroke endarrow="block"/>
            </v:line>
            <v:line id="_x0000_s1196" style="position:absolute" from="6961,6169" to="6962,6307">
              <v:stroke endarrow="block"/>
            </v:line>
            <v:line id="_x0000_s1197" style="position:absolute" from="8796,6169" to="8799,6307">
              <v:stroke endarrow="block"/>
            </v:line>
            <v:line id="_x0000_s1198" style="position:absolute;flip:x" from="3291,6587" to="3292,6726">
              <v:stroke endarrow="block"/>
            </v:line>
            <v:shape id="_x0000_s1199" type="#_x0000_t202" style="position:absolute;left:2444;top:6726;width:1694;height:418">
              <v:textbox style="mso-next-textbox:#_x0000_s1199" inset="0,0,0,0">
                <w:txbxContent>
                  <w:p w:rsidR="00F26630" w:rsidRPr="00F84231" w:rsidRDefault="00F26630" w:rsidP="00E61AAC">
                    <w:pPr>
                      <w:spacing w:line="240" w:lineRule="auto"/>
                      <w:jc w:val="center"/>
                      <w:rPr>
                        <w:sz w:val="20"/>
                        <w:szCs w:val="20"/>
                      </w:rPr>
                    </w:pPr>
                    <w:r>
                      <w:rPr>
                        <w:sz w:val="20"/>
                        <w:szCs w:val="20"/>
                      </w:rPr>
                      <w:t>Структура предложения, новые фирмы</w:t>
                    </w:r>
                  </w:p>
                </w:txbxContent>
              </v:textbox>
            </v:shape>
            <v:line id="_x0000_s1200" style="position:absolute" from="3291,7144" to="3292,7283">
              <v:stroke endarrow="block"/>
            </v:line>
            <v:shape id="_x0000_s1201" type="#_x0000_t202" style="position:absolute;left:2444;top:7283;width:1694;height:279">
              <v:textbox style="mso-next-textbox:#_x0000_s1201" inset="0,0,0,0">
                <w:txbxContent>
                  <w:p w:rsidR="00F26630" w:rsidRPr="00F84231" w:rsidRDefault="00F26630" w:rsidP="00E61AAC">
                    <w:pPr>
                      <w:jc w:val="center"/>
                      <w:rPr>
                        <w:sz w:val="20"/>
                        <w:szCs w:val="20"/>
                      </w:rPr>
                    </w:pPr>
                    <w:r>
                      <w:rPr>
                        <w:sz w:val="20"/>
                        <w:szCs w:val="20"/>
                      </w:rPr>
                      <w:t>«Цена рынка»</w:t>
                    </w:r>
                  </w:p>
                </w:txbxContent>
              </v:textbox>
            </v:shape>
            <v:shape id="_x0000_s1202" type="#_x0000_t202" style="position:absolute;left:4279;top:6308;width:1694;height:419">
              <v:textbox style="mso-next-textbox:#_x0000_s1202" inset="0,0,0,0">
                <w:txbxContent>
                  <w:p w:rsidR="00F26630" w:rsidRPr="00F84231" w:rsidRDefault="00F26630" w:rsidP="00E61AAC">
                    <w:pPr>
                      <w:spacing w:line="240" w:lineRule="auto"/>
                      <w:jc w:val="center"/>
                      <w:rPr>
                        <w:sz w:val="20"/>
                        <w:szCs w:val="20"/>
                      </w:rPr>
                    </w:pPr>
                    <w:r>
                      <w:rPr>
                        <w:sz w:val="20"/>
                        <w:szCs w:val="20"/>
                      </w:rPr>
                      <w:t>Недифференцированная олигополия</w:t>
                    </w:r>
                  </w:p>
                </w:txbxContent>
              </v:textbox>
            </v:shape>
            <v:line id="_x0000_s1203" style="position:absolute" from="5126,6726" to="5127,6865">
              <v:stroke endarrow="block"/>
            </v:line>
            <v:shape id="_x0000_s1204" type="#_x0000_t202" style="position:absolute;left:4279;top:6865;width:1694;height:557">
              <v:textbox style="mso-next-textbox:#_x0000_s1204" inset="0,0,0,0">
                <w:txbxContent>
                  <w:p w:rsidR="00F26630" w:rsidRPr="00F84231" w:rsidRDefault="00F26630" w:rsidP="00E61AAC">
                    <w:pPr>
                      <w:spacing w:line="240" w:lineRule="auto"/>
                      <w:jc w:val="center"/>
                      <w:rPr>
                        <w:sz w:val="20"/>
                        <w:szCs w:val="20"/>
                      </w:rPr>
                    </w:pPr>
                    <w:r>
                      <w:rPr>
                        <w:sz w:val="20"/>
                        <w:szCs w:val="20"/>
                      </w:rPr>
                      <w:t>Конкурентное поведение, эластичность реакции</w:t>
                    </w:r>
                  </w:p>
                </w:txbxContent>
              </v:textbox>
            </v:shape>
            <v:line id="_x0000_s1205" style="position:absolute" from="5126,7423" to="5127,7561">
              <v:stroke endarrow="block"/>
            </v:line>
            <v:shape id="_x0000_s1206" type="#_x0000_t202" style="position:absolute;left:4279;top:7562;width:1694;height:280">
              <v:textbox style="mso-next-textbox:#_x0000_s1206" inset="0,0,0,0">
                <w:txbxContent>
                  <w:p w:rsidR="00F26630" w:rsidRPr="00F84231" w:rsidRDefault="00F26630" w:rsidP="00E61AAC">
                    <w:pPr>
                      <w:jc w:val="center"/>
                      <w:rPr>
                        <w:sz w:val="20"/>
                        <w:szCs w:val="20"/>
                      </w:rPr>
                    </w:pPr>
                    <w:r>
                      <w:rPr>
                        <w:sz w:val="20"/>
                        <w:szCs w:val="20"/>
                      </w:rPr>
                      <w:t>«Относительная цена»</w:t>
                    </w:r>
                  </w:p>
                </w:txbxContent>
              </v:textbox>
            </v:shape>
            <v:shape id="_x0000_s1207" type="#_x0000_t202" style="position:absolute;left:6114;top:6308;width:1694;height:418">
              <v:textbox style="mso-next-textbox:#_x0000_s1207" inset="0,0,0,0">
                <w:txbxContent>
                  <w:p w:rsidR="00F26630" w:rsidRPr="00F84231" w:rsidRDefault="00F26630" w:rsidP="00E61AAC">
                    <w:pPr>
                      <w:spacing w:line="240" w:lineRule="auto"/>
                      <w:jc w:val="center"/>
                      <w:rPr>
                        <w:sz w:val="20"/>
                        <w:szCs w:val="20"/>
                      </w:rPr>
                    </w:pPr>
                    <w:r>
                      <w:rPr>
                        <w:sz w:val="20"/>
                        <w:szCs w:val="20"/>
                      </w:rPr>
                      <w:t>Монополистическая конкуренция</w:t>
                    </w:r>
                  </w:p>
                </w:txbxContent>
              </v:textbox>
            </v:shape>
            <v:line id="_x0000_s1208" style="position:absolute" from="6961,6726" to="6962,6865">
              <v:stroke endarrow="block"/>
            </v:line>
            <v:shape id="_x0000_s1209" type="#_x0000_t202" style="position:absolute;left:6114;top:6865;width:1694;height:558">
              <v:textbox style="mso-next-textbox:#_x0000_s1209" inset="0,0,0,0">
                <w:txbxContent>
                  <w:p w:rsidR="00F26630" w:rsidRPr="00F84231" w:rsidRDefault="00F26630" w:rsidP="00E61AAC">
                    <w:pPr>
                      <w:spacing w:line="240" w:lineRule="auto"/>
                      <w:jc w:val="center"/>
                      <w:rPr>
                        <w:sz w:val="20"/>
                        <w:szCs w:val="20"/>
                      </w:rPr>
                    </w:pPr>
                    <w:r>
                      <w:rPr>
                        <w:sz w:val="20"/>
                        <w:szCs w:val="20"/>
                      </w:rPr>
                      <w:t>Рыночная сила, воспринимаемая ценность</w:t>
                    </w:r>
                  </w:p>
                </w:txbxContent>
              </v:textbox>
            </v:shape>
            <v:line id="_x0000_s1210" style="position:absolute" from="6961,7423" to="6962,7561">
              <v:stroke endarrow="block"/>
            </v:line>
            <v:shape id="_x0000_s1211" type="#_x0000_t202" style="position:absolute;left:6114;top:7562;width:1694;height:697">
              <v:textbox style="mso-next-textbox:#_x0000_s1211" inset="0,0,0,0">
                <w:txbxContent>
                  <w:p w:rsidR="00F26630" w:rsidRPr="00F84231" w:rsidRDefault="00F26630" w:rsidP="00E61AAC">
                    <w:pPr>
                      <w:spacing w:line="240" w:lineRule="auto"/>
                      <w:jc w:val="center"/>
                      <w:rPr>
                        <w:sz w:val="20"/>
                        <w:szCs w:val="20"/>
                      </w:rPr>
                    </w:pPr>
                    <w:r>
                      <w:rPr>
                        <w:sz w:val="20"/>
                        <w:szCs w:val="20"/>
                      </w:rPr>
                      <w:t>«Цена воспринимаемой ценности или максимально приемлемая цена»</w:t>
                    </w:r>
                  </w:p>
                </w:txbxContent>
              </v:textbox>
            </v:shape>
            <v:shape id="_x0000_s1212" type="#_x0000_t202" style="position:absolute;left:7949;top:6308;width:1694;height:279">
              <v:textbox style="mso-next-textbox:#_x0000_s1212" inset="0,0,0,0">
                <w:txbxContent>
                  <w:p w:rsidR="00F26630" w:rsidRPr="00306DED" w:rsidRDefault="00F26630" w:rsidP="00E61AAC">
                    <w:pPr>
                      <w:jc w:val="center"/>
                      <w:rPr>
                        <w:sz w:val="20"/>
                        <w:szCs w:val="20"/>
                      </w:rPr>
                    </w:pPr>
                    <w:r>
                      <w:rPr>
                        <w:sz w:val="20"/>
                        <w:szCs w:val="20"/>
                      </w:rPr>
                      <w:t>Монопольная инновация</w:t>
                    </w:r>
                  </w:p>
                </w:txbxContent>
              </v:textbox>
            </v:shape>
            <v:line id="_x0000_s1213" style="position:absolute" from="8796,6587" to="8798,6727">
              <v:stroke endarrow="block"/>
            </v:line>
            <v:shape id="_x0000_s1214" type="#_x0000_t202" style="position:absolute;left:7949;top:6726;width:1694;height:418">
              <v:textbox style="mso-next-textbox:#_x0000_s1214" inset="0,0,0,0">
                <w:txbxContent>
                  <w:p w:rsidR="00F26630" w:rsidRPr="00306DED" w:rsidRDefault="00F26630" w:rsidP="00E61AAC">
                    <w:pPr>
                      <w:spacing w:line="240" w:lineRule="auto"/>
                      <w:jc w:val="center"/>
                      <w:rPr>
                        <w:sz w:val="20"/>
                        <w:szCs w:val="20"/>
                      </w:rPr>
                    </w:pPr>
                    <w:r>
                      <w:rPr>
                        <w:sz w:val="20"/>
                        <w:szCs w:val="20"/>
                      </w:rPr>
                      <w:t>Барьеры входа, ценовая эластичность</w:t>
                    </w:r>
                  </w:p>
                </w:txbxContent>
              </v:textbox>
            </v:shape>
            <v:line id="_x0000_s1215" style="position:absolute" from="8796,7144" to="8798,7284">
              <v:stroke endarrow="block"/>
            </v:line>
            <v:shape id="_x0000_s1216" type="#_x0000_t202" style="position:absolute;left:7949;top:7283;width:1694;height:418">
              <v:textbox style="mso-next-textbox:#_x0000_s1216" inset="0,0,0,0">
                <w:txbxContent>
                  <w:p w:rsidR="00F26630" w:rsidRPr="00306DED" w:rsidRDefault="00F26630" w:rsidP="00E61AAC">
                    <w:pPr>
                      <w:spacing w:line="240" w:lineRule="auto"/>
                      <w:jc w:val="center"/>
                      <w:rPr>
                        <w:sz w:val="20"/>
                        <w:szCs w:val="20"/>
                      </w:rPr>
                    </w:pPr>
                    <w:r>
                      <w:rPr>
                        <w:sz w:val="20"/>
                        <w:szCs w:val="20"/>
                      </w:rPr>
                      <w:t>«Цена проникновения или цена снятия сливок»</w:t>
                    </w:r>
                  </w:p>
                </w:txbxContent>
              </v:textbox>
            </v:shape>
            <w10:wrap type="none"/>
            <w10:anchorlock/>
          </v:group>
        </w:pict>
      </w:r>
      <w:r w:rsidR="00E61AAC" w:rsidRPr="00704380">
        <w:rPr>
          <w:lang w:eastAsia="ru-RU"/>
        </w:rPr>
        <w:t xml:space="preserve"> </w:t>
      </w:r>
    </w:p>
    <w:p w:rsidR="00E61AAC" w:rsidRPr="00704380" w:rsidRDefault="00E61AAC" w:rsidP="00704380">
      <w:pPr>
        <w:ind w:firstLine="709"/>
        <w:jc w:val="both"/>
        <w:rPr>
          <w:lang w:eastAsia="ru-RU"/>
        </w:rPr>
      </w:pPr>
      <w:r w:rsidRPr="00704380">
        <w:rPr>
          <w:lang w:eastAsia="ru-RU"/>
        </w:rPr>
        <w:t>Рис. 1.11 – Разработка ценовой стратегии</w:t>
      </w:r>
      <w:r w:rsidRPr="00704380">
        <w:rPr>
          <w:rStyle w:val="a9"/>
          <w:lang w:eastAsia="ru-RU"/>
        </w:rPr>
        <w:footnoteReference w:id="13"/>
      </w:r>
      <w:r w:rsidRPr="00704380">
        <w:rPr>
          <w:lang w:eastAsia="ru-RU"/>
        </w:rPr>
        <w:t xml:space="preserve"> </w:t>
      </w:r>
    </w:p>
    <w:p w:rsidR="00213C93" w:rsidRDefault="00213C93" w:rsidP="00704380">
      <w:pPr>
        <w:ind w:firstLine="709"/>
        <w:jc w:val="both"/>
        <w:rPr>
          <w:lang w:val="en-US" w:eastAsia="ru-RU"/>
        </w:rPr>
      </w:pPr>
    </w:p>
    <w:p w:rsidR="00E61AAC" w:rsidRPr="00704380" w:rsidRDefault="00E61AAC" w:rsidP="00704380">
      <w:pPr>
        <w:ind w:firstLine="709"/>
        <w:jc w:val="both"/>
        <w:rPr>
          <w:lang w:eastAsia="ru-RU"/>
        </w:rPr>
      </w:pPr>
      <w:r w:rsidRPr="00704380">
        <w:rPr>
          <w:lang w:eastAsia="ru-RU"/>
        </w:rPr>
        <w:t>Стратегии премиальных и защитных цен:</w:t>
      </w:r>
    </w:p>
    <w:p w:rsidR="00E61AAC" w:rsidRPr="00704380" w:rsidRDefault="00E61AAC" w:rsidP="00704380">
      <w:pPr>
        <w:numPr>
          <w:ilvl w:val="0"/>
          <w:numId w:val="42"/>
        </w:numPr>
        <w:ind w:left="0" w:firstLine="709"/>
        <w:jc w:val="both"/>
        <w:rPr>
          <w:lang w:eastAsia="ru-RU"/>
        </w:rPr>
      </w:pPr>
      <w:r w:rsidRPr="00704380">
        <w:rPr>
          <w:lang w:eastAsia="ru-RU"/>
        </w:rPr>
        <w:t>стратегия премиальных цен, или стратегия «снятия сливок» - установление цен на уровне более высоком, чем, по мнению большинства покупателей, должен стоить товар с данной экономической ценностью, и получение выгоды от высокой прибыльности продаж в узком сегменте рынка (разновидность стратегии – стратегия ступенчатых премий – установление цен с дискретно снижающейся величиной величиной премиальной надбавки к цене);</w:t>
      </w:r>
    </w:p>
    <w:p w:rsidR="00E61AAC" w:rsidRPr="00704380" w:rsidRDefault="00E61AAC" w:rsidP="00704380">
      <w:pPr>
        <w:numPr>
          <w:ilvl w:val="0"/>
          <w:numId w:val="42"/>
        </w:numPr>
        <w:ind w:left="0" w:firstLine="709"/>
        <w:jc w:val="both"/>
        <w:rPr>
          <w:lang w:eastAsia="ru-RU"/>
        </w:rPr>
      </w:pPr>
      <w:r w:rsidRPr="00704380">
        <w:rPr>
          <w:lang w:eastAsia="ru-RU"/>
        </w:rPr>
        <w:t>стратегия ценового прорыва, или стратегия «защитных цен» - установление цен на уровне более низком, чем, по мнению большинства покупателей, заслуживает товар с данной экономической ценностью, и получение большой массы прибыли за счет увеличения объема продаж и захваченной доли рынка;</w:t>
      </w:r>
    </w:p>
    <w:p w:rsidR="00E61AAC" w:rsidRPr="00704380" w:rsidRDefault="00E61AAC" w:rsidP="00704380">
      <w:pPr>
        <w:numPr>
          <w:ilvl w:val="0"/>
          <w:numId w:val="42"/>
        </w:numPr>
        <w:ind w:left="0" w:firstLine="709"/>
        <w:jc w:val="both"/>
        <w:rPr>
          <w:lang w:eastAsia="ru-RU"/>
        </w:rPr>
      </w:pPr>
      <w:r w:rsidRPr="00704380">
        <w:rPr>
          <w:lang w:eastAsia="ru-RU"/>
        </w:rPr>
        <w:t>стратегия «скорейшего возврата средств» - установление цен таким образом, чтобы прорваться в сектор рынка, где продажа товара приносит наиболее высокий уровень прибыльности, позволяющий в кратчайшие сроки вернуть средства, инвестированные в производство товара (стратегия предполагает сочетание элементов стратегии «снятия сливок» и стратегии «ценового прорыва»);</w:t>
      </w:r>
    </w:p>
    <w:p w:rsidR="00E61AAC" w:rsidRPr="00704380" w:rsidRDefault="00E61AAC" w:rsidP="00704380">
      <w:pPr>
        <w:numPr>
          <w:ilvl w:val="0"/>
          <w:numId w:val="42"/>
        </w:numPr>
        <w:ind w:left="0" w:firstLine="709"/>
        <w:jc w:val="both"/>
        <w:rPr>
          <w:lang w:eastAsia="ru-RU"/>
        </w:rPr>
      </w:pPr>
      <w:r w:rsidRPr="00704380">
        <w:rPr>
          <w:lang w:eastAsia="ru-RU"/>
        </w:rPr>
        <w:t>нейтральная стратегия ценообразования – установление цен исходя из того соотношения «цена/ценность», которое соответствует большинству других продаваемых на рынке аналогичных товаров.</w:t>
      </w:r>
    </w:p>
    <w:p w:rsidR="00E61AAC" w:rsidRPr="00704380" w:rsidRDefault="00E61AAC" w:rsidP="00704380">
      <w:pPr>
        <w:ind w:firstLine="709"/>
        <w:jc w:val="both"/>
        <w:rPr>
          <w:lang w:eastAsia="ru-RU"/>
        </w:rPr>
      </w:pPr>
      <w:r w:rsidRPr="00704380">
        <w:rPr>
          <w:lang w:eastAsia="ru-RU"/>
        </w:rPr>
        <w:t xml:space="preserve">Выбор стратегии предопределяется структурой затрат фирмы, мотивами покупателей, позицией фирмы на рынке. На практике очень часто встречается ситуации, когда фирма одновременно реализует несколько типов ценовых стратегий (наиболее характерно для отраслей с высокими постоянными затратами). </w:t>
      </w:r>
    </w:p>
    <w:p w:rsidR="00E61AAC" w:rsidRPr="00704380" w:rsidRDefault="00E61AAC" w:rsidP="00704380">
      <w:pPr>
        <w:ind w:firstLine="709"/>
        <w:jc w:val="both"/>
        <w:rPr>
          <w:lang w:eastAsia="ru-RU"/>
        </w:rPr>
      </w:pPr>
      <w:r w:rsidRPr="00704380">
        <w:rPr>
          <w:lang w:eastAsia="ru-RU"/>
        </w:rPr>
        <w:t>Стратегии исчерпания и проникновения:</w:t>
      </w:r>
    </w:p>
    <w:p w:rsidR="00E61AAC" w:rsidRPr="00704380" w:rsidRDefault="00E61AAC" w:rsidP="00704380">
      <w:pPr>
        <w:numPr>
          <w:ilvl w:val="0"/>
          <w:numId w:val="42"/>
        </w:numPr>
        <w:ind w:left="0" w:firstLine="709"/>
        <w:jc w:val="both"/>
        <w:rPr>
          <w:lang w:eastAsia="ru-RU"/>
        </w:rPr>
      </w:pPr>
      <w:r w:rsidRPr="00704380">
        <w:rPr>
          <w:lang w:eastAsia="ru-RU"/>
        </w:rPr>
        <w:t xml:space="preserve">стратегия проникновения – использование относительно низких цен для быстрого проникновения на новые рынки (применяется в случае высокоэластичного спроса); </w:t>
      </w:r>
    </w:p>
    <w:p w:rsidR="00E61AAC" w:rsidRPr="00704380" w:rsidRDefault="00E61AAC" w:rsidP="00704380">
      <w:pPr>
        <w:numPr>
          <w:ilvl w:val="0"/>
          <w:numId w:val="42"/>
        </w:numPr>
        <w:ind w:left="0" w:firstLine="709"/>
        <w:jc w:val="both"/>
        <w:rPr>
          <w:lang w:eastAsia="ru-RU"/>
        </w:rPr>
      </w:pPr>
      <w:r w:rsidRPr="00704380">
        <w:rPr>
          <w:lang w:eastAsia="ru-RU"/>
        </w:rPr>
        <w:t>стратегия исчерпания – установление на фазе рыночного внедрения нового товара высокой цены, которая затем с ростом рынка и конкуренции будет снижаться (в основе заложена посылка об уникальности товара).</w:t>
      </w:r>
    </w:p>
    <w:p w:rsidR="00E61AAC" w:rsidRPr="00704380" w:rsidRDefault="00E61AAC" w:rsidP="00704380">
      <w:pPr>
        <w:ind w:firstLine="709"/>
        <w:jc w:val="both"/>
        <w:rPr>
          <w:lang w:eastAsia="ru-RU"/>
        </w:rPr>
      </w:pPr>
      <w:r w:rsidRPr="00704380">
        <w:rPr>
          <w:lang w:eastAsia="ru-RU"/>
        </w:rPr>
        <w:t>Горизонтальная ценовая дифференциация – установление на один и тот же продукт различного уровня цен для разных групп потребителей (сегментирование рынка по продуктовым и потребительским критериям).</w:t>
      </w:r>
    </w:p>
    <w:p w:rsidR="00E61AAC" w:rsidRPr="00704380" w:rsidRDefault="00E61AAC" w:rsidP="00704380">
      <w:pPr>
        <w:ind w:firstLine="709"/>
        <w:jc w:val="both"/>
        <w:rPr>
          <w:lang w:eastAsia="ru-RU"/>
        </w:rPr>
      </w:pPr>
      <w:r w:rsidRPr="00704380">
        <w:rPr>
          <w:lang w:eastAsia="ru-RU"/>
        </w:rPr>
        <w:t>Вертикальная ценовая дифференциация – установление на один и тот же продукт различного уровня цен для разных рынков (сегментирование по географическому критерию)</w:t>
      </w:r>
      <w:r w:rsidRPr="00704380">
        <w:rPr>
          <w:rStyle w:val="a9"/>
          <w:lang w:eastAsia="ru-RU"/>
        </w:rPr>
        <w:footnoteReference w:id="14"/>
      </w:r>
      <w:r w:rsidRPr="00704380">
        <w:rPr>
          <w:lang w:eastAsia="ru-RU"/>
        </w:rPr>
        <w:t>.</w:t>
      </w:r>
    </w:p>
    <w:p w:rsidR="00E61AAC" w:rsidRDefault="00E61AAC" w:rsidP="00704380">
      <w:pPr>
        <w:ind w:firstLine="709"/>
        <w:jc w:val="both"/>
        <w:rPr>
          <w:lang w:val="en-US" w:eastAsia="ru-RU"/>
        </w:rPr>
      </w:pPr>
      <w:r w:rsidRPr="00704380">
        <w:rPr>
          <w:lang w:eastAsia="ru-RU"/>
        </w:rPr>
        <w:t>Стратегии ценового выравнивания – установление цен в рамках всей гаммы товаров. Цены устанавливаются таким образом, чтобы прибыль успешно реализуемых товаров покрывала убытки по прочим товарам ассортимента.</w:t>
      </w:r>
    </w:p>
    <w:p w:rsidR="00213C93" w:rsidRPr="00213C93" w:rsidRDefault="00213C93" w:rsidP="00704380">
      <w:pPr>
        <w:ind w:firstLine="709"/>
        <w:jc w:val="both"/>
        <w:rPr>
          <w:lang w:val="en-US" w:eastAsia="ru-RU"/>
        </w:rPr>
      </w:pPr>
    </w:p>
    <w:p w:rsidR="00E61AAC" w:rsidRPr="00704380" w:rsidRDefault="0016162A" w:rsidP="00704380">
      <w:pPr>
        <w:ind w:firstLine="709"/>
        <w:jc w:val="both"/>
        <w:rPr>
          <w:lang w:eastAsia="ru-RU"/>
        </w:rPr>
      </w:pPr>
      <w:r>
        <w:rPr>
          <w:lang w:eastAsia="ru-RU"/>
        </w:rPr>
      </w:r>
      <w:r>
        <w:rPr>
          <w:lang w:eastAsia="ru-RU"/>
        </w:rPr>
        <w:pict>
          <v:group id="_x0000_s1217" editas="canvas" style="width:342.35pt;height:314.95pt;mso-position-horizontal-relative:char;mso-position-vertical-relative:line" coordorigin="4314,12073" coordsize="5370,4876">
            <o:lock v:ext="edit" aspectratio="t"/>
            <v:shape id="_x0000_s1218" type="#_x0000_t75" style="position:absolute;left:4314;top:12073;width:5370;height:4876" o:preferrelative="f">
              <v:fill o:detectmouseclick="t"/>
              <v:path o:extrusionok="t" o:connecttype="none"/>
              <o:lock v:ext="edit" text="t"/>
            </v:shape>
            <v:rect id="_x0000_s1219" style="position:absolute;left:5160;top:12212;width:4518;height:3902">
              <v:textbox inset="0,0,0,0"/>
            </v:rect>
            <v:line id="_x0000_s1220" style="position:absolute;flip:y" from="5160,12212" to="7278,14023"/>
            <v:line id="_x0000_s1221" style="position:absolute;flip:y" from="6713,14024" to="9678,16114"/>
            <v:shape id="_x0000_s1222" type="#_x0000_t202" style="position:absolute;left:5160;top:12351;width:988;height:558" filled="f" stroked="f">
              <v:textbox style="mso-next-textbox:#_x0000_s1222" inset="0,0,0,0">
                <w:txbxContent>
                  <w:p w:rsidR="00F26630" w:rsidRPr="00D823F9" w:rsidRDefault="00F26630" w:rsidP="00E61AAC">
                    <w:pPr>
                      <w:jc w:val="center"/>
                      <w:rPr>
                        <w:sz w:val="24"/>
                        <w:szCs w:val="24"/>
                      </w:rPr>
                    </w:pPr>
                    <w:r>
                      <w:rPr>
                        <w:sz w:val="24"/>
                        <w:szCs w:val="24"/>
                      </w:rPr>
                      <w:t>Снятие сливок</w:t>
                    </w:r>
                  </w:p>
                </w:txbxContent>
              </v:textbox>
            </v:shape>
            <v:shape id="_x0000_s1223" type="#_x0000_t202" style="position:absolute;left:6713;top:13745;width:1271;height:697" filled="f" stroked="f">
              <v:textbox style="mso-next-textbox:#_x0000_s1223" inset="0,0,0,0">
                <w:txbxContent>
                  <w:p w:rsidR="00F26630" w:rsidRPr="00D823F9" w:rsidRDefault="00F26630" w:rsidP="00E61AAC">
                    <w:pPr>
                      <w:jc w:val="center"/>
                      <w:rPr>
                        <w:sz w:val="24"/>
                        <w:szCs w:val="24"/>
                      </w:rPr>
                    </w:pPr>
                    <w:r>
                      <w:rPr>
                        <w:sz w:val="24"/>
                        <w:szCs w:val="24"/>
                      </w:rPr>
                      <w:t>Нейтральная стратегия</w:t>
                    </w:r>
                  </w:p>
                </w:txbxContent>
              </v:textbox>
            </v:shape>
            <v:shape id="_x0000_s1224" type="#_x0000_t202" style="position:absolute;left:8407;top:15138;width:1271;height:697" filled="f" stroked="f">
              <v:textbox style="mso-next-textbox:#_x0000_s1224" inset="0,0,0,0">
                <w:txbxContent>
                  <w:p w:rsidR="00F26630" w:rsidRPr="00D823F9" w:rsidRDefault="00F26630" w:rsidP="00E61AAC">
                    <w:pPr>
                      <w:jc w:val="center"/>
                      <w:rPr>
                        <w:sz w:val="24"/>
                        <w:szCs w:val="24"/>
                      </w:rPr>
                    </w:pPr>
                    <w:r>
                      <w:rPr>
                        <w:sz w:val="24"/>
                        <w:szCs w:val="24"/>
                      </w:rPr>
                      <w:t>Стратегия ценового прорыва</w:t>
                    </w:r>
                  </w:p>
                </w:txbxContent>
              </v:textbox>
            </v:shape>
            <v:shape id="_x0000_s1225" type="#_x0000_t202" style="position:absolute;left:5301;top:16253;width:1271;height:278" filled="f" stroked="f">
              <v:textbox style="mso-next-textbox:#_x0000_s1225" inset="0,0,0,0">
                <w:txbxContent>
                  <w:p w:rsidR="00F26630" w:rsidRPr="00D823F9" w:rsidRDefault="00F26630" w:rsidP="00E61AAC">
                    <w:pPr>
                      <w:jc w:val="center"/>
                      <w:rPr>
                        <w:sz w:val="24"/>
                        <w:szCs w:val="24"/>
                      </w:rPr>
                    </w:pPr>
                    <w:r>
                      <w:rPr>
                        <w:sz w:val="24"/>
                        <w:szCs w:val="24"/>
                      </w:rPr>
                      <w:t>Низкая</w:t>
                    </w:r>
                  </w:p>
                </w:txbxContent>
              </v:textbox>
            </v:shape>
            <v:shape id="_x0000_s1226" type="#_x0000_t202" style="position:absolute;left:6854;top:16253;width:1271;height:278" filled="f" stroked="f">
              <v:textbox style="mso-next-textbox:#_x0000_s1226" inset="0,0,0,0">
                <w:txbxContent>
                  <w:p w:rsidR="00F26630" w:rsidRPr="00D823F9" w:rsidRDefault="00F26630" w:rsidP="00E61AAC">
                    <w:pPr>
                      <w:jc w:val="center"/>
                      <w:rPr>
                        <w:sz w:val="24"/>
                        <w:szCs w:val="24"/>
                      </w:rPr>
                    </w:pPr>
                    <w:r>
                      <w:rPr>
                        <w:sz w:val="24"/>
                        <w:szCs w:val="24"/>
                      </w:rPr>
                      <w:t>Средняя</w:t>
                    </w:r>
                  </w:p>
                </w:txbxContent>
              </v:textbox>
            </v:shape>
            <v:shape id="_x0000_s1227" type="#_x0000_t202" style="position:absolute;left:8407;top:16253;width:1132;height:278" filled="f" stroked="f">
              <v:textbox style="mso-next-textbox:#_x0000_s1227" inset="0,0,0,0">
                <w:txbxContent>
                  <w:p w:rsidR="00F26630" w:rsidRPr="00D823F9" w:rsidRDefault="00F26630" w:rsidP="00E61AAC">
                    <w:pPr>
                      <w:jc w:val="center"/>
                      <w:rPr>
                        <w:sz w:val="24"/>
                        <w:szCs w:val="24"/>
                      </w:rPr>
                    </w:pPr>
                    <w:r>
                      <w:rPr>
                        <w:sz w:val="24"/>
                        <w:szCs w:val="24"/>
                      </w:rPr>
                      <w:t>Высокая</w:t>
                    </w:r>
                  </w:p>
                </w:txbxContent>
              </v:textbox>
            </v:shape>
            <v:shape id="_x0000_s1228" type="#_x0000_t202" style="position:absolute;left:5301;top:16671;width:4377;height:278" filled="f" stroked="f">
              <v:textbox style="mso-next-textbox:#_x0000_s1228" inset="0,0,0,0">
                <w:txbxContent>
                  <w:p w:rsidR="00F26630" w:rsidRPr="00055577" w:rsidRDefault="00F26630" w:rsidP="00E61AAC">
                    <w:pPr>
                      <w:jc w:val="center"/>
                      <w:rPr>
                        <w:b/>
                        <w:bCs/>
                        <w:sz w:val="24"/>
                        <w:szCs w:val="24"/>
                      </w:rPr>
                    </w:pPr>
                    <w:r w:rsidRPr="00055577">
                      <w:rPr>
                        <w:b/>
                        <w:bCs/>
                        <w:sz w:val="24"/>
                        <w:szCs w:val="24"/>
                      </w:rPr>
                      <w:t>Экономическая ценность товара для покупателей</w:t>
                    </w:r>
                  </w:p>
                </w:txbxContent>
              </v:textbox>
            </v:shape>
            <v:shape id="_x0000_s1229" type="#_x0000_t202" style="position:absolute;left:4737;top:12212;width:283;height:3902" filled="f" stroked="f">
              <v:textbox style="layout-flow:vertical;mso-layout-flow-alt:bottom-to-top;mso-next-textbox:#_x0000_s1229" inset="0,0,0,0">
                <w:txbxContent>
                  <w:p w:rsidR="00F26630" w:rsidRPr="00D823F9" w:rsidRDefault="00F26630" w:rsidP="00E61AAC">
                    <w:pPr>
                      <w:rPr>
                        <w:sz w:val="20"/>
                        <w:szCs w:val="20"/>
                      </w:rPr>
                    </w:pPr>
                    <w:r>
                      <w:rPr>
                        <w:sz w:val="20"/>
                        <w:szCs w:val="20"/>
                      </w:rPr>
                      <w:t>Очень низкая Низкая Умеренная Высокая Очень высокая</w:t>
                    </w:r>
                  </w:p>
                </w:txbxContent>
              </v:textbox>
            </v:shape>
            <v:shape id="_x0000_s1230" type="#_x0000_t202" style="position:absolute;left:4314;top:12073;width:424;height:4180" filled="f" stroked="f">
              <v:textbox style="layout-flow:vertical;mso-layout-flow-alt:bottom-to-top;mso-next-textbox:#_x0000_s1230" inset="0,0,0,0">
                <w:txbxContent>
                  <w:p w:rsidR="00F26630" w:rsidRPr="00055577" w:rsidRDefault="00F26630" w:rsidP="00E61AAC">
                    <w:pPr>
                      <w:spacing w:line="240" w:lineRule="auto"/>
                      <w:jc w:val="center"/>
                      <w:rPr>
                        <w:b/>
                        <w:bCs/>
                        <w:sz w:val="24"/>
                        <w:szCs w:val="24"/>
                      </w:rPr>
                    </w:pPr>
                    <w:r w:rsidRPr="00055577">
                      <w:rPr>
                        <w:b/>
                        <w:bCs/>
                        <w:sz w:val="24"/>
                        <w:szCs w:val="24"/>
                      </w:rPr>
                      <w:t>Восприятие уровня цены покупателями (в отношении к аналогу)</w:t>
                    </w:r>
                  </w:p>
                </w:txbxContent>
              </v:textbox>
            </v:shape>
            <w10:wrap type="none"/>
            <w10:anchorlock/>
          </v:group>
        </w:pict>
      </w:r>
    </w:p>
    <w:p w:rsidR="00E61AAC" w:rsidRPr="00704380" w:rsidRDefault="00E61AAC" w:rsidP="00704380">
      <w:pPr>
        <w:ind w:firstLine="709"/>
        <w:jc w:val="both"/>
        <w:rPr>
          <w:lang w:eastAsia="ru-RU"/>
        </w:rPr>
      </w:pPr>
      <w:r w:rsidRPr="00704380">
        <w:rPr>
          <w:lang w:eastAsia="ru-RU"/>
        </w:rPr>
        <w:t>Рис. 1.12 – Типы ценовых стратегий</w:t>
      </w:r>
      <w:r w:rsidRPr="00704380">
        <w:rPr>
          <w:rStyle w:val="a9"/>
          <w:lang w:eastAsia="ru-RU"/>
        </w:rPr>
        <w:footnoteReference w:id="15"/>
      </w:r>
      <w:r w:rsidRPr="00704380">
        <w:rPr>
          <w:lang w:eastAsia="ru-RU"/>
        </w:rPr>
        <w:t xml:space="preserve"> </w:t>
      </w:r>
    </w:p>
    <w:p w:rsidR="00E667D8" w:rsidRPr="00F26630" w:rsidRDefault="00E667D8" w:rsidP="00704380">
      <w:pPr>
        <w:ind w:firstLine="709"/>
        <w:jc w:val="both"/>
        <w:rPr>
          <w:lang w:eastAsia="ru-RU"/>
        </w:rPr>
      </w:pPr>
    </w:p>
    <w:p w:rsidR="00E61AAC" w:rsidRPr="00704380" w:rsidRDefault="00E61AAC" w:rsidP="00704380">
      <w:pPr>
        <w:ind w:firstLine="709"/>
        <w:jc w:val="both"/>
        <w:rPr>
          <w:lang w:eastAsia="ru-RU"/>
        </w:rPr>
      </w:pPr>
      <w:r w:rsidRPr="00704380">
        <w:rPr>
          <w:lang w:eastAsia="ru-RU"/>
        </w:rPr>
        <w:t xml:space="preserve">Таблица 1.2 </w:t>
      </w:r>
    </w:p>
    <w:p w:rsidR="00E61AAC" w:rsidRPr="00704380" w:rsidRDefault="00E61AAC" w:rsidP="00704380">
      <w:pPr>
        <w:ind w:firstLine="709"/>
        <w:jc w:val="both"/>
        <w:rPr>
          <w:lang w:eastAsia="ru-RU"/>
        </w:rPr>
      </w:pPr>
      <w:r w:rsidRPr="00704380">
        <w:rPr>
          <w:lang w:eastAsia="ru-RU"/>
        </w:rPr>
        <w:t>Сущность стратегий исчерпания и проникновения</w:t>
      </w:r>
    </w:p>
    <w:tbl>
      <w:tblPr>
        <w:tblW w:w="9360" w:type="dxa"/>
        <w:tblInd w:w="-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4320"/>
        <w:gridCol w:w="5040"/>
      </w:tblGrid>
      <w:tr w:rsidR="00E61AAC" w:rsidRPr="00704380">
        <w:tc>
          <w:tcPr>
            <w:tcW w:w="4320" w:type="dxa"/>
          </w:tcPr>
          <w:p w:rsidR="00E61AAC" w:rsidRPr="00E667D8" w:rsidRDefault="00E61AAC" w:rsidP="00E667D8">
            <w:pPr>
              <w:rPr>
                <w:sz w:val="20"/>
                <w:szCs w:val="20"/>
                <w:lang w:eastAsia="ru-RU"/>
              </w:rPr>
            </w:pPr>
            <w:r w:rsidRPr="00E667D8">
              <w:rPr>
                <w:sz w:val="20"/>
                <w:szCs w:val="20"/>
                <w:lang w:eastAsia="ru-RU"/>
              </w:rPr>
              <w:t>Стратегия исчерпания (истощающих цен)</w:t>
            </w:r>
          </w:p>
        </w:tc>
        <w:tc>
          <w:tcPr>
            <w:tcW w:w="5040" w:type="dxa"/>
          </w:tcPr>
          <w:p w:rsidR="00E61AAC" w:rsidRPr="00E667D8" w:rsidRDefault="00E61AAC" w:rsidP="00E667D8">
            <w:pPr>
              <w:rPr>
                <w:sz w:val="20"/>
                <w:szCs w:val="20"/>
                <w:lang w:eastAsia="ru-RU"/>
              </w:rPr>
            </w:pPr>
            <w:r w:rsidRPr="00E667D8">
              <w:rPr>
                <w:sz w:val="20"/>
                <w:szCs w:val="20"/>
                <w:lang w:eastAsia="ru-RU"/>
              </w:rPr>
              <w:t>Стратегия проникающих цен</w:t>
            </w:r>
          </w:p>
        </w:tc>
      </w:tr>
      <w:tr w:rsidR="00E61AAC" w:rsidRPr="00704380">
        <w:tc>
          <w:tcPr>
            <w:tcW w:w="4320" w:type="dxa"/>
          </w:tcPr>
          <w:p w:rsidR="00E61AAC" w:rsidRPr="00E667D8" w:rsidRDefault="00E61AAC" w:rsidP="00E667D8">
            <w:pPr>
              <w:rPr>
                <w:sz w:val="20"/>
                <w:szCs w:val="20"/>
                <w:lang w:eastAsia="ru-RU"/>
              </w:rPr>
            </w:pPr>
            <w:r w:rsidRPr="00E667D8">
              <w:rPr>
                <w:sz w:val="20"/>
                <w:szCs w:val="20"/>
                <w:lang w:eastAsia="ru-RU"/>
              </w:rPr>
              <w:t>Возможность постепенного увеличения производственных и торговых мощностей</w:t>
            </w:r>
          </w:p>
        </w:tc>
        <w:tc>
          <w:tcPr>
            <w:tcW w:w="5040" w:type="dxa"/>
          </w:tcPr>
          <w:p w:rsidR="00E61AAC" w:rsidRPr="00E667D8" w:rsidRDefault="00E61AAC" w:rsidP="00E667D8">
            <w:pPr>
              <w:rPr>
                <w:sz w:val="20"/>
                <w:szCs w:val="20"/>
                <w:lang w:eastAsia="ru-RU"/>
              </w:rPr>
            </w:pPr>
            <w:r w:rsidRPr="00E667D8">
              <w:rPr>
                <w:sz w:val="20"/>
                <w:szCs w:val="20"/>
                <w:lang w:eastAsia="ru-RU"/>
              </w:rPr>
              <w:t>Снижение риска возникновения провала посредством использования умеренных цен на этапе внедрения товара на рынок</w:t>
            </w:r>
          </w:p>
        </w:tc>
      </w:tr>
      <w:tr w:rsidR="00E61AAC" w:rsidRPr="00704380">
        <w:tc>
          <w:tcPr>
            <w:tcW w:w="4320" w:type="dxa"/>
          </w:tcPr>
          <w:p w:rsidR="00E61AAC" w:rsidRPr="00E667D8" w:rsidRDefault="00E61AAC" w:rsidP="00E667D8">
            <w:pPr>
              <w:rPr>
                <w:sz w:val="20"/>
                <w:szCs w:val="20"/>
                <w:lang w:eastAsia="ru-RU"/>
              </w:rPr>
            </w:pPr>
            <w:r w:rsidRPr="00E667D8">
              <w:rPr>
                <w:sz w:val="20"/>
                <w:szCs w:val="20"/>
                <w:lang w:eastAsia="ru-RU"/>
              </w:rPr>
              <w:t>Уменьшение опасности финансовых потерь, связанных с провалом товара на рынке</w:t>
            </w:r>
          </w:p>
        </w:tc>
        <w:tc>
          <w:tcPr>
            <w:tcW w:w="5040" w:type="dxa"/>
          </w:tcPr>
          <w:p w:rsidR="00E61AAC" w:rsidRPr="00E667D8" w:rsidRDefault="00E61AAC" w:rsidP="00E667D8">
            <w:pPr>
              <w:rPr>
                <w:sz w:val="20"/>
                <w:szCs w:val="20"/>
                <w:lang w:eastAsia="ru-RU"/>
              </w:rPr>
            </w:pPr>
            <w:r w:rsidRPr="00E667D8">
              <w:rPr>
                <w:sz w:val="20"/>
                <w:szCs w:val="20"/>
                <w:lang w:eastAsia="ru-RU"/>
              </w:rPr>
              <w:t>Низкая продажная цена удерживает потенциальных конкурентов от внедрения на рынок</w:t>
            </w:r>
          </w:p>
        </w:tc>
      </w:tr>
      <w:tr w:rsidR="00E61AAC" w:rsidRPr="00704380">
        <w:tc>
          <w:tcPr>
            <w:tcW w:w="4320" w:type="dxa"/>
          </w:tcPr>
          <w:p w:rsidR="00E61AAC" w:rsidRPr="00E667D8" w:rsidRDefault="00E61AAC" w:rsidP="00E667D8">
            <w:pPr>
              <w:rPr>
                <w:sz w:val="20"/>
                <w:szCs w:val="20"/>
                <w:lang w:eastAsia="ru-RU"/>
              </w:rPr>
            </w:pPr>
            <w:r w:rsidRPr="00E667D8">
              <w:rPr>
                <w:sz w:val="20"/>
                <w:szCs w:val="20"/>
                <w:lang w:eastAsia="ru-RU"/>
              </w:rPr>
              <w:t>Возможность финансирования маркетинговых усилий по внедрению товара на рынок</w:t>
            </w:r>
          </w:p>
        </w:tc>
        <w:tc>
          <w:tcPr>
            <w:tcW w:w="5040" w:type="dxa"/>
          </w:tcPr>
          <w:p w:rsidR="00E61AAC" w:rsidRPr="00E667D8" w:rsidRDefault="00E61AAC" w:rsidP="00E667D8">
            <w:pPr>
              <w:rPr>
                <w:sz w:val="20"/>
                <w:szCs w:val="20"/>
                <w:lang w:eastAsia="ru-RU"/>
              </w:rPr>
            </w:pPr>
            <w:r w:rsidRPr="00E667D8">
              <w:rPr>
                <w:sz w:val="20"/>
                <w:szCs w:val="20"/>
                <w:lang w:eastAsia="ru-RU"/>
              </w:rPr>
              <w:t>Широкая известность продавца благодаря имиджу низких цен может быть использована для введения на рынок последующих продуктов</w:t>
            </w:r>
          </w:p>
        </w:tc>
      </w:tr>
      <w:tr w:rsidR="00E61AAC" w:rsidRPr="00704380">
        <w:tc>
          <w:tcPr>
            <w:tcW w:w="4320" w:type="dxa"/>
          </w:tcPr>
          <w:p w:rsidR="00E61AAC" w:rsidRPr="00E667D8" w:rsidRDefault="00E61AAC" w:rsidP="00E667D8">
            <w:pPr>
              <w:rPr>
                <w:sz w:val="20"/>
                <w:szCs w:val="20"/>
                <w:lang w:eastAsia="ru-RU"/>
              </w:rPr>
            </w:pPr>
            <w:r w:rsidRPr="00E667D8">
              <w:rPr>
                <w:sz w:val="20"/>
                <w:szCs w:val="20"/>
                <w:lang w:eastAsia="ru-RU"/>
              </w:rPr>
              <w:t>Вероятность последующего освоения массового рынка благодаря высоким стартовым ценам</w:t>
            </w:r>
          </w:p>
        </w:tc>
        <w:tc>
          <w:tcPr>
            <w:tcW w:w="5040" w:type="dxa"/>
          </w:tcPr>
          <w:p w:rsidR="00E61AAC" w:rsidRPr="00E667D8" w:rsidRDefault="00E61AAC" w:rsidP="00E667D8">
            <w:pPr>
              <w:rPr>
                <w:sz w:val="20"/>
                <w:szCs w:val="20"/>
                <w:lang w:eastAsia="ru-RU"/>
              </w:rPr>
            </w:pPr>
            <w:r w:rsidRPr="00E667D8">
              <w:rPr>
                <w:sz w:val="20"/>
                <w:szCs w:val="20"/>
                <w:lang w:eastAsia="ru-RU"/>
              </w:rPr>
              <w:t>Высокий уровень реализации создает предпосылки для снижения удельных производственных затрат при высокой степени загрузки имеющихся мощностей</w:t>
            </w:r>
          </w:p>
        </w:tc>
      </w:tr>
      <w:tr w:rsidR="00E61AAC" w:rsidRPr="00704380">
        <w:tc>
          <w:tcPr>
            <w:tcW w:w="4320" w:type="dxa"/>
          </w:tcPr>
          <w:p w:rsidR="00E61AAC" w:rsidRPr="00E667D8" w:rsidRDefault="00E61AAC" w:rsidP="00E667D8">
            <w:pPr>
              <w:rPr>
                <w:sz w:val="20"/>
                <w:szCs w:val="20"/>
                <w:lang w:eastAsia="ru-RU"/>
              </w:rPr>
            </w:pPr>
            <w:r w:rsidRPr="00E667D8">
              <w:rPr>
                <w:sz w:val="20"/>
                <w:szCs w:val="20"/>
                <w:lang w:eastAsia="ru-RU"/>
              </w:rPr>
              <w:t>Последующие изменения продажных цен не вызывают технических затруднений</w:t>
            </w:r>
          </w:p>
        </w:tc>
        <w:tc>
          <w:tcPr>
            <w:tcW w:w="5040" w:type="dxa"/>
          </w:tcPr>
          <w:p w:rsidR="00E61AAC" w:rsidRPr="00E667D8" w:rsidRDefault="00E61AAC" w:rsidP="00E667D8">
            <w:pPr>
              <w:rPr>
                <w:sz w:val="20"/>
                <w:szCs w:val="20"/>
                <w:lang w:eastAsia="ru-RU"/>
              </w:rPr>
            </w:pPr>
          </w:p>
        </w:tc>
      </w:tr>
    </w:tbl>
    <w:p w:rsidR="00E61AAC" w:rsidRPr="00704380" w:rsidRDefault="00E61AAC" w:rsidP="00704380">
      <w:pPr>
        <w:ind w:firstLine="709"/>
        <w:jc w:val="both"/>
        <w:rPr>
          <w:lang w:eastAsia="ru-RU"/>
        </w:rPr>
      </w:pPr>
    </w:p>
    <w:p w:rsidR="00E61AAC" w:rsidRPr="00F26630" w:rsidRDefault="00E61AAC" w:rsidP="00704380">
      <w:pPr>
        <w:ind w:firstLine="709"/>
        <w:jc w:val="both"/>
        <w:rPr>
          <w:lang w:eastAsia="ru-RU"/>
        </w:rPr>
      </w:pPr>
      <w:r w:rsidRPr="00704380">
        <w:rPr>
          <w:lang w:eastAsia="ru-RU"/>
        </w:rPr>
        <w:t xml:space="preserve">Помимо перечисленных существуют и другие классификации ценовых стратегий, так, применительно к уровню цены и к уровню качества, существует следующая дифференциация ценовых стратегий (рис. 1.13). </w:t>
      </w:r>
    </w:p>
    <w:p w:rsidR="00E667D8" w:rsidRPr="00F26630" w:rsidRDefault="00E667D8" w:rsidP="00704380">
      <w:pPr>
        <w:ind w:firstLine="709"/>
        <w:jc w:val="both"/>
        <w:rPr>
          <w:lang w:eastAsia="ru-RU"/>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468"/>
        <w:gridCol w:w="360"/>
        <w:gridCol w:w="1620"/>
        <w:gridCol w:w="1887"/>
        <w:gridCol w:w="2520"/>
      </w:tblGrid>
      <w:tr w:rsidR="00803DFB" w:rsidRPr="00704380">
        <w:trPr>
          <w:cantSplit/>
          <w:trHeight w:val="638"/>
          <w:jc w:val="center"/>
        </w:trPr>
        <w:tc>
          <w:tcPr>
            <w:tcW w:w="468" w:type="dxa"/>
            <w:vMerge w:val="restart"/>
            <w:textDirection w:val="btLr"/>
            <w:vAlign w:val="center"/>
          </w:tcPr>
          <w:p w:rsidR="00E61AAC" w:rsidRPr="00E667D8" w:rsidRDefault="00E61AAC" w:rsidP="00E667D8">
            <w:pPr>
              <w:rPr>
                <w:sz w:val="20"/>
                <w:szCs w:val="20"/>
                <w:lang w:eastAsia="ru-RU"/>
              </w:rPr>
            </w:pPr>
            <w:r w:rsidRPr="00E667D8">
              <w:rPr>
                <w:sz w:val="20"/>
                <w:szCs w:val="20"/>
                <w:lang w:eastAsia="ru-RU"/>
              </w:rPr>
              <w:t>качество</w:t>
            </w:r>
          </w:p>
        </w:tc>
        <w:tc>
          <w:tcPr>
            <w:tcW w:w="360" w:type="dxa"/>
            <w:textDirection w:val="btLr"/>
            <w:vAlign w:val="center"/>
          </w:tcPr>
          <w:p w:rsidR="00E61AAC" w:rsidRPr="00E667D8" w:rsidRDefault="00E61AAC" w:rsidP="00E667D8">
            <w:pPr>
              <w:rPr>
                <w:sz w:val="20"/>
                <w:szCs w:val="20"/>
                <w:lang w:eastAsia="ru-RU"/>
              </w:rPr>
            </w:pPr>
            <w:r w:rsidRPr="00E667D8">
              <w:rPr>
                <w:sz w:val="20"/>
                <w:szCs w:val="20"/>
                <w:lang w:eastAsia="ru-RU"/>
              </w:rPr>
              <w:t xml:space="preserve">Низкое </w:t>
            </w:r>
          </w:p>
        </w:tc>
        <w:tc>
          <w:tcPr>
            <w:tcW w:w="1620" w:type="dxa"/>
            <w:vAlign w:val="center"/>
          </w:tcPr>
          <w:p w:rsidR="00E61AAC" w:rsidRPr="00E667D8" w:rsidRDefault="00E61AAC" w:rsidP="00E667D8">
            <w:pPr>
              <w:rPr>
                <w:sz w:val="20"/>
                <w:szCs w:val="20"/>
                <w:lang w:eastAsia="ru-RU"/>
              </w:rPr>
            </w:pPr>
            <w:r w:rsidRPr="00E667D8">
              <w:rPr>
                <w:sz w:val="20"/>
                <w:szCs w:val="20"/>
                <w:lang w:eastAsia="ru-RU"/>
              </w:rPr>
              <w:t>Стратегия ограбления</w:t>
            </w:r>
          </w:p>
        </w:tc>
        <w:tc>
          <w:tcPr>
            <w:tcW w:w="1887" w:type="dxa"/>
            <w:vAlign w:val="center"/>
          </w:tcPr>
          <w:p w:rsidR="00E61AAC" w:rsidRPr="00E667D8" w:rsidRDefault="00E61AAC" w:rsidP="00E667D8">
            <w:pPr>
              <w:rPr>
                <w:sz w:val="20"/>
                <w:szCs w:val="20"/>
                <w:lang w:eastAsia="ru-RU"/>
              </w:rPr>
            </w:pPr>
            <w:r w:rsidRPr="00E667D8">
              <w:rPr>
                <w:sz w:val="20"/>
                <w:szCs w:val="20"/>
                <w:lang w:eastAsia="ru-RU"/>
              </w:rPr>
              <w:t>Стратегия показного блеска</w:t>
            </w:r>
          </w:p>
        </w:tc>
        <w:tc>
          <w:tcPr>
            <w:tcW w:w="2520" w:type="dxa"/>
            <w:vAlign w:val="center"/>
          </w:tcPr>
          <w:p w:rsidR="00E61AAC" w:rsidRPr="00E667D8" w:rsidRDefault="00E61AAC" w:rsidP="00E667D8">
            <w:pPr>
              <w:rPr>
                <w:sz w:val="20"/>
                <w:szCs w:val="20"/>
                <w:lang w:eastAsia="ru-RU"/>
              </w:rPr>
            </w:pPr>
            <w:r w:rsidRPr="00E667D8">
              <w:rPr>
                <w:sz w:val="20"/>
                <w:szCs w:val="20"/>
                <w:lang w:eastAsia="ru-RU"/>
              </w:rPr>
              <w:t>Стратегия низкой ценностной значимости</w:t>
            </w:r>
          </w:p>
        </w:tc>
      </w:tr>
      <w:tr w:rsidR="00803DFB" w:rsidRPr="00704380">
        <w:trPr>
          <w:cantSplit/>
          <w:trHeight w:val="821"/>
          <w:jc w:val="center"/>
        </w:trPr>
        <w:tc>
          <w:tcPr>
            <w:tcW w:w="468" w:type="dxa"/>
            <w:vMerge/>
            <w:vAlign w:val="center"/>
          </w:tcPr>
          <w:p w:rsidR="00E61AAC" w:rsidRPr="00E667D8" w:rsidRDefault="00E61AAC" w:rsidP="00E667D8">
            <w:pPr>
              <w:rPr>
                <w:sz w:val="20"/>
                <w:szCs w:val="20"/>
                <w:lang w:eastAsia="ru-RU"/>
              </w:rPr>
            </w:pPr>
          </w:p>
        </w:tc>
        <w:tc>
          <w:tcPr>
            <w:tcW w:w="360" w:type="dxa"/>
            <w:textDirection w:val="btLr"/>
            <w:vAlign w:val="center"/>
          </w:tcPr>
          <w:p w:rsidR="00E61AAC" w:rsidRPr="00E667D8" w:rsidRDefault="00E61AAC" w:rsidP="00E667D8">
            <w:pPr>
              <w:rPr>
                <w:sz w:val="20"/>
                <w:szCs w:val="20"/>
                <w:lang w:eastAsia="ru-RU"/>
              </w:rPr>
            </w:pPr>
            <w:r w:rsidRPr="00E667D8">
              <w:rPr>
                <w:sz w:val="20"/>
                <w:szCs w:val="20"/>
                <w:lang w:eastAsia="ru-RU"/>
              </w:rPr>
              <w:t>Среднее</w:t>
            </w:r>
          </w:p>
        </w:tc>
        <w:tc>
          <w:tcPr>
            <w:tcW w:w="1620" w:type="dxa"/>
            <w:vAlign w:val="center"/>
          </w:tcPr>
          <w:p w:rsidR="00E61AAC" w:rsidRPr="00E667D8" w:rsidRDefault="00E61AAC" w:rsidP="00E667D8">
            <w:pPr>
              <w:rPr>
                <w:sz w:val="20"/>
                <w:szCs w:val="20"/>
                <w:lang w:eastAsia="ru-RU"/>
              </w:rPr>
            </w:pPr>
            <w:r w:rsidRPr="00E667D8">
              <w:rPr>
                <w:sz w:val="20"/>
                <w:szCs w:val="20"/>
                <w:lang w:eastAsia="ru-RU"/>
              </w:rPr>
              <w:t>Стратегия завышенной цены</w:t>
            </w:r>
          </w:p>
        </w:tc>
        <w:tc>
          <w:tcPr>
            <w:tcW w:w="1887" w:type="dxa"/>
            <w:vAlign w:val="center"/>
          </w:tcPr>
          <w:p w:rsidR="00E61AAC" w:rsidRPr="00E667D8" w:rsidRDefault="00E61AAC" w:rsidP="00E667D8">
            <w:pPr>
              <w:rPr>
                <w:sz w:val="20"/>
                <w:szCs w:val="20"/>
                <w:lang w:eastAsia="ru-RU"/>
              </w:rPr>
            </w:pPr>
            <w:r w:rsidRPr="00E667D8">
              <w:rPr>
                <w:sz w:val="20"/>
                <w:szCs w:val="20"/>
                <w:lang w:eastAsia="ru-RU"/>
              </w:rPr>
              <w:t>Стратегия среднего уровня</w:t>
            </w:r>
          </w:p>
        </w:tc>
        <w:tc>
          <w:tcPr>
            <w:tcW w:w="2520" w:type="dxa"/>
            <w:vAlign w:val="center"/>
          </w:tcPr>
          <w:p w:rsidR="00E61AAC" w:rsidRPr="00E667D8" w:rsidRDefault="00E61AAC" w:rsidP="00E667D8">
            <w:pPr>
              <w:rPr>
                <w:sz w:val="20"/>
                <w:szCs w:val="20"/>
                <w:lang w:eastAsia="ru-RU"/>
              </w:rPr>
            </w:pPr>
            <w:r w:rsidRPr="00E667D8">
              <w:rPr>
                <w:sz w:val="20"/>
                <w:szCs w:val="20"/>
                <w:lang w:eastAsia="ru-RU"/>
              </w:rPr>
              <w:t>Стратегия доброкачественности</w:t>
            </w:r>
          </w:p>
        </w:tc>
      </w:tr>
      <w:tr w:rsidR="00803DFB" w:rsidRPr="00704380">
        <w:trPr>
          <w:cantSplit/>
          <w:trHeight w:val="818"/>
          <w:jc w:val="center"/>
        </w:trPr>
        <w:tc>
          <w:tcPr>
            <w:tcW w:w="468" w:type="dxa"/>
            <w:vMerge/>
            <w:vAlign w:val="center"/>
          </w:tcPr>
          <w:p w:rsidR="00E61AAC" w:rsidRPr="00E667D8" w:rsidRDefault="00E61AAC" w:rsidP="00E667D8">
            <w:pPr>
              <w:rPr>
                <w:sz w:val="20"/>
                <w:szCs w:val="20"/>
                <w:lang w:eastAsia="ru-RU"/>
              </w:rPr>
            </w:pPr>
          </w:p>
        </w:tc>
        <w:tc>
          <w:tcPr>
            <w:tcW w:w="360" w:type="dxa"/>
            <w:textDirection w:val="btLr"/>
            <w:vAlign w:val="center"/>
          </w:tcPr>
          <w:p w:rsidR="00E61AAC" w:rsidRPr="00E667D8" w:rsidRDefault="00E61AAC" w:rsidP="00E667D8">
            <w:pPr>
              <w:rPr>
                <w:sz w:val="20"/>
                <w:szCs w:val="20"/>
                <w:lang w:eastAsia="ru-RU"/>
              </w:rPr>
            </w:pPr>
            <w:r w:rsidRPr="00E667D8">
              <w:rPr>
                <w:sz w:val="20"/>
                <w:szCs w:val="20"/>
                <w:lang w:eastAsia="ru-RU"/>
              </w:rPr>
              <w:t>Высокое</w:t>
            </w:r>
          </w:p>
        </w:tc>
        <w:tc>
          <w:tcPr>
            <w:tcW w:w="1620" w:type="dxa"/>
            <w:vAlign w:val="center"/>
          </w:tcPr>
          <w:p w:rsidR="00E61AAC" w:rsidRPr="00E667D8" w:rsidRDefault="00E61AAC" w:rsidP="00E667D8">
            <w:pPr>
              <w:rPr>
                <w:sz w:val="20"/>
                <w:szCs w:val="20"/>
                <w:lang w:eastAsia="ru-RU"/>
              </w:rPr>
            </w:pPr>
            <w:r w:rsidRPr="00E667D8">
              <w:rPr>
                <w:sz w:val="20"/>
                <w:szCs w:val="20"/>
                <w:lang w:eastAsia="ru-RU"/>
              </w:rPr>
              <w:t>Стратегия премиальных наценок</w:t>
            </w:r>
          </w:p>
        </w:tc>
        <w:tc>
          <w:tcPr>
            <w:tcW w:w="1887" w:type="dxa"/>
            <w:vAlign w:val="center"/>
          </w:tcPr>
          <w:p w:rsidR="00E61AAC" w:rsidRPr="00E667D8" w:rsidRDefault="00E61AAC" w:rsidP="00E667D8">
            <w:pPr>
              <w:rPr>
                <w:sz w:val="20"/>
                <w:szCs w:val="20"/>
                <w:lang w:eastAsia="ru-RU"/>
              </w:rPr>
            </w:pPr>
            <w:r w:rsidRPr="00E667D8">
              <w:rPr>
                <w:sz w:val="20"/>
                <w:szCs w:val="20"/>
                <w:lang w:eastAsia="ru-RU"/>
              </w:rPr>
              <w:t>Стратегия глубокого проникновения на рынок</w:t>
            </w:r>
          </w:p>
        </w:tc>
        <w:tc>
          <w:tcPr>
            <w:tcW w:w="2520" w:type="dxa"/>
            <w:vAlign w:val="center"/>
          </w:tcPr>
          <w:p w:rsidR="00E61AAC" w:rsidRPr="00E667D8" w:rsidRDefault="00E61AAC" w:rsidP="00E667D8">
            <w:pPr>
              <w:rPr>
                <w:sz w:val="20"/>
                <w:szCs w:val="20"/>
                <w:lang w:eastAsia="ru-RU"/>
              </w:rPr>
            </w:pPr>
            <w:r w:rsidRPr="00E667D8">
              <w:rPr>
                <w:sz w:val="20"/>
                <w:szCs w:val="20"/>
                <w:lang w:eastAsia="ru-RU"/>
              </w:rPr>
              <w:t>Стратегия повышенной ценностной значимости</w:t>
            </w:r>
          </w:p>
        </w:tc>
      </w:tr>
      <w:tr w:rsidR="00803DFB" w:rsidRPr="00704380">
        <w:trPr>
          <w:jc w:val="center"/>
        </w:trPr>
        <w:tc>
          <w:tcPr>
            <w:tcW w:w="828" w:type="dxa"/>
            <w:gridSpan w:val="2"/>
            <w:vMerge w:val="restart"/>
            <w:vAlign w:val="center"/>
          </w:tcPr>
          <w:p w:rsidR="00E61AAC" w:rsidRPr="00E667D8" w:rsidRDefault="00E61AAC" w:rsidP="00E667D8">
            <w:pPr>
              <w:rPr>
                <w:sz w:val="20"/>
                <w:szCs w:val="20"/>
                <w:lang w:eastAsia="ru-RU"/>
              </w:rPr>
            </w:pPr>
          </w:p>
        </w:tc>
        <w:tc>
          <w:tcPr>
            <w:tcW w:w="1620" w:type="dxa"/>
            <w:vAlign w:val="center"/>
          </w:tcPr>
          <w:p w:rsidR="00E61AAC" w:rsidRPr="00E667D8" w:rsidRDefault="00E61AAC" w:rsidP="00E667D8">
            <w:pPr>
              <w:rPr>
                <w:sz w:val="20"/>
                <w:szCs w:val="20"/>
                <w:lang w:eastAsia="ru-RU"/>
              </w:rPr>
            </w:pPr>
            <w:r w:rsidRPr="00E667D8">
              <w:rPr>
                <w:sz w:val="20"/>
                <w:szCs w:val="20"/>
                <w:lang w:eastAsia="ru-RU"/>
              </w:rPr>
              <w:t>Высокая</w:t>
            </w:r>
          </w:p>
        </w:tc>
        <w:tc>
          <w:tcPr>
            <w:tcW w:w="1887" w:type="dxa"/>
            <w:vAlign w:val="center"/>
          </w:tcPr>
          <w:p w:rsidR="00E61AAC" w:rsidRPr="00E667D8" w:rsidRDefault="00E61AAC" w:rsidP="00E667D8">
            <w:pPr>
              <w:rPr>
                <w:sz w:val="20"/>
                <w:szCs w:val="20"/>
                <w:lang w:eastAsia="ru-RU"/>
              </w:rPr>
            </w:pPr>
            <w:r w:rsidRPr="00E667D8">
              <w:rPr>
                <w:sz w:val="20"/>
                <w:szCs w:val="20"/>
                <w:lang w:eastAsia="ru-RU"/>
              </w:rPr>
              <w:t>Средняя</w:t>
            </w:r>
          </w:p>
        </w:tc>
        <w:tc>
          <w:tcPr>
            <w:tcW w:w="2520" w:type="dxa"/>
            <w:vAlign w:val="center"/>
          </w:tcPr>
          <w:p w:rsidR="00E61AAC" w:rsidRPr="00E667D8" w:rsidRDefault="00E61AAC" w:rsidP="00E667D8">
            <w:pPr>
              <w:rPr>
                <w:sz w:val="20"/>
                <w:szCs w:val="20"/>
                <w:lang w:eastAsia="ru-RU"/>
              </w:rPr>
            </w:pPr>
            <w:r w:rsidRPr="00E667D8">
              <w:rPr>
                <w:sz w:val="20"/>
                <w:szCs w:val="20"/>
                <w:lang w:eastAsia="ru-RU"/>
              </w:rPr>
              <w:t xml:space="preserve">Низкая </w:t>
            </w:r>
          </w:p>
        </w:tc>
      </w:tr>
      <w:tr w:rsidR="00E61AAC" w:rsidRPr="00704380">
        <w:trPr>
          <w:jc w:val="center"/>
        </w:trPr>
        <w:tc>
          <w:tcPr>
            <w:tcW w:w="828" w:type="dxa"/>
            <w:gridSpan w:val="2"/>
            <w:vMerge/>
            <w:vAlign w:val="center"/>
          </w:tcPr>
          <w:p w:rsidR="00E61AAC" w:rsidRPr="00E667D8" w:rsidRDefault="00E61AAC" w:rsidP="00E667D8">
            <w:pPr>
              <w:rPr>
                <w:sz w:val="20"/>
                <w:szCs w:val="20"/>
                <w:lang w:eastAsia="ru-RU"/>
              </w:rPr>
            </w:pPr>
          </w:p>
        </w:tc>
        <w:tc>
          <w:tcPr>
            <w:tcW w:w="6027" w:type="dxa"/>
            <w:gridSpan w:val="3"/>
            <w:vAlign w:val="center"/>
          </w:tcPr>
          <w:p w:rsidR="00E61AAC" w:rsidRPr="00E667D8" w:rsidRDefault="00E61AAC" w:rsidP="00E667D8">
            <w:pPr>
              <w:rPr>
                <w:sz w:val="20"/>
                <w:szCs w:val="20"/>
                <w:lang w:eastAsia="ru-RU"/>
              </w:rPr>
            </w:pPr>
            <w:r w:rsidRPr="00E667D8">
              <w:rPr>
                <w:sz w:val="20"/>
                <w:szCs w:val="20"/>
                <w:lang w:eastAsia="ru-RU"/>
              </w:rPr>
              <w:t>Цена</w:t>
            </w:r>
          </w:p>
        </w:tc>
      </w:tr>
    </w:tbl>
    <w:p w:rsidR="00E61AAC" w:rsidRPr="00704380" w:rsidRDefault="00E61AAC" w:rsidP="00704380">
      <w:pPr>
        <w:ind w:firstLine="709"/>
        <w:jc w:val="both"/>
        <w:rPr>
          <w:lang w:eastAsia="ru-RU"/>
        </w:rPr>
      </w:pPr>
      <w:r w:rsidRPr="00704380">
        <w:rPr>
          <w:lang w:eastAsia="ru-RU"/>
        </w:rPr>
        <w:t>Рис. 1.13 – Дифференциация ценовых стратегий</w:t>
      </w:r>
    </w:p>
    <w:p w:rsidR="00E667D8" w:rsidRDefault="00E667D8" w:rsidP="00704380">
      <w:pPr>
        <w:ind w:firstLine="709"/>
        <w:jc w:val="both"/>
        <w:rPr>
          <w:lang w:val="en-US" w:eastAsia="ru-RU"/>
        </w:rPr>
      </w:pPr>
    </w:p>
    <w:p w:rsidR="00E61AAC" w:rsidRPr="00704380" w:rsidRDefault="00E61AAC" w:rsidP="00704380">
      <w:pPr>
        <w:ind w:firstLine="709"/>
        <w:jc w:val="both"/>
        <w:rPr>
          <w:lang w:eastAsia="ru-RU"/>
        </w:rPr>
      </w:pPr>
      <w:r w:rsidRPr="00704380">
        <w:rPr>
          <w:lang w:eastAsia="ru-RU"/>
        </w:rPr>
        <w:t xml:space="preserve">Минимизация микроэкономических рисков ценовой политики возможна путем эффективного ее сочетания с другими функциональными составляющими маркетинговой стратегии – такими, как: </w:t>
      </w:r>
    </w:p>
    <w:p w:rsidR="00E61AAC" w:rsidRPr="00704380" w:rsidRDefault="00E61AAC" w:rsidP="00704380">
      <w:pPr>
        <w:ind w:firstLine="709"/>
        <w:jc w:val="both"/>
        <w:rPr>
          <w:lang w:eastAsia="ru-RU"/>
        </w:rPr>
      </w:pPr>
      <w:r w:rsidRPr="00704380">
        <w:rPr>
          <w:lang w:eastAsia="ru-RU"/>
        </w:rPr>
        <w:t>-    формирование и поддержание имиджа предприятия, прежде всего, за счет улучшения качественных характеристик, стильности товара, а также качественного уровня и широты диапазона предоставления торговых услуг, что особенно важно для предприятий торговли;</w:t>
      </w:r>
    </w:p>
    <w:p w:rsidR="00E61AAC" w:rsidRPr="00704380" w:rsidRDefault="00E61AAC" w:rsidP="00704380">
      <w:pPr>
        <w:ind w:firstLine="709"/>
        <w:jc w:val="both"/>
        <w:rPr>
          <w:lang w:eastAsia="ru-RU"/>
        </w:rPr>
      </w:pPr>
      <w:r w:rsidRPr="00704380">
        <w:rPr>
          <w:lang w:eastAsia="ru-RU"/>
        </w:rPr>
        <w:t xml:space="preserve">-    страхование рисков, связанных с каналами распределения путем проведения эффективной закупочной политики; </w:t>
      </w:r>
    </w:p>
    <w:p w:rsidR="00E61AAC" w:rsidRPr="00704380" w:rsidRDefault="00E61AAC" w:rsidP="00704380">
      <w:pPr>
        <w:ind w:firstLine="709"/>
        <w:jc w:val="both"/>
        <w:rPr>
          <w:lang w:eastAsia="ru-RU"/>
        </w:rPr>
      </w:pPr>
      <w:r w:rsidRPr="00704380">
        <w:rPr>
          <w:lang w:eastAsia="ru-RU"/>
        </w:rPr>
        <w:t>-    разработка и реализация гибкой сегментарной ценовой политики на основе сегментирования рынка по поведенческому признаку;</w:t>
      </w:r>
    </w:p>
    <w:p w:rsidR="00E61AAC" w:rsidRPr="00704380" w:rsidRDefault="00E61AAC" w:rsidP="00704380">
      <w:pPr>
        <w:ind w:firstLine="709"/>
        <w:jc w:val="both"/>
        <w:rPr>
          <w:lang w:eastAsia="ru-RU"/>
        </w:rPr>
      </w:pPr>
      <w:r w:rsidRPr="00704380">
        <w:rPr>
          <w:lang w:eastAsia="ru-RU"/>
        </w:rPr>
        <w:t>-    формирование альтернативных вариантов прямых поставок с одновременным уменьшением объема поставок, приходящегося на одного поставщика</w:t>
      </w:r>
      <w:r w:rsidRPr="00704380">
        <w:rPr>
          <w:rStyle w:val="a9"/>
          <w:lang w:eastAsia="ru-RU"/>
        </w:rPr>
        <w:footnoteReference w:id="16"/>
      </w:r>
      <w:r w:rsidRPr="00704380">
        <w:rPr>
          <w:lang w:eastAsia="ru-RU"/>
        </w:rPr>
        <w:t>.</w:t>
      </w:r>
    </w:p>
    <w:p w:rsidR="00E61AAC" w:rsidRPr="00704380" w:rsidRDefault="00E61AAC" w:rsidP="00704380">
      <w:pPr>
        <w:ind w:firstLine="709"/>
        <w:jc w:val="both"/>
        <w:rPr>
          <w:lang w:eastAsia="ru-RU"/>
        </w:rPr>
      </w:pPr>
      <w:r w:rsidRPr="00704380">
        <w:rPr>
          <w:lang w:eastAsia="ru-RU"/>
        </w:rPr>
        <w:t xml:space="preserve">Среди методов минимизации рисков реализации ценовой политики, связанных с внутренними факторами, следует отметить такие, как организация постоянно действующей системы повышения квалификации персонала; разработка технологий и процедур принятия эффективных ценовых решений; формирование методологии и процедур формирования системы информации для формирования экономически обоснованной ценовой политики; разработка системы корректировки уровня торговой наценки и цены реализации. </w:t>
      </w:r>
    </w:p>
    <w:p w:rsidR="00E61AAC" w:rsidRPr="00704380" w:rsidRDefault="00E61AAC" w:rsidP="00704380">
      <w:pPr>
        <w:ind w:firstLine="709"/>
        <w:jc w:val="both"/>
        <w:rPr>
          <w:lang w:eastAsia="ru-RU"/>
        </w:rPr>
      </w:pPr>
      <w:r w:rsidRPr="00704380">
        <w:rPr>
          <w:lang w:eastAsia="ru-RU"/>
        </w:rPr>
        <w:t>Какие факторы влияют на формирование ценовой политики? Как определить оптимальный процент торговой наценки на различные виды продукции? Эти вопросы рано или поздно встают перед каждым предпринимателем.</w:t>
      </w:r>
    </w:p>
    <w:p w:rsidR="00E61AAC" w:rsidRPr="00704380" w:rsidRDefault="00E61AAC" w:rsidP="00704380">
      <w:pPr>
        <w:ind w:firstLine="709"/>
        <w:jc w:val="both"/>
        <w:rPr>
          <w:lang w:eastAsia="ru-RU"/>
        </w:rPr>
      </w:pPr>
      <w:r w:rsidRPr="00704380">
        <w:rPr>
          <w:lang w:eastAsia="ru-RU"/>
        </w:rPr>
        <w:t>Менеджер, определяющий ценовую политику только на основании расчета издержек и рентабельности, с самого начала обречен на неудачу. Грамотный предприниматель должен планировать издержки исходя из предполагаемых доходов. Необходимо подстраивать свои издержки под цены, а не наоборот. Современный торговый процесс подразумевает комплексный, ориентированный на рынок подход к формированию ценовой политики предприятия.</w:t>
      </w:r>
    </w:p>
    <w:p w:rsidR="00E61AAC" w:rsidRPr="00704380" w:rsidRDefault="00E61AAC" w:rsidP="00704380">
      <w:pPr>
        <w:ind w:firstLine="709"/>
        <w:jc w:val="both"/>
        <w:rPr>
          <w:lang w:eastAsia="ru-RU"/>
        </w:rPr>
      </w:pPr>
      <w:r w:rsidRPr="00704380">
        <w:rPr>
          <w:lang w:eastAsia="ru-RU"/>
        </w:rPr>
        <w:t>Основные составляющие этого способа ценообразования:</w:t>
      </w:r>
    </w:p>
    <w:p w:rsidR="00E61AAC" w:rsidRPr="00704380" w:rsidRDefault="00E61AAC" w:rsidP="00704380">
      <w:pPr>
        <w:numPr>
          <w:ilvl w:val="0"/>
          <w:numId w:val="40"/>
        </w:numPr>
        <w:ind w:left="0" w:firstLine="709"/>
        <w:jc w:val="both"/>
        <w:rPr>
          <w:lang w:eastAsia="ru-RU"/>
        </w:rPr>
      </w:pPr>
      <w:r w:rsidRPr="00704380">
        <w:rPr>
          <w:lang w:eastAsia="ru-RU"/>
        </w:rPr>
        <w:t xml:space="preserve">потребительский фактор (спрос); </w:t>
      </w:r>
    </w:p>
    <w:p w:rsidR="00E61AAC" w:rsidRPr="00704380" w:rsidRDefault="00E61AAC" w:rsidP="00704380">
      <w:pPr>
        <w:numPr>
          <w:ilvl w:val="0"/>
          <w:numId w:val="40"/>
        </w:numPr>
        <w:ind w:left="0" w:firstLine="709"/>
        <w:jc w:val="both"/>
        <w:rPr>
          <w:lang w:eastAsia="ru-RU"/>
        </w:rPr>
      </w:pPr>
      <w:r w:rsidRPr="00704380">
        <w:rPr>
          <w:lang w:eastAsia="ru-RU"/>
        </w:rPr>
        <w:t xml:space="preserve">ассортиментная политика (подробнее см. ниже); </w:t>
      </w:r>
    </w:p>
    <w:p w:rsidR="00E61AAC" w:rsidRPr="00704380" w:rsidRDefault="00E61AAC" w:rsidP="00704380">
      <w:pPr>
        <w:numPr>
          <w:ilvl w:val="0"/>
          <w:numId w:val="40"/>
        </w:numPr>
        <w:ind w:left="0" w:firstLine="709"/>
        <w:jc w:val="both"/>
        <w:rPr>
          <w:lang w:eastAsia="ru-RU"/>
        </w:rPr>
      </w:pPr>
      <w:r w:rsidRPr="00704380">
        <w:rPr>
          <w:lang w:eastAsia="ru-RU"/>
        </w:rPr>
        <w:t xml:space="preserve">уровень конкуренции; </w:t>
      </w:r>
    </w:p>
    <w:p w:rsidR="00E61AAC" w:rsidRPr="00704380" w:rsidRDefault="00E61AAC" w:rsidP="00704380">
      <w:pPr>
        <w:numPr>
          <w:ilvl w:val="0"/>
          <w:numId w:val="40"/>
        </w:numPr>
        <w:ind w:left="0" w:firstLine="709"/>
        <w:jc w:val="both"/>
        <w:rPr>
          <w:lang w:eastAsia="ru-RU"/>
        </w:rPr>
      </w:pPr>
      <w:r w:rsidRPr="00704380">
        <w:rPr>
          <w:lang w:eastAsia="ru-RU"/>
        </w:rPr>
        <w:t>сезонность</w:t>
      </w:r>
      <w:r w:rsidRPr="00704380">
        <w:rPr>
          <w:rStyle w:val="a9"/>
          <w:lang w:eastAsia="ru-RU"/>
        </w:rPr>
        <w:footnoteReference w:id="17"/>
      </w:r>
      <w:r w:rsidRPr="00704380">
        <w:rPr>
          <w:lang w:eastAsia="ru-RU"/>
        </w:rPr>
        <w:t xml:space="preserve">. </w:t>
      </w:r>
    </w:p>
    <w:p w:rsidR="00E61AAC" w:rsidRPr="00704380" w:rsidRDefault="00E61AAC" w:rsidP="00704380">
      <w:pPr>
        <w:ind w:firstLine="709"/>
        <w:jc w:val="both"/>
        <w:rPr>
          <w:lang w:eastAsia="ru-RU"/>
        </w:rPr>
      </w:pPr>
      <w:r w:rsidRPr="00704380">
        <w:rPr>
          <w:lang w:eastAsia="ru-RU"/>
        </w:rPr>
        <w:t>Директор предприятия должен всегда помнить, что ни он сам, ни поставщик продукции не назначают цену на товар. Главный в этом вопросе - покупатель, потребитель продукции. Мировая практика свидетельствует - товар стоит ровно столько, сколько за него согласен заплатить покупатель.</w:t>
      </w:r>
    </w:p>
    <w:p w:rsidR="00E61AAC" w:rsidRPr="00704380" w:rsidRDefault="00E61AAC" w:rsidP="00704380">
      <w:pPr>
        <w:ind w:firstLine="709"/>
        <w:jc w:val="both"/>
        <w:rPr>
          <w:lang w:eastAsia="ru-RU"/>
        </w:rPr>
      </w:pPr>
      <w:r w:rsidRPr="00704380">
        <w:rPr>
          <w:lang w:eastAsia="ru-RU"/>
        </w:rPr>
        <w:t>Поэтому для начала необходимо четко определить целевую группу потенциальных потребителей предприятия, которая в свою очередь зависит от его местоположения. Важно учесть:</w:t>
      </w:r>
    </w:p>
    <w:p w:rsidR="00E61AAC" w:rsidRPr="00704380" w:rsidRDefault="00E61AAC" w:rsidP="00704380">
      <w:pPr>
        <w:numPr>
          <w:ilvl w:val="0"/>
          <w:numId w:val="41"/>
        </w:numPr>
        <w:ind w:left="0" w:firstLine="709"/>
        <w:jc w:val="both"/>
        <w:rPr>
          <w:lang w:eastAsia="ru-RU"/>
        </w:rPr>
      </w:pPr>
      <w:r w:rsidRPr="00704380">
        <w:rPr>
          <w:lang w:eastAsia="ru-RU"/>
        </w:rPr>
        <w:t xml:space="preserve">Близость транспортных путей; </w:t>
      </w:r>
    </w:p>
    <w:p w:rsidR="00E61AAC" w:rsidRPr="00704380" w:rsidRDefault="00E61AAC" w:rsidP="00704380">
      <w:pPr>
        <w:numPr>
          <w:ilvl w:val="0"/>
          <w:numId w:val="41"/>
        </w:numPr>
        <w:ind w:left="0" w:firstLine="709"/>
        <w:jc w:val="both"/>
        <w:rPr>
          <w:lang w:eastAsia="ru-RU"/>
        </w:rPr>
      </w:pPr>
      <w:r w:rsidRPr="00704380">
        <w:rPr>
          <w:lang w:eastAsia="ru-RU"/>
        </w:rPr>
        <w:t xml:space="preserve">Плотность населения. Покупательский поток обеспечивает большой объем продаж и, следовательно, большой торговый оборот; </w:t>
      </w:r>
    </w:p>
    <w:p w:rsidR="00E61AAC" w:rsidRPr="00704380" w:rsidRDefault="00E61AAC" w:rsidP="00704380">
      <w:pPr>
        <w:numPr>
          <w:ilvl w:val="0"/>
          <w:numId w:val="41"/>
        </w:numPr>
        <w:ind w:left="0" w:firstLine="709"/>
        <w:jc w:val="both"/>
        <w:rPr>
          <w:lang w:eastAsia="ru-RU"/>
        </w:rPr>
      </w:pPr>
      <w:r w:rsidRPr="00704380">
        <w:rPr>
          <w:lang w:eastAsia="ru-RU"/>
        </w:rPr>
        <w:t xml:space="preserve">Социальный уровень потенциальных покупателей (покупательная способность потенциальных клиентов). Формирование ценовой политики тесно связано с доходом потенциальных клиентов. </w:t>
      </w:r>
    </w:p>
    <w:p w:rsidR="00E61AAC" w:rsidRPr="00704380" w:rsidRDefault="00E61AAC" w:rsidP="00704380">
      <w:pPr>
        <w:ind w:firstLine="709"/>
        <w:jc w:val="both"/>
        <w:rPr>
          <w:lang w:eastAsia="ru-RU"/>
        </w:rPr>
      </w:pPr>
      <w:r w:rsidRPr="00704380">
        <w:rPr>
          <w:lang w:eastAsia="ru-RU"/>
        </w:rPr>
        <w:t>Эти принципы формируют общую тенденцию ценовой политики конкретного предприятия. Однако необходим дифференцированный подход к определению конечной цены</w:t>
      </w:r>
      <w:r w:rsidRPr="00704380">
        <w:rPr>
          <w:rStyle w:val="a9"/>
          <w:lang w:eastAsia="ru-RU"/>
        </w:rPr>
        <w:footnoteReference w:id="18"/>
      </w:r>
      <w:r w:rsidRPr="00704380">
        <w:rPr>
          <w:lang w:eastAsia="ru-RU"/>
        </w:rPr>
        <w:t>.</w:t>
      </w:r>
    </w:p>
    <w:p w:rsidR="00E61AAC" w:rsidRPr="00704380" w:rsidRDefault="00E61AAC" w:rsidP="00704380">
      <w:pPr>
        <w:ind w:firstLine="709"/>
        <w:jc w:val="both"/>
        <w:rPr>
          <w:lang w:eastAsia="ru-RU"/>
        </w:rPr>
      </w:pPr>
      <w:r w:rsidRPr="00704380">
        <w:rPr>
          <w:lang w:eastAsia="ru-RU"/>
        </w:rPr>
        <w:t>Уровень конкуренции. Ценовая политика конкурентов также в значительной мере определяет уровень цен. Необходимо стремиться к тому, чтобы продажная цена продукта не была выше, чем у конкурента. Хорошо, если удастся установить цену на некоторые позиции ниже конкурентной.</w:t>
      </w:r>
    </w:p>
    <w:p w:rsidR="00E61AAC" w:rsidRPr="00704380" w:rsidRDefault="00E61AAC" w:rsidP="00704380">
      <w:pPr>
        <w:ind w:firstLine="709"/>
        <w:jc w:val="both"/>
        <w:rPr>
          <w:lang w:eastAsia="ru-RU"/>
        </w:rPr>
      </w:pPr>
      <w:r w:rsidRPr="00704380">
        <w:rPr>
          <w:lang w:eastAsia="ru-RU"/>
        </w:rPr>
        <w:t xml:space="preserve">Сезонность. По мнению экспертов, это один из важнейших факторов, влияющих на формирование конкретной ценовой политики. Сезонность часто заставляет переводить товар из одной группы ассортимента в другую и требует гибкого подхода к определению продажной цены. </w:t>
      </w:r>
    </w:p>
    <w:p w:rsidR="00E61AAC" w:rsidRPr="00704380" w:rsidRDefault="00E61AAC" w:rsidP="00704380">
      <w:pPr>
        <w:ind w:firstLine="709"/>
        <w:jc w:val="both"/>
        <w:rPr>
          <w:lang w:eastAsia="ru-RU"/>
        </w:rPr>
      </w:pPr>
      <w:r w:rsidRPr="00704380">
        <w:rPr>
          <w:lang w:eastAsia="ru-RU"/>
        </w:rPr>
        <w:t xml:space="preserve">Замедленный сбыт. </w:t>
      </w:r>
    </w:p>
    <w:p w:rsidR="00E61AAC" w:rsidRPr="00704380" w:rsidRDefault="00E61AAC" w:rsidP="00704380">
      <w:pPr>
        <w:ind w:firstLine="709"/>
        <w:jc w:val="both"/>
        <w:rPr>
          <w:lang w:eastAsia="ru-RU"/>
        </w:rPr>
      </w:pPr>
      <w:r w:rsidRPr="00704380">
        <w:rPr>
          <w:lang w:eastAsia="ru-RU"/>
        </w:rPr>
        <w:t>Философия назначения цены. С точки зрения ценообразования невозможно ввести наценку на каждую единицу товара в виде фиксированного процента. Какой из товаров получит 20- или 30-процентную наценку, должно зависеть от предыдущих наценок. Изменение цен по соображениям конкуренции, общая ситуация со спросом на отдельные товары и ожидаемые перемены в спросе в связи с изменением цен так же являются важными факторами, влияющими на цену.</w:t>
      </w:r>
    </w:p>
    <w:p w:rsidR="00E61AAC" w:rsidRPr="00704380" w:rsidRDefault="00E61AAC" w:rsidP="00704380">
      <w:pPr>
        <w:ind w:firstLine="709"/>
        <w:jc w:val="both"/>
        <w:rPr>
          <w:lang w:eastAsia="ru-RU"/>
        </w:rPr>
      </w:pPr>
      <w:r w:rsidRPr="00704380">
        <w:rPr>
          <w:lang w:eastAsia="ru-RU"/>
        </w:rPr>
        <w:t>Установление цены в расчете на прибыль. Прибыль - это составляющая цены, установленной на товар после всестороннего анализа расходов, постоянных издержек (расходов, не связанных с реализацией), оборота за единицу времени, а также желаемой чистой прибыли.</w:t>
      </w:r>
    </w:p>
    <w:p w:rsidR="00E61AAC" w:rsidRPr="00704380" w:rsidRDefault="00E61AAC" w:rsidP="00704380">
      <w:pPr>
        <w:ind w:firstLine="709"/>
        <w:jc w:val="both"/>
        <w:rPr>
          <w:lang w:eastAsia="ru-RU"/>
        </w:rPr>
      </w:pPr>
      <w:r w:rsidRPr="00704380">
        <w:rPr>
          <w:lang w:eastAsia="ru-RU"/>
        </w:rPr>
        <w:t>Постоянные издержки фиксированы. Это означает, что рост реализации снижает их долю на единицу проданного товара.</w:t>
      </w:r>
    </w:p>
    <w:p w:rsidR="00E61AAC" w:rsidRPr="00704380" w:rsidRDefault="00E61AAC" w:rsidP="00704380">
      <w:pPr>
        <w:ind w:firstLine="709"/>
        <w:jc w:val="both"/>
        <w:rPr>
          <w:lang w:eastAsia="ru-RU"/>
        </w:rPr>
      </w:pPr>
      <w:r w:rsidRPr="00704380">
        <w:rPr>
          <w:lang w:eastAsia="ru-RU"/>
        </w:rPr>
        <w:t>Изменение цены имеет тенденцию менять спрос на товар. Как правило, по мере роста цен объем продаж снижается, особенно если возможно сравнение с аналогичными изделиями того же товарного ряда. Затраты на каждую единицу товара зависят от скорости его движения, условий и сроков хранения, площади размещения и расходов на обработку и упаковку</w:t>
      </w:r>
      <w:r w:rsidRPr="00704380">
        <w:rPr>
          <w:rStyle w:val="a9"/>
          <w:lang w:eastAsia="ru-RU"/>
        </w:rPr>
        <w:footnoteReference w:id="19"/>
      </w:r>
      <w:r w:rsidRPr="00704380">
        <w:rPr>
          <w:lang w:eastAsia="ru-RU"/>
        </w:rPr>
        <w:t xml:space="preserve">. </w:t>
      </w:r>
    </w:p>
    <w:p w:rsidR="00E61AAC" w:rsidRPr="00704380" w:rsidRDefault="00E61AAC" w:rsidP="00704380">
      <w:pPr>
        <w:ind w:firstLine="709"/>
        <w:jc w:val="both"/>
        <w:rPr>
          <w:lang w:eastAsia="ru-RU"/>
        </w:rPr>
      </w:pPr>
      <w:r w:rsidRPr="00704380">
        <w:rPr>
          <w:lang w:eastAsia="ru-RU"/>
        </w:rPr>
        <w:t xml:space="preserve">Наценка определяется после подсчета расходов на единицу товара. Не существует способа определения точной стоимости единицы обработанного специфического продукта, однако обычным методом является усреднение издержек. </w:t>
      </w:r>
    </w:p>
    <w:p w:rsidR="00E61AAC" w:rsidRPr="00704380" w:rsidRDefault="00E61AAC" w:rsidP="00704380">
      <w:pPr>
        <w:ind w:firstLine="709"/>
        <w:jc w:val="both"/>
        <w:rPr>
          <w:lang w:eastAsia="ru-RU"/>
        </w:rPr>
      </w:pPr>
      <w:r w:rsidRPr="00704380">
        <w:rPr>
          <w:lang w:eastAsia="ru-RU"/>
        </w:rPr>
        <w:t>Объем продаж - это важный фактор в определении валовой прибыли. По мере изменения цены за единицу продукции меняется и реакция покупателя на товар. Масштабы отклика зависят от типа товара. Если продукт является одним из основных, изменения в цене оказывают незначительное влияние на его спрос. Однако потребители начнут искать другие места продажи этого товара либо товары-заменители. Если это не товар первой необходимости, изменения в цене почти всегда ведут к мгновенным изменениям в спросе - более низкая цена повышает объем продаж, а более высокая - снижает. Конкурентные цены и возможность покупки товаров-заменителей ограничивают эластичность спроса.</w:t>
      </w:r>
    </w:p>
    <w:p w:rsidR="00E61AAC" w:rsidRPr="00704380" w:rsidRDefault="00E61AAC" w:rsidP="00704380">
      <w:pPr>
        <w:ind w:firstLine="709"/>
        <w:jc w:val="both"/>
        <w:rPr>
          <w:lang w:eastAsia="ru-RU"/>
        </w:rPr>
      </w:pPr>
      <w:r w:rsidRPr="00704380">
        <w:rPr>
          <w:lang w:eastAsia="ru-RU"/>
        </w:rPr>
        <w:t>Конкурентная цена. В назначении цены наиболее важную роль играет конкуренция. В ряде регионов на некоторых операторов рынка смотрят как на ценовых лидеров. Их действия постоянно анализируются, и иногда за ними следуют другие участники рынка. Это создает довольно устойчивую ситуацию, но остальным операторам надо действовать столь же эффективно, как и лидер, чтобы остаться с прибылью. Те, кто совершенствует свои методы и сокращает расходы на ценообразующую структуру, хорошо справляются с управлением товаропотоков предприятия. Другие позволяют ценовому лидеру решать за них вопросы ценообразования без учета расходов на управление</w:t>
      </w:r>
      <w:r w:rsidRPr="00704380">
        <w:rPr>
          <w:rStyle w:val="a9"/>
          <w:lang w:eastAsia="ru-RU"/>
        </w:rPr>
        <w:footnoteReference w:id="20"/>
      </w:r>
      <w:r w:rsidRPr="00704380">
        <w:rPr>
          <w:lang w:eastAsia="ru-RU"/>
        </w:rPr>
        <w:t>.</w:t>
      </w:r>
    </w:p>
    <w:p w:rsidR="00E61AAC" w:rsidRPr="00704380" w:rsidRDefault="00E61AAC" w:rsidP="00704380">
      <w:pPr>
        <w:ind w:firstLine="709"/>
        <w:jc w:val="both"/>
        <w:rPr>
          <w:lang w:eastAsia="ru-RU"/>
        </w:rPr>
      </w:pPr>
      <w:r w:rsidRPr="00704380">
        <w:rPr>
          <w:lang w:eastAsia="ru-RU"/>
        </w:rPr>
        <w:t>Во многих районах роль ценового лидера берут на себя несколько операторов. Такое положение приводит к ожесточенной конкуренции и «ценовым войнам». Районы с высокой конкурентоспособностью вынуждают каждого оператора повышать эффективность, действовать в широком диапазоне цен и вести более сбалансированные продажи. Однако никуда не уйти от того обстоятельства, что каждый оператор, чтобы остаться в бизнесе, должен зарабатывать прибыль. Конкурентная среда может заставить снизить цены на товары с регулярным спросом и повысить цены на другие товары.</w:t>
      </w:r>
    </w:p>
    <w:p w:rsidR="00E61AAC" w:rsidRPr="00704380" w:rsidRDefault="00E61AAC" w:rsidP="00704380">
      <w:pPr>
        <w:ind w:firstLine="709"/>
        <w:jc w:val="both"/>
        <w:rPr>
          <w:lang w:eastAsia="ru-RU"/>
        </w:rPr>
      </w:pPr>
      <w:r w:rsidRPr="00704380">
        <w:rPr>
          <w:lang w:eastAsia="ru-RU"/>
        </w:rPr>
        <w:t>Каждое предприятие должно устанавливать цены в соответствии с условиями местного рынка и чувствовать влияние цены на изменение объема продаж. Ценообразование – это непрерывная функция, требующая быстрой сообразительности и знания привычек покупателей.</w:t>
      </w:r>
    </w:p>
    <w:p w:rsidR="00E667D8" w:rsidRDefault="00E61AAC" w:rsidP="00704380">
      <w:pPr>
        <w:ind w:firstLine="709"/>
        <w:jc w:val="both"/>
        <w:rPr>
          <w:lang w:eastAsia="ru-RU"/>
        </w:rPr>
      </w:pPr>
      <w:r w:rsidRPr="00704380">
        <w:rPr>
          <w:lang w:eastAsia="ru-RU"/>
        </w:rPr>
        <w:t>Из-за важности, которую покупатель придает цене, функция назначения цены является одной из основных для предприятия. Цена стоит на первом месте в сознании покупателей, хотя качество продуктов, территориальная близость, чистота в магазине, вежливость продавцов также имеет значение при выборе магазина</w:t>
      </w:r>
      <w:r w:rsidRPr="00704380">
        <w:rPr>
          <w:rStyle w:val="a9"/>
          <w:lang w:eastAsia="ru-RU"/>
        </w:rPr>
        <w:footnoteReference w:id="21"/>
      </w:r>
      <w:r w:rsidRPr="00704380">
        <w:rPr>
          <w:lang w:eastAsia="ru-RU"/>
        </w:rPr>
        <w:t>.</w:t>
      </w:r>
    </w:p>
    <w:p w:rsidR="008F0174" w:rsidRPr="00E667D8" w:rsidRDefault="00E667D8" w:rsidP="00E667D8">
      <w:pPr>
        <w:ind w:firstLine="709"/>
        <w:jc w:val="both"/>
        <w:rPr>
          <w:b/>
          <w:bCs/>
        </w:rPr>
      </w:pPr>
      <w:r>
        <w:rPr>
          <w:lang w:eastAsia="ru-RU"/>
        </w:rPr>
        <w:br w:type="page"/>
      </w:r>
      <w:bookmarkStart w:id="7" w:name="_Toc259063534"/>
      <w:r w:rsidR="008F0174" w:rsidRPr="00E667D8">
        <w:rPr>
          <w:b/>
          <w:bCs/>
        </w:rPr>
        <w:t>2 Краткая характеристика предприятия и методов ценообразования на предприятии ООО «МБК»</w:t>
      </w:r>
      <w:bookmarkEnd w:id="7"/>
    </w:p>
    <w:p w:rsidR="00E667D8" w:rsidRPr="00F26630" w:rsidRDefault="00E667D8" w:rsidP="00704380">
      <w:pPr>
        <w:pStyle w:val="21"/>
      </w:pPr>
      <w:bookmarkStart w:id="8" w:name="_Toc259063535"/>
    </w:p>
    <w:p w:rsidR="008F0174" w:rsidRPr="00E667D8" w:rsidRDefault="008F0174" w:rsidP="00704380">
      <w:pPr>
        <w:pStyle w:val="21"/>
      </w:pPr>
      <w:r w:rsidRPr="00E667D8">
        <w:t>2.1 Общая характеристика организации</w:t>
      </w:r>
      <w:bookmarkEnd w:id="8"/>
    </w:p>
    <w:p w:rsidR="008F0174" w:rsidRPr="00E667D8" w:rsidRDefault="008F0174" w:rsidP="00704380">
      <w:pPr>
        <w:pStyle w:val="a6"/>
        <w:widowControl/>
        <w:rPr>
          <w:b/>
          <w:bCs/>
          <w:lang w:eastAsia="en-US"/>
        </w:rPr>
      </w:pPr>
    </w:p>
    <w:p w:rsidR="00CE16B2" w:rsidRPr="00704380" w:rsidRDefault="00CE16B2" w:rsidP="00704380">
      <w:pPr>
        <w:pStyle w:val="a6"/>
        <w:widowControl/>
      </w:pPr>
      <w:r w:rsidRPr="00704380">
        <w:t xml:space="preserve">Компания ООО «МБК» сформировалась в 2005 году. Основное направление компании оптовая и розничная торговля строительными отделочными материалами. Своё развитие компания начала с   подписания договора о дистрибьюции с компанией  </w:t>
      </w:r>
      <w:r w:rsidRPr="00704380">
        <w:rPr>
          <w:lang w:val="en-US"/>
        </w:rPr>
        <w:t>Knauf</w:t>
      </w:r>
      <w:r w:rsidRPr="00704380">
        <w:t xml:space="preserve"> </w:t>
      </w:r>
      <w:r w:rsidRPr="00704380">
        <w:rPr>
          <w:lang w:val="en-US"/>
        </w:rPr>
        <w:t>Insuletion</w:t>
      </w:r>
      <w:r w:rsidRPr="00704380">
        <w:t xml:space="preserve">, лидера на мировом рынке по производству продукции из гипса и не отстающего от рынка теплоизоляции.  Правильная торговая политика и аналитический подход, привили к расширению компании и соответственно к узнаваемости на рынке. </w:t>
      </w:r>
    </w:p>
    <w:p w:rsidR="00CE16B2" w:rsidRPr="00704380" w:rsidRDefault="00CE16B2" w:rsidP="00704380">
      <w:pPr>
        <w:pStyle w:val="a6"/>
        <w:widowControl/>
      </w:pPr>
      <w:r w:rsidRPr="00704380">
        <w:t xml:space="preserve">К 2010 году компания ООО «МБК» стала дистрибьютором  десятков известных торговых марок строительных отделочных материалов.  Основной задачей компании является не только получение прибыли, но и узнаваемость на рынке, как оптовой, так и розничной торговли.  </w:t>
      </w:r>
    </w:p>
    <w:p w:rsidR="00CE16B2" w:rsidRPr="00704380" w:rsidRDefault="00CE16B2" w:rsidP="00704380">
      <w:pPr>
        <w:pStyle w:val="a6"/>
        <w:widowControl/>
      </w:pPr>
      <w:r w:rsidRPr="00704380">
        <w:t>В наше время оптовая торговля является важным рычагом маневрирования материальными ресурсами, способствует сокращению излишних запасов продукции на всех уровнях и устранению товарного дефицита, принимает участие в формировании региональных и отраслевых товарных рынков. Через оптовую торговлю усиливается воздействие потребителей на производителей; в свою очередь изготовитель сам подбирает потребителей.</w:t>
      </w:r>
    </w:p>
    <w:p w:rsidR="00CE16B2" w:rsidRPr="00704380" w:rsidRDefault="00CE16B2" w:rsidP="00704380">
      <w:pPr>
        <w:pStyle w:val="a6"/>
        <w:widowControl/>
      </w:pPr>
      <w:r w:rsidRPr="00704380">
        <w:t>Самостоятельное значение на рынке услуг оптовой торговой деятельности должны занять структуры, именуемые посредниками - предприятия-дилеры, предприятия-брокеры.</w:t>
      </w:r>
    </w:p>
    <w:p w:rsidR="00CE16B2" w:rsidRPr="00704380" w:rsidRDefault="00CE16B2" w:rsidP="00704380">
      <w:pPr>
        <w:pStyle w:val="a6"/>
        <w:widowControl/>
      </w:pPr>
      <w:r w:rsidRPr="00704380">
        <w:t>Важным элементом строительной инфраструктуры являются организаторы строительного оптового оборота – оптовые строительные ярмарки, ежегодные строительные выставочные мероприятия такие, как MosBuild.</w:t>
      </w:r>
    </w:p>
    <w:p w:rsidR="00CE16B2" w:rsidRPr="00704380" w:rsidRDefault="00CE16B2" w:rsidP="00704380">
      <w:pPr>
        <w:pStyle w:val="a6"/>
        <w:widowControl/>
      </w:pPr>
      <w:r w:rsidRPr="00704380">
        <w:t>Развитие инфраструктуры розничной торговли идет в направлении создания эффективной конкурентной среды на рынке торговых услуг.</w:t>
      </w:r>
    </w:p>
    <w:p w:rsidR="00CE16B2" w:rsidRPr="00704380" w:rsidRDefault="00CE16B2" w:rsidP="00704380">
      <w:pPr>
        <w:pStyle w:val="a6"/>
        <w:widowControl/>
      </w:pPr>
      <w:r w:rsidRPr="00704380">
        <w:t>Из всего множества направлений развития розничной торговой сети приоритетными являются:</w:t>
      </w:r>
    </w:p>
    <w:p w:rsidR="00CE16B2" w:rsidRPr="00704380" w:rsidRDefault="00CE16B2" w:rsidP="00704380">
      <w:pPr>
        <w:pStyle w:val="a6"/>
        <w:widowControl/>
      </w:pPr>
      <w:r w:rsidRPr="00704380">
        <w:t>- универсализация торговли строительными отделочными материалами супермаркеты, магазины так называемые «У Дома».</w:t>
      </w:r>
    </w:p>
    <w:p w:rsidR="00CE16B2" w:rsidRPr="00704380" w:rsidRDefault="00CE16B2" w:rsidP="00704380">
      <w:pPr>
        <w:pStyle w:val="a6"/>
        <w:widowControl/>
      </w:pPr>
      <w:r w:rsidRPr="00704380">
        <w:t>- развитие специализированной торговли, обеспечивающей высокое качество торгового обслуживания и широкий спектр дополнительных услуг;</w:t>
      </w:r>
    </w:p>
    <w:p w:rsidR="00CE16B2" w:rsidRPr="00704380" w:rsidRDefault="00CE16B2" w:rsidP="00704380">
      <w:pPr>
        <w:pStyle w:val="a6"/>
        <w:widowControl/>
      </w:pPr>
      <w:r w:rsidRPr="00704380">
        <w:t>- организация магазинов сниженных цен, магазинов-складов, постепенно вытесняющих торговлю на рынках (</w:t>
      </w:r>
      <w:r w:rsidRPr="00704380">
        <w:rPr>
          <w:lang w:val="en-US"/>
        </w:rPr>
        <w:t>OBI</w:t>
      </w:r>
      <w:r w:rsidRPr="00704380">
        <w:t>, Leroy Merlin).</w:t>
      </w:r>
    </w:p>
    <w:p w:rsidR="00CE16B2" w:rsidRPr="00704380" w:rsidRDefault="00CE16B2" w:rsidP="00704380">
      <w:pPr>
        <w:pStyle w:val="a6"/>
        <w:widowControl/>
      </w:pPr>
      <w:r w:rsidRPr="00704380">
        <w:t xml:space="preserve">Исходя из всего этого компания ООО «МБК» стремиться занять высшую ступень на рынке строительных материалов, развить свою дистрибьюторскую сеть,  как в центральном федеративном округе, так и в других региональных областях. </w:t>
      </w:r>
    </w:p>
    <w:p w:rsidR="00CE16B2" w:rsidRDefault="00CE16B2" w:rsidP="00704380">
      <w:pPr>
        <w:pStyle w:val="a6"/>
        <w:widowControl/>
        <w:rPr>
          <w:lang w:val="en-US"/>
        </w:rPr>
      </w:pPr>
      <w:r w:rsidRPr="00704380">
        <w:t>Организационная структура предприятия представлена на рис. 2.1.</w:t>
      </w:r>
    </w:p>
    <w:p w:rsidR="00213C93" w:rsidRDefault="00213C93" w:rsidP="00704380">
      <w:pPr>
        <w:pStyle w:val="a6"/>
        <w:widowControl/>
        <w:rPr>
          <w:lang w:val="en-US"/>
        </w:rPr>
      </w:pPr>
    </w:p>
    <w:p w:rsidR="007700B8" w:rsidRPr="00704380" w:rsidRDefault="00213C93" w:rsidP="00704380">
      <w:pPr>
        <w:pStyle w:val="a6"/>
        <w:widowControl/>
      </w:pPr>
      <w:r>
        <w:rPr>
          <w:lang w:val="en-US"/>
        </w:rPr>
        <w:br w:type="page"/>
      </w:r>
      <w:r w:rsidR="0016162A">
        <w:pict>
          <v:group id="_x0000_s1231" editas="canvas" style="width:425.65pt;height:333.05pt;mso-position-horizontal-relative:char;mso-position-vertical-relative:line" coordorigin="2974,1007" coordsize="3241,2536">
            <o:lock v:ext="edit" aspectratio="t"/>
            <v:shape id="_x0000_s1232" type="#_x0000_t75" style="position:absolute;left:2974;top:1007;width:3241;height:2536" o:preferrelative="f">
              <v:fill o:detectmouseclick="t"/>
              <v:path o:extrusionok="t" o:connecttype="none"/>
              <o:lock v:ext="edit" text="t"/>
            </v:shape>
            <v:line id="_x0000_s1233" style="position:absolute" from="4093,1007" to="5095,1008" strokeweight="0"/>
            <v:line id="_x0000_s1234" style="position:absolute" from="5095,1007" to="5096,1184" strokeweight="0"/>
            <v:line id="_x0000_s1235" style="position:absolute;flip:x" from="4093,1184" to="5095,1185" strokeweight="0"/>
            <v:line id="_x0000_s1236" style="position:absolute;flip:y" from="4093,1007" to="4094,1184" strokeweight="0"/>
            <v:line id="_x0000_s1237" style="position:absolute" from="4358,1184" to="4359,1331" strokeweight="0"/>
            <v:line id="_x0000_s1238" style="position:absolute" from="4830,1184" to="4831,1331" strokeweight="0"/>
            <v:line id="_x0000_s1239" style="position:absolute" from="3416,1331" to="5772,1332" strokeweight="0"/>
            <v:shape id="_x0000_s1240" style="position:absolute;left:4579;top:1449;width:30;height:89" coordsize="117,353" path="m117,l58,353,,,117,xe" fillcolor="black" stroked="f">
              <v:path arrowok="t"/>
            </v:shape>
            <v:line id="_x0000_s1241" style="position:absolute;flip:y" from="4594,1331" to="4595,1449" strokeweight="0"/>
            <v:shape id="_x0000_s1242" style="position:absolute;left:3401;top:1449;width:29;height:89" coordsize="117,353" path="m117,l58,353,,,117,xe" fillcolor="black" stroked="f">
              <v:path arrowok="t"/>
            </v:shape>
            <v:line id="_x0000_s1243" style="position:absolute;flip:y" from="3416,1331" to="3417,1449" strokeweight="0"/>
            <v:shape id="_x0000_s1244" style="position:absolute;left:5757;top:1449;width:30;height:89" coordsize="117,353" path="m117,l58,353,,,117,xe" fillcolor="black" stroked="f">
              <v:path arrowok="t"/>
            </v:shape>
            <v:rect id="_x0000_s1245" style="position:absolute;left:2994;top:1570;width:770;height:306" filled="f" stroked="f">
              <v:textbox style="mso-next-textbox:#_x0000_s1245" inset="0,0,0,0">
                <w:txbxContent>
                  <w:p w:rsidR="00F26630" w:rsidRPr="00780B04" w:rsidRDefault="00F26630" w:rsidP="007700B8">
                    <w:pPr>
                      <w:rPr>
                        <w:sz w:val="58"/>
                        <w:szCs w:val="58"/>
                      </w:rPr>
                    </w:pPr>
                    <w:r w:rsidRPr="00780B04">
                      <w:rPr>
                        <w:color w:val="000000"/>
                        <w:sz w:val="21"/>
                        <w:szCs w:val="21"/>
                        <w:lang w:val="en-US"/>
                      </w:rPr>
                      <w:t>Финансовый директор</w:t>
                    </w:r>
                  </w:p>
                </w:txbxContent>
              </v:textbox>
            </v:rect>
            <v:rect id="_x0000_s1246" style="position:absolute;left:4152;top:1038;width:805;height:306" filled="f" stroked="f">
              <v:textbox style="mso-next-textbox:#_x0000_s1246" inset="0,0,0,0">
                <w:txbxContent>
                  <w:p w:rsidR="00F26630" w:rsidRPr="00780B04" w:rsidRDefault="00F26630" w:rsidP="007700B8">
                    <w:pPr>
                      <w:rPr>
                        <w:sz w:val="58"/>
                        <w:szCs w:val="58"/>
                      </w:rPr>
                    </w:pPr>
                    <w:r w:rsidRPr="00780B04">
                      <w:rPr>
                        <w:color w:val="000000"/>
                        <w:sz w:val="21"/>
                        <w:szCs w:val="21"/>
                        <w:lang w:val="en-US"/>
                      </w:rPr>
                      <w:t>Генеральный  директор</w:t>
                    </w:r>
                  </w:p>
                </w:txbxContent>
              </v:textbox>
            </v:rect>
            <v:rect id="_x0000_s1247" style="position:absolute;left:4235;top:1571;width:659;height:306" filled="f" stroked="f">
              <v:textbox style="mso-next-textbox:#_x0000_s1247" inset="0,0,0,0">
                <w:txbxContent>
                  <w:p w:rsidR="00F26630" w:rsidRPr="00780B04" w:rsidRDefault="00F26630" w:rsidP="007700B8">
                    <w:pPr>
                      <w:rPr>
                        <w:sz w:val="58"/>
                        <w:szCs w:val="58"/>
                      </w:rPr>
                    </w:pPr>
                    <w:r w:rsidRPr="00780B04">
                      <w:rPr>
                        <w:color w:val="000000"/>
                        <w:sz w:val="21"/>
                        <w:szCs w:val="21"/>
                        <w:lang w:val="en-US"/>
                      </w:rPr>
                      <w:t>Главный бухгалтер</w:t>
                    </w:r>
                  </w:p>
                </w:txbxContent>
              </v:textbox>
            </v:rect>
            <v:rect id="_x0000_s1248" style="position:absolute;left:5343;top:1570;width:779;height:306" filled="f" stroked="f">
              <v:textbox style="mso-next-textbox:#_x0000_s1248" inset="0,0,0,0">
                <w:txbxContent>
                  <w:p w:rsidR="00F26630" w:rsidRPr="00963664" w:rsidRDefault="00F26630" w:rsidP="007700B8">
                    <w:pPr>
                      <w:rPr>
                        <w:sz w:val="58"/>
                        <w:szCs w:val="58"/>
                      </w:rPr>
                    </w:pPr>
                    <w:r>
                      <w:rPr>
                        <w:color w:val="000000"/>
                        <w:sz w:val="21"/>
                        <w:szCs w:val="21"/>
                      </w:rPr>
                      <w:t>Коммерчиский</w:t>
                    </w:r>
                    <w:r>
                      <w:rPr>
                        <w:color w:val="000000"/>
                        <w:sz w:val="21"/>
                        <w:szCs w:val="21"/>
                        <w:lang w:val="en-US"/>
                      </w:rPr>
                      <w:t xml:space="preserve"> директ</w:t>
                    </w:r>
                  </w:p>
                </w:txbxContent>
              </v:textbox>
            </v:rect>
            <v:line id="_x0000_s1249" style="position:absolute;flip:y" from="5772,1331" to="5773,1449" strokeweight="0"/>
            <v:line id="_x0000_s1250" style="position:absolute" from="2974,1538" to="3857,1539" strokeweight="0"/>
            <v:line id="_x0000_s1251" style="position:absolute" from="3857,1538" to="3858,1715" strokeweight="0"/>
            <v:line id="_x0000_s1252" style="position:absolute;flip:x" from="2974,1715" to="3857,1716" strokeweight="0"/>
            <v:line id="_x0000_s1253" style="position:absolute;flip:y" from="2974,1538" to="2975,1715" strokeweight="0"/>
            <v:line id="_x0000_s1254" style="position:absolute" from="4181,1538" to="5006,1539" strokeweight="0"/>
            <v:line id="_x0000_s1255" style="position:absolute" from="5006,1538" to="5007,1715" strokeweight="0"/>
            <v:line id="_x0000_s1256" style="position:absolute;flip:x" from="4181,1715" to="5006,1716" strokeweight="0"/>
            <v:line id="_x0000_s1257" style="position:absolute;flip:y" from="4181,1538" to="4182,1715" strokeweight="0"/>
            <v:line id="_x0000_s1258" style="position:absolute" from="5330,1538" to="6214,1539" strokeweight="0"/>
            <v:line id="_x0000_s1259" style="position:absolute" from="6214,1538" to="6215,1715" strokeweight="0"/>
            <v:line id="_x0000_s1260" style="position:absolute;flip:x" from="5330,1715" to="6214,1716" strokeweight="0"/>
            <v:line id="_x0000_s1261" style="position:absolute;flip:y" from="5330,1538" to="5331,1715" strokeweight="0"/>
            <v:shape id="_x0000_s1262" style="position:absolute;left:4579;top:1833;width:30;height:88" coordsize="117,354" path="m117,l58,354,,,117,xe" fillcolor="black" stroked="f">
              <v:path arrowok="t"/>
            </v:shape>
            <v:rect id="_x0000_s1263" style="position:absolute;left:4369;top:1997;width:425;height:306" filled="f" stroked="f">
              <v:textbox style="mso-next-textbox:#_x0000_s1263" inset="0,0,0,0">
                <w:txbxContent>
                  <w:p w:rsidR="00F26630" w:rsidRPr="00780B04" w:rsidRDefault="00F26630" w:rsidP="007700B8">
                    <w:pPr>
                      <w:rPr>
                        <w:sz w:val="58"/>
                        <w:szCs w:val="58"/>
                      </w:rPr>
                    </w:pPr>
                    <w:r w:rsidRPr="00780B04">
                      <w:rPr>
                        <w:color w:val="000000"/>
                        <w:sz w:val="21"/>
                        <w:szCs w:val="21"/>
                        <w:lang w:val="en-US"/>
                      </w:rPr>
                      <w:t>Бухгалтерия</w:t>
                    </w:r>
                  </w:p>
                </w:txbxContent>
              </v:textbox>
            </v:rect>
            <v:rect id="_x0000_s1264" style="position:absolute;left:5146;top:1948;width:657;height:306" filled="f" stroked="f">
              <v:textbox style="mso-next-textbox:#_x0000_s1264" inset="0,0,0,0">
                <w:txbxContent>
                  <w:p w:rsidR="00F26630" w:rsidRPr="00B74EA7" w:rsidRDefault="00F26630" w:rsidP="007700B8">
                    <w:pPr>
                      <w:rPr>
                        <w:sz w:val="21"/>
                        <w:szCs w:val="21"/>
                      </w:rPr>
                    </w:pPr>
                    <w:r>
                      <w:rPr>
                        <w:sz w:val="21"/>
                        <w:szCs w:val="21"/>
                      </w:rPr>
                      <w:t>Отдел логистики</w:t>
                    </w:r>
                  </w:p>
                </w:txbxContent>
              </v:textbox>
            </v:rect>
            <v:rect id="_x0000_s1265" style="position:absolute;left:5147;top:2047;width:412;height:306" filled="f" stroked="f">
              <v:textbox style="mso-next-textbox:#_x0000_s1265" inset="0,0,0,0">
                <w:txbxContent>
                  <w:p w:rsidR="00F26630" w:rsidRPr="00780B04" w:rsidRDefault="00F26630" w:rsidP="007700B8">
                    <w:pPr>
                      <w:rPr>
                        <w:sz w:val="58"/>
                        <w:szCs w:val="58"/>
                      </w:rPr>
                    </w:pPr>
                    <w:r w:rsidRPr="00780B04">
                      <w:rPr>
                        <w:color w:val="000000"/>
                        <w:sz w:val="21"/>
                        <w:szCs w:val="21"/>
                        <w:lang w:val="en-US"/>
                      </w:rPr>
                      <w:t xml:space="preserve">           отдел</w:t>
                    </w:r>
                  </w:p>
                </w:txbxContent>
              </v:textbox>
            </v:rect>
            <v:line id="_x0000_s1266" style="position:absolute;flip:y" from="4594,1715" to="4595,1833" strokeweight="0"/>
            <v:line id="_x0000_s1267" style="position:absolute" from="4329,1921" to="4859,1922" strokeweight="0"/>
            <v:line id="_x0000_s1268" style="position:absolute" from="4329,1921" to="4330,2187" strokeweight="0"/>
            <v:line id="_x0000_s1269" style="position:absolute" from="4329,2187" to="4859,2188" strokeweight="0"/>
            <v:line id="_x0000_s1270" style="position:absolute;flip:y" from="4859,1921" to="4860,2187" strokeweight="0"/>
            <v:line id="_x0000_s1271" style="position:absolute" from="5065,1921" to="5066,2187" strokeweight="0"/>
            <v:line id="_x0000_s1272" style="position:absolute" from="5065,1921" to="5949,1922" strokeweight="0"/>
            <v:line id="_x0000_s1273" style="position:absolute" from="5949,1921" to="5950,2187" strokeweight="0"/>
            <v:line id="_x0000_s1274" style="position:absolute;flip:x" from="5065,2187" to="5949,2188" strokeweight="0"/>
            <v:line id="_x0000_s1275" style="position:absolute" from="6155,1715" to="6156,2957" strokeweight="0"/>
            <v:shape id="_x0000_s1276" style="position:absolute;left:5949;top:2039;width:88;height:30" coordsize="354,117" path="m354,117l,59,354,r,117xe" fillcolor="black" stroked="f">
              <v:path arrowok="t"/>
            </v:shape>
            <v:rect id="_x0000_s1277" style="position:absolute;left:5137;top:2350;width:710;height:306" filled="f" stroked="f">
              <v:textbox style="mso-next-textbox:#_x0000_s1277" inset="0,0,0,0">
                <w:txbxContent>
                  <w:p w:rsidR="00F26630" w:rsidRPr="00090EBD" w:rsidRDefault="00F26630" w:rsidP="007700B8">
                    <w:pPr>
                      <w:rPr>
                        <w:sz w:val="58"/>
                        <w:szCs w:val="58"/>
                      </w:rPr>
                    </w:pPr>
                    <w:r>
                      <w:rPr>
                        <w:color w:val="000000"/>
                        <w:sz w:val="21"/>
                        <w:szCs w:val="21"/>
                        <w:lang w:val="en-US"/>
                      </w:rPr>
                      <w:t>Отдел</w:t>
                    </w:r>
                    <w:r>
                      <w:rPr>
                        <w:color w:val="000000"/>
                        <w:sz w:val="21"/>
                        <w:szCs w:val="21"/>
                      </w:rPr>
                      <w:t xml:space="preserve"> снабжения</w:t>
                    </w:r>
                  </w:p>
                </w:txbxContent>
              </v:textbox>
            </v:rect>
            <v:line id="_x0000_s1278" style="position:absolute" from="6037,2054" to="6155,2055" strokeweight="0"/>
            <v:line id="_x0000_s1279" style="position:absolute" from="5065,2328" to="5066,2682" strokeweight="0"/>
            <v:line id="_x0000_s1280" style="position:absolute" from="5065,2328" to="5949,2329" strokeweight="0"/>
            <v:line id="_x0000_s1281" style="position:absolute" from="5949,2328" to="5950,2682" strokeweight="0"/>
            <v:line id="_x0000_s1282" style="position:absolute;flip:x" from="5065,2682" to="5949,2683" strokeweight="0"/>
            <v:shape id="_x0000_s1283" style="position:absolute;left:5949;top:2490;width:88;height:30" coordsize="354,118" path="m354,118l,59,354,r,118xe" fillcolor="black" stroked="f">
              <v:path arrowok="t"/>
            </v:shape>
            <v:rect id="_x0000_s1284" style="position:absolute;left:5150;top:2859;width:623;height:306" filled="f" stroked="f">
              <v:textbox style="mso-next-textbox:#_x0000_s1284" inset="0,0,0,0">
                <w:txbxContent>
                  <w:p w:rsidR="00F26630" w:rsidRPr="00090EBD" w:rsidRDefault="00F26630" w:rsidP="007700B8">
                    <w:pPr>
                      <w:rPr>
                        <w:sz w:val="58"/>
                        <w:szCs w:val="58"/>
                      </w:rPr>
                    </w:pPr>
                    <w:r>
                      <w:rPr>
                        <w:color w:val="000000"/>
                        <w:sz w:val="21"/>
                        <w:szCs w:val="21"/>
                        <w:lang w:val="en-US"/>
                      </w:rPr>
                      <w:t xml:space="preserve">Отдел </w:t>
                    </w:r>
                    <w:r>
                      <w:rPr>
                        <w:color w:val="000000"/>
                        <w:sz w:val="21"/>
                        <w:szCs w:val="21"/>
                      </w:rPr>
                      <w:t>кадров</w:t>
                    </w:r>
                  </w:p>
                </w:txbxContent>
              </v:textbox>
            </v:rect>
            <v:line id="_x0000_s1285" style="position:absolute" from="6037,2505" to="6155,2506" strokeweight="0"/>
            <v:line id="_x0000_s1286" style="position:absolute" from="5065,2824" to="5949,2825" strokeweight="0"/>
            <v:line id="_x0000_s1287" style="position:absolute" from="5065,2824" to="5066,3089" strokeweight="0"/>
            <v:line id="_x0000_s1288" style="position:absolute" from="5065,3089" to="5949,3090" strokeweight="0"/>
            <v:line id="_x0000_s1289" style="position:absolute;flip:y" from="5949,2824" to="5950,3089" strokeweight="0"/>
            <v:shape id="_x0000_s1290" style="position:absolute;left:5949;top:2942;width:88;height:29" coordsize="354,119" path="m354,119l,59,354,r,119xe" fillcolor="black" stroked="f">
              <v:path arrowok="t"/>
            </v:shape>
            <v:line id="_x0000_s1291" style="position:absolute" from="6037,2957" to="6155,2958" strokeweight="0"/>
            <v:line id="_x0000_s1292" style="position:absolute" from="3033,1715" to="3034,3296" strokeweight="0"/>
            <v:shape id="_x0000_s1293" style="position:absolute;left:3151;top:2231;width:88;height:29" coordsize="354,117" path="m,l354,58,,117,,xe" fillcolor="black" stroked="f">
              <v:path arrowok="t"/>
            </v:shape>
            <v:line id="_x0000_s1294" style="position:absolute;flip:x" from="3033,2246" to="3151,2247" strokeweight="0"/>
            <v:shape id="_x0000_s1295" style="position:absolute;left:3151;top:2844;width:88;height:30" coordsize="354,117" path="m,l354,58,,117,,xe" fillcolor="black" stroked="f">
              <v:path arrowok="t"/>
            </v:shape>
            <v:rect id="_x0000_s1296" style="position:absolute;left:3260;top:1941;width:649;height:306" filled="f" stroked="f">
              <v:textbox style="mso-next-textbox:#_x0000_s1296" inset="0,0,0,0">
                <w:txbxContent>
                  <w:p w:rsidR="00F26630" w:rsidRPr="00780B04" w:rsidRDefault="00F26630" w:rsidP="007700B8">
                    <w:pPr>
                      <w:rPr>
                        <w:sz w:val="58"/>
                        <w:szCs w:val="58"/>
                      </w:rPr>
                    </w:pPr>
                    <w:r w:rsidRPr="00780B04">
                      <w:rPr>
                        <w:color w:val="000000"/>
                        <w:sz w:val="21"/>
                        <w:szCs w:val="21"/>
                        <w:lang w:val="en-US"/>
                      </w:rPr>
                      <w:t>Финансовый отдел</w:t>
                    </w:r>
                  </w:p>
                </w:txbxContent>
              </v:textbox>
            </v:rect>
            <v:rect id="_x0000_s1297" style="position:absolute;left:3259;top:2041;width:899;height:306" filled="f" stroked="f">
              <v:textbox style="mso-next-textbox:#_x0000_s1297" inset="0,0,0,0">
                <w:txbxContent>
                  <w:p w:rsidR="00F26630" w:rsidRPr="00780B04" w:rsidRDefault="00F26630" w:rsidP="007700B8">
                    <w:pPr>
                      <w:rPr>
                        <w:sz w:val="58"/>
                        <w:szCs w:val="58"/>
                      </w:rPr>
                    </w:pPr>
                    <w:r w:rsidRPr="00780B04">
                      <w:rPr>
                        <w:color w:val="000000"/>
                        <w:sz w:val="21"/>
                        <w:szCs w:val="21"/>
                        <w:lang w:val="en-US"/>
                      </w:rPr>
                      <w:t>- служба ценообразования</w:t>
                    </w:r>
                  </w:p>
                </w:txbxContent>
              </v:textbox>
            </v:rect>
            <v:rect id="_x0000_s1298" style="position:absolute;left:3259;top:2141;width:861;height:306" filled="f" stroked="f">
              <v:textbox style="mso-next-textbox:#_x0000_s1298" inset="0,0,0,0">
                <w:txbxContent>
                  <w:p w:rsidR="00F26630" w:rsidRPr="00780B04" w:rsidRDefault="00F26630" w:rsidP="007700B8">
                    <w:pPr>
                      <w:rPr>
                        <w:sz w:val="58"/>
                        <w:szCs w:val="58"/>
                      </w:rPr>
                    </w:pPr>
                    <w:r w:rsidRPr="00780B04">
                      <w:rPr>
                        <w:color w:val="000000"/>
                        <w:sz w:val="21"/>
                        <w:szCs w:val="21"/>
                        <w:lang w:val="en-US"/>
                      </w:rPr>
                      <w:t>- служба инновационных</w:t>
                    </w:r>
                  </w:p>
                </w:txbxContent>
              </v:textbox>
            </v:rect>
            <v:rect id="_x0000_s1299" style="position:absolute;left:3263;top:2239;width:477;height:306" filled="f" stroked="f">
              <v:textbox style="mso-next-textbox:#_x0000_s1299" inset="0,0,0,0">
                <w:txbxContent>
                  <w:p w:rsidR="00F26630" w:rsidRPr="00780B04" w:rsidRDefault="00F26630" w:rsidP="007700B8">
                    <w:pPr>
                      <w:rPr>
                        <w:sz w:val="58"/>
                        <w:szCs w:val="58"/>
                      </w:rPr>
                    </w:pPr>
                    <w:r w:rsidRPr="00780B04">
                      <w:rPr>
                        <w:color w:val="000000"/>
                        <w:sz w:val="21"/>
                        <w:szCs w:val="21"/>
                        <w:lang w:val="en-US"/>
                      </w:rPr>
                      <w:t xml:space="preserve">  иследований</w:t>
                    </w:r>
                  </w:p>
                </w:txbxContent>
              </v:textbox>
            </v:rect>
            <v:rect id="_x0000_s1300" style="position:absolute;left:3259;top:2339;width:708;height:306" filled="f" stroked="f">
              <v:textbox style="mso-next-textbox:#_x0000_s1300" inset="0,0,0,0">
                <w:txbxContent>
                  <w:p w:rsidR="00F26630" w:rsidRPr="00780B04" w:rsidRDefault="00F26630" w:rsidP="007700B8">
                    <w:pPr>
                      <w:rPr>
                        <w:sz w:val="58"/>
                        <w:szCs w:val="58"/>
                      </w:rPr>
                    </w:pPr>
                    <w:r w:rsidRPr="00780B04">
                      <w:rPr>
                        <w:color w:val="000000"/>
                        <w:sz w:val="21"/>
                        <w:szCs w:val="21"/>
                        <w:lang w:val="en-US"/>
                      </w:rPr>
                      <w:t>- служба управления</w:t>
                    </w:r>
                  </w:p>
                </w:txbxContent>
              </v:textbox>
            </v:rect>
            <v:rect id="_x0000_s1301" style="position:absolute;left:3263;top:2439;width:823;height:306" filled="f" stroked="f">
              <v:textbox style="mso-next-textbox:#_x0000_s1301" inset="0,0,0,0">
                <w:txbxContent>
                  <w:p w:rsidR="00F26630" w:rsidRPr="00780B04" w:rsidRDefault="00F26630" w:rsidP="007700B8">
                    <w:pPr>
                      <w:rPr>
                        <w:sz w:val="58"/>
                        <w:szCs w:val="58"/>
                      </w:rPr>
                    </w:pPr>
                    <w:r w:rsidRPr="00780B04">
                      <w:rPr>
                        <w:color w:val="000000"/>
                        <w:sz w:val="21"/>
                        <w:szCs w:val="21"/>
                        <w:lang w:val="en-US"/>
                      </w:rPr>
                      <w:t xml:space="preserve">  финансовыми рисками</w:t>
                    </w:r>
                  </w:p>
                </w:txbxContent>
              </v:textbox>
            </v:rect>
            <v:rect id="_x0000_s1302" style="position:absolute;left:3387;top:2800;width:619;height:306" filled="f" stroked="f">
              <v:textbox style="mso-next-textbox:#_x0000_s1302" inset="0,0,0,0">
                <w:txbxContent>
                  <w:p w:rsidR="00F26630" w:rsidRPr="00780B04" w:rsidRDefault="00F26630" w:rsidP="007700B8">
                    <w:pPr>
                      <w:rPr>
                        <w:sz w:val="58"/>
                        <w:szCs w:val="58"/>
                      </w:rPr>
                    </w:pPr>
                    <w:r w:rsidRPr="00780B04">
                      <w:rPr>
                        <w:color w:val="000000"/>
                        <w:sz w:val="21"/>
                        <w:szCs w:val="21"/>
                        <w:lang w:val="en-US"/>
                      </w:rPr>
                      <w:t>Отдел реализации</w:t>
                    </w:r>
                  </w:p>
                </w:txbxContent>
              </v:textbox>
            </v:rect>
            <v:line id="_x0000_s1303" style="position:absolute;flip:x" from="3033,2859" to="3151,2860" strokeweight="0"/>
            <v:line id="_x0000_s1304" style="position:absolute;flip:y" from="3239,1921" to="3240,2570" strokeweight="0"/>
            <v:line id="_x0000_s1305" style="position:absolute" from="3239,1921" to="4240,1922" strokeweight="0"/>
            <v:line id="_x0000_s1306" style="position:absolute" from="4240,1921" to="4241,2570" strokeweight="0"/>
            <v:line id="_x0000_s1307" style="position:absolute;flip:x" from="3239,2570" to="4240,2571" strokeweight="0"/>
            <v:line id="_x0000_s1308" style="position:absolute" from="3239,2712" to="4240,2713" strokeweight="0"/>
            <v:line id="_x0000_s1309" style="position:absolute" from="3239,2712" to="3240,3006" strokeweight="0"/>
            <v:line id="_x0000_s1310" style="position:absolute" from="3239,3006" to="4240,3007" strokeweight="0"/>
            <v:line id="_x0000_s1311" style="position:absolute;flip:y" from="4240,2712" to="4241,3006" strokeweight="0"/>
            <v:shape id="_x0000_s1312" style="position:absolute;left:3151;top:3281;width:88;height:30" coordsize="354,118" path="m,l354,58,,118,,xe" fillcolor="black" stroked="f">
              <v:path arrowok="t"/>
            </v:shape>
            <v:rect id="_x0000_s1313" style="position:absolute;left:3387;top:3237;width:619;height:306" filled="f" stroked="f">
              <v:textbox style="mso-next-textbox:#_x0000_s1313" inset="0,0,0,0">
                <w:txbxContent>
                  <w:p w:rsidR="00F26630" w:rsidRPr="00780B04" w:rsidRDefault="00F26630" w:rsidP="007700B8">
                    <w:pPr>
                      <w:rPr>
                        <w:sz w:val="58"/>
                        <w:szCs w:val="58"/>
                      </w:rPr>
                    </w:pPr>
                    <w:r w:rsidRPr="00780B04">
                      <w:rPr>
                        <w:color w:val="000000"/>
                        <w:sz w:val="21"/>
                        <w:szCs w:val="21"/>
                        <w:lang w:val="en-US"/>
                      </w:rPr>
                      <w:t>Отдел маркетинга</w:t>
                    </w:r>
                  </w:p>
                </w:txbxContent>
              </v:textbox>
            </v:rect>
            <v:line id="_x0000_s1314" style="position:absolute;flip:x" from="3033,3296" to="3151,3297" strokeweight="0"/>
            <v:line id="_x0000_s1315" style="position:absolute" from="3239,3148" to="4240,3149" strokeweight="0"/>
            <v:line id="_x0000_s1316" style="position:absolute" from="3239,3148" to="3240,3443" strokeweight="0"/>
            <v:line id="_x0000_s1317" style="position:absolute" from="3239,3443" to="4240,3444" strokeweight="0"/>
            <v:line id="_x0000_s1318" style="position:absolute;flip:y" from="4240,3148" to="4241,3443" strokeweight="0"/>
            <w10:wrap type="none"/>
            <w10:anchorlock/>
          </v:group>
        </w:pict>
      </w:r>
    </w:p>
    <w:p w:rsidR="007700B8" w:rsidRPr="00704380" w:rsidRDefault="007700B8" w:rsidP="00704380">
      <w:pPr>
        <w:pStyle w:val="a6"/>
        <w:widowControl/>
      </w:pPr>
      <w:r w:rsidRPr="00704380">
        <w:t>Рис. 2.1 – Организационная структура ООО «МБК»</w:t>
      </w:r>
    </w:p>
    <w:p w:rsidR="00213C93" w:rsidRDefault="00213C93" w:rsidP="00704380">
      <w:pPr>
        <w:pStyle w:val="a6"/>
        <w:widowControl/>
        <w:rPr>
          <w:lang w:val="en-US"/>
        </w:rPr>
      </w:pPr>
    </w:p>
    <w:p w:rsidR="00CE16B2" w:rsidRPr="00704380" w:rsidRDefault="00CE16B2" w:rsidP="00704380">
      <w:pPr>
        <w:pStyle w:val="a6"/>
        <w:widowControl/>
      </w:pPr>
      <w:r w:rsidRPr="00704380">
        <w:t>Создание предприятия фиксируется соответствующими документами.</w:t>
      </w:r>
    </w:p>
    <w:p w:rsidR="00CE16B2" w:rsidRPr="00704380" w:rsidRDefault="00CE16B2" w:rsidP="00704380">
      <w:pPr>
        <w:pStyle w:val="a6"/>
        <w:widowControl/>
      </w:pPr>
      <w:r w:rsidRPr="00704380">
        <w:t>Прежде всего,  оформляется основной  документ - Устав предприятия, в котором указываются: юридический статус нового предприятия, задачи, обоснования и принципы его создания, учредители, их адреса, денежный вклад каждого учредителя, организационная структура  предприятия, его руководящие органы, права и обязанности предприятия как юридического лица.</w:t>
      </w:r>
    </w:p>
    <w:p w:rsidR="00CE16B2" w:rsidRPr="00704380" w:rsidRDefault="00CE16B2" w:rsidP="00704380">
      <w:pPr>
        <w:pStyle w:val="a6"/>
        <w:widowControl/>
      </w:pPr>
      <w:r w:rsidRPr="00704380">
        <w:t>В уставе обозначается размер уставного капитала и источники его образования, указываются вид и сфера деятельности предприятия,  даются гарантии охраны окружающей среды и здоровья людей, устанавливается форма управлением предприятия и его филиалами, указываются система учета и отчетности, адрес и названия предприятия.</w:t>
      </w:r>
    </w:p>
    <w:p w:rsidR="00CE16B2" w:rsidRPr="00704380" w:rsidRDefault="00CE16B2" w:rsidP="00704380">
      <w:pPr>
        <w:pStyle w:val="a6"/>
        <w:widowControl/>
      </w:pPr>
      <w:r w:rsidRPr="00704380">
        <w:t>Устав предприятия утверждается учредителями и вместе с заявкой регистрируется местными органами власти. После этого предприятие получает право на собственную печать и открывает расчетный счет в банке. Учреждение, которое не имеет печати и расчетного счета, не является  юридическим лицом и не относится к категории предприятий.</w:t>
      </w:r>
    </w:p>
    <w:p w:rsidR="00CE16B2" w:rsidRPr="00704380" w:rsidRDefault="00CE16B2" w:rsidP="00704380">
      <w:pPr>
        <w:pStyle w:val="a6"/>
        <w:widowControl/>
      </w:pPr>
      <w:r w:rsidRPr="00704380">
        <w:t>Учредительный договор -  договор между учредителями о создании юридического лица. В учредительном договоре учредители обязуются  создать юридическое лицо, определяют порядок совместной деятельности по его созданию, условия передачи ему своего имущества и участия в его деятельности, а также условия и порядок распределения между участниками прибыли и убытков, управления деятельностью юридического лица, выхода учредителей  из его состава.</w:t>
      </w:r>
    </w:p>
    <w:p w:rsidR="00CE16B2" w:rsidRPr="00704380" w:rsidRDefault="00CE16B2" w:rsidP="00704380">
      <w:pPr>
        <w:pStyle w:val="a6"/>
        <w:widowControl/>
      </w:pPr>
      <w:r w:rsidRPr="00704380">
        <w:t>Решение о создании нового предприятия принимает владелец капитала. На первом этапе капитал нужен для строительства и организации предприятия, закупки необходимого сырья и материалов, оборудования, найма рабочей силы. На базе капитальных первоначальных вложений, израсходованных или предназначенных на указанные цели, образуется уставный капитал предприятия.</w:t>
      </w:r>
    </w:p>
    <w:p w:rsidR="00CE16B2" w:rsidRPr="00704380" w:rsidRDefault="00CE16B2" w:rsidP="00704380">
      <w:pPr>
        <w:pStyle w:val="a6"/>
        <w:widowControl/>
      </w:pPr>
      <w:r w:rsidRPr="00704380">
        <w:t>Увеличение уставного капитала происходит за счет прибыли, оставляемой на предприятии для развития производства, а в отдельных случаях – за счет ассигнований из бюджета. Кроме того, предприятие может получить средства за счет выпуска и продажи акций и других ценных бумаг, а также получить кредиты, погашаемые в последствие из прибыли. Дополнительные средства могут быть получены также от продажи лишнего имущества.</w:t>
      </w:r>
    </w:p>
    <w:p w:rsidR="00CE16B2" w:rsidRPr="00704380" w:rsidRDefault="00CE16B2" w:rsidP="00704380">
      <w:pPr>
        <w:pStyle w:val="a6"/>
        <w:widowControl/>
      </w:pPr>
      <w:r w:rsidRPr="00704380">
        <w:t>Совет учредителей решает вопрос  о распределении чистой прибыли. Часть этой прибыли может направляться на производственное и социальное развитие общества. Определяется доля прибыли на выплату процентов по облигациям.  Производятся отчисления в резервные  и специальные фонды. Совет учредителей, исходя из финансового состояния общества, конкурентоспособности его продукции и перспектив развития принимает решение о конкретном соотношении размеров чистой прибыли, распределяемой по указанным направлениям.</w:t>
      </w:r>
    </w:p>
    <w:p w:rsidR="00CE16B2" w:rsidRPr="00704380" w:rsidRDefault="00CE16B2" w:rsidP="00704380">
      <w:pPr>
        <w:pStyle w:val="a6"/>
        <w:widowControl/>
      </w:pPr>
      <w:r w:rsidRPr="00704380">
        <w:t>ООО  «МБК» действует  на основании учредительного договора. Фирма  является юридическим лицом – обществом с ограниченной ответственностью (ООО).</w:t>
      </w:r>
    </w:p>
    <w:p w:rsidR="00CE16B2" w:rsidRPr="00704380" w:rsidRDefault="00CE16B2" w:rsidP="00704380">
      <w:pPr>
        <w:pStyle w:val="a6"/>
        <w:widowControl/>
      </w:pPr>
      <w:r w:rsidRPr="00704380">
        <w:t xml:space="preserve">ООО «МБК» действует на основании Устава. </w:t>
      </w:r>
    </w:p>
    <w:p w:rsidR="00CE16B2" w:rsidRPr="00704380" w:rsidRDefault="00CE16B2" w:rsidP="00704380">
      <w:pPr>
        <w:pStyle w:val="a6"/>
        <w:widowControl/>
      </w:pPr>
      <w:r w:rsidRPr="00704380">
        <w:t>Устав утвержден учредителями, зарегистрирован местными органами власти. Он имеет право на собственную печать и расчетный счет в банке.</w:t>
      </w:r>
    </w:p>
    <w:p w:rsidR="00CE16B2" w:rsidRPr="00704380" w:rsidRDefault="00CE16B2" w:rsidP="00704380">
      <w:pPr>
        <w:pStyle w:val="a6"/>
        <w:widowControl/>
      </w:pPr>
      <w:r w:rsidRPr="00704380">
        <w:t>Директор ООО «МБК» вместе с его учредителями являются владельцами уставного капитала. Совет учредителей  решает вопрос о распределении чистой прибыли. За счет привлечения дополнительных денежных средств, предприятие увеличивает свои основные и оборотные фонды, наращивает выпуск продукции, улучшает  ее качество, увеличивает доход.</w:t>
      </w:r>
    </w:p>
    <w:p w:rsidR="00CE16B2" w:rsidRPr="00704380" w:rsidRDefault="00CE16B2" w:rsidP="00704380">
      <w:pPr>
        <w:pStyle w:val="a6"/>
        <w:widowControl/>
      </w:pPr>
      <w:r w:rsidRPr="00704380">
        <w:t>Структура в широком смысле слова, есть совокупность составляющих систему элементов и устойчивых связей между ними. Альтернативные варианты формирования организационной структуры предприятия должна базироваться на стратегических планах, поскольку именно стратегия определяет структуру, а не наоборот. В этой связи под организационной структурой предприятия мы понимаем весь пакет взаимных договоренностей о разделении задач и полномочий внутри предприятия.</w:t>
      </w:r>
    </w:p>
    <w:p w:rsidR="008F0174" w:rsidRPr="00704380" w:rsidRDefault="008F0174" w:rsidP="00704380">
      <w:pPr>
        <w:pStyle w:val="a6"/>
        <w:widowControl/>
        <w:rPr>
          <w:lang w:eastAsia="en-US"/>
        </w:rPr>
      </w:pPr>
    </w:p>
    <w:p w:rsidR="008F0174" w:rsidRPr="00704380" w:rsidRDefault="008F0174" w:rsidP="00704380">
      <w:pPr>
        <w:pStyle w:val="21"/>
      </w:pPr>
      <w:bookmarkStart w:id="9" w:name="_Toc259063536"/>
      <w:r w:rsidRPr="00704380">
        <w:t>2.2 Анализ основных показателей финансово-хозяйственной деятельности</w:t>
      </w:r>
      <w:bookmarkEnd w:id="9"/>
    </w:p>
    <w:p w:rsidR="008F0174" w:rsidRPr="00704380" w:rsidRDefault="008F0174" w:rsidP="00704380">
      <w:pPr>
        <w:pStyle w:val="a6"/>
        <w:widowControl/>
        <w:rPr>
          <w:lang w:eastAsia="en-US"/>
        </w:rPr>
      </w:pPr>
    </w:p>
    <w:p w:rsidR="00C41CDF" w:rsidRPr="00704380" w:rsidRDefault="00C41CDF" w:rsidP="00704380">
      <w:pPr>
        <w:ind w:firstLine="709"/>
        <w:jc w:val="both"/>
        <w:rPr>
          <w:lang w:eastAsia="ru-RU"/>
        </w:rPr>
      </w:pPr>
      <w:r w:rsidRPr="00704380">
        <w:rPr>
          <w:lang w:eastAsia="ru-RU"/>
        </w:rPr>
        <w:t>Проведем вертикальный анализ баланса ООО «МБК» в табл. 2.1.</w:t>
      </w:r>
    </w:p>
    <w:p w:rsidR="00E667D8" w:rsidRPr="00F26630" w:rsidRDefault="00E667D8" w:rsidP="00704380">
      <w:pPr>
        <w:ind w:firstLine="709"/>
        <w:jc w:val="both"/>
        <w:rPr>
          <w:lang w:eastAsia="ru-RU"/>
        </w:rPr>
      </w:pPr>
    </w:p>
    <w:p w:rsidR="00C41CDF" w:rsidRPr="00704380" w:rsidRDefault="00213C93" w:rsidP="00704380">
      <w:pPr>
        <w:ind w:firstLine="709"/>
        <w:jc w:val="both"/>
        <w:rPr>
          <w:lang w:eastAsia="ru-RU"/>
        </w:rPr>
      </w:pPr>
      <w:r>
        <w:rPr>
          <w:lang w:eastAsia="ru-RU"/>
        </w:rPr>
        <w:br w:type="page"/>
      </w:r>
      <w:r w:rsidR="00C41CDF" w:rsidRPr="00704380">
        <w:rPr>
          <w:lang w:eastAsia="ru-RU"/>
        </w:rPr>
        <w:t>Таблица 2.1</w:t>
      </w:r>
    </w:p>
    <w:p w:rsidR="00C41CDF" w:rsidRPr="00704380" w:rsidRDefault="00C41CDF" w:rsidP="00704380">
      <w:pPr>
        <w:ind w:firstLine="709"/>
        <w:jc w:val="both"/>
        <w:rPr>
          <w:lang w:eastAsia="ru-RU"/>
        </w:rPr>
      </w:pPr>
      <w:r w:rsidRPr="00704380">
        <w:rPr>
          <w:lang w:eastAsia="ru-RU"/>
        </w:rPr>
        <w:t>Вертикальный анализ баланса ООО «МБК» за 2007 – 2009 гг.</w:t>
      </w:r>
    </w:p>
    <w:tbl>
      <w:tblPr>
        <w:tblW w:w="1006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457"/>
        <w:gridCol w:w="560"/>
        <w:gridCol w:w="700"/>
        <w:gridCol w:w="700"/>
        <w:gridCol w:w="826"/>
        <w:gridCol w:w="722"/>
        <w:gridCol w:w="724"/>
        <w:gridCol w:w="778"/>
        <w:gridCol w:w="762"/>
        <w:gridCol w:w="926"/>
        <w:gridCol w:w="913"/>
      </w:tblGrid>
      <w:tr w:rsidR="00C41CDF" w:rsidRPr="00704380">
        <w:trPr>
          <w:trHeight w:val="463"/>
          <w:jc w:val="center"/>
        </w:trPr>
        <w:tc>
          <w:tcPr>
            <w:tcW w:w="2457" w:type="dxa"/>
            <w:vMerge w:val="restart"/>
          </w:tcPr>
          <w:p w:rsidR="00C41CDF" w:rsidRPr="00E667D8" w:rsidRDefault="00C41CDF" w:rsidP="00E667D8">
            <w:pPr>
              <w:rPr>
                <w:sz w:val="20"/>
                <w:szCs w:val="20"/>
                <w:lang w:eastAsia="ru-RU"/>
              </w:rPr>
            </w:pPr>
            <w:r w:rsidRPr="00E667D8">
              <w:rPr>
                <w:sz w:val="20"/>
                <w:szCs w:val="20"/>
                <w:lang w:eastAsia="ru-RU"/>
              </w:rPr>
              <w:t>Показатели</w:t>
            </w:r>
          </w:p>
        </w:tc>
        <w:tc>
          <w:tcPr>
            <w:tcW w:w="1960" w:type="dxa"/>
            <w:gridSpan w:val="3"/>
          </w:tcPr>
          <w:p w:rsidR="00C41CDF" w:rsidRPr="00E667D8" w:rsidRDefault="00C41CDF" w:rsidP="00E667D8">
            <w:pPr>
              <w:rPr>
                <w:sz w:val="20"/>
                <w:szCs w:val="20"/>
                <w:lang w:eastAsia="ru-RU"/>
              </w:rPr>
            </w:pPr>
            <w:r w:rsidRPr="00E667D8">
              <w:rPr>
                <w:sz w:val="20"/>
                <w:szCs w:val="20"/>
                <w:lang w:eastAsia="ru-RU"/>
              </w:rPr>
              <w:t xml:space="preserve">Сумма </w:t>
            </w:r>
          </w:p>
          <w:p w:rsidR="00C41CDF" w:rsidRPr="00E667D8" w:rsidRDefault="00C41CDF" w:rsidP="00E667D8">
            <w:pPr>
              <w:rPr>
                <w:sz w:val="20"/>
                <w:szCs w:val="20"/>
                <w:lang w:eastAsia="ru-RU"/>
              </w:rPr>
            </w:pPr>
            <w:r w:rsidRPr="00E667D8">
              <w:rPr>
                <w:sz w:val="20"/>
                <w:szCs w:val="20"/>
                <w:lang w:eastAsia="ru-RU"/>
              </w:rPr>
              <w:t>тыс. руб.</w:t>
            </w:r>
          </w:p>
        </w:tc>
        <w:tc>
          <w:tcPr>
            <w:tcW w:w="2272" w:type="dxa"/>
            <w:gridSpan w:val="3"/>
          </w:tcPr>
          <w:p w:rsidR="00C41CDF" w:rsidRPr="00E667D8" w:rsidRDefault="00C41CDF" w:rsidP="00E667D8">
            <w:pPr>
              <w:rPr>
                <w:sz w:val="20"/>
                <w:szCs w:val="20"/>
                <w:lang w:eastAsia="ru-RU"/>
              </w:rPr>
            </w:pPr>
            <w:r w:rsidRPr="00E667D8">
              <w:rPr>
                <w:sz w:val="20"/>
                <w:szCs w:val="20"/>
                <w:lang w:eastAsia="ru-RU"/>
              </w:rPr>
              <w:t>Доля в структуре баланса</w:t>
            </w:r>
          </w:p>
        </w:tc>
        <w:tc>
          <w:tcPr>
            <w:tcW w:w="1540" w:type="dxa"/>
            <w:gridSpan w:val="2"/>
          </w:tcPr>
          <w:p w:rsidR="00C41CDF" w:rsidRPr="00E667D8" w:rsidRDefault="00C41CDF" w:rsidP="00E667D8">
            <w:pPr>
              <w:rPr>
                <w:sz w:val="20"/>
                <w:szCs w:val="20"/>
                <w:lang w:eastAsia="ru-RU"/>
              </w:rPr>
            </w:pPr>
            <w:r w:rsidRPr="00E667D8">
              <w:rPr>
                <w:sz w:val="20"/>
                <w:szCs w:val="20"/>
                <w:lang w:eastAsia="ru-RU"/>
              </w:rPr>
              <w:t>Изменение (+,-)</w:t>
            </w:r>
          </w:p>
          <w:p w:rsidR="00C41CDF" w:rsidRPr="00E667D8" w:rsidRDefault="00C41CDF" w:rsidP="00E667D8">
            <w:pPr>
              <w:rPr>
                <w:sz w:val="20"/>
                <w:szCs w:val="20"/>
                <w:lang w:eastAsia="ru-RU"/>
              </w:rPr>
            </w:pPr>
            <w:r w:rsidRPr="00E667D8">
              <w:rPr>
                <w:sz w:val="20"/>
                <w:szCs w:val="20"/>
                <w:lang w:eastAsia="ru-RU"/>
              </w:rPr>
              <w:t>тыс. руб.</w:t>
            </w:r>
          </w:p>
        </w:tc>
        <w:tc>
          <w:tcPr>
            <w:tcW w:w="1839" w:type="dxa"/>
            <w:gridSpan w:val="2"/>
          </w:tcPr>
          <w:p w:rsidR="00C41CDF" w:rsidRPr="00E667D8" w:rsidRDefault="00C41CDF" w:rsidP="00E667D8">
            <w:pPr>
              <w:rPr>
                <w:sz w:val="20"/>
                <w:szCs w:val="20"/>
                <w:lang w:eastAsia="ru-RU"/>
              </w:rPr>
            </w:pPr>
            <w:r w:rsidRPr="00E667D8">
              <w:rPr>
                <w:sz w:val="20"/>
                <w:szCs w:val="20"/>
                <w:lang w:eastAsia="ru-RU"/>
              </w:rPr>
              <w:t>Изменение доли в балансе (+,-)</w:t>
            </w:r>
          </w:p>
        </w:tc>
      </w:tr>
      <w:tr w:rsidR="00E667D8" w:rsidRPr="00704380">
        <w:trPr>
          <w:trHeight w:val="658"/>
          <w:jc w:val="center"/>
        </w:trPr>
        <w:tc>
          <w:tcPr>
            <w:tcW w:w="2457" w:type="dxa"/>
            <w:vMerge/>
          </w:tcPr>
          <w:p w:rsidR="00C41CDF" w:rsidRPr="00E667D8" w:rsidRDefault="00C41CDF" w:rsidP="00E667D8">
            <w:pPr>
              <w:rPr>
                <w:sz w:val="20"/>
                <w:szCs w:val="20"/>
                <w:lang w:eastAsia="ru-RU"/>
              </w:rPr>
            </w:pPr>
          </w:p>
        </w:tc>
        <w:tc>
          <w:tcPr>
            <w:tcW w:w="560" w:type="dxa"/>
          </w:tcPr>
          <w:p w:rsidR="00C41CDF" w:rsidRPr="00E667D8" w:rsidRDefault="00C41CDF" w:rsidP="00E667D8">
            <w:pPr>
              <w:rPr>
                <w:sz w:val="20"/>
                <w:szCs w:val="20"/>
                <w:lang w:eastAsia="ru-RU"/>
              </w:rPr>
            </w:pPr>
            <w:r w:rsidRPr="00E667D8">
              <w:rPr>
                <w:sz w:val="20"/>
                <w:szCs w:val="20"/>
                <w:lang w:eastAsia="ru-RU"/>
              </w:rPr>
              <w:t>2007г</w:t>
            </w:r>
          </w:p>
        </w:tc>
        <w:tc>
          <w:tcPr>
            <w:tcW w:w="700" w:type="dxa"/>
          </w:tcPr>
          <w:p w:rsidR="00C41CDF" w:rsidRPr="00E667D8" w:rsidRDefault="00C41CDF" w:rsidP="00E667D8">
            <w:pPr>
              <w:rPr>
                <w:sz w:val="20"/>
                <w:szCs w:val="20"/>
                <w:lang w:eastAsia="ru-RU"/>
              </w:rPr>
            </w:pPr>
            <w:r w:rsidRPr="00E667D8">
              <w:rPr>
                <w:sz w:val="20"/>
                <w:szCs w:val="20"/>
                <w:lang w:eastAsia="ru-RU"/>
              </w:rPr>
              <w:t>2008г</w:t>
            </w:r>
          </w:p>
        </w:tc>
        <w:tc>
          <w:tcPr>
            <w:tcW w:w="700" w:type="dxa"/>
          </w:tcPr>
          <w:p w:rsidR="00C41CDF" w:rsidRPr="00E667D8" w:rsidRDefault="00C41CDF" w:rsidP="00E667D8">
            <w:pPr>
              <w:rPr>
                <w:sz w:val="20"/>
                <w:szCs w:val="20"/>
                <w:lang w:eastAsia="ru-RU"/>
              </w:rPr>
            </w:pPr>
            <w:r w:rsidRPr="00E667D8">
              <w:rPr>
                <w:sz w:val="20"/>
                <w:szCs w:val="20"/>
                <w:lang w:eastAsia="ru-RU"/>
              </w:rPr>
              <w:t>2009г</w:t>
            </w:r>
          </w:p>
        </w:tc>
        <w:tc>
          <w:tcPr>
            <w:tcW w:w="826" w:type="dxa"/>
          </w:tcPr>
          <w:p w:rsidR="00C41CDF" w:rsidRPr="00E667D8" w:rsidRDefault="00C41CDF" w:rsidP="00E667D8">
            <w:pPr>
              <w:rPr>
                <w:sz w:val="20"/>
                <w:szCs w:val="20"/>
                <w:lang w:eastAsia="ru-RU"/>
              </w:rPr>
            </w:pPr>
            <w:r w:rsidRPr="00E667D8">
              <w:rPr>
                <w:sz w:val="20"/>
                <w:szCs w:val="20"/>
                <w:lang w:eastAsia="ru-RU"/>
              </w:rPr>
              <w:t>2007 г.</w:t>
            </w:r>
          </w:p>
        </w:tc>
        <w:tc>
          <w:tcPr>
            <w:tcW w:w="722" w:type="dxa"/>
          </w:tcPr>
          <w:p w:rsidR="00C41CDF" w:rsidRPr="00E667D8" w:rsidRDefault="00C41CDF" w:rsidP="00E667D8">
            <w:pPr>
              <w:rPr>
                <w:sz w:val="20"/>
                <w:szCs w:val="20"/>
                <w:lang w:eastAsia="ru-RU"/>
              </w:rPr>
            </w:pPr>
            <w:r w:rsidRPr="00E667D8">
              <w:rPr>
                <w:sz w:val="20"/>
                <w:szCs w:val="20"/>
                <w:lang w:eastAsia="ru-RU"/>
              </w:rPr>
              <w:t>2008 г.</w:t>
            </w:r>
          </w:p>
        </w:tc>
        <w:tc>
          <w:tcPr>
            <w:tcW w:w="724" w:type="dxa"/>
          </w:tcPr>
          <w:p w:rsidR="00C41CDF" w:rsidRPr="00E667D8" w:rsidRDefault="00C41CDF" w:rsidP="00E667D8">
            <w:pPr>
              <w:rPr>
                <w:sz w:val="20"/>
                <w:szCs w:val="20"/>
                <w:lang w:eastAsia="ru-RU"/>
              </w:rPr>
            </w:pPr>
            <w:r w:rsidRPr="00E667D8">
              <w:rPr>
                <w:sz w:val="20"/>
                <w:szCs w:val="20"/>
                <w:lang w:eastAsia="ru-RU"/>
              </w:rPr>
              <w:t>2009 г.</w:t>
            </w:r>
          </w:p>
        </w:tc>
        <w:tc>
          <w:tcPr>
            <w:tcW w:w="778" w:type="dxa"/>
          </w:tcPr>
          <w:p w:rsidR="00C41CDF" w:rsidRPr="00E667D8" w:rsidRDefault="00C41CDF" w:rsidP="00E667D8">
            <w:pPr>
              <w:rPr>
                <w:sz w:val="20"/>
                <w:szCs w:val="20"/>
                <w:lang w:eastAsia="ru-RU"/>
              </w:rPr>
            </w:pPr>
            <w:r w:rsidRPr="00E667D8">
              <w:rPr>
                <w:sz w:val="20"/>
                <w:szCs w:val="20"/>
                <w:lang w:eastAsia="ru-RU"/>
              </w:rPr>
              <w:t>2008г. к 2007 г.</w:t>
            </w:r>
          </w:p>
        </w:tc>
        <w:tc>
          <w:tcPr>
            <w:tcW w:w="762" w:type="dxa"/>
          </w:tcPr>
          <w:p w:rsidR="00C41CDF" w:rsidRPr="00E667D8" w:rsidRDefault="00C41CDF" w:rsidP="00E667D8">
            <w:pPr>
              <w:rPr>
                <w:sz w:val="20"/>
                <w:szCs w:val="20"/>
                <w:lang w:eastAsia="ru-RU"/>
              </w:rPr>
            </w:pPr>
            <w:r w:rsidRPr="00E667D8">
              <w:rPr>
                <w:sz w:val="20"/>
                <w:szCs w:val="20"/>
                <w:lang w:eastAsia="ru-RU"/>
              </w:rPr>
              <w:t>2009 г. к 2008 г.</w:t>
            </w:r>
          </w:p>
        </w:tc>
        <w:tc>
          <w:tcPr>
            <w:tcW w:w="926" w:type="dxa"/>
          </w:tcPr>
          <w:p w:rsidR="00C41CDF" w:rsidRPr="00E667D8" w:rsidRDefault="00C41CDF" w:rsidP="00E667D8">
            <w:pPr>
              <w:rPr>
                <w:sz w:val="20"/>
                <w:szCs w:val="20"/>
                <w:lang w:eastAsia="ru-RU"/>
              </w:rPr>
            </w:pPr>
            <w:r w:rsidRPr="00E667D8">
              <w:rPr>
                <w:sz w:val="20"/>
                <w:szCs w:val="20"/>
                <w:lang w:eastAsia="ru-RU"/>
              </w:rPr>
              <w:t>2008 г. к 2007г.</w:t>
            </w:r>
          </w:p>
        </w:tc>
        <w:tc>
          <w:tcPr>
            <w:tcW w:w="913" w:type="dxa"/>
          </w:tcPr>
          <w:p w:rsidR="00C41CDF" w:rsidRPr="00E667D8" w:rsidRDefault="00C41CDF" w:rsidP="00E667D8">
            <w:pPr>
              <w:rPr>
                <w:sz w:val="20"/>
                <w:szCs w:val="20"/>
                <w:lang w:eastAsia="ru-RU"/>
              </w:rPr>
            </w:pPr>
            <w:r w:rsidRPr="00E667D8">
              <w:rPr>
                <w:sz w:val="20"/>
                <w:szCs w:val="20"/>
                <w:lang w:eastAsia="ru-RU"/>
              </w:rPr>
              <w:t>2009 г. к 2008г.</w:t>
            </w:r>
          </w:p>
        </w:tc>
      </w:tr>
      <w:tr w:rsidR="00E667D8" w:rsidRPr="00704380">
        <w:trPr>
          <w:trHeight w:val="175"/>
          <w:jc w:val="center"/>
        </w:trPr>
        <w:tc>
          <w:tcPr>
            <w:tcW w:w="2457" w:type="dxa"/>
          </w:tcPr>
          <w:p w:rsidR="00C41CDF" w:rsidRPr="00E667D8" w:rsidRDefault="00C41CDF" w:rsidP="00E667D8">
            <w:pPr>
              <w:rPr>
                <w:sz w:val="20"/>
                <w:szCs w:val="20"/>
                <w:lang w:eastAsia="ru-RU"/>
              </w:rPr>
            </w:pPr>
            <w:r w:rsidRPr="00E667D8">
              <w:rPr>
                <w:sz w:val="20"/>
                <w:szCs w:val="20"/>
                <w:lang w:eastAsia="ru-RU"/>
              </w:rPr>
              <w:t>1</w:t>
            </w:r>
          </w:p>
        </w:tc>
        <w:tc>
          <w:tcPr>
            <w:tcW w:w="560" w:type="dxa"/>
          </w:tcPr>
          <w:p w:rsidR="00C41CDF" w:rsidRPr="00E667D8" w:rsidRDefault="00C41CDF" w:rsidP="00E667D8">
            <w:pPr>
              <w:rPr>
                <w:sz w:val="20"/>
                <w:szCs w:val="20"/>
                <w:lang w:eastAsia="ru-RU"/>
              </w:rPr>
            </w:pPr>
            <w:r w:rsidRPr="00E667D8">
              <w:rPr>
                <w:sz w:val="20"/>
                <w:szCs w:val="20"/>
                <w:lang w:eastAsia="ru-RU"/>
              </w:rPr>
              <w:t>2</w:t>
            </w:r>
          </w:p>
        </w:tc>
        <w:tc>
          <w:tcPr>
            <w:tcW w:w="700" w:type="dxa"/>
          </w:tcPr>
          <w:p w:rsidR="00C41CDF" w:rsidRPr="00E667D8" w:rsidRDefault="00C41CDF" w:rsidP="00E667D8">
            <w:pPr>
              <w:rPr>
                <w:sz w:val="20"/>
                <w:szCs w:val="20"/>
                <w:lang w:eastAsia="ru-RU"/>
              </w:rPr>
            </w:pPr>
            <w:r w:rsidRPr="00E667D8">
              <w:rPr>
                <w:sz w:val="20"/>
                <w:szCs w:val="20"/>
                <w:lang w:eastAsia="ru-RU"/>
              </w:rPr>
              <w:t>3</w:t>
            </w:r>
          </w:p>
        </w:tc>
        <w:tc>
          <w:tcPr>
            <w:tcW w:w="700" w:type="dxa"/>
          </w:tcPr>
          <w:p w:rsidR="00C41CDF" w:rsidRPr="00E667D8" w:rsidRDefault="00C41CDF" w:rsidP="00E667D8">
            <w:pPr>
              <w:rPr>
                <w:sz w:val="20"/>
                <w:szCs w:val="20"/>
                <w:lang w:eastAsia="ru-RU"/>
              </w:rPr>
            </w:pPr>
            <w:r w:rsidRPr="00E667D8">
              <w:rPr>
                <w:sz w:val="20"/>
                <w:szCs w:val="20"/>
                <w:lang w:eastAsia="ru-RU"/>
              </w:rPr>
              <w:t>4</w:t>
            </w:r>
          </w:p>
        </w:tc>
        <w:tc>
          <w:tcPr>
            <w:tcW w:w="826" w:type="dxa"/>
          </w:tcPr>
          <w:p w:rsidR="00C41CDF" w:rsidRPr="00E667D8" w:rsidRDefault="00C41CDF" w:rsidP="00E667D8">
            <w:pPr>
              <w:rPr>
                <w:sz w:val="20"/>
                <w:szCs w:val="20"/>
                <w:lang w:eastAsia="ru-RU"/>
              </w:rPr>
            </w:pPr>
            <w:r w:rsidRPr="00E667D8">
              <w:rPr>
                <w:sz w:val="20"/>
                <w:szCs w:val="20"/>
                <w:lang w:eastAsia="ru-RU"/>
              </w:rPr>
              <w:t>5</w:t>
            </w:r>
          </w:p>
        </w:tc>
        <w:tc>
          <w:tcPr>
            <w:tcW w:w="722" w:type="dxa"/>
          </w:tcPr>
          <w:p w:rsidR="00C41CDF" w:rsidRPr="00E667D8" w:rsidRDefault="00C41CDF" w:rsidP="00E667D8">
            <w:pPr>
              <w:rPr>
                <w:sz w:val="20"/>
                <w:szCs w:val="20"/>
                <w:lang w:eastAsia="ru-RU"/>
              </w:rPr>
            </w:pPr>
            <w:r w:rsidRPr="00E667D8">
              <w:rPr>
                <w:sz w:val="20"/>
                <w:szCs w:val="20"/>
                <w:lang w:eastAsia="ru-RU"/>
              </w:rPr>
              <w:t>6</w:t>
            </w:r>
          </w:p>
        </w:tc>
        <w:tc>
          <w:tcPr>
            <w:tcW w:w="724" w:type="dxa"/>
          </w:tcPr>
          <w:p w:rsidR="00C41CDF" w:rsidRPr="00E667D8" w:rsidRDefault="00C41CDF" w:rsidP="00E667D8">
            <w:pPr>
              <w:rPr>
                <w:sz w:val="20"/>
                <w:szCs w:val="20"/>
                <w:lang w:eastAsia="ru-RU"/>
              </w:rPr>
            </w:pPr>
            <w:r w:rsidRPr="00E667D8">
              <w:rPr>
                <w:sz w:val="20"/>
                <w:szCs w:val="20"/>
                <w:lang w:eastAsia="ru-RU"/>
              </w:rPr>
              <w:t>7</w:t>
            </w:r>
          </w:p>
        </w:tc>
        <w:tc>
          <w:tcPr>
            <w:tcW w:w="778" w:type="dxa"/>
          </w:tcPr>
          <w:p w:rsidR="00C41CDF" w:rsidRPr="00E667D8" w:rsidRDefault="00C41CDF" w:rsidP="00E667D8">
            <w:pPr>
              <w:rPr>
                <w:sz w:val="20"/>
                <w:szCs w:val="20"/>
                <w:lang w:eastAsia="ru-RU"/>
              </w:rPr>
            </w:pPr>
            <w:r w:rsidRPr="00E667D8">
              <w:rPr>
                <w:sz w:val="20"/>
                <w:szCs w:val="20"/>
                <w:lang w:eastAsia="ru-RU"/>
              </w:rPr>
              <w:t>8</w:t>
            </w:r>
          </w:p>
        </w:tc>
        <w:tc>
          <w:tcPr>
            <w:tcW w:w="762" w:type="dxa"/>
          </w:tcPr>
          <w:p w:rsidR="00C41CDF" w:rsidRPr="00E667D8" w:rsidRDefault="00C41CDF" w:rsidP="00E667D8">
            <w:pPr>
              <w:rPr>
                <w:sz w:val="20"/>
                <w:szCs w:val="20"/>
                <w:lang w:eastAsia="ru-RU"/>
              </w:rPr>
            </w:pPr>
            <w:r w:rsidRPr="00E667D8">
              <w:rPr>
                <w:sz w:val="20"/>
                <w:szCs w:val="20"/>
                <w:lang w:eastAsia="ru-RU"/>
              </w:rPr>
              <w:t>9</w:t>
            </w:r>
          </w:p>
        </w:tc>
        <w:tc>
          <w:tcPr>
            <w:tcW w:w="926" w:type="dxa"/>
          </w:tcPr>
          <w:p w:rsidR="00C41CDF" w:rsidRPr="00E667D8" w:rsidRDefault="00C41CDF" w:rsidP="00E667D8">
            <w:pPr>
              <w:rPr>
                <w:sz w:val="20"/>
                <w:szCs w:val="20"/>
                <w:lang w:eastAsia="ru-RU"/>
              </w:rPr>
            </w:pPr>
            <w:r w:rsidRPr="00E667D8">
              <w:rPr>
                <w:sz w:val="20"/>
                <w:szCs w:val="20"/>
                <w:lang w:eastAsia="ru-RU"/>
              </w:rPr>
              <w:t>10</w:t>
            </w:r>
          </w:p>
        </w:tc>
        <w:tc>
          <w:tcPr>
            <w:tcW w:w="913" w:type="dxa"/>
          </w:tcPr>
          <w:p w:rsidR="00C41CDF" w:rsidRPr="00E667D8" w:rsidRDefault="00C41CDF" w:rsidP="00E667D8">
            <w:pPr>
              <w:rPr>
                <w:sz w:val="20"/>
                <w:szCs w:val="20"/>
                <w:lang w:eastAsia="ru-RU"/>
              </w:rPr>
            </w:pPr>
            <w:r w:rsidRPr="00E667D8">
              <w:rPr>
                <w:sz w:val="20"/>
                <w:szCs w:val="20"/>
                <w:lang w:eastAsia="ru-RU"/>
              </w:rPr>
              <w:t>11</w:t>
            </w:r>
          </w:p>
        </w:tc>
      </w:tr>
      <w:tr w:rsidR="00E667D8" w:rsidRPr="00704380">
        <w:trPr>
          <w:trHeight w:val="255"/>
          <w:jc w:val="center"/>
        </w:trPr>
        <w:tc>
          <w:tcPr>
            <w:tcW w:w="2457" w:type="dxa"/>
          </w:tcPr>
          <w:p w:rsidR="00C41CDF" w:rsidRPr="00E667D8" w:rsidRDefault="00C41CDF" w:rsidP="00E667D8">
            <w:pPr>
              <w:rPr>
                <w:sz w:val="20"/>
                <w:szCs w:val="20"/>
                <w:lang w:eastAsia="ru-RU"/>
              </w:rPr>
            </w:pPr>
            <w:r w:rsidRPr="00E667D8">
              <w:rPr>
                <w:sz w:val="20"/>
                <w:szCs w:val="20"/>
                <w:lang w:eastAsia="ru-RU"/>
              </w:rPr>
              <w:t>Основные средства</w:t>
            </w:r>
          </w:p>
        </w:tc>
        <w:tc>
          <w:tcPr>
            <w:tcW w:w="560" w:type="dxa"/>
          </w:tcPr>
          <w:p w:rsidR="00C41CDF" w:rsidRPr="00E667D8" w:rsidRDefault="00C41CDF" w:rsidP="00E667D8">
            <w:pPr>
              <w:rPr>
                <w:sz w:val="20"/>
                <w:szCs w:val="20"/>
                <w:lang w:eastAsia="ru-RU"/>
              </w:rPr>
            </w:pPr>
            <w:r w:rsidRPr="00E667D8">
              <w:rPr>
                <w:sz w:val="20"/>
                <w:szCs w:val="20"/>
                <w:lang w:eastAsia="ru-RU"/>
              </w:rPr>
              <w:t>670</w:t>
            </w:r>
          </w:p>
        </w:tc>
        <w:tc>
          <w:tcPr>
            <w:tcW w:w="700" w:type="dxa"/>
          </w:tcPr>
          <w:p w:rsidR="00C41CDF" w:rsidRPr="00E667D8" w:rsidRDefault="00C41CDF" w:rsidP="00E667D8">
            <w:pPr>
              <w:rPr>
                <w:sz w:val="20"/>
                <w:szCs w:val="20"/>
                <w:lang w:eastAsia="ru-RU"/>
              </w:rPr>
            </w:pPr>
            <w:r w:rsidRPr="00E667D8">
              <w:rPr>
                <w:sz w:val="20"/>
                <w:szCs w:val="20"/>
                <w:lang w:eastAsia="ru-RU"/>
              </w:rPr>
              <w:t>691</w:t>
            </w:r>
          </w:p>
        </w:tc>
        <w:tc>
          <w:tcPr>
            <w:tcW w:w="700" w:type="dxa"/>
          </w:tcPr>
          <w:p w:rsidR="00C41CDF" w:rsidRPr="00E667D8" w:rsidRDefault="00C41CDF" w:rsidP="00E667D8">
            <w:pPr>
              <w:rPr>
                <w:sz w:val="20"/>
                <w:szCs w:val="20"/>
                <w:lang w:eastAsia="ru-RU"/>
              </w:rPr>
            </w:pPr>
            <w:r w:rsidRPr="00E667D8">
              <w:rPr>
                <w:sz w:val="20"/>
                <w:szCs w:val="20"/>
                <w:lang w:eastAsia="ru-RU"/>
              </w:rPr>
              <w:t>537</w:t>
            </w:r>
          </w:p>
        </w:tc>
        <w:tc>
          <w:tcPr>
            <w:tcW w:w="826" w:type="dxa"/>
          </w:tcPr>
          <w:p w:rsidR="00C41CDF" w:rsidRPr="00E667D8" w:rsidRDefault="00C41CDF" w:rsidP="00E667D8">
            <w:pPr>
              <w:rPr>
                <w:color w:val="000000"/>
                <w:sz w:val="20"/>
                <w:szCs w:val="20"/>
              </w:rPr>
            </w:pPr>
            <w:r w:rsidRPr="00E667D8">
              <w:rPr>
                <w:color w:val="000000"/>
                <w:sz w:val="20"/>
                <w:szCs w:val="20"/>
              </w:rPr>
              <w:t>1,42%</w:t>
            </w:r>
          </w:p>
        </w:tc>
        <w:tc>
          <w:tcPr>
            <w:tcW w:w="722" w:type="dxa"/>
          </w:tcPr>
          <w:p w:rsidR="00C41CDF" w:rsidRPr="00E667D8" w:rsidRDefault="00C41CDF" w:rsidP="00E667D8">
            <w:pPr>
              <w:rPr>
                <w:color w:val="000000"/>
                <w:sz w:val="20"/>
                <w:szCs w:val="20"/>
              </w:rPr>
            </w:pPr>
            <w:r w:rsidRPr="00E667D8">
              <w:rPr>
                <w:color w:val="000000"/>
                <w:sz w:val="20"/>
                <w:szCs w:val="20"/>
              </w:rPr>
              <w:t>1,93%</w:t>
            </w:r>
          </w:p>
        </w:tc>
        <w:tc>
          <w:tcPr>
            <w:tcW w:w="724" w:type="dxa"/>
          </w:tcPr>
          <w:p w:rsidR="00C41CDF" w:rsidRPr="00E667D8" w:rsidRDefault="00C41CDF" w:rsidP="00E667D8">
            <w:pPr>
              <w:rPr>
                <w:color w:val="000000"/>
                <w:sz w:val="20"/>
                <w:szCs w:val="20"/>
              </w:rPr>
            </w:pPr>
            <w:r w:rsidRPr="00E667D8">
              <w:rPr>
                <w:color w:val="000000"/>
                <w:sz w:val="20"/>
                <w:szCs w:val="20"/>
              </w:rPr>
              <w:t>1,02%</w:t>
            </w:r>
          </w:p>
        </w:tc>
        <w:tc>
          <w:tcPr>
            <w:tcW w:w="778" w:type="dxa"/>
          </w:tcPr>
          <w:p w:rsidR="00C41CDF" w:rsidRPr="00E667D8" w:rsidRDefault="00C41CDF" w:rsidP="00E667D8">
            <w:pPr>
              <w:rPr>
                <w:color w:val="000000"/>
                <w:sz w:val="20"/>
                <w:szCs w:val="20"/>
              </w:rPr>
            </w:pPr>
            <w:r w:rsidRPr="00E667D8">
              <w:rPr>
                <w:color w:val="000000"/>
                <w:sz w:val="20"/>
                <w:szCs w:val="20"/>
              </w:rPr>
              <w:t>21</w:t>
            </w:r>
          </w:p>
        </w:tc>
        <w:tc>
          <w:tcPr>
            <w:tcW w:w="762" w:type="dxa"/>
          </w:tcPr>
          <w:p w:rsidR="00C41CDF" w:rsidRPr="00E667D8" w:rsidRDefault="00C41CDF" w:rsidP="00E667D8">
            <w:pPr>
              <w:rPr>
                <w:color w:val="000000"/>
                <w:sz w:val="20"/>
                <w:szCs w:val="20"/>
              </w:rPr>
            </w:pPr>
            <w:r w:rsidRPr="00E667D8">
              <w:rPr>
                <w:color w:val="000000"/>
                <w:sz w:val="20"/>
                <w:szCs w:val="20"/>
              </w:rPr>
              <w:t>-154</w:t>
            </w:r>
          </w:p>
        </w:tc>
        <w:tc>
          <w:tcPr>
            <w:tcW w:w="926" w:type="dxa"/>
          </w:tcPr>
          <w:p w:rsidR="00C41CDF" w:rsidRPr="00E667D8" w:rsidRDefault="00C41CDF" w:rsidP="00E667D8">
            <w:pPr>
              <w:rPr>
                <w:color w:val="000000"/>
                <w:sz w:val="20"/>
                <w:szCs w:val="20"/>
              </w:rPr>
            </w:pPr>
            <w:r w:rsidRPr="00E667D8">
              <w:rPr>
                <w:color w:val="000000"/>
                <w:sz w:val="20"/>
                <w:szCs w:val="20"/>
              </w:rPr>
              <w:t>0,52%</w:t>
            </w:r>
          </w:p>
        </w:tc>
        <w:tc>
          <w:tcPr>
            <w:tcW w:w="913" w:type="dxa"/>
          </w:tcPr>
          <w:p w:rsidR="00C41CDF" w:rsidRPr="00E667D8" w:rsidRDefault="00C41CDF" w:rsidP="00E667D8">
            <w:pPr>
              <w:rPr>
                <w:color w:val="000000"/>
                <w:sz w:val="20"/>
                <w:szCs w:val="20"/>
              </w:rPr>
            </w:pPr>
            <w:r w:rsidRPr="00E667D8">
              <w:rPr>
                <w:color w:val="000000"/>
                <w:sz w:val="20"/>
                <w:szCs w:val="20"/>
              </w:rPr>
              <w:t>-0,91%</w:t>
            </w:r>
          </w:p>
        </w:tc>
      </w:tr>
      <w:tr w:rsidR="00E667D8" w:rsidRPr="00704380">
        <w:trPr>
          <w:trHeight w:val="255"/>
          <w:jc w:val="center"/>
        </w:trPr>
        <w:tc>
          <w:tcPr>
            <w:tcW w:w="2457" w:type="dxa"/>
          </w:tcPr>
          <w:p w:rsidR="00C41CDF" w:rsidRPr="00E667D8" w:rsidRDefault="00C41CDF" w:rsidP="00E667D8">
            <w:pPr>
              <w:rPr>
                <w:sz w:val="20"/>
                <w:szCs w:val="20"/>
                <w:lang w:eastAsia="ru-RU"/>
              </w:rPr>
            </w:pPr>
            <w:r w:rsidRPr="00E667D8">
              <w:rPr>
                <w:sz w:val="20"/>
                <w:szCs w:val="20"/>
                <w:lang w:eastAsia="ru-RU"/>
              </w:rPr>
              <w:t>Прочие внеоборотные активы</w:t>
            </w:r>
          </w:p>
        </w:tc>
        <w:tc>
          <w:tcPr>
            <w:tcW w:w="560" w:type="dxa"/>
          </w:tcPr>
          <w:p w:rsidR="00C41CDF" w:rsidRPr="00E667D8" w:rsidRDefault="00C41CDF" w:rsidP="00E667D8">
            <w:pPr>
              <w:rPr>
                <w:sz w:val="20"/>
                <w:szCs w:val="20"/>
                <w:lang w:eastAsia="ru-RU"/>
              </w:rPr>
            </w:pPr>
            <w:r w:rsidRPr="00E667D8">
              <w:rPr>
                <w:sz w:val="20"/>
                <w:szCs w:val="20"/>
                <w:lang w:eastAsia="ru-RU"/>
              </w:rPr>
              <w:t>12</w:t>
            </w:r>
          </w:p>
        </w:tc>
        <w:tc>
          <w:tcPr>
            <w:tcW w:w="700" w:type="dxa"/>
          </w:tcPr>
          <w:p w:rsidR="00C41CDF" w:rsidRPr="00E667D8" w:rsidRDefault="00C41CDF" w:rsidP="00E667D8">
            <w:pPr>
              <w:rPr>
                <w:sz w:val="20"/>
                <w:szCs w:val="20"/>
                <w:lang w:eastAsia="ru-RU"/>
              </w:rPr>
            </w:pPr>
            <w:r w:rsidRPr="00E667D8">
              <w:rPr>
                <w:sz w:val="20"/>
                <w:szCs w:val="20"/>
                <w:lang w:eastAsia="ru-RU"/>
              </w:rPr>
              <w:t>12</w:t>
            </w:r>
          </w:p>
        </w:tc>
        <w:tc>
          <w:tcPr>
            <w:tcW w:w="700" w:type="dxa"/>
          </w:tcPr>
          <w:p w:rsidR="00C41CDF" w:rsidRPr="00E667D8" w:rsidRDefault="00C41CDF" w:rsidP="00E667D8">
            <w:pPr>
              <w:rPr>
                <w:sz w:val="20"/>
                <w:szCs w:val="20"/>
                <w:lang w:eastAsia="ru-RU"/>
              </w:rPr>
            </w:pPr>
            <w:r w:rsidRPr="00E667D8">
              <w:rPr>
                <w:sz w:val="20"/>
                <w:szCs w:val="20"/>
                <w:lang w:eastAsia="ru-RU"/>
              </w:rPr>
              <w:t>12</w:t>
            </w:r>
          </w:p>
        </w:tc>
        <w:tc>
          <w:tcPr>
            <w:tcW w:w="826" w:type="dxa"/>
          </w:tcPr>
          <w:p w:rsidR="00C41CDF" w:rsidRPr="00E667D8" w:rsidRDefault="00C41CDF" w:rsidP="00E667D8">
            <w:pPr>
              <w:rPr>
                <w:color w:val="000000"/>
                <w:sz w:val="20"/>
                <w:szCs w:val="20"/>
              </w:rPr>
            </w:pPr>
            <w:r w:rsidRPr="00E667D8">
              <w:rPr>
                <w:color w:val="000000"/>
                <w:sz w:val="20"/>
                <w:szCs w:val="20"/>
              </w:rPr>
              <w:t>0,03%</w:t>
            </w:r>
          </w:p>
        </w:tc>
        <w:tc>
          <w:tcPr>
            <w:tcW w:w="722" w:type="dxa"/>
          </w:tcPr>
          <w:p w:rsidR="00C41CDF" w:rsidRPr="00E667D8" w:rsidRDefault="00C41CDF" w:rsidP="00E667D8">
            <w:pPr>
              <w:rPr>
                <w:color w:val="000000"/>
                <w:sz w:val="20"/>
                <w:szCs w:val="20"/>
              </w:rPr>
            </w:pPr>
            <w:r w:rsidRPr="00E667D8">
              <w:rPr>
                <w:color w:val="000000"/>
                <w:sz w:val="20"/>
                <w:szCs w:val="20"/>
              </w:rPr>
              <w:t>0,03%</w:t>
            </w:r>
          </w:p>
        </w:tc>
        <w:tc>
          <w:tcPr>
            <w:tcW w:w="724" w:type="dxa"/>
          </w:tcPr>
          <w:p w:rsidR="00C41CDF" w:rsidRPr="00E667D8" w:rsidRDefault="00C41CDF" w:rsidP="00E667D8">
            <w:pPr>
              <w:rPr>
                <w:color w:val="000000"/>
                <w:sz w:val="20"/>
                <w:szCs w:val="20"/>
              </w:rPr>
            </w:pPr>
            <w:r w:rsidRPr="00E667D8">
              <w:rPr>
                <w:color w:val="000000"/>
                <w:sz w:val="20"/>
                <w:szCs w:val="20"/>
              </w:rPr>
              <w:t>0,02%</w:t>
            </w:r>
          </w:p>
        </w:tc>
        <w:tc>
          <w:tcPr>
            <w:tcW w:w="778" w:type="dxa"/>
          </w:tcPr>
          <w:p w:rsidR="00C41CDF" w:rsidRPr="00E667D8" w:rsidRDefault="00C41CDF" w:rsidP="00E667D8">
            <w:pPr>
              <w:rPr>
                <w:color w:val="000000"/>
                <w:sz w:val="20"/>
                <w:szCs w:val="20"/>
              </w:rPr>
            </w:pPr>
            <w:r w:rsidRPr="00E667D8">
              <w:rPr>
                <w:color w:val="000000"/>
                <w:sz w:val="20"/>
                <w:szCs w:val="20"/>
              </w:rPr>
              <w:t>0</w:t>
            </w:r>
          </w:p>
        </w:tc>
        <w:tc>
          <w:tcPr>
            <w:tcW w:w="762" w:type="dxa"/>
          </w:tcPr>
          <w:p w:rsidR="00C41CDF" w:rsidRPr="00E667D8" w:rsidRDefault="00C41CDF" w:rsidP="00E667D8">
            <w:pPr>
              <w:rPr>
                <w:color w:val="000000"/>
                <w:sz w:val="20"/>
                <w:szCs w:val="20"/>
              </w:rPr>
            </w:pPr>
            <w:r w:rsidRPr="00E667D8">
              <w:rPr>
                <w:color w:val="000000"/>
                <w:sz w:val="20"/>
                <w:szCs w:val="20"/>
              </w:rPr>
              <w:t>0</w:t>
            </w:r>
          </w:p>
        </w:tc>
        <w:tc>
          <w:tcPr>
            <w:tcW w:w="926" w:type="dxa"/>
          </w:tcPr>
          <w:p w:rsidR="00C41CDF" w:rsidRPr="00E667D8" w:rsidRDefault="00C41CDF" w:rsidP="00E667D8">
            <w:pPr>
              <w:rPr>
                <w:color w:val="000000"/>
                <w:sz w:val="20"/>
                <w:szCs w:val="20"/>
              </w:rPr>
            </w:pPr>
            <w:r w:rsidRPr="00E667D8">
              <w:rPr>
                <w:color w:val="000000"/>
                <w:sz w:val="20"/>
                <w:szCs w:val="20"/>
              </w:rPr>
              <w:t>0,01%</w:t>
            </w:r>
          </w:p>
        </w:tc>
        <w:tc>
          <w:tcPr>
            <w:tcW w:w="913" w:type="dxa"/>
          </w:tcPr>
          <w:p w:rsidR="00C41CDF" w:rsidRPr="00E667D8" w:rsidRDefault="00C41CDF" w:rsidP="00E667D8">
            <w:pPr>
              <w:rPr>
                <w:color w:val="000000"/>
                <w:sz w:val="20"/>
                <w:szCs w:val="20"/>
              </w:rPr>
            </w:pPr>
            <w:r w:rsidRPr="00E667D8">
              <w:rPr>
                <w:color w:val="000000"/>
                <w:sz w:val="20"/>
                <w:szCs w:val="20"/>
              </w:rPr>
              <w:t>-0,01%</w:t>
            </w:r>
          </w:p>
        </w:tc>
      </w:tr>
      <w:tr w:rsidR="00E667D8" w:rsidRPr="00704380">
        <w:trPr>
          <w:trHeight w:val="364"/>
          <w:jc w:val="center"/>
        </w:trPr>
        <w:tc>
          <w:tcPr>
            <w:tcW w:w="2457" w:type="dxa"/>
          </w:tcPr>
          <w:p w:rsidR="00C41CDF" w:rsidRPr="00E667D8" w:rsidRDefault="00C41CDF" w:rsidP="00E667D8">
            <w:pPr>
              <w:rPr>
                <w:sz w:val="20"/>
                <w:szCs w:val="20"/>
                <w:lang w:eastAsia="ru-RU"/>
              </w:rPr>
            </w:pPr>
            <w:r w:rsidRPr="00E667D8">
              <w:rPr>
                <w:sz w:val="20"/>
                <w:szCs w:val="20"/>
                <w:lang w:eastAsia="ru-RU"/>
              </w:rPr>
              <w:t xml:space="preserve">Итого по разделу </w:t>
            </w:r>
            <w:r w:rsidRPr="00E667D8">
              <w:rPr>
                <w:sz w:val="20"/>
                <w:szCs w:val="20"/>
                <w:lang w:val="en-US" w:eastAsia="ru-RU"/>
              </w:rPr>
              <w:t>I</w:t>
            </w:r>
          </w:p>
        </w:tc>
        <w:tc>
          <w:tcPr>
            <w:tcW w:w="560" w:type="dxa"/>
          </w:tcPr>
          <w:p w:rsidR="00C41CDF" w:rsidRPr="00E667D8" w:rsidRDefault="00C41CDF" w:rsidP="00E667D8">
            <w:pPr>
              <w:rPr>
                <w:sz w:val="20"/>
                <w:szCs w:val="20"/>
                <w:lang w:eastAsia="ru-RU"/>
              </w:rPr>
            </w:pPr>
            <w:r w:rsidRPr="00E667D8">
              <w:rPr>
                <w:sz w:val="20"/>
                <w:szCs w:val="20"/>
                <w:lang w:eastAsia="ru-RU"/>
              </w:rPr>
              <w:t>682</w:t>
            </w:r>
          </w:p>
        </w:tc>
        <w:tc>
          <w:tcPr>
            <w:tcW w:w="700" w:type="dxa"/>
          </w:tcPr>
          <w:p w:rsidR="00C41CDF" w:rsidRPr="00E667D8" w:rsidRDefault="00C41CDF" w:rsidP="00E667D8">
            <w:pPr>
              <w:rPr>
                <w:sz w:val="20"/>
                <w:szCs w:val="20"/>
                <w:lang w:eastAsia="ru-RU"/>
              </w:rPr>
            </w:pPr>
            <w:r w:rsidRPr="00E667D8">
              <w:rPr>
                <w:sz w:val="20"/>
                <w:szCs w:val="20"/>
                <w:lang w:eastAsia="ru-RU"/>
              </w:rPr>
              <w:t>703</w:t>
            </w:r>
          </w:p>
        </w:tc>
        <w:tc>
          <w:tcPr>
            <w:tcW w:w="700" w:type="dxa"/>
          </w:tcPr>
          <w:p w:rsidR="00C41CDF" w:rsidRPr="00E667D8" w:rsidRDefault="00C41CDF" w:rsidP="00E667D8">
            <w:pPr>
              <w:rPr>
                <w:sz w:val="20"/>
                <w:szCs w:val="20"/>
                <w:lang w:eastAsia="ru-RU"/>
              </w:rPr>
            </w:pPr>
            <w:r w:rsidRPr="00E667D8">
              <w:rPr>
                <w:sz w:val="20"/>
                <w:szCs w:val="20"/>
                <w:lang w:eastAsia="ru-RU"/>
              </w:rPr>
              <w:t>549</w:t>
            </w:r>
          </w:p>
        </w:tc>
        <w:tc>
          <w:tcPr>
            <w:tcW w:w="826" w:type="dxa"/>
          </w:tcPr>
          <w:p w:rsidR="00C41CDF" w:rsidRPr="00E667D8" w:rsidRDefault="00C41CDF" w:rsidP="00E667D8">
            <w:pPr>
              <w:rPr>
                <w:color w:val="000000"/>
                <w:sz w:val="20"/>
                <w:szCs w:val="20"/>
              </w:rPr>
            </w:pPr>
            <w:r w:rsidRPr="00E667D8">
              <w:rPr>
                <w:color w:val="000000"/>
                <w:sz w:val="20"/>
                <w:szCs w:val="20"/>
              </w:rPr>
              <w:t>1,44%</w:t>
            </w:r>
          </w:p>
        </w:tc>
        <w:tc>
          <w:tcPr>
            <w:tcW w:w="722" w:type="dxa"/>
          </w:tcPr>
          <w:p w:rsidR="00C41CDF" w:rsidRPr="00E667D8" w:rsidRDefault="00C41CDF" w:rsidP="00E667D8">
            <w:pPr>
              <w:rPr>
                <w:color w:val="000000"/>
                <w:sz w:val="20"/>
                <w:szCs w:val="20"/>
              </w:rPr>
            </w:pPr>
            <w:r w:rsidRPr="00E667D8">
              <w:rPr>
                <w:color w:val="000000"/>
                <w:sz w:val="20"/>
                <w:szCs w:val="20"/>
              </w:rPr>
              <w:t>1,97%</w:t>
            </w:r>
          </w:p>
        </w:tc>
        <w:tc>
          <w:tcPr>
            <w:tcW w:w="724" w:type="dxa"/>
          </w:tcPr>
          <w:p w:rsidR="00C41CDF" w:rsidRPr="00E667D8" w:rsidRDefault="00C41CDF" w:rsidP="00E667D8">
            <w:pPr>
              <w:rPr>
                <w:color w:val="000000"/>
                <w:sz w:val="20"/>
                <w:szCs w:val="20"/>
              </w:rPr>
            </w:pPr>
            <w:r w:rsidRPr="00E667D8">
              <w:rPr>
                <w:color w:val="000000"/>
                <w:sz w:val="20"/>
                <w:szCs w:val="20"/>
              </w:rPr>
              <w:t>1,05%</w:t>
            </w:r>
          </w:p>
        </w:tc>
        <w:tc>
          <w:tcPr>
            <w:tcW w:w="778" w:type="dxa"/>
          </w:tcPr>
          <w:p w:rsidR="00C41CDF" w:rsidRPr="00E667D8" w:rsidRDefault="00C41CDF" w:rsidP="00E667D8">
            <w:pPr>
              <w:rPr>
                <w:color w:val="000000"/>
                <w:sz w:val="20"/>
                <w:szCs w:val="20"/>
              </w:rPr>
            </w:pPr>
            <w:r w:rsidRPr="00E667D8">
              <w:rPr>
                <w:color w:val="000000"/>
                <w:sz w:val="20"/>
                <w:szCs w:val="20"/>
              </w:rPr>
              <w:t>21</w:t>
            </w:r>
          </w:p>
        </w:tc>
        <w:tc>
          <w:tcPr>
            <w:tcW w:w="762" w:type="dxa"/>
          </w:tcPr>
          <w:p w:rsidR="00C41CDF" w:rsidRPr="00E667D8" w:rsidRDefault="00C41CDF" w:rsidP="00E667D8">
            <w:pPr>
              <w:rPr>
                <w:color w:val="000000"/>
                <w:sz w:val="20"/>
                <w:szCs w:val="20"/>
              </w:rPr>
            </w:pPr>
            <w:r w:rsidRPr="00E667D8">
              <w:rPr>
                <w:color w:val="000000"/>
                <w:sz w:val="20"/>
                <w:szCs w:val="20"/>
              </w:rPr>
              <w:t>-154</w:t>
            </w:r>
          </w:p>
        </w:tc>
        <w:tc>
          <w:tcPr>
            <w:tcW w:w="926" w:type="dxa"/>
          </w:tcPr>
          <w:p w:rsidR="00C41CDF" w:rsidRPr="00E667D8" w:rsidRDefault="00C41CDF" w:rsidP="00E667D8">
            <w:pPr>
              <w:rPr>
                <w:color w:val="000000"/>
                <w:sz w:val="20"/>
                <w:szCs w:val="20"/>
              </w:rPr>
            </w:pPr>
            <w:r w:rsidRPr="00E667D8">
              <w:rPr>
                <w:color w:val="000000"/>
                <w:sz w:val="20"/>
                <w:szCs w:val="20"/>
              </w:rPr>
              <w:t>0,53%</w:t>
            </w:r>
          </w:p>
        </w:tc>
        <w:tc>
          <w:tcPr>
            <w:tcW w:w="913" w:type="dxa"/>
          </w:tcPr>
          <w:p w:rsidR="00C41CDF" w:rsidRPr="00E667D8" w:rsidRDefault="00C41CDF" w:rsidP="00E667D8">
            <w:pPr>
              <w:rPr>
                <w:color w:val="000000"/>
                <w:sz w:val="20"/>
                <w:szCs w:val="20"/>
              </w:rPr>
            </w:pPr>
            <w:r w:rsidRPr="00E667D8">
              <w:rPr>
                <w:color w:val="000000"/>
                <w:sz w:val="20"/>
                <w:szCs w:val="20"/>
              </w:rPr>
              <w:t>-0,92%</w:t>
            </w:r>
          </w:p>
        </w:tc>
      </w:tr>
      <w:tr w:rsidR="00E667D8" w:rsidRPr="00704380">
        <w:trPr>
          <w:trHeight w:val="364"/>
          <w:jc w:val="center"/>
        </w:trPr>
        <w:tc>
          <w:tcPr>
            <w:tcW w:w="2457" w:type="dxa"/>
          </w:tcPr>
          <w:p w:rsidR="00C41CDF" w:rsidRPr="00E667D8" w:rsidRDefault="00C41CDF" w:rsidP="00E667D8">
            <w:pPr>
              <w:rPr>
                <w:sz w:val="20"/>
                <w:szCs w:val="20"/>
                <w:lang w:eastAsia="ru-RU"/>
              </w:rPr>
            </w:pPr>
            <w:r w:rsidRPr="00E667D8">
              <w:rPr>
                <w:sz w:val="20"/>
                <w:szCs w:val="20"/>
                <w:lang w:eastAsia="ru-RU"/>
              </w:rPr>
              <w:t>Запасы</w:t>
            </w:r>
          </w:p>
        </w:tc>
        <w:tc>
          <w:tcPr>
            <w:tcW w:w="560" w:type="dxa"/>
          </w:tcPr>
          <w:p w:rsidR="00C41CDF" w:rsidRPr="00E667D8" w:rsidRDefault="00C41CDF" w:rsidP="00E667D8">
            <w:pPr>
              <w:rPr>
                <w:sz w:val="20"/>
                <w:szCs w:val="20"/>
                <w:lang w:eastAsia="ru-RU"/>
              </w:rPr>
            </w:pPr>
            <w:r w:rsidRPr="00E667D8">
              <w:rPr>
                <w:sz w:val="20"/>
                <w:szCs w:val="20"/>
                <w:lang w:eastAsia="ru-RU"/>
              </w:rPr>
              <w:t>28227</w:t>
            </w:r>
          </w:p>
        </w:tc>
        <w:tc>
          <w:tcPr>
            <w:tcW w:w="700" w:type="dxa"/>
          </w:tcPr>
          <w:p w:rsidR="00C41CDF" w:rsidRPr="00E667D8" w:rsidRDefault="00C41CDF" w:rsidP="00E667D8">
            <w:pPr>
              <w:rPr>
                <w:sz w:val="20"/>
                <w:szCs w:val="20"/>
                <w:lang w:eastAsia="ru-RU"/>
              </w:rPr>
            </w:pPr>
            <w:r w:rsidRPr="00E667D8">
              <w:rPr>
                <w:sz w:val="20"/>
                <w:szCs w:val="20"/>
                <w:lang w:eastAsia="ru-RU"/>
              </w:rPr>
              <w:t>26019</w:t>
            </w:r>
          </w:p>
        </w:tc>
        <w:tc>
          <w:tcPr>
            <w:tcW w:w="700" w:type="dxa"/>
          </w:tcPr>
          <w:p w:rsidR="00C41CDF" w:rsidRPr="00E667D8" w:rsidRDefault="00C41CDF" w:rsidP="00E667D8">
            <w:pPr>
              <w:rPr>
                <w:sz w:val="20"/>
                <w:szCs w:val="20"/>
                <w:lang w:eastAsia="ru-RU"/>
              </w:rPr>
            </w:pPr>
            <w:r w:rsidRPr="00E667D8">
              <w:rPr>
                <w:sz w:val="20"/>
                <w:szCs w:val="20"/>
                <w:lang w:eastAsia="ru-RU"/>
              </w:rPr>
              <w:t>27752</w:t>
            </w:r>
          </w:p>
        </w:tc>
        <w:tc>
          <w:tcPr>
            <w:tcW w:w="826" w:type="dxa"/>
          </w:tcPr>
          <w:p w:rsidR="00C41CDF" w:rsidRPr="00E667D8" w:rsidRDefault="00C41CDF" w:rsidP="00E667D8">
            <w:pPr>
              <w:rPr>
                <w:color w:val="000000"/>
                <w:sz w:val="20"/>
                <w:szCs w:val="20"/>
              </w:rPr>
            </w:pPr>
            <w:r w:rsidRPr="00E667D8">
              <w:rPr>
                <w:color w:val="000000"/>
                <w:sz w:val="20"/>
                <w:szCs w:val="20"/>
              </w:rPr>
              <w:t>59,63%</w:t>
            </w:r>
          </w:p>
        </w:tc>
        <w:tc>
          <w:tcPr>
            <w:tcW w:w="722" w:type="dxa"/>
          </w:tcPr>
          <w:p w:rsidR="00C41CDF" w:rsidRPr="00E667D8" w:rsidRDefault="00C41CDF" w:rsidP="00E667D8">
            <w:pPr>
              <w:rPr>
                <w:color w:val="000000"/>
                <w:sz w:val="20"/>
                <w:szCs w:val="20"/>
              </w:rPr>
            </w:pPr>
            <w:r w:rsidRPr="00E667D8">
              <w:rPr>
                <w:color w:val="000000"/>
                <w:sz w:val="20"/>
                <w:szCs w:val="20"/>
              </w:rPr>
              <w:t>72,84%</w:t>
            </w:r>
          </w:p>
        </w:tc>
        <w:tc>
          <w:tcPr>
            <w:tcW w:w="724" w:type="dxa"/>
          </w:tcPr>
          <w:p w:rsidR="00C41CDF" w:rsidRPr="00E667D8" w:rsidRDefault="00C41CDF" w:rsidP="00E667D8">
            <w:pPr>
              <w:rPr>
                <w:color w:val="000000"/>
                <w:sz w:val="20"/>
                <w:szCs w:val="20"/>
              </w:rPr>
            </w:pPr>
            <w:r w:rsidRPr="00E667D8">
              <w:rPr>
                <w:color w:val="000000"/>
                <w:sz w:val="20"/>
                <w:szCs w:val="20"/>
              </w:rPr>
              <w:t>52,83%</w:t>
            </w:r>
          </w:p>
        </w:tc>
        <w:tc>
          <w:tcPr>
            <w:tcW w:w="778" w:type="dxa"/>
          </w:tcPr>
          <w:p w:rsidR="00C41CDF" w:rsidRPr="00E667D8" w:rsidRDefault="00C41CDF" w:rsidP="00E667D8">
            <w:pPr>
              <w:rPr>
                <w:color w:val="000000"/>
                <w:sz w:val="20"/>
                <w:szCs w:val="20"/>
              </w:rPr>
            </w:pPr>
            <w:r w:rsidRPr="00E667D8">
              <w:rPr>
                <w:color w:val="000000"/>
                <w:sz w:val="20"/>
                <w:szCs w:val="20"/>
              </w:rPr>
              <w:t>-2208</w:t>
            </w:r>
          </w:p>
        </w:tc>
        <w:tc>
          <w:tcPr>
            <w:tcW w:w="762" w:type="dxa"/>
          </w:tcPr>
          <w:p w:rsidR="00C41CDF" w:rsidRPr="00E667D8" w:rsidRDefault="00C41CDF" w:rsidP="00E667D8">
            <w:pPr>
              <w:rPr>
                <w:color w:val="000000"/>
                <w:sz w:val="20"/>
                <w:szCs w:val="20"/>
              </w:rPr>
            </w:pPr>
            <w:r w:rsidRPr="00E667D8">
              <w:rPr>
                <w:color w:val="000000"/>
                <w:sz w:val="20"/>
                <w:szCs w:val="20"/>
              </w:rPr>
              <w:t>1733</w:t>
            </w:r>
          </w:p>
        </w:tc>
        <w:tc>
          <w:tcPr>
            <w:tcW w:w="926" w:type="dxa"/>
          </w:tcPr>
          <w:p w:rsidR="00C41CDF" w:rsidRPr="00E667D8" w:rsidRDefault="00C41CDF" w:rsidP="00E667D8">
            <w:pPr>
              <w:rPr>
                <w:color w:val="000000"/>
                <w:sz w:val="20"/>
                <w:szCs w:val="20"/>
              </w:rPr>
            </w:pPr>
            <w:r w:rsidRPr="00E667D8">
              <w:rPr>
                <w:color w:val="000000"/>
                <w:sz w:val="20"/>
                <w:szCs w:val="20"/>
              </w:rPr>
              <w:t>13,21%</w:t>
            </w:r>
          </w:p>
        </w:tc>
        <w:tc>
          <w:tcPr>
            <w:tcW w:w="913" w:type="dxa"/>
          </w:tcPr>
          <w:p w:rsidR="00C41CDF" w:rsidRPr="00E667D8" w:rsidRDefault="00C41CDF" w:rsidP="00E667D8">
            <w:pPr>
              <w:rPr>
                <w:color w:val="000000"/>
                <w:sz w:val="20"/>
                <w:szCs w:val="20"/>
              </w:rPr>
            </w:pPr>
            <w:r w:rsidRPr="00E667D8">
              <w:rPr>
                <w:color w:val="000000"/>
                <w:sz w:val="20"/>
                <w:szCs w:val="20"/>
              </w:rPr>
              <w:t>-20,01%</w:t>
            </w:r>
          </w:p>
        </w:tc>
      </w:tr>
      <w:tr w:rsidR="00E667D8" w:rsidRPr="00704380">
        <w:trPr>
          <w:trHeight w:val="364"/>
          <w:jc w:val="center"/>
        </w:trPr>
        <w:tc>
          <w:tcPr>
            <w:tcW w:w="2457" w:type="dxa"/>
          </w:tcPr>
          <w:p w:rsidR="00C41CDF" w:rsidRPr="00E667D8" w:rsidRDefault="00C41CDF" w:rsidP="00E667D8">
            <w:pPr>
              <w:rPr>
                <w:sz w:val="20"/>
                <w:szCs w:val="20"/>
                <w:lang w:eastAsia="ru-RU"/>
              </w:rPr>
            </w:pPr>
            <w:r w:rsidRPr="00E667D8">
              <w:rPr>
                <w:sz w:val="20"/>
                <w:szCs w:val="20"/>
                <w:lang w:eastAsia="ru-RU"/>
              </w:rPr>
              <w:t>Налог на добавленную стоимость по приобретенным ценностям</w:t>
            </w:r>
          </w:p>
        </w:tc>
        <w:tc>
          <w:tcPr>
            <w:tcW w:w="560" w:type="dxa"/>
          </w:tcPr>
          <w:p w:rsidR="00C41CDF" w:rsidRPr="00E667D8" w:rsidRDefault="00C41CDF" w:rsidP="00E667D8">
            <w:pPr>
              <w:rPr>
                <w:sz w:val="20"/>
                <w:szCs w:val="20"/>
                <w:lang w:eastAsia="ru-RU"/>
              </w:rPr>
            </w:pPr>
            <w:r w:rsidRPr="00E667D8">
              <w:rPr>
                <w:sz w:val="20"/>
                <w:szCs w:val="20"/>
                <w:lang w:eastAsia="ru-RU"/>
              </w:rPr>
              <w:t>354</w:t>
            </w:r>
          </w:p>
        </w:tc>
        <w:tc>
          <w:tcPr>
            <w:tcW w:w="700" w:type="dxa"/>
          </w:tcPr>
          <w:p w:rsidR="00C41CDF" w:rsidRPr="00E667D8" w:rsidRDefault="00C41CDF" w:rsidP="00E667D8">
            <w:pPr>
              <w:rPr>
                <w:sz w:val="20"/>
                <w:szCs w:val="20"/>
                <w:lang w:eastAsia="ru-RU"/>
              </w:rPr>
            </w:pPr>
            <w:r w:rsidRPr="00E667D8">
              <w:rPr>
                <w:sz w:val="20"/>
                <w:szCs w:val="20"/>
                <w:lang w:eastAsia="ru-RU"/>
              </w:rPr>
              <w:t>187</w:t>
            </w:r>
          </w:p>
        </w:tc>
        <w:tc>
          <w:tcPr>
            <w:tcW w:w="700" w:type="dxa"/>
          </w:tcPr>
          <w:p w:rsidR="00C41CDF" w:rsidRPr="00E667D8" w:rsidRDefault="00C41CDF" w:rsidP="00E667D8">
            <w:pPr>
              <w:rPr>
                <w:sz w:val="20"/>
                <w:szCs w:val="20"/>
                <w:lang w:eastAsia="ru-RU"/>
              </w:rPr>
            </w:pPr>
            <w:r w:rsidRPr="00E667D8">
              <w:rPr>
                <w:sz w:val="20"/>
                <w:szCs w:val="20"/>
                <w:lang w:eastAsia="ru-RU"/>
              </w:rPr>
              <w:t>435</w:t>
            </w:r>
          </w:p>
        </w:tc>
        <w:tc>
          <w:tcPr>
            <w:tcW w:w="826" w:type="dxa"/>
          </w:tcPr>
          <w:p w:rsidR="00C41CDF" w:rsidRPr="00E667D8" w:rsidRDefault="00C41CDF" w:rsidP="00E667D8">
            <w:pPr>
              <w:rPr>
                <w:color w:val="000000"/>
                <w:sz w:val="20"/>
                <w:szCs w:val="20"/>
              </w:rPr>
            </w:pPr>
            <w:r w:rsidRPr="00E667D8">
              <w:rPr>
                <w:color w:val="000000"/>
                <w:sz w:val="20"/>
                <w:szCs w:val="20"/>
              </w:rPr>
              <w:t>0,75%</w:t>
            </w:r>
          </w:p>
        </w:tc>
        <w:tc>
          <w:tcPr>
            <w:tcW w:w="722" w:type="dxa"/>
          </w:tcPr>
          <w:p w:rsidR="00C41CDF" w:rsidRPr="00E667D8" w:rsidRDefault="00C41CDF" w:rsidP="00E667D8">
            <w:pPr>
              <w:rPr>
                <w:color w:val="000000"/>
                <w:sz w:val="20"/>
                <w:szCs w:val="20"/>
              </w:rPr>
            </w:pPr>
            <w:r w:rsidRPr="00E667D8">
              <w:rPr>
                <w:color w:val="000000"/>
                <w:sz w:val="20"/>
                <w:szCs w:val="20"/>
              </w:rPr>
              <w:t>0,52%</w:t>
            </w:r>
          </w:p>
        </w:tc>
        <w:tc>
          <w:tcPr>
            <w:tcW w:w="724" w:type="dxa"/>
          </w:tcPr>
          <w:p w:rsidR="00C41CDF" w:rsidRPr="00E667D8" w:rsidRDefault="00C41CDF" w:rsidP="00E667D8">
            <w:pPr>
              <w:rPr>
                <w:color w:val="000000"/>
                <w:sz w:val="20"/>
                <w:szCs w:val="20"/>
              </w:rPr>
            </w:pPr>
            <w:r w:rsidRPr="00E667D8">
              <w:rPr>
                <w:color w:val="000000"/>
                <w:sz w:val="20"/>
                <w:szCs w:val="20"/>
              </w:rPr>
              <w:t>0,83%</w:t>
            </w:r>
          </w:p>
        </w:tc>
        <w:tc>
          <w:tcPr>
            <w:tcW w:w="778" w:type="dxa"/>
          </w:tcPr>
          <w:p w:rsidR="00C41CDF" w:rsidRPr="00E667D8" w:rsidRDefault="00C41CDF" w:rsidP="00E667D8">
            <w:pPr>
              <w:rPr>
                <w:color w:val="000000"/>
                <w:sz w:val="20"/>
                <w:szCs w:val="20"/>
              </w:rPr>
            </w:pPr>
            <w:r w:rsidRPr="00E667D8">
              <w:rPr>
                <w:color w:val="000000"/>
                <w:sz w:val="20"/>
                <w:szCs w:val="20"/>
              </w:rPr>
              <w:t>-167</w:t>
            </w:r>
          </w:p>
        </w:tc>
        <w:tc>
          <w:tcPr>
            <w:tcW w:w="762" w:type="dxa"/>
          </w:tcPr>
          <w:p w:rsidR="00C41CDF" w:rsidRPr="00E667D8" w:rsidRDefault="00C41CDF" w:rsidP="00E667D8">
            <w:pPr>
              <w:rPr>
                <w:color w:val="000000"/>
                <w:sz w:val="20"/>
                <w:szCs w:val="20"/>
              </w:rPr>
            </w:pPr>
            <w:r w:rsidRPr="00E667D8">
              <w:rPr>
                <w:color w:val="000000"/>
                <w:sz w:val="20"/>
                <w:szCs w:val="20"/>
              </w:rPr>
              <w:t>248</w:t>
            </w:r>
          </w:p>
        </w:tc>
        <w:tc>
          <w:tcPr>
            <w:tcW w:w="926" w:type="dxa"/>
          </w:tcPr>
          <w:p w:rsidR="00C41CDF" w:rsidRPr="00E667D8" w:rsidRDefault="00C41CDF" w:rsidP="00E667D8">
            <w:pPr>
              <w:rPr>
                <w:color w:val="000000"/>
                <w:sz w:val="20"/>
                <w:szCs w:val="20"/>
              </w:rPr>
            </w:pPr>
            <w:r w:rsidRPr="00E667D8">
              <w:rPr>
                <w:color w:val="000000"/>
                <w:sz w:val="20"/>
                <w:szCs w:val="20"/>
              </w:rPr>
              <w:t>-0,22%</w:t>
            </w:r>
          </w:p>
        </w:tc>
        <w:tc>
          <w:tcPr>
            <w:tcW w:w="913" w:type="dxa"/>
          </w:tcPr>
          <w:p w:rsidR="00C41CDF" w:rsidRPr="00E667D8" w:rsidRDefault="00C41CDF" w:rsidP="00E667D8">
            <w:pPr>
              <w:rPr>
                <w:color w:val="000000"/>
                <w:sz w:val="20"/>
                <w:szCs w:val="20"/>
              </w:rPr>
            </w:pPr>
            <w:r w:rsidRPr="00E667D8">
              <w:rPr>
                <w:color w:val="000000"/>
                <w:sz w:val="20"/>
                <w:szCs w:val="20"/>
              </w:rPr>
              <w:t>0,30%</w:t>
            </w:r>
          </w:p>
        </w:tc>
      </w:tr>
      <w:tr w:rsidR="00E667D8" w:rsidRPr="00704380">
        <w:trPr>
          <w:trHeight w:val="73"/>
          <w:jc w:val="center"/>
        </w:trPr>
        <w:tc>
          <w:tcPr>
            <w:tcW w:w="2457" w:type="dxa"/>
          </w:tcPr>
          <w:p w:rsidR="00C41CDF" w:rsidRPr="00E667D8" w:rsidRDefault="00C41CDF" w:rsidP="00E667D8">
            <w:pPr>
              <w:rPr>
                <w:sz w:val="20"/>
                <w:szCs w:val="20"/>
                <w:lang w:eastAsia="ru-RU"/>
              </w:rPr>
            </w:pPr>
            <w:r w:rsidRPr="00E667D8">
              <w:rPr>
                <w:sz w:val="20"/>
                <w:szCs w:val="20"/>
                <w:lang w:eastAsia="ru-RU"/>
              </w:rPr>
              <w:t>Дебиторская задолженность, платежи по которой ожидаются в течение 12 месяцев после отчетной даты</w:t>
            </w:r>
          </w:p>
        </w:tc>
        <w:tc>
          <w:tcPr>
            <w:tcW w:w="560" w:type="dxa"/>
          </w:tcPr>
          <w:p w:rsidR="00C41CDF" w:rsidRPr="00E667D8" w:rsidRDefault="00C41CDF" w:rsidP="00E667D8">
            <w:pPr>
              <w:rPr>
                <w:sz w:val="20"/>
                <w:szCs w:val="20"/>
                <w:lang w:eastAsia="ru-RU"/>
              </w:rPr>
            </w:pPr>
            <w:r w:rsidRPr="00E667D8">
              <w:rPr>
                <w:sz w:val="20"/>
                <w:szCs w:val="20"/>
                <w:lang w:eastAsia="ru-RU"/>
              </w:rPr>
              <w:t>15186</w:t>
            </w:r>
          </w:p>
        </w:tc>
        <w:tc>
          <w:tcPr>
            <w:tcW w:w="700" w:type="dxa"/>
          </w:tcPr>
          <w:p w:rsidR="00C41CDF" w:rsidRPr="00E667D8" w:rsidRDefault="00C41CDF" w:rsidP="00E667D8">
            <w:pPr>
              <w:rPr>
                <w:sz w:val="20"/>
                <w:szCs w:val="20"/>
                <w:lang w:eastAsia="ru-RU"/>
              </w:rPr>
            </w:pPr>
            <w:r w:rsidRPr="00E667D8">
              <w:rPr>
                <w:sz w:val="20"/>
                <w:szCs w:val="20"/>
                <w:lang w:eastAsia="ru-RU"/>
              </w:rPr>
              <w:t>5397</w:t>
            </w:r>
          </w:p>
        </w:tc>
        <w:tc>
          <w:tcPr>
            <w:tcW w:w="700" w:type="dxa"/>
          </w:tcPr>
          <w:p w:rsidR="00C41CDF" w:rsidRPr="00E667D8" w:rsidRDefault="00C41CDF" w:rsidP="00E667D8">
            <w:pPr>
              <w:rPr>
                <w:sz w:val="20"/>
                <w:szCs w:val="20"/>
                <w:lang w:eastAsia="ru-RU"/>
              </w:rPr>
            </w:pPr>
            <w:r w:rsidRPr="00E667D8">
              <w:rPr>
                <w:sz w:val="20"/>
                <w:szCs w:val="20"/>
                <w:lang w:eastAsia="ru-RU"/>
              </w:rPr>
              <w:t>20696</w:t>
            </w:r>
          </w:p>
        </w:tc>
        <w:tc>
          <w:tcPr>
            <w:tcW w:w="826" w:type="dxa"/>
          </w:tcPr>
          <w:p w:rsidR="00C41CDF" w:rsidRPr="00E667D8" w:rsidRDefault="00C41CDF" w:rsidP="00E667D8">
            <w:pPr>
              <w:rPr>
                <w:color w:val="000000"/>
                <w:sz w:val="20"/>
                <w:szCs w:val="20"/>
              </w:rPr>
            </w:pPr>
            <w:r w:rsidRPr="00E667D8">
              <w:rPr>
                <w:color w:val="000000"/>
                <w:sz w:val="20"/>
                <w:szCs w:val="20"/>
              </w:rPr>
              <w:t>32,08%</w:t>
            </w:r>
          </w:p>
        </w:tc>
        <w:tc>
          <w:tcPr>
            <w:tcW w:w="722" w:type="dxa"/>
          </w:tcPr>
          <w:p w:rsidR="00C41CDF" w:rsidRPr="00E667D8" w:rsidRDefault="00C41CDF" w:rsidP="00E667D8">
            <w:pPr>
              <w:rPr>
                <w:color w:val="000000"/>
                <w:sz w:val="20"/>
                <w:szCs w:val="20"/>
              </w:rPr>
            </w:pPr>
            <w:r w:rsidRPr="00E667D8">
              <w:rPr>
                <w:color w:val="000000"/>
                <w:sz w:val="20"/>
                <w:szCs w:val="20"/>
              </w:rPr>
              <w:t>15,11%</w:t>
            </w:r>
          </w:p>
        </w:tc>
        <w:tc>
          <w:tcPr>
            <w:tcW w:w="724" w:type="dxa"/>
          </w:tcPr>
          <w:p w:rsidR="00C41CDF" w:rsidRPr="00E667D8" w:rsidRDefault="00C41CDF" w:rsidP="00E667D8">
            <w:pPr>
              <w:rPr>
                <w:color w:val="000000"/>
                <w:sz w:val="20"/>
                <w:szCs w:val="20"/>
              </w:rPr>
            </w:pPr>
            <w:r w:rsidRPr="00E667D8">
              <w:rPr>
                <w:color w:val="000000"/>
                <w:sz w:val="20"/>
                <w:szCs w:val="20"/>
              </w:rPr>
              <w:t>39,40%</w:t>
            </w:r>
          </w:p>
        </w:tc>
        <w:tc>
          <w:tcPr>
            <w:tcW w:w="778" w:type="dxa"/>
          </w:tcPr>
          <w:p w:rsidR="00C41CDF" w:rsidRPr="00E667D8" w:rsidRDefault="00C41CDF" w:rsidP="00E667D8">
            <w:pPr>
              <w:rPr>
                <w:color w:val="000000"/>
                <w:sz w:val="20"/>
                <w:szCs w:val="20"/>
              </w:rPr>
            </w:pPr>
            <w:r w:rsidRPr="00E667D8">
              <w:rPr>
                <w:color w:val="000000"/>
                <w:sz w:val="20"/>
                <w:szCs w:val="20"/>
              </w:rPr>
              <w:t>-9789</w:t>
            </w:r>
          </w:p>
        </w:tc>
        <w:tc>
          <w:tcPr>
            <w:tcW w:w="762" w:type="dxa"/>
          </w:tcPr>
          <w:p w:rsidR="00C41CDF" w:rsidRPr="00E667D8" w:rsidRDefault="00C41CDF" w:rsidP="00E667D8">
            <w:pPr>
              <w:rPr>
                <w:color w:val="000000"/>
                <w:sz w:val="20"/>
                <w:szCs w:val="20"/>
              </w:rPr>
            </w:pPr>
            <w:r w:rsidRPr="00E667D8">
              <w:rPr>
                <w:color w:val="000000"/>
                <w:sz w:val="20"/>
                <w:szCs w:val="20"/>
              </w:rPr>
              <w:t>15299</w:t>
            </w:r>
          </w:p>
        </w:tc>
        <w:tc>
          <w:tcPr>
            <w:tcW w:w="926" w:type="dxa"/>
          </w:tcPr>
          <w:p w:rsidR="00C41CDF" w:rsidRPr="00E667D8" w:rsidRDefault="00C41CDF" w:rsidP="00E667D8">
            <w:pPr>
              <w:rPr>
                <w:color w:val="000000"/>
                <w:sz w:val="20"/>
                <w:szCs w:val="20"/>
              </w:rPr>
            </w:pPr>
            <w:r w:rsidRPr="00E667D8">
              <w:rPr>
                <w:color w:val="000000"/>
                <w:sz w:val="20"/>
                <w:szCs w:val="20"/>
              </w:rPr>
              <w:t>-16,97%</w:t>
            </w:r>
          </w:p>
        </w:tc>
        <w:tc>
          <w:tcPr>
            <w:tcW w:w="913" w:type="dxa"/>
          </w:tcPr>
          <w:p w:rsidR="00C41CDF" w:rsidRPr="00E667D8" w:rsidRDefault="00C41CDF" w:rsidP="00E667D8">
            <w:pPr>
              <w:rPr>
                <w:color w:val="000000"/>
                <w:sz w:val="20"/>
                <w:szCs w:val="20"/>
              </w:rPr>
            </w:pPr>
            <w:r w:rsidRPr="00E667D8">
              <w:rPr>
                <w:color w:val="000000"/>
                <w:sz w:val="20"/>
                <w:szCs w:val="20"/>
              </w:rPr>
              <w:t>24,29%</w:t>
            </w:r>
          </w:p>
        </w:tc>
      </w:tr>
      <w:tr w:rsidR="00E667D8" w:rsidRPr="00704380">
        <w:trPr>
          <w:trHeight w:val="73"/>
          <w:jc w:val="center"/>
        </w:trPr>
        <w:tc>
          <w:tcPr>
            <w:tcW w:w="2457" w:type="dxa"/>
          </w:tcPr>
          <w:p w:rsidR="00C41CDF" w:rsidRPr="00E667D8" w:rsidRDefault="00C41CDF" w:rsidP="00E667D8">
            <w:pPr>
              <w:rPr>
                <w:sz w:val="20"/>
                <w:szCs w:val="20"/>
                <w:lang w:eastAsia="ru-RU"/>
              </w:rPr>
            </w:pPr>
            <w:r w:rsidRPr="00E667D8">
              <w:rPr>
                <w:sz w:val="20"/>
                <w:szCs w:val="20"/>
                <w:lang w:eastAsia="ru-RU"/>
              </w:rPr>
              <w:t>Краткосрочные финансовые вложения</w:t>
            </w:r>
          </w:p>
        </w:tc>
        <w:tc>
          <w:tcPr>
            <w:tcW w:w="560" w:type="dxa"/>
          </w:tcPr>
          <w:p w:rsidR="00C41CDF" w:rsidRPr="00E667D8" w:rsidRDefault="00C41CDF" w:rsidP="00E667D8">
            <w:pPr>
              <w:rPr>
                <w:sz w:val="20"/>
                <w:szCs w:val="20"/>
                <w:lang w:eastAsia="ru-RU"/>
              </w:rPr>
            </w:pPr>
            <w:r w:rsidRPr="00E667D8">
              <w:rPr>
                <w:sz w:val="20"/>
                <w:szCs w:val="20"/>
                <w:lang w:eastAsia="ru-RU"/>
              </w:rPr>
              <w:t>6</w:t>
            </w:r>
          </w:p>
        </w:tc>
        <w:tc>
          <w:tcPr>
            <w:tcW w:w="700" w:type="dxa"/>
          </w:tcPr>
          <w:p w:rsidR="00C41CDF" w:rsidRPr="00E667D8" w:rsidRDefault="00C41CDF" w:rsidP="00E667D8">
            <w:pPr>
              <w:rPr>
                <w:sz w:val="20"/>
                <w:szCs w:val="20"/>
                <w:lang w:eastAsia="ru-RU"/>
              </w:rPr>
            </w:pPr>
            <w:r w:rsidRPr="00E667D8">
              <w:rPr>
                <w:sz w:val="20"/>
                <w:szCs w:val="20"/>
                <w:lang w:eastAsia="ru-RU"/>
              </w:rPr>
              <w:t>0</w:t>
            </w:r>
          </w:p>
        </w:tc>
        <w:tc>
          <w:tcPr>
            <w:tcW w:w="700" w:type="dxa"/>
          </w:tcPr>
          <w:p w:rsidR="00C41CDF" w:rsidRPr="00E667D8" w:rsidRDefault="00C41CDF" w:rsidP="00E667D8">
            <w:pPr>
              <w:rPr>
                <w:sz w:val="20"/>
                <w:szCs w:val="20"/>
                <w:lang w:eastAsia="ru-RU"/>
              </w:rPr>
            </w:pPr>
            <w:r w:rsidRPr="00E667D8">
              <w:rPr>
                <w:sz w:val="20"/>
                <w:szCs w:val="20"/>
                <w:lang w:eastAsia="ru-RU"/>
              </w:rPr>
              <w:t>81</w:t>
            </w:r>
          </w:p>
        </w:tc>
        <w:tc>
          <w:tcPr>
            <w:tcW w:w="826" w:type="dxa"/>
          </w:tcPr>
          <w:p w:rsidR="00C41CDF" w:rsidRPr="00E667D8" w:rsidRDefault="00C41CDF" w:rsidP="00E667D8">
            <w:pPr>
              <w:rPr>
                <w:color w:val="000000"/>
                <w:sz w:val="20"/>
                <w:szCs w:val="20"/>
              </w:rPr>
            </w:pPr>
            <w:r w:rsidRPr="00E667D8">
              <w:rPr>
                <w:color w:val="000000"/>
                <w:sz w:val="20"/>
                <w:szCs w:val="20"/>
              </w:rPr>
              <w:t>0,01%</w:t>
            </w:r>
          </w:p>
        </w:tc>
        <w:tc>
          <w:tcPr>
            <w:tcW w:w="722" w:type="dxa"/>
          </w:tcPr>
          <w:p w:rsidR="00C41CDF" w:rsidRPr="00E667D8" w:rsidRDefault="00C41CDF" w:rsidP="00E667D8">
            <w:pPr>
              <w:rPr>
                <w:color w:val="000000"/>
                <w:sz w:val="20"/>
                <w:szCs w:val="20"/>
              </w:rPr>
            </w:pPr>
            <w:r w:rsidRPr="00E667D8">
              <w:rPr>
                <w:color w:val="000000"/>
                <w:sz w:val="20"/>
                <w:szCs w:val="20"/>
              </w:rPr>
              <w:t>0,00%</w:t>
            </w:r>
          </w:p>
        </w:tc>
        <w:tc>
          <w:tcPr>
            <w:tcW w:w="724" w:type="dxa"/>
          </w:tcPr>
          <w:p w:rsidR="00C41CDF" w:rsidRPr="00E667D8" w:rsidRDefault="00C41CDF" w:rsidP="00E667D8">
            <w:pPr>
              <w:rPr>
                <w:color w:val="000000"/>
                <w:sz w:val="20"/>
                <w:szCs w:val="20"/>
              </w:rPr>
            </w:pPr>
            <w:r w:rsidRPr="00E667D8">
              <w:rPr>
                <w:color w:val="000000"/>
                <w:sz w:val="20"/>
                <w:szCs w:val="20"/>
              </w:rPr>
              <w:t>0,15%</w:t>
            </w:r>
          </w:p>
        </w:tc>
        <w:tc>
          <w:tcPr>
            <w:tcW w:w="778" w:type="dxa"/>
          </w:tcPr>
          <w:p w:rsidR="00C41CDF" w:rsidRPr="00E667D8" w:rsidRDefault="00C41CDF" w:rsidP="00E667D8">
            <w:pPr>
              <w:rPr>
                <w:color w:val="000000"/>
                <w:sz w:val="20"/>
                <w:szCs w:val="20"/>
              </w:rPr>
            </w:pPr>
            <w:r w:rsidRPr="00E667D8">
              <w:rPr>
                <w:color w:val="000000"/>
                <w:sz w:val="20"/>
                <w:szCs w:val="20"/>
              </w:rPr>
              <w:t>-6</w:t>
            </w:r>
          </w:p>
        </w:tc>
        <w:tc>
          <w:tcPr>
            <w:tcW w:w="762" w:type="dxa"/>
          </w:tcPr>
          <w:p w:rsidR="00C41CDF" w:rsidRPr="00E667D8" w:rsidRDefault="00C41CDF" w:rsidP="00E667D8">
            <w:pPr>
              <w:rPr>
                <w:color w:val="000000"/>
                <w:sz w:val="20"/>
                <w:szCs w:val="20"/>
              </w:rPr>
            </w:pPr>
            <w:r w:rsidRPr="00E667D8">
              <w:rPr>
                <w:color w:val="000000"/>
                <w:sz w:val="20"/>
                <w:szCs w:val="20"/>
              </w:rPr>
              <w:t>81</w:t>
            </w:r>
          </w:p>
        </w:tc>
        <w:tc>
          <w:tcPr>
            <w:tcW w:w="926" w:type="dxa"/>
          </w:tcPr>
          <w:p w:rsidR="00C41CDF" w:rsidRPr="00E667D8" w:rsidRDefault="00C41CDF" w:rsidP="00E667D8">
            <w:pPr>
              <w:rPr>
                <w:color w:val="000000"/>
                <w:sz w:val="20"/>
                <w:szCs w:val="20"/>
              </w:rPr>
            </w:pPr>
            <w:r w:rsidRPr="00E667D8">
              <w:rPr>
                <w:color w:val="000000"/>
                <w:sz w:val="20"/>
                <w:szCs w:val="20"/>
              </w:rPr>
              <w:t>-0,01%</w:t>
            </w:r>
          </w:p>
        </w:tc>
        <w:tc>
          <w:tcPr>
            <w:tcW w:w="913" w:type="dxa"/>
          </w:tcPr>
          <w:p w:rsidR="00C41CDF" w:rsidRPr="00E667D8" w:rsidRDefault="00C41CDF" w:rsidP="00E667D8">
            <w:pPr>
              <w:rPr>
                <w:color w:val="000000"/>
                <w:sz w:val="20"/>
                <w:szCs w:val="20"/>
              </w:rPr>
            </w:pPr>
            <w:r w:rsidRPr="00E667D8">
              <w:rPr>
                <w:color w:val="000000"/>
                <w:sz w:val="20"/>
                <w:szCs w:val="20"/>
              </w:rPr>
              <w:t>0,15%</w:t>
            </w:r>
          </w:p>
        </w:tc>
      </w:tr>
      <w:tr w:rsidR="00E667D8" w:rsidRPr="00704380">
        <w:trPr>
          <w:trHeight w:val="351"/>
          <w:jc w:val="center"/>
        </w:trPr>
        <w:tc>
          <w:tcPr>
            <w:tcW w:w="2457" w:type="dxa"/>
          </w:tcPr>
          <w:p w:rsidR="00C41CDF" w:rsidRPr="00E667D8" w:rsidRDefault="00C41CDF" w:rsidP="00E667D8">
            <w:pPr>
              <w:rPr>
                <w:sz w:val="20"/>
                <w:szCs w:val="20"/>
                <w:lang w:eastAsia="ru-RU"/>
              </w:rPr>
            </w:pPr>
            <w:r w:rsidRPr="00E667D8">
              <w:rPr>
                <w:sz w:val="20"/>
                <w:szCs w:val="20"/>
                <w:lang w:eastAsia="ru-RU"/>
              </w:rPr>
              <w:t>Денежные средства</w:t>
            </w:r>
          </w:p>
        </w:tc>
        <w:tc>
          <w:tcPr>
            <w:tcW w:w="560" w:type="dxa"/>
          </w:tcPr>
          <w:p w:rsidR="00C41CDF" w:rsidRPr="00E667D8" w:rsidRDefault="00C41CDF" w:rsidP="00E667D8">
            <w:pPr>
              <w:rPr>
                <w:sz w:val="20"/>
                <w:szCs w:val="20"/>
                <w:lang w:eastAsia="ru-RU"/>
              </w:rPr>
            </w:pPr>
            <w:r w:rsidRPr="00E667D8">
              <w:rPr>
                <w:sz w:val="20"/>
                <w:szCs w:val="20"/>
                <w:lang w:eastAsia="ru-RU"/>
              </w:rPr>
              <w:t>3213</w:t>
            </w:r>
          </w:p>
        </w:tc>
        <w:tc>
          <w:tcPr>
            <w:tcW w:w="700" w:type="dxa"/>
          </w:tcPr>
          <w:p w:rsidR="00C41CDF" w:rsidRPr="00E667D8" w:rsidRDefault="00C41CDF" w:rsidP="00E667D8">
            <w:pPr>
              <w:rPr>
                <w:sz w:val="20"/>
                <w:szCs w:val="20"/>
                <w:lang w:eastAsia="ru-RU"/>
              </w:rPr>
            </w:pPr>
            <w:r w:rsidRPr="00E667D8">
              <w:rPr>
                <w:sz w:val="20"/>
                <w:szCs w:val="20"/>
                <w:lang w:eastAsia="ru-RU"/>
              </w:rPr>
              <w:t>3417</w:t>
            </w:r>
          </w:p>
        </w:tc>
        <w:tc>
          <w:tcPr>
            <w:tcW w:w="700" w:type="dxa"/>
          </w:tcPr>
          <w:p w:rsidR="00C41CDF" w:rsidRPr="00E667D8" w:rsidRDefault="00C41CDF" w:rsidP="00E667D8">
            <w:pPr>
              <w:rPr>
                <w:sz w:val="20"/>
                <w:szCs w:val="20"/>
                <w:lang w:eastAsia="ru-RU"/>
              </w:rPr>
            </w:pPr>
            <w:r w:rsidRPr="00E667D8">
              <w:rPr>
                <w:sz w:val="20"/>
                <w:szCs w:val="20"/>
                <w:lang w:eastAsia="ru-RU"/>
              </w:rPr>
              <w:t>3021</w:t>
            </w:r>
          </w:p>
        </w:tc>
        <w:tc>
          <w:tcPr>
            <w:tcW w:w="826" w:type="dxa"/>
          </w:tcPr>
          <w:p w:rsidR="00C41CDF" w:rsidRPr="00E667D8" w:rsidRDefault="00C41CDF" w:rsidP="00E667D8">
            <w:pPr>
              <w:rPr>
                <w:color w:val="000000"/>
                <w:sz w:val="20"/>
                <w:szCs w:val="20"/>
              </w:rPr>
            </w:pPr>
            <w:r w:rsidRPr="00E667D8">
              <w:rPr>
                <w:color w:val="000000"/>
                <w:sz w:val="20"/>
                <w:szCs w:val="20"/>
              </w:rPr>
              <w:t>6,79%</w:t>
            </w:r>
          </w:p>
        </w:tc>
        <w:tc>
          <w:tcPr>
            <w:tcW w:w="722" w:type="dxa"/>
          </w:tcPr>
          <w:p w:rsidR="00C41CDF" w:rsidRPr="00E667D8" w:rsidRDefault="00C41CDF" w:rsidP="00E667D8">
            <w:pPr>
              <w:rPr>
                <w:color w:val="000000"/>
                <w:sz w:val="20"/>
                <w:szCs w:val="20"/>
              </w:rPr>
            </w:pPr>
            <w:r w:rsidRPr="00E667D8">
              <w:rPr>
                <w:color w:val="000000"/>
                <w:sz w:val="20"/>
                <w:szCs w:val="20"/>
              </w:rPr>
              <w:t>9,57%</w:t>
            </w:r>
          </w:p>
        </w:tc>
        <w:tc>
          <w:tcPr>
            <w:tcW w:w="724" w:type="dxa"/>
          </w:tcPr>
          <w:p w:rsidR="00C41CDF" w:rsidRPr="00E667D8" w:rsidRDefault="00C41CDF" w:rsidP="00E667D8">
            <w:pPr>
              <w:rPr>
                <w:color w:val="000000"/>
                <w:sz w:val="20"/>
                <w:szCs w:val="20"/>
              </w:rPr>
            </w:pPr>
            <w:r w:rsidRPr="00E667D8">
              <w:rPr>
                <w:color w:val="000000"/>
                <w:sz w:val="20"/>
                <w:szCs w:val="20"/>
              </w:rPr>
              <w:t>5,75%</w:t>
            </w:r>
          </w:p>
        </w:tc>
        <w:tc>
          <w:tcPr>
            <w:tcW w:w="778" w:type="dxa"/>
          </w:tcPr>
          <w:p w:rsidR="00C41CDF" w:rsidRPr="00E667D8" w:rsidRDefault="00C41CDF" w:rsidP="00E667D8">
            <w:pPr>
              <w:rPr>
                <w:color w:val="000000"/>
                <w:sz w:val="20"/>
                <w:szCs w:val="20"/>
              </w:rPr>
            </w:pPr>
            <w:r w:rsidRPr="00E667D8">
              <w:rPr>
                <w:color w:val="000000"/>
                <w:sz w:val="20"/>
                <w:szCs w:val="20"/>
              </w:rPr>
              <w:t>204</w:t>
            </w:r>
          </w:p>
        </w:tc>
        <w:tc>
          <w:tcPr>
            <w:tcW w:w="762" w:type="dxa"/>
          </w:tcPr>
          <w:p w:rsidR="00C41CDF" w:rsidRPr="00E667D8" w:rsidRDefault="00C41CDF" w:rsidP="00E667D8">
            <w:pPr>
              <w:rPr>
                <w:color w:val="000000"/>
                <w:sz w:val="20"/>
                <w:szCs w:val="20"/>
              </w:rPr>
            </w:pPr>
            <w:r w:rsidRPr="00E667D8">
              <w:rPr>
                <w:color w:val="000000"/>
                <w:sz w:val="20"/>
                <w:szCs w:val="20"/>
              </w:rPr>
              <w:t>-396</w:t>
            </w:r>
          </w:p>
        </w:tc>
        <w:tc>
          <w:tcPr>
            <w:tcW w:w="926" w:type="dxa"/>
          </w:tcPr>
          <w:p w:rsidR="00C41CDF" w:rsidRPr="00E667D8" w:rsidRDefault="00C41CDF" w:rsidP="00E667D8">
            <w:pPr>
              <w:rPr>
                <w:color w:val="000000"/>
                <w:sz w:val="20"/>
                <w:szCs w:val="20"/>
              </w:rPr>
            </w:pPr>
            <w:r w:rsidRPr="00E667D8">
              <w:rPr>
                <w:color w:val="000000"/>
                <w:sz w:val="20"/>
                <w:szCs w:val="20"/>
              </w:rPr>
              <w:t>2,78%</w:t>
            </w:r>
          </w:p>
        </w:tc>
        <w:tc>
          <w:tcPr>
            <w:tcW w:w="913" w:type="dxa"/>
          </w:tcPr>
          <w:p w:rsidR="00C41CDF" w:rsidRPr="00E667D8" w:rsidRDefault="00C41CDF" w:rsidP="00E667D8">
            <w:pPr>
              <w:rPr>
                <w:color w:val="000000"/>
                <w:sz w:val="20"/>
                <w:szCs w:val="20"/>
              </w:rPr>
            </w:pPr>
            <w:r w:rsidRPr="00E667D8">
              <w:rPr>
                <w:color w:val="000000"/>
                <w:sz w:val="20"/>
                <w:szCs w:val="20"/>
              </w:rPr>
              <w:t>-3,81%</w:t>
            </w:r>
          </w:p>
        </w:tc>
      </w:tr>
      <w:tr w:rsidR="00E667D8" w:rsidRPr="00704380">
        <w:trPr>
          <w:trHeight w:val="351"/>
          <w:jc w:val="center"/>
        </w:trPr>
        <w:tc>
          <w:tcPr>
            <w:tcW w:w="2457" w:type="dxa"/>
          </w:tcPr>
          <w:p w:rsidR="00C41CDF" w:rsidRPr="00E667D8" w:rsidRDefault="00C41CDF" w:rsidP="00E667D8">
            <w:pPr>
              <w:rPr>
                <w:sz w:val="20"/>
                <w:szCs w:val="20"/>
                <w:lang w:eastAsia="ru-RU"/>
              </w:rPr>
            </w:pPr>
            <w:r w:rsidRPr="00E667D8">
              <w:rPr>
                <w:sz w:val="20"/>
                <w:szCs w:val="20"/>
                <w:lang w:eastAsia="ru-RU"/>
              </w:rPr>
              <w:t xml:space="preserve">Итого по разделу </w:t>
            </w:r>
            <w:r w:rsidRPr="00E667D8">
              <w:rPr>
                <w:sz w:val="20"/>
                <w:szCs w:val="20"/>
                <w:lang w:val="en-US" w:eastAsia="ru-RU"/>
              </w:rPr>
              <w:t>II</w:t>
            </w:r>
          </w:p>
        </w:tc>
        <w:tc>
          <w:tcPr>
            <w:tcW w:w="560" w:type="dxa"/>
          </w:tcPr>
          <w:p w:rsidR="00C41CDF" w:rsidRPr="00E667D8" w:rsidRDefault="00C41CDF" w:rsidP="00E667D8">
            <w:pPr>
              <w:rPr>
                <w:sz w:val="20"/>
                <w:szCs w:val="20"/>
                <w:lang w:eastAsia="ru-RU"/>
              </w:rPr>
            </w:pPr>
            <w:r w:rsidRPr="00E667D8">
              <w:rPr>
                <w:sz w:val="20"/>
                <w:szCs w:val="20"/>
                <w:lang w:eastAsia="ru-RU"/>
              </w:rPr>
              <w:t>46985</w:t>
            </w:r>
          </w:p>
        </w:tc>
        <w:tc>
          <w:tcPr>
            <w:tcW w:w="700" w:type="dxa"/>
          </w:tcPr>
          <w:p w:rsidR="00C41CDF" w:rsidRPr="00E667D8" w:rsidRDefault="00C41CDF" w:rsidP="00E667D8">
            <w:pPr>
              <w:rPr>
                <w:sz w:val="20"/>
                <w:szCs w:val="20"/>
                <w:lang w:eastAsia="ru-RU"/>
              </w:rPr>
            </w:pPr>
            <w:r w:rsidRPr="00E667D8">
              <w:rPr>
                <w:sz w:val="20"/>
                <w:szCs w:val="20"/>
                <w:lang w:eastAsia="ru-RU"/>
              </w:rPr>
              <w:t>35019</w:t>
            </w:r>
          </w:p>
        </w:tc>
        <w:tc>
          <w:tcPr>
            <w:tcW w:w="700" w:type="dxa"/>
          </w:tcPr>
          <w:p w:rsidR="00C41CDF" w:rsidRPr="00E667D8" w:rsidRDefault="00C41CDF" w:rsidP="00E667D8">
            <w:pPr>
              <w:rPr>
                <w:sz w:val="20"/>
                <w:szCs w:val="20"/>
                <w:lang w:eastAsia="ru-RU"/>
              </w:rPr>
            </w:pPr>
            <w:r w:rsidRPr="00E667D8">
              <w:rPr>
                <w:sz w:val="20"/>
                <w:szCs w:val="20"/>
                <w:lang w:eastAsia="ru-RU"/>
              </w:rPr>
              <w:t>51985</w:t>
            </w:r>
          </w:p>
        </w:tc>
        <w:tc>
          <w:tcPr>
            <w:tcW w:w="826" w:type="dxa"/>
          </w:tcPr>
          <w:p w:rsidR="00C41CDF" w:rsidRPr="00E667D8" w:rsidRDefault="00C41CDF" w:rsidP="00E667D8">
            <w:pPr>
              <w:rPr>
                <w:color w:val="000000"/>
                <w:sz w:val="20"/>
                <w:szCs w:val="20"/>
              </w:rPr>
            </w:pPr>
            <w:r w:rsidRPr="00E667D8">
              <w:rPr>
                <w:color w:val="000000"/>
                <w:sz w:val="20"/>
                <w:szCs w:val="20"/>
              </w:rPr>
              <w:t>99,26%</w:t>
            </w:r>
          </w:p>
        </w:tc>
        <w:tc>
          <w:tcPr>
            <w:tcW w:w="722" w:type="dxa"/>
          </w:tcPr>
          <w:p w:rsidR="00C41CDF" w:rsidRPr="00E667D8" w:rsidRDefault="00C41CDF" w:rsidP="00E667D8">
            <w:pPr>
              <w:rPr>
                <w:color w:val="000000"/>
                <w:sz w:val="20"/>
                <w:szCs w:val="20"/>
              </w:rPr>
            </w:pPr>
            <w:r w:rsidRPr="00E667D8">
              <w:rPr>
                <w:color w:val="000000"/>
                <w:sz w:val="20"/>
                <w:szCs w:val="20"/>
              </w:rPr>
              <w:t>98,03%</w:t>
            </w:r>
          </w:p>
        </w:tc>
        <w:tc>
          <w:tcPr>
            <w:tcW w:w="724" w:type="dxa"/>
          </w:tcPr>
          <w:p w:rsidR="00C41CDF" w:rsidRPr="00E667D8" w:rsidRDefault="00C41CDF" w:rsidP="00E667D8">
            <w:pPr>
              <w:rPr>
                <w:color w:val="000000"/>
                <w:sz w:val="20"/>
                <w:szCs w:val="20"/>
              </w:rPr>
            </w:pPr>
            <w:r w:rsidRPr="00E667D8">
              <w:rPr>
                <w:color w:val="000000"/>
                <w:sz w:val="20"/>
                <w:szCs w:val="20"/>
              </w:rPr>
              <w:t>98,96%</w:t>
            </w:r>
          </w:p>
        </w:tc>
        <w:tc>
          <w:tcPr>
            <w:tcW w:w="778" w:type="dxa"/>
          </w:tcPr>
          <w:p w:rsidR="00C41CDF" w:rsidRPr="00E667D8" w:rsidRDefault="00C41CDF" w:rsidP="00E667D8">
            <w:pPr>
              <w:rPr>
                <w:color w:val="000000"/>
                <w:sz w:val="20"/>
                <w:szCs w:val="20"/>
              </w:rPr>
            </w:pPr>
            <w:r w:rsidRPr="00E667D8">
              <w:rPr>
                <w:color w:val="000000"/>
                <w:sz w:val="20"/>
                <w:szCs w:val="20"/>
              </w:rPr>
              <w:t>-11966</w:t>
            </w:r>
          </w:p>
        </w:tc>
        <w:tc>
          <w:tcPr>
            <w:tcW w:w="762" w:type="dxa"/>
          </w:tcPr>
          <w:p w:rsidR="00C41CDF" w:rsidRPr="00E667D8" w:rsidRDefault="00C41CDF" w:rsidP="00E667D8">
            <w:pPr>
              <w:rPr>
                <w:color w:val="000000"/>
                <w:sz w:val="20"/>
                <w:szCs w:val="20"/>
              </w:rPr>
            </w:pPr>
            <w:r w:rsidRPr="00E667D8">
              <w:rPr>
                <w:color w:val="000000"/>
                <w:sz w:val="20"/>
                <w:szCs w:val="20"/>
              </w:rPr>
              <w:t>16966</w:t>
            </w:r>
          </w:p>
        </w:tc>
        <w:tc>
          <w:tcPr>
            <w:tcW w:w="926" w:type="dxa"/>
          </w:tcPr>
          <w:p w:rsidR="00C41CDF" w:rsidRPr="00E667D8" w:rsidRDefault="00C41CDF" w:rsidP="00E667D8">
            <w:pPr>
              <w:rPr>
                <w:color w:val="000000"/>
                <w:sz w:val="20"/>
                <w:szCs w:val="20"/>
              </w:rPr>
            </w:pPr>
            <w:r w:rsidRPr="00E667D8">
              <w:rPr>
                <w:color w:val="000000"/>
                <w:sz w:val="20"/>
                <w:szCs w:val="20"/>
              </w:rPr>
              <w:t>-1,22%</w:t>
            </w:r>
          </w:p>
        </w:tc>
        <w:tc>
          <w:tcPr>
            <w:tcW w:w="913" w:type="dxa"/>
          </w:tcPr>
          <w:p w:rsidR="00C41CDF" w:rsidRPr="00E667D8" w:rsidRDefault="00C41CDF" w:rsidP="00E667D8">
            <w:pPr>
              <w:rPr>
                <w:color w:val="000000"/>
                <w:sz w:val="20"/>
                <w:szCs w:val="20"/>
              </w:rPr>
            </w:pPr>
            <w:r w:rsidRPr="00E667D8">
              <w:rPr>
                <w:color w:val="000000"/>
                <w:sz w:val="20"/>
                <w:szCs w:val="20"/>
              </w:rPr>
              <w:t>0,92%</w:t>
            </w:r>
          </w:p>
        </w:tc>
      </w:tr>
      <w:tr w:rsidR="00E667D8" w:rsidRPr="00704380">
        <w:trPr>
          <w:trHeight w:val="347"/>
          <w:jc w:val="center"/>
        </w:trPr>
        <w:tc>
          <w:tcPr>
            <w:tcW w:w="2457" w:type="dxa"/>
          </w:tcPr>
          <w:p w:rsidR="00C41CDF" w:rsidRPr="00E667D8" w:rsidRDefault="00C41CDF" w:rsidP="00E667D8">
            <w:pPr>
              <w:rPr>
                <w:sz w:val="20"/>
                <w:szCs w:val="20"/>
                <w:lang w:eastAsia="ru-RU"/>
              </w:rPr>
            </w:pPr>
            <w:r w:rsidRPr="00E667D8">
              <w:rPr>
                <w:sz w:val="20"/>
                <w:szCs w:val="20"/>
                <w:lang w:eastAsia="ru-RU"/>
              </w:rPr>
              <w:t>Итого активов</w:t>
            </w:r>
          </w:p>
        </w:tc>
        <w:tc>
          <w:tcPr>
            <w:tcW w:w="560" w:type="dxa"/>
          </w:tcPr>
          <w:p w:rsidR="00C41CDF" w:rsidRPr="00E667D8" w:rsidRDefault="00C41CDF" w:rsidP="00E667D8">
            <w:pPr>
              <w:rPr>
                <w:sz w:val="20"/>
                <w:szCs w:val="20"/>
                <w:lang w:eastAsia="ru-RU"/>
              </w:rPr>
            </w:pPr>
            <w:r w:rsidRPr="00E667D8">
              <w:rPr>
                <w:sz w:val="20"/>
                <w:szCs w:val="20"/>
                <w:lang w:eastAsia="ru-RU"/>
              </w:rPr>
              <w:t>47667</w:t>
            </w:r>
          </w:p>
        </w:tc>
        <w:tc>
          <w:tcPr>
            <w:tcW w:w="700" w:type="dxa"/>
          </w:tcPr>
          <w:p w:rsidR="00C41CDF" w:rsidRPr="00E667D8" w:rsidRDefault="00C41CDF" w:rsidP="00E667D8">
            <w:pPr>
              <w:rPr>
                <w:sz w:val="20"/>
                <w:szCs w:val="20"/>
                <w:lang w:eastAsia="ru-RU"/>
              </w:rPr>
            </w:pPr>
            <w:r w:rsidRPr="00E667D8">
              <w:rPr>
                <w:sz w:val="20"/>
                <w:szCs w:val="20"/>
                <w:lang w:eastAsia="ru-RU"/>
              </w:rPr>
              <w:t>35722</w:t>
            </w:r>
          </w:p>
        </w:tc>
        <w:tc>
          <w:tcPr>
            <w:tcW w:w="700" w:type="dxa"/>
          </w:tcPr>
          <w:p w:rsidR="00C41CDF" w:rsidRPr="00E667D8" w:rsidRDefault="00C41CDF" w:rsidP="00E667D8">
            <w:pPr>
              <w:rPr>
                <w:sz w:val="20"/>
                <w:szCs w:val="20"/>
                <w:lang w:eastAsia="ru-RU"/>
              </w:rPr>
            </w:pPr>
            <w:r w:rsidRPr="00E667D8">
              <w:rPr>
                <w:sz w:val="20"/>
                <w:szCs w:val="20"/>
                <w:lang w:eastAsia="ru-RU"/>
              </w:rPr>
              <w:t>52533</w:t>
            </w:r>
          </w:p>
        </w:tc>
        <w:tc>
          <w:tcPr>
            <w:tcW w:w="826" w:type="dxa"/>
          </w:tcPr>
          <w:p w:rsidR="00C41CDF" w:rsidRPr="00E667D8" w:rsidRDefault="00C41CDF" w:rsidP="00E667D8">
            <w:pPr>
              <w:rPr>
                <w:color w:val="000000"/>
                <w:sz w:val="20"/>
                <w:szCs w:val="20"/>
              </w:rPr>
            </w:pPr>
            <w:r w:rsidRPr="00E667D8">
              <w:rPr>
                <w:color w:val="000000"/>
                <w:sz w:val="20"/>
                <w:szCs w:val="20"/>
              </w:rPr>
              <w:t>100,70%</w:t>
            </w:r>
          </w:p>
        </w:tc>
        <w:tc>
          <w:tcPr>
            <w:tcW w:w="722" w:type="dxa"/>
          </w:tcPr>
          <w:p w:rsidR="00C41CDF" w:rsidRPr="00E667D8" w:rsidRDefault="00C41CDF" w:rsidP="00E667D8">
            <w:pPr>
              <w:rPr>
                <w:color w:val="000000"/>
                <w:sz w:val="20"/>
                <w:szCs w:val="20"/>
              </w:rPr>
            </w:pPr>
            <w:r w:rsidRPr="00E667D8">
              <w:rPr>
                <w:color w:val="000000"/>
                <w:sz w:val="20"/>
                <w:szCs w:val="20"/>
              </w:rPr>
              <w:t>100,00%</w:t>
            </w:r>
          </w:p>
        </w:tc>
        <w:tc>
          <w:tcPr>
            <w:tcW w:w="724" w:type="dxa"/>
          </w:tcPr>
          <w:p w:rsidR="00C41CDF" w:rsidRPr="00E667D8" w:rsidRDefault="00C41CDF" w:rsidP="00E667D8">
            <w:pPr>
              <w:rPr>
                <w:color w:val="000000"/>
                <w:sz w:val="20"/>
                <w:szCs w:val="20"/>
              </w:rPr>
            </w:pPr>
            <w:r w:rsidRPr="00E667D8">
              <w:rPr>
                <w:color w:val="000000"/>
                <w:sz w:val="20"/>
                <w:szCs w:val="20"/>
              </w:rPr>
              <w:t>100,00%</w:t>
            </w:r>
          </w:p>
        </w:tc>
        <w:tc>
          <w:tcPr>
            <w:tcW w:w="778" w:type="dxa"/>
          </w:tcPr>
          <w:p w:rsidR="00C41CDF" w:rsidRPr="00E667D8" w:rsidRDefault="00C41CDF" w:rsidP="00E667D8">
            <w:pPr>
              <w:rPr>
                <w:color w:val="000000"/>
                <w:sz w:val="20"/>
                <w:szCs w:val="20"/>
              </w:rPr>
            </w:pPr>
            <w:r w:rsidRPr="00E667D8">
              <w:rPr>
                <w:color w:val="000000"/>
                <w:sz w:val="20"/>
                <w:szCs w:val="20"/>
              </w:rPr>
              <w:t>-11945</w:t>
            </w:r>
          </w:p>
        </w:tc>
        <w:tc>
          <w:tcPr>
            <w:tcW w:w="762" w:type="dxa"/>
          </w:tcPr>
          <w:p w:rsidR="00C41CDF" w:rsidRPr="00E667D8" w:rsidRDefault="00C41CDF" w:rsidP="00E667D8">
            <w:pPr>
              <w:rPr>
                <w:color w:val="000000"/>
                <w:sz w:val="20"/>
                <w:szCs w:val="20"/>
              </w:rPr>
            </w:pPr>
            <w:r w:rsidRPr="00E667D8">
              <w:rPr>
                <w:color w:val="000000"/>
                <w:sz w:val="20"/>
                <w:szCs w:val="20"/>
              </w:rPr>
              <w:t>16811</w:t>
            </w:r>
          </w:p>
        </w:tc>
        <w:tc>
          <w:tcPr>
            <w:tcW w:w="926" w:type="dxa"/>
          </w:tcPr>
          <w:p w:rsidR="00C41CDF" w:rsidRPr="00E667D8" w:rsidRDefault="00C41CDF" w:rsidP="00E667D8">
            <w:pPr>
              <w:rPr>
                <w:color w:val="000000"/>
                <w:sz w:val="20"/>
                <w:szCs w:val="20"/>
              </w:rPr>
            </w:pPr>
            <w:r w:rsidRPr="00E667D8">
              <w:rPr>
                <w:color w:val="000000"/>
                <w:sz w:val="20"/>
                <w:szCs w:val="20"/>
              </w:rPr>
              <w:t>-0,70%</w:t>
            </w:r>
          </w:p>
        </w:tc>
        <w:tc>
          <w:tcPr>
            <w:tcW w:w="913" w:type="dxa"/>
          </w:tcPr>
          <w:p w:rsidR="00C41CDF" w:rsidRPr="00E667D8" w:rsidRDefault="00C41CDF" w:rsidP="00E667D8">
            <w:pPr>
              <w:rPr>
                <w:color w:val="000000"/>
                <w:sz w:val="20"/>
                <w:szCs w:val="20"/>
              </w:rPr>
            </w:pPr>
            <w:r w:rsidRPr="00E667D8">
              <w:rPr>
                <w:color w:val="000000"/>
                <w:sz w:val="20"/>
                <w:szCs w:val="20"/>
              </w:rPr>
              <w:t>0,00%</w:t>
            </w:r>
          </w:p>
        </w:tc>
      </w:tr>
      <w:tr w:rsidR="00E667D8" w:rsidRPr="00704380">
        <w:trPr>
          <w:trHeight w:val="347"/>
          <w:jc w:val="center"/>
        </w:trPr>
        <w:tc>
          <w:tcPr>
            <w:tcW w:w="2457" w:type="dxa"/>
          </w:tcPr>
          <w:p w:rsidR="00C41CDF" w:rsidRPr="00E667D8" w:rsidRDefault="00C41CDF" w:rsidP="00E667D8">
            <w:pPr>
              <w:rPr>
                <w:sz w:val="20"/>
                <w:szCs w:val="20"/>
                <w:lang w:eastAsia="ru-RU"/>
              </w:rPr>
            </w:pPr>
            <w:r w:rsidRPr="00E667D8">
              <w:rPr>
                <w:sz w:val="20"/>
                <w:szCs w:val="20"/>
                <w:lang w:eastAsia="ru-RU"/>
              </w:rPr>
              <w:t>Капитал и резервы</w:t>
            </w:r>
          </w:p>
        </w:tc>
        <w:tc>
          <w:tcPr>
            <w:tcW w:w="560" w:type="dxa"/>
          </w:tcPr>
          <w:p w:rsidR="00C41CDF" w:rsidRPr="00E667D8" w:rsidRDefault="00C41CDF" w:rsidP="00E667D8">
            <w:pPr>
              <w:rPr>
                <w:sz w:val="20"/>
                <w:szCs w:val="20"/>
                <w:lang w:eastAsia="ru-RU"/>
              </w:rPr>
            </w:pPr>
            <w:r w:rsidRPr="00E667D8">
              <w:rPr>
                <w:sz w:val="20"/>
                <w:szCs w:val="20"/>
                <w:lang w:eastAsia="ru-RU"/>
              </w:rPr>
              <w:t>2161</w:t>
            </w:r>
          </w:p>
        </w:tc>
        <w:tc>
          <w:tcPr>
            <w:tcW w:w="700" w:type="dxa"/>
          </w:tcPr>
          <w:p w:rsidR="00C41CDF" w:rsidRPr="00E667D8" w:rsidRDefault="00C41CDF" w:rsidP="00E667D8">
            <w:pPr>
              <w:rPr>
                <w:sz w:val="20"/>
                <w:szCs w:val="20"/>
                <w:lang w:eastAsia="ru-RU"/>
              </w:rPr>
            </w:pPr>
            <w:r w:rsidRPr="00E667D8">
              <w:rPr>
                <w:sz w:val="20"/>
                <w:szCs w:val="20"/>
                <w:lang w:eastAsia="ru-RU"/>
              </w:rPr>
              <w:t>210</w:t>
            </w:r>
          </w:p>
        </w:tc>
        <w:tc>
          <w:tcPr>
            <w:tcW w:w="700" w:type="dxa"/>
          </w:tcPr>
          <w:p w:rsidR="00C41CDF" w:rsidRPr="00E667D8" w:rsidRDefault="00C41CDF" w:rsidP="00E667D8">
            <w:pPr>
              <w:rPr>
                <w:sz w:val="20"/>
                <w:szCs w:val="20"/>
                <w:lang w:eastAsia="ru-RU"/>
              </w:rPr>
            </w:pPr>
            <w:r w:rsidRPr="00E667D8">
              <w:rPr>
                <w:sz w:val="20"/>
                <w:szCs w:val="20"/>
                <w:lang w:eastAsia="ru-RU"/>
              </w:rPr>
              <w:t>1217</w:t>
            </w:r>
          </w:p>
        </w:tc>
        <w:tc>
          <w:tcPr>
            <w:tcW w:w="826" w:type="dxa"/>
          </w:tcPr>
          <w:p w:rsidR="00C41CDF" w:rsidRPr="00E667D8" w:rsidRDefault="00C41CDF" w:rsidP="00E667D8">
            <w:pPr>
              <w:rPr>
                <w:color w:val="000000"/>
                <w:sz w:val="20"/>
                <w:szCs w:val="20"/>
              </w:rPr>
            </w:pPr>
            <w:r w:rsidRPr="00E667D8">
              <w:rPr>
                <w:color w:val="000000"/>
                <w:sz w:val="20"/>
                <w:szCs w:val="20"/>
              </w:rPr>
              <w:t>4,57%</w:t>
            </w:r>
          </w:p>
        </w:tc>
        <w:tc>
          <w:tcPr>
            <w:tcW w:w="722" w:type="dxa"/>
          </w:tcPr>
          <w:p w:rsidR="00C41CDF" w:rsidRPr="00E667D8" w:rsidRDefault="00C41CDF" w:rsidP="00E667D8">
            <w:pPr>
              <w:rPr>
                <w:color w:val="000000"/>
                <w:sz w:val="20"/>
                <w:szCs w:val="20"/>
              </w:rPr>
            </w:pPr>
            <w:r w:rsidRPr="00E667D8">
              <w:rPr>
                <w:color w:val="000000"/>
                <w:sz w:val="20"/>
                <w:szCs w:val="20"/>
              </w:rPr>
              <w:t>0,59%</w:t>
            </w:r>
          </w:p>
        </w:tc>
        <w:tc>
          <w:tcPr>
            <w:tcW w:w="724" w:type="dxa"/>
          </w:tcPr>
          <w:p w:rsidR="00C41CDF" w:rsidRPr="00E667D8" w:rsidRDefault="00C41CDF" w:rsidP="00E667D8">
            <w:pPr>
              <w:rPr>
                <w:color w:val="000000"/>
                <w:sz w:val="20"/>
                <w:szCs w:val="20"/>
              </w:rPr>
            </w:pPr>
            <w:r w:rsidRPr="00E667D8">
              <w:rPr>
                <w:color w:val="000000"/>
                <w:sz w:val="20"/>
                <w:szCs w:val="20"/>
              </w:rPr>
              <w:t>2,32%</w:t>
            </w:r>
          </w:p>
        </w:tc>
        <w:tc>
          <w:tcPr>
            <w:tcW w:w="778" w:type="dxa"/>
          </w:tcPr>
          <w:p w:rsidR="00C41CDF" w:rsidRPr="00E667D8" w:rsidRDefault="00C41CDF" w:rsidP="00E667D8">
            <w:pPr>
              <w:rPr>
                <w:color w:val="000000"/>
                <w:sz w:val="20"/>
                <w:szCs w:val="20"/>
              </w:rPr>
            </w:pPr>
            <w:r w:rsidRPr="00E667D8">
              <w:rPr>
                <w:color w:val="000000"/>
                <w:sz w:val="20"/>
                <w:szCs w:val="20"/>
              </w:rPr>
              <w:t>-1951</w:t>
            </w:r>
          </w:p>
        </w:tc>
        <w:tc>
          <w:tcPr>
            <w:tcW w:w="762" w:type="dxa"/>
          </w:tcPr>
          <w:p w:rsidR="00C41CDF" w:rsidRPr="00E667D8" w:rsidRDefault="00C41CDF" w:rsidP="00E667D8">
            <w:pPr>
              <w:rPr>
                <w:color w:val="000000"/>
                <w:sz w:val="20"/>
                <w:szCs w:val="20"/>
              </w:rPr>
            </w:pPr>
            <w:r w:rsidRPr="00E667D8">
              <w:rPr>
                <w:color w:val="000000"/>
                <w:sz w:val="20"/>
                <w:szCs w:val="20"/>
              </w:rPr>
              <w:t>1007</w:t>
            </w:r>
          </w:p>
        </w:tc>
        <w:tc>
          <w:tcPr>
            <w:tcW w:w="926" w:type="dxa"/>
          </w:tcPr>
          <w:p w:rsidR="00C41CDF" w:rsidRPr="00E667D8" w:rsidRDefault="00C41CDF" w:rsidP="00E667D8">
            <w:pPr>
              <w:rPr>
                <w:color w:val="000000"/>
                <w:sz w:val="20"/>
                <w:szCs w:val="20"/>
              </w:rPr>
            </w:pPr>
            <w:r w:rsidRPr="00E667D8">
              <w:rPr>
                <w:color w:val="000000"/>
                <w:sz w:val="20"/>
                <w:szCs w:val="20"/>
              </w:rPr>
              <w:t>-3,98%</w:t>
            </w:r>
          </w:p>
        </w:tc>
        <w:tc>
          <w:tcPr>
            <w:tcW w:w="913" w:type="dxa"/>
          </w:tcPr>
          <w:p w:rsidR="00C41CDF" w:rsidRPr="00E667D8" w:rsidRDefault="00C41CDF" w:rsidP="00E667D8">
            <w:pPr>
              <w:rPr>
                <w:color w:val="000000"/>
                <w:sz w:val="20"/>
                <w:szCs w:val="20"/>
              </w:rPr>
            </w:pPr>
            <w:r w:rsidRPr="00E667D8">
              <w:rPr>
                <w:color w:val="000000"/>
                <w:sz w:val="20"/>
                <w:szCs w:val="20"/>
              </w:rPr>
              <w:t>1,73%</w:t>
            </w:r>
          </w:p>
        </w:tc>
      </w:tr>
      <w:tr w:rsidR="00E667D8" w:rsidRPr="00704380">
        <w:trPr>
          <w:trHeight w:val="347"/>
          <w:jc w:val="center"/>
        </w:trPr>
        <w:tc>
          <w:tcPr>
            <w:tcW w:w="2457" w:type="dxa"/>
          </w:tcPr>
          <w:p w:rsidR="00C41CDF" w:rsidRPr="00E667D8" w:rsidRDefault="00C41CDF" w:rsidP="00E667D8">
            <w:pPr>
              <w:rPr>
                <w:sz w:val="20"/>
                <w:szCs w:val="20"/>
                <w:lang w:eastAsia="ru-RU"/>
              </w:rPr>
            </w:pPr>
            <w:r w:rsidRPr="00E667D8">
              <w:rPr>
                <w:sz w:val="20"/>
                <w:szCs w:val="20"/>
                <w:lang w:eastAsia="ru-RU"/>
              </w:rPr>
              <w:t>Долгосрочные заемные средства</w:t>
            </w:r>
          </w:p>
        </w:tc>
        <w:tc>
          <w:tcPr>
            <w:tcW w:w="560" w:type="dxa"/>
          </w:tcPr>
          <w:p w:rsidR="00C41CDF" w:rsidRPr="00E667D8" w:rsidRDefault="00C41CDF" w:rsidP="00E667D8">
            <w:pPr>
              <w:rPr>
                <w:sz w:val="20"/>
                <w:szCs w:val="20"/>
                <w:lang w:eastAsia="ru-RU"/>
              </w:rPr>
            </w:pPr>
            <w:r w:rsidRPr="00E667D8">
              <w:rPr>
                <w:sz w:val="20"/>
                <w:szCs w:val="20"/>
                <w:lang w:eastAsia="ru-RU"/>
              </w:rPr>
              <w:t>0</w:t>
            </w:r>
          </w:p>
        </w:tc>
        <w:tc>
          <w:tcPr>
            <w:tcW w:w="700" w:type="dxa"/>
          </w:tcPr>
          <w:p w:rsidR="00C41CDF" w:rsidRPr="00E667D8" w:rsidRDefault="00C41CDF" w:rsidP="00E667D8">
            <w:pPr>
              <w:rPr>
                <w:sz w:val="20"/>
                <w:szCs w:val="20"/>
                <w:lang w:eastAsia="ru-RU"/>
              </w:rPr>
            </w:pPr>
            <w:r w:rsidRPr="00E667D8">
              <w:rPr>
                <w:sz w:val="20"/>
                <w:szCs w:val="20"/>
                <w:lang w:eastAsia="ru-RU"/>
              </w:rPr>
              <w:t>0</w:t>
            </w:r>
          </w:p>
        </w:tc>
        <w:tc>
          <w:tcPr>
            <w:tcW w:w="700" w:type="dxa"/>
          </w:tcPr>
          <w:p w:rsidR="00C41CDF" w:rsidRPr="00E667D8" w:rsidRDefault="00C41CDF" w:rsidP="00E667D8">
            <w:pPr>
              <w:rPr>
                <w:sz w:val="20"/>
                <w:szCs w:val="20"/>
                <w:lang w:eastAsia="ru-RU"/>
              </w:rPr>
            </w:pPr>
            <w:r w:rsidRPr="00E667D8">
              <w:rPr>
                <w:sz w:val="20"/>
                <w:szCs w:val="20"/>
                <w:lang w:eastAsia="ru-RU"/>
              </w:rPr>
              <w:t>0</w:t>
            </w:r>
          </w:p>
        </w:tc>
        <w:tc>
          <w:tcPr>
            <w:tcW w:w="826" w:type="dxa"/>
          </w:tcPr>
          <w:p w:rsidR="00C41CDF" w:rsidRPr="00E667D8" w:rsidRDefault="00C41CDF" w:rsidP="00E667D8">
            <w:pPr>
              <w:rPr>
                <w:color w:val="000000"/>
                <w:sz w:val="20"/>
                <w:szCs w:val="20"/>
              </w:rPr>
            </w:pPr>
            <w:r w:rsidRPr="00E667D8">
              <w:rPr>
                <w:color w:val="000000"/>
                <w:sz w:val="20"/>
                <w:szCs w:val="20"/>
              </w:rPr>
              <w:t>0,00%</w:t>
            </w:r>
          </w:p>
        </w:tc>
        <w:tc>
          <w:tcPr>
            <w:tcW w:w="722" w:type="dxa"/>
          </w:tcPr>
          <w:p w:rsidR="00C41CDF" w:rsidRPr="00E667D8" w:rsidRDefault="00C41CDF" w:rsidP="00E667D8">
            <w:pPr>
              <w:rPr>
                <w:color w:val="000000"/>
                <w:sz w:val="20"/>
                <w:szCs w:val="20"/>
              </w:rPr>
            </w:pPr>
            <w:r w:rsidRPr="00E667D8">
              <w:rPr>
                <w:color w:val="000000"/>
                <w:sz w:val="20"/>
                <w:szCs w:val="20"/>
              </w:rPr>
              <w:t>0,00%</w:t>
            </w:r>
          </w:p>
        </w:tc>
        <w:tc>
          <w:tcPr>
            <w:tcW w:w="724" w:type="dxa"/>
          </w:tcPr>
          <w:p w:rsidR="00C41CDF" w:rsidRPr="00E667D8" w:rsidRDefault="00C41CDF" w:rsidP="00E667D8">
            <w:pPr>
              <w:rPr>
                <w:color w:val="000000"/>
                <w:sz w:val="20"/>
                <w:szCs w:val="20"/>
              </w:rPr>
            </w:pPr>
            <w:r w:rsidRPr="00E667D8">
              <w:rPr>
                <w:color w:val="000000"/>
                <w:sz w:val="20"/>
                <w:szCs w:val="20"/>
              </w:rPr>
              <w:t>0,00%</w:t>
            </w:r>
          </w:p>
        </w:tc>
        <w:tc>
          <w:tcPr>
            <w:tcW w:w="778" w:type="dxa"/>
          </w:tcPr>
          <w:p w:rsidR="00C41CDF" w:rsidRPr="00E667D8" w:rsidRDefault="00C41CDF" w:rsidP="00E667D8">
            <w:pPr>
              <w:rPr>
                <w:color w:val="000000"/>
                <w:sz w:val="20"/>
                <w:szCs w:val="20"/>
              </w:rPr>
            </w:pPr>
            <w:r w:rsidRPr="00E667D8">
              <w:rPr>
                <w:color w:val="000000"/>
                <w:sz w:val="20"/>
                <w:szCs w:val="20"/>
              </w:rPr>
              <w:t>0</w:t>
            </w:r>
          </w:p>
        </w:tc>
        <w:tc>
          <w:tcPr>
            <w:tcW w:w="762" w:type="dxa"/>
          </w:tcPr>
          <w:p w:rsidR="00C41CDF" w:rsidRPr="00E667D8" w:rsidRDefault="00C41CDF" w:rsidP="00E667D8">
            <w:pPr>
              <w:rPr>
                <w:color w:val="000000"/>
                <w:sz w:val="20"/>
                <w:szCs w:val="20"/>
              </w:rPr>
            </w:pPr>
            <w:r w:rsidRPr="00E667D8">
              <w:rPr>
                <w:color w:val="000000"/>
                <w:sz w:val="20"/>
                <w:szCs w:val="20"/>
              </w:rPr>
              <w:t>0</w:t>
            </w:r>
          </w:p>
        </w:tc>
        <w:tc>
          <w:tcPr>
            <w:tcW w:w="926" w:type="dxa"/>
          </w:tcPr>
          <w:p w:rsidR="00C41CDF" w:rsidRPr="00E667D8" w:rsidRDefault="00C41CDF" w:rsidP="00E667D8">
            <w:pPr>
              <w:rPr>
                <w:color w:val="000000"/>
                <w:sz w:val="20"/>
                <w:szCs w:val="20"/>
              </w:rPr>
            </w:pPr>
            <w:r w:rsidRPr="00E667D8">
              <w:rPr>
                <w:color w:val="000000"/>
                <w:sz w:val="20"/>
                <w:szCs w:val="20"/>
              </w:rPr>
              <w:t>0,00%</w:t>
            </w:r>
          </w:p>
        </w:tc>
        <w:tc>
          <w:tcPr>
            <w:tcW w:w="913" w:type="dxa"/>
          </w:tcPr>
          <w:p w:rsidR="00C41CDF" w:rsidRPr="00E667D8" w:rsidRDefault="00C41CDF" w:rsidP="00E667D8">
            <w:pPr>
              <w:rPr>
                <w:color w:val="000000"/>
                <w:sz w:val="20"/>
                <w:szCs w:val="20"/>
              </w:rPr>
            </w:pPr>
            <w:r w:rsidRPr="00E667D8">
              <w:rPr>
                <w:color w:val="000000"/>
                <w:sz w:val="20"/>
                <w:szCs w:val="20"/>
              </w:rPr>
              <w:t>0,00%</w:t>
            </w:r>
          </w:p>
        </w:tc>
      </w:tr>
      <w:tr w:rsidR="00E667D8" w:rsidRPr="00704380">
        <w:trPr>
          <w:trHeight w:val="347"/>
          <w:jc w:val="center"/>
        </w:trPr>
        <w:tc>
          <w:tcPr>
            <w:tcW w:w="2457" w:type="dxa"/>
          </w:tcPr>
          <w:p w:rsidR="00C41CDF" w:rsidRPr="00E667D8" w:rsidRDefault="00C41CDF" w:rsidP="00E667D8">
            <w:pPr>
              <w:rPr>
                <w:sz w:val="20"/>
                <w:szCs w:val="20"/>
                <w:lang w:eastAsia="ru-RU"/>
              </w:rPr>
            </w:pPr>
            <w:r w:rsidRPr="00E667D8">
              <w:rPr>
                <w:sz w:val="20"/>
                <w:szCs w:val="20"/>
                <w:lang w:eastAsia="ru-RU"/>
              </w:rPr>
              <w:t xml:space="preserve">Краткосрочные заемные средства </w:t>
            </w:r>
          </w:p>
        </w:tc>
        <w:tc>
          <w:tcPr>
            <w:tcW w:w="560" w:type="dxa"/>
          </w:tcPr>
          <w:p w:rsidR="00C41CDF" w:rsidRPr="00E667D8" w:rsidRDefault="00C41CDF" w:rsidP="00E667D8">
            <w:pPr>
              <w:rPr>
                <w:sz w:val="20"/>
                <w:szCs w:val="20"/>
                <w:lang w:eastAsia="ru-RU"/>
              </w:rPr>
            </w:pPr>
            <w:r w:rsidRPr="00E667D8">
              <w:rPr>
                <w:sz w:val="20"/>
                <w:szCs w:val="20"/>
                <w:lang w:eastAsia="ru-RU"/>
              </w:rPr>
              <w:t>45509</w:t>
            </w:r>
          </w:p>
        </w:tc>
        <w:tc>
          <w:tcPr>
            <w:tcW w:w="700" w:type="dxa"/>
          </w:tcPr>
          <w:p w:rsidR="00C41CDF" w:rsidRPr="00E667D8" w:rsidRDefault="00C41CDF" w:rsidP="00E667D8">
            <w:pPr>
              <w:rPr>
                <w:sz w:val="20"/>
                <w:szCs w:val="20"/>
                <w:lang w:eastAsia="ru-RU"/>
              </w:rPr>
            </w:pPr>
            <w:r w:rsidRPr="00E667D8">
              <w:rPr>
                <w:sz w:val="20"/>
                <w:szCs w:val="20"/>
                <w:lang w:eastAsia="ru-RU"/>
              </w:rPr>
              <w:t>35512</w:t>
            </w:r>
          </w:p>
        </w:tc>
        <w:tc>
          <w:tcPr>
            <w:tcW w:w="700" w:type="dxa"/>
          </w:tcPr>
          <w:p w:rsidR="00C41CDF" w:rsidRPr="00E667D8" w:rsidRDefault="00C41CDF" w:rsidP="00E667D8">
            <w:pPr>
              <w:rPr>
                <w:sz w:val="20"/>
                <w:szCs w:val="20"/>
                <w:lang w:eastAsia="ru-RU"/>
              </w:rPr>
            </w:pPr>
            <w:r w:rsidRPr="00E667D8">
              <w:rPr>
                <w:sz w:val="20"/>
                <w:szCs w:val="20"/>
                <w:lang w:eastAsia="ru-RU"/>
              </w:rPr>
              <w:t>51316</w:t>
            </w:r>
          </w:p>
        </w:tc>
        <w:tc>
          <w:tcPr>
            <w:tcW w:w="826" w:type="dxa"/>
          </w:tcPr>
          <w:p w:rsidR="00C41CDF" w:rsidRPr="00E667D8" w:rsidRDefault="00C41CDF" w:rsidP="00E667D8">
            <w:pPr>
              <w:rPr>
                <w:color w:val="000000"/>
                <w:sz w:val="20"/>
                <w:szCs w:val="20"/>
              </w:rPr>
            </w:pPr>
            <w:r w:rsidRPr="00E667D8">
              <w:rPr>
                <w:color w:val="000000"/>
                <w:sz w:val="20"/>
                <w:szCs w:val="20"/>
              </w:rPr>
              <w:t>96,14%</w:t>
            </w:r>
          </w:p>
        </w:tc>
        <w:tc>
          <w:tcPr>
            <w:tcW w:w="722" w:type="dxa"/>
          </w:tcPr>
          <w:p w:rsidR="00C41CDF" w:rsidRPr="00E667D8" w:rsidRDefault="00C41CDF" w:rsidP="00E667D8">
            <w:pPr>
              <w:rPr>
                <w:color w:val="000000"/>
                <w:sz w:val="20"/>
                <w:szCs w:val="20"/>
              </w:rPr>
            </w:pPr>
            <w:r w:rsidRPr="00E667D8">
              <w:rPr>
                <w:color w:val="000000"/>
                <w:sz w:val="20"/>
                <w:szCs w:val="20"/>
              </w:rPr>
              <w:t>99,41%</w:t>
            </w:r>
          </w:p>
        </w:tc>
        <w:tc>
          <w:tcPr>
            <w:tcW w:w="724" w:type="dxa"/>
          </w:tcPr>
          <w:p w:rsidR="00C41CDF" w:rsidRPr="00E667D8" w:rsidRDefault="00C41CDF" w:rsidP="00E667D8">
            <w:pPr>
              <w:rPr>
                <w:color w:val="000000"/>
                <w:sz w:val="20"/>
                <w:szCs w:val="20"/>
              </w:rPr>
            </w:pPr>
            <w:r w:rsidRPr="00E667D8">
              <w:rPr>
                <w:color w:val="000000"/>
                <w:sz w:val="20"/>
                <w:szCs w:val="20"/>
              </w:rPr>
              <w:t>97,68%</w:t>
            </w:r>
          </w:p>
        </w:tc>
        <w:tc>
          <w:tcPr>
            <w:tcW w:w="778" w:type="dxa"/>
          </w:tcPr>
          <w:p w:rsidR="00C41CDF" w:rsidRPr="00E667D8" w:rsidRDefault="00C41CDF" w:rsidP="00E667D8">
            <w:pPr>
              <w:rPr>
                <w:color w:val="000000"/>
                <w:sz w:val="20"/>
                <w:szCs w:val="20"/>
              </w:rPr>
            </w:pPr>
            <w:r w:rsidRPr="00E667D8">
              <w:rPr>
                <w:color w:val="000000"/>
                <w:sz w:val="20"/>
                <w:szCs w:val="20"/>
              </w:rPr>
              <w:t>-9997</w:t>
            </w:r>
          </w:p>
        </w:tc>
        <w:tc>
          <w:tcPr>
            <w:tcW w:w="762" w:type="dxa"/>
          </w:tcPr>
          <w:p w:rsidR="00C41CDF" w:rsidRPr="00E667D8" w:rsidRDefault="00C41CDF" w:rsidP="00E667D8">
            <w:pPr>
              <w:rPr>
                <w:color w:val="000000"/>
                <w:sz w:val="20"/>
                <w:szCs w:val="20"/>
              </w:rPr>
            </w:pPr>
            <w:r w:rsidRPr="00E667D8">
              <w:rPr>
                <w:color w:val="000000"/>
                <w:sz w:val="20"/>
                <w:szCs w:val="20"/>
              </w:rPr>
              <w:t>15804</w:t>
            </w:r>
          </w:p>
        </w:tc>
        <w:tc>
          <w:tcPr>
            <w:tcW w:w="926" w:type="dxa"/>
          </w:tcPr>
          <w:p w:rsidR="00C41CDF" w:rsidRPr="00E667D8" w:rsidRDefault="00C41CDF" w:rsidP="00E667D8">
            <w:pPr>
              <w:rPr>
                <w:color w:val="000000"/>
                <w:sz w:val="20"/>
                <w:szCs w:val="20"/>
              </w:rPr>
            </w:pPr>
            <w:r w:rsidRPr="00E667D8">
              <w:rPr>
                <w:color w:val="000000"/>
                <w:sz w:val="20"/>
                <w:szCs w:val="20"/>
              </w:rPr>
              <w:t>3,27%</w:t>
            </w:r>
          </w:p>
        </w:tc>
        <w:tc>
          <w:tcPr>
            <w:tcW w:w="913" w:type="dxa"/>
          </w:tcPr>
          <w:p w:rsidR="00C41CDF" w:rsidRPr="00E667D8" w:rsidRDefault="00C41CDF" w:rsidP="00E667D8">
            <w:pPr>
              <w:rPr>
                <w:color w:val="000000"/>
                <w:sz w:val="20"/>
                <w:szCs w:val="20"/>
              </w:rPr>
            </w:pPr>
            <w:r w:rsidRPr="00E667D8">
              <w:rPr>
                <w:color w:val="000000"/>
                <w:sz w:val="20"/>
                <w:szCs w:val="20"/>
              </w:rPr>
              <w:t>-1,73%</w:t>
            </w:r>
          </w:p>
        </w:tc>
      </w:tr>
      <w:tr w:rsidR="00E667D8" w:rsidRPr="00704380">
        <w:trPr>
          <w:trHeight w:val="347"/>
          <w:jc w:val="center"/>
        </w:trPr>
        <w:tc>
          <w:tcPr>
            <w:tcW w:w="2457" w:type="dxa"/>
          </w:tcPr>
          <w:p w:rsidR="00C41CDF" w:rsidRPr="00E667D8" w:rsidRDefault="00C41CDF" w:rsidP="00E667D8">
            <w:pPr>
              <w:rPr>
                <w:sz w:val="20"/>
                <w:szCs w:val="20"/>
                <w:lang w:eastAsia="ru-RU"/>
              </w:rPr>
            </w:pPr>
            <w:r w:rsidRPr="00E667D8">
              <w:rPr>
                <w:sz w:val="20"/>
                <w:szCs w:val="20"/>
                <w:lang w:eastAsia="ru-RU"/>
              </w:rPr>
              <w:t>Итого пассивов</w:t>
            </w:r>
          </w:p>
        </w:tc>
        <w:tc>
          <w:tcPr>
            <w:tcW w:w="560" w:type="dxa"/>
          </w:tcPr>
          <w:p w:rsidR="00C41CDF" w:rsidRPr="00E667D8" w:rsidRDefault="00C41CDF" w:rsidP="00E667D8">
            <w:pPr>
              <w:rPr>
                <w:sz w:val="20"/>
                <w:szCs w:val="20"/>
                <w:lang w:eastAsia="ru-RU"/>
              </w:rPr>
            </w:pPr>
            <w:r w:rsidRPr="00E667D8">
              <w:rPr>
                <w:sz w:val="20"/>
                <w:szCs w:val="20"/>
                <w:lang w:eastAsia="ru-RU"/>
              </w:rPr>
              <w:t>47337</w:t>
            </w:r>
          </w:p>
        </w:tc>
        <w:tc>
          <w:tcPr>
            <w:tcW w:w="700" w:type="dxa"/>
          </w:tcPr>
          <w:p w:rsidR="00C41CDF" w:rsidRPr="00E667D8" w:rsidRDefault="00C41CDF" w:rsidP="00E667D8">
            <w:pPr>
              <w:rPr>
                <w:sz w:val="20"/>
                <w:szCs w:val="20"/>
                <w:lang w:eastAsia="ru-RU"/>
              </w:rPr>
            </w:pPr>
            <w:r w:rsidRPr="00E667D8">
              <w:rPr>
                <w:sz w:val="20"/>
                <w:szCs w:val="20"/>
                <w:lang w:eastAsia="ru-RU"/>
              </w:rPr>
              <w:t>35722</w:t>
            </w:r>
          </w:p>
        </w:tc>
        <w:tc>
          <w:tcPr>
            <w:tcW w:w="700" w:type="dxa"/>
          </w:tcPr>
          <w:p w:rsidR="00C41CDF" w:rsidRPr="00E667D8" w:rsidRDefault="00C41CDF" w:rsidP="00E667D8">
            <w:pPr>
              <w:rPr>
                <w:sz w:val="20"/>
                <w:szCs w:val="20"/>
                <w:lang w:eastAsia="ru-RU"/>
              </w:rPr>
            </w:pPr>
            <w:r w:rsidRPr="00E667D8">
              <w:rPr>
                <w:sz w:val="20"/>
                <w:szCs w:val="20"/>
                <w:lang w:eastAsia="ru-RU"/>
              </w:rPr>
              <w:t>52533</w:t>
            </w:r>
          </w:p>
        </w:tc>
        <w:tc>
          <w:tcPr>
            <w:tcW w:w="826" w:type="dxa"/>
          </w:tcPr>
          <w:p w:rsidR="00C41CDF" w:rsidRPr="00E667D8" w:rsidRDefault="00C41CDF" w:rsidP="00E667D8">
            <w:pPr>
              <w:rPr>
                <w:color w:val="000000"/>
                <w:sz w:val="20"/>
                <w:szCs w:val="20"/>
              </w:rPr>
            </w:pPr>
            <w:r w:rsidRPr="00E667D8">
              <w:rPr>
                <w:color w:val="000000"/>
                <w:sz w:val="20"/>
                <w:szCs w:val="20"/>
              </w:rPr>
              <w:t>100,00%</w:t>
            </w:r>
          </w:p>
        </w:tc>
        <w:tc>
          <w:tcPr>
            <w:tcW w:w="722" w:type="dxa"/>
          </w:tcPr>
          <w:p w:rsidR="00C41CDF" w:rsidRPr="00E667D8" w:rsidRDefault="00C41CDF" w:rsidP="00E667D8">
            <w:pPr>
              <w:rPr>
                <w:color w:val="000000"/>
                <w:sz w:val="20"/>
                <w:szCs w:val="20"/>
              </w:rPr>
            </w:pPr>
            <w:r w:rsidRPr="00E667D8">
              <w:rPr>
                <w:color w:val="000000"/>
                <w:sz w:val="20"/>
                <w:szCs w:val="20"/>
              </w:rPr>
              <w:t>100,00%</w:t>
            </w:r>
          </w:p>
        </w:tc>
        <w:tc>
          <w:tcPr>
            <w:tcW w:w="724" w:type="dxa"/>
          </w:tcPr>
          <w:p w:rsidR="00C41CDF" w:rsidRPr="00E667D8" w:rsidRDefault="00C41CDF" w:rsidP="00E667D8">
            <w:pPr>
              <w:rPr>
                <w:color w:val="000000"/>
                <w:sz w:val="20"/>
                <w:szCs w:val="20"/>
              </w:rPr>
            </w:pPr>
            <w:r w:rsidRPr="00E667D8">
              <w:rPr>
                <w:color w:val="000000"/>
                <w:sz w:val="20"/>
                <w:szCs w:val="20"/>
              </w:rPr>
              <w:t>100,00%</w:t>
            </w:r>
          </w:p>
        </w:tc>
        <w:tc>
          <w:tcPr>
            <w:tcW w:w="778" w:type="dxa"/>
          </w:tcPr>
          <w:p w:rsidR="00C41CDF" w:rsidRPr="00E667D8" w:rsidRDefault="00C41CDF" w:rsidP="00E667D8">
            <w:pPr>
              <w:rPr>
                <w:color w:val="000000"/>
                <w:sz w:val="20"/>
                <w:szCs w:val="20"/>
              </w:rPr>
            </w:pPr>
            <w:r w:rsidRPr="00E667D8">
              <w:rPr>
                <w:color w:val="000000"/>
                <w:sz w:val="20"/>
                <w:szCs w:val="20"/>
              </w:rPr>
              <w:t>-11615</w:t>
            </w:r>
          </w:p>
        </w:tc>
        <w:tc>
          <w:tcPr>
            <w:tcW w:w="762" w:type="dxa"/>
          </w:tcPr>
          <w:p w:rsidR="00C41CDF" w:rsidRPr="00E667D8" w:rsidRDefault="00C41CDF" w:rsidP="00E667D8">
            <w:pPr>
              <w:rPr>
                <w:color w:val="000000"/>
                <w:sz w:val="20"/>
                <w:szCs w:val="20"/>
              </w:rPr>
            </w:pPr>
            <w:r w:rsidRPr="00E667D8">
              <w:rPr>
                <w:color w:val="000000"/>
                <w:sz w:val="20"/>
                <w:szCs w:val="20"/>
              </w:rPr>
              <w:t>16811</w:t>
            </w:r>
          </w:p>
        </w:tc>
        <w:tc>
          <w:tcPr>
            <w:tcW w:w="926" w:type="dxa"/>
          </w:tcPr>
          <w:p w:rsidR="00C41CDF" w:rsidRPr="00E667D8" w:rsidRDefault="00C41CDF" w:rsidP="00E667D8">
            <w:pPr>
              <w:rPr>
                <w:color w:val="000000"/>
                <w:sz w:val="20"/>
                <w:szCs w:val="20"/>
              </w:rPr>
            </w:pPr>
            <w:r w:rsidRPr="00E667D8">
              <w:rPr>
                <w:color w:val="000000"/>
                <w:sz w:val="20"/>
                <w:szCs w:val="20"/>
              </w:rPr>
              <w:t>0,00%</w:t>
            </w:r>
          </w:p>
        </w:tc>
        <w:tc>
          <w:tcPr>
            <w:tcW w:w="913" w:type="dxa"/>
          </w:tcPr>
          <w:p w:rsidR="00C41CDF" w:rsidRPr="00E667D8" w:rsidRDefault="00C41CDF" w:rsidP="00E667D8">
            <w:pPr>
              <w:rPr>
                <w:color w:val="000000"/>
                <w:sz w:val="20"/>
                <w:szCs w:val="20"/>
              </w:rPr>
            </w:pPr>
            <w:r w:rsidRPr="00E667D8">
              <w:rPr>
                <w:color w:val="000000"/>
                <w:sz w:val="20"/>
                <w:szCs w:val="20"/>
              </w:rPr>
              <w:t>0,00%</w:t>
            </w:r>
          </w:p>
        </w:tc>
      </w:tr>
    </w:tbl>
    <w:p w:rsidR="00C41CDF" w:rsidRPr="00704380" w:rsidRDefault="00C41CDF" w:rsidP="00704380">
      <w:pPr>
        <w:ind w:firstLine="709"/>
        <w:jc w:val="both"/>
        <w:rPr>
          <w:lang w:eastAsia="ru-RU"/>
        </w:rPr>
      </w:pPr>
    </w:p>
    <w:p w:rsidR="00C41CDF" w:rsidRPr="00704380" w:rsidRDefault="00C41CDF" w:rsidP="00704380">
      <w:pPr>
        <w:ind w:firstLine="709"/>
        <w:jc w:val="both"/>
        <w:rPr>
          <w:lang w:eastAsia="ru-RU"/>
        </w:rPr>
      </w:pPr>
      <w:r w:rsidRPr="00704380">
        <w:rPr>
          <w:lang w:eastAsia="ru-RU"/>
        </w:rPr>
        <w:t xml:space="preserve">Как видно из приведенных выше данных, за анализируемый период изменилась структура как актива, так и пассива баланса изменилась незначительно при значительной динамике абсолютных значений. При этом необходимо отметить, что изменение абсолютных значений актива и пассива нестабильно, если в 2008 году произошло значительное падение суммы активов, то в 2009 году наблюдался рост, превзошедший прошлогоднее падение. </w:t>
      </w:r>
    </w:p>
    <w:p w:rsidR="00C41CDF" w:rsidRPr="00704380" w:rsidRDefault="00C41CDF" w:rsidP="00704380">
      <w:pPr>
        <w:ind w:firstLine="709"/>
        <w:jc w:val="both"/>
        <w:rPr>
          <w:lang w:eastAsia="ru-RU"/>
        </w:rPr>
      </w:pPr>
      <w:r w:rsidRPr="00704380">
        <w:rPr>
          <w:lang w:eastAsia="ru-RU"/>
        </w:rPr>
        <w:t>В табл. 2.2 представлен горизонтальный анализ баланса  ООО «МБК» по данным бухгалтерской отчетности за 2007- 2009гг.</w:t>
      </w:r>
    </w:p>
    <w:p w:rsidR="00E667D8" w:rsidRPr="00F26630" w:rsidRDefault="00E667D8" w:rsidP="00704380">
      <w:pPr>
        <w:ind w:firstLine="709"/>
        <w:jc w:val="both"/>
        <w:rPr>
          <w:lang w:eastAsia="ru-RU"/>
        </w:rPr>
      </w:pPr>
    </w:p>
    <w:p w:rsidR="00C41CDF" w:rsidRPr="00704380" w:rsidRDefault="00C41CDF" w:rsidP="00704380">
      <w:pPr>
        <w:ind w:firstLine="709"/>
        <w:jc w:val="both"/>
        <w:rPr>
          <w:lang w:eastAsia="ru-RU"/>
        </w:rPr>
      </w:pPr>
      <w:r w:rsidRPr="00704380">
        <w:rPr>
          <w:lang w:eastAsia="ru-RU"/>
        </w:rPr>
        <w:t>Таблица 2.2</w:t>
      </w:r>
    </w:p>
    <w:p w:rsidR="00C41CDF" w:rsidRPr="00704380" w:rsidRDefault="00C41CDF" w:rsidP="00704380">
      <w:pPr>
        <w:ind w:firstLine="709"/>
        <w:jc w:val="both"/>
        <w:rPr>
          <w:lang w:eastAsia="ru-RU"/>
        </w:rPr>
      </w:pPr>
      <w:r w:rsidRPr="00704380">
        <w:rPr>
          <w:lang w:eastAsia="ru-RU"/>
        </w:rPr>
        <w:t>Горизонтальный анализ баланса ООО «МБК»  за 2007- 2009гг.</w:t>
      </w:r>
    </w:p>
    <w:tbl>
      <w:tblPr>
        <w:tblW w:w="930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915"/>
        <w:gridCol w:w="840"/>
        <w:gridCol w:w="807"/>
        <w:gridCol w:w="840"/>
        <w:gridCol w:w="906"/>
        <w:gridCol w:w="980"/>
        <w:gridCol w:w="980"/>
        <w:gridCol w:w="1035"/>
      </w:tblGrid>
      <w:tr w:rsidR="00C41CDF" w:rsidRPr="00704380">
        <w:trPr>
          <w:trHeight w:val="463"/>
          <w:jc w:val="center"/>
        </w:trPr>
        <w:tc>
          <w:tcPr>
            <w:tcW w:w="2915" w:type="dxa"/>
            <w:vMerge w:val="restart"/>
          </w:tcPr>
          <w:p w:rsidR="00C41CDF" w:rsidRPr="00E667D8" w:rsidRDefault="00C41CDF" w:rsidP="00E667D8">
            <w:pPr>
              <w:rPr>
                <w:sz w:val="20"/>
                <w:szCs w:val="20"/>
                <w:lang w:eastAsia="ru-RU"/>
              </w:rPr>
            </w:pPr>
            <w:r w:rsidRPr="00E667D8">
              <w:rPr>
                <w:sz w:val="20"/>
                <w:szCs w:val="20"/>
                <w:lang w:eastAsia="ru-RU"/>
              </w:rPr>
              <w:t>Показатели</w:t>
            </w:r>
          </w:p>
        </w:tc>
        <w:tc>
          <w:tcPr>
            <w:tcW w:w="2487" w:type="dxa"/>
            <w:gridSpan w:val="3"/>
          </w:tcPr>
          <w:p w:rsidR="00C41CDF" w:rsidRPr="00E667D8" w:rsidRDefault="00C41CDF" w:rsidP="00E667D8">
            <w:pPr>
              <w:rPr>
                <w:sz w:val="20"/>
                <w:szCs w:val="20"/>
                <w:lang w:eastAsia="ru-RU"/>
              </w:rPr>
            </w:pPr>
            <w:r w:rsidRPr="00E667D8">
              <w:rPr>
                <w:sz w:val="20"/>
                <w:szCs w:val="20"/>
                <w:lang w:eastAsia="ru-RU"/>
              </w:rPr>
              <w:t xml:space="preserve">Сумма </w:t>
            </w:r>
          </w:p>
          <w:p w:rsidR="00C41CDF" w:rsidRPr="00E667D8" w:rsidRDefault="00C41CDF" w:rsidP="00E667D8">
            <w:pPr>
              <w:rPr>
                <w:sz w:val="20"/>
                <w:szCs w:val="20"/>
                <w:lang w:eastAsia="ru-RU"/>
              </w:rPr>
            </w:pPr>
            <w:r w:rsidRPr="00E667D8">
              <w:rPr>
                <w:sz w:val="20"/>
                <w:szCs w:val="20"/>
                <w:lang w:eastAsia="ru-RU"/>
              </w:rPr>
              <w:t>тыс. руб.</w:t>
            </w:r>
          </w:p>
        </w:tc>
        <w:tc>
          <w:tcPr>
            <w:tcW w:w="1886" w:type="dxa"/>
            <w:gridSpan w:val="2"/>
          </w:tcPr>
          <w:p w:rsidR="00C41CDF" w:rsidRPr="00E667D8" w:rsidRDefault="00C41CDF" w:rsidP="00E667D8">
            <w:pPr>
              <w:rPr>
                <w:sz w:val="20"/>
                <w:szCs w:val="20"/>
                <w:lang w:eastAsia="ru-RU"/>
              </w:rPr>
            </w:pPr>
            <w:r w:rsidRPr="00E667D8">
              <w:rPr>
                <w:sz w:val="20"/>
                <w:szCs w:val="20"/>
                <w:lang w:eastAsia="ru-RU"/>
              </w:rPr>
              <w:t>Изменение (+,-)</w:t>
            </w:r>
          </w:p>
          <w:p w:rsidR="00C41CDF" w:rsidRPr="00E667D8" w:rsidRDefault="00C41CDF" w:rsidP="00E667D8">
            <w:pPr>
              <w:rPr>
                <w:sz w:val="20"/>
                <w:szCs w:val="20"/>
                <w:lang w:eastAsia="ru-RU"/>
              </w:rPr>
            </w:pPr>
            <w:r w:rsidRPr="00E667D8">
              <w:rPr>
                <w:sz w:val="20"/>
                <w:szCs w:val="20"/>
                <w:lang w:eastAsia="ru-RU"/>
              </w:rPr>
              <w:t>тыс. руб.</w:t>
            </w:r>
          </w:p>
        </w:tc>
        <w:tc>
          <w:tcPr>
            <w:tcW w:w="2015" w:type="dxa"/>
            <w:gridSpan w:val="2"/>
          </w:tcPr>
          <w:p w:rsidR="00C41CDF" w:rsidRPr="00E667D8" w:rsidRDefault="00C41CDF" w:rsidP="00E667D8">
            <w:pPr>
              <w:rPr>
                <w:sz w:val="20"/>
                <w:szCs w:val="20"/>
                <w:lang w:eastAsia="ru-RU"/>
              </w:rPr>
            </w:pPr>
            <w:r w:rsidRPr="00E667D8">
              <w:rPr>
                <w:sz w:val="20"/>
                <w:szCs w:val="20"/>
                <w:lang w:eastAsia="ru-RU"/>
              </w:rPr>
              <w:t>Темп изменения,</w:t>
            </w:r>
          </w:p>
          <w:p w:rsidR="00C41CDF" w:rsidRPr="00E667D8" w:rsidRDefault="00C41CDF" w:rsidP="00E667D8">
            <w:pPr>
              <w:rPr>
                <w:sz w:val="20"/>
                <w:szCs w:val="20"/>
                <w:lang w:eastAsia="ru-RU"/>
              </w:rPr>
            </w:pPr>
            <w:r w:rsidRPr="00E667D8">
              <w:rPr>
                <w:sz w:val="20"/>
                <w:szCs w:val="20"/>
                <w:lang w:eastAsia="ru-RU"/>
              </w:rPr>
              <w:t xml:space="preserve"> (%)</w:t>
            </w:r>
          </w:p>
        </w:tc>
      </w:tr>
      <w:tr w:rsidR="00C41CDF" w:rsidRPr="00704380">
        <w:trPr>
          <w:trHeight w:val="243"/>
          <w:jc w:val="center"/>
        </w:trPr>
        <w:tc>
          <w:tcPr>
            <w:tcW w:w="2915" w:type="dxa"/>
            <w:vMerge/>
          </w:tcPr>
          <w:p w:rsidR="00C41CDF" w:rsidRPr="00E667D8" w:rsidRDefault="00C41CDF" w:rsidP="00E667D8">
            <w:pPr>
              <w:rPr>
                <w:sz w:val="20"/>
                <w:szCs w:val="20"/>
                <w:lang w:eastAsia="ru-RU"/>
              </w:rPr>
            </w:pPr>
          </w:p>
        </w:tc>
        <w:tc>
          <w:tcPr>
            <w:tcW w:w="840" w:type="dxa"/>
          </w:tcPr>
          <w:p w:rsidR="00C41CDF" w:rsidRPr="00E667D8" w:rsidRDefault="00C41CDF" w:rsidP="00E667D8">
            <w:pPr>
              <w:rPr>
                <w:sz w:val="20"/>
                <w:szCs w:val="20"/>
                <w:lang w:eastAsia="ru-RU"/>
              </w:rPr>
            </w:pPr>
            <w:r w:rsidRPr="00E667D8">
              <w:rPr>
                <w:sz w:val="20"/>
                <w:szCs w:val="20"/>
                <w:lang w:eastAsia="ru-RU"/>
              </w:rPr>
              <w:t>2007г</w:t>
            </w:r>
          </w:p>
        </w:tc>
        <w:tc>
          <w:tcPr>
            <w:tcW w:w="807" w:type="dxa"/>
          </w:tcPr>
          <w:p w:rsidR="00C41CDF" w:rsidRPr="00E667D8" w:rsidRDefault="00C41CDF" w:rsidP="00E667D8">
            <w:pPr>
              <w:rPr>
                <w:sz w:val="20"/>
                <w:szCs w:val="20"/>
                <w:lang w:eastAsia="ru-RU"/>
              </w:rPr>
            </w:pPr>
            <w:r w:rsidRPr="00E667D8">
              <w:rPr>
                <w:sz w:val="20"/>
                <w:szCs w:val="20"/>
                <w:lang w:eastAsia="ru-RU"/>
              </w:rPr>
              <w:t>2008г</w:t>
            </w:r>
          </w:p>
        </w:tc>
        <w:tc>
          <w:tcPr>
            <w:tcW w:w="840" w:type="dxa"/>
          </w:tcPr>
          <w:p w:rsidR="00C41CDF" w:rsidRPr="00E667D8" w:rsidRDefault="00C41CDF" w:rsidP="00E667D8">
            <w:pPr>
              <w:rPr>
                <w:sz w:val="20"/>
                <w:szCs w:val="20"/>
                <w:lang w:eastAsia="ru-RU"/>
              </w:rPr>
            </w:pPr>
            <w:r w:rsidRPr="00E667D8">
              <w:rPr>
                <w:sz w:val="20"/>
                <w:szCs w:val="20"/>
                <w:lang w:eastAsia="ru-RU"/>
              </w:rPr>
              <w:t>2009г</w:t>
            </w:r>
          </w:p>
        </w:tc>
        <w:tc>
          <w:tcPr>
            <w:tcW w:w="906" w:type="dxa"/>
          </w:tcPr>
          <w:p w:rsidR="00C41CDF" w:rsidRPr="00E667D8" w:rsidRDefault="00C41CDF" w:rsidP="00E667D8">
            <w:pPr>
              <w:rPr>
                <w:sz w:val="20"/>
                <w:szCs w:val="20"/>
                <w:lang w:eastAsia="ru-RU"/>
              </w:rPr>
            </w:pPr>
            <w:r w:rsidRPr="00E667D8">
              <w:rPr>
                <w:sz w:val="20"/>
                <w:szCs w:val="20"/>
                <w:lang w:eastAsia="ru-RU"/>
              </w:rPr>
              <w:t>2008г. к 2007 г.</w:t>
            </w:r>
          </w:p>
        </w:tc>
        <w:tc>
          <w:tcPr>
            <w:tcW w:w="980" w:type="dxa"/>
          </w:tcPr>
          <w:p w:rsidR="00C41CDF" w:rsidRPr="00E667D8" w:rsidRDefault="00C41CDF" w:rsidP="00E667D8">
            <w:pPr>
              <w:rPr>
                <w:sz w:val="20"/>
                <w:szCs w:val="20"/>
                <w:lang w:eastAsia="ru-RU"/>
              </w:rPr>
            </w:pPr>
            <w:r w:rsidRPr="00E667D8">
              <w:rPr>
                <w:sz w:val="20"/>
                <w:szCs w:val="20"/>
                <w:lang w:eastAsia="ru-RU"/>
              </w:rPr>
              <w:t>2009 г. к 2008 г.</w:t>
            </w:r>
          </w:p>
        </w:tc>
        <w:tc>
          <w:tcPr>
            <w:tcW w:w="980" w:type="dxa"/>
          </w:tcPr>
          <w:p w:rsidR="00C41CDF" w:rsidRPr="00E667D8" w:rsidRDefault="00C41CDF" w:rsidP="00E667D8">
            <w:pPr>
              <w:rPr>
                <w:sz w:val="20"/>
                <w:szCs w:val="20"/>
                <w:lang w:eastAsia="ru-RU"/>
              </w:rPr>
            </w:pPr>
            <w:r w:rsidRPr="00E667D8">
              <w:rPr>
                <w:sz w:val="20"/>
                <w:szCs w:val="20"/>
                <w:lang w:eastAsia="ru-RU"/>
              </w:rPr>
              <w:t>2008 г. к 2007г.</w:t>
            </w:r>
          </w:p>
        </w:tc>
        <w:tc>
          <w:tcPr>
            <w:tcW w:w="1035" w:type="dxa"/>
          </w:tcPr>
          <w:p w:rsidR="00C41CDF" w:rsidRPr="00E667D8" w:rsidRDefault="00C41CDF" w:rsidP="00E667D8">
            <w:pPr>
              <w:rPr>
                <w:sz w:val="20"/>
                <w:szCs w:val="20"/>
                <w:lang w:eastAsia="ru-RU"/>
              </w:rPr>
            </w:pPr>
            <w:r w:rsidRPr="00E667D8">
              <w:rPr>
                <w:sz w:val="20"/>
                <w:szCs w:val="20"/>
                <w:lang w:eastAsia="ru-RU"/>
              </w:rPr>
              <w:t>2009 г. к 2008г.</w:t>
            </w:r>
          </w:p>
        </w:tc>
      </w:tr>
      <w:tr w:rsidR="00C41CDF" w:rsidRPr="00704380">
        <w:trPr>
          <w:trHeight w:val="175"/>
          <w:jc w:val="center"/>
        </w:trPr>
        <w:tc>
          <w:tcPr>
            <w:tcW w:w="2915" w:type="dxa"/>
          </w:tcPr>
          <w:p w:rsidR="00C41CDF" w:rsidRPr="00E667D8" w:rsidRDefault="00C41CDF" w:rsidP="00E667D8">
            <w:pPr>
              <w:rPr>
                <w:sz w:val="20"/>
                <w:szCs w:val="20"/>
                <w:lang w:eastAsia="ru-RU"/>
              </w:rPr>
            </w:pPr>
            <w:r w:rsidRPr="00E667D8">
              <w:rPr>
                <w:sz w:val="20"/>
                <w:szCs w:val="20"/>
                <w:lang w:eastAsia="ru-RU"/>
              </w:rPr>
              <w:t>1</w:t>
            </w:r>
          </w:p>
        </w:tc>
        <w:tc>
          <w:tcPr>
            <w:tcW w:w="840" w:type="dxa"/>
          </w:tcPr>
          <w:p w:rsidR="00C41CDF" w:rsidRPr="00E667D8" w:rsidRDefault="00C41CDF" w:rsidP="00E667D8">
            <w:pPr>
              <w:rPr>
                <w:sz w:val="20"/>
                <w:szCs w:val="20"/>
                <w:lang w:eastAsia="ru-RU"/>
              </w:rPr>
            </w:pPr>
            <w:r w:rsidRPr="00E667D8">
              <w:rPr>
                <w:sz w:val="20"/>
                <w:szCs w:val="20"/>
                <w:lang w:eastAsia="ru-RU"/>
              </w:rPr>
              <w:t>2</w:t>
            </w:r>
          </w:p>
        </w:tc>
        <w:tc>
          <w:tcPr>
            <w:tcW w:w="807" w:type="dxa"/>
          </w:tcPr>
          <w:p w:rsidR="00C41CDF" w:rsidRPr="00E667D8" w:rsidRDefault="00C41CDF" w:rsidP="00E667D8">
            <w:pPr>
              <w:rPr>
                <w:sz w:val="20"/>
                <w:szCs w:val="20"/>
                <w:lang w:eastAsia="ru-RU"/>
              </w:rPr>
            </w:pPr>
            <w:r w:rsidRPr="00E667D8">
              <w:rPr>
                <w:sz w:val="20"/>
                <w:szCs w:val="20"/>
                <w:lang w:eastAsia="ru-RU"/>
              </w:rPr>
              <w:t>3</w:t>
            </w:r>
          </w:p>
        </w:tc>
        <w:tc>
          <w:tcPr>
            <w:tcW w:w="840" w:type="dxa"/>
          </w:tcPr>
          <w:p w:rsidR="00C41CDF" w:rsidRPr="00E667D8" w:rsidRDefault="00C41CDF" w:rsidP="00E667D8">
            <w:pPr>
              <w:rPr>
                <w:sz w:val="20"/>
                <w:szCs w:val="20"/>
                <w:lang w:eastAsia="ru-RU"/>
              </w:rPr>
            </w:pPr>
            <w:r w:rsidRPr="00E667D8">
              <w:rPr>
                <w:sz w:val="20"/>
                <w:szCs w:val="20"/>
                <w:lang w:eastAsia="ru-RU"/>
              </w:rPr>
              <w:t>4</w:t>
            </w:r>
          </w:p>
        </w:tc>
        <w:tc>
          <w:tcPr>
            <w:tcW w:w="906" w:type="dxa"/>
          </w:tcPr>
          <w:p w:rsidR="00C41CDF" w:rsidRPr="00E667D8" w:rsidRDefault="00C41CDF" w:rsidP="00E667D8">
            <w:pPr>
              <w:rPr>
                <w:sz w:val="20"/>
                <w:szCs w:val="20"/>
                <w:lang w:eastAsia="ru-RU"/>
              </w:rPr>
            </w:pPr>
            <w:r w:rsidRPr="00E667D8">
              <w:rPr>
                <w:sz w:val="20"/>
                <w:szCs w:val="20"/>
                <w:lang w:eastAsia="ru-RU"/>
              </w:rPr>
              <w:t>5</w:t>
            </w:r>
          </w:p>
        </w:tc>
        <w:tc>
          <w:tcPr>
            <w:tcW w:w="980" w:type="dxa"/>
          </w:tcPr>
          <w:p w:rsidR="00C41CDF" w:rsidRPr="00E667D8" w:rsidRDefault="00C41CDF" w:rsidP="00E667D8">
            <w:pPr>
              <w:rPr>
                <w:sz w:val="20"/>
                <w:szCs w:val="20"/>
                <w:lang w:eastAsia="ru-RU"/>
              </w:rPr>
            </w:pPr>
            <w:r w:rsidRPr="00E667D8">
              <w:rPr>
                <w:sz w:val="20"/>
                <w:szCs w:val="20"/>
                <w:lang w:eastAsia="ru-RU"/>
              </w:rPr>
              <w:t>6</w:t>
            </w:r>
          </w:p>
        </w:tc>
        <w:tc>
          <w:tcPr>
            <w:tcW w:w="980" w:type="dxa"/>
          </w:tcPr>
          <w:p w:rsidR="00C41CDF" w:rsidRPr="00E667D8" w:rsidRDefault="00C41CDF" w:rsidP="00E667D8">
            <w:pPr>
              <w:rPr>
                <w:sz w:val="20"/>
                <w:szCs w:val="20"/>
                <w:lang w:eastAsia="ru-RU"/>
              </w:rPr>
            </w:pPr>
            <w:r w:rsidRPr="00E667D8">
              <w:rPr>
                <w:sz w:val="20"/>
                <w:szCs w:val="20"/>
                <w:lang w:eastAsia="ru-RU"/>
              </w:rPr>
              <w:t>7</w:t>
            </w:r>
          </w:p>
        </w:tc>
        <w:tc>
          <w:tcPr>
            <w:tcW w:w="1035" w:type="dxa"/>
          </w:tcPr>
          <w:p w:rsidR="00C41CDF" w:rsidRPr="00E667D8" w:rsidRDefault="00C41CDF" w:rsidP="00E667D8">
            <w:pPr>
              <w:rPr>
                <w:sz w:val="20"/>
                <w:szCs w:val="20"/>
                <w:lang w:eastAsia="ru-RU"/>
              </w:rPr>
            </w:pPr>
            <w:r w:rsidRPr="00E667D8">
              <w:rPr>
                <w:sz w:val="20"/>
                <w:szCs w:val="20"/>
                <w:lang w:eastAsia="ru-RU"/>
              </w:rPr>
              <w:t>8</w:t>
            </w:r>
          </w:p>
        </w:tc>
      </w:tr>
      <w:tr w:rsidR="00C41CDF" w:rsidRPr="00704380">
        <w:trPr>
          <w:trHeight w:val="255"/>
          <w:jc w:val="center"/>
        </w:trPr>
        <w:tc>
          <w:tcPr>
            <w:tcW w:w="2915" w:type="dxa"/>
          </w:tcPr>
          <w:p w:rsidR="00C41CDF" w:rsidRPr="00E667D8" w:rsidRDefault="00C41CDF" w:rsidP="00E667D8">
            <w:pPr>
              <w:rPr>
                <w:color w:val="000000"/>
                <w:sz w:val="20"/>
                <w:szCs w:val="20"/>
              </w:rPr>
            </w:pPr>
            <w:r w:rsidRPr="00E667D8">
              <w:rPr>
                <w:color w:val="000000"/>
                <w:sz w:val="20"/>
                <w:szCs w:val="20"/>
              </w:rPr>
              <w:t>Основные средства</w:t>
            </w:r>
          </w:p>
        </w:tc>
        <w:tc>
          <w:tcPr>
            <w:tcW w:w="840" w:type="dxa"/>
          </w:tcPr>
          <w:p w:rsidR="00C41CDF" w:rsidRPr="00E667D8" w:rsidRDefault="00C41CDF" w:rsidP="00E667D8">
            <w:pPr>
              <w:rPr>
                <w:color w:val="000000"/>
                <w:sz w:val="20"/>
                <w:szCs w:val="20"/>
              </w:rPr>
            </w:pPr>
            <w:r w:rsidRPr="00E667D8">
              <w:rPr>
                <w:color w:val="000000"/>
                <w:sz w:val="20"/>
                <w:szCs w:val="20"/>
              </w:rPr>
              <w:t>670</w:t>
            </w:r>
          </w:p>
        </w:tc>
        <w:tc>
          <w:tcPr>
            <w:tcW w:w="807" w:type="dxa"/>
          </w:tcPr>
          <w:p w:rsidR="00C41CDF" w:rsidRPr="00E667D8" w:rsidRDefault="00C41CDF" w:rsidP="00E667D8">
            <w:pPr>
              <w:rPr>
                <w:color w:val="000000"/>
                <w:sz w:val="20"/>
                <w:szCs w:val="20"/>
              </w:rPr>
            </w:pPr>
            <w:r w:rsidRPr="00E667D8">
              <w:rPr>
                <w:color w:val="000000"/>
                <w:sz w:val="20"/>
                <w:szCs w:val="20"/>
              </w:rPr>
              <w:t>691</w:t>
            </w:r>
          </w:p>
        </w:tc>
        <w:tc>
          <w:tcPr>
            <w:tcW w:w="840" w:type="dxa"/>
          </w:tcPr>
          <w:p w:rsidR="00C41CDF" w:rsidRPr="00E667D8" w:rsidRDefault="00C41CDF" w:rsidP="00E667D8">
            <w:pPr>
              <w:rPr>
                <w:color w:val="000000"/>
                <w:sz w:val="20"/>
                <w:szCs w:val="20"/>
              </w:rPr>
            </w:pPr>
            <w:r w:rsidRPr="00E667D8">
              <w:rPr>
                <w:color w:val="000000"/>
                <w:sz w:val="20"/>
                <w:szCs w:val="20"/>
              </w:rPr>
              <w:t>537</w:t>
            </w:r>
          </w:p>
        </w:tc>
        <w:tc>
          <w:tcPr>
            <w:tcW w:w="906" w:type="dxa"/>
          </w:tcPr>
          <w:p w:rsidR="00C41CDF" w:rsidRPr="00E667D8" w:rsidRDefault="00C41CDF" w:rsidP="00E667D8">
            <w:pPr>
              <w:rPr>
                <w:color w:val="000000"/>
                <w:sz w:val="20"/>
                <w:szCs w:val="20"/>
              </w:rPr>
            </w:pPr>
            <w:r w:rsidRPr="00E667D8">
              <w:rPr>
                <w:color w:val="000000"/>
                <w:sz w:val="20"/>
                <w:szCs w:val="20"/>
              </w:rPr>
              <w:t>21</w:t>
            </w:r>
          </w:p>
        </w:tc>
        <w:tc>
          <w:tcPr>
            <w:tcW w:w="980" w:type="dxa"/>
          </w:tcPr>
          <w:p w:rsidR="00C41CDF" w:rsidRPr="00E667D8" w:rsidRDefault="00C41CDF" w:rsidP="00E667D8">
            <w:pPr>
              <w:rPr>
                <w:color w:val="000000"/>
                <w:sz w:val="20"/>
                <w:szCs w:val="20"/>
              </w:rPr>
            </w:pPr>
            <w:r w:rsidRPr="00E667D8">
              <w:rPr>
                <w:color w:val="000000"/>
                <w:sz w:val="20"/>
                <w:szCs w:val="20"/>
              </w:rPr>
              <w:t>-154</w:t>
            </w:r>
          </w:p>
        </w:tc>
        <w:tc>
          <w:tcPr>
            <w:tcW w:w="980" w:type="dxa"/>
          </w:tcPr>
          <w:p w:rsidR="00C41CDF" w:rsidRPr="00E667D8" w:rsidRDefault="00C41CDF" w:rsidP="00E667D8">
            <w:pPr>
              <w:rPr>
                <w:color w:val="000000"/>
                <w:sz w:val="20"/>
                <w:szCs w:val="20"/>
              </w:rPr>
            </w:pPr>
            <w:r w:rsidRPr="00E667D8">
              <w:rPr>
                <w:color w:val="000000"/>
                <w:sz w:val="20"/>
                <w:szCs w:val="20"/>
              </w:rPr>
              <w:t>103,13%</w:t>
            </w:r>
          </w:p>
        </w:tc>
        <w:tc>
          <w:tcPr>
            <w:tcW w:w="1035" w:type="dxa"/>
          </w:tcPr>
          <w:p w:rsidR="00C41CDF" w:rsidRPr="00E667D8" w:rsidRDefault="00C41CDF" w:rsidP="00E667D8">
            <w:pPr>
              <w:rPr>
                <w:color w:val="000000"/>
                <w:sz w:val="20"/>
                <w:szCs w:val="20"/>
              </w:rPr>
            </w:pPr>
            <w:r w:rsidRPr="00E667D8">
              <w:rPr>
                <w:color w:val="000000"/>
                <w:sz w:val="20"/>
                <w:szCs w:val="20"/>
              </w:rPr>
              <w:t>77,71%</w:t>
            </w:r>
          </w:p>
        </w:tc>
      </w:tr>
      <w:tr w:rsidR="00C41CDF" w:rsidRPr="00704380">
        <w:trPr>
          <w:trHeight w:val="70"/>
          <w:jc w:val="center"/>
        </w:trPr>
        <w:tc>
          <w:tcPr>
            <w:tcW w:w="2915" w:type="dxa"/>
          </w:tcPr>
          <w:p w:rsidR="00C41CDF" w:rsidRPr="00E667D8" w:rsidRDefault="00C41CDF" w:rsidP="00E667D8">
            <w:pPr>
              <w:rPr>
                <w:color w:val="000000"/>
                <w:sz w:val="20"/>
                <w:szCs w:val="20"/>
              </w:rPr>
            </w:pPr>
            <w:r w:rsidRPr="00E667D8">
              <w:rPr>
                <w:color w:val="000000"/>
                <w:sz w:val="20"/>
                <w:szCs w:val="20"/>
              </w:rPr>
              <w:t>Прочие внеоборотные активы</w:t>
            </w:r>
          </w:p>
        </w:tc>
        <w:tc>
          <w:tcPr>
            <w:tcW w:w="840" w:type="dxa"/>
          </w:tcPr>
          <w:p w:rsidR="00C41CDF" w:rsidRPr="00E667D8" w:rsidRDefault="00C41CDF" w:rsidP="00E667D8">
            <w:pPr>
              <w:rPr>
                <w:color w:val="000000"/>
                <w:sz w:val="20"/>
                <w:szCs w:val="20"/>
              </w:rPr>
            </w:pPr>
            <w:r w:rsidRPr="00E667D8">
              <w:rPr>
                <w:color w:val="000000"/>
                <w:sz w:val="20"/>
                <w:szCs w:val="20"/>
              </w:rPr>
              <w:t>12</w:t>
            </w:r>
          </w:p>
        </w:tc>
        <w:tc>
          <w:tcPr>
            <w:tcW w:w="807" w:type="dxa"/>
          </w:tcPr>
          <w:p w:rsidR="00C41CDF" w:rsidRPr="00E667D8" w:rsidRDefault="00C41CDF" w:rsidP="00E667D8">
            <w:pPr>
              <w:rPr>
                <w:color w:val="000000"/>
                <w:sz w:val="20"/>
                <w:szCs w:val="20"/>
              </w:rPr>
            </w:pPr>
            <w:r w:rsidRPr="00E667D8">
              <w:rPr>
                <w:color w:val="000000"/>
                <w:sz w:val="20"/>
                <w:szCs w:val="20"/>
              </w:rPr>
              <w:t>12</w:t>
            </w:r>
          </w:p>
        </w:tc>
        <w:tc>
          <w:tcPr>
            <w:tcW w:w="840" w:type="dxa"/>
          </w:tcPr>
          <w:p w:rsidR="00C41CDF" w:rsidRPr="00E667D8" w:rsidRDefault="00C41CDF" w:rsidP="00E667D8">
            <w:pPr>
              <w:rPr>
                <w:color w:val="000000"/>
                <w:sz w:val="20"/>
                <w:szCs w:val="20"/>
              </w:rPr>
            </w:pPr>
            <w:r w:rsidRPr="00E667D8">
              <w:rPr>
                <w:color w:val="000000"/>
                <w:sz w:val="20"/>
                <w:szCs w:val="20"/>
              </w:rPr>
              <w:t>12</w:t>
            </w:r>
          </w:p>
        </w:tc>
        <w:tc>
          <w:tcPr>
            <w:tcW w:w="906" w:type="dxa"/>
          </w:tcPr>
          <w:p w:rsidR="00C41CDF" w:rsidRPr="00E667D8" w:rsidRDefault="00C41CDF" w:rsidP="00E667D8">
            <w:pPr>
              <w:rPr>
                <w:color w:val="000000"/>
                <w:sz w:val="20"/>
                <w:szCs w:val="20"/>
              </w:rPr>
            </w:pPr>
            <w:r w:rsidRPr="00E667D8">
              <w:rPr>
                <w:color w:val="000000"/>
                <w:sz w:val="20"/>
                <w:szCs w:val="20"/>
              </w:rPr>
              <w:t>0</w:t>
            </w:r>
          </w:p>
        </w:tc>
        <w:tc>
          <w:tcPr>
            <w:tcW w:w="980" w:type="dxa"/>
          </w:tcPr>
          <w:p w:rsidR="00C41CDF" w:rsidRPr="00E667D8" w:rsidRDefault="00C41CDF" w:rsidP="00E667D8">
            <w:pPr>
              <w:rPr>
                <w:color w:val="000000"/>
                <w:sz w:val="20"/>
                <w:szCs w:val="20"/>
              </w:rPr>
            </w:pPr>
            <w:r w:rsidRPr="00E667D8">
              <w:rPr>
                <w:color w:val="000000"/>
                <w:sz w:val="20"/>
                <w:szCs w:val="20"/>
              </w:rPr>
              <w:t>0</w:t>
            </w:r>
          </w:p>
        </w:tc>
        <w:tc>
          <w:tcPr>
            <w:tcW w:w="980" w:type="dxa"/>
          </w:tcPr>
          <w:p w:rsidR="00C41CDF" w:rsidRPr="00E667D8" w:rsidRDefault="00C41CDF" w:rsidP="00E667D8">
            <w:pPr>
              <w:rPr>
                <w:color w:val="000000"/>
                <w:sz w:val="20"/>
                <w:szCs w:val="20"/>
              </w:rPr>
            </w:pPr>
            <w:r w:rsidRPr="00E667D8">
              <w:rPr>
                <w:color w:val="000000"/>
                <w:sz w:val="20"/>
                <w:szCs w:val="20"/>
              </w:rPr>
              <w:t>100,00%</w:t>
            </w:r>
          </w:p>
        </w:tc>
        <w:tc>
          <w:tcPr>
            <w:tcW w:w="1035" w:type="dxa"/>
          </w:tcPr>
          <w:p w:rsidR="00C41CDF" w:rsidRPr="00E667D8" w:rsidRDefault="00C41CDF" w:rsidP="00E667D8">
            <w:pPr>
              <w:rPr>
                <w:color w:val="000000"/>
                <w:sz w:val="20"/>
                <w:szCs w:val="20"/>
              </w:rPr>
            </w:pPr>
            <w:r w:rsidRPr="00E667D8">
              <w:rPr>
                <w:color w:val="000000"/>
                <w:sz w:val="20"/>
                <w:szCs w:val="20"/>
              </w:rPr>
              <w:t>100,00%</w:t>
            </w:r>
          </w:p>
        </w:tc>
      </w:tr>
      <w:tr w:rsidR="00C41CDF" w:rsidRPr="00704380">
        <w:trPr>
          <w:trHeight w:val="70"/>
          <w:jc w:val="center"/>
        </w:trPr>
        <w:tc>
          <w:tcPr>
            <w:tcW w:w="2915" w:type="dxa"/>
          </w:tcPr>
          <w:p w:rsidR="00C41CDF" w:rsidRPr="00E667D8" w:rsidRDefault="00C41CDF" w:rsidP="00E667D8">
            <w:pPr>
              <w:rPr>
                <w:color w:val="000000"/>
                <w:sz w:val="20"/>
                <w:szCs w:val="20"/>
              </w:rPr>
            </w:pPr>
            <w:r w:rsidRPr="00E667D8">
              <w:rPr>
                <w:color w:val="000000"/>
                <w:sz w:val="20"/>
                <w:szCs w:val="20"/>
              </w:rPr>
              <w:t>Итого по разделу I</w:t>
            </w:r>
          </w:p>
        </w:tc>
        <w:tc>
          <w:tcPr>
            <w:tcW w:w="840" w:type="dxa"/>
          </w:tcPr>
          <w:p w:rsidR="00C41CDF" w:rsidRPr="00E667D8" w:rsidRDefault="00C41CDF" w:rsidP="00E667D8">
            <w:pPr>
              <w:rPr>
                <w:color w:val="000000"/>
                <w:sz w:val="20"/>
                <w:szCs w:val="20"/>
              </w:rPr>
            </w:pPr>
            <w:r w:rsidRPr="00E667D8">
              <w:rPr>
                <w:color w:val="000000"/>
                <w:sz w:val="20"/>
                <w:szCs w:val="20"/>
              </w:rPr>
              <w:t>682</w:t>
            </w:r>
          </w:p>
        </w:tc>
        <w:tc>
          <w:tcPr>
            <w:tcW w:w="807" w:type="dxa"/>
          </w:tcPr>
          <w:p w:rsidR="00C41CDF" w:rsidRPr="00E667D8" w:rsidRDefault="00C41CDF" w:rsidP="00E667D8">
            <w:pPr>
              <w:rPr>
                <w:color w:val="000000"/>
                <w:sz w:val="20"/>
                <w:szCs w:val="20"/>
              </w:rPr>
            </w:pPr>
            <w:r w:rsidRPr="00E667D8">
              <w:rPr>
                <w:color w:val="000000"/>
                <w:sz w:val="20"/>
                <w:szCs w:val="20"/>
              </w:rPr>
              <w:t>703</w:t>
            </w:r>
          </w:p>
        </w:tc>
        <w:tc>
          <w:tcPr>
            <w:tcW w:w="840" w:type="dxa"/>
          </w:tcPr>
          <w:p w:rsidR="00C41CDF" w:rsidRPr="00E667D8" w:rsidRDefault="00C41CDF" w:rsidP="00E667D8">
            <w:pPr>
              <w:rPr>
                <w:color w:val="000000"/>
                <w:sz w:val="20"/>
                <w:szCs w:val="20"/>
              </w:rPr>
            </w:pPr>
            <w:r w:rsidRPr="00E667D8">
              <w:rPr>
                <w:color w:val="000000"/>
                <w:sz w:val="20"/>
                <w:szCs w:val="20"/>
              </w:rPr>
              <w:t>549</w:t>
            </w:r>
          </w:p>
        </w:tc>
        <w:tc>
          <w:tcPr>
            <w:tcW w:w="906" w:type="dxa"/>
          </w:tcPr>
          <w:p w:rsidR="00C41CDF" w:rsidRPr="00E667D8" w:rsidRDefault="00C41CDF" w:rsidP="00E667D8">
            <w:pPr>
              <w:rPr>
                <w:color w:val="000000"/>
                <w:sz w:val="20"/>
                <w:szCs w:val="20"/>
              </w:rPr>
            </w:pPr>
            <w:r w:rsidRPr="00E667D8">
              <w:rPr>
                <w:color w:val="000000"/>
                <w:sz w:val="20"/>
                <w:szCs w:val="20"/>
              </w:rPr>
              <w:t>21</w:t>
            </w:r>
          </w:p>
        </w:tc>
        <w:tc>
          <w:tcPr>
            <w:tcW w:w="980" w:type="dxa"/>
          </w:tcPr>
          <w:p w:rsidR="00C41CDF" w:rsidRPr="00E667D8" w:rsidRDefault="00C41CDF" w:rsidP="00E667D8">
            <w:pPr>
              <w:rPr>
                <w:color w:val="000000"/>
                <w:sz w:val="20"/>
                <w:szCs w:val="20"/>
              </w:rPr>
            </w:pPr>
            <w:r w:rsidRPr="00E667D8">
              <w:rPr>
                <w:color w:val="000000"/>
                <w:sz w:val="20"/>
                <w:szCs w:val="20"/>
              </w:rPr>
              <w:t>-154</w:t>
            </w:r>
          </w:p>
        </w:tc>
        <w:tc>
          <w:tcPr>
            <w:tcW w:w="980" w:type="dxa"/>
          </w:tcPr>
          <w:p w:rsidR="00C41CDF" w:rsidRPr="00E667D8" w:rsidRDefault="00C41CDF" w:rsidP="00E667D8">
            <w:pPr>
              <w:rPr>
                <w:color w:val="000000"/>
                <w:sz w:val="20"/>
                <w:szCs w:val="20"/>
              </w:rPr>
            </w:pPr>
            <w:r w:rsidRPr="00E667D8">
              <w:rPr>
                <w:color w:val="000000"/>
                <w:sz w:val="20"/>
                <w:szCs w:val="20"/>
              </w:rPr>
              <w:t>103,08%</w:t>
            </w:r>
          </w:p>
        </w:tc>
        <w:tc>
          <w:tcPr>
            <w:tcW w:w="1035" w:type="dxa"/>
          </w:tcPr>
          <w:p w:rsidR="00C41CDF" w:rsidRPr="00E667D8" w:rsidRDefault="00C41CDF" w:rsidP="00E667D8">
            <w:pPr>
              <w:rPr>
                <w:color w:val="000000"/>
                <w:sz w:val="20"/>
                <w:szCs w:val="20"/>
              </w:rPr>
            </w:pPr>
            <w:r w:rsidRPr="00E667D8">
              <w:rPr>
                <w:color w:val="000000"/>
                <w:sz w:val="20"/>
                <w:szCs w:val="20"/>
              </w:rPr>
              <w:t>78,09%</w:t>
            </w:r>
          </w:p>
        </w:tc>
      </w:tr>
      <w:tr w:rsidR="00C41CDF" w:rsidRPr="00704380">
        <w:trPr>
          <w:trHeight w:val="175"/>
          <w:jc w:val="center"/>
        </w:trPr>
        <w:tc>
          <w:tcPr>
            <w:tcW w:w="2915" w:type="dxa"/>
          </w:tcPr>
          <w:p w:rsidR="00C41CDF" w:rsidRPr="00E667D8" w:rsidRDefault="00C41CDF" w:rsidP="00E667D8">
            <w:pPr>
              <w:rPr>
                <w:color w:val="000000"/>
                <w:sz w:val="20"/>
                <w:szCs w:val="20"/>
              </w:rPr>
            </w:pPr>
            <w:r w:rsidRPr="00E667D8">
              <w:rPr>
                <w:color w:val="000000"/>
                <w:sz w:val="20"/>
                <w:szCs w:val="20"/>
              </w:rPr>
              <w:t>Запасы</w:t>
            </w:r>
          </w:p>
        </w:tc>
        <w:tc>
          <w:tcPr>
            <w:tcW w:w="840" w:type="dxa"/>
          </w:tcPr>
          <w:p w:rsidR="00C41CDF" w:rsidRPr="00E667D8" w:rsidRDefault="00C41CDF" w:rsidP="00E667D8">
            <w:pPr>
              <w:rPr>
                <w:color w:val="000000"/>
                <w:sz w:val="20"/>
                <w:szCs w:val="20"/>
              </w:rPr>
            </w:pPr>
            <w:r w:rsidRPr="00E667D8">
              <w:rPr>
                <w:color w:val="000000"/>
                <w:sz w:val="20"/>
                <w:szCs w:val="20"/>
              </w:rPr>
              <w:t>28227</w:t>
            </w:r>
          </w:p>
        </w:tc>
        <w:tc>
          <w:tcPr>
            <w:tcW w:w="807" w:type="dxa"/>
          </w:tcPr>
          <w:p w:rsidR="00C41CDF" w:rsidRPr="00E667D8" w:rsidRDefault="00C41CDF" w:rsidP="00E667D8">
            <w:pPr>
              <w:rPr>
                <w:color w:val="000000"/>
                <w:sz w:val="20"/>
                <w:szCs w:val="20"/>
              </w:rPr>
            </w:pPr>
            <w:r w:rsidRPr="00E667D8">
              <w:rPr>
                <w:color w:val="000000"/>
                <w:sz w:val="20"/>
                <w:szCs w:val="20"/>
              </w:rPr>
              <w:t>26019</w:t>
            </w:r>
          </w:p>
        </w:tc>
        <w:tc>
          <w:tcPr>
            <w:tcW w:w="840" w:type="dxa"/>
          </w:tcPr>
          <w:p w:rsidR="00C41CDF" w:rsidRPr="00E667D8" w:rsidRDefault="00C41CDF" w:rsidP="00E667D8">
            <w:pPr>
              <w:rPr>
                <w:color w:val="000000"/>
                <w:sz w:val="20"/>
                <w:szCs w:val="20"/>
              </w:rPr>
            </w:pPr>
            <w:r w:rsidRPr="00E667D8">
              <w:rPr>
                <w:color w:val="000000"/>
                <w:sz w:val="20"/>
                <w:szCs w:val="20"/>
              </w:rPr>
              <w:t>27752</w:t>
            </w:r>
          </w:p>
        </w:tc>
        <w:tc>
          <w:tcPr>
            <w:tcW w:w="906" w:type="dxa"/>
          </w:tcPr>
          <w:p w:rsidR="00C41CDF" w:rsidRPr="00E667D8" w:rsidRDefault="00C41CDF" w:rsidP="00E667D8">
            <w:pPr>
              <w:rPr>
                <w:color w:val="000000"/>
                <w:sz w:val="20"/>
                <w:szCs w:val="20"/>
              </w:rPr>
            </w:pPr>
            <w:r w:rsidRPr="00E667D8">
              <w:rPr>
                <w:color w:val="000000"/>
                <w:sz w:val="20"/>
                <w:szCs w:val="20"/>
              </w:rPr>
              <w:t>-2208</w:t>
            </w:r>
          </w:p>
        </w:tc>
        <w:tc>
          <w:tcPr>
            <w:tcW w:w="980" w:type="dxa"/>
          </w:tcPr>
          <w:p w:rsidR="00C41CDF" w:rsidRPr="00E667D8" w:rsidRDefault="00C41CDF" w:rsidP="00E667D8">
            <w:pPr>
              <w:rPr>
                <w:color w:val="000000"/>
                <w:sz w:val="20"/>
                <w:szCs w:val="20"/>
              </w:rPr>
            </w:pPr>
            <w:r w:rsidRPr="00E667D8">
              <w:rPr>
                <w:color w:val="000000"/>
                <w:sz w:val="20"/>
                <w:szCs w:val="20"/>
              </w:rPr>
              <w:t>1733</w:t>
            </w:r>
          </w:p>
        </w:tc>
        <w:tc>
          <w:tcPr>
            <w:tcW w:w="980" w:type="dxa"/>
          </w:tcPr>
          <w:p w:rsidR="00C41CDF" w:rsidRPr="00E667D8" w:rsidRDefault="00C41CDF" w:rsidP="00E667D8">
            <w:pPr>
              <w:rPr>
                <w:color w:val="000000"/>
                <w:sz w:val="20"/>
                <w:szCs w:val="20"/>
              </w:rPr>
            </w:pPr>
            <w:r w:rsidRPr="00E667D8">
              <w:rPr>
                <w:color w:val="000000"/>
                <w:sz w:val="20"/>
                <w:szCs w:val="20"/>
              </w:rPr>
              <w:t>92,18%</w:t>
            </w:r>
          </w:p>
        </w:tc>
        <w:tc>
          <w:tcPr>
            <w:tcW w:w="1035" w:type="dxa"/>
          </w:tcPr>
          <w:p w:rsidR="00C41CDF" w:rsidRPr="00E667D8" w:rsidRDefault="00C41CDF" w:rsidP="00E667D8">
            <w:pPr>
              <w:rPr>
                <w:color w:val="000000"/>
                <w:sz w:val="20"/>
                <w:szCs w:val="20"/>
              </w:rPr>
            </w:pPr>
            <w:r w:rsidRPr="00E667D8">
              <w:rPr>
                <w:color w:val="000000"/>
                <w:sz w:val="20"/>
                <w:szCs w:val="20"/>
              </w:rPr>
              <w:t>106,66%</w:t>
            </w:r>
          </w:p>
        </w:tc>
      </w:tr>
      <w:tr w:rsidR="00C41CDF" w:rsidRPr="00704380">
        <w:trPr>
          <w:trHeight w:val="70"/>
          <w:jc w:val="center"/>
        </w:trPr>
        <w:tc>
          <w:tcPr>
            <w:tcW w:w="2915" w:type="dxa"/>
          </w:tcPr>
          <w:p w:rsidR="00C41CDF" w:rsidRPr="00E667D8" w:rsidRDefault="00C41CDF" w:rsidP="00E667D8">
            <w:pPr>
              <w:rPr>
                <w:color w:val="000000"/>
                <w:sz w:val="20"/>
                <w:szCs w:val="20"/>
              </w:rPr>
            </w:pPr>
            <w:r w:rsidRPr="00E667D8">
              <w:rPr>
                <w:color w:val="000000"/>
                <w:sz w:val="20"/>
                <w:szCs w:val="20"/>
              </w:rPr>
              <w:t>Налог на добавленную стоимость по приобретенным ценностям</w:t>
            </w:r>
          </w:p>
        </w:tc>
        <w:tc>
          <w:tcPr>
            <w:tcW w:w="840" w:type="dxa"/>
          </w:tcPr>
          <w:p w:rsidR="00C41CDF" w:rsidRPr="00E667D8" w:rsidRDefault="00C41CDF" w:rsidP="00E667D8">
            <w:pPr>
              <w:rPr>
                <w:color w:val="000000"/>
                <w:sz w:val="20"/>
                <w:szCs w:val="20"/>
              </w:rPr>
            </w:pPr>
            <w:r w:rsidRPr="00E667D8">
              <w:rPr>
                <w:color w:val="000000"/>
                <w:sz w:val="20"/>
                <w:szCs w:val="20"/>
              </w:rPr>
              <w:t>354</w:t>
            </w:r>
          </w:p>
        </w:tc>
        <w:tc>
          <w:tcPr>
            <w:tcW w:w="807" w:type="dxa"/>
          </w:tcPr>
          <w:p w:rsidR="00C41CDF" w:rsidRPr="00E667D8" w:rsidRDefault="00C41CDF" w:rsidP="00E667D8">
            <w:pPr>
              <w:rPr>
                <w:color w:val="000000"/>
                <w:sz w:val="20"/>
                <w:szCs w:val="20"/>
              </w:rPr>
            </w:pPr>
            <w:r w:rsidRPr="00E667D8">
              <w:rPr>
                <w:color w:val="000000"/>
                <w:sz w:val="20"/>
                <w:szCs w:val="20"/>
              </w:rPr>
              <w:t>187</w:t>
            </w:r>
          </w:p>
        </w:tc>
        <w:tc>
          <w:tcPr>
            <w:tcW w:w="840" w:type="dxa"/>
          </w:tcPr>
          <w:p w:rsidR="00C41CDF" w:rsidRPr="00E667D8" w:rsidRDefault="00C41CDF" w:rsidP="00E667D8">
            <w:pPr>
              <w:rPr>
                <w:color w:val="000000"/>
                <w:sz w:val="20"/>
                <w:szCs w:val="20"/>
              </w:rPr>
            </w:pPr>
            <w:r w:rsidRPr="00E667D8">
              <w:rPr>
                <w:color w:val="000000"/>
                <w:sz w:val="20"/>
                <w:szCs w:val="20"/>
              </w:rPr>
              <w:t>435</w:t>
            </w:r>
          </w:p>
        </w:tc>
        <w:tc>
          <w:tcPr>
            <w:tcW w:w="906" w:type="dxa"/>
          </w:tcPr>
          <w:p w:rsidR="00C41CDF" w:rsidRPr="00E667D8" w:rsidRDefault="00C41CDF" w:rsidP="00E667D8">
            <w:pPr>
              <w:rPr>
                <w:color w:val="000000"/>
                <w:sz w:val="20"/>
                <w:szCs w:val="20"/>
              </w:rPr>
            </w:pPr>
            <w:r w:rsidRPr="00E667D8">
              <w:rPr>
                <w:color w:val="000000"/>
                <w:sz w:val="20"/>
                <w:szCs w:val="20"/>
              </w:rPr>
              <w:t>-167</w:t>
            </w:r>
          </w:p>
        </w:tc>
        <w:tc>
          <w:tcPr>
            <w:tcW w:w="980" w:type="dxa"/>
          </w:tcPr>
          <w:p w:rsidR="00C41CDF" w:rsidRPr="00E667D8" w:rsidRDefault="00C41CDF" w:rsidP="00E667D8">
            <w:pPr>
              <w:rPr>
                <w:color w:val="000000"/>
                <w:sz w:val="20"/>
                <w:szCs w:val="20"/>
              </w:rPr>
            </w:pPr>
            <w:r w:rsidRPr="00E667D8">
              <w:rPr>
                <w:color w:val="000000"/>
                <w:sz w:val="20"/>
                <w:szCs w:val="20"/>
              </w:rPr>
              <w:t>248</w:t>
            </w:r>
          </w:p>
        </w:tc>
        <w:tc>
          <w:tcPr>
            <w:tcW w:w="980" w:type="dxa"/>
          </w:tcPr>
          <w:p w:rsidR="00C41CDF" w:rsidRPr="00E667D8" w:rsidRDefault="00C41CDF" w:rsidP="00E667D8">
            <w:pPr>
              <w:rPr>
                <w:color w:val="000000"/>
                <w:sz w:val="20"/>
                <w:szCs w:val="20"/>
              </w:rPr>
            </w:pPr>
            <w:r w:rsidRPr="00E667D8">
              <w:rPr>
                <w:color w:val="000000"/>
                <w:sz w:val="20"/>
                <w:szCs w:val="20"/>
              </w:rPr>
              <w:t>52,82%</w:t>
            </w:r>
          </w:p>
        </w:tc>
        <w:tc>
          <w:tcPr>
            <w:tcW w:w="1035" w:type="dxa"/>
          </w:tcPr>
          <w:p w:rsidR="00C41CDF" w:rsidRPr="00E667D8" w:rsidRDefault="00C41CDF" w:rsidP="00E667D8">
            <w:pPr>
              <w:rPr>
                <w:color w:val="000000"/>
                <w:sz w:val="20"/>
                <w:szCs w:val="20"/>
              </w:rPr>
            </w:pPr>
            <w:r w:rsidRPr="00E667D8">
              <w:rPr>
                <w:color w:val="000000"/>
                <w:sz w:val="20"/>
                <w:szCs w:val="20"/>
              </w:rPr>
              <w:t>232,62%</w:t>
            </w:r>
          </w:p>
        </w:tc>
      </w:tr>
      <w:tr w:rsidR="00C41CDF" w:rsidRPr="00704380">
        <w:trPr>
          <w:trHeight w:val="70"/>
          <w:jc w:val="center"/>
        </w:trPr>
        <w:tc>
          <w:tcPr>
            <w:tcW w:w="2915" w:type="dxa"/>
          </w:tcPr>
          <w:p w:rsidR="00C41CDF" w:rsidRPr="00E667D8" w:rsidRDefault="00C41CDF" w:rsidP="00E667D8">
            <w:pPr>
              <w:rPr>
                <w:color w:val="000000"/>
                <w:sz w:val="20"/>
                <w:szCs w:val="20"/>
              </w:rPr>
            </w:pPr>
            <w:r w:rsidRPr="00E667D8">
              <w:rPr>
                <w:color w:val="000000"/>
                <w:sz w:val="20"/>
                <w:szCs w:val="20"/>
              </w:rPr>
              <w:t>Дебиторская задолженность, платежи по которой ожидаются в течение 12 месяцев после отчетной даты</w:t>
            </w:r>
          </w:p>
        </w:tc>
        <w:tc>
          <w:tcPr>
            <w:tcW w:w="840" w:type="dxa"/>
          </w:tcPr>
          <w:p w:rsidR="00C41CDF" w:rsidRPr="00E667D8" w:rsidRDefault="00C41CDF" w:rsidP="00E667D8">
            <w:pPr>
              <w:rPr>
                <w:color w:val="000000"/>
                <w:sz w:val="20"/>
                <w:szCs w:val="20"/>
              </w:rPr>
            </w:pPr>
            <w:r w:rsidRPr="00E667D8">
              <w:rPr>
                <w:color w:val="000000"/>
                <w:sz w:val="20"/>
                <w:szCs w:val="20"/>
              </w:rPr>
              <w:t>15186</w:t>
            </w:r>
          </w:p>
        </w:tc>
        <w:tc>
          <w:tcPr>
            <w:tcW w:w="807" w:type="dxa"/>
          </w:tcPr>
          <w:p w:rsidR="00C41CDF" w:rsidRPr="00E667D8" w:rsidRDefault="00C41CDF" w:rsidP="00E667D8">
            <w:pPr>
              <w:rPr>
                <w:color w:val="000000"/>
                <w:sz w:val="20"/>
                <w:szCs w:val="20"/>
              </w:rPr>
            </w:pPr>
            <w:r w:rsidRPr="00E667D8">
              <w:rPr>
                <w:color w:val="000000"/>
                <w:sz w:val="20"/>
                <w:szCs w:val="20"/>
              </w:rPr>
              <w:t>5397</w:t>
            </w:r>
          </w:p>
        </w:tc>
        <w:tc>
          <w:tcPr>
            <w:tcW w:w="840" w:type="dxa"/>
          </w:tcPr>
          <w:p w:rsidR="00C41CDF" w:rsidRPr="00E667D8" w:rsidRDefault="00C41CDF" w:rsidP="00E667D8">
            <w:pPr>
              <w:rPr>
                <w:color w:val="000000"/>
                <w:sz w:val="20"/>
                <w:szCs w:val="20"/>
              </w:rPr>
            </w:pPr>
            <w:r w:rsidRPr="00E667D8">
              <w:rPr>
                <w:color w:val="000000"/>
                <w:sz w:val="20"/>
                <w:szCs w:val="20"/>
              </w:rPr>
              <w:t>20696</w:t>
            </w:r>
          </w:p>
        </w:tc>
        <w:tc>
          <w:tcPr>
            <w:tcW w:w="906" w:type="dxa"/>
          </w:tcPr>
          <w:p w:rsidR="00C41CDF" w:rsidRPr="00E667D8" w:rsidRDefault="00C41CDF" w:rsidP="00E667D8">
            <w:pPr>
              <w:rPr>
                <w:color w:val="000000"/>
                <w:sz w:val="20"/>
                <w:szCs w:val="20"/>
              </w:rPr>
            </w:pPr>
            <w:r w:rsidRPr="00E667D8">
              <w:rPr>
                <w:color w:val="000000"/>
                <w:sz w:val="20"/>
                <w:szCs w:val="20"/>
              </w:rPr>
              <w:t>-9789</w:t>
            </w:r>
          </w:p>
        </w:tc>
        <w:tc>
          <w:tcPr>
            <w:tcW w:w="980" w:type="dxa"/>
          </w:tcPr>
          <w:p w:rsidR="00C41CDF" w:rsidRPr="00E667D8" w:rsidRDefault="00C41CDF" w:rsidP="00E667D8">
            <w:pPr>
              <w:rPr>
                <w:color w:val="000000"/>
                <w:sz w:val="20"/>
                <w:szCs w:val="20"/>
              </w:rPr>
            </w:pPr>
            <w:r w:rsidRPr="00E667D8">
              <w:rPr>
                <w:color w:val="000000"/>
                <w:sz w:val="20"/>
                <w:szCs w:val="20"/>
              </w:rPr>
              <w:t>15299</w:t>
            </w:r>
          </w:p>
        </w:tc>
        <w:tc>
          <w:tcPr>
            <w:tcW w:w="980" w:type="dxa"/>
          </w:tcPr>
          <w:p w:rsidR="00C41CDF" w:rsidRPr="00E667D8" w:rsidRDefault="00C41CDF" w:rsidP="00E667D8">
            <w:pPr>
              <w:rPr>
                <w:color w:val="000000"/>
                <w:sz w:val="20"/>
                <w:szCs w:val="20"/>
              </w:rPr>
            </w:pPr>
            <w:r w:rsidRPr="00E667D8">
              <w:rPr>
                <w:color w:val="000000"/>
                <w:sz w:val="20"/>
                <w:szCs w:val="20"/>
              </w:rPr>
              <w:t>35,54%</w:t>
            </w:r>
          </w:p>
        </w:tc>
        <w:tc>
          <w:tcPr>
            <w:tcW w:w="1035" w:type="dxa"/>
          </w:tcPr>
          <w:p w:rsidR="00C41CDF" w:rsidRPr="00E667D8" w:rsidRDefault="00C41CDF" w:rsidP="00E667D8">
            <w:pPr>
              <w:rPr>
                <w:color w:val="000000"/>
                <w:sz w:val="20"/>
                <w:szCs w:val="20"/>
              </w:rPr>
            </w:pPr>
            <w:r w:rsidRPr="00E667D8">
              <w:rPr>
                <w:color w:val="000000"/>
                <w:sz w:val="20"/>
                <w:szCs w:val="20"/>
              </w:rPr>
              <w:t>383,47%</w:t>
            </w:r>
          </w:p>
        </w:tc>
      </w:tr>
      <w:tr w:rsidR="00C41CDF" w:rsidRPr="00704380">
        <w:trPr>
          <w:trHeight w:val="70"/>
          <w:jc w:val="center"/>
        </w:trPr>
        <w:tc>
          <w:tcPr>
            <w:tcW w:w="2915" w:type="dxa"/>
          </w:tcPr>
          <w:p w:rsidR="00C41CDF" w:rsidRPr="00E667D8" w:rsidRDefault="00C41CDF" w:rsidP="00E667D8">
            <w:pPr>
              <w:rPr>
                <w:color w:val="000000"/>
                <w:sz w:val="20"/>
                <w:szCs w:val="20"/>
              </w:rPr>
            </w:pPr>
            <w:r w:rsidRPr="00E667D8">
              <w:rPr>
                <w:color w:val="000000"/>
                <w:sz w:val="20"/>
                <w:szCs w:val="20"/>
              </w:rPr>
              <w:t>Краткосрочные финансовые вложения</w:t>
            </w:r>
          </w:p>
        </w:tc>
        <w:tc>
          <w:tcPr>
            <w:tcW w:w="840" w:type="dxa"/>
          </w:tcPr>
          <w:p w:rsidR="00C41CDF" w:rsidRPr="00E667D8" w:rsidRDefault="00C41CDF" w:rsidP="00E667D8">
            <w:pPr>
              <w:rPr>
                <w:color w:val="000000"/>
                <w:sz w:val="20"/>
                <w:szCs w:val="20"/>
              </w:rPr>
            </w:pPr>
            <w:r w:rsidRPr="00E667D8">
              <w:rPr>
                <w:color w:val="000000"/>
                <w:sz w:val="20"/>
                <w:szCs w:val="20"/>
              </w:rPr>
              <w:t>6</w:t>
            </w:r>
          </w:p>
        </w:tc>
        <w:tc>
          <w:tcPr>
            <w:tcW w:w="807" w:type="dxa"/>
          </w:tcPr>
          <w:p w:rsidR="00C41CDF" w:rsidRPr="00E667D8" w:rsidRDefault="00C41CDF" w:rsidP="00E667D8">
            <w:pPr>
              <w:rPr>
                <w:color w:val="000000"/>
                <w:sz w:val="20"/>
                <w:szCs w:val="20"/>
              </w:rPr>
            </w:pPr>
            <w:r w:rsidRPr="00E667D8">
              <w:rPr>
                <w:color w:val="000000"/>
                <w:sz w:val="20"/>
                <w:szCs w:val="20"/>
              </w:rPr>
              <w:t>0</w:t>
            </w:r>
          </w:p>
        </w:tc>
        <w:tc>
          <w:tcPr>
            <w:tcW w:w="840" w:type="dxa"/>
          </w:tcPr>
          <w:p w:rsidR="00C41CDF" w:rsidRPr="00E667D8" w:rsidRDefault="00C41CDF" w:rsidP="00E667D8">
            <w:pPr>
              <w:rPr>
                <w:color w:val="000000"/>
                <w:sz w:val="20"/>
                <w:szCs w:val="20"/>
              </w:rPr>
            </w:pPr>
            <w:r w:rsidRPr="00E667D8">
              <w:rPr>
                <w:color w:val="000000"/>
                <w:sz w:val="20"/>
                <w:szCs w:val="20"/>
              </w:rPr>
              <w:t>81</w:t>
            </w:r>
          </w:p>
        </w:tc>
        <w:tc>
          <w:tcPr>
            <w:tcW w:w="906" w:type="dxa"/>
          </w:tcPr>
          <w:p w:rsidR="00C41CDF" w:rsidRPr="00E667D8" w:rsidRDefault="00C41CDF" w:rsidP="00E667D8">
            <w:pPr>
              <w:rPr>
                <w:color w:val="000000"/>
                <w:sz w:val="20"/>
                <w:szCs w:val="20"/>
              </w:rPr>
            </w:pPr>
            <w:r w:rsidRPr="00E667D8">
              <w:rPr>
                <w:color w:val="000000"/>
                <w:sz w:val="20"/>
                <w:szCs w:val="20"/>
              </w:rPr>
              <w:t>-6</w:t>
            </w:r>
          </w:p>
        </w:tc>
        <w:tc>
          <w:tcPr>
            <w:tcW w:w="980" w:type="dxa"/>
          </w:tcPr>
          <w:p w:rsidR="00C41CDF" w:rsidRPr="00E667D8" w:rsidRDefault="00C41CDF" w:rsidP="00E667D8">
            <w:pPr>
              <w:rPr>
                <w:color w:val="000000"/>
                <w:sz w:val="20"/>
                <w:szCs w:val="20"/>
              </w:rPr>
            </w:pPr>
            <w:r w:rsidRPr="00E667D8">
              <w:rPr>
                <w:color w:val="000000"/>
                <w:sz w:val="20"/>
                <w:szCs w:val="20"/>
              </w:rPr>
              <w:t>81</w:t>
            </w:r>
          </w:p>
        </w:tc>
        <w:tc>
          <w:tcPr>
            <w:tcW w:w="980" w:type="dxa"/>
          </w:tcPr>
          <w:p w:rsidR="00C41CDF" w:rsidRPr="00E667D8" w:rsidRDefault="00C41CDF" w:rsidP="00E667D8">
            <w:pPr>
              <w:rPr>
                <w:color w:val="000000"/>
                <w:sz w:val="20"/>
                <w:szCs w:val="20"/>
              </w:rPr>
            </w:pPr>
            <w:r w:rsidRPr="00E667D8">
              <w:rPr>
                <w:color w:val="000000"/>
                <w:sz w:val="20"/>
                <w:szCs w:val="20"/>
              </w:rPr>
              <w:t>0,00%</w:t>
            </w:r>
          </w:p>
        </w:tc>
        <w:tc>
          <w:tcPr>
            <w:tcW w:w="1035" w:type="dxa"/>
          </w:tcPr>
          <w:p w:rsidR="00C41CDF" w:rsidRPr="00E667D8" w:rsidRDefault="00C41CDF" w:rsidP="00E667D8">
            <w:pPr>
              <w:rPr>
                <w:color w:val="000000"/>
                <w:sz w:val="20"/>
                <w:szCs w:val="20"/>
              </w:rPr>
            </w:pPr>
            <w:r w:rsidRPr="00E667D8">
              <w:rPr>
                <w:color w:val="000000"/>
                <w:sz w:val="20"/>
                <w:szCs w:val="20"/>
              </w:rPr>
              <w:t>–</w:t>
            </w:r>
          </w:p>
        </w:tc>
      </w:tr>
      <w:tr w:rsidR="00C41CDF" w:rsidRPr="00704380">
        <w:trPr>
          <w:trHeight w:val="347"/>
          <w:jc w:val="center"/>
        </w:trPr>
        <w:tc>
          <w:tcPr>
            <w:tcW w:w="2915" w:type="dxa"/>
          </w:tcPr>
          <w:p w:rsidR="00C41CDF" w:rsidRPr="00E667D8" w:rsidRDefault="00C41CDF" w:rsidP="00E667D8">
            <w:pPr>
              <w:rPr>
                <w:color w:val="000000"/>
                <w:sz w:val="20"/>
                <w:szCs w:val="20"/>
              </w:rPr>
            </w:pPr>
            <w:r w:rsidRPr="00E667D8">
              <w:rPr>
                <w:color w:val="000000"/>
                <w:sz w:val="20"/>
                <w:szCs w:val="20"/>
              </w:rPr>
              <w:t>Денежные средства</w:t>
            </w:r>
          </w:p>
        </w:tc>
        <w:tc>
          <w:tcPr>
            <w:tcW w:w="840" w:type="dxa"/>
          </w:tcPr>
          <w:p w:rsidR="00C41CDF" w:rsidRPr="00E667D8" w:rsidRDefault="00C41CDF" w:rsidP="00E667D8">
            <w:pPr>
              <w:rPr>
                <w:color w:val="000000"/>
                <w:sz w:val="20"/>
                <w:szCs w:val="20"/>
              </w:rPr>
            </w:pPr>
            <w:r w:rsidRPr="00E667D8">
              <w:rPr>
                <w:color w:val="000000"/>
                <w:sz w:val="20"/>
                <w:szCs w:val="20"/>
              </w:rPr>
              <w:t>3213</w:t>
            </w:r>
          </w:p>
        </w:tc>
        <w:tc>
          <w:tcPr>
            <w:tcW w:w="807" w:type="dxa"/>
          </w:tcPr>
          <w:p w:rsidR="00C41CDF" w:rsidRPr="00E667D8" w:rsidRDefault="00C41CDF" w:rsidP="00E667D8">
            <w:pPr>
              <w:rPr>
                <w:color w:val="000000"/>
                <w:sz w:val="20"/>
                <w:szCs w:val="20"/>
              </w:rPr>
            </w:pPr>
            <w:r w:rsidRPr="00E667D8">
              <w:rPr>
                <w:color w:val="000000"/>
                <w:sz w:val="20"/>
                <w:szCs w:val="20"/>
              </w:rPr>
              <w:t>3417</w:t>
            </w:r>
          </w:p>
        </w:tc>
        <w:tc>
          <w:tcPr>
            <w:tcW w:w="840" w:type="dxa"/>
          </w:tcPr>
          <w:p w:rsidR="00C41CDF" w:rsidRPr="00E667D8" w:rsidRDefault="00C41CDF" w:rsidP="00E667D8">
            <w:pPr>
              <w:rPr>
                <w:color w:val="000000"/>
                <w:sz w:val="20"/>
                <w:szCs w:val="20"/>
              </w:rPr>
            </w:pPr>
            <w:r w:rsidRPr="00E667D8">
              <w:rPr>
                <w:color w:val="000000"/>
                <w:sz w:val="20"/>
                <w:szCs w:val="20"/>
              </w:rPr>
              <w:t>3021</w:t>
            </w:r>
          </w:p>
        </w:tc>
        <w:tc>
          <w:tcPr>
            <w:tcW w:w="906" w:type="dxa"/>
          </w:tcPr>
          <w:p w:rsidR="00C41CDF" w:rsidRPr="00E667D8" w:rsidRDefault="00C41CDF" w:rsidP="00E667D8">
            <w:pPr>
              <w:rPr>
                <w:color w:val="000000"/>
                <w:sz w:val="20"/>
                <w:szCs w:val="20"/>
              </w:rPr>
            </w:pPr>
            <w:r w:rsidRPr="00E667D8">
              <w:rPr>
                <w:color w:val="000000"/>
                <w:sz w:val="20"/>
                <w:szCs w:val="20"/>
              </w:rPr>
              <w:t>204</w:t>
            </w:r>
          </w:p>
        </w:tc>
        <w:tc>
          <w:tcPr>
            <w:tcW w:w="980" w:type="dxa"/>
          </w:tcPr>
          <w:p w:rsidR="00C41CDF" w:rsidRPr="00E667D8" w:rsidRDefault="00C41CDF" w:rsidP="00E667D8">
            <w:pPr>
              <w:rPr>
                <w:color w:val="000000"/>
                <w:sz w:val="20"/>
                <w:szCs w:val="20"/>
              </w:rPr>
            </w:pPr>
            <w:r w:rsidRPr="00E667D8">
              <w:rPr>
                <w:color w:val="000000"/>
                <w:sz w:val="20"/>
                <w:szCs w:val="20"/>
              </w:rPr>
              <w:t>-396</w:t>
            </w:r>
          </w:p>
        </w:tc>
        <w:tc>
          <w:tcPr>
            <w:tcW w:w="980" w:type="dxa"/>
          </w:tcPr>
          <w:p w:rsidR="00C41CDF" w:rsidRPr="00E667D8" w:rsidRDefault="00C41CDF" w:rsidP="00E667D8">
            <w:pPr>
              <w:rPr>
                <w:color w:val="000000"/>
                <w:sz w:val="20"/>
                <w:szCs w:val="20"/>
              </w:rPr>
            </w:pPr>
            <w:r w:rsidRPr="00E667D8">
              <w:rPr>
                <w:color w:val="000000"/>
                <w:sz w:val="20"/>
                <w:szCs w:val="20"/>
              </w:rPr>
              <w:t>106,35%</w:t>
            </w:r>
          </w:p>
        </w:tc>
        <w:tc>
          <w:tcPr>
            <w:tcW w:w="1035" w:type="dxa"/>
          </w:tcPr>
          <w:p w:rsidR="00C41CDF" w:rsidRPr="00E667D8" w:rsidRDefault="00C41CDF" w:rsidP="00E667D8">
            <w:pPr>
              <w:rPr>
                <w:color w:val="000000"/>
                <w:sz w:val="20"/>
                <w:szCs w:val="20"/>
              </w:rPr>
            </w:pPr>
            <w:r w:rsidRPr="00E667D8">
              <w:rPr>
                <w:color w:val="000000"/>
                <w:sz w:val="20"/>
                <w:szCs w:val="20"/>
              </w:rPr>
              <w:t>88,41%</w:t>
            </w:r>
          </w:p>
        </w:tc>
      </w:tr>
      <w:tr w:rsidR="00C41CDF" w:rsidRPr="00704380">
        <w:trPr>
          <w:trHeight w:val="347"/>
          <w:jc w:val="center"/>
        </w:trPr>
        <w:tc>
          <w:tcPr>
            <w:tcW w:w="2915" w:type="dxa"/>
          </w:tcPr>
          <w:p w:rsidR="00C41CDF" w:rsidRPr="00E667D8" w:rsidRDefault="00C41CDF" w:rsidP="00E667D8">
            <w:pPr>
              <w:rPr>
                <w:color w:val="000000"/>
                <w:sz w:val="20"/>
                <w:szCs w:val="20"/>
              </w:rPr>
            </w:pPr>
            <w:r w:rsidRPr="00E667D8">
              <w:rPr>
                <w:color w:val="000000"/>
                <w:sz w:val="20"/>
                <w:szCs w:val="20"/>
              </w:rPr>
              <w:t>Итого по разделу II</w:t>
            </w:r>
          </w:p>
        </w:tc>
        <w:tc>
          <w:tcPr>
            <w:tcW w:w="840" w:type="dxa"/>
          </w:tcPr>
          <w:p w:rsidR="00C41CDF" w:rsidRPr="00E667D8" w:rsidRDefault="00C41CDF" w:rsidP="00E667D8">
            <w:pPr>
              <w:rPr>
                <w:color w:val="000000"/>
                <w:sz w:val="20"/>
                <w:szCs w:val="20"/>
              </w:rPr>
            </w:pPr>
            <w:r w:rsidRPr="00E667D8">
              <w:rPr>
                <w:color w:val="000000"/>
                <w:sz w:val="20"/>
                <w:szCs w:val="20"/>
              </w:rPr>
              <w:t>46985</w:t>
            </w:r>
          </w:p>
        </w:tc>
        <w:tc>
          <w:tcPr>
            <w:tcW w:w="807" w:type="dxa"/>
          </w:tcPr>
          <w:p w:rsidR="00C41CDF" w:rsidRPr="00E667D8" w:rsidRDefault="00C41CDF" w:rsidP="00E667D8">
            <w:pPr>
              <w:rPr>
                <w:color w:val="000000"/>
                <w:sz w:val="20"/>
                <w:szCs w:val="20"/>
              </w:rPr>
            </w:pPr>
            <w:r w:rsidRPr="00E667D8">
              <w:rPr>
                <w:color w:val="000000"/>
                <w:sz w:val="20"/>
                <w:szCs w:val="20"/>
              </w:rPr>
              <w:t>35019</w:t>
            </w:r>
          </w:p>
        </w:tc>
        <w:tc>
          <w:tcPr>
            <w:tcW w:w="840" w:type="dxa"/>
          </w:tcPr>
          <w:p w:rsidR="00C41CDF" w:rsidRPr="00E667D8" w:rsidRDefault="00C41CDF" w:rsidP="00E667D8">
            <w:pPr>
              <w:rPr>
                <w:color w:val="000000"/>
                <w:sz w:val="20"/>
                <w:szCs w:val="20"/>
              </w:rPr>
            </w:pPr>
            <w:r w:rsidRPr="00E667D8">
              <w:rPr>
                <w:color w:val="000000"/>
                <w:sz w:val="20"/>
                <w:szCs w:val="20"/>
              </w:rPr>
              <w:t>51985</w:t>
            </w:r>
          </w:p>
        </w:tc>
        <w:tc>
          <w:tcPr>
            <w:tcW w:w="906" w:type="dxa"/>
          </w:tcPr>
          <w:p w:rsidR="00C41CDF" w:rsidRPr="00E667D8" w:rsidRDefault="00C41CDF" w:rsidP="00E667D8">
            <w:pPr>
              <w:rPr>
                <w:color w:val="000000"/>
                <w:sz w:val="20"/>
                <w:szCs w:val="20"/>
              </w:rPr>
            </w:pPr>
            <w:r w:rsidRPr="00E667D8">
              <w:rPr>
                <w:color w:val="000000"/>
                <w:sz w:val="20"/>
                <w:szCs w:val="20"/>
              </w:rPr>
              <w:t>-11966</w:t>
            </w:r>
          </w:p>
        </w:tc>
        <w:tc>
          <w:tcPr>
            <w:tcW w:w="980" w:type="dxa"/>
          </w:tcPr>
          <w:p w:rsidR="00C41CDF" w:rsidRPr="00E667D8" w:rsidRDefault="00C41CDF" w:rsidP="00E667D8">
            <w:pPr>
              <w:rPr>
                <w:color w:val="000000"/>
                <w:sz w:val="20"/>
                <w:szCs w:val="20"/>
              </w:rPr>
            </w:pPr>
            <w:r w:rsidRPr="00E667D8">
              <w:rPr>
                <w:color w:val="000000"/>
                <w:sz w:val="20"/>
                <w:szCs w:val="20"/>
              </w:rPr>
              <w:t>16966</w:t>
            </w:r>
          </w:p>
        </w:tc>
        <w:tc>
          <w:tcPr>
            <w:tcW w:w="980" w:type="dxa"/>
          </w:tcPr>
          <w:p w:rsidR="00C41CDF" w:rsidRPr="00E667D8" w:rsidRDefault="00C41CDF" w:rsidP="00E667D8">
            <w:pPr>
              <w:rPr>
                <w:color w:val="000000"/>
                <w:sz w:val="20"/>
                <w:szCs w:val="20"/>
              </w:rPr>
            </w:pPr>
            <w:r w:rsidRPr="00E667D8">
              <w:rPr>
                <w:color w:val="000000"/>
                <w:sz w:val="20"/>
                <w:szCs w:val="20"/>
              </w:rPr>
              <w:t>74,53%</w:t>
            </w:r>
          </w:p>
        </w:tc>
        <w:tc>
          <w:tcPr>
            <w:tcW w:w="1035" w:type="dxa"/>
          </w:tcPr>
          <w:p w:rsidR="00C41CDF" w:rsidRPr="00E667D8" w:rsidRDefault="00C41CDF" w:rsidP="00E667D8">
            <w:pPr>
              <w:rPr>
                <w:color w:val="000000"/>
                <w:sz w:val="20"/>
                <w:szCs w:val="20"/>
              </w:rPr>
            </w:pPr>
            <w:r w:rsidRPr="00E667D8">
              <w:rPr>
                <w:color w:val="000000"/>
                <w:sz w:val="20"/>
                <w:szCs w:val="20"/>
              </w:rPr>
              <w:t>148,45%</w:t>
            </w:r>
          </w:p>
        </w:tc>
      </w:tr>
      <w:tr w:rsidR="00C41CDF" w:rsidRPr="00704380">
        <w:trPr>
          <w:trHeight w:val="347"/>
          <w:jc w:val="center"/>
        </w:trPr>
        <w:tc>
          <w:tcPr>
            <w:tcW w:w="2915" w:type="dxa"/>
          </w:tcPr>
          <w:p w:rsidR="00C41CDF" w:rsidRPr="00E667D8" w:rsidRDefault="00C41CDF" w:rsidP="00E667D8">
            <w:pPr>
              <w:rPr>
                <w:color w:val="000000"/>
                <w:sz w:val="20"/>
                <w:szCs w:val="20"/>
              </w:rPr>
            </w:pPr>
            <w:r w:rsidRPr="00E667D8">
              <w:rPr>
                <w:color w:val="000000"/>
                <w:sz w:val="20"/>
                <w:szCs w:val="20"/>
              </w:rPr>
              <w:t>Итого активов</w:t>
            </w:r>
          </w:p>
        </w:tc>
        <w:tc>
          <w:tcPr>
            <w:tcW w:w="840" w:type="dxa"/>
          </w:tcPr>
          <w:p w:rsidR="00C41CDF" w:rsidRPr="00E667D8" w:rsidRDefault="00C41CDF" w:rsidP="00E667D8">
            <w:pPr>
              <w:rPr>
                <w:color w:val="000000"/>
                <w:sz w:val="20"/>
                <w:szCs w:val="20"/>
              </w:rPr>
            </w:pPr>
            <w:r w:rsidRPr="00E667D8">
              <w:rPr>
                <w:color w:val="000000"/>
                <w:sz w:val="20"/>
                <w:szCs w:val="20"/>
              </w:rPr>
              <w:t>47667</w:t>
            </w:r>
          </w:p>
        </w:tc>
        <w:tc>
          <w:tcPr>
            <w:tcW w:w="807" w:type="dxa"/>
          </w:tcPr>
          <w:p w:rsidR="00C41CDF" w:rsidRPr="00E667D8" w:rsidRDefault="00C41CDF" w:rsidP="00E667D8">
            <w:pPr>
              <w:rPr>
                <w:color w:val="000000"/>
                <w:sz w:val="20"/>
                <w:szCs w:val="20"/>
              </w:rPr>
            </w:pPr>
            <w:r w:rsidRPr="00E667D8">
              <w:rPr>
                <w:color w:val="000000"/>
                <w:sz w:val="20"/>
                <w:szCs w:val="20"/>
              </w:rPr>
              <w:t>35722</w:t>
            </w:r>
          </w:p>
        </w:tc>
        <w:tc>
          <w:tcPr>
            <w:tcW w:w="840" w:type="dxa"/>
          </w:tcPr>
          <w:p w:rsidR="00C41CDF" w:rsidRPr="00E667D8" w:rsidRDefault="00C41CDF" w:rsidP="00E667D8">
            <w:pPr>
              <w:rPr>
                <w:color w:val="000000"/>
                <w:sz w:val="20"/>
                <w:szCs w:val="20"/>
              </w:rPr>
            </w:pPr>
            <w:r w:rsidRPr="00E667D8">
              <w:rPr>
                <w:color w:val="000000"/>
                <w:sz w:val="20"/>
                <w:szCs w:val="20"/>
              </w:rPr>
              <w:t>52533</w:t>
            </w:r>
          </w:p>
        </w:tc>
        <w:tc>
          <w:tcPr>
            <w:tcW w:w="906" w:type="dxa"/>
          </w:tcPr>
          <w:p w:rsidR="00C41CDF" w:rsidRPr="00E667D8" w:rsidRDefault="00C41CDF" w:rsidP="00E667D8">
            <w:pPr>
              <w:rPr>
                <w:color w:val="000000"/>
                <w:sz w:val="20"/>
                <w:szCs w:val="20"/>
              </w:rPr>
            </w:pPr>
            <w:r w:rsidRPr="00E667D8">
              <w:rPr>
                <w:color w:val="000000"/>
                <w:sz w:val="20"/>
                <w:szCs w:val="20"/>
              </w:rPr>
              <w:t>-11945</w:t>
            </w:r>
          </w:p>
        </w:tc>
        <w:tc>
          <w:tcPr>
            <w:tcW w:w="980" w:type="dxa"/>
          </w:tcPr>
          <w:p w:rsidR="00C41CDF" w:rsidRPr="00E667D8" w:rsidRDefault="00C41CDF" w:rsidP="00E667D8">
            <w:pPr>
              <w:rPr>
                <w:color w:val="000000"/>
                <w:sz w:val="20"/>
                <w:szCs w:val="20"/>
              </w:rPr>
            </w:pPr>
            <w:r w:rsidRPr="00E667D8">
              <w:rPr>
                <w:color w:val="000000"/>
                <w:sz w:val="20"/>
                <w:szCs w:val="20"/>
              </w:rPr>
              <w:t>16811</w:t>
            </w:r>
          </w:p>
        </w:tc>
        <w:tc>
          <w:tcPr>
            <w:tcW w:w="980" w:type="dxa"/>
          </w:tcPr>
          <w:p w:rsidR="00C41CDF" w:rsidRPr="00E667D8" w:rsidRDefault="00C41CDF" w:rsidP="00E667D8">
            <w:pPr>
              <w:rPr>
                <w:color w:val="000000"/>
                <w:sz w:val="20"/>
                <w:szCs w:val="20"/>
              </w:rPr>
            </w:pPr>
            <w:r w:rsidRPr="00E667D8">
              <w:rPr>
                <w:color w:val="000000"/>
                <w:sz w:val="20"/>
                <w:szCs w:val="20"/>
              </w:rPr>
              <w:t>74,94%</w:t>
            </w:r>
          </w:p>
        </w:tc>
        <w:tc>
          <w:tcPr>
            <w:tcW w:w="1035" w:type="dxa"/>
          </w:tcPr>
          <w:p w:rsidR="00C41CDF" w:rsidRPr="00E667D8" w:rsidRDefault="00C41CDF" w:rsidP="00E667D8">
            <w:pPr>
              <w:rPr>
                <w:color w:val="000000"/>
                <w:sz w:val="20"/>
                <w:szCs w:val="20"/>
              </w:rPr>
            </w:pPr>
            <w:r w:rsidRPr="00E667D8">
              <w:rPr>
                <w:color w:val="000000"/>
                <w:sz w:val="20"/>
                <w:szCs w:val="20"/>
              </w:rPr>
              <w:t>147,06%</w:t>
            </w:r>
          </w:p>
        </w:tc>
      </w:tr>
      <w:tr w:rsidR="00C41CDF" w:rsidRPr="00704380">
        <w:trPr>
          <w:trHeight w:val="70"/>
          <w:jc w:val="center"/>
        </w:trPr>
        <w:tc>
          <w:tcPr>
            <w:tcW w:w="2915" w:type="dxa"/>
          </w:tcPr>
          <w:p w:rsidR="00C41CDF" w:rsidRPr="00E667D8" w:rsidRDefault="00C41CDF" w:rsidP="00E667D8">
            <w:pPr>
              <w:rPr>
                <w:color w:val="000000"/>
                <w:sz w:val="20"/>
                <w:szCs w:val="20"/>
              </w:rPr>
            </w:pPr>
            <w:r w:rsidRPr="00E667D8">
              <w:rPr>
                <w:color w:val="000000"/>
                <w:sz w:val="20"/>
                <w:szCs w:val="20"/>
              </w:rPr>
              <w:t>Капитал и резервы</w:t>
            </w:r>
          </w:p>
        </w:tc>
        <w:tc>
          <w:tcPr>
            <w:tcW w:w="840" w:type="dxa"/>
          </w:tcPr>
          <w:p w:rsidR="00C41CDF" w:rsidRPr="00E667D8" w:rsidRDefault="00C41CDF" w:rsidP="00E667D8">
            <w:pPr>
              <w:rPr>
                <w:color w:val="000000"/>
                <w:sz w:val="20"/>
                <w:szCs w:val="20"/>
              </w:rPr>
            </w:pPr>
            <w:r w:rsidRPr="00E667D8">
              <w:rPr>
                <w:color w:val="000000"/>
                <w:sz w:val="20"/>
                <w:szCs w:val="20"/>
              </w:rPr>
              <w:t>2161</w:t>
            </w:r>
          </w:p>
        </w:tc>
        <w:tc>
          <w:tcPr>
            <w:tcW w:w="807" w:type="dxa"/>
          </w:tcPr>
          <w:p w:rsidR="00C41CDF" w:rsidRPr="00E667D8" w:rsidRDefault="00C41CDF" w:rsidP="00E667D8">
            <w:pPr>
              <w:rPr>
                <w:color w:val="000000"/>
                <w:sz w:val="20"/>
                <w:szCs w:val="20"/>
              </w:rPr>
            </w:pPr>
            <w:r w:rsidRPr="00E667D8">
              <w:rPr>
                <w:color w:val="000000"/>
                <w:sz w:val="20"/>
                <w:szCs w:val="20"/>
              </w:rPr>
              <w:t>210</w:t>
            </w:r>
          </w:p>
        </w:tc>
        <w:tc>
          <w:tcPr>
            <w:tcW w:w="840" w:type="dxa"/>
          </w:tcPr>
          <w:p w:rsidR="00C41CDF" w:rsidRPr="00E667D8" w:rsidRDefault="00C41CDF" w:rsidP="00E667D8">
            <w:pPr>
              <w:rPr>
                <w:color w:val="000000"/>
                <w:sz w:val="20"/>
                <w:szCs w:val="20"/>
              </w:rPr>
            </w:pPr>
            <w:r w:rsidRPr="00E667D8">
              <w:rPr>
                <w:color w:val="000000"/>
                <w:sz w:val="20"/>
                <w:szCs w:val="20"/>
              </w:rPr>
              <w:t>1217</w:t>
            </w:r>
          </w:p>
        </w:tc>
        <w:tc>
          <w:tcPr>
            <w:tcW w:w="906" w:type="dxa"/>
          </w:tcPr>
          <w:p w:rsidR="00C41CDF" w:rsidRPr="00E667D8" w:rsidRDefault="00C41CDF" w:rsidP="00E667D8">
            <w:pPr>
              <w:rPr>
                <w:color w:val="000000"/>
                <w:sz w:val="20"/>
                <w:szCs w:val="20"/>
              </w:rPr>
            </w:pPr>
            <w:r w:rsidRPr="00E667D8">
              <w:rPr>
                <w:color w:val="000000"/>
                <w:sz w:val="20"/>
                <w:szCs w:val="20"/>
              </w:rPr>
              <w:t>-1951</w:t>
            </w:r>
          </w:p>
        </w:tc>
        <w:tc>
          <w:tcPr>
            <w:tcW w:w="980" w:type="dxa"/>
          </w:tcPr>
          <w:p w:rsidR="00C41CDF" w:rsidRPr="00E667D8" w:rsidRDefault="00C41CDF" w:rsidP="00E667D8">
            <w:pPr>
              <w:rPr>
                <w:color w:val="000000"/>
                <w:sz w:val="20"/>
                <w:szCs w:val="20"/>
              </w:rPr>
            </w:pPr>
            <w:r w:rsidRPr="00E667D8">
              <w:rPr>
                <w:color w:val="000000"/>
                <w:sz w:val="20"/>
                <w:szCs w:val="20"/>
              </w:rPr>
              <w:t>1007</w:t>
            </w:r>
          </w:p>
        </w:tc>
        <w:tc>
          <w:tcPr>
            <w:tcW w:w="980" w:type="dxa"/>
          </w:tcPr>
          <w:p w:rsidR="00C41CDF" w:rsidRPr="00E667D8" w:rsidRDefault="00C41CDF" w:rsidP="00E667D8">
            <w:pPr>
              <w:rPr>
                <w:color w:val="000000"/>
                <w:sz w:val="20"/>
                <w:szCs w:val="20"/>
              </w:rPr>
            </w:pPr>
            <w:r w:rsidRPr="00E667D8">
              <w:rPr>
                <w:color w:val="000000"/>
                <w:sz w:val="20"/>
                <w:szCs w:val="20"/>
              </w:rPr>
              <w:t>9,72%</w:t>
            </w:r>
          </w:p>
        </w:tc>
        <w:tc>
          <w:tcPr>
            <w:tcW w:w="1035" w:type="dxa"/>
          </w:tcPr>
          <w:p w:rsidR="00C41CDF" w:rsidRPr="00E667D8" w:rsidRDefault="00C41CDF" w:rsidP="00E667D8">
            <w:pPr>
              <w:rPr>
                <w:color w:val="000000"/>
                <w:sz w:val="20"/>
                <w:szCs w:val="20"/>
              </w:rPr>
            </w:pPr>
            <w:r w:rsidRPr="00E667D8">
              <w:rPr>
                <w:color w:val="000000"/>
                <w:sz w:val="20"/>
                <w:szCs w:val="20"/>
              </w:rPr>
              <w:t>579,52%</w:t>
            </w:r>
          </w:p>
        </w:tc>
      </w:tr>
      <w:tr w:rsidR="00C41CDF" w:rsidRPr="00704380">
        <w:trPr>
          <w:trHeight w:val="70"/>
          <w:jc w:val="center"/>
        </w:trPr>
        <w:tc>
          <w:tcPr>
            <w:tcW w:w="2915" w:type="dxa"/>
          </w:tcPr>
          <w:p w:rsidR="00C41CDF" w:rsidRPr="00E667D8" w:rsidRDefault="00C41CDF" w:rsidP="00E667D8">
            <w:pPr>
              <w:rPr>
                <w:color w:val="000000"/>
                <w:sz w:val="20"/>
                <w:szCs w:val="20"/>
              </w:rPr>
            </w:pPr>
            <w:r w:rsidRPr="00E667D8">
              <w:rPr>
                <w:color w:val="000000"/>
                <w:sz w:val="20"/>
                <w:szCs w:val="20"/>
              </w:rPr>
              <w:t>Долгосрочные заемные средства</w:t>
            </w:r>
          </w:p>
        </w:tc>
        <w:tc>
          <w:tcPr>
            <w:tcW w:w="840" w:type="dxa"/>
          </w:tcPr>
          <w:p w:rsidR="00C41CDF" w:rsidRPr="00E667D8" w:rsidRDefault="00C41CDF" w:rsidP="00E667D8">
            <w:pPr>
              <w:rPr>
                <w:color w:val="000000"/>
                <w:sz w:val="20"/>
                <w:szCs w:val="20"/>
              </w:rPr>
            </w:pPr>
            <w:r w:rsidRPr="00E667D8">
              <w:rPr>
                <w:color w:val="000000"/>
                <w:sz w:val="20"/>
                <w:szCs w:val="20"/>
              </w:rPr>
              <w:t>0</w:t>
            </w:r>
          </w:p>
        </w:tc>
        <w:tc>
          <w:tcPr>
            <w:tcW w:w="807" w:type="dxa"/>
          </w:tcPr>
          <w:p w:rsidR="00C41CDF" w:rsidRPr="00E667D8" w:rsidRDefault="00C41CDF" w:rsidP="00E667D8">
            <w:pPr>
              <w:rPr>
                <w:color w:val="000000"/>
                <w:sz w:val="20"/>
                <w:szCs w:val="20"/>
              </w:rPr>
            </w:pPr>
            <w:r w:rsidRPr="00E667D8">
              <w:rPr>
                <w:color w:val="000000"/>
                <w:sz w:val="20"/>
                <w:szCs w:val="20"/>
              </w:rPr>
              <w:t>0</w:t>
            </w:r>
          </w:p>
        </w:tc>
        <w:tc>
          <w:tcPr>
            <w:tcW w:w="840" w:type="dxa"/>
          </w:tcPr>
          <w:p w:rsidR="00C41CDF" w:rsidRPr="00E667D8" w:rsidRDefault="00C41CDF" w:rsidP="00E667D8">
            <w:pPr>
              <w:rPr>
                <w:color w:val="000000"/>
                <w:sz w:val="20"/>
                <w:szCs w:val="20"/>
              </w:rPr>
            </w:pPr>
            <w:r w:rsidRPr="00E667D8">
              <w:rPr>
                <w:color w:val="000000"/>
                <w:sz w:val="20"/>
                <w:szCs w:val="20"/>
              </w:rPr>
              <w:t>0</w:t>
            </w:r>
          </w:p>
        </w:tc>
        <w:tc>
          <w:tcPr>
            <w:tcW w:w="906" w:type="dxa"/>
          </w:tcPr>
          <w:p w:rsidR="00C41CDF" w:rsidRPr="00E667D8" w:rsidRDefault="00C41CDF" w:rsidP="00E667D8">
            <w:pPr>
              <w:rPr>
                <w:color w:val="000000"/>
                <w:sz w:val="20"/>
                <w:szCs w:val="20"/>
              </w:rPr>
            </w:pPr>
            <w:r w:rsidRPr="00E667D8">
              <w:rPr>
                <w:color w:val="000000"/>
                <w:sz w:val="20"/>
                <w:szCs w:val="20"/>
              </w:rPr>
              <w:t>0</w:t>
            </w:r>
          </w:p>
        </w:tc>
        <w:tc>
          <w:tcPr>
            <w:tcW w:w="980" w:type="dxa"/>
          </w:tcPr>
          <w:p w:rsidR="00C41CDF" w:rsidRPr="00E667D8" w:rsidRDefault="00C41CDF" w:rsidP="00E667D8">
            <w:pPr>
              <w:rPr>
                <w:color w:val="000000"/>
                <w:sz w:val="20"/>
                <w:szCs w:val="20"/>
              </w:rPr>
            </w:pPr>
            <w:r w:rsidRPr="00E667D8">
              <w:rPr>
                <w:color w:val="000000"/>
                <w:sz w:val="20"/>
                <w:szCs w:val="20"/>
              </w:rPr>
              <w:t>0</w:t>
            </w:r>
          </w:p>
        </w:tc>
        <w:tc>
          <w:tcPr>
            <w:tcW w:w="980" w:type="dxa"/>
          </w:tcPr>
          <w:p w:rsidR="00C41CDF" w:rsidRPr="00E667D8" w:rsidRDefault="00C41CDF" w:rsidP="00E667D8">
            <w:pPr>
              <w:rPr>
                <w:color w:val="000000"/>
                <w:sz w:val="20"/>
                <w:szCs w:val="20"/>
              </w:rPr>
            </w:pPr>
            <w:r w:rsidRPr="00E667D8">
              <w:rPr>
                <w:color w:val="000000"/>
                <w:sz w:val="20"/>
                <w:szCs w:val="20"/>
              </w:rPr>
              <w:t>–</w:t>
            </w:r>
          </w:p>
        </w:tc>
        <w:tc>
          <w:tcPr>
            <w:tcW w:w="1035" w:type="dxa"/>
          </w:tcPr>
          <w:p w:rsidR="00C41CDF" w:rsidRPr="00E667D8" w:rsidRDefault="00C41CDF" w:rsidP="00E667D8">
            <w:pPr>
              <w:rPr>
                <w:color w:val="000000"/>
                <w:sz w:val="20"/>
                <w:szCs w:val="20"/>
              </w:rPr>
            </w:pPr>
            <w:r w:rsidRPr="00E667D8">
              <w:rPr>
                <w:color w:val="000000"/>
                <w:sz w:val="20"/>
                <w:szCs w:val="20"/>
              </w:rPr>
              <w:t>–</w:t>
            </w:r>
          </w:p>
        </w:tc>
      </w:tr>
      <w:tr w:rsidR="00C41CDF" w:rsidRPr="00704380">
        <w:trPr>
          <w:trHeight w:val="70"/>
          <w:jc w:val="center"/>
        </w:trPr>
        <w:tc>
          <w:tcPr>
            <w:tcW w:w="2915" w:type="dxa"/>
          </w:tcPr>
          <w:p w:rsidR="00C41CDF" w:rsidRPr="00E667D8" w:rsidRDefault="00C41CDF" w:rsidP="00E667D8">
            <w:pPr>
              <w:rPr>
                <w:color w:val="000000"/>
                <w:sz w:val="20"/>
                <w:szCs w:val="20"/>
              </w:rPr>
            </w:pPr>
            <w:r w:rsidRPr="00E667D8">
              <w:rPr>
                <w:color w:val="000000"/>
                <w:sz w:val="20"/>
                <w:szCs w:val="20"/>
              </w:rPr>
              <w:t xml:space="preserve">Краткосрочные заемные средства </w:t>
            </w:r>
          </w:p>
        </w:tc>
        <w:tc>
          <w:tcPr>
            <w:tcW w:w="840" w:type="dxa"/>
          </w:tcPr>
          <w:p w:rsidR="00C41CDF" w:rsidRPr="00E667D8" w:rsidRDefault="00C41CDF" w:rsidP="00E667D8">
            <w:pPr>
              <w:rPr>
                <w:color w:val="000000"/>
                <w:sz w:val="20"/>
                <w:szCs w:val="20"/>
              </w:rPr>
            </w:pPr>
            <w:r w:rsidRPr="00E667D8">
              <w:rPr>
                <w:color w:val="000000"/>
                <w:sz w:val="20"/>
                <w:szCs w:val="20"/>
              </w:rPr>
              <w:t>45509</w:t>
            </w:r>
          </w:p>
        </w:tc>
        <w:tc>
          <w:tcPr>
            <w:tcW w:w="807" w:type="dxa"/>
          </w:tcPr>
          <w:p w:rsidR="00C41CDF" w:rsidRPr="00E667D8" w:rsidRDefault="00C41CDF" w:rsidP="00E667D8">
            <w:pPr>
              <w:rPr>
                <w:color w:val="000000"/>
                <w:sz w:val="20"/>
                <w:szCs w:val="20"/>
              </w:rPr>
            </w:pPr>
            <w:r w:rsidRPr="00E667D8">
              <w:rPr>
                <w:color w:val="000000"/>
                <w:sz w:val="20"/>
                <w:szCs w:val="20"/>
              </w:rPr>
              <w:t>35512</w:t>
            </w:r>
          </w:p>
        </w:tc>
        <w:tc>
          <w:tcPr>
            <w:tcW w:w="840" w:type="dxa"/>
          </w:tcPr>
          <w:p w:rsidR="00C41CDF" w:rsidRPr="00E667D8" w:rsidRDefault="00C41CDF" w:rsidP="00E667D8">
            <w:pPr>
              <w:rPr>
                <w:color w:val="000000"/>
                <w:sz w:val="20"/>
                <w:szCs w:val="20"/>
              </w:rPr>
            </w:pPr>
            <w:r w:rsidRPr="00E667D8">
              <w:rPr>
                <w:color w:val="000000"/>
                <w:sz w:val="20"/>
                <w:szCs w:val="20"/>
              </w:rPr>
              <w:t>51316</w:t>
            </w:r>
          </w:p>
        </w:tc>
        <w:tc>
          <w:tcPr>
            <w:tcW w:w="906" w:type="dxa"/>
          </w:tcPr>
          <w:p w:rsidR="00C41CDF" w:rsidRPr="00E667D8" w:rsidRDefault="00C41CDF" w:rsidP="00E667D8">
            <w:pPr>
              <w:rPr>
                <w:color w:val="000000"/>
                <w:sz w:val="20"/>
                <w:szCs w:val="20"/>
              </w:rPr>
            </w:pPr>
            <w:r w:rsidRPr="00E667D8">
              <w:rPr>
                <w:color w:val="000000"/>
                <w:sz w:val="20"/>
                <w:szCs w:val="20"/>
              </w:rPr>
              <w:t>-9997</w:t>
            </w:r>
          </w:p>
        </w:tc>
        <w:tc>
          <w:tcPr>
            <w:tcW w:w="980" w:type="dxa"/>
          </w:tcPr>
          <w:p w:rsidR="00C41CDF" w:rsidRPr="00E667D8" w:rsidRDefault="00C41CDF" w:rsidP="00E667D8">
            <w:pPr>
              <w:rPr>
                <w:color w:val="000000"/>
                <w:sz w:val="20"/>
                <w:szCs w:val="20"/>
              </w:rPr>
            </w:pPr>
            <w:r w:rsidRPr="00E667D8">
              <w:rPr>
                <w:color w:val="000000"/>
                <w:sz w:val="20"/>
                <w:szCs w:val="20"/>
              </w:rPr>
              <w:t>15804</w:t>
            </w:r>
          </w:p>
        </w:tc>
        <w:tc>
          <w:tcPr>
            <w:tcW w:w="980" w:type="dxa"/>
          </w:tcPr>
          <w:p w:rsidR="00C41CDF" w:rsidRPr="00E667D8" w:rsidRDefault="00C41CDF" w:rsidP="00E667D8">
            <w:pPr>
              <w:rPr>
                <w:color w:val="000000"/>
                <w:sz w:val="20"/>
                <w:szCs w:val="20"/>
              </w:rPr>
            </w:pPr>
            <w:r w:rsidRPr="00E667D8">
              <w:rPr>
                <w:color w:val="000000"/>
                <w:sz w:val="20"/>
                <w:szCs w:val="20"/>
              </w:rPr>
              <w:t>78,03%</w:t>
            </w:r>
          </w:p>
        </w:tc>
        <w:tc>
          <w:tcPr>
            <w:tcW w:w="1035" w:type="dxa"/>
          </w:tcPr>
          <w:p w:rsidR="00C41CDF" w:rsidRPr="00E667D8" w:rsidRDefault="00C41CDF" w:rsidP="00E667D8">
            <w:pPr>
              <w:rPr>
                <w:color w:val="000000"/>
                <w:sz w:val="20"/>
                <w:szCs w:val="20"/>
              </w:rPr>
            </w:pPr>
            <w:r w:rsidRPr="00E667D8">
              <w:rPr>
                <w:color w:val="000000"/>
                <w:sz w:val="20"/>
                <w:szCs w:val="20"/>
              </w:rPr>
              <w:t>144,50%</w:t>
            </w:r>
          </w:p>
        </w:tc>
      </w:tr>
      <w:tr w:rsidR="00C41CDF" w:rsidRPr="00704380">
        <w:trPr>
          <w:trHeight w:val="70"/>
          <w:jc w:val="center"/>
        </w:trPr>
        <w:tc>
          <w:tcPr>
            <w:tcW w:w="2915" w:type="dxa"/>
          </w:tcPr>
          <w:p w:rsidR="00C41CDF" w:rsidRPr="00E667D8" w:rsidRDefault="00C41CDF" w:rsidP="00E667D8">
            <w:pPr>
              <w:rPr>
                <w:color w:val="000000"/>
                <w:sz w:val="20"/>
                <w:szCs w:val="20"/>
              </w:rPr>
            </w:pPr>
            <w:r w:rsidRPr="00E667D8">
              <w:rPr>
                <w:color w:val="000000"/>
                <w:sz w:val="20"/>
                <w:szCs w:val="20"/>
              </w:rPr>
              <w:t>Итого пассивов</w:t>
            </w:r>
          </w:p>
        </w:tc>
        <w:tc>
          <w:tcPr>
            <w:tcW w:w="840" w:type="dxa"/>
          </w:tcPr>
          <w:p w:rsidR="00C41CDF" w:rsidRPr="00E667D8" w:rsidRDefault="00C41CDF" w:rsidP="00E667D8">
            <w:pPr>
              <w:rPr>
                <w:color w:val="000000"/>
                <w:sz w:val="20"/>
                <w:szCs w:val="20"/>
              </w:rPr>
            </w:pPr>
            <w:r w:rsidRPr="00E667D8">
              <w:rPr>
                <w:color w:val="000000"/>
                <w:sz w:val="20"/>
                <w:szCs w:val="20"/>
              </w:rPr>
              <w:t>47337</w:t>
            </w:r>
          </w:p>
        </w:tc>
        <w:tc>
          <w:tcPr>
            <w:tcW w:w="807" w:type="dxa"/>
          </w:tcPr>
          <w:p w:rsidR="00C41CDF" w:rsidRPr="00E667D8" w:rsidRDefault="00C41CDF" w:rsidP="00E667D8">
            <w:pPr>
              <w:rPr>
                <w:color w:val="000000"/>
                <w:sz w:val="20"/>
                <w:szCs w:val="20"/>
              </w:rPr>
            </w:pPr>
            <w:r w:rsidRPr="00E667D8">
              <w:rPr>
                <w:color w:val="000000"/>
                <w:sz w:val="20"/>
                <w:szCs w:val="20"/>
              </w:rPr>
              <w:t>35722</w:t>
            </w:r>
          </w:p>
        </w:tc>
        <w:tc>
          <w:tcPr>
            <w:tcW w:w="840" w:type="dxa"/>
          </w:tcPr>
          <w:p w:rsidR="00C41CDF" w:rsidRPr="00E667D8" w:rsidRDefault="00C41CDF" w:rsidP="00E667D8">
            <w:pPr>
              <w:rPr>
                <w:color w:val="000000"/>
                <w:sz w:val="20"/>
                <w:szCs w:val="20"/>
              </w:rPr>
            </w:pPr>
            <w:r w:rsidRPr="00E667D8">
              <w:rPr>
                <w:color w:val="000000"/>
                <w:sz w:val="20"/>
                <w:szCs w:val="20"/>
              </w:rPr>
              <w:t>52533</w:t>
            </w:r>
          </w:p>
        </w:tc>
        <w:tc>
          <w:tcPr>
            <w:tcW w:w="906" w:type="dxa"/>
          </w:tcPr>
          <w:p w:rsidR="00C41CDF" w:rsidRPr="00E667D8" w:rsidRDefault="00C41CDF" w:rsidP="00E667D8">
            <w:pPr>
              <w:rPr>
                <w:color w:val="000000"/>
                <w:sz w:val="20"/>
                <w:szCs w:val="20"/>
              </w:rPr>
            </w:pPr>
            <w:r w:rsidRPr="00E667D8">
              <w:rPr>
                <w:color w:val="000000"/>
                <w:sz w:val="20"/>
                <w:szCs w:val="20"/>
              </w:rPr>
              <w:t>-11615</w:t>
            </w:r>
          </w:p>
        </w:tc>
        <w:tc>
          <w:tcPr>
            <w:tcW w:w="980" w:type="dxa"/>
          </w:tcPr>
          <w:p w:rsidR="00C41CDF" w:rsidRPr="00E667D8" w:rsidRDefault="00C41CDF" w:rsidP="00E667D8">
            <w:pPr>
              <w:rPr>
                <w:color w:val="000000"/>
                <w:sz w:val="20"/>
                <w:szCs w:val="20"/>
              </w:rPr>
            </w:pPr>
            <w:r w:rsidRPr="00E667D8">
              <w:rPr>
                <w:color w:val="000000"/>
                <w:sz w:val="20"/>
                <w:szCs w:val="20"/>
              </w:rPr>
              <w:t>16811</w:t>
            </w:r>
          </w:p>
        </w:tc>
        <w:tc>
          <w:tcPr>
            <w:tcW w:w="980" w:type="dxa"/>
          </w:tcPr>
          <w:p w:rsidR="00C41CDF" w:rsidRPr="00E667D8" w:rsidRDefault="00C41CDF" w:rsidP="00E667D8">
            <w:pPr>
              <w:rPr>
                <w:color w:val="000000"/>
                <w:sz w:val="20"/>
                <w:szCs w:val="20"/>
              </w:rPr>
            </w:pPr>
            <w:r w:rsidRPr="00E667D8">
              <w:rPr>
                <w:color w:val="000000"/>
                <w:sz w:val="20"/>
                <w:szCs w:val="20"/>
              </w:rPr>
              <w:t>75,46%</w:t>
            </w:r>
          </w:p>
        </w:tc>
        <w:tc>
          <w:tcPr>
            <w:tcW w:w="1035" w:type="dxa"/>
          </w:tcPr>
          <w:p w:rsidR="00C41CDF" w:rsidRPr="00E667D8" w:rsidRDefault="00C41CDF" w:rsidP="00E667D8">
            <w:pPr>
              <w:rPr>
                <w:color w:val="000000"/>
                <w:sz w:val="20"/>
                <w:szCs w:val="20"/>
              </w:rPr>
            </w:pPr>
            <w:r w:rsidRPr="00E667D8">
              <w:rPr>
                <w:color w:val="000000"/>
                <w:sz w:val="20"/>
                <w:szCs w:val="20"/>
              </w:rPr>
              <w:t>147,06%</w:t>
            </w:r>
          </w:p>
        </w:tc>
      </w:tr>
    </w:tbl>
    <w:p w:rsidR="00C41CDF" w:rsidRPr="00704380" w:rsidRDefault="00C41CDF" w:rsidP="00704380">
      <w:pPr>
        <w:ind w:firstLine="709"/>
        <w:jc w:val="both"/>
        <w:rPr>
          <w:lang w:eastAsia="ru-RU"/>
        </w:rPr>
      </w:pPr>
    </w:p>
    <w:p w:rsidR="00C41CDF" w:rsidRPr="00704380" w:rsidRDefault="00C41CDF" w:rsidP="00704380">
      <w:pPr>
        <w:ind w:firstLine="709"/>
        <w:jc w:val="both"/>
        <w:rPr>
          <w:lang w:eastAsia="ru-RU"/>
        </w:rPr>
      </w:pPr>
      <w:r w:rsidRPr="00704380">
        <w:rPr>
          <w:lang w:eastAsia="ru-RU"/>
        </w:rPr>
        <w:t xml:space="preserve">Из данных табл. 2.2 можно сделать вывод о том, что за 2008г. по сравнению с аналогичным периодом 2007г. сумма активов снизилась на 24,54% или на 11615 тыс. руб., за 2009г. по сравнению с 2008 г. произошел рост уменьшение имущества предприятия на 47,06% или на 16811 тыс. руб. </w:t>
      </w:r>
    </w:p>
    <w:p w:rsidR="00C41CDF" w:rsidRPr="00704380" w:rsidRDefault="00C41CDF" w:rsidP="00704380">
      <w:pPr>
        <w:ind w:firstLine="709"/>
        <w:jc w:val="both"/>
        <w:rPr>
          <w:lang w:eastAsia="ru-RU"/>
        </w:rPr>
      </w:pPr>
      <w:r w:rsidRPr="00704380">
        <w:rPr>
          <w:lang w:eastAsia="ru-RU"/>
        </w:rPr>
        <w:t xml:space="preserve">На изменение актива баланса более всего повлияло изменение показателя дебиторской задолженности, которая в 2009 году возросла на 283,47% или 15299 тыс. руб. При этом отметим, что за 2008 год наблюдалось снижение данного показателя на 9789 тыс. руб. Таким образом, изменение суммы активов предприятия во многом обусловлено именно динамикой дебиторской задолженности.  </w:t>
      </w:r>
    </w:p>
    <w:p w:rsidR="00C41CDF" w:rsidRPr="00704380" w:rsidRDefault="00C41CDF" w:rsidP="00704380">
      <w:pPr>
        <w:ind w:firstLine="709"/>
        <w:jc w:val="both"/>
        <w:rPr>
          <w:lang w:eastAsia="ru-RU"/>
        </w:rPr>
      </w:pPr>
      <w:r w:rsidRPr="00704380">
        <w:rPr>
          <w:lang w:eastAsia="ru-RU"/>
        </w:rPr>
        <w:t>Изменение пассива подвержено влиянию изменения размера собственного капитала, который изменяется так же нестабильно. В 2008 году наблюдалось снижение данного показателя на 90,28%, а в 2009 – произошел его рост на 479,52% или на 1007. Также значительна динамика показателя краткосрочных заемных средств, которая как по размерам, так и по направлению практически полностью объясняет изменение общей суммы пассивов.</w:t>
      </w:r>
    </w:p>
    <w:p w:rsidR="00C41CDF" w:rsidRPr="00704380" w:rsidRDefault="00C41CDF" w:rsidP="00704380">
      <w:pPr>
        <w:ind w:firstLine="709"/>
        <w:jc w:val="both"/>
        <w:rPr>
          <w:lang w:eastAsia="ru-RU"/>
        </w:rPr>
      </w:pPr>
      <w:r w:rsidRPr="00704380">
        <w:rPr>
          <w:lang w:eastAsia="ru-RU"/>
        </w:rPr>
        <w:t>Ликвидность определяется способностью предприятия быстро и с минимальным уровнем финансовых потерь преобразовать свои активы (имущество) в денежные средства. Она характеризуется наличием у него ликвидных средств в форме остатка денег в кассе, денежных средствах на счетах в банках и легко реализуемых элементов оборотных активов (например, краткосрочных ценных бумаг).</w:t>
      </w:r>
    </w:p>
    <w:p w:rsidR="00C41CDF" w:rsidRPr="00704380" w:rsidRDefault="00C41CDF" w:rsidP="00704380">
      <w:pPr>
        <w:ind w:firstLine="709"/>
        <w:jc w:val="both"/>
        <w:rPr>
          <w:u w:val="single"/>
          <w:lang w:eastAsia="ru-RU"/>
        </w:rPr>
      </w:pPr>
      <w:r w:rsidRPr="00704380">
        <w:rPr>
          <w:u w:val="single"/>
          <w:lang w:eastAsia="ru-RU"/>
        </w:rPr>
        <w:t>Анализ ликвидности баланса</w:t>
      </w:r>
    </w:p>
    <w:p w:rsidR="00C41CDF" w:rsidRPr="00704380" w:rsidRDefault="00C41CDF" w:rsidP="00704380">
      <w:pPr>
        <w:ind w:firstLine="709"/>
        <w:jc w:val="both"/>
        <w:rPr>
          <w:lang w:eastAsia="ru-RU"/>
        </w:rPr>
      </w:pPr>
      <w:r w:rsidRPr="00704380">
        <w:rPr>
          <w:lang w:eastAsia="ru-RU"/>
        </w:rPr>
        <w:t xml:space="preserve">При анализе ликвидности баланса осуществляется сравнение активов, сгруппированных по степени их ликвидности, с обязательствами по пассиву, расположенными по срокам их погашения. </w:t>
      </w:r>
    </w:p>
    <w:p w:rsidR="00C41CDF" w:rsidRPr="00704380" w:rsidRDefault="00C41CDF" w:rsidP="00704380">
      <w:pPr>
        <w:ind w:firstLine="709"/>
        <w:jc w:val="both"/>
        <w:rPr>
          <w:lang w:eastAsia="ru-RU"/>
        </w:rPr>
      </w:pPr>
      <w:r w:rsidRPr="00704380">
        <w:rPr>
          <w:lang w:eastAsia="ru-RU"/>
        </w:rPr>
        <w:t xml:space="preserve">Оценка аналитических показателей ликвидности баланса осуществляется с помощью аналитической таблицы (таблица 2.3, таблица 2.4). </w:t>
      </w:r>
    </w:p>
    <w:p w:rsidR="00E667D8" w:rsidRPr="00F26630" w:rsidRDefault="00E667D8" w:rsidP="00704380">
      <w:pPr>
        <w:ind w:firstLine="709"/>
        <w:jc w:val="both"/>
        <w:rPr>
          <w:lang w:eastAsia="ru-RU"/>
        </w:rPr>
      </w:pPr>
    </w:p>
    <w:p w:rsidR="00C41CDF" w:rsidRPr="00704380" w:rsidRDefault="00213C93" w:rsidP="00704380">
      <w:pPr>
        <w:ind w:firstLine="709"/>
        <w:jc w:val="both"/>
        <w:rPr>
          <w:lang w:eastAsia="ru-RU"/>
        </w:rPr>
      </w:pPr>
      <w:r>
        <w:rPr>
          <w:lang w:eastAsia="ru-RU"/>
        </w:rPr>
        <w:br w:type="page"/>
      </w:r>
      <w:r w:rsidR="00C41CDF" w:rsidRPr="00704380">
        <w:rPr>
          <w:lang w:eastAsia="ru-RU"/>
        </w:rPr>
        <w:t>Таблица 2.3</w:t>
      </w:r>
    </w:p>
    <w:p w:rsidR="00C41CDF" w:rsidRPr="00704380" w:rsidRDefault="00C41CDF" w:rsidP="00704380">
      <w:pPr>
        <w:ind w:firstLine="709"/>
        <w:jc w:val="both"/>
        <w:rPr>
          <w:lang w:eastAsia="ru-RU"/>
        </w:rPr>
      </w:pPr>
      <w:r w:rsidRPr="00704380">
        <w:rPr>
          <w:lang w:eastAsia="ru-RU"/>
        </w:rPr>
        <w:t>Абсолютные показатели ликвидности баланса ООО «МБК», (тыс. руб.)</w:t>
      </w:r>
    </w:p>
    <w:tbl>
      <w:tblPr>
        <w:tblW w:w="0" w:type="auto"/>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093"/>
        <w:gridCol w:w="850"/>
        <w:gridCol w:w="950"/>
        <w:gridCol w:w="1885"/>
        <w:gridCol w:w="1037"/>
        <w:gridCol w:w="1038"/>
        <w:gridCol w:w="1023"/>
        <w:gridCol w:w="1053"/>
      </w:tblGrid>
      <w:tr w:rsidR="00C41CDF" w:rsidRPr="00704380">
        <w:trPr>
          <w:cantSplit/>
          <w:trHeight w:hRule="exact" w:val="838"/>
        </w:trPr>
        <w:tc>
          <w:tcPr>
            <w:tcW w:w="2093" w:type="dxa"/>
            <w:vMerge w:val="restart"/>
          </w:tcPr>
          <w:p w:rsidR="00C41CDF" w:rsidRPr="006C604A" w:rsidRDefault="00C41CDF" w:rsidP="006C604A">
            <w:pPr>
              <w:rPr>
                <w:sz w:val="20"/>
                <w:szCs w:val="20"/>
                <w:lang w:eastAsia="ru-RU"/>
              </w:rPr>
            </w:pPr>
            <w:r w:rsidRPr="006C604A">
              <w:rPr>
                <w:sz w:val="20"/>
                <w:szCs w:val="20"/>
                <w:lang w:eastAsia="ru-RU"/>
              </w:rPr>
              <w:t>Активы</w:t>
            </w:r>
          </w:p>
        </w:tc>
        <w:tc>
          <w:tcPr>
            <w:tcW w:w="850" w:type="dxa"/>
            <w:vMerge w:val="restart"/>
          </w:tcPr>
          <w:p w:rsidR="00C41CDF" w:rsidRPr="006C604A" w:rsidRDefault="00C41CDF" w:rsidP="006C604A">
            <w:pPr>
              <w:rPr>
                <w:sz w:val="20"/>
                <w:szCs w:val="20"/>
                <w:lang w:eastAsia="ru-RU"/>
              </w:rPr>
            </w:pPr>
            <w:r w:rsidRPr="006C604A">
              <w:rPr>
                <w:sz w:val="20"/>
                <w:szCs w:val="20"/>
                <w:lang w:eastAsia="ru-RU"/>
              </w:rPr>
              <w:t>2007 год</w:t>
            </w:r>
          </w:p>
        </w:tc>
        <w:tc>
          <w:tcPr>
            <w:tcW w:w="950" w:type="dxa"/>
            <w:vMerge w:val="restart"/>
          </w:tcPr>
          <w:p w:rsidR="00C41CDF" w:rsidRPr="006C604A" w:rsidRDefault="00C41CDF" w:rsidP="006C604A">
            <w:pPr>
              <w:rPr>
                <w:sz w:val="20"/>
                <w:szCs w:val="20"/>
                <w:lang w:eastAsia="ru-RU"/>
              </w:rPr>
            </w:pPr>
            <w:r w:rsidRPr="006C604A">
              <w:rPr>
                <w:sz w:val="20"/>
                <w:szCs w:val="20"/>
                <w:lang w:eastAsia="ru-RU"/>
              </w:rPr>
              <w:t>2008 год</w:t>
            </w:r>
          </w:p>
        </w:tc>
        <w:tc>
          <w:tcPr>
            <w:tcW w:w="1885" w:type="dxa"/>
            <w:vMerge w:val="restart"/>
          </w:tcPr>
          <w:p w:rsidR="00C41CDF" w:rsidRPr="006C604A" w:rsidRDefault="00C41CDF" w:rsidP="006C604A">
            <w:pPr>
              <w:rPr>
                <w:sz w:val="20"/>
                <w:szCs w:val="20"/>
                <w:lang w:eastAsia="ru-RU"/>
              </w:rPr>
            </w:pPr>
            <w:r w:rsidRPr="006C604A">
              <w:rPr>
                <w:sz w:val="20"/>
                <w:szCs w:val="20"/>
                <w:lang w:eastAsia="ru-RU"/>
              </w:rPr>
              <w:t xml:space="preserve">Пассивы </w:t>
            </w:r>
          </w:p>
        </w:tc>
        <w:tc>
          <w:tcPr>
            <w:tcW w:w="1037" w:type="dxa"/>
            <w:vMerge w:val="restart"/>
          </w:tcPr>
          <w:p w:rsidR="00C41CDF" w:rsidRPr="006C604A" w:rsidRDefault="00C41CDF" w:rsidP="006C604A">
            <w:pPr>
              <w:rPr>
                <w:sz w:val="20"/>
                <w:szCs w:val="20"/>
                <w:lang w:eastAsia="ru-RU"/>
              </w:rPr>
            </w:pPr>
            <w:r w:rsidRPr="006C604A">
              <w:rPr>
                <w:sz w:val="20"/>
                <w:szCs w:val="20"/>
                <w:lang w:eastAsia="ru-RU"/>
              </w:rPr>
              <w:t>2007 год</w:t>
            </w:r>
          </w:p>
        </w:tc>
        <w:tc>
          <w:tcPr>
            <w:tcW w:w="1038" w:type="dxa"/>
            <w:vMerge w:val="restart"/>
          </w:tcPr>
          <w:p w:rsidR="00C41CDF" w:rsidRPr="006C604A" w:rsidRDefault="00C41CDF" w:rsidP="006C604A">
            <w:pPr>
              <w:rPr>
                <w:sz w:val="20"/>
                <w:szCs w:val="20"/>
                <w:lang w:eastAsia="ru-RU"/>
              </w:rPr>
            </w:pPr>
            <w:r w:rsidRPr="006C604A">
              <w:rPr>
                <w:sz w:val="20"/>
                <w:szCs w:val="20"/>
                <w:lang w:eastAsia="ru-RU"/>
              </w:rPr>
              <w:t>2008 года</w:t>
            </w:r>
          </w:p>
        </w:tc>
        <w:tc>
          <w:tcPr>
            <w:tcW w:w="2076" w:type="dxa"/>
            <w:gridSpan w:val="2"/>
          </w:tcPr>
          <w:p w:rsidR="00C41CDF" w:rsidRPr="006C604A" w:rsidRDefault="00C41CDF" w:rsidP="006C604A">
            <w:pPr>
              <w:rPr>
                <w:sz w:val="20"/>
                <w:szCs w:val="20"/>
                <w:lang w:eastAsia="ru-RU"/>
              </w:rPr>
            </w:pPr>
            <w:r w:rsidRPr="006C604A">
              <w:rPr>
                <w:sz w:val="20"/>
                <w:szCs w:val="20"/>
                <w:lang w:eastAsia="ru-RU"/>
              </w:rPr>
              <w:t xml:space="preserve">Платежный излишек (+), недостаток ( - ) </w:t>
            </w:r>
          </w:p>
        </w:tc>
      </w:tr>
      <w:tr w:rsidR="00C41CDF" w:rsidRPr="00704380">
        <w:trPr>
          <w:cantSplit/>
        </w:trPr>
        <w:tc>
          <w:tcPr>
            <w:tcW w:w="2093" w:type="dxa"/>
            <w:vMerge/>
          </w:tcPr>
          <w:p w:rsidR="00C41CDF" w:rsidRPr="006C604A" w:rsidRDefault="00C41CDF" w:rsidP="006C604A">
            <w:pPr>
              <w:rPr>
                <w:sz w:val="20"/>
                <w:szCs w:val="20"/>
                <w:lang w:eastAsia="ru-RU"/>
              </w:rPr>
            </w:pPr>
          </w:p>
        </w:tc>
        <w:tc>
          <w:tcPr>
            <w:tcW w:w="850" w:type="dxa"/>
            <w:vMerge/>
          </w:tcPr>
          <w:p w:rsidR="00C41CDF" w:rsidRPr="006C604A" w:rsidRDefault="00C41CDF" w:rsidP="006C604A">
            <w:pPr>
              <w:rPr>
                <w:sz w:val="20"/>
                <w:szCs w:val="20"/>
                <w:lang w:eastAsia="ru-RU"/>
              </w:rPr>
            </w:pPr>
          </w:p>
        </w:tc>
        <w:tc>
          <w:tcPr>
            <w:tcW w:w="950" w:type="dxa"/>
            <w:vMerge/>
          </w:tcPr>
          <w:p w:rsidR="00C41CDF" w:rsidRPr="006C604A" w:rsidRDefault="00C41CDF" w:rsidP="006C604A">
            <w:pPr>
              <w:rPr>
                <w:sz w:val="20"/>
                <w:szCs w:val="20"/>
                <w:lang w:eastAsia="ru-RU"/>
              </w:rPr>
            </w:pPr>
          </w:p>
        </w:tc>
        <w:tc>
          <w:tcPr>
            <w:tcW w:w="1885" w:type="dxa"/>
            <w:vMerge/>
          </w:tcPr>
          <w:p w:rsidR="00C41CDF" w:rsidRPr="006C604A" w:rsidRDefault="00C41CDF" w:rsidP="006C604A">
            <w:pPr>
              <w:rPr>
                <w:sz w:val="20"/>
                <w:szCs w:val="20"/>
                <w:lang w:eastAsia="ru-RU"/>
              </w:rPr>
            </w:pPr>
          </w:p>
        </w:tc>
        <w:tc>
          <w:tcPr>
            <w:tcW w:w="1037" w:type="dxa"/>
            <w:vMerge/>
          </w:tcPr>
          <w:p w:rsidR="00C41CDF" w:rsidRPr="006C604A" w:rsidRDefault="00C41CDF" w:rsidP="006C604A">
            <w:pPr>
              <w:rPr>
                <w:sz w:val="20"/>
                <w:szCs w:val="20"/>
                <w:lang w:eastAsia="ru-RU"/>
              </w:rPr>
            </w:pPr>
          </w:p>
        </w:tc>
        <w:tc>
          <w:tcPr>
            <w:tcW w:w="1038" w:type="dxa"/>
            <w:vMerge/>
          </w:tcPr>
          <w:p w:rsidR="00C41CDF" w:rsidRPr="006C604A" w:rsidRDefault="00C41CDF" w:rsidP="006C604A">
            <w:pPr>
              <w:rPr>
                <w:sz w:val="20"/>
                <w:szCs w:val="20"/>
                <w:lang w:eastAsia="ru-RU"/>
              </w:rPr>
            </w:pPr>
          </w:p>
        </w:tc>
        <w:tc>
          <w:tcPr>
            <w:tcW w:w="1023" w:type="dxa"/>
          </w:tcPr>
          <w:p w:rsidR="00C41CDF" w:rsidRPr="006C604A" w:rsidRDefault="00C41CDF" w:rsidP="006C604A">
            <w:pPr>
              <w:rPr>
                <w:sz w:val="20"/>
                <w:szCs w:val="20"/>
                <w:lang w:eastAsia="ru-RU"/>
              </w:rPr>
            </w:pPr>
            <w:r w:rsidRPr="006C604A">
              <w:rPr>
                <w:sz w:val="20"/>
                <w:szCs w:val="20"/>
                <w:lang w:eastAsia="ru-RU"/>
              </w:rPr>
              <w:t>2007 год</w:t>
            </w:r>
          </w:p>
        </w:tc>
        <w:tc>
          <w:tcPr>
            <w:tcW w:w="1053" w:type="dxa"/>
          </w:tcPr>
          <w:p w:rsidR="00C41CDF" w:rsidRPr="006C604A" w:rsidRDefault="00C41CDF" w:rsidP="006C604A">
            <w:pPr>
              <w:rPr>
                <w:sz w:val="20"/>
                <w:szCs w:val="20"/>
                <w:lang w:eastAsia="ru-RU"/>
              </w:rPr>
            </w:pPr>
            <w:r w:rsidRPr="006C604A">
              <w:rPr>
                <w:sz w:val="20"/>
                <w:szCs w:val="20"/>
                <w:lang w:eastAsia="ru-RU"/>
              </w:rPr>
              <w:t>2008 год</w:t>
            </w:r>
          </w:p>
        </w:tc>
      </w:tr>
      <w:tr w:rsidR="00C41CDF" w:rsidRPr="00704380">
        <w:tc>
          <w:tcPr>
            <w:tcW w:w="2093" w:type="dxa"/>
          </w:tcPr>
          <w:p w:rsidR="00C41CDF" w:rsidRPr="006C604A" w:rsidRDefault="00C41CDF" w:rsidP="006C604A">
            <w:pPr>
              <w:rPr>
                <w:sz w:val="20"/>
                <w:szCs w:val="20"/>
                <w:lang w:eastAsia="ru-RU"/>
              </w:rPr>
            </w:pPr>
            <w:r w:rsidRPr="006C604A">
              <w:rPr>
                <w:sz w:val="20"/>
                <w:szCs w:val="20"/>
                <w:lang w:eastAsia="ru-RU"/>
              </w:rPr>
              <w:t xml:space="preserve">1. Быстро реализуемые активы (А1) </w:t>
            </w:r>
          </w:p>
        </w:tc>
        <w:tc>
          <w:tcPr>
            <w:tcW w:w="850" w:type="dxa"/>
          </w:tcPr>
          <w:p w:rsidR="00C41CDF" w:rsidRPr="006C604A" w:rsidRDefault="00C41CDF" w:rsidP="006C604A">
            <w:pPr>
              <w:rPr>
                <w:sz w:val="20"/>
                <w:szCs w:val="20"/>
                <w:lang w:eastAsia="ru-RU"/>
              </w:rPr>
            </w:pPr>
            <w:r w:rsidRPr="006C604A">
              <w:rPr>
                <w:sz w:val="20"/>
                <w:szCs w:val="20"/>
                <w:lang w:eastAsia="ru-RU"/>
              </w:rPr>
              <w:t>3219</w:t>
            </w:r>
          </w:p>
        </w:tc>
        <w:tc>
          <w:tcPr>
            <w:tcW w:w="950" w:type="dxa"/>
          </w:tcPr>
          <w:p w:rsidR="00C41CDF" w:rsidRPr="006C604A" w:rsidRDefault="00C41CDF" w:rsidP="006C604A">
            <w:pPr>
              <w:rPr>
                <w:sz w:val="20"/>
                <w:szCs w:val="20"/>
                <w:lang w:eastAsia="ru-RU"/>
              </w:rPr>
            </w:pPr>
            <w:r w:rsidRPr="006C604A">
              <w:rPr>
                <w:sz w:val="20"/>
                <w:szCs w:val="20"/>
                <w:lang w:eastAsia="ru-RU"/>
              </w:rPr>
              <w:t>3417</w:t>
            </w:r>
          </w:p>
        </w:tc>
        <w:tc>
          <w:tcPr>
            <w:tcW w:w="1885" w:type="dxa"/>
          </w:tcPr>
          <w:p w:rsidR="00C41CDF" w:rsidRPr="006C604A" w:rsidRDefault="00C41CDF" w:rsidP="006C604A">
            <w:pPr>
              <w:rPr>
                <w:sz w:val="20"/>
                <w:szCs w:val="20"/>
                <w:lang w:eastAsia="ru-RU"/>
              </w:rPr>
            </w:pPr>
            <w:r w:rsidRPr="006C604A">
              <w:rPr>
                <w:sz w:val="20"/>
                <w:szCs w:val="20"/>
                <w:lang w:eastAsia="ru-RU"/>
              </w:rPr>
              <w:t>1. Наиболее срочные обязательства (П1)</w:t>
            </w:r>
          </w:p>
        </w:tc>
        <w:tc>
          <w:tcPr>
            <w:tcW w:w="1037" w:type="dxa"/>
          </w:tcPr>
          <w:p w:rsidR="00C41CDF" w:rsidRPr="006C604A" w:rsidRDefault="00C41CDF" w:rsidP="006C604A">
            <w:pPr>
              <w:rPr>
                <w:sz w:val="20"/>
                <w:szCs w:val="20"/>
                <w:lang w:eastAsia="ru-RU"/>
              </w:rPr>
            </w:pPr>
            <w:r w:rsidRPr="006C604A">
              <w:rPr>
                <w:sz w:val="20"/>
                <w:szCs w:val="20"/>
                <w:lang w:eastAsia="ru-RU"/>
              </w:rPr>
              <w:t>45506</w:t>
            </w:r>
          </w:p>
        </w:tc>
        <w:tc>
          <w:tcPr>
            <w:tcW w:w="1038" w:type="dxa"/>
          </w:tcPr>
          <w:p w:rsidR="00C41CDF" w:rsidRPr="006C604A" w:rsidRDefault="00C41CDF" w:rsidP="006C604A">
            <w:pPr>
              <w:rPr>
                <w:sz w:val="20"/>
                <w:szCs w:val="20"/>
                <w:lang w:eastAsia="ru-RU"/>
              </w:rPr>
            </w:pPr>
            <w:r w:rsidRPr="006C604A">
              <w:rPr>
                <w:sz w:val="20"/>
                <w:szCs w:val="20"/>
                <w:lang w:eastAsia="ru-RU"/>
              </w:rPr>
              <w:t>35512</w:t>
            </w:r>
          </w:p>
        </w:tc>
        <w:tc>
          <w:tcPr>
            <w:tcW w:w="1023" w:type="dxa"/>
          </w:tcPr>
          <w:p w:rsidR="00C41CDF" w:rsidRPr="006C604A" w:rsidRDefault="00C41CDF" w:rsidP="006C604A">
            <w:pPr>
              <w:rPr>
                <w:sz w:val="20"/>
                <w:szCs w:val="20"/>
                <w:lang w:eastAsia="ru-RU"/>
              </w:rPr>
            </w:pPr>
            <w:r w:rsidRPr="006C604A">
              <w:rPr>
                <w:sz w:val="20"/>
                <w:szCs w:val="20"/>
                <w:lang w:eastAsia="ru-RU"/>
              </w:rPr>
              <w:t>–42287</w:t>
            </w:r>
          </w:p>
        </w:tc>
        <w:tc>
          <w:tcPr>
            <w:tcW w:w="1053" w:type="dxa"/>
          </w:tcPr>
          <w:p w:rsidR="00C41CDF" w:rsidRPr="006C604A" w:rsidRDefault="00C41CDF" w:rsidP="006C604A">
            <w:pPr>
              <w:rPr>
                <w:sz w:val="20"/>
                <w:szCs w:val="20"/>
                <w:lang w:eastAsia="ru-RU"/>
              </w:rPr>
            </w:pPr>
            <w:r w:rsidRPr="006C604A">
              <w:rPr>
                <w:sz w:val="20"/>
                <w:szCs w:val="20"/>
                <w:lang w:eastAsia="ru-RU"/>
              </w:rPr>
              <w:t>–32095</w:t>
            </w:r>
          </w:p>
        </w:tc>
      </w:tr>
      <w:tr w:rsidR="00C41CDF" w:rsidRPr="00704380">
        <w:tc>
          <w:tcPr>
            <w:tcW w:w="2093" w:type="dxa"/>
          </w:tcPr>
          <w:p w:rsidR="00C41CDF" w:rsidRPr="006C604A" w:rsidRDefault="00C41CDF" w:rsidP="006C604A">
            <w:pPr>
              <w:rPr>
                <w:sz w:val="20"/>
                <w:szCs w:val="20"/>
                <w:lang w:eastAsia="ru-RU"/>
              </w:rPr>
            </w:pPr>
            <w:r w:rsidRPr="006C604A">
              <w:rPr>
                <w:sz w:val="20"/>
                <w:szCs w:val="20"/>
                <w:lang w:eastAsia="ru-RU"/>
              </w:rPr>
              <w:t>2. Средне</w:t>
            </w:r>
          </w:p>
          <w:p w:rsidR="00C41CDF" w:rsidRPr="006C604A" w:rsidRDefault="00C41CDF" w:rsidP="006C604A">
            <w:pPr>
              <w:rPr>
                <w:sz w:val="20"/>
                <w:szCs w:val="20"/>
                <w:lang w:eastAsia="ru-RU"/>
              </w:rPr>
            </w:pPr>
            <w:r w:rsidRPr="006C604A">
              <w:rPr>
                <w:sz w:val="20"/>
                <w:szCs w:val="20"/>
                <w:lang w:eastAsia="ru-RU"/>
              </w:rPr>
              <w:t xml:space="preserve">реализуемые активы (А2) </w:t>
            </w:r>
          </w:p>
        </w:tc>
        <w:tc>
          <w:tcPr>
            <w:tcW w:w="850" w:type="dxa"/>
          </w:tcPr>
          <w:p w:rsidR="00C41CDF" w:rsidRPr="006C604A" w:rsidRDefault="00C41CDF" w:rsidP="006C604A">
            <w:pPr>
              <w:rPr>
                <w:sz w:val="20"/>
                <w:szCs w:val="20"/>
                <w:lang w:eastAsia="ru-RU"/>
              </w:rPr>
            </w:pPr>
            <w:r w:rsidRPr="006C604A">
              <w:rPr>
                <w:sz w:val="20"/>
                <w:szCs w:val="20"/>
                <w:lang w:eastAsia="ru-RU"/>
              </w:rPr>
              <w:t>15540</w:t>
            </w:r>
          </w:p>
        </w:tc>
        <w:tc>
          <w:tcPr>
            <w:tcW w:w="950" w:type="dxa"/>
          </w:tcPr>
          <w:p w:rsidR="00C41CDF" w:rsidRPr="006C604A" w:rsidRDefault="00C41CDF" w:rsidP="006C604A">
            <w:pPr>
              <w:rPr>
                <w:sz w:val="20"/>
                <w:szCs w:val="20"/>
                <w:lang w:eastAsia="ru-RU"/>
              </w:rPr>
            </w:pPr>
            <w:r w:rsidRPr="006C604A">
              <w:rPr>
                <w:sz w:val="20"/>
                <w:szCs w:val="20"/>
                <w:lang w:eastAsia="ru-RU"/>
              </w:rPr>
              <w:t>5584</w:t>
            </w:r>
          </w:p>
        </w:tc>
        <w:tc>
          <w:tcPr>
            <w:tcW w:w="1885" w:type="dxa"/>
          </w:tcPr>
          <w:p w:rsidR="00C41CDF" w:rsidRPr="006C604A" w:rsidRDefault="00C41CDF" w:rsidP="006C604A">
            <w:pPr>
              <w:rPr>
                <w:sz w:val="20"/>
                <w:szCs w:val="20"/>
                <w:lang w:eastAsia="ru-RU"/>
              </w:rPr>
            </w:pPr>
            <w:r w:rsidRPr="006C604A">
              <w:rPr>
                <w:sz w:val="20"/>
                <w:szCs w:val="20"/>
                <w:lang w:eastAsia="ru-RU"/>
              </w:rPr>
              <w:t>2. Краткосрочные обязательства (П2)</w:t>
            </w:r>
          </w:p>
        </w:tc>
        <w:tc>
          <w:tcPr>
            <w:tcW w:w="1037" w:type="dxa"/>
          </w:tcPr>
          <w:p w:rsidR="00C41CDF" w:rsidRPr="006C604A" w:rsidRDefault="00C41CDF" w:rsidP="006C604A">
            <w:pPr>
              <w:rPr>
                <w:sz w:val="20"/>
                <w:szCs w:val="20"/>
                <w:lang w:eastAsia="ru-RU"/>
              </w:rPr>
            </w:pPr>
            <w:r w:rsidRPr="006C604A">
              <w:rPr>
                <w:sz w:val="20"/>
                <w:szCs w:val="20"/>
                <w:lang w:eastAsia="ru-RU"/>
              </w:rPr>
              <w:t>0</w:t>
            </w:r>
          </w:p>
        </w:tc>
        <w:tc>
          <w:tcPr>
            <w:tcW w:w="1038" w:type="dxa"/>
          </w:tcPr>
          <w:p w:rsidR="00C41CDF" w:rsidRPr="006C604A" w:rsidRDefault="00C41CDF" w:rsidP="006C604A">
            <w:pPr>
              <w:rPr>
                <w:sz w:val="20"/>
                <w:szCs w:val="20"/>
                <w:lang w:eastAsia="ru-RU"/>
              </w:rPr>
            </w:pPr>
            <w:r w:rsidRPr="006C604A">
              <w:rPr>
                <w:sz w:val="20"/>
                <w:szCs w:val="20"/>
                <w:lang w:eastAsia="ru-RU"/>
              </w:rPr>
              <w:t>0</w:t>
            </w:r>
          </w:p>
        </w:tc>
        <w:tc>
          <w:tcPr>
            <w:tcW w:w="1023" w:type="dxa"/>
          </w:tcPr>
          <w:p w:rsidR="00C41CDF" w:rsidRPr="006C604A" w:rsidRDefault="00C41CDF" w:rsidP="006C604A">
            <w:pPr>
              <w:rPr>
                <w:sz w:val="20"/>
                <w:szCs w:val="20"/>
                <w:lang w:eastAsia="ru-RU"/>
              </w:rPr>
            </w:pPr>
            <w:r w:rsidRPr="006C604A">
              <w:rPr>
                <w:sz w:val="20"/>
                <w:szCs w:val="20"/>
                <w:lang w:eastAsia="ru-RU"/>
              </w:rPr>
              <w:t>15540</w:t>
            </w:r>
          </w:p>
        </w:tc>
        <w:tc>
          <w:tcPr>
            <w:tcW w:w="1053" w:type="dxa"/>
          </w:tcPr>
          <w:p w:rsidR="00C41CDF" w:rsidRPr="006C604A" w:rsidRDefault="00C41CDF" w:rsidP="006C604A">
            <w:pPr>
              <w:rPr>
                <w:sz w:val="20"/>
                <w:szCs w:val="20"/>
                <w:lang w:eastAsia="ru-RU"/>
              </w:rPr>
            </w:pPr>
            <w:r w:rsidRPr="006C604A">
              <w:rPr>
                <w:sz w:val="20"/>
                <w:szCs w:val="20"/>
                <w:lang w:eastAsia="ru-RU"/>
              </w:rPr>
              <w:t>5584</w:t>
            </w:r>
          </w:p>
        </w:tc>
      </w:tr>
      <w:tr w:rsidR="00C41CDF" w:rsidRPr="00704380">
        <w:tc>
          <w:tcPr>
            <w:tcW w:w="2093" w:type="dxa"/>
          </w:tcPr>
          <w:p w:rsidR="00C41CDF" w:rsidRPr="006C604A" w:rsidRDefault="00C41CDF" w:rsidP="006C604A">
            <w:pPr>
              <w:rPr>
                <w:sz w:val="20"/>
                <w:szCs w:val="20"/>
                <w:lang w:eastAsia="ru-RU"/>
              </w:rPr>
            </w:pPr>
            <w:r w:rsidRPr="006C604A">
              <w:rPr>
                <w:sz w:val="20"/>
                <w:szCs w:val="20"/>
                <w:lang w:eastAsia="ru-RU"/>
              </w:rPr>
              <w:t xml:space="preserve">3. Медлен-нореализуемые активы (А3) </w:t>
            </w:r>
          </w:p>
        </w:tc>
        <w:tc>
          <w:tcPr>
            <w:tcW w:w="850" w:type="dxa"/>
          </w:tcPr>
          <w:p w:rsidR="00C41CDF" w:rsidRPr="006C604A" w:rsidRDefault="00C41CDF" w:rsidP="006C604A">
            <w:pPr>
              <w:rPr>
                <w:sz w:val="20"/>
                <w:szCs w:val="20"/>
                <w:lang w:eastAsia="ru-RU"/>
              </w:rPr>
            </w:pPr>
            <w:r w:rsidRPr="006C604A">
              <w:rPr>
                <w:sz w:val="20"/>
                <w:szCs w:val="20"/>
                <w:lang w:eastAsia="ru-RU"/>
              </w:rPr>
              <w:t>28227</w:t>
            </w:r>
          </w:p>
        </w:tc>
        <w:tc>
          <w:tcPr>
            <w:tcW w:w="950" w:type="dxa"/>
          </w:tcPr>
          <w:p w:rsidR="00C41CDF" w:rsidRPr="006C604A" w:rsidRDefault="00C41CDF" w:rsidP="006C604A">
            <w:pPr>
              <w:rPr>
                <w:sz w:val="20"/>
                <w:szCs w:val="20"/>
                <w:lang w:eastAsia="ru-RU"/>
              </w:rPr>
            </w:pPr>
            <w:r w:rsidRPr="006C604A">
              <w:rPr>
                <w:sz w:val="20"/>
                <w:szCs w:val="20"/>
                <w:lang w:eastAsia="ru-RU"/>
              </w:rPr>
              <w:t>26019</w:t>
            </w:r>
          </w:p>
        </w:tc>
        <w:tc>
          <w:tcPr>
            <w:tcW w:w="1885" w:type="dxa"/>
          </w:tcPr>
          <w:p w:rsidR="00C41CDF" w:rsidRPr="006C604A" w:rsidRDefault="00C41CDF" w:rsidP="006C604A">
            <w:pPr>
              <w:rPr>
                <w:sz w:val="20"/>
                <w:szCs w:val="20"/>
                <w:lang w:eastAsia="ru-RU"/>
              </w:rPr>
            </w:pPr>
            <w:r w:rsidRPr="006C604A">
              <w:rPr>
                <w:sz w:val="20"/>
                <w:szCs w:val="20"/>
                <w:lang w:eastAsia="ru-RU"/>
              </w:rPr>
              <w:t>3.Долгосрочные обязательства (П3)</w:t>
            </w:r>
          </w:p>
        </w:tc>
        <w:tc>
          <w:tcPr>
            <w:tcW w:w="1037" w:type="dxa"/>
          </w:tcPr>
          <w:p w:rsidR="00C41CDF" w:rsidRPr="006C604A" w:rsidRDefault="00C41CDF" w:rsidP="006C604A">
            <w:pPr>
              <w:rPr>
                <w:sz w:val="20"/>
                <w:szCs w:val="20"/>
                <w:lang w:eastAsia="ru-RU"/>
              </w:rPr>
            </w:pPr>
            <w:r w:rsidRPr="006C604A">
              <w:rPr>
                <w:sz w:val="20"/>
                <w:szCs w:val="20"/>
                <w:lang w:eastAsia="ru-RU"/>
              </w:rPr>
              <w:t>0</w:t>
            </w:r>
          </w:p>
        </w:tc>
        <w:tc>
          <w:tcPr>
            <w:tcW w:w="1038" w:type="dxa"/>
          </w:tcPr>
          <w:p w:rsidR="00C41CDF" w:rsidRPr="006C604A" w:rsidRDefault="00C41CDF" w:rsidP="006C604A">
            <w:pPr>
              <w:rPr>
                <w:sz w:val="20"/>
                <w:szCs w:val="20"/>
                <w:lang w:eastAsia="ru-RU"/>
              </w:rPr>
            </w:pPr>
            <w:r w:rsidRPr="006C604A">
              <w:rPr>
                <w:sz w:val="20"/>
                <w:szCs w:val="20"/>
                <w:lang w:eastAsia="ru-RU"/>
              </w:rPr>
              <w:t>0</w:t>
            </w:r>
          </w:p>
        </w:tc>
        <w:tc>
          <w:tcPr>
            <w:tcW w:w="1023" w:type="dxa"/>
          </w:tcPr>
          <w:p w:rsidR="00C41CDF" w:rsidRPr="006C604A" w:rsidRDefault="00C41CDF" w:rsidP="006C604A">
            <w:pPr>
              <w:rPr>
                <w:sz w:val="20"/>
                <w:szCs w:val="20"/>
                <w:lang w:eastAsia="ru-RU"/>
              </w:rPr>
            </w:pPr>
            <w:r w:rsidRPr="006C604A">
              <w:rPr>
                <w:sz w:val="20"/>
                <w:szCs w:val="20"/>
                <w:lang w:eastAsia="ru-RU"/>
              </w:rPr>
              <w:t>28227</w:t>
            </w:r>
          </w:p>
        </w:tc>
        <w:tc>
          <w:tcPr>
            <w:tcW w:w="1053" w:type="dxa"/>
          </w:tcPr>
          <w:p w:rsidR="00C41CDF" w:rsidRPr="006C604A" w:rsidRDefault="00C41CDF" w:rsidP="006C604A">
            <w:pPr>
              <w:rPr>
                <w:sz w:val="20"/>
                <w:szCs w:val="20"/>
                <w:lang w:eastAsia="ru-RU"/>
              </w:rPr>
            </w:pPr>
            <w:r w:rsidRPr="006C604A">
              <w:rPr>
                <w:sz w:val="20"/>
                <w:szCs w:val="20"/>
                <w:lang w:eastAsia="ru-RU"/>
              </w:rPr>
              <w:t>26019</w:t>
            </w:r>
          </w:p>
        </w:tc>
      </w:tr>
      <w:tr w:rsidR="00C41CDF" w:rsidRPr="00704380">
        <w:tc>
          <w:tcPr>
            <w:tcW w:w="2093" w:type="dxa"/>
          </w:tcPr>
          <w:p w:rsidR="00C41CDF" w:rsidRPr="006C604A" w:rsidRDefault="00C41CDF" w:rsidP="006C604A">
            <w:pPr>
              <w:rPr>
                <w:sz w:val="20"/>
                <w:szCs w:val="20"/>
                <w:lang w:eastAsia="ru-RU"/>
              </w:rPr>
            </w:pPr>
            <w:r w:rsidRPr="006C604A">
              <w:rPr>
                <w:sz w:val="20"/>
                <w:szCs w:val="20"/>
                <w:lang w:eastAsia="ru-RU"/>
              </w:rPr>
              <w:t>4. Труднореализ</w:t>
            </w:r>
          </w:p>
          <w:p w:rsidR="00C41CDF" w:rsidRPr="006C604A" w:rsidRDefault="00C41CDF" w:rsidP="006C604A">
            <w:pPr>
              <w:rPr>
                <w:sz w:val="20"/>
                <w:szCs w:val="20"/>
                <w:lang w:eastAsia="ru-RU"/>
              </w:rPr>
            </w:pPr>
            <w:r w:rsidRPr="006C604A">
              <w:rPr>
                <w:sz w:val="20"/>
                <w:szCs w:val="20"/>
                <w:lang w:eastAsia="ru-RU"/>
              </w:rPr>
              <w:t>уемые активы (А4)</w:t>
            </w:r>
          </w:p>
        </w:tc>
        <w:tc>
          <w:tcPr>
            <w:tcW w:w="850" w:type="dxa"/>
          </w:tcPr>
          <w:p w:rsidR="00C41CDF" w:rsidRPr="006C604A" w:rsidRDefault="00C41CDF" w:rsidP="006C604A">
            <w:pPr>
              <w:rPr>
                <w:sz w:val="20"/>
                <w:szCs w:val="20"/>
                <w:lang w:eastAsia="ru-RU"/>
              </w:rPr>
            </w:pPr>
            <w:r w:rsidRPr="006C604A">
              <w:rPr>
                <w:sz w:val="20"/>
                <w:szCs w:val="20"/>
                <w:lang w:eastAsia="ru-RU"/>
              </w:rPr>
              <w:t>682</w:t>
            </w:r>
          </w:p>
        </w:tc>
        <w:tc>
          <w:tcPr>
            <w:tcW w:w="950" w:type="dxa"/>
          </w:tcPr>
          <w:p w:rsidR="00C41CDF" w:rsidRPr="006C604A" w:rsidRDefault="00C41CDF" w:rsidP="006C604A">
            <w:pPr>
              <w:rPr>
                <w:sz w:val="20"/>
                <w:szCs w:val="20"/>
                <w:lang w:eastAsia="ru-RU"/>
              </w:rPr>
            </w:pPr>
            <w:r w:rsidRPr="006C604A">
              <w:rPr>
                <w:sz w:val="20"/>
                <w:szCs w:val="20"/>
                <w:lang w:eastAsia="ru-RU"/>
              </w:rPr>
              <w:t>703</w:t>
            </w:r>
          </w:p>
        </w:tc>
        <w:tc>
          <w:tcPr>
            <w:tcW w:w="1885" w:type="dxa"/>
          </w:tcPr>
          <w:p w:rsidR="00C41CDF" w:rsidRPr="006C604A" w:rsidRDefault="00C41CDF" w:rsidP="006C604A">
            <w:pPr>
              <w:rPr>
                <w:sz w:val="20"/>
                <w:szCs w:val="20"/>
                <w:lang w:eastAsia="ru-RU"/>
              </w:rPr>
            </w:pPr>
            <w:r w:rsidRPr="006C604A">
              <w:rPr>
                <w:sz w:val="20"/>
                <w:szCs w:val="20"/>
                <w:lang w:eastAsia="ru-RU"/>
              </w:rPr>
              <w:t xml:space="preserve">4. Постоянные пассивы (П4) </w:t>
            </w:r>
          </w:p>
        </w:tc>
        <w:tc>
          <w:tcPr>
            <w:tcW w:w="1037" w:type="dxa"/>
          </w:tcPr>
          <w:p w:rsidR="00C41CDF" w:rsidRPr="006C604A" w:rsidRDefault="00C41CDF" w:rsidP="006C604A">
            <w:pPr>
              <w:rPr>
                <w:sz w:val="20"/>
                <w:szCs w:val="20"/>
                <w:lang w:eastAsia="ru-RU"/>
              </w:rPr>
            </w:pPr>
            <w:r w:rsidRPr="006C604A">
              <w:rPr>
                <w:sz w:val="20"/>
                <w:szCs w:val="20"/>
                <w:lang w:eastAsia="ru-RU"/>
              </w:rPr>
              <w:t>2161</w:t>
            </w:r>
          </w:p>
        </w:tc>
        <w:tc>
          <w:tcPr>
            <w:tcW w:w="1038" w:type="dxa"/>
          </w:tcPr>
          <w:p w:rsidR="00C41CDF" w:rsidRPr="006C604A" w:rsidRDefault="00C41CDF" w:rsidP="006C604A">
            <w:pPr>
              <w:rPr>
                <w:sz w:val="20"/>
                <w:szCs w:val="20"/>
                <w:lang w:eastAsia="ru-RU"/>
              </w:rPr>
            </w:pPr>
            <w:r w:rsidRPr="006C604A">
              <w:rPr>
                <w:sz w:val="20"/>
                <w:szCs w:val="20"/>
                <w:lang w:eastAsia="ru-RU"/>
              </w:rPr>
              <w:t>210</w:t>
            </w:r>
          </w:p>
        </w:tc>
        <w:tc>
          <w:tcPr>
            <w:tcW w:w="1023" w:type="dxa"/>
          </w:tcPr>
          <w:p w:rsidR="00C41CDF" w:rsidRPr="006C604A" w:rsidRDefault="00C41CDF" w:rsidP="006C604A">
            <w:pPr>
              <w:rPr>
                <w:sz w:val="20"/>
                <w:szCs w:val="20"/>
                <w:lang w:eastAsia="ru-RU"/>
              </w:rPr>
            </w:pPr>
            <w:r w:rsidRPr="006C604A">
              <w:rPr>
                <w:sz w:val="20"/>
                <w:szCs w:val="20"/>
                <w:lang w:eastAsia="ru-RU"/>
              </w:rPr>
              <w:t>–1479</w:t>
            </w:r>
          </w:p>
        </w:tc>
        <w:tc>
          <w:tcPr>
            <w:tcW w:w="1053" w:type="dxa"/>
          </w:tcPr>
          <w:p w:rsidR="00C41CDF" w:rsidRPr="006C604A" w:rsidRDefault="00C41CDF" w:rsidP="006C604A">
            <w:pPr>
              <w:rPr>
                <w:sz w:val="20"/>
                <w:szCs w:val="20"/>
                <w:lang w:eastAsia="ru-RU"/>
              </w:rPr>
            </w:pPr>
            <w:r w:rsidRPr="006C604A">
              <w:rPr>
                <w:sz w:val="20"/>
                <w:szCs w:val="20"/>
                <w:lang w:eastAsia="ru-RU"/>
              </w:rPr>
              <w:t>493</w:t>
            </w:r>
          </w:p>
        </w:tc>
      </w:tr>
    </w:tbl>
    <w:p w:rsidR="00C41CDF" w:rsidRPr="00704380" w:rsidRDefault="00C41CDF" w:rsidP="00704380">
      <w:pPr>
        <w:ind w:firstLine="709"/>
        <w:jc w:val="both"/>
        <w:rPr>
          <w:lang w:eastAsia="ru-RU"/>
        </w:rPr>
      </w:pPr>
    </w:p>
    <w:p w:rsidR="00C41CDF" w:rsidRPr="00704380" w:rsidRDefault="00C41CDF" w:rsidP="00704380">
      <w:pPr>
        <w:ind w:firstLine="709"/>
        <w:jc w:val="both"/>
        <w:rPr>
          <w:lang w:eastAsia="ru-RU"/>
        </w:rPr>
      </w:pPr>
      <w:r w:rsidRPr="00704380">
        <w:rPr>
          <w:lang w:eastAsia="ru-RU"/>
        </w:rPr>
        <w:t>Условиями абсолютной ликвидности баланса являются следующие условия: А1 ≥ П1;  А2 ≥ П2;  А3 ≥ П3;  А4 ≤ П4. Проверим, являются ли балансы ООО «МБК» ликвидными.</w:t>
      </w:r>
    </w:p>
    <w:p w:rsidR="00213C93" w:rsidRDefault="00213C93" w:rsidP="00704380">
      <w:pPr>
        <w:ind w:firstLine="709"/>
        <w:jc w:val="both"/>
        <w:rPr>
          <w:lang w:val="en-US" w:eastAsia="ru-RU"/>
        </w:rPr>
      </w:pPr>
    </w:p>
    <w:p w:rsidR="00C41CDF" w:rsidRPr="00704380" w:rsidRDefault="00C41CDF" w:rsidP="00704380">
      <w:pPr>
        <w:ind w:firstLine="709"/>
        <w:jc w:val="both"/>
        <w:rPr>
          <w:lang w:eastAsia="ru-RU"/>
        </w:rPr>
      </w:pPr>
      <w:r w:rsidRPr="00704380">
        <w:rPr>
          <w:lang w:eastAsia="ru-RU"/>
        </w:rPr>
        <w:t xml:space="preserve">Таблица 3.2 </w:t>
      </w:r>
    </w:p>
    <w:p w:rsidR="00C41CDF" w:rsidRPr="00704380" w:rsidRDefault="00C41CDF" w:rsidP="00704380">
      <w:pPr>
        <w:ind w:firstLine="709"/>
        <w:jc w:val="both"/>
        <w:rPr>
          <w:lang w:eastAsia="ru-RU"/>
        </w:rPr>
      </w:pPr>
      <w:r w:rsidRPr="00704380">
        <w:rPr>
          <w:lang w:eastAsia="ru-RU"/>
        </w:rPr>
        <w:t>Абсолютные показатели ликвидности баланса ООО «МБК», (тыс. руб.)</w:t>
      </w:r>
    </w:p>
    <w:tbl>
      <w:tblPr>
        <w:tblW w:w="9828" w:type="dxa"/>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093"/>
        <w:gridCol w:w="850"/>
        <w:gridCol w:w="850"/>
        <w:gridCol w:w="1885"/>
        <w:gridCol w:w="1037"/>
        <w:gridCol w:w="1037"/>
        <w:gridCol w:w="1023"/>
        <w:gridCol w:w="1053"/>
      </w:tblGrid>
      <w:tr w:rsidR="00C41CDF" w:rsidRPr="00704380">
        <w:trPr>
          <w:cantSplit/>
          <w:trHeight w:hRule="exact" w:val="838"/>
        </w:trPr>
        <w:tc>
          <w:tcPr>
            <w:tcW w:w="2093" w:type="dxa"/>
            <w:vMerge w:val="restart"/>
          </w:tcPr>
          <w:p w:rsidR="00C41CDF" w:rsidRPr="006C604A" w:rsidRDefault="00C41CDF" w:rsidP="006C604A">
            <w:pPr>
              <w:rPr>
                <w:sz w:val="20"/>
                <w:szCs w:val="20"/>
                <w:lang w:eastAsia="ru-RU"/>
              </w:rPr>
            </w:pPr>
            <w:r w:rsidRPr="006C604A">
              <w:rPr>
                <w:sz w:val="20"/>
                <w:szCs w:val="20"/>
                <w:lang w:eastAsia="ru-RU"/>
              </w:rPr>
              <w:t>Активы</w:t>
            </w:r>
          </w:p>
        </w:tc>
        <w:tc>
          <w:tcPr>
            <w:tcW w:w="850" w:type="dxa"/>
            <w:vMerge w:val="restart"/>
          </w:tcPr>
          <w:p w:rsidR="00C41CDF" w:rsidRPr="006C604A" w:rsidRDefault="00C41CDF" w:rsidP="006C604A">
            <w:pPr>
              <w:rPr>
                <w:sz w:val="20"/>
                <w:szCs w:val="20"/>
                <w:lang w:eastAsia="ru-RU"/>
              </w:rPr>
            </w:pPr>
            <w:r w:rsidRPr="006C604A">
              <w:rPr>
                <w:sz w:val="20"/>
                <w:szCs w:val="20"/>
                <w:lang w:eastAsia="ru-RU"/>
              </w:rPr>
              <w:t>2008 год</w:t>
            </w:r>
          </w:p>
        </w:tc>
        <w:tc>
          <w:tcPr>
            <w:tcW w:w="850" w:type="dxa"/>
            <w:vMerge w:val="restart"/>
          </w:tcPr>
          <w:p w:rsidR="00C41CDF" w:rsidRPr="006C604A" w:rsidRDefault="00C41CDF" w:rsidP="006C604A">
            <w:pPr>
              <w:rPr>
                <w:sz w:val="20"/>
                <w:szCs w:val="20"/>
                <w:lang w:eastAsia="ru-RU"/>
              </w:rPr>
            </w:pPr>
            <w:r w:rsidRPr="006C604A">
              <w:rPr>
                <w:sz w:val="20"/>
                <w:szCs w:val="20"/>
                <w:lang w:eastAsia="ru-RU"/>
              </w:rPr>
              <w:t>2009 год</w:t>
            </w:r>
          </w:p>
        </w:tc>
        <w:tc>
          <w:tcPr>
            <w:tcW w:w="1885" w:type="dxa"/>
            <w:vMerge w:val="restart"/>
          </w:tcPr>
          <w:p w:rsidR="00C41CDF" w:rsidRPr="006C604A" w:rsidRDefault="00C41CDF" w:rsidP="006C604A">
            <w:pPr>
              <w:rPr>
                <w:sz w:val="20"/>
                <w:szCs w:val="20"/>
                <w:lang w:eastAsia="ru-RU"/>
              </w:rPr>
            </w:pPr>
            <w:r w:rsidRPr="006C604A">
              <w:rPr>
                <w:sz w:val="20"/>
                <w:szCs w:val="20"/>
                <w:lang w:eastAsia="ru-RU"/>
              </w:rPr>
              <w:t xml:space="preserve">Пассивы </w:t>
            </w:r>
          </w:p>
        </w:tc>
        <w:tc>
          <w:tcPr>
            <w:tcW w:w="1037" w:type="dxa"/>
            <w:vMerge w:val="restart"/>
          </w:tcPr>
          <w:p w:rsidR="00C41CDF" w:rsidRPr="006C604A" w:rsidRDefault="00C41CDF" w:rsidP="006C604A">
            <w:pPr>
              <w:rPr>
                <w:sz w:val="20"/>
                <w:szCs w:val="20"/>
                <w:lang w:eastAsia="ru-RU"/>
              </w:rPr>
            </w:pPr>
            <w:r w:rsidRPr="006C604A">
              <w:rPr>
                <w:sz w:val="20"/>
                <w:szCs w:val="20"/>
                <w:lang w:eastAsia="ru-RU"/>
              </w:rPr>
              <w:t>2008 год</w:t>
            </w:r>
          </w:p>
        </w:tc>
        <w:tc>
          <w:tcPr>
            <w:tcW w:w="1037" w:type="dxa"/>
            <w:vMerge w:val="restart"/>
          </w:tcPr>
          <w:p w:rsidR="00C41CDF" w:rsidRPr="006C604A" w:rsidRDefault="00C41CDF" w:rsidP="006C604A">
            <w:pPr>
              <w:rPr>
                <w:sz w:val="20"/>
                <w:szCs w:val="20"/>
                <w:lang w:eastAsia="ru-RU"/>
              </w:rPr>
            </w:pPr>
            <w:r w:rsidRPr="006C604A">
              <w:rPr>
                <w:sz w:val="20"/>
                <w:szCs w:val="20"/>
                <w:lang w:eastAsia="ru-RU"/>
              </w:rPr>
              <w:t>2009 год</w:t>
            </w:r>
          </w:p>
        </w:tc>
        <w:tc>
          <w:tcPr>
            <w:tcW w:w="2076" w:type="dxa"/>
            <w:gridSpan w:val="2"/>
          </w:tcPr>
          <w:p w:rsidR="00C41CDF" w:rsidRPr="006C604A" w:rsidRDefault="00C41CDF" w:rsidP="006C604A">
            <w:pPr>
              <w:rPr>
                <w:sz w:val="20"/>
                <w:szCs w:val="20"/>
                <w:lang w:eastAsia="ru-RU"/>
              </w:rPr>
            </w:pPr>
            <w:r w:rsidRPr="006C604A">
              <w:rPr>
                <w:sz w:val="20"/>
                <w:szCs w:val="20"/>
                <w:lang w:eastAsia="ru-RU"/>
              </w:rPr>
              <w:t xml:space="preserve">Платежный излишек (+), недостаток ( - ) </w:t>
            </w:r>
          </w:p>
        </w:tc>
      </w:tr>
      <w:tr w:rsidR="00C41CDF" w:rsidRPr="00704380">
        <w:trPr>
          <w:cantSplit/>
        </w:trPr>
        <w:tc>
          <w:tcPr>
            <w:tcW w:w="2093" w:type="dxa"/>
            <w:vMerge/>
          </w:tcPr>
          <w:p w:rsidR="00C41CDF" w:rsidRPr="006C604A" w:rsidRDefault="00C41CDF" w:rsidP="006C604A">
            <w:pPr>
              <w:rPr>
                <w:sz w:val="20"/>
                <w:szCs w:val="20"/>
                <w:lang w:eastAsia="ru-RU"/>
              </w:rPr>
            </w:pPr>
          </w:p>
        </w:tc>
        <w:tc>
          <w:tcPr>
            <w:tcW w:w="850" w:type="dxa"/>
            <w:vMerge/>
          </w:tcPr>
          <w:p w:rsidR="00C41CDF" w:rsidRPr="006C604A" w:rsidRDefault="00C41CDF" w:rsidP="006C604A">
            <w:pPr>
              <w:rPr>
                <w:sz w:val="20"/>
                <w:szCs w:val="20"/>
                <w:lang w:eastAsia="ru-RU"/>
              </w:rPr>
            </w:pPr>
          </w:p>
        </w:tc>
        <w:tc>
          <w:tcPr>
            <w:tcW w:w="850" w:type="dxa"/>
            <w:vMerge/>
          </w:tcPr>
          <w:p w:rsidR="00C41CDF" w:rsidRPr="006C604A" w:rsidRDefault="00C41CDF" w:rsidP="006C604A">
            <w:pPr>
              <w:rPr>
                <w:sz w:val="20"/>
                <w:szCs w:val="20"/>
                <w:lang w:eastAsia="ru-RU"/>
              </w:rPr>
            </w:pPr>
          </w:p>
        </w:tc>
        <w:tc>
          <w:tcPr>
            <w:tcW w:w="1885" w:type="dxa"/>
            <w:vMerge/>
          </w:tcPr>
          <w:p w:rsidR="00C41CDF" w:rsidRPr="006C604A" w:rsidRDefault="00C41CDF" w:rsidP="006C604A">
            <w:pPr>
              <w:rPr>
                <w:sz w:val="20"/>
                <w:szCs w:val="20"/>
                <w:lang w:eastAsia="ru-RU"/>
              </w:rPr>
            </w:pPr>
          </w:p>
        </w:tc>
        <w:tc>
          <w:tcPr>
            <w:tcW w:w="1037" w:type="dxa"/>
            <w:vMerge/>
          </w:tcPr>
          <w:p w:rsidR="00C41CDF" w:rsidRPr="006C604A" w:rsidRDefault="00C41CDF" w:rsidP="006C604A">
            <w:pPr>
              <w:rPr>
                <w:sz w:val="20"/>
                <w:szCs w:val="20"/>
                <w:lang w:eastAsia="ru-RU"/>
              </w:rPr>
            </w:pPr>
          </w:p>
        </w:tc>
        <w:tc>
          <w:tcPr>
            <w:tcW w:w="1037" w:type="dxa"/>
            <w:vMerge/>
          </w:tcPr>
          <w:p w:rsidR="00C41CDF" w:rsidRPr="006C604A" w:rsidRDefault="00C41CDF" w:rsidP="006C604A">
            <w:pPr>
              <w:rPr>
                <w:sz w:val="20"/>
                <w:szCs w:val="20"/>
                <w:lang w:eastAsia="ru-RU"/>
              </w:rPr>
            </w:pPr>
          </w:p>
        </w:tc>
        <w:tc>
          <w:tcPr>
            <w:tcW w:w="1023" w:type="dxa"/>
          </w:tcPr>
          <w:p w:rsidR="00C41CDF" w:rsidRPr="006C604A" w:rsidRDefault="00C41CDF" w:rsidP="006C604A">
            <w:pPr>
              <w:rPr>
                <w:sz w:val="20"/>
                <w:szCs w:val="20"/>
                <w:lang w:eastAsia="ru-RU"/>
              </w:rPr>
            </w:pPr>
            <w:r w:rsidRPr="006C604A">
              <w:rPr>
                <w:sz w:val="20"/>
                <w:szCs w:val="20"/>
                <w:lang w:eastAsia="ru-RU"/>
              </w:rPr>
              <w:t>2008 год</w:t>
            </w:r>
          </w:p>
        </w:tc>
        <w:tc>
          <w:tcPr>
            <w:tcW w:w="1053" w:type="dxa"/>
          </w:tcPr>
          <w:p w:rsidR="00C41CDF" w:rsidRPr="006C604A" w:rsidRDefault="00C41CDF" w:rsidP="006C604A">
            <w:pPr>
              <w:rPr>
                <w:sz w:val="20"/>
                <w:szCs w:val="20"/>
                <w:lang w:eastAsia="ru-RU"/>
              </w:rPr>
            </w:pPr>
            <w:r w:rsidRPr="006C604A">
              <w:rPr>
                <w:sz w:val="20"/>
                <w:szCs w:val="20"/>
                <w:lang w:eastAsia="ru-RU"/>
              </w:rPr>
              <w:t>2009 год</w:t>
            </w:r>
          </w:p>
        </w:tc>
      </w:tr>
      <w:tr w:rsidR="00C41CDF" w:rsidRPr="00704380">
        <w:tc>
          <w:tcPr>
            <w:tcW w:w="2093" w:type="dxa"/>
          </w:tcPr>
          <w:p w:rsidR="00C41CDF" w:rsidRPr="006C604A" w:rsidRDefault="00C41CDF" w:rsidP="006C604A">
            <w:pPr>
              <w:rPr>
                <w:sz w:val="20"/>
                <w:szCs w:val="20"/>
                <w:lang w:eastAsia="ru-RU"/>
              </w:rPr>
            </w:pPr>
            <w:r w:rsidRPr="006C604A">
              <w:rPr>
                <w:sz w:val="20"/>
                <w:szCs w:val="20"/>
                <w:lang w:eastAsia="ru-RU"/>
              </w:rPr>
              <w:t xml:space="preserve">1. Быстро реализуемые активы (А1) </w:t>
            </w:r>
          </w:p>
        </w:tc>
        <w:tc>
          <w:tcPr>
            <w:tcW w:w="850" w:type="dxa"/>
          </w:tcPr>
          <w:p w:rsidR="00C41CDF" w:rsidRPr="006C604A" w:rsidRDefault="00C41CDF" w:rsidP="006C604A">
            <w:pPr>
              <w:rPr>
                <w:sz w:val="20"/>
                <w:szCs w:val="20"/>
                <w:lang w:eastAsia="ru-RU"/>
              </w:rPr>
            </w:pPr>
            <w:r w:rsidRPr="006C604A">
              <w:rPr>
                <w:sz w:val="20"/>
                <w:szCs w:val="20"/>
                <w:lang w:eastAsia="ru-RU"/>
              </w:rPr>
              <w:t>3417</w:t>
            </w:r>
          </w:p>
        </w:tc>
        <w:tc>
          <w:tcPr>
            <w:tcW w:w="850" w:type="dxa"/>
          </w:tcPr>
          <w:p w:rsidR="00C41CDF" w:rsidRPr="006C604A" w:rsidRDefault="00C41CDF" w:rsidP="006C604A">
            <w:pPr>
              <w:rPr>
                <w:sz w:val="20"/>
                <w:szCs w:val="20"/>
                <w:lang w:eastAsia="ru-RU"/>
              </w:rPr>
            </w:pPr>
            <w:r w:rsidRPr="006C604A">
              <w:rPr>
                <w:sz w:val="20"/>
                <w:szCs w:val="20"/>
                <w:lang w:eastAsia="ru-RU"/>
              </w:rPr>
              <w:t>3102</w:t>
            </w:r>
          </w:p>
        </w:tc>
        <w:tc>
          <w:tcPr>
            <w:tcW w:w="1885" w:type="dxa"/>
          </w:tcPr>
          <w:p w:rsidR="00C41CDF" w:rsidRPr="006C604A" w:rsidRDefault="00C41CDF" w:rsidP="006C604A">
            <w:pPr>
              <w:rPr>
                <w:sz w:val="20"/>
                <w:szCs w:val="20"/>
                <w:lang w:eastAsia="ru-RU"/>
              </w:rPr>
            </w:pPr>
            <w:r w:rsidRPr="006C604A">
              <w:rPr>
                <w:sz w:val="20"/>
                <w:szCs w:val="20"/>
                <w:lang w:eastAsia="ru-RU"/>
              </w:rPr>
              <w:t>1. Наиболее срочные обязательства (П1)</w:t>
            </w:r>
          </w:p>
        </w:tc>
        <w:tc>
          <w:tcPr>
            <w:tcW w:w="1037" w:type="dxa"/>
          </w:tcPr>
          <w:p w:rsidR="00C41CDF" w:rsidRPr="006C604A" w:rsidRDefault="00C41CDF" w:rsidP="006C604A">
            <w:pPr>
              <w:rPr>
                <w:sz w:val="20"/>
                <w:szCs w:val="20"/>
                <w:lang w:eastAsia="ru-RU"/>
              </w:rPr>
            </w:pPr>
            <w:r w:rsidRPr="006C604A">
              <w:rPr>
                <w:sz w:val="20"/>
                <w:szCs w:val="20"/>
                <w:lang w:eastAsia="ru-RU"/>
              </w:rPr>
              <w:t>35512</w:t>
            </w:r>
          </w:p>
        </w:tc>
        <w:tc>
          <w:tcPr>
            <w:tcW w:w="1037" w:type="dxa"/>
          </w:tcPr>
          <w:p w:rsidR="00C41CDF" w:rsidRPr="006C604A" w:rsidRDefault="00C41CDF" w:rsidP="006C604A">
            <w:pPr>
              <w:rPr>
                <w:sz w:val="20"/>
                <w:szCs w:val="20"/>
                <w:lang w:eastAsia="ru-RU"/>
              </w:rPr>
            </w:pPr>
            <w:r w:rsidRPr="006C604A">
              <w:rPr>
                <w:sz w:val="20"/>
                <w:szCs w:val="20"/>
                <w:lang w:eastAsia="ru-RU"/>
              </w:rPr>
              <w:t>51316</w:t>
            </w:r>
          </w:p>
        </w:tc>
        <w:tc>
          <w:tcPr>
            <w:tcW w:w="1023" w:type="dxa"/>
          </w:tcPr>
          <w:p w:rsidR="00C41CDF" w:rsidRPr="006C604A" w:rsidRDefault="00C41CDF" w:rsidP="006C604A">
            <w:pPr>
              <w:rPr>
                <w:sz w:val="20"/>
                <w:szCs w:val="20"/>
                <w:lang w:eastAsia="ru-RU"/>
              </w:rPr>
            </w:pPr>
            <w:r w:rsidRPr="006C604A">
              <w:rPr>
                <w:sz w:val="20"/>
                <w:szCs w:val="20"/>
                <w:lang w:eastAsia="ru-RU"/>
              </w:rPr>
              <w:t>–32095</w:t>
            </w:r>
          </w:p>
        </w:tc>
        <w:tc>
          <w:tcPr>
            <w:tcW w:w="1053" w:type="dxa"/>
          </w:tcPr>
          <w:p w:rsidR="00C41CDF" w:rsidRPr="006C604A" w:rsidRDefault="00C41CDF" w:rsidP="006C604A">
            <w:pPr>
              <w:rPr>
                <w:sz w:val="20"/>
                <w:szCs w:val="20"/>
                <w:lang w:eastAsia="ru-RU"/>
              </w:rPr>
            </w:pPr>
            <w:r w:rsidRPr="006C604A">
              <w:rPr>
                <w:sz w:val="20"/>
                <w:szCs w:val="20"/>
                <w:lang w:eastAsia="ru-RU"/>
              </w:rPr>
              <w:t>–48214</w:t>
            </w:r>
          </w:p>
        </w:tc>
      </w:tr>
      <w:tr w:rsidR="00C41CDF" w:rsidRPr="00704380">
        <w:tc>
          <w:tcPr>
            <w:tcW w:w="2093" w:type="dxa"/>
          </w:tcPr>
          <w:p w:rsidR="00C41CDF" w:rsidRPr="006C604A" w:rsidRDefault="00C41CDF" w:rsidP="006C604A">
            <w:pPr>
              <w:rPr>
                <w:sz w:val="20"/>
                <w:szCs w:val="20"/>
                <w:lang w:eastAsia="ru-RU"/>
              </w:rPr>
            </w:pPr>
            <w:r w:rsidRPr="006C604A">
              <w:rPr>
                <w:sz w:val="20"/>
                <w:szCs w:val="20"/>
                <w:lang w:eastAsia="ru-RU"/>
              </w:rPr>
              <w:t>2. Средне</w:t>
            </w:r>
          </w:p>
          <w:p w:rsidR="00C41CDF" w:rsidRPr="006C604A" w:rsidRDefault="00C41CDF" w:rsidP="006C604A">
            <w:pPr>
              <w:rPr>
                <w:sz w:val="20"/>
                <w:szCs w:val="20"/>
                <w:lang w:eastAsia="ru-RU"/>
              </w:rPr>
            </w:pPr>
            <w:r w:rsidRPr="006C604A">
              <w:rPr>
                <w:sz w:val="20"/>
                <w:szCs w:val="20"/>
                <w:lang w:eastAsia="ru-RU"/>
              </w:rPr>
              <w:t xml:space="preserve">реализуемые активы (А2) </w:t>
            </w:r>
          </w:p>
        </w:tc>
        <w:tc>
          <w:tcPr>
            <w:tcW w:w="850" w:type="dxa"/>
          </w:tcPr>
          <w:p w:rsidR="00C41CDF" w:rsidRPr="006C604A" w:rsidRDefault="00C41CDF" w:rsidP="006C604A">
            <w:pPr>
              <w:rPr>
                <w:sz w:val="20"/>
                <w:szCs w:val="20"/>
                <w:lang w:eastAsia="ru-RU"/>
              </w:rPr>
            </w:pPr>
            <w:r w:rsidRPr="006C604A">
              <w:rPr>
                <w:sz w:val="20"/>
                <w:szCs w:val="20"/>
                <w:lang w:eastAsia="ru-RU"/>
              </w:rPr>
              <w:t>5584</w:t>
            </w:r>
          </w:p>
        </w:tc>
        <w:tc>
          <w:tcPr>
            <w:tcW w:w="850" w:type="dxa"/>
          </w:tcPr>
          <w:p w:rsidR="00C41CDF" w:rsidRPr="006C604A" w:rsidRDefault="00C41CDF" w:rsidP="006C604A">
            <w:pPr>
              <w:rPr>
                <w:sz w:val="20"/>
                <w:szCs w:val="20"/>
                <w:lang w:eastAsia="ru-RU"/>
              </w:rPr>
            </w:pPr>
            <w:r w:rsidRPr="006C604A">
              <w:rPr>
                <w:sz w:val="20"/>
                <w:szCs w:val="20"/>
                <w:lang w:eastAsia="ru-RU"/>
              </w:rPr>
              <w:t>21131</w:t>
            </w:r>
          </w:p>
        </w:tc>
        <w:tc>
          <w:tcPr>
            <w:tcW w:w="1885" w:type="dxa"/>
          </w:tcPr>
          <w:p w:rsidR="00C41CDF" w:rsidRPr="006C604A" w:rsidRDefault="00C41CDF" w:rsidP="006C604A">
            <w:pPr>
              <w:rPr>
                <w:sz w:val="20"/>
                <w:szCs w:val="20"/>
                <w:lang w:eastAsia="ru-RU"/>
              </w:rPr>
            </w:pPr>
            <w:r w:rsidRPr="006C604A">
              <w:rPr>
                <w:sz w:val="20"/>
                <w:szCs w:val="20"/>
                <w:lang w:eastAsia="ru-RU"/>
              </w:rPr>
              <w:t>2. Краткосрочные обязательства (П2)</w:t>
            </w:r>
          </w:p>
        </w:tc>
        <w:tc>
          <w:tcPr>
            <w:tcW w:w="1037" w:type="dxa"/>
          </w:tcPr>
          <w:p w:rsidR="00C41CDF" w:rsidRPr="006C604A" w:rsidRDefault="00C41CDF" w:rsidP="006C604A">
            <w:pPr>
              <w:rPr>
                <w:sz w:val="20"/>
                <w:szCs w:val="20"/>
                <w:lang w:eastAsia="ru-RU"/>
              </w:rPr>
            </w:pPr>
            <w:r w:rsidRPr="006C604A">
              <w:rPr>
                <w:sz w:val="20"/>
                <w:szCs w:val="20"/>
                <w:lang w:eastAsia="ru-RU"/>
              </w:rPr>
              <w:t>0</w:t>
            </w:r>
          </w:p>
        </w:tc>
        <w:tc>
          <w:tcPr>
            <w:tcW w:w="1037" w:type="dxa"/>
          </w:tcPr>
          <w:p w:rsidR="00C41CDF" w:rsidRPr="006C604A" w:rsidRDefault="00C41CDF" w:rsidP="006C604A">
            <w:pPr>
              <w:rPr>
                <w:sz w:val="20"/>
                <w:szCs w:val="20"/>
                <w:lang w:eastAsia="ru-RU"/>
              </w:rPr>
            </w:pPr>
            <w:r w:rsidRPr="006C604A">
              <w:rPr>
                <w:sz w:val="20"/>
                <w:szCs w:val="20"/>
                <w:lang w:eastAsia="ru-RU"/>
              </w:rPr>
              <w:t>0</w:t>
            </w:r>
          </w:p>
        </w:tc>
        <w:tc>
          <w:tcPr>
            <w:tcW w:w="1023" w:type="dxa"/>
          </w:tcPr>
          <w:p w:rsidR="00C41CDF" w:rsidRPr="006C604A" w:rsidRDefault="00C41CDF" w:rsidP="006C604A">
            <w:pPr>
              <w:rPr>
                <w:sz w:val="20"/>
                <w:szCs w:val="20"/>
                <w:lang w:eastAsia="ru-RU"/>
              </w:rPr>
            </w:pPr>
            <w:r w:rsidRPr="006C604A">
              <w:rPr>
                <w:sz w:val="20"/>
                <w:szCs w:val="20"/>
                <w:lang w:eastAsia="ru-RU"/>
              </w:rPr>
              <w:t>5584</w:t>
            </w:r>
          </w:p>
        </w:tc>
        <w:tc>
          <w:tcPr>
            <w:tcW w:w="1053" w:type="dxa"/>
          </w:tcPr>
          <w:p w:rsidR="00C41CDF" w:rsidRPr="006C604A" w:rsidRDefault="00C41CDF" w:rsidP="006C604A">
            <w:pPr>
              <w:rPr>
                <w:sz w:val="20"/>
                <w:szCs w:val="20"/>
                <w:lang w:eastAsia="ru-RU"/>
              </w:rPr>
            </w:pPr>
            <w:r w:rsidRPr="006C604A">
              <w:rPr>
                <w:sz w:val="20"/>
                <w:szCs w:val="20"/>
                <w:lang w:eastAsia="ru-RU"/>
              </w:rPr>
              <w:t>21131</w:t>
            </w:r>
          </w:p>
        </w:tc>
      </w:tr>
      <w:tr w:rsidR="00C41CDF" w:rsidRPr="00704380">
        <w:tc>
          <w:tcPr>
            <w:tcW w:w="2093" w:type="dxa"/>
          </w:tcPr>
          <w:p w:rsidR="00C41CDF" w:rsidRPr="006C604A" w:rsidRDefault="00C41CDF" w:rsidP="006C604A">
            <w:pPr>
              <w:rPr>
                <w:sz w:val="20"/>
                <w:szCs w:val="20"/>
                <w:lang w:eastAsia="ru-RU"/>
              </w:rPr>
            </w:pPr>
            <w:r w:rsidRPr="006C604A">
              <w:rPr>
                <w:sz w:val="20"/>
                <w:szCs w:val="20"/>
                <w:lang w:eastAsia="ru-RU"/>
              </w:rPr>
              <w:t xml:space="preserve">3. Медлен-нореализуемые активы (А3) </w:t>
            </w:r>
          </w:p>
        </w:tc>
        <w:tc>
          <w:tcPr>
            <w:tcW w:w="850" w:type="dxa"/>
          </w:tcPr>
          <w:p w:rsidR="00C41CDF" w:rsidRPr="006C604A" w:rsidRDefault="00C41CDF" w:rsidP="006C604A">
            <w:pPr>
              <w:rPr>
                <w:sz w:val="20"/>
                <w:szCs w:val="20"/>
                <w:lang w:eastAsia="ru-RU"/>
              </w:rPr>
            </w:pPr>
            <w:r w:rsidRPr="006C604A">
              <w:rPr>
                <w:sz w:val="20"/>
                <w:szCs w:val="20"/>
                <w:lang w:eastAsia="ru-RU"/>
              </w:rPr>
              <w:t>26019</w:t>
            </w:r>
          </w:p>
        </w:tc>
        <w:tc>
          <w:tcPr>
            <w:tcW w:w="850" w:type="dxa"/>
          </w:tcPr>
          <w:p w:rsidR="00C41CDF" w:rsidRPr="006C604A" w:rsidRDefault="00C41CDF" w:rsidP="006C604A">
            <w:pPr>
              <w:rPr>
                <w:sz w:val="20"/>
                <w:szCs w:val="20"/>
                <w:lang w:eastAsia="ru-RU"/>
              </w:rPr>
            </w:pPr>
            <w:r w:rsidRPr="006C604A">
              <w:rPr>
                <w:sz w:val="20"/>
                <w:szCs w:val="20"/>
                <w:lang w:eastAsia="ru-RU"/>
              </w:rPr>
              <w:t>27752</w:t>
            </w:r>
          </w:p>
        </w:tc>
        <w:tc>
          <w:tcPr>
            <w:tcW w:w="1885" w:type="dxa"/>
          </w:tcPr>
          <w:p w:rsidR="00C41CDF" w:rsidRPr="006C604A" w:rsidRDefault="00C41CDF" w:rsidP="006C604A">
            <w:pPr>
              <w:rPr>
                <w:sz w:val="20"/>
                <w:szCs w:val="20"/>
                <w:lang w:eastAsia="ru-RU"/>
              </w:rPr>
            </w:pPr>
            <w:r w:rsidRPr="006C604A">
              <w:rPr>
                <w:sz w:val="20"/>
                <w:szCs w:val="20"/>
                <w:lang w:eastAsia="ru-RU"/>
              </w:rPr>
              <w:t>3.Долгосрочные обязательства (П3)</w:t>
            </w:r>
          </w:p>
        </w:tc>
        <w:tc>
          <w:tcPr>
            <w:tcW w:w="1037" w:type="dxa"/>
          </w:tcPr>
          <w:p w:rsidR="00C41CDF" w:rsidRPr="006C604A" w:rsidRDefault="00C41CDF" w:rsidP="006C604A">
            <w:pPr>
              <w:rPr>
                <w:sz w:val="20"/>
                <w:szCs w:val="20"/>
                <w:lang w:eastAsia="ru-RU"/>
              </w:rPr>
            </w:pPr>
            <w:r w:rsidRPr="006C604A">
              <w:rPr>
                <w:sz w:val="20"/>
                <w:szCs w:val="20"/>
                <w:lang w:eastAsia="ru-RU"/>
              </w:rPr>
              <w:t>0</w:t>
            </w:r>
          </w:p>
        </w:tc>
        <w:tc>
          <w:tcPr>
            <w:tcW w:w="1037" w:type="dxa"/>
          </w:tcPr>
          <w:p w:rsidR="00C41CDF" w:rsidRPr="006C604A" w:rsidRDefault="00C41CDF" w:rsidP="006C604A">
            <w:pPr>
              <w:rPr>
                <w:sz w:val="20"/>
                <w:szCs w:val="20"/>
                <w:lang w:eastAsia="ru-RU"/>
              </w:rPr>
            </w:pPr>
            <w:r w:rsidRPr="006C604A">
              <w:rPr>
                <w:sz w:val="20"/>
                <w:szCs w:val="20"/>
                <w:lang w:eastAsia="ru-RU"/>
              </w:rPr>
              <w:t>0</w:t>
            </w:r>
          </w:p>
        </w:tc>
        <w:tc>
          <w:tcPr>
            <w:tcW w:w="1023" w:type="dxa"/>
          </w:tcPr>
          <w:p w:rsidR="00C41CDF" w:rsidRPr="006C604A" w:rsidRDefault="00C41CDF" w:rsidP="006C604A">
            <w:pPr>
              <w:rPr>
                <w:sz w:val="20"/>
                <w:szCs w:val="20"/>
                <w:lang w:eastAsia="ru-RU"/>
              </w:rPr>
            </w:pPr>
            <w:r w:rsidRPr="006C604A">
              <w:rPr>
                <w:sz w:val="20"/>
                <w:szCs w:val="20"/>
                <w:lang w:eastAsia="ru-RU"/>
              </w:rPr>
              <w:t>26019</w:t>
            </w:r>
          </w:p>
        </w:tc>
        <w:tc>
          <w:tcPr>
            <w:tcW w:w="1053" w:type="dxa"/>
          </w:tcPr>
          <w:p w:rsidR="00C41CDF" w:rsidRPr="006C604A" w:rsidRDefault="00C41CDF" w:rsidP="006C604A">
            <w:pPr>
              <w:rPr>
                <w:sz w:val="20"/>
                <w:szCs w:val="20"/>
                <w:lang w:eastAsia="ru-RU"/>
              </w:rPr>
            </w:pPr>
            <w:r w:rsidRPr="006C604A">
              <w:rPr>
                <w:sz w:val="20"/>
                <w:szCs w:val="20"/>
                <w:lang w:eastAsia="ru-RU"/>
              </w:rPr>
              <w:t>27752</w:t>
            </w:r>
          </w:p>
        </w:tc>
      </w:tr>
      <w:tr w:rsidR="00C41CDF" w:rsidRPr="00704380">
        <w:tc>
          <w:tcPr>
            <w:tcW w:w="2093" w:type="dxa"/>
          </w:tcPr>
          <w:p w:rsidR="00C41CDF" w:rsidRPr="006C604A" w:rsidRDefault="00C41CDF" w:rsidP="006C604A">
            <w:pPr>
              <w:rPr>
                <w:sz w:val="20"/>
                <w:szCs w:val="20"/>
                <w:lang w:eastAsia="ru-RU"/>
              </w:rPr>
            </w:pPr>
            <w:r w:rsidRPr="006C604A">
              <w:rPr>
                <w:sz w:val="20"/>
                <w:szCs w:val="20"/>
                <w:lang w:eastAsia="ru-RU"/>
              </w:rPr>
              <w:t>4. Труднореализ</w:t>
            </w:r>
          </w:p>
          <w:p w:rsidR="00C41CDF" w:rsidRPr="006C604A" w:rsidRDefault="00C41CDF" w:rsidP="006C604A">
            <w:pPr>
              <w:rPr>
                <w:sz w:val="20"/>
                <w:szCs w:val="20"/>
                <w:lang w:eastAsia="ru-RU"/>
              </w:rPr>
            </w:pPr>
            <w:r w:rsidRPr="006C604A">
              <w:rPr>
                <w:sz w:val="20"/>
                <w:szCs w:val="20"/>
                <w:lang w:eastAsia="ru-RU"/>
              </w:rPr>
              <w:t>уемые активы (А4)</w:t>
            </w:r>
          </w:p>
        </w:tc>
        <w:tc>
          <w:tcPr>
            <w:tcW w:w="850" w:type="dxa"/>
          </w:tcPr>
          <w:p w:rsidR="00C41CDF" w:rsidRPr="006C604A" w:rsidRDefault="00C41CDF" w:rsidP="006C604A">
            <w:pPr>
              <w:rPr>
                <w:sz w:val="20"/>
                <w:szCs w:val="20"/>
                <w:lang w:eastAsia="ru-RU"/>
              </w:rPr>
            </w:pPr>
            <w:r w:rsidRPr="006C604A">
              <w:rPr>
                <w:sz w:val="20"/>
                <w:szCs w:val="20"/>
                <w:lang w:eastAsia="ru-RU"/>
              </w:rPr>
              <w:t>703</w:t>
            </w:r>
          </w:p>
        </w:tc>
        <w:tc>
          <w:tcPr>
            <w:tcW w:w="850" w:type="dxa"/>
          </w:tcPr>
          <w:p w:rsidR="00C41CDF" w:rsidRPr="006C604A" w:rsidRDefault="00C41CDF" w:rsidP="006C604A">
            <w:pPr>
              <w:rPr>
                <w:sz w:val="20"/>
                <w:szCs w:val="20"/>
                <w:lang w:eastAsia="ru-RU"/>
              </w:rPr>
            </w:pPr>
            <w:r w:rsidRPr="006C604A">
              <w:rPr>
                <w:sz w:val="20"/>
                <w:szCs w:val="20"/>
                <w:lang w:eastAsia="ru-RU"/>
              </w:rPr>
              <w:t>549</w:t>
            </w:r>
          </w:p>
        </w:tc>
        <w:tc>
          <w:tcPr>
            <w:tcW w:w="1885" w:type="dxa"/>
          </w:tcPr>
          <w:p w:rsidR="00C41CDF" w:rsidRPr="006C604A" w:rsidRDefault="00C41CDF" w:rsidP="006C604A">
            <w:pPr>
              <w:rPr>
                <w:sz w:val="20"/>
                <w:szCs w:val="20"/>
                <w:lang w:eastAsia="ru-RU"/>
              </w:rPr>
            </w:pPr>
            <w:r w:rsidRPr="006C604A">
              <w:rPr>
                <w:sz w:val="20"/>
                <w:szCs w:val="20"/>
                <w:lang w:eastAsia="ru-RU"/>
              </w:rPr>
              <w:t xml:space="preserve">4. Постоянные пассивы (П4) </w:t>
            </w:r>
          </w:p>
        </w:tc>
        <w:tc>
          <w:tcPr>
            <w:tcW w:w="1037" w:type="dxa"/>
          </w:tcPr>
          <w:p w:rsidR="00C41CDF" w:rsidRPr="006C604A" w:rsidRDefault="00C41CDF" w:rsidP="006C604A">
            <w:pPr>
              <w:rPr>
                <w:sz w:val="20"/>
                <w:szCs w:val="20"/>
                <w:lang w:eastAsia="ru-RU"/>
              </w:rPr>
            </w:pPr>
            <w:r w:rsidRPr="006C604A">
              <w:rPr>
                <w:sz w:val="20"/>
                <w:szCs w:val="20"/>
                <w:lang w:eastAsia="ru-RU"/>
              </w:rPr>
              <w:t>210</w:t>
            </w:r>
          </w:p>
        </w:tc>
        <w:tc>
          <w:tcPr>
            <w:tcW w:w="1037" w:type="dxa"/>
          </w:tcPr>
          <w:p w:rsidR="00C41CDF" w:rsidRPr="006C604A" w:rsidRDefault="00C41CDF" w:rsidP="006C604A">
            <w:pPr>
              <w:rPr>
                <w:sz w:val="20"/>
                <w:szCs w:val="20"/>
                <w:lang w:eastAsia="ru-RU"/>
              </w:rPr>
            </w:pPr>
            <w:r w:rsidRPr="006C604A">
              <w:rPr>
                <w:sz w:val="20"/>
                <w:szCs w:val="20"/>
                <w:lang w:eastAsia="ru-RU"/>
              </w:rPr>
              <w:t>1217</w:t>
            </w:r>
          </w:p>
        </w:tc>
        <w:tc>
          <w:tcPr>
            <w:tcW w:w="1023" w:type="dxa"/>
          </w:tcPr>
          <w:p w:rsidR="00C41CDF" w:rsidRPr="006C604A" w:rsidRDefault="00C41CDF" w:rsidP="006C604A">
            <w:pPr>
              <w:rPr>
                <w:sz w:val="20"/>
                <w:szCs w:val="20"/>
                <w:lang w:eastAsia="ru-RU"/>
              </w:rPr>
            </w:pPr>
            <w:r w:rsidRPr="006C604A">
              <w:rPr>
                <w:sz w:val="20"/>
                <w:szCs w:val="20"/>
                <w:lang w:eastAsia="ru-RU"/>
              </w:rPr>
              <w:t>493</w:t>
            </w:r>
          </w:p>
        </w:tc>
        <w:tc>
          <w:tcPr>
            <w:tcW w:w="1053" w:type="dxa"/>
          </w:tcPr>
          <w:p w:rsidR="00C41CDF" w:rsidRPr="006C604A" w:rsidRDefault="00C41CDF" w:rsidP="006C604A">
            <w:pPr>
              <w:rPr>
                <w:sz w:val="20"/>
                <w:szCs w:val="20"/>
                <w:lang w:eastAsia="ru-RU"/>
              </w:rPr>
            </w:pPr>
            <w:r w:rsidRPr="006C604A">
              <w:rPr>
                <w:sz w:val="20"/>
                <w:szCs w:val="20"/>
                <w:lang w:eastAsia="ru-RU"/>
              </w:rPr>
              <w:t>–668</w:t>
            </w:r>
          </w:p>
        </w:tc>
      </w:tr>
    </w:tbl>
    <w:p w:rsidR="00C41CDF" w:rsidRPr="00704380" w:rsidRDefault="00C41CDF" w:rsidP="00704380">
      <w:pPr>
        <w:ind w:firstLine="709"/>
        <w:jc w:val="both"/>
        <w:rPr>
          <w:lang w:eastAsia="ru-RU"/>
        </w:rPr>
      </w:pPr>
      <w:r w:rsidRPr="00704380">
        <w:rPr>
          <w:lang w:eastAsia="ru-RU"/>
        </w:rPr>
        <w:t>Активы предприятия в зависимости от скорости превращения их в деньги делятся на 4 группы:</w:t>
      </w:r>
    </w:p>
    <w:p w:rsidR="00C41CDF" w:rsidRPr="00704380" w:rsidRDefault="00C41CDF" w:rsidP="00704380">
      <w:pPr>
        <w:ind w:firstLine="709"/>
        <w:jc w:val="both"/>
        <w:rPr>
          <w:lang w:eastAsia="ru-RU"/>
        </w:rPr>
      </w:pPr>
      <w:r w:rsidRPr="00704380">
        <w:rPr>
          <w:lang w:eastAsia="ru-RU"/>
        </w:rPr>
        <w:t>А1 – наиболее ликвидные активы – денежные средства предприятия и краткосрочные финансовые вложения. А1 = с.250 + с.260.</w:t>
      </w:r>
    </w:p>
    <w:p w:rsidR="00C41CDF" w:rsidRPr="00704380" w:rsidRDefault="00C41CDF" w:rsidP="00704380">
      <w:pPr>
        <w:ind w:firstLine="709"/>
        <w:jc w:val="both"/>
        <w:rPr>
          <w:lang w:eastAsia="ru-RU"/>
        </w:rPr>
      </w:pPr>
      <w:r w:rsidRPr="00704380">
        <w:rPr>
          <w:lang w:eastAsia="ru-RU"/>
        </w:rPr>
        <w:t>А2 – быстро реализуемые активы – дебиторская задолженность и прочие активы. А2 = с.230 + с.240 + с.270.</w:t>
      </w:r>
    </w:p>
    <w:p w:rsidR="00C41CDF" w:rsidRPr="00704380" w:rsidRDefault="00C41CDF" w:rsidP="00704380">
      <w:pPr>
        <w:ind w:firstLine="709"/>
        <w:jc w:val="both"/>
        <w:rPr>
          <w:lang w:eastAsia="ru-RU"/>
        </w:rPr>
      </w:pPr>
      <w:r w:rsidRPr="00704380">
        <w:rPr>
          <w:lang w:eastAsia="ru-RU"/>
        </w:rPr>
        <w:t>А3 – медленно реализуемые активы – запасы, а также статьи из раздела I актива баланса «Долгосрочные финансовые вложения». А3 = с.210 +с.220+с.140.</w:t>
      </w:r>
    </w:p>
    <w:p w:rsidR="00C41CDF" w:rsidRPr="00704380" w:rsidRDefault="00C41CDF" w:rsidP="00704380">
      <w:pPr>
        <w:ind w:firstLine="709"/>
        <w:jc w:val="both"/>
        <w:rPr>
          <w:lang w:eastAsia="ru-RU"/>
        </w:rPr>
      </w:pPr>
      <w:r w:rsidRPr="00704380">
        <w:rPr>
          <w:lang w:eastAsia="ru-RU"/>
        </w:rPr>
        <w:t>А4 – труднореализуемые активы – итог раздела I актива баланса, за исключением статей этого раздела, включенных в предыдущую группу. А4 = с.190 – с.140.</w:t>
      </w:r>
    </w:p>
    <w:p w:rsidR="00C41CDF" w:rsidRPr="00704380" w:rsidRDefault="00C41CDF" w:rsidP="00704380">
      <w:pPr>
        <w:ind w:firstLine="709"/>
        <w:jc w:val="both"/>
        <w:rPr>
          <w:lang w:eastAsia="ru-RU"/>
        </w:rPr>
      </w:pPr>
      <w:r w:rsidRPr="00704380">
        <w:rPr>
          <w:lang w:eastAsia="ru-RU"/>
        </w:rPr>
        <w:t>Пассивы баланса группируются по степени срочности их оплаты:</w:t>
      </w:r>
    </w:p>
    <w:p w:rsidR="00C41CDF" w:rsidRPr="00704380" w:rsidRDefault="00C41CDF" w:rsidP="00704380">
      <w:pPr>
        <w:ind w:firstLine="709"/>
        <w:jc w:val="both"/>
        <w:rPr>
          <w:lang w:eastAsia="ru-RU"/>
        </w:rPr>
      </w:pPr>
      <w:r w:rsidRPr="00704380">
        <w:rPr>
          <w:lang w:eastAsia="ru-RU"/>
        </w:rPr>
        <w:t>П1 – наиболее срочные обязательства – кредиторская задолженность, прочие пассивы, а также ссуды, не погашенные в срок. П1 = с.620.</w:t>
      </w:r>
    </w:p>
    <w:p w:rsidR="00C41CDF" w:rsidRPr="00704380" w:rsidRDefault="00C41CDF" w:rsidP="00704380">
      <w:pPr>
        <w:ind w:firstLine="709"/>
        <w:jc w:val="both"/>
        <w:rPr>
          <w:lang w:eastAsia="ru-RU"/>
        </w:rPr>
      </w:pPr>
      <w:r w:rsidRPr="00704380">
        <w:rPr>
          <w:lang w:eastAsia="ru-RU"/>
        </w:rPr>
        <w:t>П2 – краткосрочные пассивы – краткосрочные кредиты и заемные средства. П2 = с.610 + с.660.</w:t>
      </w:r>
    </w:p>
    <w:p w:rsidR="00C41CDF" w:rsidRPr="00704380" w:rsidRDefault="00C41CDF" w:rsidP="00704380">
      <w:pPr>
        <w:ind w:firstLine="709"/>
        <w:jc w:val="both"/>
        <w:rPr>
          <w:lang w:eastAsia="ru-RU"/>
        </w:rPr>
      </w:pPr>
      <w:r w:rsidRPr="00704380">
        <w:rPr>
          <w:lang w:eastAsia="ru-RU"/>
        </w:rPr>
        <w:t>П3 – долгосрочные пассивы – долгосрочные кредиты и заемные средства. П3 = с.590.</w:t>
      </w:r>
    </w:p>
    <w:p w:rsidR="00C41CDF" w:rsidRPr="00704380" w:rsidRDefault="00C41CDF" w:rsidP="00704380">
      <w:pPr>
        <w:ind w:firstLine="709"/>
        <w:jc w:val="both"/>
        <w:rPr>
          <w:lang w:eastAsia="ru-RU"/>
        </w:rPr>
      </w:pPr>
      <w:r w:rsidRPr="00704380">
        <w:rPr>
          <w:lang w:eastAsia="ru-RU"/>
        </w:rPr>
        <w:t>П4 – постоянные пассивы – собственный капитал, находящийся постоянно в распоряжении предприятия. П4 = с.490 + с.630 + с.640 + с.650.</w:t>
      </w:r>
    </w:p>
    <w:p w:rsidR="00C41CDF" w:rsidRPr="00704380" w:rsidRDefault="00C41CDF" w:rsidP="00704380">
      <w:pPr>
        <w:ind w:firstLine="709"/>
        <w:jc w:val="both"/>
        <w:rPr>
          <w:lang w:eastAsia="ru-RU"/>
        </w:rPr>
      </w:pPr>
      <w:r w:rsidRPr="00704380">
        <w:rPr>
          <w:lang w:eastAsia="ru-RU"/>
        </w:rPr>
        <w:t xml:space="preserve">Как видно из таблицы 2.3 и таблицы 2.4, баланс за весь анализируемый период не являются ликвидными, т.к. в них не выполнено неравенство </w:t>
      </w:r>
      <w:r w:rsidRPr="00704380">
        <w:rPr>
          <w:lang w:val="en-US" w:eastAsia="ru-RU"/>
        </w:rPr>
        <w:t>A</w:t>
      </w:r>
      <w:r w:rsidRPr="00704380">
        <w:rPr>
          <w:lang w:eastAsia="ru-RU"/>
        </w:rPr>
        <w:t xml:space="preserve">1 &gt; П1, а в 2008 году также не соблюдено последнее, самое важное условие ликвидности баланса А4 &lt; П4. Таким образом, баланс предприятия характеризуется как неудовлетворительный, состояние – кризисное. </w:t>
      </w:r>
    </w:p>
    <w:p w:rsidR="00C41CDF" w:rsidRPr="00F26630" w:rsidRDefault="00C41CDF" w:rsidP="00704380">
      <w:pPr>
        <w:ind w:firstLine="709"/>
        <w:jc w:val="both"/>
        <w:rPr>
          <w:lang w:eastAsia="ru-RU"/>
        </w:rPr>
      </w:pPr>
      <w:r w:rsidRPr="00704380">
        <w:rPr>
          <w:lang w:eastAsia="ru-RU"/>
        </w:rPr>
        <w:t>На рис. 2.1 отразим изменения платежного излишка (недостатка) ООО «МБК» в течение анализируемого периода.</w:t>
      </w:r>
    </w:p>
    <w:p w:rsidR="00C41CDF" w:rsidRPr="00704380" w:rsidRDefault="009B16DA" w:rsidP="00704380">
      <w:pPr>
        <w:ind w:firstLine="709"/>
        <w:jc w:val="both"/>
        <w:rPr>
          <w:lang w:eastAsia="ru-RU"/>
        </w:rPr>
      </w:pPr>
      <w:r w:rsidRPr="00704380">
        <w:rPr>
          <w:noProof/>
          <w:lang w:eastAsia="ru-RU"/>
        </w:rPr>
        <w:object w:dxaOrig="8520" w:dyaOrig="3765">
          <v:shape id="_x0000_i1036" type="#_x0000_t75" style="width:426pt;height:188.25pt" o:ole="">
            <v:imagedata r:id="rId13" o:title=""/>
            <o:lock v:ext="edit" aspectratio="f"/>
          </v:shape>
          <o:OLEObject Type="Embed" ProgID="Excel.Sheet.8" ShapeID="_x0000_i1036" DrawAspect="Content" ObjectID="_1459237415" r:id="rId14">
            <o:FieldCodes>\s</o:FieldCodes>
          </o:OLEObject>
        </w:object>
      </w:r>
    </w:p>
    <w:p w:rsidR="00C41CDF" w:rsidRPr="00704380" w:rsidRDefault="00C41CDF" w:rsidP="00704380">
      <w:pPr>
        <w:ind w:firstLine="709"/>
        <w:jc w:val="both"/>
        <w:rPr>
          <w:lang w:eastAsia="ru-RU"/>
        </w:rPr>
      </w:pPr>
      <w:r w:rsidRPr="00704380">
        <w:rPr>
          <w:lang w:eastAsia="ru-RU"/>
        </w:rPr>
        <w:t>Рис. 2.1 – Динамика платежного излишка ООО «МБК» за 2007 – 2009 годы</w:t>
      </w:r>
    </w:p>
    <w:p w:rsidR="006C604A" w:rsidRPr="00F26630" w:rsidRDefault="006C604A" w:rsidP="00704380">
      <w:pPr>
        <w:ind w:firstLine="709"/>
        <w:jc w:val="both"/>
        <w:rPr>
          <w:lang w:eastAsia="ru-RU"/>
        </w:rPr>
      </w:pPr>
    </w:p>
    <w:p w:rsidR="00C41CDF" w:rsidRPr="00704380" w:rsidRDefault="00C41CDF" w:rsidP="00704380">
      <w:pPr>
        <w:ind w:firstLine="709"/>
        <w:jc w:val="both"/>
        <w:rPr>
          <w:lang w:eastAsia="ru-RU"/>
        </w:rPr>
      </w:pPr>
      <w:r w:rsidRPr="00704380">
        <w:rPr>
          <w:lang w:eastAsia="ru-RU"/>
        </w:rPr>
        <w:t xml:space="preserve">Расчет финансовых коэффициентов ликвидности позволяет установить степень обеспеченности краткосрочных обязательств наиболее ликвидными средствами. </w:t>
      </w:r>
    </w:p>
    <w:p w:rsidR="00C41CDF" w:rsidRPr="00704380" w:rsidRDefault="00C41CDF" w:rsidP="00704380">
      <w:pPr>
        <w:ind w:firstLine="709"/>
        <w:jc w:val="both"/>
        <w:rPr>
          <w:lang w:eastAsia="ru-RU"/>
        </w:rPr>
      </w:pPr>
      <w:r w:rsidRPr="00704380">
        <w:rPr>
          <w:lang w:eastAsia="ru-RU"/>
        </w:rPr>
        <w:t xml:space="preserve">Расчет базируется на том, что виды оборотных активов имеют различную степень ликвидности в случае их возможной реализации: абсолютно ликвидные денежные средства, далее по убывающей степени ликвидности располагаются краткосрочные финансовые вложения, дебиторская задолженность и запасы. </w:t>
      </w:r>
    </w:p>
    <w:p w:rsidR="00C41CDF" w:rsidRPr="00704380" w:rsidRDefault="00C41CDF" w:rsidP="00704380">
      <w:pPr>
        <w:ind w:firstLine="709"/>
        <w:jc w:val="both"/>
        <w:rPr>
          <w:lang w:eastAsia="ru-RU"/>
        </w:rPr>
      </w:pPr>
      <w:r w:rsidRPr="00704380">
        <w:rPr>
          <w:lang w:eastAsia="ru-RU"/>
        </w:rPr>
        <w:t xml:space="preserve">Следовательно, для оценки ликвидности и платежеспособности используются показатели, которые различаются исходя из порядка включения их в расчет ликвидных средств, рассматриваемых в качестве покрытия краткосрочных обязательств. </w:t>
      </w:r>
    </w:p>
    <w:p w:rsidR="00C41CDF" w:rsidRPr="00704380" w:rsidRDefault="00C41CDF" w:rsidP="00704380">
      <w:pPr>
        <w:ind w:firstLine="709"/>
        <w:jc w:val="both"/>
        <w:rPr>
          <w:lang w:eastAsia="ru-RU"/>
        </w:rPr>
      </w:pPr>
      <w:r w:rsidRPr="00704380">
        <w:rPr>
          <w:lang w:eastAsia="ru-RU"/>
        </w:rPr>
        <w:t xml:space="preserve">При анализе баланса на ликвидность необходимо обратить внимание на такой важный показатель как </w:t>
      </w:r>
      <w:r w:rsidRPr="00704380">
        <w:rPr>
          <w:u w:val="single"/>
          <w:lang w:eastAsia="ru-RU"/>
        </w:rPr>
        <w:t>чистый оборотный капитал (ЧОК)</w:t>
      </w:r>
      <w:r w:rsidRPr="00704380">
        <w:rPr>
          <w:lang w:eastAsia="ru-RU"/>
        </w:rPr>
        <w:t xml:space="preserve"> – свободные средства, находящиеся в обороте предприятия. Чистый оборотный капитал равен разнице между итогами раздела </w:t>
      </w:r>
      <w:r w:rsidRPr="00704380">
        <w:rPr>
          <w:lang w:val="en-US" w:eastAsia="ru-RU"/>
        </w:rPr>
        <w:t>II</w:t>
      </w:r>
      <w:r w:rsidRPr="00704380">
        <w:rPr>
          <w:lang w:eastAsia="ru-RU"/>
        </w:rPr>
        <w:t xml:space="preserve"> «Оборотные активы» и раздела </w:t>
      </w:r>
      <w:r w:rsidRPr="00704380">
        <w:rPr>
          <w:lang w:val="en-US" w:eastAsia="ru-RU"/>
        </w:rPr>
        <w:t>V</w:t>
      </w:r>
      <w:r w:rsidRPr="00704380">
        <w:rPr>
          <w:lang w:eastAsia="ru-RU"/>
        </w:rPr>
        <w:t xml:space="preserve"> «Краткосрочные обязательства». Чистый оборотный капитал составляет сумму средств, оставшуюся после погашения всех краткосрочных обязательств. Поэтому рост данного показателя отражает повышение уровня ликвидности предприятия. Определим чистый оборотный капитал предприятия за 2007 – 2009 годы.</w:t>
      </w:r>
    </w:p>
    <w:p w:rsidR="00213C93" w:rsidRDefault="00213C93" w:rsidP="006C604A">
      <w:pPr>
        <w:ind w:firstLine="709"/>
        <w:jc w:val="both"/>
        <w:rPr>
          <w:lang w:val="en-US" w:eastAsia="ru-RU"/>
        </w:rPr>
      </w:pPr>
    </w:p>
    <w:p w:rsidR="006C604A" w:rsidRPr="006C604A" w:rsidRDefault="00C41CDF" w:rsidP="006C604A">
      <w:pPr>
        <w:ind w:firstLine="709"/>
        <w:jc w:val="both"/>
        <w:rPr>
          <w:lang w:eastAsia="ru-RU"/>
        </w:rPr>
      </w:pPr>
      <w:r w:rsidRPr="00704380">
        <w:rPr>
          <w:lang w:eastAsia="ru-RU"/>
        </w:rPr>
        <w:t xml:space="preserve">ЧОК = ОА – КО (тыс. руб.), </w:t>
      </w:r>
    </w:p>
    <w:p w:rsidR="00213C93" w:rsidRDefault="00213C93" w:rsidP="00704380">
      <w:pPr>
        <w:ind w:firstLine="709"/>
        <w:jc w:val="both"/>
        <w:rPr>
          <w:lang w:val="en-US" w:eastAsia="ru-RU"/>
        </w:rPr>
      </w:pPr>
    </w:p>
    <w:p w:rsidR="00C41CDF" w:rsidRPr="00704380" w:rsidRDefault="00C41CDF" w:rsidP="00704380">
      <w:pPr>
        <w:ind w:firstLine="709"/>
        <w:jc w:val="both"/>
        <w:rPr>
          <w:lang w:eastAsia="ru-RU"/>
        </w:rPr>
      </w:pPr>
      <w:r w:rsidRPr="00704380">
        <w:rPr>
          <w:lang w:eastAsia="ru-RU"/>
        </w:rPr>
        <w:t>ЧОК</w:t>
      </w:r>
      <w:r w:rsidRPr="00704380">
        <w:rPr>
          <w:vertAlign w:val="subscript"/>
          <w:lang w:eastAsia="ru-RU"/>
        </w:rPr>
        <w:t xml:space="preserve">2007 </w:t>
      </w:r>
      <w:r w:rsidRPr="00704380">
        <w:rPr>
          <w:lang w:eastAsia="ru-RU"/>
        </w:rPr>
        <w:t>= 46985 – 45506 = 1479;</w:t>
      </w:r>
    </w:p>
    <w:p w:rsidR="00C41CDF" w:rsidRPr="00704380" w:rsidRDefault="00C41CDF" w:rsidP="00704380">
      <w:pPr>
        <w:ind w:firstLine="709"/>
        <w:jc w:val="both"/>
        <w:rPr>
          <w:lang w:eastAsia="ru-RU"/>
        </w:rPr>
      </w:pPr>
      <w:r w:rsidRPr="00704380">
        <w:rPr>
          <w:lang w:eastAsia="ru-RU"/>
        </w:rPr>
        <w:t>ЧОК</w:t>
      </w:r>
      <w:r w:rsidRPr="00704380">
        <w:rPr>
          <w:vertAlign w:val="subscript"/>
          <w:lang w:eastAsia="ru-RU"/>
        </w:rPr>
        <w:t xml:space="preserve">2008 </w:t>
      </w:r>
      <w:r w:rsidRPr="00704380">
        <w:rPr>
          <w:lang w:eastAsia="ru-RU"/>
        </w:rPr>
        <w:t>= 35019 – 35512 = –493;</w:t>
      </w:r>
    </w:p>
    <w:p w:rsidR="00C41CDF" w:rsidRPr="00704380" w:rsidRDefault="00C41CDF" w:rsidP="00704380">
      <w:pPr>
        <w:ind w:firstLine="709"/>
        <w:jc w:val="both"/>
        <w:rPr>
          <w:lang w:eastAsia="ru-RU"/>
        </w:rPr>
      </w:pPr>
      <w:r w:rsidRPr="00704380">
        <w:rPr>
          <w:lang w:eastAsia="ru-RU"/>
        </w:rPr>
        <w:t>ЧОК</w:t>
      </w:r>
      <w:r w:rsidRPr="00704380">
        <w:rPr>
          <w:vertAlign w:val="subscript"/>
          <w:lang w:eastAsia="ru-RU"/>
        </w:rPr>
        <w:t xml:space="preserve">2009 </w:t>
      </w:r>
      <w:r w:rsidRPr="00704380">
        <w:rPr>
          <w:lang w:eastAsia="ru-RU"/>
        </w:rPr>
        <w:t>=  51985 – 51316 = 669.</w:t>
      </w:r>
    </w:p>
    <w:p w:rsidR="00C41CDF" w:rsidRDefault="00C41CDF" w:rsidP="00704380">
      <w:pPr>
        <w:ind w:firstLine="709"/>
        <w:jc w:val="both"/>
        <w:rPr>
          <w:lang w:val="en-US" w:eastAsia="ru-RU"/>
        </w:rPr>
      </w:pPr>
      <w:r w:rsidRPr="00704380">
        <w:rPr>
          <w:lang w:eastAsia="ru-RU"/>
        </w:rPr>
        <w:t>Из расчетов видно, что анализируемое предприятие имеет недостаточный чистый оборотный капитал в 2008 году, в 2007 и 2009 году значение чистого оборотного капитала положительно, но в 2009 году уровень показателя чистого оборотного капитала значительно ниже показателя, наблюдавшегося в 2007 году.</w:t>
      </w:r>
    </w:p>
    <w:p w:rsidR="00213C93" w:rsidRPr="00213C93" w:rsidRDefault="00213C93" w:rsidP="00704380">
      <w:pPr>
        <w:ind w:firstLine="709"/>
        <w:jc w:val="both"/>
        <w:rPr>
          <w:lang w:val="en-US" w:eastAsia="ru-RU"/>
        </w:rPr>
      </w:pPr>
    </w:p>
    <w:p w:rsidR="00C41CDF" w:rsidRPr="00704380" w:rsidRDefault="009B16DA" w:rsidP="00704380">
      <w:pPr>
        <w:ind w:firstLine="709"/>
        <w:jc w:val="both"/>
        <w:rPr>
          <w:lang w:eastAsia="ru-RU"/>
        </w:rPr>
      </w:pPr>
      <w:r w:rsidRPr="00704380">
        <w:rPr>
          <w:noProof/>
          <w:lang w:eastAsia="ru-RU"/>
        </w:rPr>
        <w:object w:dxaOrig="7714" w:dyaOrig="3035">
          <v:shape id="_x0000_i1037" type="#_x0000_t75" style="width:385.5pt;height:151.5pt" o:ole="">
            <v:imagedata r:id="rId15" o:title=""/>
            <o:lock v:ext="edit" aspectratio="f"/>
          </v:shape>
          <o:OLEObject Type="Embed" ProgID="Excel.Sheet.8" ShapeID="_x0000_i1037" DrawAspect="Content" ObjectID="_1459237416" r:id="rId16">
            <o:FieldCodes>\s</o:FieldCodes>
          </o:OLEObject>
        </w:object>
      </w:r>
    </w:p>
    <w:p w:rsidR="00C41CDF" w:rsidRPr="00704380" w:rsidRDefault="00C41CDF" w:rsidP="00704380">
      <w:pPr>
        <w:ind w:firstLine="709"/>
        <w:jc w:val="both"/>
        <w:rPr>
          <w:lang w:eastAsia="ru-RU"/>
        </w:rPr>
      </w:pPr>
      <w:r w:rsidRPr="00704380">
        <w:rPr>
          <w:lang w:eastAsia="ru-RU"/>
        </w:rPr>
        <w:t>Рис. 2.2 – Динамика чистого оборотного капитала ООО «МБК» за 2007 – 2009 годы</w:t>
      </w:r>
    </w:p>
    <w:p w:rsidR="009461E6" w:rsidRPr="00704380" w:rsidRDefault="009461E6" w:rsidP="00704380">
      <w:pPr>
        <w:ind w:firstLine="709"/>
        <w:jc w:val="both"/>
        <w:rPr>
          <w:lang w:eastAsia="ru-RU"/>
        </w:rPr>
      </w:pPr>
    </w:p>
    <w:p w:rsidR="00C41CDF" w:rsidRPr="00704380" w:rsidRDefault="00C41CDF" w:rsidP="00704380">
      <w:pPr>
        <w:ind w:firstLine="709"/>
        <w:jc w:val="both"/>
        <w:rPr>
          <w:lang w:eastAsia="ru-RU"/>
        </w:rPr>
      </w:pPr>
      <w:r w:rsidRPr="00704380">
        <w:rPr>
          <w:lang w:eastAsia="ru-RU"/>
        </w:rPr>
        <w:t>Таблица 2.5</w:t>
      </w:r>
    </w:p>
    <w:p w:rsidR="00C41CDF" w:rsidRPr="00704380" w:rsidRDefault="00C41CDF" w:rsidP="00704380">
      <w:pPr>
        <w:ind w:firstLine="709"/>
        <w:jc w:val="both"/>
        <w:rPr>
          <w:lang w:eastAsia="ru-RU"/>
        </w:rPr>
      </w:pPr>
      <w:r w:rsidRPr="00704380">
        <w:rPr>
          <w:lang w:eastAsia="ru-RU"/>
        </w:rPr>
        <w:t>Показатели ликвидности баланса</w:t>
      </w:r>
    </w:p>
    <w:tbl>
      <w:tblPr>
        <w:tblW w:w="0" w:type="auto"/>
        <w:tblInd w:w="-2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2273"/>
        <w:gridCol w:w="3402"/>
        <w:gridCol w:w="2694"/>
        <w:gridCol w:w="1315"/>
      </w:tblGrid>
      <w:tr w:rsidR="00C41CDF" w:rsidRPr="00704380">
        <w:trPr>
          <w:trHeight w:val="550"/>
        </w:trPr>
        <w:tc>
          <w:tcPr>
            <w:tcW w:w="2273" w:type="dxa"/>
            <w:vAlign w:val="center"/>
          </w:tcPr>
          <w:p w:rsidR="00C41CDF" w:rsidRPr="00527535" w:rsidRDefault="00C41CDF" w:rsidP="00527535">
            <w:pPr>
              <w:rPr>
                <w:sz w:val="20"/>
                <w:szCs w:val="20"/>
                <w:lang w:eastAsia="ru-RU"/>
              </w:rPr>
            </w:pPr>
            <w:r w:rsidRPr="00527535">
              <w:rPr>
                <w:sz w:val="20"/>
                <w:szCs w:val="20"/>
                <w:lang w:eastAsia="ru-RU"/>
              </w:rPr>
              <w:t>Показатель  ликвидности</w:t>
            </w:r>
          </w:p>
        </w:tc>
        <w:tc>
          <w:tcPr>
            <w:tcW w:w="3402" w:type="dxa"/>
          </w:tcPr>
          <w:p w:rsidR="00C41CDF" w:rsidRPr="00527535" w:rsidRDefault="00C41CDF" w:rsidP="00527535">
            <w:pPr>
              <w:rPr>
                <w:sz w:val="20"/>
                <w:szCs w:val="20"/>
                <w:lang w:eastAsia="ru-RU"/>
              </w:rPr>
            </w:pPr>
          </w:p>
        </w:tc>
        <w:tc>
          <w:tcPr>
            <w:tcW w:w="2694" w:type="dxa"/>
            <w:vAlign w:val="center"/>
          </w:tcPr>
          <w:p w:rsidR="00C41CDF" w:rsidRPr="00527535" w:rsidRDefault="00C41CDF" w:rsidP="00527535">
            <w:pPr>
              <w:rPr>
                <w:sz w:val="20"/>
                <w:szCs w:val="20"/>
                <w:lang w:eastAsia="ru-RU"/>
              </w:rPr>
            </w:pPr>
            <w:r w:rsidRPr="00527535">
              <w:rPr>
                <w:sz w:val="20"/>
                <w:szCs w:val="20"/>
                <w:lang w:eastAsia="ru-RU"/>
              </w:rPr>
              <w:t>Расчет</w:t>
            </w:r>
          </w:p>
        </w:tc>
        <w:tc>
          <w:tcPr>
            <w:tcW w:w="1315" w:type="dxa"/>
            <w:vAlign w:val="center"/>
          </w:tcPr>
          <w:p w:rsidR="00C41CDF" w:rsidRPr="00527535" w:rsidRDefault="00C41CDF" w:rsidP="00527535">
            <w:pPr>
              <w:rPr>
                <w:sz w:val="20"/>
                <w:szCs w:val="20"/>
                <w:lang w:eastAsia="ru-RU"/>
              </w:rPr>
            </w:pPr>
            <w:r w:rsidRPr="00527535">
              <w:rPr>
                <w:sz w:val="20"/>
                <w:szCs w:val="20"/>
                <w:lang w:eastAsia="ru-RU"/>
              </w:rPr>
              <w:t>Рекомен.</w:t>
            </w:r>
          </w:p>
          <w:p w:rsidR="00C41CDF" w:rsidRPr="00527535" w:rsidRDefault="00C41CDF" w:rsidP="00527535">
            <w:pPr>
              <w:rPr>
                <w:sz w:val="20"/>
                <w:szCs w:val="20"/>
                <w:lang w:eastAsia="ru-RU"/>
              </w:rPr>
            </w:pPr>
            <w:r w:rsidRPr="00527535">
              <w:rPr>
                <w:sz w:val="20"/>
                <w:szCs w:val="20"/>
                <w:lang w:eastAsia="ru-RU"/>
              </w:rPr>
              <w:t>знач.</w:t>
            </w:r>
          </w:p>
        </w:tc>
      </w:tr>
      <w:tr w:rsidR="00C41CDF" w:rsidRPr="00704380">
        <w:trPr>
          <w:trHeight w:val="875"/>
        </w:trPr>
        <w:tc>
          <w:tcPr>
            <w:tcW w:w="2273" w:type="dxa"/>
            <w:vAlign w:val="center"/>
          </w:tcPr>
          <w:p w:rsidR="00C41CDF" w:rsidRPr="00527535" w:rsidRDefault="00C41CDF" w:rsidP="00527535">
            <w:pPr>
              <w:rPr>
                <w:sz w:val="20"/>
                <w:szCs w:val="20"/>
                <w:lang w:eastAsia="ru-RU"/>
              </w:rPr>
            </w:pPr>
            <w:r w:rsidRPr="00527535">
              <w:rPr>
                <w:sz w:val="20"/>
                <w:szCs w:val="20"/>
                <w:lang w:eastAsia="ru-RU"/>
              </w:rPr>
              <w:t>1. Общая (текущая) ликвидность</w:t>
            </w:r>
          </w:p>
        </w:tc>
        <w:tc>
          <w:tcPr>
            <w:tcW w:w="3402" w:type="dxa"/>
          </w:tcPr>
          <w:p w:rsidR="00C41CDF" w:rsidRPr="00527535" w:rsidRDefault="00C41CDF" w:rsidP="00527535">
            <w:pPr>
              <w:rPr>
                <w:sz w:val="20"/>
                <w:szCs w:val="20"/>
                <w:lang w:eastAsia="ru-RU"/>
              </w:rPr>
            </w:pPr>
            <w:r w:rsidRPr="00527535">
              <w:rPr>
                <w:sz w:val="20"/>
                <w:szCs w:val="20"/>
                <w:lang w:eastAsia="ru-RU"/>
              </w:rPr>
              <w:t>Достаточность оборотных средств у предприятия для покрытия своих краткосрочных обязательств. Характеризует также запас финансовой прочности вследствие превышения оборотных активов над краткосрочными обязательствами</w:t>
            </w:r>
          </w:p>
        </w:tc>
        <w:tc>
          <w:tcPr>
            <w:tcW w:w="2694" w:type="dxa"/>
            <w:vAlign w:val="center"/>
          </w:tcPr>
          <w:p w:rsidR="00C41CDF" w:rsidRPr="00527535" w:rsidRDefault="00C41CDF" w:rsidP="00527535">
            <w:pPr>
              <w:rPr>
                <w:sz w:val="20"/>
                <w:szCs w:val="20"/>
                <w:lang w:eastAsia="ru-RU"/>
              </w:rPr>
            </w:pPr>
            <w:r w:rsidRPr="00527535">
              <w:rPr>
                <w:sz w:val="20"/>
                <w:szCs w:val="20"/>
                <w:lang w:eastAsia="ru-RU"/>
              </w:rPr>
              <w:t>оборотные средства / краткосрочные обязательства</w:t>
            </w:r>
          </w:p>
        </w:tc>
        <w:tc>
          <w:tcPr>
            <w:tcW w:w="1315" w:type="dxa"/>
            <w:vAlign w:val="center"/>
          </w:tcPr>
          <w:p w:rsidR="00C41CDF" w:rsidRPr="00527535" w:rsidRDefault="00C41CDF" w:rsidP="00527535">
            <w:pPr>
              <w:rPr>
                <w:sz w:val="20"/>
                <w:szCs w:val="20"/>
                <w:lang w:eastAsia="ru-RU"/>
              </w:rPr>
            </w:pPr>
            <w:r w:rsidRPr="00527535">
              <w:rPr>
                <w:sz w:val="20"/>
                <w:szCs w:val="20"/>
                <w:lang w:eastAsia="ru-RU"/>
              </w:rPr>
              <w:t>1-2</w:t>
            </w:r>
          </w:p>
        </w:tc>
      </w:tr>
      <w:tr w:rsidR="00C41CDF" w:rsidRPr="00704380">
        <w:trPr>
          <w:trHeight w:val="1238"/>
        </w:trPr>
        <w:tc>
          <w:tcPr>
            <w:tcW w:w="2273" w:type="dxa"/>
            <w:vAlign w:val="center"/>
          </w:tcPr>
          <w:p w:rsidR="00C41CDF" w:rsidRPr="00527535" w:rsidRDefault="00C41CDF" w:rsidP="00527535">
            <w:pPr>
              <w:rPr>
                <w:sz w:val="20"/>
                <w:szCs w:val="20"/>
                <w:lang w:eastAsia="ru-RU"/>
              </w:rPr>
            </w:pPr>
            <w:r w:rsidRPr="00527535">
              <w:rPr>
                <w:sz w:val="20"/>
                <w:szCs w:val="20"/>
                <w:lang w:eastAsia="ru-RU"/>
              </w:rPr>
              <w:t>2. Срочная (промежуточная ликвидность, коэффициент покрытия) ликвидность</w:t>
            </w:r>
          </w:p>
        </w:tc>
        <w:tc>
          <w:tcPr>
            <w:tcW w:w="3402" w:type="dxa"/>
          </w:tcPr>
          <w:p w:rsidR="00C41CDF" w:rsidRPr="00527535" w:rsidRDefault="00C41CDF" w:rsidP="00527535">
            <w:pPr>
              <w:rPr>
                <w:sz w:val="20"/>
                <w:szCs w:val="20"/>
                <w:lang w:eastAsia="ru-RU"/>
              </w:rPr>
            </w:pPr>
            <w:r w:rsidRPr="00527535">
              <w:rPr>
                <w:sz w:val="20"/>
                <w:szCs w:val="20"/>
                <w:lang w:eastAsia="ru-RU"/>
              </w:rPr>
              <w:t>Прогнозируемые платежные возможности предприятия в условиях своевременного проведения расчетов с дебиторами</w:t>
            </w:r>
          </w:p>
        </w:tc>
        <w:tc>
          <w:tcPr>
            <w:tcW w:w="2694" w:type="dxa"/>
            <w:vAlign w:val="center"/>
          </w:tcPr>
          <w:p w:rsidR="00C41CDF" w:rsidRPr="00527535" w:rsidRDefault="00C41CDF" w:rsidP="00527535">
            <w:pPr>
              <w:rPr>
                <w:sz w:val="20"/>
                <w:szCs w:val="20"/>
                <w:lang w:eastAsia="ru-RU"/>
              </w:rPr>
            </w:pPr>
            <w:r w:rsidRPr="00527535">
              <w:rPr>
                <w:sz w:val="20"/>
                <w:szCs w:val="20"/>
                <w:lang w:eastAsia="ru-RU"/>
              </w:rPr>
              <w:t>(Денежные средства + Краткосрочные финансовые вложения + Чистая</w:t>
            </w:r>
          </w:p>
          <w:p w:rsidR="00C41CDF" w:rsidRPr="00527535" w:rsidRDefault="00C41CDF" w:rsidP="00527535">
            <w:pPr>
              <w:rPr>
                <w:sz w:val="20"/>
                <w:szCs w:val="20"/>
                <w:lang w:eastAsia="ru-RU"/>
              </w:rPr>
            </w:pPr>
            <w:r w:rsidRPr="00527535">
              <w:rPr>
                <w:sz w:val="20"/>
                <w:szCs w:val="20"/>
                <w:lang w:eastAsia="ru-RU"/>
              </w:rPr>
              <w:t>дебиторская задолженность)/Краткосрочные обязательства</w:t>
            </w:r>
          </w:p>
        </w:tc>
        <w:tc>
          <w:tcPr>
            <w:tcW w:w="1315" w:type="dxa"/>
            <w:vAlign w:val="center"/>
          </w:tcPr>
          <w:p w:rsidR="00C41CDF" w:rsidRPr="00527535" w:rsidRDefault="00C41CDF" w:rsidP="00527535">
            <w:pPr>
              <w:rPr>
                <w:sz w:val="20"/>
                <w:szCs w:val="20"/>
                <w:lang w:eastAsia="ru-RU"/>
              </w:rPr>
            </w:pPr>
            <w:r w:rsidRPr="00527535">
              <w:rPr>
                <w:sz w:val="20"/>
                <w:szCs w:val="20"/>
                <w:lang w:eastAsia="ru-RU"/>
              </w:rPr>
              <w:t>0,7 -0,8</w:t>
            </w:r>
          </w:p>
        </w:tc>
      </w:tr>
      <w:tr w:rsidR="00C41CDF" w:rsidRPr="00704380">
        <w:trPr>
          <w:trHeight w:val="830"/>
        </w:trPr>
        <w:tc>
          <w:tcPr>
            <w:tcW w:w="2273" w:type="dxa"/>
            <w:vAlign w:val="center"/>
          </w:tcPr>
          <w:p w:rsidR="00C41CDF" w:rsidRPr="00527535" w:rsidRDefault="00C41CDF" w:rsidP="00527535">
            <w:pPr>
              <w:rPr>
                <w:sz w:val="20"/>
                <w:szCs w:val="20"/>
                <w:lang w:eastAsia="ru-RU"/>
              </w:rPr>
            </w:pPr>
            <w:r w:rsidRPr="00527535">
              <w:rPr>
                <w:sz w:val="20"/>
                <w:szCs w:val="20"/>
                <w:lang w:eastAsia="ru-RU"/>
              </w:rPr>
              <w:t>3. Абсолютная (быстрая) ликвидность</w:t>
            </w:r>
          </w:p>
          <w:p w:rsidR="00C41CDF" w:rsidRPr="00527535" w:rsidRDefault="00C41CDF" w:rsidP="00527535">
            <w:pPr>
              <w:rPr>
                <w:sz w:val="20"/>
                <w:szCs w:val="20"/>
                <w:lang w:eastAsia="ru-RU"/>
              </w:rPr>
            </w:pPr>
          </w:p>
        </w:tc>
        <w:tc>
          <w:tcPr>
            <w:tcW w:w="3402" w:type="dxa"/>
          </w:tcPr>
          <w:p w:rsidR="00C41CDF" w:rsidRPr="00527535" w:rsidRDefault="00C41CDF" w:rsidP="00527535">
            <w:pPr>
              <w:rPr>
                <w:sz w:val="20"/>
                <w:szCs w:val="20"/>
                <w:lang w:eastAsia="ru-RU"/>
              </w:rPr>
            </w:pPr>
            <w:r w:rsidRPr="00527535">
              <w:rPr>
                <w:sz w:val="20"/>
                <w:szCs w:val="20"/>
                <w:lang w:eastAsia="ru-RU"/>
              </w:rPr>
              <w:t>Какую часть краткосрочной задолженности предприятие может погасить в ближайшее время (на дату составления баланса)</w:t>
            </w:r>
          </w:p>
        </w:tc>
        <w:tc>
          <w:tcPr>
            <w:tcW w:w="2694" w:type="dxa"/>
            <w:vAlign w:val="center"/>
          </w:tcPr>
          <w:p w:rsidR="00C41CDF" w:rsidRPr="00527535" w:rsidRDefault="00C41CDF" w:rsidP="00527535">
            <w:pPr>
              <w:rPr>
                <w:sz w:val="20"/>
                <w:szCs w:val="20"/>
                <w:lang w:eastAsia="ru-RU"/>
              </w:rPr>
            </w:pPr>
            <w:r w:rsidRPr="00527535">
              <w:rPr>
                <w:sz w:val="20"/>
                <w:szCs w:val="20"/>
                <w:lang w:eastAsia="ru-RU"/>
              </w:rPr>
              <w:t>Денежные средства + краткосрочные финансовые вложения / Краткосрочные</w:t>
            </w:r>
          </w:p>
          <w:p w:rsidR="00C41CDF" w:rsidRPr="00527535" w:rsidRDefault="00C41CDF" w:rsidP="00527535">
            <w:pPr>
              <w:rPr>
                <w:sz w:val="20"/>
                <w:szCs w:val="20"/>
                <w:lang w:eastAsia="ru-RU"/>
              </w:rPr>
            </w:pPr>
            <w:r w:rsidRPr="00527535">
              <w:rPr>
                <w:sz w:val="20"/>
                <w:szCs w:val="20"/>
                <w:lang w:eastAsia="ru-RU"/>
              </w:rPr>
              <w:t>обязательства</w:t>
            </w:r>
          </w:p>
        </w:tc>
        <w:tc>
          <w:tcPr>
            <w:tcW w:w="1315" w:type="dxa"/>
            <w:vAlign w:val="center"/>
          </w:tcPr>
          <w:p w:rsidR="00C41CDF" w:rsidRPr="00527535" w:rsidRDefault="00C41CDF" w:rsidP="00527535">
            <w:pPr>
              <w:rPr>
                <w:sz w:val="20"/>
                <w:szCs w:val="20"/>
                <w:lang w:eastAsia="ru-RU"/>
              </w:rPr>
            </w:pPr>
            <w:r w:rsidRPr="00527535">
              <w:rPr>
                <w:sz w:val="20"/>
                <w:szCs w:val="20"/>
                <w:lang w:eastAsia="ru-RU"/>
              </w:rPr>
              <w:t>≥ 0,2</w:t>
            </w:r>
          </w:p>
        </w:tc>
      </w:tr>
      <w:tr w:rsidR="00C41CDF" w:rsidRPr="00704380">
        <w:trPr>
          <w:trHeight w:val="830"/>
        </w:trPr>
        <w:tc>
          <w:tcPr>
            <w:tcW w:w="2273" w:type="dxa"/>
            <w:vAlign w:val="center"/>
          </w:tcPr>
          <w:p w:rsidR="00C41CDF" w:rsidRPr="00527535" w:rsidRDefault="00C41CDF" w:rsidP="00527535">
            <w:pPr>
              <w:rPr>
                <w:sz w:val="20"/>
                <w:szCs w:val="20"/>
                <w:lang w:eastAsia="ru-RU"/>
              </w:rPr>
            </w:pPr>
            <w:r w:rsidRPr="00527535">
              <w:rPr>
                <w:sz w:val="20"/>
                <w:szCs w:val="20"/>
                <w:lang w:eastAsia="ru-RU"/>
              </w:rPr>
              <w:t>5. Коэффициент собственной платежеспособности (Ксп)</w:t>
            </w:r>
          </w:p>
        </w:tc>
        <w:tc>
          <w:tcPr>
            <w:tcW w:w="3402" w:type="dxa"/>
          </w:tcPr>
          <w:p w:rsidR="00C41CDF" w:rsidRPr="00527535" w:rsidRDefault="00C41CDF" w:rsidP="00527535">
            <w:pPr>
              <w:rPr>
                <w:sz w:val="20"/>
                <w:szCs w:val="20"/>
                <w:lang w:eastAsia="ru-RU"/>
              </w:rPr>
            </w:pPr>
            <w:r w:rsidRPr="00527535">
              <w:rPr>
                <w:sz w:val="20"/>
                <w:szCs w:val="20"/>
                <w:lang w:eastAsia="ru-RU"/>
              </w:rPr>
              <w:t>Характеризует долю чистого оборотного капитала в краткосрочных обязательствах, т.е. способность предприятия возместить за счет чистых оборотных активов его краткосрочные долговые обязательства</w:t>
            </w:r>
          </w:p>
        </w:tc>
        <w:tc>
          <w:tcPr>
            <w:tcW w:w="2694" w:type="dxa"/>
            <w:vAlign w:val="center"/>
          </w:tcPr>
          <w:p w:rsidR="00C41CDF" w:rsidRPr="00527535" w:rsidRDefault="00C41CDF" w:rsidP="00527535">
            <w:pPr>
              <w:rPr>
                <w:sz w:val="20"/>
                <w:szCs w:val="20"/>
                <w:lang w:eastAsia="ru-RU"/>
              </w:rPr>
            </w:pPr>
            <w:r w:rsidRPr="00527535">
              <w:rPr>
                <w:sz w:val="20"/>
                <w:szCs w:val="20"/>
                <w:lang w:eastAsia="ru-RU"/>
              </w:rPr>
              <w:t>Чистый оборотный капитал / оборотный капитал</w:t>
            </w:r>
          </w:p>
        </w:tc>
        <w:tc>
          <w:tcPr>
            <w:tcW w:w="1315" w:type="dxa"/>
            <w:vAlign w:val="center"/>
          </w:tcPr>
          <w:p w:rsidR="00C41CDF" w:rsidRPr="00527535" w:rsidRDefault="00C41CDF" w:rsidP="00527535">
            <w:pPr>
              <w:rPr>
                <w:sz w:val="20"/>
                <w:szCs w:val="20"/>
                <w:lang w:eastAsia="ru-RU"/>
              </w:rPr>
            </w:pPr>
            <w:r w:rsidRPr="00527535">
              <w:rPr>
                <w:sz w:val="20"/>
                <w:szCs w:val="20"/>
                <w:lang w:eastAsia="ru-RU"/>
              </w:rPr>
              <w:t>индивидуален</w:t>
            </w:r>
          </w:p>
        </w:tc>
      </w:tr>
    </w:tbl>
    <w:p w:rsidR="00213C93" w:rsidRDefault="00213C93" w:rsidP="00704380">
      <w:pPr>
        <w:ind w:firstLine="709"/>
        <w:jc w:val="both"/>
        <w:rPr>
          <w:lang w:val="en-US" w:eastAsia="ru-RU"/>
        </w:rPr>
      </w:pPr>
    </w:p>
    <w:p w:rsidR="00C41CDF" w:rsidRPr="00704380" w:rsidRDefault="00C41CDF" w:rsidP="00704380">
      <w:pPr>
        <w:ind w:firstLine="709"/>
        <w:jc w:val="both"/>
        <w:rPr>
          <w:lang w:eastAsia="ru-RU"/>
        </w:rPr>
      </w:pPr>
      <w:r w:rsidRPr="00704380">
        <w:rPr>
          <w:lang w:eastAsia="ru-RU"/>
        </w:rPr>
        <w:t>Таблица 2.6</w:t>
      </w:r>
    </w:p>
    <w:p w:rsidR="00C41CDF" w:rsidRPr="00704380" w:rsidRDefault="00C41CDF" w:rsidP="00704380">
      <w:pPr>
        <w:ind w:firstLine="709"/>
        <w:jc w:val="both"/>
        <w:rPr>
          <w:lang w:eastAsia="ru-RU"/>
        </w:rPr>
      </w:pPr>
      <w:r w:rsidRPr="00704380">
        <w:rPr>
          <w:lang w:eastAsia="ru-RU"/>
        </w:rPr>
        <w:t>Коэффициенты ликвидности и платежеспособности (тыс. руб.)</w:t>
      </w:r>
    </w:p>
    <w:tbl>
      <w:tblPr>
        <w:tblW w:w="0" w:type="auto"/>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518"/>
        <w:gridCol w:w="3402"/>
        <w:gridCol w:w="3588"/>
      </w:tblGrid>
      <w:tr w:rsidR="00C41CDF" w:rsidRPr="00704380">
        <w:tc>
          <w:tcPr>
            <w:tcW w:w="2518" w:type="dxa"/>
          </w:tcPr>
          <w:p w:rsidR="00C41CDF" w:rsidRPr="00527535" w:rsidRDefault="00C41CDF" w:rsidP="00527535">
            <w:pPr>
              <w:rPr>
                <w:sz w:val="20"/>
                <w:szCs w:val="20"/>
                <w:lang w:eastAsia="ru-RU"/>
              </w:rPr>
            </w:pPr>
            <w:r w:rsidRPr="00527535">
              <w:rPr>
                <w:sz w:val="20"/>
                <w:szCs w:val="20"/>
                <w:lang w:eastAsia="ru-RU"/>
              </w:rPr>
              <w:t>Наименование показателя</w:t>
            </w:r>
          </w:p>
        </w:tc>
        <w:tc>
          <w:tcPr>
            <w:tcW w:w="3402" w:type="dxa"/>
          </w:tcPr>
          <w:p w:rsidR="00C41CDF" w:rsidRPr="00527535" w:rsidRDefault="00C41CDF" w:rsidP="00527535">
            <w:pPr>
              <w:rPr>
                <w:sz w:val="20"/>
                <w:szCs w:val="20"/>
                <w:lang w:eastAsia="ru-RU"/>
              </w:rPr>
            </w:pPr>
            <w:r w:rsidRPr="00527535">
              <w:rPr>
                <w:sz w:val="20"/>
                <w:szCs w:val="20"/>
                <w:lang w:eastAsia="ru-RU"/>
              </w:rPr>
              <w:t>Расчет</w:t>
            </w:r>
          </w:p>
        </w:tc>
        <w:tc>
          <w:tcPr>
            <w:tcW w:w="3588" w:type="dxa"/>
          </w:tcPr>
          <w:p w:rsidR="00C41CDF" w:rsidRPr="00213C93" w:rsidRDefault="00C41CDF" w:rsidP="00527535">
            <w:pPr>
              <w:rPr>
                <w:sz w:val="20"/>
                <w:szCs w:val="20"/>
                <w:lang w:val="en-US" w:eastAsia="ru-RU"/>
              </w:rPr>
            </w:pPr>
            <w:r w:rsidRPr="00527535">
              <w:rPr>
                <w:sz w:val="20"/>
                <w:szCs w:val="20"/>
                <w:lang w:eastAsia="ru-RU"/>
              </w:rPr>
              <w:t xml:space="preserve">Значение </w:t>
            </w:r>
          </w:p>
        </w:tc>
      </w:tr>
      <w:tr w:rsidR="00C41CDF" w:rsidRPr="00704380">
        <w:tc>
          <w:tcPr>
            <w:tcW w:w="2518" w:type="dxa"/>
          </w:tcPr>
          <w:p w:rsidR="00C41CDF" w:rsidRPr="00527535" w:rsidRDefault="00C41CDF" w:rsidP="00527535">
            <w:pPr>
              <w:rPr>
                <w:sz w:val="20"/>
                <w:szCs w:val="20"/>
                <w:lang w:eastAsia="ru-RU"/>
              </w:rPr>
            </w:pPr>
            <w:r w:rsidRPr="00527535">
              <w:rPr>
                <w:sz w:val="20"/>
                <w:szCs w:val="20"/>
                <w:lang w:eastAsia="ru-RU"/>
              </w:rPr>
              <w:t>Коэффициент абсолютной (быстрой) ликвидности (Кал)</w:t>
            </w:r>
          </w:p>
        </w:tc>
        <w:tc>
          <w:tcPr>
            <w:tcW w:w="3402" w:type="dxa"/>
          </w:tcPr>
          <w:p w:rsidR="00C41CDF" w:rsidRPr="00527535" w:rsidRDefault="00C41CDF" w:rsidP="00527535">
            <w:pPr>
              <w:rPr>
                <w:sz w:val="20"/>
                <w:szCs w:val="20"/>
                <w:lang w:eastAsia="ru-RU"/>
              </w:rPr>
            </w:pPr>
            <w:r w:rsidRPr="00527535">
              <w:rPr>
                <w:sz w:val="20"/>
                <w:szCs w:val="20"/>
                <w:lang w:eastAsia="ru-RU"/>
              </w:rPr>
              <w:t>Кал = (ДС + КФВ) / КО;</w:t>
            </w:r>
          </w:p>
          <w:p w:rsidR="00C41CDF" w:rsidRPr="00527535" w:rsidRDefault="00C41CDF" w:rsidP="00527535">
            <w:pPr>
              <w:rPr>
                <w:sz w:val="20"/>
                <w:szCs w:val="20"/>
                <w:lang w:eastAsia="ru-RU"/>
              </w:rPr>
            </w:pPr>
            <w:r w:rsidRPr="00527535">
              <w:rPr>
                <w:sz w:val="20"/>
                <w:szCs w:val="20"/>
                <w:lang w:eastAsia="ru-RU"/>
              </w:rPr>
              <w:t xml:space="preserve">((стр. 260 б. + 250 б) / итог раздела </w:t>
            </w:r>
            <w:r w:rsidRPr="00527535">
              <w:rPr>
                <w:sz w:val="20"/>
                <w:szCs w:val="20"/>
                <w:lang w:val="en-US" w:eastAsia="ru-RU"/>
              </w:rPr>
              <w:t>V</w:t>
            </w:r>
            <w:r w:rsidRPr="00527535">
              <w:rPr>
                <w:sz w:val="20"/>
                <w:szCs w:val="20"/>
                <w:lang w:eastAsia="ru-RU"/>
              </w:rPr>
              <w:t xml:space="preserve"> б.)</w:t>
            </w:r>
          </w:p>
        </w:tc>
        <w:tc>
          <w:tcPr>
            <w:tcW w:w="3588" w:type="dxa"/>
          </w:tcPr>
          <w:p w:rsidR="00C41CDF" w:rsidRPr="00527535" w:rsidRDefault="00C41CDF" w:rsidP="00527535">
            <w:pPr>
              <w:rPr>
                <w:sz w:val="20"/>
                <w:szCs w:val="20"/>
                <w:lang w:eastAsia="ru-RU"/>
              </w:rPr>
            </w:pPr>
            <w:r w:rsidRPr="00527535">
              <w:rPr>
                <w:sz w:val="20"/>
                <w:szCs w:val="20"/>
                <w:lang w:eastAsia="ru-RU"/>
              </w:rPr>
              <w:t>Кал2007 = 3219 / 45506 = 0,07;</w:t>
            </w:r>
          </w:p>
          <w:p w:rsidR="00C41CDF" w:rsidRPr="00527535" w:rsidRDefault="00C41CDF" w:rsidP="00527535">
            <w:pPr>
              <w:rPr>
                <w:sz w:val="20"/>
                <w:szCs w:val="20"/>
                <w:lang w:eastAsia="ru-RU"/>
              </w:rPr>
            </w:pPr>
            <w:r w:rsidRPr="00527535">
              <w:rPr>
                <w:sz w:val="20"/>
                <w:szCs w:val="20"/>
                <w:lang w:eastAsia="ru-RU"/>
              </w:rPr>
              <w:t>Кал2008 = 3417 / 35512 = 0,10;</w:t>
            </w:r>
          </w:p>
          <w:p w:rsidR="00C41CDF" w:rsidRPr="00527535" w:rsidRDefault="00C41CDF" w:rsidP="00527535">
            <w:pPr>
              <w:rPr>
                <w:sz w:val="20"/>
                <w:szCs w:val="20"/>
                <w:lang w:eastAsia="ru-RU"/>
              </w:rPr>
            </w:pPr>
            <w:r w:rsidRPr="00527535">
              <w:rPr>
                <w:sz w:val="20"/>
                <w:szCs w:val="20"/>
                <w:lang w:eastAsia="ru-RU"/>
              </w:rPr>
              <w:t>Кал2009 = 3102 / 51316 = 0,06.</w:t>
            </w:r>
          </w:p>
        </w:tc>
      </w:tr>
      <w:tr w:rsidR="00C41CDF" w:rsidRPr="00704380">
        <w:tc>
          <w:tcPr>
            <w:tcW w:w="2518" w:type="dxa"/>
          </w:tcPr>
          <w:p w:rsidR="00C41CDF" w:rsidRPr="00527535" w:rsidRDefault="00C41CDF" w:rsidP="00527535">
            <w:pPr>
              <w:rPr>
                <w:sz w:val="20"/>
                <w:szCs w:val="20"/>
                <w:lang w:eastAsia="ru-RU"/>
              </w:rPr>
            </w:pPr>
            <w:r w:rsidRPr="00527535">
              <w:rPr>
                <w:sz w:val="20"/>
                <w:szCs w:val="20"/>
                <w:lang w:eastAsia="ru-RU"/>
              </w:rPr>
              <w:t>Коэффициент срочной ликвидности (уточненной) ликвидности (Ксл)</w:t>
            </w:r>
          </w:p>
        </w:tc>
        <w:tc>
          <w:tcPr>
            <w:tcW w:w="3402" w:type="dxa"/>
          </w:tcPr>
          <w:p w:rsidR="00C41CDF" w:rsidRPr="00527535" w:rsidRDefault="00C41CDF" w:rsidP="00527535">
            <w:pPr>
              <w:rPr>
                <w:sz w:val="20"/>
                <w:szCs w:val="20"/>
                <w:lang w:eastAsia="ru-RU"/>
              </w:rPr>
            </w:pPr>
            <w:r w:rsidRPr="00527535">
              <w:rPr>
                <w:sz w:val="20"/>
                <w:szCs w:val="20"/>
                <w:lang w:eastAsia="ru-RU"/>
              </w:rPr>
              <w:t>Ксл = (ДС + КФВ + ДЗ) / КО;</w:t>
            </w:r>
          </w:p>
          <w:p w:rsidR="00C41CDF" w:rsidRPr="00527535" w:rsidRDefault="00C41CDF" w:rsidP="00527535">
            <w:pPr>
              <w:rPr>
                <w:sz w:val="20"/>
                <w:szCs w:val="20"/>
                <w:lang w:eastAsia="ru-RU"/>
              </w:rPr>
            </w:pPr>
            <w:r w:rsidRPr="00527535">
              <w:rPr>
                <w:sz w:val="20"/>
                <w:szCs w:val="20"/>
                <w:lang w:eastAsia="ru-RU"/>
              </w:rPr>
              <w:t xml:space="preserve">((стр.260 б. + стр. 250 б. + стр. 241 б.) / итог раздела </w:t>
            </w:r>
            <w:r w:rsidRPr="00527535">
              <w:rPr>
                <w:sz w:val="20"/>
                <w:szCs w:val="20"/>
                <w:lang w:val="en-US" w:eastAsia="ru-RU"/>
              </w:rPr>
              <w:t>V</w:t>
            </w:r>
            <w:r w:rsidRPr="00527535">
              <w:rPr>
                <w:sz w:val="20"/>
                <w:szCs w:val="20"/>
                <w:lang w:eastAsia="ru-RU"/>
              </w:rPr>
              <w:t xml:space="preserve"> б.)</w:t>
            </w:r>
          </w:p>
        </w:tc>
        <w:tc>
          <w:tcPr>
            <w:tcW w:w="3588" w:type="dxa"/>
          </w:tcPr>
          <w:p w:rsidR="00C41CDF" w:rsidRPr="00527535" w:rsidRDefault="00C41CDF" w:rsidP="00527535">
            <w:pPr>
              <w:rPr>
                <w:sz w:val="20"/>
                <w:szCs w:val="20"/>
                <w:lang w:eastAsia="ru-RU"/>
              </w:rPr>
            </w:pPr>
            <w:r w:rsidRPr="00527535">
              <w:rPr>
                <w:sz w:val="20"/>
                <w:szCs w:val="20"/>
                <w:lang w:eastAsia="ru-RU"/>
              </w:rPr>
              <w:t>Ксл2007 = 18405 / 45506 = 0,40;</w:t>
            </w:r>
          </w:p>
          <w:p w:rsidR="00C41CDF" w:rsidRPr="00527535" w:rsidRDefault="00C41CDF" w:rsidP="00527535">
            <w:pPr>
              <w:rPr>
                <w:sz w:val="20"/>
                <w:szCs w:val="20"/>
                <w:lang w:eastAsia="ru-RU"/>
              </w:rPr>
            </w:pPr>
            <w:r w:rsidRPr="00527535">
              <w:rPr>
                <w:sz w:val="20"/>
                <w:szCs w:val="20"/>
                <w:lang w:eastAsia="ru-RU"/>
              </w:rPr>
              <w:t>Ксл2008 = 8814 / 35512 = 0,25;</w:t>
            </w:r>
          </w:p>
          <w:p w:rsidR="00C41CDF" w:rsidRPr="00527535" w:rsidRDefault="00C41CDF" w:rsidP="00527535">
            <w:pPr>
              <w:rPr>
                <w:sz w:val="20"/>
                <w:szCs w:val="20"/>
                <w:lang w:eastAsia="ru-RU"/>
              </w:rPr>
            </w:pPr>
            <w:r w:rsidRPr="00527535">
              <w:rPr>
                <w:sz w:val="20"/>
                <w:szCs w:val="20"/>
                <w:lang w:eastAsia="ru-RU"/>
              </w:rPr>
              <w:t>Ксл2009 = 23798 / 51316 = 0,46.</w:t>
            </w:r>
          </w:p>
        </w:tc>
      </w:tr>
      <w:tr w:rsidR="00C41CDF" w:rsidRPr="00704380">
        <w:tc>
          <w:tcPr>
            <w:tcW w:w="2518" w:type="dxa"/>
          </w:tcPr>
          <w:p w:rsidR="00C41CDF" w:rsidRPr="00527535" w:rsidRDefault="00C41CDF" w:rsidP="00527535">
            <w:pPr>
              <w:rPr>
                <w:sz w:val="20"/>
                <w:szCs w:val="20"/>
                <w:lang w:eastAsia="ru-RU"/>
              </w:rPr>
            </w:pPr>
            <w:r w:rsidRPr="00527535">
              <w:rPr>
                <w:sz w:val="20"/>
                <w:szCs w:val="20"/>
                <w:lang w:eastAsia="ru-RU"/>
              </w:rPr>
              <w:t>Коэффициент общей (текущей) ликвидности (Кол)</w:t>
            </w:r>
          </w:p>
        </w:tc>
        <w:tc>
          <w:tcPr>
            <w:tcW w:w="3402" w:type="dxa"/>
          </w:tcPr>
          <w:p w:rsidR="00C41CDF" w:rsidRPr="00527535" w:rsidRDefault="00C41CDF" w:rsidP="00527535">
            <w:pPr>
              <w:rPr>
                <w:sz w:val="20"/>
                <w:szCs w:val="20"/>
                <w:lang w:eastAsia="ru-RU"/>
              </w:rPr>
            </w:pPr>
            <w:r w:rsidRPr="00527535">
              <w:rPr>
                <w:sz w:val="20"/>
                <w:szCs w:val="20"/>
                <w:lang w:eastAsia="ru-RU"/>
              </w:rPr>
              <w:t>Кол =(ДС + КФВ + ДЗ + З)/КО</w:t>
            </w:r>
          </w:p>
          <w:p w:rsidR="00C41CDF" w:rsidRPr="00527535" w:rsidRDefault="00C41CDF" w:rsidP="00527535">
            <w:pPr>
              <w:rPr>
                <w:sz w:val="20"/>
                <w:szCs w:val="20"/>
                <w:lang w:eastAsia="ru-RU"/>
              </w:rPr>
            </w:pPr>
            <w:r w:rsidRPr="00527535">
              <w:rPr>
                <w:sz w:val="20"/>
                <w:szCs w:val="20"/>
                <w:lang w:eastAsia="ru-RU"/>
              </w:rPr>
              <w:t xml:space="preserve">((стр.260 б. + стр. 250 б. + стр. 241 б. + стр. 210 б.) / итог раздела </w:t>
            </w:r>
            <w:r w:rsidRPr="00527535">
              <w:rPr>
                <w:sz w:val="20"/>
                <w:szCs w:val="20"/>
                <w:lang w:val="en-US" w:eastAsia="ru-RU"/>
              </w:rPr>
              <w:t>V</w:t>
            </w:r>
            <w:r w:rsidRPr="00527535">
              <w:rPr>
                <w:sz w:val="20"/>
                <w:szCs w:val="20"/>
                <w:lang w:eastAsia="ru-RU"/>
              </w:rPr>
              <w:t xml:space="preserve"> б.)</w:t>
            </w:r>
          </w:p>
        </w:tc>
        <w:tc>
          <w:tcPr>
            <w:tcW w:w="3588" w:type="dxa"/>
          </w:tcPr>
          <w:p w:rsidR="00C41CDF" w:rsidRPr="00527535" w:rsidRDefault="00C41CDF" w:rsidP="00527535">
            <w:pPr>
              <w:rPr>
                <w:sz w:val="20"/>
                <w:szCs w:val="20"/>
                <w:lang w:eastAsia="ru-RU"/>
              </w:rPr>
            </w:pPr>
            <w:r w:rsidRPr="00527535">
              <w:rPr>
                <w:sz w:val="20"/>
                <w:szCs w:val="20"/>
                <w:lang w:eastAsia="ru-RU"/>
              </w:rPr>
              <w:t>Кол2007 = 46632 / 45506 = 1,02;</w:t>
            </w:r>
          </w:p>
          <w:p w:rsidR="00C41CDF" w:rsidRPr="00527535" w:rsidRDefault="00C41CDF" w:rsidP="00527535">
            <w:pPr>
              <w:rPr>
                <w:sz w:val="20"/>
                <w:szCs w:val="20"/>
                <w:lang w:eastAsia="ru-RU"/>
              </w:rPr>
            </w:pPr>
            <w:r w:rsidRPr="00527535">
              <w:rPr>
                <w:sz w:val="20"/>
                <w:szCs w:val="20"/>
                <w:lang w:eastAsia="ru-RU"/>
              </w:rPr>
              <w:t>Кол2008 = 34833 / 35512 = 0,98;</w:t>
            </w:r>
          </w:p>
          <w:p w:rsidR="00C41CDF" w:rsidRPr="00527535" w:rsidRDefault="00C41CDF" w:rsidP="00527535">
            <w:pPr>
              <w:rPr>
                <w:sz w:val="20"/>
                <w:szCs w:val="20"/>
                <w:lang w:eastAsia="ru-RU"/>
              </w:rPr>
            </w:pPr>
            <w:r w:rsidRPr="00527535">
              <w:rPr>
                <w:sz w:val="20"/>
                <w:szCs w:val="20"/>
                <w:lang w:eastAsia="ru-RU"/>
              </w:rPr>
              <w:t>Кол2009 = 51550 / 51316 = 1,00.</w:t>
            </w:r>
          </w:p>
        </w:tc>
      </w:tr>
      <w:tr w:rsidR="00C41CDF" w:rsidRPr="00704380">
        <w:tc>
          <w:tcPr>
            <w:tcW w:w="2518" w:type="dxa"/>
          </w:tcPr>
          <w:p w:rsidR="00C41CDF" w:rsidRPr="00527535" w:rsidRDefault="00C41CDF" w:rsidP="00527535">
            <w:pPr>
              <w:rPr>
                <w:sz w:val="20"/>
                <w:szCs w:val="20"/>
                <w:lang w:eastAsia="ru-RU"/>
              </w:rPr>
            </w:pPr>
            <w:r w:rsidRPr="00527535">
              <w:rPr>
                <w:sz w:val="20"/>
                <w:szCs w:val="20"/>
                <w:lang w:eastAsia="ru-RU"/>
              </w:rPr>
              <w:t>Коэффициент собственной платежеспособности (Ксп)</w:t>
            </w:r>
          </w:p>
        </w:tc>
        <w:tc>
          <w:tcPr>
            <w:tcW w:w="3402" w:type="dxa"/>
          </w:tcPr>
          <w:p w:rsidR="00C41CDF" w:rsidRPr="00527535" w:rsidRDefault="00C41CDF" w:rsidP="00527535">
            <w:pPr>
              <w:rPr>
                <w:sz w:val="20"/>
                <w:szCs w:val="20"/>
                <w:lang w:eastAsia="ru-RU"/>
              </w:rPr>
            </w:pPr>
            <w:r w:rsidRPr="00527535">
              <w:rPr>
                <w:sz w:val="20"/>
                <w:szCs w:val="20"/>
                <w:lang w:eastAsia="ru-RU"/>
              </w:rPr>
              <w:t>Ксп = ЧОК / КО;</w:t>
            </w:r>
          </w:p>
          <w:p w:rsidR="00C41CDF" w:rsidRPr="00527535" w:rsidRDefault="00C41CDF" w:rsidP="00527535">
            <w:pPr>
              <w:rPr>
                <w:sz w:val="20"/>
                <w:szCs w:val="20"/>
                <w:lang w:eastAsia="ru-RU"/>
              </w:rPr>
            </w:pPr>
            <w:r w:rsidRPr="00527535">
              <w:rPr>
                <w:sz w:val="20"/>
                <w:szCs w:val="20"/>
                <w:lang w:eastAsia="ru-RU"/>
              </w:rPr>
              <w:t xml:space="preserve">(формула (8) / итог раздела </w:t>
            </w:r>
            <w:r w:rsidRPr="00527535">
              <w:rPr>
                <w:sz w:val="20"/>
                <w:szCs w:val="20"/>
                <w:lang w:val="en-US" w:eastAsia="ru-RU"/>
              </w:rPr>
              <w:t>V</w:t>
            </w:r>
            <w:r w:rsidRPr="00527535">
              <w:rPr>
                <w:sz w:val="20"/>
                <w:szCs w:val="20"/>
                <w:lang w:eastAsia="ru-RU"/>
              </w:rPr>
              <w:t xml:space="preserve"> б.)</w:t>
            </w:r>
          </w:p>
        </w:tc>
        <w:tc>
          <w:tcPr>
            <w:tcW w:w="3588" w:type="dxa"/>
          </w:tcPr>
          <w:p w:rsidR="00C41CDF" w:rsidRPr="00527535" w:rsidRDefault="00C41CDF" w:rsidP="00527535">
            <w:pPr>
              <w:rPr>
                <w:sz w:val="20"/>
                <w:szCs w:val="20"/>
                <w:lang w:eastAsia="ru-RU"/>
              </w:rPr>
            </w:pPr>
            <w:r w:rsidRPr="00527535">
              <w:rPr>
                <w:sz w:val="20"/>
                <w:szCs w:val="20"/>
                <w:lang w:eastAsia="ru-RU"/>
              </w:rPr>
              <w:t>Ксп2007 = 1479 / 45506 = 0,03;</w:t>
            </w:r>
          </w:p>
          <w:p w:rsidR="00C41CDF" w:rsidRPr="00527535" w:rsidRDefault="00C41CDF" w:rsidP="00527535">
            <w:pPr>
              <w:rPr>
                <w:sz w:val="20"/>
                <w:szCs w:val="20"/>
                <w:lang w:eastAsia="ru-RU"/>
              </w:rPr>
            </w:pPr>
            <w:r w:rsidRPr="00527535">
              <w:rPr>
                <w:sz w:val="20"/>
                <w:szCs w:val="20"/>
                <w:lang w:eastAsia="ru-RU"/>
              </w:rPr>
              <w:t>Ксп2008 = -493 / 35512 = -0,01;</w:t>
            </w:r>
          </w:p>
          <w:p w:rsidR="00213C93" w:rsidRPr="00213C93" w:rsidRDefault="00C41CDF" w:rsidP="00527535">
            <w:pPr>
              <w:rPr>
                <w:sz w:val="20"/>
                <w:szCs w:val="20"/>
                <w:lang w:val="en-US" w:eastAsia="ru-RU"/>
              </w:rPr>
            </w:pPr>
            <w:r w:rsidRPr="00527535">
              <w:rPr>
                <w:sz w:val="20"/>
                <w:szCs w:val="20"/>
                <w:lang w:eastAsia="ru-RU"/>
              </w:rPr>
              <w:t>Ксп2009 = 669 / 51316 = 0,01.</w:t>
            </w:r>
          </w:p>
        </w:tc>
      </w:tr>
    </w:tbl>
    <w:p w:rsidR="00213C93" w:rsidRDefault="00213C93" w:rsidP="00704380">
      <w:pPr>
        <w:ind w:firstLine="709"/>
        <w:jc w:val="both"/>
        <w:rPr>
          <w:lang w:val="en-US" w:eastAsia="ru-RU"/>
        </w:rPr>
      </w:pPr>
    </w:p>
    <w:p w:rsidR="00C41CDF" w:rsidRPr="00704380" w:rsidRDefault="00C41CDF" w:rsidP="00704380">
      <w:pPr>
        <w:ind w:firstLine="709"/>
        <w:jc w:val="both"/>
        <w:rPr>
          <w:lang w:eastAsia="ru-RU"/>
        </w:rPr>
      </w:pPr>
      <w:r w:rsidRPr="00704380">
        <w:rPr>
          <w:lang w:eastAsia="ru-RU"/>
        </w:rPr>
        <w:t>Рекомендуемое значение коэффициента абсолютной ликвидности Кал &gt; 0,2. Кал 2007 = 0,07; Кал2008 = 0,10; Кал2009 = 0,06. Значение данного показателя показывает очень низкую платежеспособность организации.</w:t>
      </w:r>
    </w:p>
    <w:p w:rsidR="00C41CDF" w:rsidRPr="00704380" w:rsidRDefault="00C41CDF" w:rsidP="00704380">
      <w:pPr>
        <w:ind w:firstLine="709"/>
        <w:jc w:val="both"/>
        <w:rPr>
          <w:lang w:eastAsia="ru-RU"/>
        </w:rPr>
      </w:pPr>
      <w:r w:rsidRPr="00704380">
        <w:rPr>
          <w:lang w:eastAsia="ru-RU"/>
        </w:rPr>
        <w:t>Рекомендуемое значение коэффициента срочной ликвидности Ксл = (0,7;0,8). Ксл2007 = 0,40; Ксл2008 = 0,25; Ксл2009 = 0,46. Можно говорить о том, что в ближайшей перспективе баланс предприятия также будет неликвиден.</w:t>
      </w:r>
    </w:p>
    <w:p w:rsidR="00C41CDF" w:rsidRPr="00704380" w:rsidRDefault="00C41CDF" w:rsidP="00704380">
      <w:pPr>
        <w:ind w:firstLine="709"/>
        <w:jc w:val="both"/>
        <w:rPr>
          <w:lang w:eastAsia="ru-RU"/>
        </w:rPr>
      </w:pPr>
      <w:r w:rsidRPr="00704380">
        <w:rPr>
          <w:lang w:eastAsia="ru-RU"/>
        </w:rPr>
        <w:t>Рекомендуемое значение коэффициента общей ликвидности Кол = (1; 2). Нижняя граница указывает на то, что оборотных средств должно быть достаточно для покрытия краткосрочных обязательств. Кол2007 = 1,02; Кол2008 = 0,98; Кол 2009 = 1,00. Видно, что за анализируемые года значение данного показателя достигает нижней границы рекомендуемых показателей, а в 2008 году – незначительно ниже данного значения. Это говорит о том, что перспективы восстановления ликвидности предприятия в длительном периоде имеются, но они очень низки.</w:t>
      </w:r>
    </w:p>
    <w:p w:rsidR="00C41CDF" w:rsidRPr="00704380" w:rsidRDefault="00C41CDF" w:rsidP="00704380">
      <w:pPr>
        <w:ind w:firstLine="709"/>
        <w:jc w:val="both"/>
        <w:rPr>
          <w:lang w:eastAsia="ru-RU"/>
        </w:rPr>
      </w:pPr>
      <w:r w:rsidRPr="00704380">
        <w:rPr>
          <w:lang w:eastAsia="ru-RU"/>
        </w:rPr>
        <w:t>Показатель собственной платежеспособности индивидуален для каждого предприятия и зависит от специфики его производственно-коммерческой деятельности. Ксп2007  = 0,03; Ксп2008 = -0,01; Ксп2009 = 0,01. Низкие значения показателей говорят о том, что предприятие не обладает собственным оборотным капиталом, что отрицательно характеризует платежеспособность предприятия.</w:t>
      </w:r>
    </w:p>
    <w:p w:rsidR="00C41CDF" w:rsidRPr="00704380" w:rsidRDefault="00C41CDF" w:rsidP="00704380">
      <w:pPr>
        <w:ind w:firstLine="709"/>
        <w:jc w:val="both"/>
        <w:rPr>
          <w:lang w:eastAsia="ru-RU"/>
        </w:rPr>
      </w:pPr>
      <w:r w:rsidRPr="00704380">
        <w:rPr>
          <w:lang w:eastAsia="ru-RU"/>
        </w:rPr>
        <w:t>Динамику показателей ликвидности и их сравнение с нормативными значениями отразим на рис. 2.3.</w:t>
      </w:r>
    </w:p>
    <w:p w:rsidR="009461E6" w:rsidRDefault="009461E6" w:rsidP="00704380">
      <w:pPr>
        <w:ind w:firstLine="709"/>
        <w:jc w:val="both"/>
        <w:rPr>
          <w:lang w:val="en-US" w:eastAsia="ru-RU"/>
        </w:rPr>
      </w:pPr>
      <w:r w:rsidRPr="00704380">
        <w:rPr>
          <w:lang w:eastAsia="ru-RU"/>
        </w:rPr>
        <w:t>Коэффициенты деловой активности позволяют проанализировать, насколько эффективно предприятие использует свои средства. К данным коэффициентам относятся различные показатели оборачиваемости.</w:t>
      </w:r>
    </w:p>
    <w:p w:rsidR="00527535" w:rsidRDefault="00527535" w:rsidP="00704380">
      <w:pPr>
        <w:ind w:firstLine="709"/>
        <w:jc w:val="both"/>
        <w:rPr>
          <w:lang w:val="en-US" w:eastAsia="ru-RU"/>
        </w:rPr>
      </w:pPr>
    </w:p>
    <w:p w:rsidR="00C41CDF" w:rsidRPr="00704380" w:rsidRDefault="00213C93" w:rsidP="00213C93">
      <w:pPr>
        <w:jc w:val="both"/>
        <w:rPr>
          <w:lang w:eastAsia="ru-RU"/>
        </w:rPr>
      </w:pPr>
      <w:r>
        <w:rPr>
          <w:lang w:val="en-US" w:eastAsia="ru-RU"/>
        </w:rPr>
        <w:br w:type="page"/>
      </w:r>
      <w:r w:rsidRPr="00704380">
        <w:rPr>
          <w:noProof/>
          <w:lang w:eastAsia="ru-RU"/>
        </w:rPr>
        <w:object w:dxaOrig="8707" w:dyaOrig="3817">
          <v:shape id="_x0000_i1038" type="#_x0000_t75" style="width:435pt;height:190.5pt" o:ole="">
            <v:imagedata r:id="rId17" o:title=""/>
            <o:lock v:ext="edit" aspectratio="f"/>
          </v:shape>
          <o:OLEObject Type="Embed" ProgID="Excel.Sheet.8" ShapeID="_x0000_i1038" DrawAspect="Content" ObjectID="_1459237417" r:id="rId18">
            <o:FieldCodes>\s</o:FieldCodes>
          </o:OLEObject>
        </w:object>
      </w:r>
    </w:p>
    <w:p w:rsidR="00C41CDF" w:rsidRPr="00704380" w:rsidRDefault="00C41CDF" w:rsidP="00704380">
      <w:pPr>
        <w:ind w:firstLine="709"/>
        <w:jc w:val="both"/>
        <w:rPr>
          <w:lang w:eastAsia="ru-RU"/>
        </w:rPr>
      </w:pPr>
      <w:r w:rsidRPr="00704380">
        <w:rPr>
          <w:lang w:eastAsia="ru-RU"/>
        </w:rPr>
        <w:t>Рис. 2.3 – Динамика показателей ликвидности ООО «МБК» в 2007 – 2009 годах</w:t>
      </w:r>
    </w:p>
    <w:p w:rsidR="00527535" w:rsidRPr="00F26630" w:rsidRDefault="00527535" w:rsidP="00704380">
      <w:pPr>
        <w:ind w:firstLine="709"/>
        <w:jc w:val="both"/>
        <w:rPr>
          <w:lang w:eastAsia="ru-RU"/>
        </w:rPr>
      </w:pPr>
    </w:p>
    <w:p w:rsidR="00C41CDF" w:rsidRPr="00704380" w:rsidRDefault="00C41CDF" w:rsidP="00704380">
      <w:pPr>
        <w:ind w:firstLine="709"/>
        <w:jc w:val="both"/>
        <w:rPr>
          <w:lang w:eastAsia="ru-RU"/>
        </w:rPr>
      </w:pPr>
      <w:r w:rsidRPr="00704380">
        <w:rPr>
          <w:lang w:eastAsia="ru-RU"/>
        </w:rPr>
        <w:t>Скорость оборота (количество оборотов за период), т.е. скорость превращения в денежную форму, оказывает влияние на платежеспособность и отражает повышение производственно-технического потенциала.</w:t>
      </w:r>
    </w:p>
    <w:p w:rsidR="00213C93" w:rsidRDefault="00213C93" w:rsidP="00704380">
      <w:pPr>
        <w:ind w:firstLine="709"/>
        <w:jc w:val="both"/>
        <w:rPr>
          <w:lang w:val="en-US" w:eastAsia="ru-RU"/>
        </w:rPr>
      </w:pPr>
    </w:p>
    <w:p w:rsidR="00C41CDF" w:rsidRPr="00704380" w:rsidRDefault="00C41CDF" w:rsidP="00704380">
      <w:pPr>
        <w:ind w:firstLine="709"/>
        <w:jc w:val="both"/>
        <w:rPr>
          <w:lang w:eastAsia="ru-RU"/>
        </w:rPr>
      </w:pPr>
      <w:r w:rsidRPr="00704380">
        <w:rPr>
          <w:lang w:eastAsia="ru-RU"/>
        </w:rPr>
        <w:t>Таблица 2.7</w:t>
      </w:r>
    </w:p>
    <w:p w:rsidR="00C41CDF" w:rsidRPr="00704380" w:rsidRDefault="00C41CDF" w:rsidP="00704380">
      <w:pPr>
        <w:ind w:firstLine="709"/>
        <w:jc w:val="both"/>
        <w:rPr>
          <w:lang w:eastAsia="ru-RU"/>
        </w:rPr>
      </w:pPr>
      <w:r w:rsidRPr="00704380">
        <w:rPr>
          <w:lang w:eastAsia="ru-RU"/>
        </w:rPr>
        <w:t>Коэффициенты деловой активности предприятия (тыс. руб.)</w:t>
      </w:r>
    </w:p>
    <w:tbl>
      <w:tblPr>
        <w:tblW w:w="952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2532"/>
        <w:gridCol w:w="2788"/>
        <w:gridCol w:w="1890"/>
        <w:gridCol w:w="2310"/>
      </w:tblGrid>
      <w:tr w:rsidR="00C41CDF" w:rsidRPr="00527535" w:rsidTr="00213C93">
        <w:tc>
          <w:tcPr>
            <w:tcW w:w="2532" w:type="dxa"/>
          </w:tcPr>
          <w:p w:rsidR="00C41CDF" w:rsidRPr="00527535" w:rsidRDefault="00C41CDF" w:rsidP="00527535">
            <w:pPr>
              <w:rPr>
                <w:sz w:val="20"/>
                <w:szCs w:val="20"/>
                <w:lang w:eastAsia="ru-RU"/>
              </w:rPr>
            </w:pPr>
            <w:r w:rsidRPr="00527535">
              <w:rPr>
                <w:sz w:val="20"/>
                <w:szCs w:val="20"/>
                <w:lang w:eastAsia="ru-RU"/>
              </w:rPr>
              <w:t>Расчетная формула</w:t>
            </w:r>
          </w:p>
        </w:tc>
        <w:tc>
          <w:tcPr>
            <w:tcW w:w="2788" w:type="dxa"/>
          </w:tcPr>
          <w:p w:rsidR="00C41CDF" w:rsidRPr="00527535" w:rsidRDefault="00C41CDF" w:rsidP="00527535">
            <w:pPr>
              <w:rPr>
                <w:sz w:val="20"/>
                <w:szCs w:val="20"/>
                <w:lang w:eastAsia="ru-RU"/>
              </w:rPr>
            </w:pPr>
            <w:r w:rsidRPr="00527535">
              <w:rPr>
                <w:sz w:val="20"/>
                <w:szCs w:val="20"/>
                <w:lang w:eastAsia="ru-RU"/>
              </w:rPr>
              <w:t>Что характеризует</w:t>
            </w:r>
          </w:p>
        </w:tc>
        <w:tc>
          <w:tcPr>
            <w:tcW w:w="1890" w:type="dxa"/>
          </w:tcPr>
          <w:p w:rsidR="00C41CDF" w:rsidRPr="00527535" w:rsidRDefault="00C41CDF" w:rsidP="00527535">
            <w:pPr>
              <w:rPr>
                <w:sz w:val="20"/>
                <w:szCs w:val="20"/>
                <w:lang w:eastAsia="ru-RU"/>
              </w:rPr>
            </w:pPr>
          </w:p>
        </w:tc>
        <w:tc>
          <w:tcPr>
            <w:tcW w:w="2310" w:type="dxa"/>
          </w:tcPr>
          <w:p w:rsidR="00C41CDF" w:rsidRPr="00527535" w:rsidRDefault="00C41CDF" w:rsidP="00527535">
            <w:pPr>
              <w:rPr>
                <w:sz w:val="20"/>
                <w:szCs w:val="20"/>
                <w:lang w:eastAsia="ru-RU"/>
              </w:rPr>
            </w:pPr>
            <w:r w:rsidRPr="00527535">
              <w:rPr>
                <w:sz w:val="20"/>
                <w:szCs w:val="20"/>
                <w:lang w:eastAsia="ru-RU"/>
              </w:rPr>
              <w:t xml:space="preserve">Расчет </w:t>
            </w:r>
          </w:p>
        </w:tc>
      </w:tr>
      <w:tr w:rsidR="00C41CDF" w:rsidRPr="00527535" w:rsidTr="00213C93">
        <w:tc>
          <w:tcPr>
            <w:tcW w:w="2532" w:type="dxa"/>
          </w:tcPr>
          <w:p w:rsidR="00C41CDF" w:rsidRPr="00527535" w:rsidRDefault="00C41CDF" w:rsidP="00527535">
            <w:pPr>
              <w:numPr>
                <w:ilvl w:val="0"/>
                <w:numId w:val="26"/>
              </w:numPr>
              <w:ind w:left="0" w:firstLine="0"/>
              <w:rPr>
                <w:sz w:val="20"/>
                <w:szCs w:val="20"/>
                <w:lang w:eastAsia="ru-RU"/>
              </w:rPr>
            </w:pPr>
            <w:r w:rsidRPr="00527535">
              <w:rPr>
                <w:sz w:val="20"/>
                <w:szCs w:val="20"/>
                <w:lang w:eastAsia="ru-RU"/>
              </w:rPr>
              <w:t>Показатели оборачиваемости активов</w:t>
            </w:r>
          </w:p>
          <w:p w:rsidR="00C41CDF" w:rsidRPr="00527535" w:rsidRDefault="00C41CDF" w:rsidP="00527535">
            <w:pPr>
              <w:rPr>
                <w:sz w:val="20"/>
                <w:szCs w:val="20"/>
                <w:lang w:eastAsia="ru-RU"/>
              </w:rPr>
            </w:pPr>
            <w:r w:rsidRPr="00527535">
              <w:rPr>
                <w:sz w:val="20"/>
                <w:szCs w:val="20"/>
                <w:lang w:eastAsia="ru-RU"/>
              </w:rPr>
              <w:t>1.1.Коэффициент оборачиваемости активов</w:t>
            </w:r>
          </w:p>
          <w:p w:rsidR="00C41CDF" w:rsidRPr="00527535" w:rsidRDefault="00C41CDF" w:rsidP="00527535">
            <w:pPr>
              <w:rPr>
                <w:sz w:val="20"/>
                <w:szCs w:val="20"/>
                <w:lang w:eastAsia="ru-RU"/>
              </w:rPr>
            </w:pPr>
          </w:p>
        </w:tc>
        <w:tc>
          <w:tcPr>
            <w:tcW w:w="2788" w:type="dxa"/>
          </w:tcPr>
          <w:p w:rsidR="00C41CDF" w:rsidRPr="00527535" w:rsidRDefault="00C41CDF" w:rsidP="00527535">
            <w:pPr>
              <w:rPr>
                <w:sz w:val="20"/>
                <w:szCs w:val="20"/>
                <w:lang w:eastAsia="ru-RU"/>
              </w:rPr>
            </w:pPr>
            <w:r w:rsidRPr="00527535">
              <w:rPr>
                <w:sz w:val="20"/>
                <w:szCs w:val="20"/>
                <w:lang w:eastAsia="ru-RU"/>
              </w:rPr>
              <w:t>Показывает скорость оборота всего авансированного капитала (активов) предприятия, т.е. количество совершенных им оборотов за анализируемый период.</w:t>
            </w:r>
          </w:p>
        </w:tc>
        <w:tc>
          <w:tcPr>
            <w:tcW w:w="1890" w:type="dxa"/>
          </w:tcPr>
          <w:p w:rsidR="00C41CDF" w:rsidRPr="00527535" w:rsidRDefault="00C41CDF" w:rsidP="00527535">
            <w:pPr>
              <w:rPr>
                <w:sz w:val="20"/>
                <w:szCs w:val="20"/>
                <w:lang w:eastAsia="ru-RU"/>
              </w:rPr>
            </w:pPr>
            <w:r w:rsidRPr="00527535">
              <w:rPr>
                <w:sz w:val="20"/>
                <w:szCs w:val="20"/>
                <w:lang w:eastAsia="ru-RU"/>
              </w:rPr>
              <w:t>КОа =  ВР / Аср</w:t>
            </w:r>
          </w:p>
          <w:p w:rsidR="00C41CDF" w:rsidRPr="00527535" w:rsidRDefault="00C41CDF" w:rsidP="00527535">
            <w:pPr>
              <w:rPr>
                <w:sz w:val="20"/>
                <w:szCs w:val="20"/>
                <w:lang w:eastAsia="ru-RU"/>
              </w:rPr>
            </w:pPr>
            <w:r w:rsidRPr="00527535">
              <w:rPr>
                <w:sz w:val="20"/>
                <w:szCs w:val="20"/>
                <w:lang w:eastAsia="ru-RU"/>
              </w:rPr>
              <w:t>(стр. 010 ф. № 2 / стр. 300 б. ср.)</w:t>
            </w:r>
          </w:p>
        </w:tc>
        <w:tc>
          <w:tcPr>
            <w:tcW w:w="2310" w:type="dxa"/>
          </w:tcPr>
          <w:p w:rsidR="00C41CDF" w:rsidRPr="00527535" w:rsidRDefault="00C41CDF" w:rsidP="00527535">
            <w:pPr>
              <w:rPr>
                <w:sz w:val="20"/>
                <w:szCs w:val="20"/>
                <w:lang w:eastAsia="ru-RU"/>
              </w:rPr>
            </w:pPr>
            <w:r w:rsidRPr="00527535">
              <w:rPr>
                <w:sz w:val="20"/>
                <w:szCs w:val="20"/>
                <w:lang w:eastAsia="ru-RU"/>
              </w:rPr>
              <w:t>КОа2008 = 62451 / 41694,5 = 1,50;</w:t>
            </w:r>
          </w:p>
          <w:p w:rsidR="00C41CDF" w:rsidRPr="00527535" w:rsidRDefault="00C41CDF" w:rsidP="00527535">
            <w:pPr>
              <w:rPr>
                <w:sz w:val="20"/>
                <w:szCs w:val="20"/>
                <w:lang w:eastAsia="ru-RU"/>
              </w:rPr>
            </w:pPr>
            <w:r w:rsidRPr="00527535">
              <w:rPr>
                <w:sz w:val="20"/>
                <w:szCs w:val="20"/>
                <w:lang w:eastAsia="ru-RU"/>
              </w:rPr>
              <w:t>КОа2009 = 65706 / 44127,5 = 1,49.</w:t>
            </w:r>
          </w:p>
        </w:tc>
      </w:tr>
      <w:tr w:rsidR="00C41CDF" w:rsidRPr="00527535" w:rsidTr="00213C93">
        <w:tc>
          <w:tcPr>
            <w:tcW w:w="2532" w:type="dxa"/>
          </w:tcPr>
          <w:p w:rsidR="00C41CDF" w:rsidRPr="00527535" w:rsidRDefault="00C41CDF" w:rsidP="00527535">
            <w:pPr>
              <w:rPr>
                <w:sz w:val="20"/>
                <w:szCs w:val="20"/>
                <w:lang w:eastAsia="ru-RU"/>
              </w:rPr>
            </w:pPr>
            <w:r w:rsidRPr="00527535">
              <w:rPr>
                <w:sz w:val="20"/>
                <w:szCs w:val="20"/>
                <w:lang w:eastAsia="ru-RU"/>
              </w:rPr>
              <w:t>1.2. Продолжительность одного оборота активов (дни)</w:t>
            </w:r>
          </w:p>
        </w:tc>
        <w:tc>
          <w:tcPr>
            <w:tcW w:w="2788" w:type="dxa"/>
          </w:tcPr>
          <w:p w:rsidR="00C41CDF" w:rsidRPr="00527535" w:rsidRDefault="00C41CDF" w:rsidP="00527535">
            <w:pPr>
              <w:rPr>
                <w:sz w:val="20"/>
                <w:szCs w:val="20"/>
                <w:lang w:eastAsia="ru-RU"/>
              </w:rPr>
            </w:pPr>
            <w:r w:rsidRPr="00527535">
              <w:rPr>
                <w:sz w:val="20"/>
                <w:szCs w:val="20"/>
                <w:lang w:eastAsia="ru-RU"/>
              </w:rPr>
              <w:t>Характеризует продолжительность одного оборота всего авансированного капитала (активов) в днях.</w:t>
            </w:r>
          </w:p>
        </w:tc>
        <w:tc>
          <w:tcPr>
            <w:tcW w:w="1890" w:type="dxa"/>
          </w:tcPr>
          <w:p w:rsidR="00C41CDF" w:rsidRPr="00527535" w:rsidRDefault="00C41CDF" w:rsidP="00527535">
            <w:pPr>
              <w:rPr>
                <w:sz w:val="20"/>
                <w:szCs w:val="20"/>
                <w:lang w:eastAsia="ru-RU"/>
              </w:rPr>
            </w:pPr>
            <w:r w:rsidRPr="00527535">
              <w:rPr>
                <w:sz w:val="20"/>
                <w:szCs w:val="20"/>
                <w:lang w:eastAsia="ru-RU"/>
              </w:rPr>
              <w:t>Па = Д / КОа</w:t>
            </w:r>
          </w:p>
        </w:tc>
        <w:tc>
          <w:tcPr>
            <w:tcW w:w="2310" w:type="dxa"/>
          </w:tcPr>
          <w:p w:rsidR="00C41CDF" w:rsidRPr="00527535" w:rsidRDefault="00C41CDF" w:rsidP="00527535">
            <w:pPr>
              <w:rPr>
                <w:sz w:val="20"/>
                <w:szCs w:val="20"/>
                <w:lang w:eastAsia="ru-RU"/>
              </w:rPr>
            </w:pPr>
            <w:r w:rsidRPr="00527535">
              <w:rPr>
                <w:sz w:val="20"/>
                <w:szCs w:val="20"/>
                <w:lang w:eastAsia="ru-RU"/>
              </w:rPr>
              <w:t>Па2008 = 365 / 1,50 = 243,33;</w:t>
            </w:r>
          </w:p>
          <w:p w:rsidR="00C41CDF" w:rsidRPr="00527535" w:rsidRDefault="00C41CDF" w:rsidP="00527535">
            <w:pPr>
              <w:rPr>
                <w:sz w:val="20"/>
                <w:szCs w:val="20"/>
                <w:lang w:eastAsia="ru-RU"/>
              </w:rPr>
            </w:pPr>
            <w:r w:rsidRPr="00527535">
              <w:rPr>
                <w:sz w:val="20"/>
                <w:szCs w:val="20"/>
                <w:lang w:eastAsia="ru-RU"/>
              </w:rPr>
              <w:t>Па2009 = 365 / 1,49 = 244,97.</w:t>
            </w:r>
          </w:p>
        </w:tc>
      </w:tr>
      <w:tr w:rsidR="00C41CDF" w:rsidRPr="00527535" w:rsidTr="00213C93">
        <w:tc>
          <w:tcPr>
            <w:tcW w:w="2532" w:type="dxa"/>
          </w:tcPr>
          <w:p w:rsidR="00C41CDF" w:rsidRPr="00527535" w:rsidRDefault="00C41CDF" w:rsidP="00527535">
            <w:pPr>
              <w:rPr>
                <w:sz w:val="20"/>
                <w:szCs w:val="20"/>
                <w:lang w:eastAsia="ru-RU"/>
              </w:rPr>
            </w:pPr>
            <w:r w:rsidRPr="00527535">
              <w:rPr>
                <w:sz w:val="20"/>
                <w:szCs w:val="20"/>
                <w:lang w:eastAsia="ru-RU"/>
              </w:rPr>
              <w:t>1.3. Коэффициент оборачиваемости внеоборотных активов</w:t>
            </w:r>
          </w:p>
        </w:tc>
        <w:tc>
          <w:tcPr>
            <w:tcW w:w="2788" w:type="dxa"/>
          </w:tcPr>
          <w:p w:rsidR="00C41CDF" w:rsidRPr="00527535" w:rsidRDefault="00C41CDF" w:rsidP="00527535">
            <w:pPr>
              <w:rPr>
                <w:sz w:val="20"/>
                <w:szCs w:val="20"/>
                <w:lang w:eastAsia="ru-RU"/>
              </w:rPr>
            </w:pPr>
            <w:r w:rsidRPr="00527535">
              <w:rPr>
                <w:sz w:val="20"/>
                <w:szCs w:val="20"/>
                <w:lang w:eastAsia="ru-RU"/>
              </w:rPr>
              <w:t>Показывает скорость оборота немобильных активов предприятия за анализируемый период.</w:t>
            </w:r>
          </w:p>
        </w:tc>
        <w:tc>
          <w:tcPr>
            <w:tcW w:w="1890" w:type="dxa"/>
          </w:tcPr>
          <w:p w:rsidR="00C41CDF" w:rsidRPr="00527535" w:rsidRDefault="00C41CDF" w:rsidP="00527535">
            <w:pPr>
              <w:rPr>
                <w:sz w:val="20"/>
                <w:szCs w:val="20"/>
                <w:lang w:eastAsia="ru-RU"/>
              </w:rPr>
            </w:pPr>
            <w:r w:rsidRPr="00527535">
              <w:rPr>
                <w:sz w:val="20"/>
                <w:szCs w:val="20"/>
                <w:lang w:eastAsia="ru-RU"/>
              </w:rPr>
              <w:t>КОвоа =ВР / ВОАср</w:t>
            </w:r>
          </w:p>
          <w:p w:rsidR="00C41CDF" w:rsidRPr="00527535" w:rsidRDefault="00C41CDF" w:rsidP="00527535">
            <w:pPr>
              <w:rPr>
                <w:sz w:val="20"/>
                <w:szCs w:val="20"/>
                <w:lang w:eastAsia="ru-RU"/>
              </w:rPr>
            </w:pPr>
            <w:r w:rsidRPr="00527535">
              <w:rPr>
                <w:sz w:val="20"/>
                <w:szCs w:val="20"/>
                <w:lang w:eastAsia="ru-RU"/>
              </w:rPr>
              <w:t>(стр. 010 ф. № 2 /          стр. 190 б. ср.)</w:t>
            </w:r>
          </w:p>
        </w:tc>
        <w:tc>
          <w:tcPr>
            <w:tcW w:w="2310" w:type="dxa"/>
          </w:tcPr>
          <w:p w:rsidR="00C41CDF" w:rsidRPr="00527535" w:rsidRDefault="00C41CDF" w:rsidP="00527535">
            <w:pPr>
              <w:rPr>
                <w:sz w:val="20"/>
                <w:szCs w:val="20"/>
                <w:lang w:eastAsia="ru-RU"/>
              </w:rPr>
            </w:pPr>
            <w:r w:rsidRPr="00527535">
              <w:rPr>
                <w:sz w:val="20"/>
                <w:szCs w:val="20"/>
                <w:lang w:eastAsia="ru-RU"/>
              </w:rPr>
              <w:t>КОвоа2008 = 62451 / 692,5 = 90,18;</w:t>
            </w:r>
          </w:p>
          <w:p w:rsidR="00C41CDF" w:rsidRPr="00527535" w:rsidRDefault="00C41CDF" w:rsidP="00527535">
            <w:pPr>
              <w:rPr>
                <w:sz w:val="20"/>
                <w:szCs w:val="20"/>
                <w:lang w:eastAsia="ru-RU"/>
              </w:rPr>
            </w:pPr>
            <w:r w:rsidRPr="00527535">
              <w:rPr>
                <w:sz w:val="20"/>
                <w:szCs w:val="20"/>
                <w:lang w:eastAsia="ru-RU"/>
              </w:rPr>
              <w:t>КОвоа2009 = 65706 / 626 = 104,96.</w:t>
            </w:r>
          </w:p>
        </w:tc>
      </w:tr>
      <w:tr w:rsidR="00C41CDF" w:rsidRPr="00527535" w:rsidTr="00213C93">
        <w:tc>
          <w:tcPr>
            <w:tcW w:w="2532" w:type="dxa"/>
          </w:tcPr>
          <w:p w:rsidR="00C41CDF" w:rsidRPr="00527535" w:rsidRDefault="00C41CDF" w:rsidP="00527535">
            <w:pPr>
              <w:rPr>
                <w:sz w:val="20"/>
                <w:szCs w:val="20"/>
                <w:lang w:eastAsia="ru-RU"/>
              </w:rPr>
            </w:pPr>
            <w:r w:rsidRPr="00527535">
              <w:rPr>
                <w:sz w:val="20"/>
                <w:szCs w:val="20"/>
                <w:lang w:eastAsia="ru-RU"/>
              </w:rPr>
              <w:t>1.4. Продолжительность одного оборота внеоборотных активов (дни)</w:t>
            </w:r>
          </w:p>
        </w:tc>
        <w:tc>
          <w:tcPr>
            <w:tcW w:w="2788" w:type="dxa"/>
          </w:tcPr>
          <w:p w:rsidR="00C41CDF" w:rsidRPr="00527535" w:rsidRDefault="00C41CDF" w:rsidP="00527535">
            <w:pPr>
              <w:rPr>
                <w:sz w:val="20"/>
                <w:szCs w:val="20"/>
                <w:lang w:eastAsia="ru-RU"/>
              </w:rPr>
            </w:pPr>
            <w:r w:rsidRPr="00527535">
              <w:rPr>
                <w:sz w:val="20"/>
                <w:szCs w:val="20"/>
                <w:lang w:eastAsia="ru-RU"/>
              </w:rPr>
              <w:t>Характеризует продолжительность одного оборота внеоборотных активов в днях</w:t>
            </w:r>
          </w:p>
        </w:tc>
        <w:tc>
          <w:tcPr>
            <w:tcW w:w="1890" w:type="dxa"/>
          </w:tcPr>
          <w:p w:rsidR="00C41CDF" w:rsidRPr="00527535" w:rsidRDefault="00C41CDF" w:rsidP="00527535">
            <w:pPr>
              <w:rPr>
                <w:sz w:val="20"/>
                <w:szCs w:val="20"/>
                <w:lang w:eastAsia="ru-RU"/>
              </w:rPr>
            </w:pPr>
            <w:r w:rsidRPr="00527535">
              <w:rPr>
                <w:sz w:val="20"/>
                <w:szCs w:val="20"/>
                <w:lang w:eastAsia="ru-RU"/>
              </w:rPr>
              <w:t>Пвоа = Д / КОвоа</w:t>
            </w:r>
          </w:p>
        </w:tc>
        <w:tc>
          <w:tcPr>
            <w:tcW w:w="2310" w:type="dxa"/>
          </w:tcPr>
          <w:p w:rsidR="00C41CDF" w:rsidRPr="00527535" w:rsidRDefault="00C41CDF" w:rsidP="00527535">
            <w:pPr>
              <w:rPr>
                <w:sz w:val="20"/>
                <w:szCs w:val="20"/>
                <w:lang w:eastAsia="ru-RU"/>
              </w:rPr>
            </w:pPr>
            <w:r w:rsidRPr="00527535">
              <w:rPr>
                <w:sz w:val="20"/>
                <w:szCs w:val="20"/>
                <w:lang w:eastAsia="ru-RU"/>
              </w:rPr>
              <w:t>Пвоа2008 = 365 / 90,18 = 4,05;</w:t>
            </w:r>
          </w:p>
          <w:p w:rsidR="00C41CDF" w:rsidRPr="00527535" w:rsidRDefault="00C41CDF" w:rsidP="00527535">
            <w:pPr>
              <w:rPr>
                <w:sz w:val="20"/>
                <w:szCs w:val="20"/>
                <w:lang w:eastAsia="ru-RU"/>
              </w:rPr>
            </w:pPr>
            <w:r w:rsidRPr="00527535">
              <w:rPr>
                <w:sz w:val="20"/>
                <w:szCs w:val="20"/>
                <w:lang w:eastAsia="ru-RU"/>
              </w:rPr>
              <w:t>Пвоа2009 = 365 / 104,96 = 3,48.</w:t>
            </w:r>
          </w:p>
        </w:tc>
      </w:tr>
      <w:tr w:rsidR="00C41CDF" w:rsidRPr="00527535" w:rsidTr="00213C93">
        <w:tc>
          <w:tcPr>
            <w:tcW w:w="2532" w:type="dxa"/>
          </w:tcPr>
          <w:p w:rsidR="00C41CDF" w:rsidRPr="00527535" w:rsidRDefault="00C41CDF" w:rsidP="00527535">
            <w:pPr>
              <w:rPr>
                <w:sz w:val="20"/>
                <w:szCs w:val="20"/>
                <w:lang w:eastAsia="ru-RU"/>
              </w:rPr>
            </w:pPr>
            <w:r w:rsidRPr="00527535">
              <w:rPr>
                <w:sz w:val="20"/>
                <w:szCs w:val="20"/>
                <w:lang w:eastAsia="ru-RU"/>
              </w:rPr>
              <w:t>1.5. Коэффициент оборачиваемости оборотных активов</w:t>
            </w:r>
          </w:p>
        </w:tc>
        <w:tc>
          <w:tcPr>
            <w:tcW w:w="2788" w:type="dxa"/>
          </w:tcPr>
          <w:p w:rsidR="00C41CDF" w:rsidRPr="00527535" w:rsidRDefault="00C41CDF" w:rsidP="00527535">
            <w:pPr>
              <w:rPr>
                <w:sz w:val="20"/>
                <w:szCs w:val="20"/>
                <w:lang w:eastAsia="ru-RU"/>
              </w:rPr>
            </w:pPr>
            <w:r w:rsidRPr="00527535">
              <w:rPr>
                <w:sz w:val="20"/>
                <w:szCs w:val="20"/>
                <w:lang w:eastAsia="ru-RU"/>
              </w:rPr>
              <w:t>Показывает скорость оборота мобильных активов за анализируемый период.</w:t>
            </w:r>
          </w:p>
        </w:tc>
        <w:tc>
          <w:tcPr>
            <w:tcW w:w="1890" w:type="dxa"/>
          </w:tcPr>
          <w:p w:rsidR="00C41CDF" w:rsidRPr="00527535" w:rsidRDefault="00C41CDF" w:rsidP="00527535">
            <w:pPr>
              <w:rPr>
                <w:sz w:val="20"/>
                <w:szCs w:val="20"/>
                <w:lang w:eastAsia="ru-RU"/>
              </w:rPr>
            </w:pPr>
            <w:r w:rsidRPr="00527535">
              <w:rPr>
                <w:sz w:val="20"/>
                <w:szCs w:val="20"/>
                <w:lang w:eastAsia="ru-RU"/>
              </w:rPr>
              <w:t>КОоа =ВР / ОАср</w:t>
            </w:r>
          </w:p>
          <w:p w:rsidR="00C41CDF" w:rsidRPr="00527535" w:rsidRDefault="00C41CDF" w:rsidP="00527535">
            <w:pPr>
              <w:rPr>
                <w:sz w:val="20"/>
                <w:szCs w:val="20"/>
                <w:lang w:eastAsia="ru-RU"/>
              </w:rPr>
            </w:pPr>
            <w:r w:rsidRPr="00527535">
              <w:rPr>
                <w:sz w:val="20"/>
                <w:szCs w:val="20"/>
                <w:lang w:eastAsia="ru-RU"/>
              </w:rPr>
              <w:t>(стр. 010 ф. № 2 / стр. 290 б. ср.)</w:t>
            </w:r>
          </w:p>
        </w:tc>
        <w:tc>
          <w:tcPr>
            <w:tcW w:w="2310" w:type="dxa"/>
          </w:tcPr>
          <w:p w:rsidR="00C41CDF" w:rsidRPr="00527535" w:rsidRDefault="00C41CDF" w:rsidP="00527535">
            <w:pPr>
              <w:rPr>
                <w:sz w:val="20"/>
                <w:szCs w:val="20"/>
                <w:lang w:eastAsia="ru-RU"/>
              </w:rPr>
            </w:pPr>
            <w:r w:rsidRPr="00527535">
              <w:rPr>
                <w:sz w:val="20"/>
                <w:szCs w:val="20"/>
                <w:lang w:eastAsia="ru-RU"/>
              </w:rPr>
              <w:t>КОоа2008 = 62451 / 41002 = 1,52;</w:t>
            </w:r>
          </w:p>
          <w:p w:rsidR="00C41CDF" w:rsidRPr="00527535" w:rsidRDefault="00C41CDF" w:rsidP="00527535">
            <w:pPr>
              <w:rPr>
                <w:sz w:val="20"/>
                <w:szCs w:val="20"/>
                <w:lang w:eastAsia="ru-RU"/>
              </w:rPr>
            </w:pPr>
            <w:r w:rsidRPr="00527535">
              <w:rPr>
                <w:sz w:val="20"/>
                <w:szCs w:val="20"/>
                <w:lang w:eastAsia="ru-RU"/>
              </w:rPr>
              <w:t>КОоа2009 = 65706 / 43502 = 1,51.</w:t>
            </w:r>
          </w:p>
        </w:tc>
      </w:tr>
      <w:tr w:rsidR="00C41CDF" w:rsidRPr="00527535" w:rsidTr="00213C93">
        <w:trPr>
          <w:trHeight w:val="2162"/>
        </w:trPr>
        <w:tc>
          <w:tcPr>
            <w:tcW w:w="2532" w:type="dxa"/>
          </w:tcPr>
          <w:p w:rsidR="00C41CDF" w:rsidRPr="00527535" w:rsidRDefault="00C41CDF" w:rsidP="00527535">
            <w:pPr>
              <w:rPr>
                <w:sz w:val="20"/>
                <w:szCs w:val="20"/>
                <w:lang w:eastAsia="ru-RU"/>
              </w:rPr>
            </w:pPr>
            <w:r w:rsidRPr="00527535">
              <w:rPr>
                <w:sz w:val="20"/>
                <w:szCs w:val="20"/>
                <w:lang w:eastAsia="ru-RU"/>
              </w:rPr>
              <w:t>1.6. Продолжительность одного оборота оборотных активов (дни)</w:t>
            </w:r>
          </w:p>
        </w:tc>
        <w:tc>
          <w:tcPr>
            <w:tcW w:w="2788" w:type="dxa"/>
          </w:tcPr>
          <w:p w:rsidR="00C41CDF" w:rsidRPr="00527535" w:rsidRDefault="00C41CDF" w:rsidP="00527535">
            <w:pPr>
              <w:rPr>
                <w:sz w:val="20"/>
                <w:szCs w:val="20"/>
                <w:lang w:eastAsia="ru-RU"/>
              </w:rPr>
            </w:pPr>
            <w:r w:rsidRPr="00527535">
              <w:rPr>
                <w:sz w:val="20"/>
                <w:szCs w:val="20"/>
                <w:lang w:eastAsia="ru-RU"/>
              </w:rPr>
              <w:t>Выражает продолжительность оборота мобильных активов за анализируемый период, т.е. длительность производственного (операционного) цикла предприятия.</w:t>
            </w:r>
          </w:p>
        </w:tc>
        <w:tc>
          <w:tcPr>
            <w:tcW w:w="1890" w:type="dxa"/>
          </w:tcPr>
          <w:p w:rsidR="00C41CDF" w:rsidRPr="00527535" w:rsidRDefault="00C41CDF" w:rsidP="00527535">
            <w:pPr>
              <w:rPr>
                <w:sz w:val="20"/>
                <w:szCs w:val="20"/>
                <w:lang w:eastAsia="ru-RU"/>
              </w:rPr>
            </w:pPr>
            <w:r w:rsidRPr="00527535">
              <w:rPr>
                <w:sz w:val="20"/>
                <w:szCs w:val="20"/>
                <w:lang w:eastAsia="ru-RU"/>
              </w:rPr>
              <w:t>Поа = Д / КОоа</w:t>
            </w:r>
          </w:p>
        </w:tc>
        <w:tc>
          <w:tcPr>
            <w:tcW w:w="2310" w:type="dxa"/>
          </w:tcPr>
          <w:p w:rsidR="00C41CDF" w:rsidRPr="00527535" w:rsidRDefault="00C41CDF" w:rsidP="00527535">
            <w:pPr>
              <w:rPr>
                <w:sz w:val="20"/>
                <w:szCs w:val="20"/>
                <w:lang w:eastAsia="ru-RU"/>
              </w:rPr>
            </w:pPr>
            <w:r w:rsidRPr="00527535">
              <w:rPr>
                <w:sz w:val="20"/>
                <w:szCs w:val="20"/>
                <w:lang w:eastAsia="ru-RU"/>
              </w:rPr>
              <w:t>Поа2008 = 365 / 1,52 = 240,13;</w:t>
            </w:r>
          </w:p>
          <w:p w:rsidR="00C41CDF" w:rsidRPr="00527535" w:rsidRDefault="00C41CDF" w:rsidP="00527535">
            <w:pPr>
              <w:rPr>
                <w:sz w:val="20"/>
                <w:szCs w:val="20"/>
                <w:lang w:eastAsia="ru-RU"/>
              </w:rPr>
            </w:pPr>
            <w:r w:rsidRPr="00527535">
              <w:rPr>
                <w:sz w:val="20"/>
                <w:szCs w:val="20"/>
                <w:lang w:eastAsia="ru-RU"/>
              </w:rPr>
              <w:t>Поа2009 = 365 / 1,51 = 241,72.</w:t>
            </w:r>
          </w:p>
        </w:tc>
      </w:tr>
      <w:tr w:rsidR="00C41CDF" w:rsidRPr="00527535" w:rsidTr="00213C93">
        <w:tc>
          <w:tcPr>
            <w:tcW w:w="2532" w:type="dxa"/>
          </w:tcPr>
          <w:p w:rsidR="00C41CDF" w:rsidRPr="00527535" w:rsidRDefault="00C41CDF" w:rsidP="00527535">
            <w:pPr>
              <w:rPr>
                <w:sz w:val="20"/>
                <w:szCs w:val="20"/>
                <w:lang w:eastAsia="ru-RU"/>
              </w:rPr>
            </w:pPr>
            <w:r w:rsidRPr="00527535">
              <w:rPr>
                <w:sz w:val="20"/>
                <w:szCs w:val="20"/>
                <w:lang w:eastAsia="ru-RU"/>
              </w:rPr>
              <w:t>1.7. Коэффициент оборачиваемости запасов</w:t>
            </w:r>
          </w:p>
        </w:tc>
        <w:tc>
          <w:tcPr>
            <w:tcW w:w="2788" w:type="dxa"/>
          </w:tcPr>
          <w:p w:rsidR="00C41CDF" w:rsidRPr="00527535" w:rsidRDefault="00C41CDF" w:rsidP="00527535">
            <w:pPr>
              <w:rPr>
                <w:sz w:val="20"/>
                <w:szCs w:val="20"/>
                <w:lang w:eastAsia="ru-RU"/>
              </w:rPr>
            </w:pPr>
            <w:r w:rsidRPr="00527535">
              <w:rPr>
                <w:sz w:val="20"/>
                <w:szCs w:val="20"/>
                <w:lang w:eastAsia="ru-RU"/>
              </w:rPr>
              <w:t>Показывает скорость оборота запасов (сырья, материалов, незавершенного производства, готовой продукции на складе, товаров)</w:t>
            </w:r>
          </w:p>
        </w:tc>
        <w:tc>
          <w:tcPr>
            <w:tcW w:w="1890" w:type="dxa"/>
          </w:tcPr>
          <w:p w:rsidR="00C41CDF" w:rsidRPr="00527535" w:rsidRDefault="00C41CDF" w:rsidP="00527535">
            <w:pPr>
              <w:rPr>
                <w:sz w:val="20"/>
                <w:szCs w:val="20"/>
                <w:lang w:eastAsia="ru-RU"/>
              </w:rPr>
            </w:pPr>
            <w:r w:rsidRPr="00527535">
              <w:rPr>
                <w:sz w:val="20"/>
                <w:szCs w:val="20"/>
                <w:lang w:eastAsia="ru-RU"/>
              </w:rPr>
              <w:t>КОз = СРТ / Зср</w:t>
            </w:r>
          </w:p>
          <w:p w:rsidR="00C41CDF" w:rsidRPr="00527535" w:rsidRDefault="00C41CDF" w:rsidP="00527535">
            <w:pPr>
              <w:rPr>
                <w:sz w:val="20"/>
                <w:szCs w:val="20"/>
                <w:lang w:eastAsia="ru-RU"/>
              </w:rPr>
            </w:pPr>
            <w:r w:rsidRPr="00527535">
              <w:rPr>
                <w:sz w:val="20"/>
                <w:szCs w:val="20"/>
                <w:lang w:eastAsia="ru-RU"/>
              </w:rPr>
              <w:t>(стр. 020 ф. № 2 / стр. 210 б. ср.)</w:t>
            </w:r>
          </w:p>
        </w:tc>
        <w:tc>
          <w:tcPr>
            <w:tcW w:w="2310" w:type="dxa"/>
          </w:tcPr>
          <w:p w:rsidR="00C41CDF" w:rsidRPr="00527535" w:rsidRDefault="00C41CDF" w:rsidP="00527535">
            <w:pPr>
              <w:rPr>
                <w:sz w:val="20"/>
                <w:szCs w:val="20"/>
                <w:lang w:eastAsia="ru-RU"/>
              </w:rPr>
            </w:pPr>
            <w:r w:rsidRPr="00527535">
              <w:rPr>
                <w:sz w:val="20"/>
                <w:szCs w:val="20"/>
                <w:lang w:eastAsia="ru-RU"/>
              </w:rPr>
              <w:t>КОз2008 = 46801 / 27123 = 1,73;</w:t>
            </w:r>
          </w:p>
          <w:p w:rsidR="00C41CDF" w:rsidRPr="00527535" w:rsidRDefault="00C41CDF" w:rsidP="00527535">
            <w:pPr>
              <w:rPr>
                <w:sz w:val="20"/>
                <w:szCs w:val="20"/>
                <w:lang w:eastAsia="ru-RU"/>
              </w:rPr>
            </w:pPr>
            <w:r w:rsidRPr="00527535">
              <w:rPr>
                <w:sz w:val="20"/>
                <w:szCs w:val="20"/>
                <w:lang w:eastAsia="ru-RU"/>
              </w:rPr>
              <w:t xml:space="preserve">КОз2009 = 52352 / 26885,5 = 1,95. </w:t>
            </w:r>
          </w:p>
        </w:tc>
      </w:tr>
      <w:tr w:rsidR="00C41CDF" w:rsidRPr="00527535" w:rsidTr="00213C93">
        <w:tc>
          <w:tcPr>
            <w:tcW w:w="2532" w:type="dxa"/>
          </w:tcPr>
          <w:p w:rsidR="00C41CDF" w:rsidRPr="00527535" w:rsidRDefault="00C41CDF" w:rsidP="00527535">
            <w:pPr>
              <w:rPr>
                <w:sz w:val="20"/>
                <w:szCs w:val="20"/>
                <w:lang w:eastAsia="ru-RU"/>
              </w:rPr>
            </w:pPr>
            <w:r w:rsidRPr="00527535">
              <w:rPr>
                <w:sz w:val="20"/>
                <w:szCs w:val="20"/>
                <w:lang w:eastAsia="ru-RU"/>
              </w:rPr>
              <w:t>1.8. Продолжительность одного оборота запасов (дни)</w:t>
            </w:r>
          </w:p>
        </w:tc>
        <w:tc>
          <w:tcPr>
            <w:tcW w:w="2788" w:type="dxa"/>
          </w:tcPr>
          <w:p w:rsidR="00C41CDF" w:rsidRPr="00527535" w:rsidRDefault="00C41CDF" w:rsidP="00527535">
            <w:pPr>
              <w:rPr>
                <w:sz w:val="20"/>
                <w:szCs w:val="20"/>
                <w:lang w:eastAsia="ru-RU"/>
              </w:rPr>
            </w:pPr>
            <w:r w:rsidRPr="00527535">
              <w:rPr>
                <w:sz w:val="20"/>
                <w:szCs w:val="20"/>
                <w:lang w:eastAsia="ru-RU"/>
              </w:rPr>
              <w:t>Показывает скорость превращения запасов из материальной в денежную форму. Снижение показателя – благоприятная тенденция.</w:t>
            </w:r>
          </w:p>
        </w:tc>
        <w:tc>
          <w:tcPr>
            <w:tcW w:w="1890" w:type="dxa"/>
          </w:tcPr>
          <w:p w:rsidR="00C41CDF" w:rsidRPr="00527535" w:rsidRDefault="00C41CDF" w:rsidP="00527535">
            <w:pPr>
              <w:rPr>
                <w:sz w:val="20"/>
                <w:szCs w:val="20"/>
                <w:lang w:eastAsia="ru-RU"/>
              </w:rPr>
            </w:pPr>
            <w:r w:rsidRPr="00527535">
              <w:rPr>
                <w:sz w:val="20"/>
                <w:szCs w:val="20"/>
                <w:lang w:eastAsia="ru-RU"/>
              </w:rPr>
              <w:t>Пз = Д / КОз</w:t>
            </w:r>
          </w:p>
        </w:tc>
        <w:tc>
          <w:tcPr>
            <w:tcW w:w="2310" w:type="dxa"/>
          </w:tcPr>
          <w:p w:rsidR="00C41CDF" w:rsidRPr="00527535" w:rsidRDefault="00C41CDF" w:rsidP="00527535">
            <w:pPr>
              <w:rPr>
                <w:sz w:val="20"/>
                <w:szCs w:val="20"/>
                <w:lang w:eastAsia="ru-RU"/>
              </w:rPr>
            </w:pPr>
            <w:r w:rsidRPr="00527535">
              <w:rPr>
                <w:sz w:val="20"/>
                <w:szCs w:val="20"/>
                <w:lang w:eastAsia="ru-RU"/>
              </w:rPr>
              <w:t>Пз2008 = 365 / 1,73 = 210,98;</w:t>
            </w:r>
          </w:p>
          <w:p w:rsidR="00C41CDF" w:rsidRPr="00527535" w:rsidRDefault="00C41CDF" w:rsidP="00527535">
            <w:pPr>
              <w:rPr>
                <w:sz w:val="20"/>
                <w:szCs w:val="20"/>
                <w:lang w:eastAsia="ru-RU"/>
              </w:rPr>
            </w:pPr>
            <w:r w:rsidRPr="00527535">
              <w:rPr>
                <w:sz w:val="20"/>
                <w:szCs w:val="20"/>
                <w:lang w:eastAsia="ru-RU"/>
              </w:rPr>
              <w:t>Пз2009 = 365 / 1,95 = 187,18.</w:t>
            </w:r>
          </w:p>
        </w:tc>
      </w:tr>
      <w:tr w:rsidR="00C41CDF" w:rsidRPr="00527535" w:rsidTr="00213C93">
        <w:tc>
          <w:tcPr>
            <w:tcW w:w="2532" w:type="dxa"/>
          </w:tcPr>
          <w:p w:rsidR="00C41CDF" w:rsidRPr="00527535" w:rsidRDefault="00C41CDF" w:rsidP="00527535">
            <w:pPr>
              <w:rPr>
                <w:sz w:val="20"/>
                <w:szCs w:val="20"/>
                <w:lang w:eastAsia="ru-RU"/>
              </w:rPr>
            </w:pPr>
            <w:r w:rsidRPr="00527535">
              <w:rPr>
                <w:sz w:val="20"/>
                <w:szCs w:val="20"/>
                <w:lang w:eastAsia="ru-RU"/>
              </w:rPr>
              <w:t>1.9. Коэффициент оборачиваемости дебиторской задолженности</w:t>
            </w:r>
          </w:p>
        </w:tc>
        <w:tc>
          <w:tcPr>
            <w:tcW w:w="2788" w:type="dxa"/>
          </w:tcPr>
          <w:p w:rsidR="00C41CDF" w:rsidRPr="00527535" w:rsidRDefault="00C41CDF" w:rsidP="00527535">
            <w:pPr>
              <w:rPr>
                <w:sz w:val="20"/>
                <w:szCs w:val="20"/>
                <w:lang w:eastAsia="ru-RU"/>
              </w:rPr>
            </w:pPr>
            <w:r w:rsidRPr="00527535">
              <w:rPr>
                <w:sz w:val="20"/>
                <w:szCs w:val="20"/>
                <w:lang w:eastAsia="ru-RU"/>
              </w:rPr>
              <w:t>Показывает число оборотов, совершенной дебиторской задолженностью за анализируемый период. При ускорении оборачиваемости происходит повышение значения показателя, что свидетельствует об улучшении расчетов с дебиторами.</w:t>
            </w:r>
          </w:p>
        </w:tc>
        <w:tc>
          <w:tcPr>
            <w:tcW w:w="1890" w:type="dxa"/>
          </w:tcPr>
          <w:p w:rsidR="00C41CDF" w:rsidRPr="00527535" w:rsidRDefault="00C41CDF" w:rsidP="00527535">
            <w:pPr>
              <w:rPr>
                <w:sz w:val="20"/>
                <w:szCs w:val="20"/>
                <w:lang w:eastAsia="ru-RU"/>
              </w:rPr>
            </w:pPr>
            <w:r w:rsidRPr="00527535">
              <w:rPr>
                <w:sz w:val="20"/>
                <w:szCs w:val="20"/>
                <w:lang w:eastAsia="ru-RU"/>
              </w:rPr>
              <w:t>КОдз = ВР / ДЗср</w:t>
            </w:r>
          </w:p>
          <w:p w:rsidR="00C41CDF" w:rsidRPr="00527535" w:rsidRDefault="00C41CDF" w:rsidP="00527535">
            <w:pPr>
              <w:rPr>
                <w:sz w:val="20"/>
                <w:szCs w:val="20"/>
                <w:lang w:eastAsia="ru-RU"/>
              </w:rPr>
            </w:pPr>
            <w:r w:rsidRPr="00527535">
              <w:rPr>
                <w:sz w:val="20"/>
                <w:szCs w:val="20"/>
                <w:lang w:eastAsia="ru-RU"/>
              </w:rPr>
              <w:t>(стр. 010 ф. № 2 / стр. 231 + 241 б. ср.)</w:t>
            </w:r>
          </w:p>
        </w:tc>
        <w:tc>
          <w:tcPr>
            <w:tcW w:w="2310" w:type="dxa"/>
          </w:tcPr>
          <w:p w:rsidR="00C41CDF" w:rsidRPr="00527535" w:rsidRDefault="00C41CDF" w:rsidP="00527535">
            <w:pPr>
              <w:rPr>
                <w:sz w:val="20"/>
                <w:szCs w:val="20"/>
                <w:lang w:eastAsia="ru-RU"/>
              </w:rPr>
            </w:pPr>
            <w:r w:rsidRPr="00527535">
              <w:rPr>
                <w:sz w:val="20"/>
                <w:szCs w:val="20"/>
                <w:lang w:eastAsia="ru-RU"/>
              </w:rPr>
              <w:t>КОдз2008 = 62451 / 10291,5 = 6,07;</w:t>
            </w:r>
          </w:p>
          <w:p w:rsidR="00C41CDF" w:rsidRPr="00527535" w:rsidRDefault="00C41CDF" w:rsidP="00527535">
            <w:pPr>
              <w:rPr>
                <w:sz w:val="20"/>
                <w:szCs w:val="20"/>
                <w:lang w:eastAsia="ru-RU"/>
              </w:rPr>
            </w:pPr>
            <w:r w:rsidRPr="00527535">
              <w:rPr>
                <w:sz w:val="20"/>
                <w:szCs w:val="20"/>
                <w:lang w:eastAsia="ru-RU"/>
              </w:rPr>
              <w:t xml:space="preserve">КОдз2009 = 65706 / 13046,5 = 5,04. </w:t>
            </w:r>
          </w:p>
        </w:tc>
      </w:tr>
      <w:tr w:rsidR="00C41CDF" w:rsidRPr="00527535" w:rsidTr="00213C93">
        <w:tc>
          <w:tcPr>
            <w:tcW w:w="2532" w:type="dxa"/>
          </w:tcPr>
          <w:p w:rsidR="00C41CDF" w:rsidRPr="00527535" w:rsidRDefault="00C41CDF" w:rsidP="00527535">
            <w:pPr>
              <w:rPr>
                <w:sz w:val="20"/>
                <w:szCs w:val="20"/>
                <w:lang w:eastAsia="ru-RU"/>
              </w:rPr>
            </w:pPr>
            <w:r w:rsidRPr="00527535">
              <w:rPr>
                <w:sz w:val="20"/>
                <w:szCs w:val="20"/>
                <w:lang w:eastAsia="ru-RU"/>
              </w:rPr>
              <w:t>1.10. Продолжительность одного оборота дебиторской задолженности (дни)</w:t>
            </w:r>
          </w:p>
        </w:tc>
        <w:tc>
          <w:tcPr>
            <w:tcW w:w="2788" w:type="dxa"/>
          </w:tcPr>
          <w:p w:rsidR="00C41CDF" w:rsidRPr="00527535" w:rsidRDefault="00C41CDF" w:rsidP="00527535">
            <w:pPr>
              <w:rPr>
                <w:sz w:val="20"/>
                <w:szCs w:val="20"/>
                <w:lang w:eastAsia="ru-RU"/>
              </w:rPr>
            </w:pPr>
            <w:r w:rsidRPr="00527535">
              <w:rPr>
                <w:sz w:val="20"/>
                <w:szCs w:val="20"/>
                <w:lang w:eastAsia="ru-RU"/>
              </w:rPr>
              <w:t xml:space="preserve">Характеризует продолжительность одного оборота дебиторской задолженности. Снижение показателя – благоприятно. </w:t>
            </w:r>
          </w:p>
        </w:tc>
        <w:tc>
          <w:tcPr>
            <w:tcW w:w="1890" w:type="dxa"/>
          </w:tcPr>
          <w:p w:rsidR="00C41CDF" w:rsidRPr="00527535" w:rsidRDefault="00C41CDF" w:rsidP="00527535">
            <w:pPr>
              <w:rPr>
                <w:sz w:val="20"/>
                <w:szCs w:val="20"/>
                <w:lang w:eastAsia="ru-RU"/>
              </w:rPr>
            </w:pPr>
            <w:r w:rsidRPr="00527535">
              <w:rPr>
                <w:sz w:val="20"/>
                <w:szCs w:val="20"/>
                <w:lang w:eastAsia="ru-RU"/>
              </w:rPr>
              <w:t>Пдз = Д / КОдз</w:t>
            </w:r>
          </w:p>
        </w:tc>
        <w:tc>
          <w:tcPr>
            <w:tcW w:w="2310" w:type="dxa"/>
          </w:tcPr>
          <w:p w:rsidR="00C41CDF" w:rsidRPr="00527535" w:rsidRDefault="00C41CDF" w:rsidP="00527535">
            <w:pPr>
              <w:rPr>
                <w:sz w:val="20"/>
                <w:szCs w:val="20"/>
                <w:lang w:eastAsia="ru-RU"/>
              </w:rPr>
            </w:pPr>
            <w:r w:rsidRPr="00527535">
              <w:rPr>
                <w:sz w:val="20"/>
                <w:szCs w:val="20"/>
                <w:lang w:eastAsia="ru-RU"/>
              </w:rPr>
              <w:t>Пдз2008 = 365 / 6,07 = 60,13;</w:t>
            </w:r>
          </w:p>
          <w:p w:rsidR="00C41CDF" w:rsidRPr="00527535" w:rsidRDefault="00C41CDF" w:rsidP="00527535">
            <w:pPr>
              <w:rPr>
                <w:sz w:val="20"/>
                <w:szCs w:val="20"/>
                <w:lang w:eastAsia="ru-RU"/>
              </w:rPr>
            </w:pPr>
            <w:r w:rsidRPr="00527535">
              <w:rPr>
                <w:sz w:val="20"/>
                <w:szCs w:val="20"/>
                <w:lang w:eastAsia="ru-RU"/>
              </w:rPr>
              <w:t>Пдз2009 = 365 / 5,04 = 72,42.</w:t>
            </w:r>
          </w:p>
        </w:tc>
      </w:tr>
      <w:tr w:rsidR="00C41CDF" w:rsidRPr="00527535" w:rsidTr="00213C93">
        <w:tc>
          <w:tcPr>
            <w:tcW w:w="2532" w:type="dxa"/>
          </w:tcPr>
          <w:p w:rsidR="00C41CDF" w:rsidRPr="00527535" w:rsidRDefault="00C41CDF" w:rsidP="00527535">
            <w:pPr>
              <w:numPr>
                <w:ilvl w:val="0"/>
                <w:numId w:val="26"/>
              </w:numPr>
              <w:ind w:left="0" w:firstLine="0"/>
              <w:rPr>
                <w:sz w:val="20"/>
                <w:szCs w:val="20"/>
                <w:lang w:eastAsia="ru-RU"/>
              </w:rPr>
            </w:pPr>
            <w:r w:rsidRPr="00527535">
              <w:rPr>
                <w:sz w:val="20"/>
                <w:szCs w:val="20"/>
                <w:lang w:eastAsia="ru-RU"/>
              </w:rPr>
              <w:t>Показатели оборачиваемости собственного капитала.</w:t>
            </w:r>
          </w:p>
          <w:p w:rsidR="00C41CDF" w:rsidRPr="00527535" w:rsidRDefault="00C41CDF" w:rsidP="00527535">
            <w:pPr>
              <w:rPr>
                <w:sz w:val="20"/>
                <w:szCs w:val="20"/>
                <w:lang w:eastAsia="ru-RU"/>
              </w:rPr>
            </w:pPr>
            <w:r w:rsidRPr="00527535">
              <w:rPr>
                <w:sz w:val="20"/>
                <w:szCs w:val="20"/>
                <w:lang w:eastAsia="ru-RU"/>
              </w:rPr>
              <w:t>2.1.Коэффициент оборачиваемости собственного капитала</w:t>
            </w:r>
          </w:p>
        </w:tc>
        <w:tc>
          <w:tcPr>
            <w:tcW w:w="2788" w:type="dxa"/>
          </w:tcPr>
          <w:p w:rsidR="00C41CDF" w:rsidRPr="00527535" w:rsidRDefault="00C41CDF" w:rsidP="00527535">
            <w:pPr>
              <w:rPr>
                <w:sz w:val="20"/>
                <w:szCs w:val="20"/>
                <w:lang w:eastAsia="ru-RU"/>
              </w:rPr>
            </w:pPr>
            <w:r w:rsidRPr="00527535">
              <w:rPr>
                <w:sz w:val="20"/>
                <w:szCs w:val="20"/>
                <w:lang w:eastAsia="ru-RU"/>
              </w:rPr>
              <w:t>Отражает активность собственного капитала. Рост в динамике отражает повышение эффективности использования собственного капитала.</w:t>
            </w:r>
          </w:p>
        </w:tc>
        <w:tc>
          <w:tcPr>
            <w:tcW w:w="1890" w:type="dxa"/>
          </w:tcPr>
          <w:p w:rsidR="00C41CDF" w:rsidRPr="00527535" w:rsidRDefault="00C41CDF" w:rsidP="00527535">
            <w:pPr>
              <w:rPr>
                <w:sz w:val="20"/>
                <w:szCs w:val="20"/>
                <w:lang w:eastAsia="ru-RU"/>
              </w:rPr>
            </w:pPr>
            <w:r w:rsidRPr="00527535">
              <w:rPr>
                <w:sz w:val="20"/>
                <w:szCs w:val="20"/>
                <w:lang w:eastAsia="ru-RU"/>
              </w:rPr>
              <w:t>2.1.КОск =ВР/ СКср</w:t>
            </w:r>
          </w:p>
          <w:p w:rsidR="00C41CDF" w:rsidRPr="00527535" w:rsidRDefault="00C41CDF" w:rsidP="00527535">
            <w:pPr>
              <w:rPr>
                <w:sz w:val="20"/>
                <w:szCs w:val="20"/>
                <w:lang w:eastAsia="ru-RU"/>
              </w:rPr>
            </w:pPr>
            <w:r w:rsidRPr="00527535">
              <w:rPr>
                <w:sz w:val="20"/>
                <w:szCs w:val="20"/>
                <w:lang w:eastAsia="ru-RU"/>
              </w:rPr>
              <w:t xml:space="preserve">  (стр. 010 ф. № 2 / стр. 490 б. ср.)</w:t>
            </w:r>
          </w:p>
        </w:tc>
        <w:tc>
          <w:tcPr>
            <w:tcW w:w="2310" w:type="dxa"/>
          </w:tcPr>
          <w:p w:rsidR="00C41CDF" w:rsidRPr="00527535" w:rsidRDefault="00C41CDF" w:rsidP="00527535">
            <w:pPr>
              <w:rPr>
                <w:sz w:val="20"/>
                <w:szCs w:val="20"/>
                <w:lang w:eastAsia="ru-RU"/>
              </w:rPr>
            </w:pPr>
            <w:r w:rsidRPr="00527535">
              <w:rPr>
                <w:sz w:val="20"/>
                <w:szCs w:val="20"/>
                <w:lang w:eastAsia="ru-RU"/>
              </w:rPr>
              <w:t>КОск2008 = 62451 / 1185,5 = 52,68;</w:t>
            </w:r>
          </w:p>
          <w:p w:rsidR="00C41CDF" w:rsidRPr="00527535" w:rsidRDefault="00C41CDF" w:rsidP="00527535">
            <w:pPr>
              <w:rPr>
                <w:sz w:val="20"/>
                <w:szCs w:val="20"/>
                <w:lang w:eastAsia="ru-RU"/>
              </w:rPr>
            </w:pPr>
            <w:r w:rsidRPr="00527535">
              <w:rPr>
                <w:sz w:val="20"/>
                <w:szCs w:val="20"/>
                <w:lang w:eastAsia="ru-RU"/>
              </w:rPr>
              <w:t>КОск2009 = 65706 / 713,5 = 92,09.</w:t>
            </w:r>
          </w:p>
        </w:tc>
      </w:tr>
      <w:tr w:rsidR="00C41CDF" w:rsidRPr="00527535" w:rsidTr="00213C93">
        <w:tc>
          <w:tcPr>
            <w:tcW w:w="2532" w:type="dxa"/>
          </w:tcPr>
          <w:p w:rsidR="00C41CDF" w:rsidRPr="00527535" w:rsidRDefault="00C41CDF" w:rsidP="00527535">
            <w:pPr>
              <w:rPr>
                <w:sz w:val="20"/>
                <w:szCs w:val="20"/>
                <w:lang w:eastAsia="ru-RU"/>
              </w:rPr>
            </w:pPr>
            <w:r w:rsidRPr="00527535">
              <w:rPr>
                <w:sz w:val="20"/>
                <w:szCs w:val="20"/>
                <w:lang w:eastAsia="ru-RU"/>
              </w:rPr>
              <w:t>2.2. Продолжительность одного оборота собственного капитала (дни)</w:t>
            </w:r>
          </w:p>
        </w:tc>
        <w:tc>
          <w:tcPr>
            <w:tcW w:w="2788" w:type="dxa"/>
          </w:tcPr>
          <w:p w:rsidR="00C41CDF" w:rsidRPr="00527535" w:rsidRDefault="00C41CDF" w:rsidP="00527535">
            <w:pPr>
              <w:rPr>
                <w:sz w:val="20"/>
                <w:szCs w:val="20"/>
                <w:lang w:eastAsia="ru-RU"/>
              </w:rPr>
            </w:pPr>
            <w:r w:rsidRPr="00527535">
              <w:rPr>
                <w:sz w:val="20"/>
                <w:szCs w:val="20"/>
                <w:lang w:eastAsia="ru-RU"/>
              </w:rPr>
              <w:t>Характеризует скорость оборота собственного капитала. Снижение показателя в динамике отражает благоприятную тенденцию.</w:t>
            </w:r>
          </w:p>
        </w:tc>
        <w:tc>
          <w:tcPr>
            <w:tcW w:w="1890" w:type="dxa"/>
          </w:tcPr>
          <w:p w:rsidR="00C41CDF" w:rsidRPr="00527535" w:rsidRDefault="00C41CDF" w:rsidP="00527535">
            <w:pPr>
              <w:rPr>
                <w:sz w:val="20"/>
                <w:szCs w:val="20"/>
                <w:lang w:eastAsia="ru-RU"/>
              </w:rPr>
            </w:pPr>
            <w:r w:rsidRPr="00527535">
              <w:rPr>
                <w:sz w:val="20"/>
                <w:szCs w:val="20"/>
                <w:lang w:eastAsia="ru-RU"/>
              </w:rPr>
              <w:t>Пск = Д / КОск</w:t>
            </w:r>
          </w:p>
        </w:tc>
        <w:tc>
          <w:tcPr>
            <w:tcW w:w="2310" w:type="dxa"/>
          </w:tcPr>
          <w:p w:rsidR="00C41CDF" w:rsidRPr="00527535" w:rsidRDefault="00C41CDF" w:rsidP="00527535">
            <w:pPr>
              <w:rPr>
                <w:sz w:val="20"/>
                <w:szCs w:val="20"/>
                <w:lang w:eastAsia="ru-RU"/>
              </w:rPr>
            </w:pPr>
            <w:r w:rsidRPr="00527535">
              <w:rPr>
                <w:sz w:val="20"/>
                <w:szCs w:val="20"/>
                <w:lang w:eastAsia="ru-RU"/>
              </w:rPr>
              <w:t>Пск2008 = 365 / 52,98 = 6,89;</w:t>
            </w:r>
          </w:p>
          <w:p w:rsidR="00C41CDF" w:rsidRPr="00527535" w:rsidRDefault="00C41CDF" w:rsidP="00527535">
            <w:pPr>
              <w:rPr>
                <w:sz w:val="20"/>
                <w:szCs w:val="20"/>
                <w:lang w:eastAsia="ru-RU"/>
              </w:rPr>
            </w:pPr>
            <w:r w:rsidRPr="00527535">
              <w:rPr>
                <w:sz w:val="20"/>
                <w:szCs w:val="20"/>
                <w:lang w:eastAsia="ru-RU"/>
              </w:rPr>
              <w:t>Пск2009 = 365 / 92,09 = 3,96.</w:t>
            </w:r>
          </w:p>
        </w:tc>
      </w:tr>
      <w:tr w:rsidR="00C41CDF" w:rsidRPr="00527535" w:rsidTr="00213C93">
        <w:tc>
          <w:tcPr>
            <w:tcW w:w="2532" w:type="dxa"/>
          </w:tcPr>
          <w:p w:rsidR="00C41CDF" w:rsidRPr="00527535" w:rsidRDefault="00C41CDF" w:rsidP="00527535">
            <w:pPr>
              <w:rPr>
                <w:sz w:val="20"/>
                <w:szCs w:val="20"/>
                <w:lang w:eastAsia="ru-RU"/>
              </w:rPr>
            </w:pPr>
            <w:r w:rsidRPr="00527535">
              <w:rPr>
                <w:sz w:val="20"/>
                <w:szCs w:val="20"/>
                <w:lang w:eastAsia="ru-RU"/>
              </w:rPr>
              <w:t>3.Показатели оборачиваемости кредиторской задолженности</w:t>
            </w:r>
          </w:p>
          <w:p w:rsidR="00C41CDF" w:rsidRPr="00527535" w:rsidRDefault="00C41CDF" w:rsidP="00527535">
            <w:pPr>
              <w:rPr>
                <w:sz w:val="20"/>
                <w:szCs w:val="20"/>
                <w:lang w:eastAsia="ru-RU"/>
              </w:rPr>
            </w:pPr>
            <w:r w:rsidRPr="00527535">
              <w:rPr>
                <w:sz w:val="20"/>
                <w:szCs w:val="20"/>
                <w:lang w:eastAsia="ru-RU"/>
              </w:rPr>
              <w:t>3.1. Коэффициент оборачиваемости кредиторской задолженности</w:t>
            </w:r>
          </w:p>
        </w:tc>
        <w:tc>
          <w:tcPr>
            <w:tcW w:w="2788" w:type="dxa"/>
          </w:tcPr>
          <w:p w:rsidR="00C41CDF" w:rsidRPr="00527535" w:rsidRDefault="00C41CDF" w:rsidP="00527535">
            <w:pPr>
              <w:rPr>
                <w:sz w:val="20"/>
                <w:szCs w:val="20"/>
                <w:lang w:eastAsia="ru-RU"/>
              </w:rPr>
            </w:pPr>
            <w:r w:rsidRPr="00527535">
              <w:rPr>
                <w:sz w:val="20"/>
                <w:szCs w:val="20"/>
                <w:lang w:eastAsia="ru-RU"/>
              </w:rPr>
              <w:t>Показывает скорость оборота задолженности предприятия. Ускорение  Одз, то</w:t>
            </w:r>
            <w:r w:rsidRPr="00527535">
              <w:rPr>
                <w:sz w:val="20"/>
                <w:szCs w:val="20"/>
                <w:lang w:eastAsia="ru-RU"/>
              </w:rPr>
              <w:sym w:font="Times New Roman" w:char="003F"/>
            </w:r>
            <w:r w:rsidRPr="00527535">
              <w:rPr>
                <w:sz w:val="20"/>
                <w:szCs w:val="20"/>
                <w:lang w:eastAsia="ru-RU"/>
              </w:rPr>
              <w:t>неблагоприятно сказывается на ликвидности предприятия; если Окз  возможен остаток свободных средств у предприятия.</w:t>
            </w:r>
          </w:p>
        </w:tc>
        <w:tc>
          <w:tcPr>
            <w:tcW w:w="1890" w:type="dxa"/>
          </w:tcPr>
          <w:p w:rsidR="00C41CDF" w:rsidRPr="00527535" w:rsidRDefault="00C41CDF" w:rsidP="00527535">
            <w:pPr>
              <w:rPr>
                <w:sz w:val="20"/>
                <w:szCs w:val="20"/>
                <w:lang w:eastAsia="ru-RU"/>
              </w:rPr>
            </w:pPr>
            <w:r w:rsidRPr="00527535">
              <w:rPr>
                <w:sz w:val="20"/>
                <w:szCs w:val="20"/>
                <w:lang w:eastAsia="ru-RU"/>
              </w:rPr>
              <w:t>3.1.КОкз =ВР/ КЗср</w:t>
            </w:r>
          </w:p>
          <w:p w:rsidR="00C41CDF" w:rsidRPr="00527535" w:rsidRDefault="00C41CDF" w:rsidP="00527535">
            <w:pPr>
              <w:rPr>
                <w:sz w:val="20"/>
                <w:szCs w:val="20"/>
                <w:lang w:eastAsia="ru-RU"/>
              </w:rPr>
            </w:pPr>
            <w:r w:rsidRPr="00527535">
              <w:rPr>
                <w:sz w:val="20"/>
                <w:szCs w:val="20"/>
                <w:lang w:eastAsia="ru-RU"/>
              </w:rPr>
              <w:t xml:space="preserve"> (стр. 010 ф. № 2 / стр. 620 б. ср.)</w:t>
            </w:r>
          </w:p>
        </w:tc>
        <w:tc>
          <w:tcPr>
            <w:tcW w:w="2310" w:type="dxa"/>
          </w:tcPr>
          <w:p w:rsidR="00C41CDF" w:rsidRPr="00527535" w:rsidRDefault="00C41CDF" w:rsidP="00527535">
            <w:pPr>
              <w:rPr>
                <w:sz w:val="20"/>
                <w:szCs w:val="20"/>
                <w:lang w:eastAsia="ru-RU"/>
              </w:rPr>
            </w:pPr>
            <w:r w:rsidRPr="00527535">
              <w:rPr>
                <w:sz w:val="20"/>
                <w:szCs w:val="20"/>
                <w:lang w:eastAsia="ru-RU"/>
              </w:rPr>
              <w:t>КОкз2008 = 62451 / 40509 = 1,54;</w:t>
            </w:r>
          </w:p>
          <w:p w:rsidR="00C41CDF" w:rsidRPr="00527535" w:rsidRDefault="00C41CDF" w:rsidP="00527535">
            <w:pPr>
              <w:rPr>
                <w:sz w:val="20"/>
                <w:szCs w:val="20"/>
                <w:lang w:eastAsia="ru-RU"/>
              </w:rPr>
            </w:pPr>
            <w:r w:rsidRPr="00527535">
              <w:rPr>
                <w:sz w:val="20"/>
                <w:szCs w:val="20"/>
                <w:lang w:eastAsia="ru-RU"/>
              </w:rPr>
              <w:t>КОкз2009 = 65706 / 43414 = 1,51.</w:t>
            </w:r>
          </w:p>
        </w:tc>
      </w:tr>
      <w:tr w:rsidR="00C41CDF" w:rsidRPr="00527535" w:rsidTr="00213C93">
        <w:tc>
          <w:tcPr>
            <w:tcW w:w="2532" w:type="dxa"/>
          </w:tcPr>
          <w:p w:rsidR="00C41CDF" w:rsidRPr="00527535" w:rsidRDefault="00C41CDF" w:rsidP="00527535">
            <w:pPr>
              <w:rPr>
                <w:sz w:val="20"/>
                <w:szCs w:val="20"/>
                <w:lang w:eastAsia="ru-RU"/>
              </w:rPr>
            </w:pPr>
            <w:r w:rsidRPr="00527535">
              <w:rPr>
                <w:sz w:val="20"/>
                <w:szCs w:val="20"/>
                <w:lang w:eastAsia="ru-RU"/>
              </w:rPr>
              <w:t>3.2. Продолжительность одного оборота кредиторской задолженности (дни)</w:t>
            </w:r>
          </w:p>
        </w:tc>
        <w:tc>
          <w:tcPr>
            <w:tcW w:w="2788" w:type="dxa"/>
          </w:tcPr>
          <w:p w:rsidR="00C41CDF" w:rsidRPr="00527535" w:rsidRDefault="00C41CDF" w:rsidP="00527535">
            <w:pPr>
              <w:rPr>
                <w:sz w:val="20"/>
                <w:szCs w:val="20"/>
                <w:lang w:eastAsia="ru-RU"/>
              </w:rPr>
            </w:pPr>
            <w:r w:rsidRPr="00527535">
              <w:rPr>
                <w:sz w:val="20"/>
                <w:szCs w:val="20"/>
                <w:lang w:eastAsia="ru-RU"/>
              </w:rPr>
              <w:t>Характеризует период времени, за который предприятие покрывает срочную задолженность. Замедление оборачиваемости, т.е. увеличение периода свидетельствует о благоприятной тенденции деятельности предприятия.</w:t>
            </w:r>
          </w:p>
        </w:tc>
        <w:tc>
          <w:tcPr>
            <w:tcW w:w="1890" w:type="dxa"/>
          </w:tcPr>
          <w:p w:rsidR="00C41CDF" w:rsidRPr="00527535" w:rsidRDefault="00C41CDF" w:rsidP="00527535">
            <w:pPr>
              <w:rPr>
                <w:sz w:val="20"/>
                <w:szCs w:val="20"/>
                <w:lang w:eastAsia="ru-RU"/>
              </w:rPr>
            </w:pPr>
            <w:r w:rsidRPr="00527535">
              <w:rPr>
                <w:sz w:val="20"/>
                <w:szCs w:val="20"/>
                <w:lang w:eastAsia="ru-RU"/>
              </w:rPr>
              <w:t>Пкз = Д / КОкз</w:t>
            </w:r>
          </w:p>
        </w:tc>
        <w:tc>
          <w:tcPr>
            <w:tcW w:w="2310" w:type="dxa"/>
          </w:tcPr>
          <w:p w:rsidR="00C41CDF" w:rsidRPr="00527535" w:rsidRDefault="00C41CDF" w:rsidP="00527535">
            <w:pPr>
              <w:rPr>
                <w:sz w:val="20"/>
                <w:szCs w:val="20"/>
                <w:lang w:eastAsia="ru-RU"/>
              </w:rPr>
            </w:pPr>
            <w:r w:rsidRPr="00527535">
              <w:rPr>
                <w:sz w:val="20"/>
                <w:szCs w:val="20"/>
                <w:lang w:eastAsia="ru-RU"/>
              </w:rPr>
              <w:t>Пкз2008 = 365 / 1,54 = 237,01;</w:t>
            </w:r>
          </w:p>
          <w:p w:rsidR="00C41CDF" w:rsidRPr="00527535" w:rsidRDefault="00C41CDF" w:rsidP="00527535">
            <w:pPr>
              <w:rPr>
                <w:sz w:val="20"/>
                <w:szCs w:val="20"/>
                <w:lang w:eastAsia="ru-RU"/>
              </w:rPr>
            </w:pPr>
            <w:r w:rsidRPr="00527535">
              <w:rPr>
                <w:sz w:val="20"/>
                <w:szCs w:val="20"/>
                <w:lang w:eastAsia="ru-RU"/>
              </w:rPr>
              <w:t>Пкз2009 = 365 / 1,51 = 241,72.</w:t>
            </w:r>
          </w:p>
        </w:tc>
      </w:tr>
    </w:tbl>
    <w:p w:rsidR="00527535" w:rsidRDefault="00527535" w:rsidP="00704380">
      <w:pPr>
        <w:ind w:firstLine="709"/>
        <w:jc w:val="both"/>
        <w:rPr>
          <w:lang w:val="en-US" w:eastAsia="ru-RU"/>
        </w:rPr>
      </w:pPr>
    </w:p>
    <w:p w:rsidR="00C41CDF" w:rsidRPr="00704380" w:rsidRDefault="00C41CDF" w:rsidP="00704380">
      <w:pPr>
        <w:ind w:firstLine="709"/>
        <w:jc w:val="both"/>
        <w:rPr>
          <w:lang w:eastAsia="ru-RU"/>
        </w:rPr>
      </w:pPr>
      <w:r w:rsidRPr="00704380">
        <w:rPr>
          <w:lang w:eastAsia="ru-RU"/>
        </w:rPr>
        <w:t xml:space="preserve">Проанализируем полученные данные. </w:t>
      </w:r>
    </w:p>
    <w:p w:rsidR="00C41CDF" w:rsidRPr="00704380" w:rsidRDefault="00C41CDF" w:rsidP="00704380">
      <w:pPr>
        <w:ind w:firstLine="709"/>
        <w:jc w:val="both"/>
        <w:rPr>
          <w:lang w:eastAsia="ru-RU"/>
        </w:rPr>
      </w:pPr>
      <w:r w:rsidRPr="00704380">
        <w:rPr>
          <w:lang w:eastAsia="ru-RU"/>
        </w:rPr>
        <w:t>Коэффициент оборачиваемости активов – КОа2008 = 1,50; КОа2009 = 1,49 – показывает, что число оборотов активов предприятия за 2009 год незначительно снизилось, т.е. активы предприятия стали менее эффективно использоваться в производственном процессе. И соответственно продолжительность одного оборота возросла с 243,33 дней до 244,97. Таким образом, активы предприятия стали немного медленнее превращаться в денежную форму, что отрицательно сказывается на деятельности организации.</w:t>
      </w:r>
    </w:p>
    <w:p w:rsidR="00C41CDF" w:rsidRPr="00704380" w:rsidRDefault="00C41CDF" w:rsidP="00704380">
      <w:pPr>
        <w:ind w:firstLine="709"/>
        <w:jc w:val="both"/>
        <w:rPr>
          <w:lang w:eastAsia="ru-RU"/>
        </w:rPr>
      </w:pPr>
      <w:r w:rsidRPr="00704380">
        <w:rPr>
          <w:lang w:eastAsia="ru-RU"/>
        </w:rPr>
        <w:t xml:space="preserve">Оборачиваемость внеоборотных активов увеличилась: с 90,18 оборотов до 104,96 оборотов, что является хорошим признаком, т.е. внеоборотные активы стали эффективнее использоваться. </w:t>
      </w:r>
    </w:p>
    <w:p w:rsidR="00C41CDF" w:rsidRPr="00704380" w:rsidRDefault="00C41CDF" w:rsidP="00704380">
      <w:pPr>
        <w:ind w:firstLine="709"/>
        <w:jc w:val="both"/>
        <w:rPr>
          <w:lang w:eastAsia="ru-RU"/>
        </w:rPr>
      </w:pPr>
      <w:r w:rsidRPr="00704380">
        <w:rPr>
          <w:lang w:eastAsia="ru-RU"/>
        </w:rPr>
        <w:t>Скорость превращения в денежную форму оборотных активов незначительно снизилась в 2009 году и составила 1,51 оборота. Следовательно, длительность одного оборота возросла с 240,13 до 241,72 дней. Это неблагоприятная тенденция.</w:t>
      </w:r>
    </w:p>
    <w:p w:rsidR="00C41CDF" w:rsidRPr="00704380" w:rsidRDefault="00C41CDF" w:rsidP="00704380">
      <w:pPr>
        <w:ind w:firstLine="709"/>
        <w:jc w:val="both"/>
        <w:rPr>
          <w:lang w:eastAsia="ru-RU"/>
        </w:rPr>
      </w:pPr>
      <w:r w:rsidRPr="00704380">
        <w:rPr>
          <w:lang w:eastAsia="ru-RU"/>
        </w:rPr>
        <w:t>Коэффициент оборачиваемости запасов отражает увеличение оборотов запасов с 1,73 до 1,95. Отсюда видно, что запасы стали быстрее обращаться, т.е  – преобразовываться в денежную наличность.</w:t>
      </w:r>
    </w:p>
    <w:p w:rsidR="00C41CDF" w:rsidRPr="00704380" w:rsidRDefault="00C41CDF" w:rsidP="00704380">
      <w:pPr>
        <w:ind w:firstLine="709"/>
        <w:jc w:val="both"/>
        <w:rPr>
          <w:lang w:eastAsia="ru-RU"/>
        </w:rPr>
      </w:pPr>
      <w:r w:rsidRPr="00704380">
        <w:rPr>
          <w:lang w:eastAsia="ru-RU"/>
        </w:rPr>
        <w:t>С дебиторской задолженностью ситуация обратная: число оборотов снизилось с 6,07 до 5,04, т.е. расчеты с дебиторами значительно ухудшились.</w:t>
      </w:r>
    </w:p>
    <w:p w:rsidR="00C41CDF" w:rsidRPr="00704380" w:rsidRDefault="00C41CDF" w:rsidP="00704380">
      <w:pPr>
        <w:ind w:firstLine="709"/>
        <w:jc w:val="both"/>
        <w:rPr>
          <w:lang w:eastAsia="ru-RU"/>
        </w:rPr>
      </w:pPr>
      <w:r w:rsidRPr="00704380">
        <w:rPr>
          <w:lang w:eastAsia="ru-RU"/>
        </w:rPr>
        <w:t>Улучшились расчеты с кредиторами. Число оборотов кредиторской задолженности снизилось с 1,54 до 1,51, что благоприятно влияет на ликвидность предприятия. А увеличение периода расчета с кредиторами с 237,01 до 241,72 дней говорит о благоприятной деятельности предприятия.</w:t>
      </w:r>
    </w:p>
    <w:p w:rsidR="00C41CDF" w:rsidRPr="00704380" w:rsidRDefault="00C41CDF" w:rsidP="00704380">
      <w:pPr>
        <w:ind w:firstLine="709"/>
        <w:jc w:val="both"/>
        <w:rPr>
          <w:lang w:eastAsia="ru-RU"/>
        </w:rPr>
      </w:pPr>
      <w:r w:rsidRPr="00704380">
        <w:rPr>
          <w:lang w:eastAsia="ru-RU"/>
        </w:rPr>
        <w:t>Таким образом, проанализировав все показатели, видим, что в целом деловая активность улучшилась, хотя необходимо пересмотреть расчетную дисциплину предприятия.</w:t>
      </w:r>
    </w:p>
    <w:p w:rsidR="00C41CDF" w:rsidRPr="00704380" w:rsidRDefault="00C41CDF" w:rsidP="00704380">
      <w:pPr>
        <w:ind w:firstLine="709"/>
        <w:jc w:val="both"/>
        <w:rPr>
          <w:lang w:eastAsia="ru-RU"/>
        </w:rPr>
      </w:pPr>
      <w:r w:rsidRPr="00704380">
        <w:rPr>
          <w:lang w:eastAsia="ru-RU"/>
        </w:rPr>
        <w:t>Анализ финансовой устойчивости предприятия позволяет установить, насколько рационально предприятие управляло собственными и заемными средствами.</w:t>
      </w:r>
    </w:p>
    <w:p w:rsidR="00C41CDF" w:rsidRPr="00704380" w:rsidRDefault="00C41CDF" w:rsidP="00704380">
      <w:pPr>
        <w:ind w:firstLine="709"/>
        <w:jc w:val="both"/>
        <w:rPr>
          <w:u w:val="single"/>
          <w:lang w:eastAsia="ru-RU"/>
        </w:rPr>
      </w:pPr>
      <w:r w:rsidRPr="00704380">
        <w:rPr>
          <w:u w:val="single"/>
          <w:lang w:eastAsia="ru-RU"/>
        </w:rPr>
        <w:t>Абсолютные показатели финансовой устойчивости предприятия</w:t>
      </w:r>
    </w:p>
    <w:p w:rsidR="00C41CDF" w:rsidRPr="00704380" w:rsidRDefault="00C41CDF" w:rsidP="00704380">
      <w:pPr>
        <w:numPr>
          <w:ilvl w:val="0"/>
          <w:numId w:val="28"/>
        </w:numPr>
        <w:ind w:left="0" w:firstLine="709"/>
        <w:jc w:val="both"/>
        <w:rPr>
          <w:lang w:eastAsia="ru-RU"/>
        </w:rPr>
      </w:pPr>
      <w:r w:rsidRPr="00704380">
        <w:rPr>
          <w:lang w:eastAsia="ru-RU"/>
        </w:rPr>
        <w:t>Наличие собственных оборотных средств.</w:t>
      </w:r>
    </w:p>
    <w:p w:rsidR="00527535" w:rsidRDefault="00527535" w:rsidP="00704380">
      <w:pPr>
        <w:ind w:firstLine="709"/>
        <w:jc w:val="both"/>
        <w:rPr>
          <w:lang w:val="en-US" w:eastAsia="ru-RU"/>
        </w:rPr>
      </w:pPr>
    </w:p>
    <w:p w:rsidR="00527535" w:rsidRPr="00527535" w:rsidRDefault="00C41CDF" w:rsidP="00527535">
      <w:pPr>
        <w:ind w:firstLine="709"/>
        <w:jc w:val="both"/>
        <w:rPr>
          <w:lang w:eastAsia="ru-RU"/>
        </w:rPr>
      </w:pPr>
      <w:r w:rsidRPr="00704380">
        <w:rPr>
          <w:lang w:eastAsia="ru-RU"/>
        </w:rPr>
        <w:t>СОС</w:t>
      </w:r>
      <w:r w:rsidRPr="00704380">
        <w:rPr>
          <w:vertAlign w:val="subscript"/>
          <w:lang w:eastAsia="ru-RU"/>
        </w:rPr>
        <w:t>год</w:t>
      </w:r>
      <w:r w:rsidR="00527535">
        <w:rPr>
          <w:lang w:eastAsia="ru-RU"/>
        </w:rPr>
        <w:t xml:space="preserve"> = СК – ВОА (тыс. руб.),</w:t>
      </w:r>
      <w:r w:rsidR="00527535" w:rsidRPr="00527535">
        <w:rPr>
          <w:lang w:eastAsia="ru-RU"/>
        </w:rPr>
        <w:t xml:space="preserve"> </w:t>
      </w:r>
    </w:p>
    <w:p w:rsidR="00527535" w:rsidRPr="00527535" w:rsidRDefault="00527535" w:rsidP="00704380">
      <w:pPr>
        <w:ind w:firstLine="709"/>
        <w:jc w:val="both"/>
        <w:rPr>
          <w:lang w:eastAsia="ru-RU"/>
        </w:rPr>
      </w:pPr>
    </w:p>
    <w:p w:rsidR="00C41CDF" w:rsidRPr="00704380" w:rsidRDefault="00C41CDF" w:rsidP="00704380">
      <w:pPr>
        <w:ind w:firstLine="709"/>
        <w:jc w:val="both"/>
        <w:rPr>
          <w:lang w:eastAsia="ru-RU"/>
        </w:rPr>
      </w:pPr>
      <w:r w:rsidRPr="00704380">
        <w:rPr>
          <w:lang w:eastAsia="ru-RU"/>
        </w:rPr>
        <w:t>где: СОС</w:t>
      </w:r>
      <w:r w:rsidRPr="00704380">
        <w:rPr>
          <w:vertAlign w:val="subscript"/>
          <w:lang w:eastAsia="ru-RU"/>
        </w:rPr>
        <w:t xml:space="preserve">год  </w:t>
      </w:r>
      <w:r w:rsidRPr="00704380">
        <w:rPr>
          <w:lang w:eastAsia="ru-RU"/>
        </w:rPr>
        <w:t>- собственные оборотные средства;</w:t>
      </w:r>
    </w:p>
    <w:p w:rsidR="00C41CDF" w:rsidRPr="00704380" w:rsidRDefault="00C41CDF" w:rsidP="00704380">
      <w:pPr>
        <w:ind w:firstLine="709"/>
        <w:jc w:val="both"/>
        <w:rPr>
          <w:lang w:eastAsia="ru-RU"/>
        </w:rPr>
      </w:pPr>
      <w:r w:rsidRPr="00704380">
        <w:rPr>
          <w:lang w:eastAsia="ru-RU"/>
        </w:rPr>
        <w:t>СК – собственный капитал;</w:t>
      </w:r>
    </w:p>
    <w:p w:rsidR="00C41CDF" w:rsidRPr="00704380" w:rsidRDefault="00C41CDF" w:rsidP="00704380">
      <w:pPr>
        <w:ind w:firstLine="709"/>
        <w:jc w:val="both"/>
        <w:rPr>
          <w:lang w:eastAsia="ru-RU"/>
        </w:rPr>
      </w:pPr>
      <w:r w:rsidRPr="00704380">
        <w:rPr>
          <w:lang w:eastAsia="ru-RU"/>
        </w:rPr>
        <w:t>ВОА – внеоборотные активы.</w:t>
      </w:r>
    </w:p>
    <w:p w:rsidR="00C41CDF" w:rsidRPr="00704380" w:rsidRDefault="00C41CDF" w:rsidP="00704380">
      <w:pPr>
        <w:ind w:firstLine="709"/>
        <w:jc w:val="both"/>
        <w:rPr>
          <w:lang w:eastAsia="ru-RU"/>
        </w:rPr>
      </w:pPr>
      <w:r w:rsidRPr="00704380">
        <w:rPr>
          <w:lang w:eastAsia="ru-RU"/>
        </w:rPr>
        <w:t>СОС</w:t>
      </w:r>
      <w:r w:rsidRPr="00704380">
        <w:rPr>
          <w:vertAlign w:val="subscript"/>
          <w:lang w:eastAsia="ru-RU"/>
        </w:rPr>
        <w:t>2007</w:t>
      </w:r>
      <w:r w:rsidRPr="00704380">
        <w:rPr>
          <w:lang w:eastAsia="ru-RU"/>
        </w:rPr>
        <w:t xml:space="preserve"> = 2161 – 682 = 1479;</w:t>
      </w:r>
    </w:p>
    <w:p w:rsidR="00C41CDF" w:rsidRPr="00704380" w:rsidRDefault="00C41CDF" w:rsidP="00704380">
      <w:pPr>
        <w:ind w:firstLine="709"/>
        <w:jc w:val="both"/>
        <w:rPr>
          <w:lang w:eastAsia="ru-RU"/>
        </w:rPr>
      </w:pPr>
      <w:r w:rsidRPr="00704380">
        <w:rPr>
          <w:lang w:eastAsia="ru-RU"/>
        </w:rPr>
        <w:t>СОС</w:t>
      </w:r>
      <w:r w:rsidRPr="00704380">
        <w:rPr>
          <w:vertAlign w:val="subscript"/>
          <w:lang w:eastAsia="ru-RU"/>
        </w:rPr>
        <w:t>2008</w:t>
      </w:r>
      <w:r w:rsidRPr="00704380">
        <w:rPr>
          <w:lang w:eastAsia="ru-RU"/>
        </w:rPr>
        <w:t xml:space="preserve"> = 210 – 703 = –493; </w:t>
      </w:r>
    </w:p>
    <w:p w:rsidR="00C41CDF" w:rsidRPr="00704380" w:rsidRDefault="00C41CDF" w:rsidP="00704380">
      <w:pPr>
        <w:ind w:firstLine="709"/>
        <w:jc w:val="both"/>
        <w:rPr>
          <w:lang w:eastAsia="ru-RU"/>
        </w:rPr>
      </w:pPr>
      <w:r w:rsidRPr="00704380">
        <w:rPr>
          <w:lang w:eastAsia="ru-RU"/>
        </w:rPr>
        <w:t>СОС</w:t>
      </w:r>
      <w:r w:rsidRPr="00704380">
        <w:rPr>
          <w:vertAlign w:val="subscript"/>
          <w:lang w:eastAsia="ru-RU"/>
        </w:rPr>
        <w:t>2009</w:t>
      </w:r>
      <w:r w:rsidRPr="00704380">
        <w:rPr>
          <w:lang w:eastAsia="ru-RU"/>
        </w:rPr>
        <w:t xml:space="preserve"> = 1217 – 549 = 668.</w:t>
      </w:r>
    </w:p>
    <w:p w:rsidR="00C41CDF" w:rsidRPr="00704380" w:rsidRDefault="00C41CDF" w:rsidP="00704380">
      <w:pPr>
        <w:numPr>
          <w:ilvl w:val="0"/>
          <w:numId w:val="28"/>
        </w:numPr>
        <w:ind w:left="0" w:firstLine="709"/>
        <w:jc w:val="both"/>
        <w:rPr>
          <w:lang w:eastAsia="ru-RU"/>
        </w:rPr>
      </w:pPr>
      <w:r w:rsidRPr="00704380">
        <w:rPr>
          <w:lang w:eastAsia="ru-RU"/>
        </w:rPr>
        <w:t xml:space="preserve">Наличие собственных и долгосрочных заемных источников финансирования запасов. </w:t>
      </w:r>
    </w:p>
    <w:p w:rsidR="00527535" w:rsidRPr="00F26630" w:rsidRDefault="00527535" w:rsidP="00704380">
      <w:pPr>
        <w:ind w:firstLine="709"/>
        <w:jc w:val="both"/>
        <w:rPr>
          <w:lang w:eastAsia="ru-RU"/>
        </w:rPr>
      </w:pPr>
    </w:p>
    <w:p w:rsidR="00C41CDF" w:rsidRPr="00704380" w:rsidRDefault="00C41CDF" w:rsidP="00704380">
      <w:pPr>
        <w:ind w:firstLine="709"/>
        <w:jc w:val="both"/>
        <w:rPr>
          <w:lang w:eastAsia="ru-RU"/>
        </w:rPr>
      </w:pPr>
      <w:r w:rsidRPr="00704380">
        <w:rPr>
          <w:lang w:eastAsia="ru-RU"/>
        </w:rPr>
        <w:t>СДИ</w:t>
      </w:r>
      <w:r w:rsidRPr="00704380">
        <w:rPr>
          <w:vertAlign w:val="subscript"/>
          <w:lang w:eastAsia="ru-RU"/>
        </w:rPr>
        <w:t>год</w:t>
      </w:r>
      <w:r w:rsidRPr="00704380">
        <w:rPr>
          <w:lang w:eastAsia="ru-RU"/>
        </w:rPr>
        <w:t xml:space="preserve"> = СОС + ДКЗ (тыс. руб.), </w:t>
      </w:r>
    </w:p>
    <w:p w:rsidR="00527535" w:rsidRPr="00F26630" w:rsidRDefault="00527535" w:rsidP="00527535">
      <w:pPr>
        <w:ind w:firstLine="709"/>
        <w:jc w:val="both"/>
        <w:rPr>
          <w:lang w:eastAsia="ru-RU"/>
        </w:rPr>
      </w:pPr>
    </w:p>
    <w:p w:rsidR="00C41CDF" w:rsidRPr="00704380" w:rsidRDefault="00C41CDF" w:rsidP="00527535">
      <w:pPr>
        <w:ind w:firstLine="709"/>
        <w:jc w:val="both"/>
        <w:rPr>
          <w:lang w:eastAsia="ru-RU"/>
        </w:rPr>
      </w:pPr>
      <w:r w:rsidRPr="00704380">
        <w:rPr>
          <w:lang w:eastAsia="ru-RU"/>
        </w:rPr>
        <w:t>где: СДИ</w:t>
      </w:r>
      <w:r w:rsidRPr="00704380">
        <w:rPr>
          <w:vertAlign w:val="subscript"/>
          <w:lang w:eastAsia="ru-RU"/>
        </w:rPr>
        <w:t>год</w:t>
      </w:r>
      <w:r w:rsidRPr="00704380">
        <w:rPr>
          <w:lang w:eastAsia="ru-RU"/>
        </w:rPr>
        <w:t xml:space="preserve"> – собственные и долгосрочные заемные источники финансирования запасов;</w:t>
      </w:r>
    </w:p>
    <w:p w:rsidR="00C41CDF" w:rsidRPr="00704380" w:rsidRDefault="00C41CDF" w:rsidP="00704380">
      <w:pPr>
        <w:ind w:firstLine="709"/>
        <w:jc w:val="both"/>
        <w:rPr>
          <w:lang w:eastAsia="ru-RU"/>
        </w:rPr>
      </w:pPr>
      <w:r w:rsidRPr="00704380">
        <w:rPr>
          <w:lang w:eastAsia="ru-RU"/>
        </w:rPr>
        <w:t>ДКЗ – долгосрочные кредиты и займы.</w:t>
      </w:r>
    </w:p>
    <w:p w:rsidR="00C41CDF" w:rsidRPr="00704380" w:rsidRDefault="00C41CDF" w:rsidP="00704380">
      <w:pPr>
        <w:ind w:firstLine="709"/>
        <w:jc w:val="both"/>
        <w:rPr>
          <w:lang w:eastAsia="ru-RU"/>
        </w:rPr>
      </w:pPr>
      <w:r w:rsidRPr="00704380">
        <w:rPr>
          <w:lang w:eastAsia="ru-RU"/>
        </w:rPr>
        <w:t>СДИ</w:t>
      </w:r>
      <w:r w:rsidRPr="00704380">
        <w:rPr>
          <w:vertAlign w:val="subscript"/>
          <w:lang w:eastAsia="ru-RU"/>
        </w:rPr>
        <w:t>2007</w:t>
      </w:r>
      <w:r w:rsidRPr="00704380">
        <w:rPr>
          <w:lang w:eastAsia="ru-RU"/>
        </w:rPr>
        <w:t xml:space="preserve"> = 1479 + 0 = 1479;</w:t>
      </w:r>
    </w:p>
    <w:p w:rsidR="00C41CDF" w:rsidRPr="00704380" w:rsidRDefault="00C41CDF" w:rsidP="00704380">
      <w:pPr>
        <w:ind w:firstLine="709"/>
        <w:jc w:val="both"/>
        <w:rPr>
          <w:lang w:eastAsia="ru-RU"/>
        </w:rPr>
      </w:pPr>
      <w:r w:rsidRPr="00704380">
        <w:rPr>
          <w:lang w:eastAsia="ru-RU"/>
        </w:rPr>
        <w:t>СДИ</w:t>
      </w:r>
      <w:r w:rsidRPr="00704380">
        <w:rPr>
          <w:vertAlign w:val="subscript"/>
          <w:lang w:eastAsia="ru-RU"/>
        </w:rPr>
        <w:t>2008</w:t>
      </w:r>
      <w:r w:rsidRPr="00704380">
        <w:rPr>
          <w:lang w:eastAsia="ru-RU"/>
        </w:rPr>
        <w:t xml:space="preserve"> = –493 + 0 = –493;</w:t>
      </w:r>
    </w:p>
    <w:p w:rsidR="00C41CDF" w:rsidRPr="00704380" w:rsidRDefault="00C41CDF" w:rsidP="00704380">
      <w:pPr>
        <w:ind w:firstLine="709"/>
        <w:jc w:val="both"/>
        <w:rPr>
          <w:lang w:eastAsia="ru-RU"/>
        </w:rPr>
      </w:pPr>
      <w:r w:rsidRPr="00704380">
        <w:rPr>
          <w:lang w:eastAsia="ru-RU"/>
        </w:rPr>
        <w:t>СДИ</w:t>
      </w:r>
      <w:r w:rsidRPr="00704380">
        <w:rPr>
          <w:vertAlign w:val="subscript"/>
          <w:lang w:eastAsia="ru-RU"/>
        </w:rPr>
        <w:t>2009</w:t>
      </w:r>
      <w:r w:rsidRPr="00704380">
        <w:rPr>
          <w:lang w:eastAsia="ru-RU"/>
        </w:rPr>
        <w:t xml:space="preserve"> = 668 + 0 = 668.</w:t>
      </w:r>
    </w:p>
    <w:p w:rsidR="00C41CDF" w:rsidRPr="00704380" w:rsidRDefault="00C41CDF" w:rsidP="00704380">
      <w:pPr>
        <w:numPr>
          <w:ilvl w:val="0"/>
          <w:numId w:val="28"/>
        </w:numPr>
        <w:ind w:left="0" w:firstLine="709"/>
        <w:jc w:val="both"/>
        <w:rPr>
          <w:lang w:eastAsia="ru-RU"/>
        </w:rPr>
      </w:pPr>
      <w:r w:rsidRPr="00704380">
        <w:rPr>
          <w:lang w:eastAsia="ru-RU"/>
        </w:rPr>
        <w:t>Общая величина основных источников формирования запасов.</w:t>
      </w:r>
    </w:p>
    <w:p w:rsidR="00527535" w:rsidRPr="00F26630" w:rsidRDefault="00527535" w:rsidP="00704380">
      <w:pPr>
        <w:ind w:firstLine="709"/>
        <w:jc w:val="both"/>
        <w:rPr>
          <w:lang w:eastAsia="ru-RU"/>
        </w:rPr>
      </w:pPr>
    </w:p>
    <w:p w:rsidR="00C41CDF" w:rsidRPr="00F26630" w:rsidRDefault="00C41CDF" w:rsidP="00704380">
      <w:pPr>
        <w:ind w:firstLine="709"/>
        <w:jc w:val="both"/>
        <w:rPr>
          <w:lang w:eastAsia="ru-RU"/>
        </w:rPr>
      </w:pPr>
      <w:r w:rsidRPr="00704380">
        <w:rPr>
          <w:lang w:eastAsia="ru-RU"/>
        </w:rPr>
        <w:t>ОИЗ</w:t>
      </w:r>
      <w:r w:rsidRPr="00704380">
        <w:rPr>
          <w:vertAlign w:val="subscript"/>
          <w:lang w:eastAsia="ru-RU"/>
        </w:rPr>
        <w:t>год</w:t>
      </w:r>
      <w:r w:rsidRPr="00704380">
        <w:rPr>
          <w:lang w:eastAsia="ru-RU"/>
        </w:rPr>
        <w:t xml:space="preserve"> = СДИ + ККЗ (тыс. руб.), </w:t>
      </w:r>
    </w:p>
    <w:p w:rsidR="00527535" w:rsidRPr="00F26630" w:rsidRDefault="00527535" w:rsidP="00704380">
      <w:pPr>
        <w:ind w:firstLine="709"/>
        <w:jc w:val="both"/>
        <w:rPr>
          <w:lang w:eastAsia="ru-RU"/>
        </w:rPr>
      </w:pPr>
    </w:p>
    <w:p w:rsidR="00C41CDF" w:rsidRPr="00704380" w:rsidRDefault="00C41CDF" w:rsidP="00704380">
      <w:pPr>
        <w:ind w:firstLine="709"/>
        <w:jc w:val="both"/>
        <w:rPr>
          <w:lang w:eastAsia="ru-RU"/>
        </w:rPr>
      </w:pPr>
      <w:r w:rsidRPr="00704380">
        <w:rPr>
          <w:lang w:eastAsia="ru-RU"/>
        </w:rPr>
        <w:t>где: ОИЗ</w:t>
      </w:r>
      <w:r w:rsidRPr="00704380">
        <w:rPr>
          <w:vertAlign w:val="subscript"/>
          <w:lang w:eastAsia="ru-RU"/>
        </w:rPr>
        <w:t>год</w:t>
      </w:r>
      <w:r w:rsidRPr="00704380">
        <w:rPr>
          <w:lang w:eastAsia="ru-RU"/>
        </w:rPr>
        <w:t xml:space="preserve"> – основные источники формирования запасов;</w:t>
      </w:r>
    </w:p>
    <w:p w:rsidR="00C41CDF" w:rsidRPr="00704380" w:rsidRDefault="00C41CDF" w:rsidP="00704380">
      <w:pPr>
        <w:ind w:firstLine="709"/>
        <w:jc w:val="both"/>
        <w:rPr>
          <w:lang w:eastAsia="ru-RU"/>
        </w:rPr>
      </w:pPr>
      <w:r w:rsidRPr="00704380">
        <w:rPr>
          <w:lang w:eastAsia="ru-RU"/>
        </w:rPr>
        <w:t>ККЗ – краткосрочные кредиты и займы.</w:t>
      </w:r>
    </w:p>
    <w:p w:rsidR="00C41CDF" w:rsidRPr="00704380" w:rsidRDefault="00C41CDF" w:rsidP="00704380">
      <w:pPr>
        <w:ind w:firstLine="709"/>
        <w:jc w:val="both"/>
        <w:rPr>
          <w:lang w:eastAsia="ru-RU"/>
        </w:rPr>
      </w:pPr>
      <w:r w:rsidRPr="00704380">
        <w:rPr>
          <w:lang w:eastAsia="ru-RU"/>
        </w:rPr>
        <w:t>ОИЗ</w:t>
      </w:r>
      <w:r w:rsidRPr="00704380">
        <w:rPr>
          <w:vertAlign w:val="subscript"/>
          <w:lang w:eastAsia="ru-RU"/>
        </w:rPr>
        <w:t>2007</w:t>
      </w:r>
      <w:r w:rsidRPr="00704380">
        <w:rPr>
          <w:lang w:eastAsia="ru-RU"/>
        </w:rPr>
        <w:t xml:space="preserve"> = 1479 + 0 = 1479;</w:t>
      </w:r>
    </w:p>
    <w:p w:rsidR="00C41CDF" w:rsidRPr="00704380" w:rsidRDefault="00C41CDF" w:rsidP="00704380">
      <w:pPr>
        <w:ind w:firstLine="709"/>
        <w:jc w:val="both"/>
        <w:rPr>
          <w:lang w:eastAsia="ru-RU"/>
        </w:rPr>
      </w:pPr>
      <w:r w:rsidRPr="00704380">
        <w:rPr>
          <w:lang w:eastAsia="ru-RU"/>
        </w:rPr>
        <w:t>ОИЗ</w:t>
      </w:r>
      <w:r w:rsidRPr="00704380">
        <w:rPr>
          <w:vertAlign w:val="subscript"/>
          <w:lang w:eastAsia="ru-RU"/>
        </w:rPr>
        <w:t>2008</w:t>
      </w:r>
      <w:r w:rsidRPr="00704380">
        <w:rPr>
          <w:lang w:eastAsia="ru-RU"/>
        </w:rPr>
        <w:t xml:space="preserve">  = –493 + 0 = –493;</w:t>
      </w:r>
    </w:p>
    <w:p w:rsidR="00C41CDF" w:rsidRPr="00704380" w:rsidRDefault="00C41CDF" w:rsidP="00704380">
      <w:pPr>
        <w:ind w:firstLine="709"/>
        <w:jc w:val="both"/>
        <w:rPr>
          <w:lang w:eastAsia="ru-RU"/>
        </w:rPr>
      </w:pPr>
      <w:r w:rsidRPr="00704380">
        <w:rPr>
          <w:lang w:eastAsia="ru-RU"/>
        </w:rPr>
        <w:t>ОИЗ</w:t>
      </w:r>
      <w:r w:rsidRPr="00704380">
        <w:rPr>
          <w:vertAlign w:val="subscript"/>
          <w:lang w:eastAsia="ru-RU"/>
        </w:rPr>
        <w:t>2009</w:t>
      </w:r>
      <w:r w:rsidRPr="00704380">
        <w:rPr>
          <w:lang w:eastAsia="ru-RU"/>
        </w:rPr>
        <w:t xml:space="preserve"> = 668 + 0 = 668.</w:t>
      </w:r>
    </w:p>
    <w:p w:rsidR="00C41CDF" w:rsidRPr="00F26630" w:rsidRDefault="00C41CDF" w:rsidP="00704380">
      <w:pPr>
        <w:ind w:firstLine="709"/>
        <w:jc w:val="both"/>
        <w:rPr>
          <w:lang w:eastAsia="ru-RU"/>
        </w:rPr>
      </w:pPr>
      <w:r w:rsidRPr="00704380">
        <w:rPr>
          <w:lang w:eastAsia="ru-RU"/>
        </w:rPr>
        <w:t>Отразим на рис. 2.4 динамику показателей источников формирования запасов за 2007 – 2009 годы для ООО «МБК».</w:t>
      </w:r>
    </w:p>
    <w:p w:rsidR="00527535" w:rsidRPr="00F26630" w:rsidRDefault="00527535" w:rsidP="00704380">
      <w:pPr>
        <w:ind w:firstLine="709"/>
        <w:jc w:val="both"/>
        <w:rPr>
          <w:lang w:eastAsia="ru-RU"/>
        </w:rPr>
      </w:pPr>
    </w:p>
    <w:p w:rsidR="00C41CDF" w:rsidRPr="00704380" w:rsidRDefault="00527535" w:rsidP="00704380">
      <w:pPr>
        <w:ind w:firstLine="709"/>
        <w:jc w:val="both"/>
        <w:rPr>
          <w:lang w:eastAsia="ru-RU"/>
        </w:rPr>
      </w:pPr>
      <w:r w:rsidRPr="00527535">
        <w:rPr>
          <w:lang w:eastAsia="ru-RU"/>
        </w:rPr>
        <w:br w:type="page"/>
      </w:r>
      <w:r w:rsidR="009B16DA" w:rsidRPr="00704380">
        <w:rPr>
          <w:noProof/>
          <w:lang w:eastAsia="ru-RU"/>
        </w:rPr>
        <w:object w:dxaOrig="8707" w:dyaOrig="3427">
          <v:shape id="_x0000_i1039" type="#_x0000_t75" style="width:435pt;height:171pt" o:ole="">
            <v:imagedata r:id="rId19" o:title=""/>
            <o:lock v:ext="edit" aspectratio="f"/>
          </v:shape>
          <o:OLEObject Type="Embed" ProgID="Excel.Sheet.8" ShapeID="_x0000_i1039" DrawAspect="Content" ObjectID="_1459237418" r:id="rId20">
            <o:FieldCodes>\s</o:FieldCodes>
          </o:OLEObject>
        </w:object>
      </w:r>
      <w:r w:rsidR="00C41CDF" w:rsidRPr="00704380">
        <w:rPr>
          <w:lang w:eastAsia="ru-RU"/>
        </w:rPr>
        <w:t>Рис. 2.4 – Показатели источников формирования запасов за 2007 – 2009 годы для ООО «МБК»</w:t>
      </w:r>
    </w:p>
    <w:p w:rsidR="00527535" w:rsidRPr="00527535" w:rsidRDefault="00527535" w:rsidP="00704380">
      <w:pPr>
        <w:ind w:firstLine="709"/>
        <w:jc w:val="both"/>
        <w:rPr>
          <w:lang w:eastAsia="ru-RU"/>
        </w:rPr>
      </w:pPr>
    </w:p>
    <w:p w:rsidR="00C41CDF" w:rsidRPr="00704380" w:rsidRDefault="00C41CDF" w:rsidP="00704380">
      <w:pPr>
        <w:ind w:firstLine="709"/>
        <w:jc w:val="both"/>
        <w:rPr>
          <w:lang w:eastAsia="ru-RU"/>
        </w:rPr>
      </w:pPr>
      <w:r w:rsidRPr="00704380">
        <w:rPr>
          <w:lang w:eastAsia="ru-RU"/>
        </w:rPr>
        <w:t>В результате можно определить три показателя обеспеченности запасов источниками их финансирования:</w:t>
      </w:r>
    </w:p>
    <w:p w:rsidR="00C41CDF" w:rsidRPr="00704380" w:rsidRDefault="00C41CDF" w:rsidP="00704380">
      <w:pPr>
        <w:numPr>
          <w:ilvl w:val="0"/>
          <w:numId w:val="27"/>
        </w:numPr>
        <w:ind w:left="0" w:firstLine="709"/>
        <w:jc w:val="both"/>
        <w:rPr>
          <w:lang w:eastAsia="ru-RU"/>
        </w:rPr>
      </w:pPr>
      <w:r w:rsidRPr="00704380">
        <w:rPr>
          <w:lang w:eastAsia="ru-RU"/>
        </w:rPr>
        <w:t>Излишек (недостаток) собственных оборотных средств.</w:t>
      </w:r>
    </w:p>
    <w:p w:rsidR="00527535" w:rsidRPr="00F26630" w:rsidRDefault="00527535" w:rsidP="00704380">
      <w:pPr>
        <w:ind w:firstLine="709"/>
        <w:jc w:val="both"/>
        <w:rPr>
          <w:lang w:eastAsia="ru-RU"/>
        </w:rPr>
      </w:pPr>
    </w:p>
    <w:p w:rsidR="00C41CDF" w:rsidRPr="00527535" w:rsidRDefault="00C41CDF" w:rsidP="00704380">
      <w:pPr>
        <w:ind w:firstLine="709"/>
        <w:jc w:val="both"/>
        <w:rPr>
          <w:lang w:eastAsia="ru-RU"/>
        </w:rPr>
      </w:pPr>
      <w:r w:rsidRPr="00704380">
        <w:rPr>
          <w:lang w:eastAsia="ru-RU"/>
        </w:rPr>
        <w:t>ДСОС</w:t>
      </w:r>
      <w:r w:rsidRPr="00704380">
        <w:rPr>
          <w:vertAlign w:val="subscript"/>
          <w:lang w:eastAsia="ru-RU"/>
        </w:rPr>
        <w:t>год</w:t>
      </w:r>
      <w:r w:rsidRPr="00704380">
        <w:rPr>
          <w:lang w:eastAsia="ru-RU"/>
        </w:rPr>
        <w:t xml:space="preserve"> = СОС</w:t>
      </w:r>
      <w:r w:rsidRPr="00704380">
        <w:rPr>
          <w:vertAlign w:val="subscript"/>
          <w:lang w:eastAsia="ru-RU"/>
        </w:rPr>
        <w:t>год</w:t>
      </w:r>
      <w:r w:rsidRPr="00704380">
        <w:rPr>
          <w:lang w:eastAsia="ru-RU"/>
        </w:rPr>
        <w:t xml:space="preserve"> – З (тыс. руб.),</w:t>
      </w:r>
      <w:r w:rsidR="00527535">
        <w:rPr>
          <w:lang w:eastAsia="ru-RU"/>
        </w:rPr>
        <w:t xml:space="preserve"> </w:t>
      </w:r>
    </w:p>
    <w:p w:rsidR="00527535" w:rsidRPr="00F26630" w:rsidRDefault="00527535" w:rsidP="00704380">
      <w:pPr>
        <w:ind w:firstLine="709"/>
        <w:jc w:val="both"/>
        <w:rPr>
          <w:lang w:eastAsia="ru-RU"/>
        </w:rPr>
      </w:pPr>
    </w:p>
    <w:p w:rsidR="00C41CDF" w:rsidRPr="00704380" w:rsidRDefault="00C41CDF" w:rsidP="00704380">
      <w:pPr>
        <w:ind w:firstLine="709"/>
        <w:jc w:val="both"/>
        <w:rPr>
          <w:lang w:eastAsia="ru-RU"/>
        </w:rPr>
      </w:pPr>
      <w:r w:rsidRPr="00704380">
        <w:rPr>
          <w:lang w:eastAsia="ru-RU"/>
        </w:rPr>
        <w:t>где: ДСОС</w:t>
      </w:r>
      <w:r w:rsidRPr="00704380">
        <w:rPr>
          <w:vertAlign w:val="subscript"/>
          <w:lang w:eastAsia="ru-RU"/>
        </w:rPr>
        <w:t xml:space="preserve">год  </w:t>
      </w:r>
      <w:r w:rsidRPr="00704380">
        <w:rPr>
          <w:lang w:eastAsia="ru-RU"/>
        </w:rPr>
        <w:t>- прирост, излишек оборотных средств;</w:t>
      </w:r>
    </w:p>
    <w:p w:rsidR="00C41CDF" w:rsidRPr="00704380" w:rsidRDefault="00C41CDF" w:rsidP="00704380">
      <w:pPr>
        <w:ind w:firstLine="709"/>
        <w:jc w:val="both"/>
        <w:rPr>
          <w:lang w:eastAsia="ru-RU"/>
        </w:rPr>
      </w:pPr>
      <w:r w:rsidRPr="00704380">
        <w:rPr>
          <w:lang w:eastAsia="ru-RU"/>
        </w:rPr>
        <w:t>З – запасы.</w:t>
      </w:r>
    </w:p>
    <w:p w:rsidR="00C41CDF" w:rsidRPr="00704380" w:rsidRDefault="00C41CDF" w:rsidP="00704380">
      <w:pPr>
        <w:ind w:firstLine="709"/>
        <w:jc w:val="both"/>
        <w:rPr>
          <w:lang w:eastAsia="ru-RU"/>
        </w:rPr>
      </w:pPr>
      <w:r w:rsidRPr="00704380">
        <w:rPr>
          <w:lang w:eastAsia="ru-RU"/>
        </w:rPr>
        <w:t>ДСОС</w:t>
      </w:r>
      <w:r w:rsidRPr="00704380">
        <w:rPr>
          <w:vertAlign w:val="subscript"/>
          <w:lang w:eastAsia="ru-RU"/>
        </w:rPr>
        <w:t xml:space="preserve">2007 </w:t>
      </w:r>
      <w:r w:rsidRPr="00704380">
        <w:rPr>
          <w:lang w:eastAsia="ru-RU"/>
        </w:rPr>
        <w:t>= 1479 – 28227 = –26748;</w:t>
      </w:r>
    </w:p>
    <w:p w:rsidR="00C41CDF" w:rsidRPr="00704380" w:rsidRDefault="00C41CDF" w:rsidP="00704380">
      <w:pPr>
        <w:ind w:firstLine="709"/>
        <w:jc w:val="both"/>
        <w:rPr>
          <w:lang w:eastAsia="ru-RU"/>
        </w:rPr>
      </w:pPr>
      <w:r w:rsidRPr="00704380">
        <w:rPr>
          <w:lang w:eastAsia="ru-RU"/>
        </w:rPr>
        <w:t>ДСОС</w:t>
      </w:r>
      <w:r w:rsidRPr="00704380">
        <w:rPr>
          <w:vertAlign w:val="subscript"/>
          <w:lang w:eastAsia="ru-RU"/>
        </w:rPr>
        <w:t xml:space="preserve">2008 </w:t>
      </w:r>
      <w:r w:rsidRPr="00704380">
        <w:rPr>
          <w:lang w:eastAsia="ru-RU"/>
        </w:rPr>
        <w:t>= –493 – 26019 = –26512;</w:t>
      </w:r>
    </w:p>
    <w:p w:rsidR="00C41CDF" w:rsidRPr="00704380" w:rsidRDefault="00C41CDF" w:rsidP="00704380">
      <w:pPr>
        <w:ind w:firstLine="709"/>
        <w:jc w:val="both"/>
        <w:rPr>
          <w:lang w:eastAsia="ru-RU"/>
        </w:rPr>
      </w:pPr>
      <w:r w:rsidRPr="00704380">
        <w:rPr>
          <w:lang w:eastAsia="ru-RU"/>
        </w:rPr>
        <w:t>ДСОС</w:t>
      </w:r>
      <w:r w:rsidRPr="00704380">
        <w:rPr>
          <w:vertAlign w:val="subscript"/>
          <w:lang w:eastAsia="ru-RU"/>
        </w:rPr>
        <w:t xml:space="preserve">2009 </w:t>
      </w:r>
      <w:r w:rsidRPr="00704380">
        <w:rPr>
          <w:lang w:eastAsia="ru-RU"/>
        </w:rPr>
        <w:t>= 668 – 27752 = –27084.</w:t>
      </w:r>
    </w:p>
    <w:p w:rsidR="00C41CDF" w:rsidRPr="00704380" w:rsidRDefault="00C41CDF" w:rsidP="00704380">
      <w:pPr>
        <w:ind w:firstLine="709"/>
        <w:jc w:val="both"/>
        <w:rPr>
          <w:lang w:eastAsia="ru-RU"/>
        </w:rPr>
      </w:pPr>
      <w:r w:rsidRPr="00704380">
        <w:rPr>
          <w:lang w:eastAsia="ru-RU"/>
        </w:rPr>
        <w:t>Предприятие имеет недостаточное количество собственных средств для формирования запасов.</w:t>
      </w:r>
    </w:p>
    <w:p w:rsidR="00C41CDF" w:rsidRPr="00704380" w:rsidRDefault="00C41CDF" w:rsidP="00704380">
      <w:pPr>
        <w:numPr>
          <w:ilvl w:val="0"/>
          <w:numId w:val="27"/>
        </w:numPr>
        <w:ind w:left="0" w:firstLine="709"/>
        <w:jc w:val="both"/>
        <w:rPr>
          <w:lang w:eastAsia="ru-RU"/>
        </w:rPr>
      </w:pPr>
      <w:r w:rsidRPr="00704380">
        <w:rPr>
          <w:lang w:eastAsia="ru-RU"/>
        </w:rPr>
        <w:t>Излишек (недостаток) собственных и долгосрочных заемных источников финансирования запасов.</w:t>
      </w:r>
    </w:p>
    <w:p w:rsidR="00527535" w:rsidRPr="00F26630" w:rsidRDefault="00527535" w:rsidP="00704380">
      <w:pPr>
        <w:ind w:firstLine="709"/>
        <w:jc w:val="both"/>
        <w:rPr>
          <w:lang w:eastAsia="ru-RU"/>
        </w:rPr>
      </w:pPr>
    </w:p>
    <w:p w:rsidR="00C41CDF" w:rsidRPr="00704380" w:rsidRDefault="00C41CDF" w:rsidP="00704380">
      <w:pPr>
        <w:ind w:firstLine="709"/>
        <w:jc w:val="both"/>
        <w:rPr>
          <w:lang w:eastAsia="ru-RU"/>
        </w:rPr>
      </w:pPr>
      <w:r w:rsidRPr="00704380">
        <w:rPr>
          <w:lang w:eastAsia="ru-RU"/>
        </w:rPr>
        <w:t>ДСДИ</w:t>
      </w:r>
      <w:r w:rsidRPr="00704380">
        <w:rPr>
          <w:vertAlign w:val="subscript"/>
          <w:lang w:eastAsia="ru-RU"/>
        </w:rPr>
        <w:t>год</w:t>
      </w:r>
      <w:r w:rsidRPr="00704380">
        <w:rPr>
          <w:lang w:eastAsia="ru-RU"/>
        </w:rPr>
        <w:t xml:space="preserve"> = СДИ</w:t>
      </w:r>
      <w:r w:rsidRPr="00704380">
        <w:rPr>
          <w:vertAlign w:val="subscript"/>
          <w:lang w:eastAsia="ru-RU"/>
        </w:rPr>
        <w:t>год</w:t>
      </w:r>
      <w:r w:rsidRPr="00704380">
        <w:rPr>
          <w:lang w:eastAsia="ru-RU"/>
        </w:rPr>
        <w:t xml:space="preserve"> – З (тыс. руб.), </w:t>
      </w:r>
    </w:p>
    <w:p w:rsidR="00527535" w:rsidRPr="00F26630" w:rsidRDefault="00527535" w:rsidP="00704380">
      <w:pPr>
        <w:ind w:firstLine="709"/>
        <w:jc w:val="both"/>
        <w:rPr>
          <w:lang w:eastAsia="ru-RU"/>
        </w:rPr>
      </w:pPr>
    </w:p>
    <w:p w:rsidR="00C41CDF" w:rsidRPr="00704380" w:rsidRDefault="00C41CDF" w:rsidP="00704380">
      <w:pPr>
        <w:ind w:firstLine="709"/>
        <w:jc w:val="both"/>
        <w:rPr>
          <w:lang w:eastAsia="ru-RU"/>
        </w:rPr>
      </w:pPr>
      <w:r w:rsidRPr="00704380">
        <w:rPr>
          <w:lang w:eastAsia="ru-RU"/>
        </w:rPr>
        <w:t>где: ДСДИ</w:t>
      </w:r>
      <w:r w:rsidRPr="00704380">
        <w:rPr>
          <w:vertAlign w:val="subscript"/>
          <w:lang w:eastAsia="ru-RU"/>
        </w:rPr>
        <w:t>год</w:t>
      </w:r>
      <w:r w:rsidRPr="00704380">
        <w:rPr>
          <w:lang w:eastAsia="ru-RU"/>
        </w:rPr>
        <w:t xml:space="preserve"> – излишек (недостаток) собственных и долгосрочных заемных источников финансирования запасов.</w:t>
      </w:r>
    </w:p>
    <w:p w:rsidR="00C41CDF" w:rsidRPr="00704380" w:rsidRDefault="00C41CDF" w:rsidP="00704380">
      <w:pPr>
        <w:ind w:firstLine="709"/>
        <w:jc w:val="both"/>
        <w:rPr>
          <w:lang w:eastAsia="ru-RU"/>
        </w:rPr>
      </w:pPr>
      <w:r w:rsidRPr="00704380">
        <w:rPr>
          <w:lang w:eastAsia="ru-RU"/>
        </w:rPr>
        <w:t>ДСДИ</w:t>
      </w:r>
      <w:r w:rsidRPr="00704380">
        <w:rPr>
          <w:vertAlign w:val="subscript"/>
          <w:lang w:eastAsia="ru-RU"/>
        </w:rPr>
        <w:t xml:space="preserve">2007 </w:t>
      </w:r>
      <w:r w:rsidRPr="00704380">
        <w:rPr>
          <w:lang w:eastAsia="ru-RU"/>
        </w:rPr>
        <w:t>= 1479 – 28227 = –26748;</w:t>
      </w:r>
    </w:p>
    <w:p w:rsidR="00C41CDF" w:rsidRPr="00704380" w:rsidRDefault="00C41CDF" w:rsidP="00704380">
      <w:pPr>
        <w:ind w:firstLine="709"/>
        <w:jc w:val="both"/>
        <w:rPr>
          <w:lang w:eastAsia="ru-RU"/>
        </w:rPr>
      </w:pPr>
      <w:r w:rsidRPr="00704380">
        <w:rPr>
          <w:lang w:eastAsia="ru-RU"/>
        </w:rPr>
        <w:t>ДСДИ</w:t>
      </w:r>
      <w:r w:rsidRPr="00704380">
        <w:rPr>
          <w:vertAlign w:val="subscript"/>
          <w:lang w:eastAsia="ru-RU"/>
        </w:rPr>
        <w:t xml:space="preserve">2008 </w:t>
      </w:r>
      <w:r w:rsidRPr="00704380">
        <w:rPr>
          <w:lang w:eastAsia="ru-RU"/>
        </w:rPr>
        <w:t>= –493 – 26019 = –26512;</w:t>
      </w:r>
    </w:p>
    <w:p w:rsidR="00C41CDF" w:rsidRPr="00704380" w:rsidRDefault="00C41CDF" w:rsidP="00704380">
      <w:pPr>
        <w:ind w:firstLine="709"/>
        <w:jc w:val="both"/>
        <w:rPr>
          <w:lang w:eastAsia="ru-RU"/>
        </w:rPr>
      </w:pPr>
      <w:r w:rsidRPr="00704380">
        <w:rPr>
          <w:lang w:eastAsia="ru-RU"/>
        </w:rPr>
        <w:t>ДСДИ</w:t>
      </w:r>
      <w:r w:rsidRPr="00704380">
        <w:rPr>
          <w:vertAlign w:val="subscript"/>
          <w:lang w:eastAsia="ru-RU"/>
        </w:rPr>
        <w:t xml:space="preserve">2009 </w:t>
      </w:r>
      <w:r w:rsidRPr="00704380">
        <w:rPr>
          <w:lang w:eastAsia="ru-RU"/>
        </w:rPr>
        <w:t>= 668 – 27752 = –27084.</w:t>
      </w:r>
    </w:p>
    <w:p w:rsidR="00C41CDF" w:rsidRPr="00704380" w:rsidRDefault="00C41CDF" w:rsidP="00704380">
      <w:pPr>
        <w:ind w:firstLine="709"/>
        <w:jc w:val="both"/>
        <w:rPr>
          <w:lang w:eastAsia="ru-RU"/>
        </w:rPr>
      </w:pPr>
      <w:r w:rsidRPr="00704380">
        <w:rPr>
          <w:lang w:eastAsia="ru-RU"/>
        </w:rPr>
        <w:t>За весь анализируемый период на предприятии недостаточное количество собственных и долгосрочных источников финансирования запасов.</w:t>
      </w:r>
    </w:p>
    <w:p w:rsidR="00C41CDF" w:rsidRPr="00704380" w:rsidRDefault="00C41CDF" w:rsidP="00704380">
      <w:pPr>
        <w:numPr>
          <w:ilvl w:val="0"/>
          <w:numId w:val="27"/>
        </w:numPr>
        <w:ind w:left="0" w:firstLine="709"/>
        <w:jc w:val="both"/>
        <w:rPr>
          <w:lang w:eastAsia="ru-RU"/>
        </w:rPr>
      </w:pPr>
      <w:r w:rsidRPr="00704380">
        <w:rPr>
          <w:lang w:eastAsia="ru-RU"/>
        </w:rPr>
        <w:t>Излишек (недостаток) общей величины основных источников покрытия запасов.</w:t>
      </w:r>
    </w:p>
    <w:p w:rsidR="00527535" w:rsidRPr="00F26630" w:rsidRDefault="00527535" w:rsidP="00704380">
      <w:pPr>
        <w:ind w:firstLine="709"/>
        <w:jc w:val="both"/>
        <w:rPr>
          <w:lang w:eastAsia="ru-RU"/>
        </w:rPr>
      </w:pPr>
    </w:p>
    <w:p w:rsidR="00C41CDF" w:rsidRPr="00704380" w:rsidRDefault="00C41CDF" w:rsidP="00704380">
      <w:pPr>
        <w:ind w:firstLine="709"/>
        <w:jc w:val="both"/>
        <w:rPr>
          <w:lang w:eastAsia="ru-RU"/>
        </w:rPr>
      </w:pPr>
      <w:r w:rsidRPr="00704380">
        <w:rPr>
          <w:lang w:eastAsia="ru-RU"/>
        </w:rPr>
        <w:t>ДОИЗ</w:t>
      </w:r>
      <w:r w:rsidRPr="00704380">
        <w:rPr>
          <w:vertAlign w:val="subscript"/>
          <w:lang w:eastAsia="ru-RU"/>
        </w:rPr>
        <w:t xml:space="preserve">год </w:t>
      </w:r>
      <w:r w:rsidRPr="00704380">
        <w:rPr>
          <w:lang w:eastAsia="ru-RU"/>
        </w:rPr>
        <w:t>= ОИЗ</w:t>
      </w:r>
      <w:r w:rsidRPr="00704380">
        <w:rPr>
          <w:vertAlign w:val="subscript"/>
          <w:lang w:eastAsia="ru-RU"/>
        </w:rPr>
        <w:t>год</w:t>
      </w:r>
      <w:r w:rsidRPr="00704380">
        <w:rPr>
          <w:lang w:eastAsia="ru-RU"/>
        </w:rPr>
        <w:t xml:space="preserve"> – З (тыс. руб.), </w:t>
      </w:r>
    </w:p>
    <w:p w:rsidR="00527535" w:rsidRPr="00F26630" w:rsidRDefault="00527535" w:rsidP="00704380">
      <w:pPr>
        <w:ind w:firstLine="709"/>
        <w:jc w:val="both"/>
        <w:rPr>
          <w:lang w:eastAsia="ru-RU"/>
        </w:rPr>
      </w:pPr>
    </w:p>
    <w:p w:rsidR="00C41CDF" w:rsidRPr="00704380" w:rsidRDefault="00C41CDF" w:rsidP="00704380">
      <w:pPr>
        <w:ind w:firstLine="709"/>
        <w:jc w:val="both"/>
        <w:rPr>
          <w:lang w:eastAsia="ru-RU"/>
        </w:rPr>
      </w:pPr>
      <w:r w:rsidRPr="00704380">
        <w:rPr>
          <w:lang w:eastAsia="ru-RU"/>
        </w:rPr>
        <w:t>где: ДОИЗ</w:t>
      </w:r>
      <w:r w:rsidRPr="00704380">
        <w:rPr>
          <w:vertAlign w:val="subscript"/>
          <w:lang w:eastAsia="ru-RU"/>
        </w:rPr>
        <w:t xml:space="preserve">год </w:t>
      </w:r>
      <w:r w:rsidRPr="00704380">
        <w:rPr>
          <w:lang w:eastAsia="ru-RU"/>
        </w:rPr>
        <w:t>- излишек (недостаток) общей величины основных источников покрытия запасов.</w:t>
      </w:r>
    </w:p>
    <w:p w:rsidR="00C41CDF" w:rsidRPr="00704380" w:rsidRDefault="00C41CDF" w:rsidP="00704380">
      <w:pPr>
        <w:ind w:firstLine="709"/>
        <w:jc w:val="both"/>
        <w:rPr>
          <w:lang w:eastAsia="ru-RU"/>
        </w:rPr>
      </w:pPr>
      <w:r w:rsidRPr="00704380">
        <w:rPr>
          <w:lang w:eastAsia="ru-RU"/>
        </w:rPr>
        <w:t>ДОИЗ</w:t>
      </w:r>
      <w:r w:rsidRPr="00704380">
        <w:rPr>
          <w:vertAlign w:val="subscript"/>
          <w:lang w:eastAsia="ru-RU"/>
        </w:rPr>
        <w:t xml:space="preserve">2007 </w:t>
      </w:r>
      <w:r w:rsidRPr="00704380">
        <w:rPr>
          <w:lang w:eastAsia="ru-RU"/>
        </w:rPr>
        <w:t>= 1479 – 28227 = –26748;</w:t>
      </w:r>
    </w:p>
    <w:p w:rsidR="00C41CDF" w:rsidRPr="00704380" w:rsidRDefault="00C41CDF" w:rsidP="00704380">
      <w:pPr>
        <w:ind w:firstLine="709"/>
        <w:jc w:val="both"/>
        <w:rPr>
          <w:lang w:eastAsia="ru-RU"/>
        </w:rPr>
      </w:pPr>
      <w:r w:rsidRPr="00704380">
        <w:rPr>
          <w:lang w:eastAsia="ru-RU"/>
        </w:rPr>
        <w:t>ДОИЗ</w:t>
      </w:r>
      <w:r w:rsidRPr="00704380">
        <w:rPr>
          <w:vertAlign w:val="subscript"/>
          <w:lang w:eastAsia="ru-RU"/>
        </w:rPr>
        <w:t xml:space="preserve">2008 </w:t>
      </w:r>
      <w:r w:rsidRPr="00704380">
        <w:rPr>
          <w:lang w:eastAsia="ru-RU"/>
        </w:rPr>
        <w:t>= –493 – 26019 = –26512;</w:t>
      </w:r>
    </w:p>
    <w:p w:rsidR="00C41CDF" w:rsidRPr="00704380" w:rsidRDefault="00C41CDF" w:rsidP="00704380">
      <w:pPr>
        <w:ind w:firstLine="709"/>
        <w:jc w:val="both"/>
        <w:rPr>
          <w:lang w:eastAsia="ru-RU"/>
        </w:rPr>
      </w:pPr>
      <w:r w:rsidRPr="00704380">
        <w:rPr>
          <w:lang w:eastAsia="ru-RU"/>
        </w:rPr>
        <w:t>ДОИЗ</w:t>
      </w:r>
      <w:r w:rsidRPr="00704380">
        <w:rPr>
          <w:vertAlign w:val="subscript"/>
          <w:lang w:eastAsia="ru-RU"/>
        </w:rPr>
        <w:t xml:space="preserve">2009 </w:t>
      </w:r>
      <w:r w:rsidRPr="00704380">
        <w:rPr>
          <w:lang w:eastAsia="ru-RU"/>
        </w:rPr>
        <w:t>= 668 – 27752 = –27084.</w:t>
      </w:r>
    </w:p>
    <w:p w:rsidR="00C41CDF" w:rsidRPr="00704380" w:rsidRDefault="00C41CDF" w:rsidP="00704380">
      <w:pPr>
        <w:ind w:firstLine="709"/>
        <w:jc w:val="both"/>
        <w:rPr>
          <w:lang w:eastAsia="ru-RU"/>
        </w:rPr>
      </w:pPr>
      <w:r w:rsidRPr="00704380">
        <w:rPr>
          <w:lang w:eastAsia="ru-RU"/>
        </w:rPr>
        <w:t xml:space="preserve">Таким образом, в анализируемом периоде на предприятии недостаточно основных источников покрытия запасов, причем к концу периода данный показатель снижается. </w:t>
      </w:r>
    </w:p>
    <w:p w:rsidR="00C41CDF" w:rsidRPr="00F26630" w:rsidRDefault="00C41CDF" w:rsidP="00704380">
      <w:pPr>
        <w:ind w:firstLine="709"/>
        <w:jc w:val="both"/>
        <w:rPr>
          <w:lang w:eastAsia="ru-RU"/>
        </w:rPr>
      </w:pPr>
      <w:r w:rsidRPr="00704380">
        <w:rPr>
          <w:lang w:eastAsia="ru-RU"/>
        </w:rPr>
        <w:t>Динамику показателей покрытия запасами основными источниками их формирования отразим на рис. 2.5.</w:t>
      </w:r>
    </w:p>
    <w:p w:rsidR="00527535" w:rsidRPr="00F26630" w:rsidRDefault="00527535" w:rsidP="00704380">
      <w:pPr>
        <w:ind w:firstLine="709"/>
        <w:jc w:val="both"/>
        <w:rPr>
          <w:lang w:eastAsia="ru-RU"/>
        </w:rPr>
      </w:pPr>
    </w:p>
    <w:p w:rsidR="00C41CDF" w:rsidRPr="00704380" w:rsidRDefault="00527535" w:rsidP="00527535">
      <w:pPr>
        <w:jc w:val="both"/>
        <w:rPr>
          <w:lang w:eastAsia="ru-RU"/>
        </w:rPr>
      </w:pPr>
      <w:r w:rsidRPr="00F26630">
        <w:rPr>
          <w:lang w:eastAsia="ru-RU"/>
        </w:rPr>
        <w:br w:type="page"/>
      </w:r>
      <w:r w:rsidR="009B16DA" w:rsidRPr="00704380">
        <w:rPr>
          <w:noProof/>
          <w:lang w:eastAsia="ru-RU"/>
        </w:rPr>
        <w:object w:dxaOrig="8820" w:dyaOrig="4470">
          <v:shape id="_x0000_i1040" type="#_x0000_t75" style="width:441pt;height:223.5pt" o:ole="">
            <v:imagedata r:id="rId21" o:title=""/>
            <o:lock v:ext="edit" aspectratio="f"/>
          </v:shape>
          <o:OLEObject Type="Embed" ProgID="Excel.Sheet.8" ShapeID="_x0000_i1040" DrawAspect="Content" ObjectID="_1459237419" r:id="rId22">
            <o:FieldCodes>\s</o:FieldCodes>
          </o:OLEObject>
        </w:object>
      </w:r>
    </w:p>
    <w:p w:rsidR="00C41CDF" w:rsidRPr="00704380" w:rsidRDefault="00C41CDF" w:rsidP="00704380">
      <w:pPr>
        <w:ind w:firstLine="709"/>
        <w:jc w:val="both"/>
        <w:rPr>
          <w:lang w:eastAsia="ru-RU"/>
        </w:rPr>
      </w:pPr>
      <w:r w:rsidRPr="00704380">
        <w:rPr>
          <w:lang w:eastAsia="ru-RU"/>
        </w:rPr>
        <w:t>Рис. 2.5 – Динамика показателей покрытия запасами основными источниками их формирования ООО «МБК» в 2007 – 2009 гг.</w:t>
      </w:r>
    </w:p>
    <w:p w:rsidR="00527535" w:rsidRPr="00F26630" w:rsidRDefault="00527535" w:rsidP="00704380">
      <w:pPr>
        <w:ind w:firstLine="709"/>
        <w:jc w:val="both"/>
        <w:rPr>
          <w:lang w:eastAsia="ru-RU"/>
        </w:rPr>
      </w:pPr>
    </w:p>
    <w:p w:rsidR="00C41CDF" w:rsidRPr="00704380" w:rsidRDefault="00C41CDF" w:rsidP="00704380">
      <w:pPr>
        <w:ind w:firstLine="709"/>
        <w:jc w:val="both"/>
        <w:rPr>
          <w:lang w:eastAsia="ru-RU"/>
        </w:rPr>
      </w:pPr>
      <w:r w:rsidRPr="00704380">
        <w:rPr>
          <w:lang w:eastAsia="ru-RU"/>
        </w:rPr>
        <w:t>Приведенные показатели обеспечения запасов обладают соответствующими источниками финансирования. На их основании можно сделать вывод о типе финансовой устойчивости предприятия.</w:t>
      </w:r>
    </w:p>
    <w:p w:rsidR="00C41CDF" w:rsidRPr="00704380" w:rsidRDefault="00C41CDF" w:rsidP="00704380">
      <w:pPr>
        <w:ind w:firstLine="709"/>
        <w:jc w:val="both"/>
        <w:rPr>
          <w:lang w:eastAsia="ru-RU"/>
        </w:rPr>
      </w:pPr>
      <w:r w:rsidRPr="00704380">
        <w:rPr>
          <w:lang w:eastAsia="ru-RU"/>
        </w:rPr>
        <w:t>Вывод формируется на основе трехкратной модели:</w:t>
      </w:r>
    </w:p>
    <w:p w:rsidR="00527535" w:rsidRPr="00F26630" w:rsidRDefault="00527535" w:rsidP="00704380">
      <w:pPr>
        <w:ind w:firstLine="709"/>
        <w:jc w:val="both"/>
        <w:rPr>
          <w:lang w:eastAsia="ru-RU"/>
        </w:rPr>
      </w:pPr>
    </w:p>
    <w:p w:rsidR="00C41CDF" w:rsidRPr="00F26630" w:rsidRDefault="00C41CDF" w:rsidP="00704380">
      <w:pPr>
        <w:ind w:firstLine="709"/>
        <w:jc w:val="both"/>
        <w:rPr>
          <w:lang w:eastAsia="ru-RU"/>
        </w:rPr>
      </w:pPr>
      <w:r w:rsidRPr="00704380">
        <w:rPr>
          <w:lang w:eastAsia="ru-RU"/>
        </w:rPr>
        <w:t xml:space="preserve">М(ДСОС; ДСДИ; ДОИЗ) </w:t>
      </w:r>
    </w:p>
    <w:p w:rsidR="00527535" w:rsidRPr="00F26630" w:rsidRDefault="00527535" w:rsidP="00704380">
      <w:pPr>
        <w:ind w:firstLine="709"/>
        <w:jc w:val="both"/>
        <w:rPr>
          <w:lang w:eastAsia="ru-RU"/>
        </w:rPr>
      </w:pPr>
    </w:p>
    <w:p w:rsidR="00C41CDF" w:rsidRPr="00704380" w:rsidRDefault="00C41CDF" w:rsidP="00704380">
      <w:pPr>
        <w:ind w:firstLine="709"/>
        <w:jc w:val="both"/>
        <w:rPr>
          <w:lang w:eastAsia="ru-RU"/>
        </w:rPr>
      </w:pPr>
      <w:r w:rsidRPr="00704380">
        <w:rPr>
          <w:lang w:eastAsia="ru-RU"/>
        </w:rPr>
        <w:t xml:space="preserve">В результате расчетов видно: В течение всего анализируемого периода -  М(ДСОС &lt; 0; ДСДИ &lt; 0;   ДОИЗ &lt; 0). </w:t>
      </w:r>
    </w:p>
    <w:p w:rsidR="00C41CDF" w:rsidRPr="00704380" w:rsidRDefault="00C41CDF" w:rsidP="00704380">
      <w:pPr>
        <w:ind w:firstLine="709"/>
        <w:jc w:val="both"/>
        <w:rPr>
          <w:lang w:eastAsia="ru-RU"/>
        </w:rPr>
      </w:pPr>
      <w:r w:rsidRPr="00704380">
        <w:rPr>
          <w:lang w:eastAsia="ru-RU"/>
        </w:rPr>
        <w:t>Это означает следующее: в течение анализируемого периода финансовое состояние предприятия оценивается как кризисное.</w:t>
      </w:r>
    </w:p>
    <w:p w:rsidR="00C41CDF" w:rsidRPr="00704380" w:rsidRDefault="00C41CDF" w:rsidP="00704380">
      <w:pPr>
        <w:ind w:firstLine="709"/>
        <w:jc w:val="both"/>
        <w:rPr>
          <w:lang w:eastAsia="ru-RU"/>
        </w:rPr>
      </w:pPr>
      <w:r w:rsidRPr="00704380">
        <w:rPr>
          <w:lang w:eastAsia="ru-RU"/>
        </w:rPr>
        <w:t>Относительные показатели финансовой устойчивости предприятия характеризуют степень зависимости предприятия от внешних кредиторов и инвесторов.</w:t>
      </w:r>
    </w:p>
    <w:p w:rsidR="00527535" w:rsidRPr="00F26630" w:rsidRDefault="00527535" w:rsidP="00704380">
      <w:pPr>
        <w:ind w:firstLine="709"/>
        <w:jc w:val="both"/>
        <w:rPr>
          <w:lang w:eastAsia="ru-RU"/>
        </w:rPr>
      </w:pPr>
    </w:p>
    <w:p w:rsidR="00C41CDF" w:rsidRPr="00704380" w:rsidRDefault="00527535" w:rsidP="00704380">
      <w:pPr>
        <w:ind w:firstLine="709"/>
        <w:jc w:val="both"/>
        <w:rPr>
          <w:lang w:eastAsia="ru-RU"/>
        </w:rPr>
      </w:pPr>
      <w:r w:rsidRPr="00F26630">
        <w:rPr>
          <w:lang w:eastAsia="ru-RU"/>
        </w:rPr>
        <w:br w:type="page"/>
      </w:r>
      <w:r w:rsidR="00C41CDF" w:rsidRPr="00704380">
        <w:rPr>
          <w:lang w:eastAsia="ru-RU"/>
        </w:rPr>
        <w:t>Таблица 2.8</w:t>
      </w:r>
    </w:p>
    <w:p w:rsidR="00C41CDF" w:rsidRPr="00704380" w:rsidRDefault="00C41CDF" w:rsidP="00704380">
      <w:pPr>
        <w:ind w:firstLine="709"/>
        <w:jc w:val="both"/>
        <w:rPr>
          <w:lang w:eastAsia="ru-RU"/>
        </w:rPr>
      </w:pPr>
      <w:r w:rsidRPr="00704380">
        <w:rPr>
          <w:lang w:eastAsia="ru-RU"/>
        </w:rPr>
        <w:t>Относительные показатели финансовой устойчивости предприятия (коэффициенты структуры капитала) (тыс. руб.)</w:t>
      </w: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680"/>
        <w:gridCol w:w="2240"/>
        <w:gridCol w:w="840"/>
        <w:gridCol w:w="1820"/>
        <w:gridCol w:w="2800"/>
      </w:tblGrid>
      <w:tr w:rsidR="00C41CDF" w:rsidRPr="00704380" w:rsidTr="00213C93">
        <w:tc>
          <w:tcPr>
            <w:tcW w:w="1680" w:type="dxa"/>
          </w:tcPr>
          <w:p w:rsidR="00C41CDF" w:rsidRPr="00527535" w:rsidRDefault="00C41CDF" w:rsidP="00527535">
            <w:pPr>
              <w:rPr>
                <w:sz w:val="20"/>
                <w:szCs w:val="20"/>
                <w:lang w:eastAsia="ru-RU"/>
              </w:rPr>
            </w:pPr>
            <w:r w:rsidRPr="00527535">
              <w:rPr>
                <w:sz w:val="20"/>
                <w:szCs w:val="20"/>
                <w:lang w:eastAsia="ru-RU"/>
              </w:rPr>
              <w:t>Наименование показателя</w:t>
            </w:r>
          </w:p>
        </w:tc>
        <w:tc>
          <w:tcPr>
            <w:tcW w:w="2240" w:type="dxa"/>
          </w:tcPr>
          <w:p w:rsidR="00C41CDF" w:rsidRPr="00527535" w:rsidRDefault="00C41CDF" w:rsidP="00527535">
            <w:pPr>
              <w:rPr>
                <w:sz w:val="20"/>
                <w:szCs w:val="20"/>
                <w:lang w:eastAsia="ru-RU"/>
              </w:rPr>
            </w:pPr>
            <w:r w:rsidRPr="00527535">
              <w:rPr>
                <w:sz w:val="20"/>
                <w:szCs w:val="20"/>
                <w:lang w:eastAsia="ru-RU"/>
              </w:rPr>
              <w:t>Что характеризует</w:t>
            </w:r>
          </w:p>
        </w:tc>
        <w:tc>
          <w:tcPr>
            <w:tcW w:w="840" w:type="dxa"/>
          </w:tcPr>
          <w:p w:rsidR="00C41CDF" w:rsidRPr="00527535" w:rsidRDefault="00C41CDF" w:rsidP="00527535">
            <w:pPr>
              <w:rPr>
                <w:sz w:val="20"/>
                <w:szCs w:val="20"/>
                <w:lang w:eastAsia="ru-RU"/>
              </w:rPr>
            </w:pPr>
            <w:r w:rsidRPr="00527535">
              <w:rPr>
                <w:sz w:val="20"/>
                <w:szCs w:val="20"/>
                <w:lang w:eastAsia="ru-RU"/>
              </w:rPr>
              <w:t>Реком. знач.</w:t>
            </w:r>
          </w:p>
        </w:tc>
        <w:tc>
          <w:tcPr>
            <w:tcW w:w="1820" w:type="dxa"/>
          </w:tcPr>
          <w:p w:rsidR="00C41CDF" w:rsidRPr="00527535" w:rsidRDefault="00C41CDF" w:rsidP="00527535">
            <w:pPr>
              <w:rPr>
                <w:sz w:val="20"/>
                <w:szCs w:val="20"/>
                <w:lang w:eastAsia="ru-RU"/>
              </w:rPr>
            </w:pPr>
            <w:r w:rsidRPr="00527535">
              <w:rPr>
                <w:sz w:val="20"/>
                <w:szCs w:val="20"/>
                <w:lang w:eastAsia="ru-RU"/>
              </w:rPr>
              <w:t>Расчет</w:t>
            </w:r>
          </w:p>
        </w:tc>
        <w:tc>
          <w:tcPr>
            <w:tcW w:w="2800" w:type="dxa"/>
          </w:tcPr>
          <w:p w:rsidR="00C41CDF" w:rsidRPr="00527535" w:rsidRDefault="00C41CDF" w:rsidP="00527535">
            <w:pPr>
              <w:rPr>
                <w:sz w:val="20"/>
                <w:szCs w:val="20"/>
                <w:lang w:eastAsia="ru-RU"/>
              </w:rPr>
            </w:pPr>
            <w:r w:rsidRPr="00527535">
              <w:rPr>
                <w:sz w:val="20"/>
                <w:szCs w:val="20"/>
                <w:lang w:eastAsia="ru-RU"/>
              </w:rPr>
              <w:t xml:space="preserve">Значение </w:t>
            </w:r>
          </w:p>
          <w:p w:rsidR="00C41CDF" w:rsidRPr="00527535" w:rsidRDefault="00C41CDF" w:rsidP="00527535">
            <w:pPr>
              <w:rPr>
                <w:sz w:val="20"/>
                <w:szCs w:val="20"/>
                <w:lang w:eastAsia="ru-RU"/>
              </w:rPr>
            </w:pPr>
          </w:p>
        </w:tc>
      </w:tr>
      <w:tr w:rsidR="00C41CDF" w:rsidRPr="00704380" w:rsidTr="00213C93">
        <w:tc>
          <w:tcPr>
            <w:tcW w:w="1680" w:type="dxa"/>
          </w:tcPr>
          <w:p w:rsidR="00C41CDF" w:rsidRPr="00527535" w:rsidRDefault="00C41CDF" w:rsidP="00527535">
            <w:pPr>
              <w:rPr>
                <w:sz w:val="20"/>
                <w:szCs w:val="20"/>
                <w:lang w:eastAsia="ru-RU"/>
              </w:rPr>
            </w:pPr>
            <w:r w:rsidRPr="00527535">
              <w:rPr>
                <w:sz w:val="20"/>
                <w:szCs w:val="20"/>
                <w:lang w:eastAsia="ru-RU"/>
              </w:rPr>
              <w:t>Коэффициент финансовой независимости</w:t>
            </w:r>
          </w:p>
        </w:tc>
        <w:tc>
          <w:tcPr>
            <w:tcW w:w="2240" w:type="dxa"/>
          </w:tcPr>
          <w:p w:rsidR="00C41CDF" w:rsidRPr="00527535" w:rsidRDefault="00C41CDF" w:rsidP="00527535">
            <w:pPr>
              <w:rPr>
                <w:sz w:val="20"/>
                <w:szCs w:val="20"/>
                <w:lang w:eastAsia="ru-RU"/>
              </w:rPr>
            </w:pPr>
            <w:r w:rsidRPr="00527535">
              <w:rPr>
                <w:sz w:val="20"/>
                <w:szCs w:val="20"/>
                <w:lang w:eastAsia="ru-RU"/>
              </w:rPr>
              <w:t>Долю собственного капитала в валюте баланса</w:t>
            </w:r>
          </w:p>
        </w:tc>
        <w:tc>
          <w:tcPr>
            <w:tcW w:w="840" w:type="dxa"/>
          </w:tcPr>
          <w:p w:rsidR="00C41CDF" w:rsidRPr="00527535" w:rsidRDefault="00C41CDF" w:rsidP="00527535">
            <w:pPr>
              <w:rPr>
                <w:sz w:val="20"/>
                <w:szCs w:val="20"/>
                <w:lang w:eastAsia="ru-RU"/>
              </w:rPr>
            </w:pPr>
          </w:p>
          <w:p w:rsidR="00C41CDF" w:rsidRPr="00527535" w:rsidRDefault="00C41CDF" w:rsidP="00527535">
            <w:pPr>
              <w:rPr>
                <w:sz w:val="20"/>
                <w:szCs w:val="20"/>
                <w:lang w:eastAsia="ru-RU"/>
              </w:rPr>
            </w:pPr>
            <w:r w:rsidRPr="00527535">
              <w:rPr>
                <w:sz w:val="20"/>
                <w:szCs w:val="20"/>
                <w:lang w:eastAsia="ru-RU"/>
              </w:rPr>
              <w:t xml:space="preserve">  0,6</w:t>
            </w:r>
          </w:p>
        </w:tc>
        <w:tc>
          <w:tcPr>
            <w:tcW w:w="1820" w:type="dxa"/>
          </w:tcPr>
          <w:p w:rsidR="00C41CDF" w:rsidRPr="00527535" w:rsidRDefault="00C41CDF" w:rsidP="00527535">
            <w:pPr>
              <w:rPr>
                <w:sz w:val="20"/>
                <w:szCs w:val="20"/>
                <w:lang w:eastAsia="ru-RU"/>
              </w:rPr>
            </w:pPr>
            <w:r w:rsidRPr="00527535">
              <w:rPr>
                <w:sz w:val="20"/>
                <w:szCs w:val="20"/>
                <w:lang w:eastAsia="ru-RU"/>
              </w:rPr>
              <w:t>Кфн = СК / ВБ</w:t>
            </w:r>
          </w:p>
          <w:p w:rsidR="00C41CDF" w:rsidRPr="00527535" w:rsidRDefault="00C41CDF" w:rsidP="00527535">
            <w:pPr>
              <w:rPr>
                <w:sz w:val="20"/>
                <w:szCs w:val="20"/>
                <w:lang w:eastAsia="ru-RU"/>
              </w:rPr>
            </w:pPr>
            <w:r w:rsidRPr="00527535">
              <w:rPr>
                <w:sz w:val="20"/>
                <w:szCs w:val="20"/>
                <w:lang w:eastAsia="ru-RU"/>
              </w:rPr>
              <w:t xml:space="preserve">(итог раздела </w:t>
            </w:r>
            <w:r w:rsidRPr="00527535">
              <w:rPr>
                <w:sz w:val="20"/>
                <w:szCs w:val="20"/>
                <w:lang w:val="en-US" w:eastAsia="ru-RU"/>
              </w:rPr>
              <w:t>III</w:t>
            </w:r>
            <w:r w:rsidRPr="00527535">
              <w:rPr>
                <w:sz w:val="20"/>
                <w:szCs w:val="20"/>
                <w:lang w:eastAsia="ru-RU"/>
              </w:rPr>
              <w:t xml:space="preserve"> баланса / итог баланса)</w:t>
            </w:r>
          </w:p>
        </w:tc>
        <w:tc>
          <w:tcPr>
            <w:tcW w:w="2800" w:type="dxa"/>
          </w:tcPr>
          <w:p w:rsidR="00C41CDF" w:rsidRPr="00527535" w:rsidRDefault="00C41CDF" w:rsidP="00527535">
            <w:pPr>
              <w:rPr>
                <w:sz w:val="20"/>
                <w:szCs w:val="20"/>
                <w:lang w:eastAsia="ru-RU"/>
              </w:rPr>
            </w:pPr>
            <w:r w:rsidRPr="00527535">
              <w:rPr>
                <w:sz w:val="20"/>
                <w:szCs w:val="20"/>
                <w:lang w:eastAsia="ru-RU"/>
              </w:rPr>
              <w:t>Кфн</w:t>
            </w:r>
            <w:r w:rsidRPr="00527535">
              <w:rPr>
                <w:sz w:val="20"/>
                <w:szCs w:val="20"/>
                <w:vertAlign w:val="subscript"/>
                <w:lang w:eastAsia="ru-RU"/>
              </w:rPr>
              <w:t>2007</w:t>
            </w:r>
            <w:r w:rsidRPr="00527535">
              <w:rPr>
                <w:sz w:val="20"/>
                <w:szCs w:val="20"/>
                <w:lang w:eastAsia="ru-RU"/>
              </w:rPr>
              <w:t xml:space="preserve"> = 2161 / 47667 = 0,05;</w:t>
            </w:r>
          </w:p>
          <w:p w:rsidR="00C41CDF" w:rsidRPr="00527535" w:rsidRDefault="00C41CDF" w:rsidP="00527535">
            <w:pPr>
              <w:rPr>
                <w:sz w:val="20"/>
                <w:szCs w:val="20"/>
                <w:lang w:eastAsia="ru-RU"/>
              </w:rPr>
            </w:pPr>
            <w:r w:rsidRPr="00527535">
              <w:rPr>
                <w:sz w:val="20"/>
                <w:szCs w:val="20"/>
                <w:lang w:eastAsia="ru-RU"/>
              </w:rPr>
              <w:t>Кфн</w:t>
            </w:r>
            <w:r w:rsidRPr="00527535">
              <w:rPr>
                <w:sz w:val="20"/>
                <w:szCs w:val="20"/>
                <w:vertAlign w:val="subscript"/>
                <w:lang w:eastAsia="ru-RU"/>
              </w:rPr>
              <w:t>2008</w:t>
            </w:r>
            <w:r w:rsidRPr="00527535">
              <w:rPr>
                <w:sz w:val="20"/>
                <w:szCs w:val="20"/>
                <w:lang w:eastAsia="ru-RU"/>
              </w:rPr>
              <w:t xml:space="preserve"> = 210 / 35722 = 0,01;</w:t>
            </w:r>
          </w:p>
          <w:p w:rsidR="00C41CDF" w:rsidRPr="00527535" w:rsidRDefault="00C41CDF" w:rsidP="00527535">
            <w:pPr>
              <w:rPr>
                <w:sz w:val="20"/>
                <w:szCs w:val="20"/>
                <w:lang w:eastAsia="ru-RU"/>
              </w:rPr>
            </w:pPr>
            <w:r w:rsidRPr="00527535">
              <w:rPr>
                <w:sz w:val="20"/>
                <w:szCs w:val="20"/>
                <w:lang w:eastAsia="ru-RU"/>
              </w:rPr>
              <w:t>Кфн</w:t>
            </w:r>
            <w:r w:rsidRPr="00527535">
              <w:rPr>
                <w:sz w:val="20"/>
                <w:szCs w:val="20"/>
                <w:vertAlign w:val="subscript"/>
                <w:lang w:eastAsia="ru-RU"/>
              </w:rPr>
              <w:t>2009</w:t>
            </w:r>
            <w:r w:rsidRPr="00527535">
              <w:rPr>
                <w:sz w:val="20"/>
                <w:szCs w:val="20"/>
                <w:lang w:eastAsia="ru-RU"/>
              </w:rPr>
              <w:t xml:space="preserve"> = 1217 / 52533 = 0,02.</w:t>
            </w:r>
          </w:p>
        </w:tc>
      </w:tr>
      <w:tr w:rsidR="00C41CDF" w:rsidRPr="00704380" w:rsidTr="00213C93">
        <w:tc>
          <w:tcPr>
            <w:tcW w:w="1680" w:type="dxa"/>
          </w:tcPr>
          <w:p w:rsidR="00C41CDF" w:rsidRPr="00527535" w:rsidRDefault="00C41CDF" w:rsidP="00527535">
            <w:pPr>
              <w:rPr>
                <w:sz w:val="20"/>
                <w:szCs w:val="20"/>
                <w:lang w:eastAsia="ru-RU"/>
              </w:rPr>
            </w:pPr>
            <w:r w:rsidRPr="00527535">
              <w:rPr>
                <w:sz w:val="20"/>
                <w:szCs w:val="20"/>
                <w:lang w:eastAsia="ru-RU"/>
              </w:rPr>
              <w:t>Коэффициент задолженности (финансовой зависимости)</w:t>
            </w:r>
          </w:p>
        </w:tc>
        <w:tc>
          <w:tcPr>
            <w:tcW w:w="2240" w:type="dxa"/>
          </w:tcPr>
          <w:p w:rsidR="00C41CDF" w:rsidRPr="00527535" w:rsidRDefault="00C41CDF" w:rsidP="00527535">
            <w:pPr>
              <w:rPr>
                <w:sz w:val="20"/>
                <w:szCs w:val="20"/>
                <w:lang w:eastAsia="ru-RU"/>
              </w:rPr>
            </w:pPr>
            <w:r w:rsidRPr="00527535">
              <w:rPr>
                <w:sz w:val="20"/>
                <w:szCs w:val="20"/>
                <w:lang w:eastAsia="ru-RU"/>
              </w:rPr>
              <w:t>Соотношение между заемными и собственными средствами</w:t>
            </w:r>
          </w:p>
        </w:tc>
        <w:tc>
          <w:tcPr>
            <w:tcW w:w="840" w:type="dxa"/>
          </w:tcPr>
          <w:p w:rsidR="00C41CDF" w:rsidRPr="00527535" w:rsidRDefault="00C41CDF" w:rsidP="00527535">
            <w:pPr>
              <w:rPr>
                <w:sz w:val="20"/>
                <w:szCs w:val="20"/>
                <w:lang w:eastAsia="ru-RU"/>
              </w:rPr>
            </w:pPr>
          </w:p>
          <w:p w:rsidR="00C41CDF" w:rsidRPr="00527535" w:rsidRDefault="00C41CDF" w:rsidP="00527535">
            <w:pPr>
              <w:rPr>
                <w:sz w:val="20"/>
                <w:szCs w:val="20"/>
                <w:lang w:eastAsia="ru-RU"/>
              </w:rPr>
            </w:pPr>
            <w:r w:rsidRPr="00527535">
              <w:rPr>
                <w:sz w:val="20"/>
                <w:szCs w:val="20"/>
                <w:lang w:eastAsia="ru-RU"/>
              </w:rPr>
              <w:t xml:space="preserve">0,5-0,7   </w:t>
            </w:r>
          </w:p>
        </w:tc>
        <w:tc>
          <w:tcPr>
            <w:tcW w:w="1820" w:type="dxa"/>
          </w:tcPr>
          <w:p w:rsidR="00C41CDF" w:rsidRPr="00527535" w:rsidRDefault="00C41CDF" w:rsidP="00527535">
            <w:pPr>
              <w:rPr>
                <w:sz w:val="20"/>
                <w:szCs w:val="20"/>
                <w:lang w:eastAsia="ru-RU"/>
              </w:rPr>
            </w:pPr>
            <w:r w:rsidRPr="00527535">
              <w:rPr>
                <w:sz w:val="20"/>
                <w:szCs w:val="20"/>
                <w:lang w:eastAsia="ru-RU"/>
              </w:rPr>
              <w:t>Кз = ЗК / СК</w:t>
            </w:r>
          </w:p>
          <w:p w:rsidR="00C41CDF" w:rsidRPr="00527535" w:rsidRDefault="00C41CDF" w:rsidP="00527535">
            <w:pPr>
              <w:rPr>
                <w:sz w:val="20"/>
                <w:szCs w:val="20"/>
                <w:lang w:eastAsia="ru-RU"/>
              </w:rPr>
            </w:pPr>
            <w:r w:rsidRPr="00527535">
              <w:rPr>
                <w:sz w:val="20"/>
                <w:szCs w:val="20"/>
                <w:lang w:eastAsia="ru-RU"/>
              </w:rPr>
              <w:t xml:space="preserve">(итог раздела </w:t>
            </w:r>
            <w:r w:rsidRPr="00527535">
              <w:rPr>
                <w:sz w:val="20"/>
                <w:szCs w:val="20"/>
                <w:lang w:val="en-US" w:eastAsia="ru-RU"/>
              </w:rPr>
              <w:t>IV</w:t>
            </w:r>
            <w:r w:rsidRPr="00527535">
              <w:rPr>
                <w:sz w:val="20"/>
                <w:szCs w:val="20"/>
                <w:lang w:eastAsia="ru-RU"/>
              </w:rPr>
              <w:t xml:space="preserve"> + </w:t>
            </w:r>
            <w:r w:rsidRPr="00527535">
              <w:rPr>
                <w:sz w:val="20"/>
                <w:szCs w:val="20"/>
                <w:lang w:val="en-US" w:eastAsia="ru-RU"/>
              </w:rPr>
              <w:t>V</w:t>
            </w:r>
            <w:r w:rsidRPr="00527535">
              <w:rPr>
                <w:sz w:val="20"/>
                <w:szCs w:val="20"/>
                <w:lang w:eastAsia="ru-RU"/>
              </w:rPr>
              <w:t xml:space="preserve"> баланса / итог раздела </w:t>
            </w:r>
            <w:r w:rsidRPr="00527535">
              <w:rPr>
                <w:sz w:val="20"/>
                <w:szCs w:val="20"/>
                <w:lang w:val="en-US" w:eastAsia="ru-RU"/>
              </w:rPr>
              <w:t>III</w:t>
            </w:r>
            <w:r w:rsidRPr="00527535">
              <w:rPr>
                <w:sz w:val="20"/>
                <w:szCs w:val="20"/>
                <w:lang w:eastAsia="ru-RU"/>
              </w:rPr>
              <w:t xml:space="preserve"> баланса)</w:t>
            </w:r>
          </w:p>
        </w:tc>
        <w:tc>
          <w:tcPr>
            <w:tcW w:w="2800" w:type="dxa"/>
          </w:tcPr>
          <w:p w:rsidR="00C41CDF" w:rsidRPr="00527535" w:rsidRDefault="00C41CDF" w:rsidP="00527535">
            <w:pPr>
              <w:rPr>
                <w:sz w:val="20"/>
                <w:szCs w:val="20"/>
                <w:lang w:eastAsia="ru-RU"/>
              </w:rPr>
            </w:pPr>
            <w:r w:rsidRPr="00527535">
              <w:rPr>
                <w:sz w:val="20"/>
                <w:szCs w:val="20"/>
                <w:lang w:eastAsia="ru-RU"/>
              </w:rPr>
              <w:t>Кз</w:t>
            </w:r>
            <w:r w:rsidRPr="00527535">
              <w:rPr>
                <w:sz w:val="20"/>
                <w:szCs w:val="20"/>
                <w:vertAlign w:val="subscript"/>
                <w:lang w:eastAsia="ru-RU"/>
              </w:rPr>
              <w:t>2007</w:t>
            </w:r>
            <w:r w:rsidRPr="00527535">
              <w:rPr>
                <w:sz w:val="20"/>
                <w:szCs w:val="20"/>
                <w:lang w:eastAsia="ru-RU"/>
              </w:rPr>
              <w:t xml:space="preserve"> = 45506</w:t>
            </w:r>
            <w:r w:rsidRPr="00527535">
              <w:rPr>
                <w:sz w:val="20"/>
                <w:szCs w:val="20"/>
                <w:lang w:val="en-US" w:eastAsia="ru-RU"/>
              </w:rPr>
              <w:t xml:space="preserve"> / </w:t>
            </w:r>
            <w:r w:rsidRPr="00527535">
              <w:rPr>
                <w:sz w:val="20"/>
                <w:szCs w:val="20"/>
                <w:lang w:eastAsia="ru-RU"/>
              </w:rPr>
              <w:t>2161 = 21,06;</w:t>
            </w:r>
          </w:p>
          <w:p w:rsidR="00C41CDF" w:rsidRPr="00527535" w:rsidRDefault="00C41CDF" w:rsidP="00527535">
            <w:pPr>
              <w:rPr>
                <w:sz w:val="20"/>
                <w:szCs w:val="20"/>
                <w:lang w:eastAsia="ru-RU"/>
              </w:rPr>
            </w:pPr>
            <w:r w:rsidRPr="00527535">
              <w:rPr>
                <w:sz w:val="20"/>
                <w:szCs w:val="20"/>
                <w:lang w:eastAsia="ru-RU"/>
              </w:rPr>
              <w:t>Кз</w:t>
            </w:r>
            <w:r w:rsidRPr="00527535">
              <w:rPr>
                <w:sz w:val="20"/>
                <w:szCs w:val="20"/>
                <w:vertAlign w:val="subscript"/>
                <w:lang w:eastAsia="ru-RU"/>
              </w:rPr>
              <w:t>2008</w:t>
            </w:r>
            <w:r w:rsidRPr="00527535">
              <w:rPr>
                <w:sz w:val="20"/>
                <w:szCs w:val="20"/>
                <w:lang w:eastAsia="ru-RU"/>
              </w:rPr>
              <w:t xml:space="preserve"> = 35512 / 210 = 169,10;</w:t>
            </w:r>
          </w:p>
          <w:p w:rsidR="00C41CDF" w:rsidRPr="00527535" w:rsidRDefault="00C41CDF" w:rsidP="00527535">
            <w:pPr>
              <w:rPr>
                <w:sz w:val="20"/>
                <w:szCs w:val="20"/>
                <w:lang w:eastAsia="ru-RU"/>
              </w:rPr>
            </w:pPr>
            <w:r w:rsidRPr="00527535">
              <w:rPr>
                <w:sz w:val="20"/>
                <w:szCs w:val="20"/>
                <w:lang w:eastAsia="ru-RU"/>
              </w:rPr>
              <w:t>Кз</w:t>
            </w:r>
            <w:r w:rsidRPr="00527535">
              <w:rPr>
                <w:sz w:val="20"/>
                <w:szCs w:val="20"/>
                <w:vertAlign w:val="subscript"/>
                <w:lang w:eastAsia="ru-RU"/>
              </w:rPr>
              <w:t>2009</w:t>
            </w:r>
            <w:r w:rsidRPr="00527535">
              <w:rPr>
                <w:sz w:val="20"/>
                <w:szCs w:val="20"/>
                <w:lang w:eastAsia="ru-RU"/>
              </w:rPr>
              <w:t xml:space="preserve"> = 51316 / 1217 = 42,17.</w:t>
            </w:r>
          </w:p>
        </w:tc>
      </w:tr>
      <w:tr w:rsidR="00C41CDF" w:rsidRPr="00704380" w:rsidTr="00213C93">
        <w:tc>
          <w:tcPr>
            <w:tcW w:w="1680" w:type="dxa"/>
          </w:tcPr>
          <w:p w:rsidR="00C41CDF" w:rsidRPr="00527535" w:rsidRDefault="00C41CDF" w:rsidP="00527535">
            <w:pPr>
              <w:rPr>
                <w:sz w:val="20"/>
                <w:szCs w:val="20"/>
                <w:lang w:eastAsia="ru-RU"/>
              </w:rPr>
            </w:pPr>
            <w:r w:rsidRPr="00527535">
              <w:rPr>
                <w:sz w:val="20"/>
                <w:szCs w:val="20"/>
                <w:lang w:eastAsia="ru-RU"/>
              </w:rPr>
              <w:t>Коэффициент обеспеченности собственными оборотными средствами</w:t>
            </w:r>
          </w:p>
        </w:tc>
        <w:tc>
          <w:tcPr>
            <w:tcW w:w="2240" w:type="dxa"/>
          </w:tcPr>
          <w:p w:rsidR="00C41CDF" w:rsidRPr="00527535" w:rsidRDefault="00C41CDF" w:rsidP="00527535">
            <w:pPr>
              <w:rPr>
                <w:sz w:val="20"/>
                <w:szCs w:val="20"/>
                <w:lang w:eastAsia="ru-RU"/>
              </w:rPr>
            </w:pPr>
            <w:r w:rsidRPr="00527535">
              <w:rPr>
                <w:sz w:val="20"/>
                <w:szCs w:val="20"/>
                <w:lang w:eastAsia="ru-RU"/>
              </w:rPr>
              <w:t>Долю собственных оборотных средств в оборотных активах</w:t>
            </w:r>
          </w:p>
        </w:tc>
        <w:tc>
          <w:tcPr>
            <w:tcW w:w="840" w:type="dxa"/>
          </w:tcPr>
          <w:p w:rsidR="00C41CDF" w:rsidRPr="00527535" w:rsidRDefault="00C41CDF" w:rsidP="00527535">
            <w:pPr>
              <w:rPr>
                <w:sz w:val="20"/>
                <w:szCs w:val="20"/>
                <w:lang w:eastAsia="ru-RU"/>
              </w:rPr>
            </w:pPr>
          </w:p>
          <w:p w:rsidR="00C41CDF" w:rsidRPr="00527535" w:rsidRDefault="00C41CDF" w:rsidP="00527535">
            <w:pPr>
              <w:rPr>
                <w:sz w:val="20"/>
                <w:szCs w:val="20"/>
                <w:lang w:eastAsia="ru-RU"/>
              </w:rPr>
            </w:pPr>
            <w:r w:rsidRPr="00527535">
              <w:rPr>
                <w:sz w:val="20"/>
                <w:szCs w:val="20"/>
                <w:lang w:val="en-US" w:eastAsia="ru-RU"/>
              </w:rPr>
              <w:t>&gt;</w:t>
            </w:r>
            <w:r w:rsidRPr="00527535">
              <w:rPr>
                <w:sz w:val="20"/>
                <w:szCs w:val="20"/>
                <w:lang w:eastAsia="ru-RU"/>
              </w:rPr>
              <w:t xml:space="preserve"> 0,1</w:t>
            </w:r>
          </w:p>
        </w:tc>
        <w:tc>
          <w:tcPr>
            <w:tcW w:w="1820" w:type="dxa"/>
          </w:tcPr>
          <w:p w:rsidR="00C41CDF" w:rsidRPr="00527535" w:rsidRDefault="00C41CDF" w:rsidP="00527535">
            <w:pPr>
              <w:rPr>
                <w:sz w:val="20"/>
                <w:szCs w:val="20"/>
                <w:lang w:eastAsia="ru-RU"/>
              </w:rPr>
            </w:pPr>
            <w:r w:rsidRPr="00527535">
              <w:rPr>
                <w:sz w:val="20"/>
                <w:szCs w:val="20"/>
                <w:lang w:eastAsia="ru-RU"/>
              </w:rPr>
              <w:t xml:space="preserve">Ко = СОС / ОА </w:t>
            </w:r>
          </w:p>
          <w:p w:rsidR="00C41CDF" w:rsidRPr="00527535" w:rsidRDefault="00C41CDF" w:rsidP="00527535">
            <w:pPr>
              <w:rPr>
                <w:sz w:val="20"/>
                <w:szCs w:val="20"/>
                <w:lang w:eastAsia="ru-RU"/>
              </w:rPr>
            </w:pPr>
            <w:r w:rsidRPr="00527535">
              <w:rPr>
                <w:sz w:val="20"/>
                <w:szCs w:val="20"/>
                <w:lang w:eastAsia="ru-RU"/>
              </w:rPr>
              <w:t xml:space="preserve">(формула (1) / итог раздела </w:t>
            </w:r>
            <w:r w:rsidRPr="00527535">
              <w:rPr>
                <w:sz w:val="20"/>
                <w:szCs w:val="20"/>
                <w:lang w:val="en-US" w:eastAsia="ru-RU"/>
              </w:rPr>
              <w:t>II</w:t>
            </w:r>
            <w:r w:rsidRPr="00527535">
              <w:rPr>
                <w:sz w:val="20"/>
                <w:szCs w:val="20"/>
                <w:lang w:eastAsia="ru-RU"/>
              </w:rPr>
              <w:t xml:space="preserve"> баланса)</w:t>
            </w:r>
          </w:p>
        </w:tc>
        <w:tc>
          <w:tcPr>
            <w:tcW w:w="2800" w:type="dxa"/>
          </w:tcPr>
          <w:p w:rsidR="00C41CDF" w:rsidRPr="00527535" w:rsidRDefault="00C41CDF" w:rsidP="00527535">
            <w:pPr>
              <w:rPr>
                <w:sz w:val="20"/>
                <w:szCs w:val="20"/>
                <w:lang w:eastAsia="ru-RU"/>
              </w:rPr>
            </w:pPr>
            <w:r w:rsidRPr="00527535">
              <w:rPr>
                <w:sz w:val="20"/>
                <w:szCs w:val="20"/>
                <w:lang w:eastAsia="ru-RU"/>
              </w:rPr>
              <w:t>Ко</w:t>
            </w:r>
            <w:r w:rsidRPr="00527535">
              <w:rPr>
                <w:sz w:val="20"/>
                <w:szCs w:val="20"/>
                <w:vertAlign w:val="subscript"/>
                <w:lang w:eastAsia="ru-RU"/>
              </w:rPr>
              <w:t>2007</w:t>
            </w:r>
            <w:r w:rsidRPr="00527535">
              <w:rPr>
                <w:sz w:val="20"/>
                <w:szCs w:val="20"/>
                <w:lang w:eastAsia="ru-RU"/>
              </w:rPr>
              <w:t xml:space="preserve"> = 1479 / 46985 = 0,03;</w:t>
            </w:r>
          </w:p>
          <w:p w:rsidR="00C41CDF" w:rsidRPr="00527535" w:rsidRDefault="00C41CDF" w:rsidP="00527535">
            <w:pPr>
              <w:rPr>
                <w:sz w:val="20"/>
                <w:szCs w:val="20"/>
                <w:lang w:eastAsia="ru-RU"/>
              </w:rPr>
            </w:pPr>
            <w:r w:rsidRPr="00527535">
              <w:rPr>
                <w:sz w:val="20"/>
                <w:szCs w:val="20"/>
                <w:lang w:eastAsia="ru-RU"/>
              </w:rPr>
              <w:t>Ко</w:t>
            </w:r>
            <w:r w:rsidRPr="00527535">
              <w:rPr>
                <w:sz w:val="20"/>
                <w:szCs w:val="20"/>
                <w:vertAlign w:val="subscript"/>
                <w:lang w:eastAsia="ru-RU"/>
              </w:rPr>
              <w:t>2008</w:t>
            </w:r>
            <w:r w:rsidRPr="00527535">
              <w:rPr>
                <w:sz w:val="20"/>
                <w:szCs w:val="20"/>
                <w:lang w:eastAsia="ru-RU"/>
              </w:rPr>
              <w:t xml:space="preserve"> = -493 / 35019 = -0,01;</w:t>
            </w:r>
          </w:p>
          <w:p w:rsidR="00C41CDF" w:rsidRPr="00527535" w:rsidRDefault="00C41CDF" w:rsidP="00527535">
            <w:pPr>
              <w:rPr>
                <w:sz w:val="20"/>
                <w:szCs w:val="20"/>
                <w:lang w:eastAsia="ru-RU"/>
              </w:rPr>
            </w:pPr>
            <w:r w:rsidRPr="00527535">
              <w:rPr>
                <w:sz w:val="20"/>
                <w:szCs w:val="20"/>
                <w:lang w:eastAsia="ru-RU"/>
              </w:rPr>
              <w:t>Ко</w:t>
            </w:r>
            <w:r w:rsidRPr="00527535">
              <w:rPr>
                <w:sz w:val="20"/>
                <w:szCs w:val="20"/>
                <w:vertAlign w:val="subscript"/>
                <w:lang w:eastAsia="ru-RU"/>
              </w:rPr>
              <w:t>2009</w:t>
            </w:r>
            <w:r w:rsidRPr="00527535">
              <w:rPr>
                <w:sz w:val="20"/>
                <w:szCs w:val="20"/>
                <w:lang w:eastAsia="ru-RU"/>
              </w:rPr>
              <w:t xml:space="preserve"> = 669 / 51985 = 0,01.</w:t>
            </w:r>
          </w:p>
        </w:tc>
      </w:tr>
      <w:tr w:rsidR="00C41CDF" w:rsidRPr="00704380" w:rsidTr="00213C93">
        <w:tc>
          <w:tcPr>
            <w:tcW w:w="1680" w:type="dxa"/>
          </w:tcPr>
          <w:p w:rsidR="00C41CDF" w:rsidRPr="00527535" w:rsidRDefault="00C41CDF" w:rsidP="00527535">
            <w:pPr>
              <w:rPr>
                <w:sz w:val="20"/>
                <w:szCs w:val="20"/>
                <w:lang w:eastAsia="ru-RU"/>
              </w:rPr>
            </w:pPr>
            <w:r w:rsidRPr="00527535">
              <w:rPr>
                <w:sz w:val="20"/>
                <w:szCs w:val="20"/>
                <w:lang w:eastAsia="ru-RU"/>
              </w:rPr>
              <w:t xml:space="preserve">Коэффициент маневренности </w:t>
            </w:r>
          </w:p>
        </w:tc>
        <w:tc>
          <w:tcPr>
            <w:tcW w:w="2240" w:type="dxa"/>
          </w:tcPr>
          <w:p w:rsidR="00C41CDF" w:rsidRPr="00527535" w:rsidRDefault="00C41CDF" w:rsidP="00527535">
            <w:pPr>
              <w:rPr>
                <w:sz w:val="20"/>
                <w:szCs w:val="20"/>
                <w:lang w:eastAsia="ru-RU"/>
              </w:rPr>
            </w:pPr>
            <w:r w:rsidRPr="00527535">
              <w:rPr>
                <w:sz w:val="20"/>
                <w:szCs w:val="20"/>
                <w:lang w:eastAsia="ru-RU"/>
              </w:rPr>
              <w:t>Долю собственных оборотных средств в собственном капитале</w:t>
            </w:r>
          </w:p>
        </w:tc>
        <w:tc>
          <w:tcPr>
            <w:tcW w:w="840" w:type="dxa"/>
          </w:tcPr>
          <w:p w:rsidR="00C41CDF" w:rsidRPr="00527535" w:rsidRDefault="00C41CDF" w:rsidP="00527535">
            <w:pPr>
              <w:rPr>
                <w:sz w:val="20"/>
                <w:szCs w:val="20"/>
                <w:lang w:eastAsia="ru-RU"/>
              </w:rPr>
            </w:pPr>
          </w:p>
          <w:p w:rsidR="00C41CDF" w:rsidRPr="00527535" w:rsidRDefault="00C41CDF" w:rsidP="00527535">
            <w:pPr>
              <w:rPr>
                <w:sz w:val="20"/>
                <w:szCs w:val="20"/>
                <w:lang w:eastAsia="ru-RU"/>
              </w:rPr>
            </w:pPr>
            <w:r w:rsidRPr="00527535">
              <w:rPr>
                <w:sz w:val="20"/>
                <w:szCs w:val="20"/>
                <w:lang w:eastAsia="ru-RU"/>
              </w:rPr>
              <w:t>0,2-0,5</w:t>
            </w:r>
          </w:p>
        </w:tc>
        <w:tc>
          <w:tcPr>
            <w:tcW w:w="1820" w:type="dxa"/>
          </w:tcPr>
          <w:p w:rsidR="00C41CDF" w:rsidRPr="00527535" w:rsidRDefault="00C41CDF" w:rsidP="00527535">
            <w:pPr>
              <w:rPr>
                <w:sz w:val="20"/>
                <w:szCs w:val="20"/>
                <w:lang w:eastAsia="ru-RU"/>
              </w:rPr>
            </w:pPr>
            <w:r w:rsidRPr="00527535">
              <w:rPr>
                <w:sz w:val="20"/>
                <w:szCs w:val="20"/>
                <w:lang w:eastAsia="ru-RU"/>
              </w:rPr>
              <w:t xml:space="preserve">Км = СОС / СК </w:t>
            </w:r>
          </w:p>
          <w:p w:rsidR="00C41CDF" w:rsidRPr="00527535" w:rsidRDefault="00C41CDF" w:rsidP="00527535">
            <w:pPr>
              <w:rPr>
                <w:sz w:val="20"/>
                <w:szCs w:val="20"/>
                <w:lang w:eastAsia="ru-RU"/>
              </w:rPr>
            </w:pPr>
            <w:r w:rsidRPr="00527535">
              <w:rPr>
                <w:sz w:val="20"/>
                <w:szCs w:val="20"/>
                <w:lang w:eastAsia="ru-RU"/>
              </w:rPr>
              <w:t xml:space="preserve">(формула (1) / итог раздела </w:t>
            </w:r>
            <w:r w:rsidRPr="00527535">
              <w:rPr>
                <w:sz w:val="20"/>
                <w:szCs w:val="20"/>
                <w:lang w:val="en-US" w:eastAsia="ru-RU"/>
              </w:rPr>
              <w:t>III</w:t>
            </w:r>
            <w:r w:rsidRPr="00527535">
              <w:rPr>
                <w:sz w:val="20"/>
                <w:szCs w:val="20"/>
                <w:lang w:eastAsia="ru-RU"/>
              </w:rPr>
              <w:t xml:space="preserve"> баланса)</w:t>
            </w:r>
          </w:p>
        </w:tc>
        <w:tc>
          <w:tcPr>
            <w:tcW w:w="2800" w:type="dxa"/>
          </w:tcPr>
          <w:p w:rsidR="00C41CDF" w:rsidRPr="00527535" w:rsidRDefault="00C41CDF" w:rsidP="00527535">
            <w:pPr>
              <w:rPr>
                <w:sz w:val="20"/>
                <w:szCs w:val="20"/>
                <w:lang w:eastAsia="ru-RU"/>
              </w:rPr>
            </w:pPr>
            <w:r w:rsidRPr="00527535">
              <w:rPr>
                <w:sz w:val="20"/>
                <w:szCs w:val="20"/>
                <w:lang w:eastAsia="ru-RU"/>
              </w:rPr>
              <w:t>Км</w:t>
            </w:r>
            <w:r w:rsidRPr="00527535">
              <w:rPr>
                <w:sz w:val="20"/>
                <w:szCs w:val="20"/>
                <w:vertAlign w:val="subscript"/>
                <w:lang w:eastAsia="ru-RU"/>
              </w:rPr>
              <w:t>2007</w:t>
            </w:r>
            <w:r w:rsidRPr="00527535">
              <w:rPr>
                <w:sz w:val="20"/>
                <w:szCs w:val="20"/>
                <w:lang w:eastAsia="ru-RU"/>
              </w:rPr>
              <w:t xml:space="preserve"> = 1479 / 2161 = 0,68;</w:t>
            </w:r>
          </w:p>
          <w:p w:rsidR="00C41CDF" w:rsidRPr="00527535" w:rsidRDefault="00C41CDF" w:rsidP="00527535">
            <w:pPr>
              <w:rPr>
                <w:sz w:val="20"/>
                <w:szCs w:val="20"/>
                <w:lang w:eastAsia="ru-RU"/>
              </w:rPr>
            </w:pPr>
            <w:r w:rsidRPr="00527535">
              <w:rPr>
                <w:sz w:val="20"/>
                <w:szCs w:val="20"/>
                <w:lang w:eastAsia="ru-RU"/>
              </w:rPr>
              <w:t>Км</w:t>
            </w:r>
            <w:r w:rsidRPr="00527535">
              <w:rPr>
                <w:sz w:val="20"/>
                <w:szCs w:val="20"/>
                <w:vertAlign w:val="subscript"/>
                <w:lang w:eastAsia="ru-RU"/>
              </w:rPr>
              <w:t>2008</w:t>
            </w:r>
            <w:r w:rsidRPr="00527535">
              <w:rPr>
                <w:sz w:val="20"/>
                <w:szCs w:val="20"/>
                <w:lang w:eastAsia="ru-RU"/>
              </w:rPr>
              <w:t xml:space="preserve"> = -493 / 210 = -2,35;</w:t>
            </w:r>
          </w:p>
          <w:p w:rsidR="00C41CDF" w:rsidRPr="00527535" w:rsidRDefault="00C41CDF" w:rsidP="00527535">
            <w:pPr>
              <w:rPr>
                <w:sz w:val="20"/>
                <w:szCs w:val="20"/>
                <w:lang w:eastAsia="ru-RU"/>
              </w:rPr>
            </w:pPr>
            <w:r w:rsidRPr="00527535">
              <w:rPr>
                <w:sz w:val="20"/>
                <w:szCs w:val="20"/>
                <w:lang w:eastAsia="ru-RU"/>
              </w:rPr>
              <w:t>Км</w:t>
            </w:r>
            <w:r w:rsidRPr="00527535">
              <w:rPr>
                <w:sz w:val="20"/>
                <w:szCs w:val="20"/>
                <w:vertAlign w:val="subscript"/>
                <w:lang w:eastAsia="ru-RU"/>
              </w:rPr>
              <w:t>2009</w:t>
            </w:r>
            <w:r w:rsidRPr="00527535">
              <w:rPr>
                <w:sz w:val="20"/>
                <w:szCs w:val="20"/>
                <w:lang w:eastAsia="ru-RU"/>
              </w:rPr>
              <w:t xml:space="preserve"> = 669 / 1217 = 0,55.</w:t>
            </w:r>
          </w:p>
        </w:tc>
      </w:tr>
      <w:tr w:rsidR="00C41CDF" w:rsidRPr="00704380" w:rsidTr="00213C93">
        <w:tc>
          <w:tcPr>
            <w:tcW w:w="1680" w:type="dxa"/>
          </w:tcPr>
          <w:p w:rsidR="00C41CDF" w:rsidRPr="00527535" w:rsidRDefault="00C41CDF" w:rsidP="00527535">
            <w:pPr>
              <w:rPr>
                <w:sz w:val="20"/>
                <w:szCs w:val="20"/>
                <w:lang w:eastAsia="ru-RU"/>
              </w:rPr>
            </w:pPr>
            <w:r w:rsidRPr="00527535">
              <w:rPr>
                <w:sz w:val="20"/>
                <w:szCs w:val="20"/>
                <w:lang w:eastAsia="ru-RU"/>
              </w:rPr>
              <w:t>Коэффициент финансовой напряженности</w:t>
            </w:r>
          </w:p>
        </w:tc>
        <w:tc>
          <w:tcPr>
            <w:tcW w:w="2240" w:type="dxa"/>
          </w:tcPr>
          <w:p w:rsidR="00C41CDF" w:rsidRPr="00527535" w:rsidRDefault="00C41CDF" w:rsidP="00527535">
            <w:pPr>
              <w:rPr>
                <w:sz w:val="20"/>
                <w:szCs w:val="20"/>
                <w:lang w:eastAsia="ru-RU"/>
              </w:rPr>
            </w:pPr>
            <w:r w:rsidRPr="00527535">
              <w:rPr>
                <w:sz w:val="20"/>
                <w:szCs w:val="20"/>
                <w:lang w:eastAsia="ru-RU"/>
              </w:rPr>
              <w:t>Долю заемных средств в валюте баланса</w:t>
            </w:r>
          </w:p>
        </w:tc>
        <w:tc>
          <w:tcPr>
            <w:tcW w:w="840" w:type="dxa"/>
          </w:tcPr>
          <w:p w:rsidR="00C41CDF" w:rsidRPr="00527535" w:rsidRDefault="00C41CDF" w:rsidP="00527535">
            <w:pPr>
              <w:rPr>
                <w:sz w:val="20"/>
                <w:szCs w:val="20"/>
                <w:lang w:eastAsia="ru-RU"/>
              </w:rPr>
            </w:pPr>
          </w:p>
          <w:p w:rsidR="00C41CDF" w:rsidRPr="00527535" w:rsidRDefault="00C41CDF" w:rsidP="00527535">
            <w:pPr>
              <w:rPr>
                <w:sz w:val="20"/>
                <w:szCs w:val="20"/>
                <w:lang w:eastAsia="ru-RU"/>
              </w:rPr>
            </w:pPr>
            <w:r w:rsidRPr="00527535">
              <w:rPr>
                <w:sz w:val="20"/>
                <w:szCs w:val="20"/>
                <w:lang w:val="en-US" w:eastAsia="ru-RU"/>
              </w:rPr>
              <w:t>&lt;</w:t>
            </w:r>
            <w:r w:rsidRPr="00527535">
              <w:rPr>
                <w:sz w:val="20"/>
                <w:szCs w:val="20"/>
                <w:lang w:eastAsia="ru-RU"/>
              </w:rPr>
              <w:t xml:space="preserve"> 0,4</w:t>
            </w:r>
          </w:p>
        </w:tc>
        <w:tc>
          <w:tcPr>
            <w:tcW w:w="1820" w:type="dxa"/>
          </w:tcPr>
          <w:p w:rsidR="00C41CDF" w:rsidRPr="00527535" w:rsidRDefault="00C41CDF" w:rsidP="00527535">
            <w:pPr>
              <w:rPr>
                <w:sz w:val="20"/>
                <w:szCs w:val="20"/>
                <w:lang w:eastAsia="ru-RU"/>
              </w:rPr>
            </w:pPr>
            <w:r w:rsidRPr="00527535">
              <w:rPr>
                <w:sz w:val="20"/>
                <w:szCs w:val="20"/>
                <w:lang w:eastAsia="ru-RU"/>
              </w:rPr>
              <w:t xml:space="preserve">Кфнапр = ЗК / ВБ </w:t>
            </w:r>
          </w:p>
          <w:p w:rsidR="00C41CDF" w:rsidRPr="00527535" w:rsidRDefault="00C41CDF" w:rsidP="00527535">
            <w:pPr>
              <w:rPr>
                <w:sz w:val="20"/>
                <w:szCs w:val="20"/>
                <w:lang w:eastAsia="ru-RU"/>
              </w:rPr>
            </w:pPr>
            <w:r w:rsidRPr="00527535">
              <w:rPr>
                <w:sz w:val="20"/>
                <w:szCs w:val="20"/>
                <w:lang w:eastAsia="ru-RU"/>
              </w:rPr>
              <w:t xml:space="preserve">(итог раздела </w:t>
            </w:r>
            <w:r w:rsidRPr="00527535">
              <w:rPr>
                <w:sz w:val="20"/>
                <w:szCs w:val="20"/>
                <w:lang w:val="en-US" w:eastAsia="ru-RU"/>
              </w:rPr>
              <w:t>IV</w:t>
            </w:r>
            <w:r w:rsidRPr="00527535">
              <w:rPr>
                <w:sz w:val="20"/>
                <w:szCs w:val="20"/>
                <w:lang w:eastAsia="ru-RU"/>
              </w:rPr>
              <w:t xml:space="preserve"> + </w:t>
            </w:r>
            <w:r w:rsidRPr="00527535">
              <w:rPr>
                <w:sz w:val="20"/>
                <w:szCs w:val="20"/>
                <w:lang w:val="en-US" w:eastAsia="ru-RU"/>
              </w:rPr>
              <w:t>V</w:t>
            </w:r>
            <w:r w:rsidRPr="00527535">
              <w:rPr>
                <w:sz w:val="20"/>
                <w:szCs w:val="20"/>
                <w:lang w:eastAsia="ru-RU"/>
              </w:rPr>
              <w:t xml:space="preserve"> баланса / итог баланса)</w:t>
            </w:r>
          </w:p>
        </w:tc>
        <w:tc>
          <w:tcPr>
            <w:tcW w:w="2800" w:type="dxa"/>
          </w:tcPr>
          <w:p w:rsidR="00C41CDF" w:rsidRPr="00527535" w:rsidRDefault="00C41CDF" w:rsidP="00527535">
            <w:pPr>
              <w:rPr>
                <w:sz w:val="20"/>
                <w:szCs w:val="20"/>
                <w:lang w:eastAsia="ru-RU"/>
              </w:rPr>
            </w:pPr>
            <w:r w:rsidRPr="00527535">
              <w:rPr>
                <w:sz w:val="20"/>
                <w:szCs w:val="20"/>
                <w:lang w:eastAsia="ru-RU"/>
              </w:rPr>
              <w:t>Кфнапр</w:t>
            </w:r>
            <w:r w:rsidRPr="00527535">
              <w:rPr>
                <w:sz w:val="20"/>
                <w:szCs w:val="20"/>
                <w:vertAlign w:val="subscript"/>
                <w:lang w:eastAsia="ru-RU"/>
              </w:rPr>
              <w:t>2007</w:t>
            </w:r>
            <w:r w:rsidRPr="00527535">
              <w:rPr>
                <w:sz w:val="20"/>
                <w:szCs w:val="20"/>
                <w:lang w:eastAsia="ru-RU"/>
              </w:rPr>
              <w:t xml:space="preserve"> =0,95</w:t>
            </w:r>
          </w:p>
          <w:p w:rsidR="00C41CDF" w:rsidRPr="00527535" w:rsidRDefault="00C41CDF" w:rsidP="00527535">
            <w:pPr>
              <w:rPr>
                <w:sz w:val="20"/>
                <w:szCs w:val="20"/>
                <w:lang w:eastAsia="ru-RU"/>
              </w:rPr>
            </w:pPr>
            <w:r w:rsidRPr="00527535">
              <w:rPr>
                <w:sz w:val="20"/>
                <w:szCs w:val="20"/>
                <w:lang w:eastAsia="ru-RU"/>
              </w:rPr>
              <w:t>Кфнапр</w:t>
            </w:r>
            <w:r w:rsidRPr="00527535">
              <w:rPr>
                <w:sz w:val="20"/>
                <w:szCs w:val="20"/>
                <w:vertAlign w:val="subscript"/>
                <w:lang w:eastAsia="ru-RU"/>
              </w:rPr>
              <w:t>2008</w:t>
            </w:r>
            <w:r w:rsidRPr="00527535">
              <w:rPr>
                <w:sz w:val="20"/>
                <w:szCs w:val="20"/>
                <w:lang w:eastAsia="ru-RU"/>
              </w:rPr>
              <w:t xml:space="preserve"> = 0,99</w:t>
            </w:r>
          </w:p>
          <w:p w:rsidR="00C41CDF" w:rsidRPr="00527535" w:rsidRDefault="00C41CDF" w:rsidP="00527535">
            <w:pPr>
              <w:rPr>
                <w:sz w:val="20"/>
                <w:szCs w:val="20"/>
                <w:lang w:eastAsia="ru-RU"/>
              </w:rPr>
            </w:pPr>
            <w:r w:rsidRPr="00527535">
              <w:rPr>
                <w:sz w:val="20"/>
                <w:szCs w:val="20"/>
                <w:lang w:eastAsia="ru-RU"/>
              </w:rPr>
              <w:t>Кфнапр</w:t>
            </w:r>
            <w:r w:rsidRPr="00527535">
              <w:rPr>
                <w:sz w:val="20"/>
                <w:szCs w:val="20"/>
                <w:vertAlign w:val="subscript"/>
                <w:lang w:eastAsia="ru-RU"/>
              </w:rPr>
              <w:t>2009</w:t>
            </w:r>
            <w:r w:rsidRPr="00527535">
              <w:rPr>
                <w:sz w:val="20"/>
                <w:szCs w:val="20"/>
                <w:lang w:eastAsia="ru-RU"/>
              </w:rPr>
              <w:t xml:space="preserve"> =0,98</w:t>
            </w:r>
          </w:p>
        </w:tc>
      </w:tr>
      <w:tr w:rsidR="00C41CDF" w:rsidRPr="00704380" w:rsidTr="00213C93">
        <w:tc>
          <w:tcPr>
            <w:tcW w:w="1680" w:type="dxa"/>
          </w:tcPr>
          <w:p w:rsidR="00C41CDF" w:rsidRPr="00527535" w:rsidRDefault="00C41CDF" w:rsidP="00527535">
            <w:pPr>
              <w:rPr>
                <w:sz w:val="20"/>
                <w:szCs w:val="20"/>
                <w:lang w:eastAsia="ru-RU"/>
              </w:rPr>
            </w:pPr>
            <w:r w:rsidRPr="00527535">
              <w:rPr>
                <w:sz w:val="20"/>
                <w:szCs w:val="20"/>
                <w:lang w:eastAsia="ru-RU"/>
              </w:rPr>
              <w:t>Коэффициент соотношения мобильных и мобилизован-ных активов</w:t>
            </w:r>
          </w:p>
        </w:tc>
        <w:tc>
          <w:tcPr>
            <w:tcW w:w="2240" w:type="dxa"/>
          </w:tcPr>
          <w:p w:rsidR="00C41CDF" w:rsidRPr="00527535" w:rsidRDefault="00C41CDF" w:rsidP="00527535">
            <w:pPr>
              <w:rPr>
                <w:sz w:val="20"/>
                <w:szCs w:val="20"/>
                <w:lang w:eastAsia="ru-RU"/>
              </w:rPr>
            </w:pPr>
            <w:r w:rsidRPr="00527535">
              <w:rPr>
                <w:sz w:val="20"/>
                <w:szCs w:val="20"/>
                <w:lang w:eastAsia="ru-RU"/>
              </w:rPr>
              <w:t>Сколько внеоборотных активов приходится на каждый рубль оборотных активов</w:t>
            </w:r>
          </w:p>
        </w:tc>
        <w:tc>
          <w:tcPr>
            <w:tcW w:w="840" w:type="dxa"/>
          </w:tcPr>
          <w:p w:rsidR="00C41CDF" w:rsidRPr="00527535" w:rsidRDefault="00C41CDF" w:rsidP="00527535">
            <w:pPr>
              <w:rPr>
                <w:sz w:val="20"/>
                <w:szCs w:val="20"/>
                <w:lang w:eastAsia="ru-RU"/>
              </w:rPr>
            </w:pPr>
          </w:p>
          <w:p w:rsidR="00C41CDF" w:rsidRPr="00527535" w:rsidRDefault="00C41CDF" w:rsidP="00527535">
            <w:pPr>
              <w:rPr>
                <w:sz w:val="20"/>
                <w:szCs w:val="20"/>
                <w:lang w:eastAsia="ru-RU"/>
              </w:rPr>
            </w:pPr>
            <w:r w:rsidRPr="00527535">
              <w:rPr>
                <w:sz w:val="20"/>
                <w:szCs w:val="20"/>
                <w:lang w:eastAsia="ru-RU"/>
              </w:rPr>
              <w:t xml:space="preserve"> индивид</w:t>
            </w:r>
          </w:p>
        </w:tc>
        <w:tc>
          <w:tcPr>
            <w:tcW w:w="1820" w:type="dxa"/>
          </w:tcPr>
          <w:p w:rsidR="00C41CDF" w:rsidRPr="00527535" w:rsidRDefault="00C41CDF" w:rsidP="00527535">
            <w:pPr>
              <w:rPr>
                <w:sz w:val="20"/>
                <w:szCs w:val="20"/>
                <w:lang w:eastAsia="ru-RU"/>
              </w:rPr>
            </w:pPr>
            <w:r w:rsidRPr="00527535">
              <w:rPr>
                <w:sz w:val="20"/>
                <w:szCs w:val="20"/>
                <w:lang w:eastAsia="ru-RU"/>
              </w:rPr>
              <w:t>Кс = ОА / ВОА</w:t>
            </w:r>
          </w:p>
          <w:p w:rsidR="00C41CDF" w:rsidRPr="00527535" w:rsidRDefault="00C41CDF" w:rsidP="00527535">
            <w:pPr>
              <w:rPr>
                <w:sz w:val="20"/>
                <w:szCs w:val="20"/>
                <w:lang w:eastAsia="ru-RU"/>
              </w:rPr>
            </w:pPr>
            <w:r w:rsidRPr="00527535">
              <w:rPr>
                <w:sz w:val="20"/>
                <w:szCs w:val="20"/>
                <w:lang w:eastAsia="ru-RU"/>
              </w:rPr>
              <w:t xml:space="preserve">(итог раздела </w:t>
            </w:r>
            <w:r w:rsidRPr="00527535">
              <w:rPr>
                <w:sz w:val="20"/>
                <w:szCs w:val="20"/>
                <w:lang w:val="en-US" w:eastAsia="ru-RU"/>
              </w:rPr>
              <w:t>II</w:t>
            </w:r>
            <w:r w:rsidRPr="00527535">
              <w:rPr>
                <w:sz w:val="20"/>
                <w:szCs w:val="20"/>
                <w:lang w:eastAsia="ru-RU"/>
              </w:rPr>
              <w:t xml:space="preserve"> баланса / итог раздела </w:t>
            </w:r>
            <w:r w:rsidRPr="00527535">
              <w:rPr>
                <w:sz w:val="20"/>
                <w:szCs w:val="20"/>
                <w:lang w:val="en-US" w:eastAsia="ru-RU"/>
              </w:rPr>
              <w:t>I</w:t>
            </w:r>
            <w:r w:rsidRPr="00527535">
              <w:rPr>
                <w:sz w:val="20"/>
                <w:szCs w:val="20"/>
                <w:lang w:eastAsia="ru-RU"/>
              </w:rPr>
              <w:t xml:space="preserve"> баланса)</w:t>
            </w:r>
          </w:p>
        </w:tc>
        <w:tc>
          <w:tcPr>
            <w:tcW w:w="2800" w:type="dxa"/>
          </w:tcPr>
          <w:p w:rsidR="00C41CDF" w:rsidRPr="00527535" w:rsidRDefault="00C41CDF" w:rsidP="00527535">
            <w:pPr>
              <w:rPr>
                <w:sz w:val="20"/>
                <w:szCs w:val="20"/>
                <w:lang w:eastAsia="ru-RU"/>
              </w:rPr>
            </w:pPr>
            <w:r w:rsidRPr="00527535">
              <w:rPr>
                <w:sz w:val="20"/>
                <w:szCs w:val="20"/>
                <w:lang w:eastAsia="ru-RU"/>
              </w:rPr>
              <w:t>Кс</w:t>
            </w:r>
            <w:r w:rsidRPr="00527535">
              <w:rPr>
                <w:sz w:val="20"/>
                <w:szCs w:val="20"/>
                <w:vertAlign w:val="subscript"/>
                <w:lang w:eastAsia="ru-RU"/>
              </w:rPr>
              <w:t>2007</w:t>
            </w:r>
            <w:r w:rsidRPr="00527535">
              <w:rPr>
                <w:sz w:val="20"/>
                <w:szCs w:val="20"/>
                <w:lang w:eastAsia="ru-RU"/>
              </w:rPr>
              <w:t xml:space="preserve"> = 46985 / 682 = 68,89;</w:t>
            </w:r>
          </w:p>
          <w:p w:rsidR="00C41CDF" w:rsidRPr="00527535" w:rsidRDefault="00C41CDF" w:rsidP="00527535">
            <w:pPr>
              <w:rPr>
                <w:sz w:val="20"/>
                <w:szCs w:val="20"/>
                <w:lang w:eastAsia="ru-RU"/>
              </w:rPr>
            </w:pPr>
            <w:r w:rsidRPr="00527535">
              <w:rPr>
                <w:sz w:val="20"/>
                <w:szCs w:val="20"/>
                <w:lang w:eastAsia="ru-RU"/>
              </w:rPr>
              <w:t>Кс</w:t>
            </w:r>
            <w:r w:rsidRPr="00527535">
              <w:rPr>
                <w:sz w:val="20"/>
                <w:szCs w:val="20"/>
                <w:vertAlign w:val="subscript"/>
                <w:lang w:eastAsia="ru-RU"/>
              </w:rPr>
              <w:t>2008</w:t>
            </w:r>
            <w:r w:rsidRPr="00527535">
              <w:rPr>
                <w:sz w:val="20"/>
                <w:szCs w:val="20"/>
                <w:lang w:eastAsia="ru-RU"/>
              </w:rPr>
              <w:t xml:space="preserve"> = 35019 / 703 = 49,81;</w:t>
            </w:r>
          </w:p>
          <w:p w:rsidR="00C41CDF" w:rsidRPr="00527535" w:rsidRDefault="00C41CDF" w:rsidP="00527535">
            <w:pPr>
              <w:rPr>
                <w:sz w:val="20"/>
                <w:szCs w:val="20"/>
                <w:lang w:eastAsia="ru-RU"/>
              </w:rPr>
            </w:pPr>
            <w:r w:rsidRPr="00527535">
              <w:rPr>
                <w:sz w:val="20"/>
                <w:szCs w:val="20"/>
                <w:lang w:eastAsia="ru-RU"/>
              </w:rPr>
              <w:t>Кс</w:t>
            </w:r>
            <w:r w:rsidRPr="00527535">
              <w:rPr>
                <w:sz w:val="20"/>
                <w:szCs w:val="20"/>
                <w:vertAlign w:val="subscript"/>
                <w:lang w:eastAsia="ru-RU"/>
              </w:rPr>
              <w:t>2009</w:t>
            </w:r>
            <w:r w:rsidRPr="00527535">
              <w:rPr>
                <w:sz w:val="20"/>
                <w:szCs w:val="20"/>
                <w:lang w:eastAsia="ru-RU"/>
              </w:rPr>
              <w:t xml:space="preserve"> = 51985 / 549 = 94,69.</w:t>
            </w:r>
          </w:p>
        </w:tc>
      </w:tr>
    </w:tbl>
    <w:p w:rsidR="00C41CDF" w:rsidRPr="00704380" w:rsidRDefault="00C41CDF" w:rsidP="00704380">
      <w:pPr>
        <w:ind w:firstLine="709"/>
        <w:jc w:val="both"/>
        <w:rPr>
          <w:lang w:eastAsia="ru-RU"/>
        </w:rPr>
      </w:pPr>
    </w:p>
    <w:p w:rsidR="00C41CDF" w:rsidRPr="00704380" w:rsidRDefault="00C41CDF" w:rsidP="00704380">
      <w:pPr>
        <w:ind w:firstLine="709"/>
        <w:jc w:val="both"/>
        <w:rPr>
          <w:lang w:eastAsia="ru-RU"/>
        </w:rPr>
      </w:pPr>
      <w:r w:rsidRPr="00704380">
        <w:rPr>
          <w:lang w:eastAsia="ru-RU"/>
        </w:rPr>
        <w:t>Изменения показателей финансовой устойчивости отразим в виде диаграммы на рис. 2.6.</w:t>
      </w:r>
    </w:p>
    <w:p w:rsidR="00C41CDF" w:rsidRDefault="00C41CDF" w:rsidP="00704380">
      <w:pPr>
        <w:ind w:firstLine="709"/>
        <w:jc w:val="both"/>
        <w:rPr>
          <w:lang w:val="en-US" w:eastAsia="ru-RU"/>
        </w:rPr>
      </w:pPr>
      <w:r w:rsidRPr="00704380">
        <w:rPr>
          <w:lang w:eastAsia="ru-RU"/>
        </w:rPr>
        <w:t>Оптимальная величина коэффициента финансовой независимости равна Кфн = 0,6. Кфн</w:t>
      </w:r>
      <w:r w:rsidRPr="00704380">
        <w:rPr>
          <w:vertAlign w:val="subscript"/>
          <w:lang w:eastAsia="ru-RU"/>
        </w:rPr>
        <w:t>2005</w:t>
      </w:r>
      <w:r w:rsidRPr="00704380">
        <w:rPr>
          <w:lang w:eastAsia="ru-RU"/>
        </w:rPr>
        <w:t xml:space="preserve"> = 0,05; Кфн</w:t>
      </w:r>
      <w:r w:rsidRPr="00704380">
        <w:rPr>
          <w:vertAlign w:val="subscript"/>
          <w:lang w:eastAsia="ru-RU"/>
        </w:rPr>
        <w:t>2007</w:t>
      </w:r>
      <w:r w:rsidRPr="00704380">
        <w:rPr>
          <w:lang w:eastAsia="ru-RU"/>
        </w:rPr>
        <w:t xml:space="preserve"> = 0,01; Кфн</w:t>
      </w:r>
      <w:r w:rsidRPr="00704380">
        <w:rPr>
          <w:vertAlign w:val="subscript"/>
          <w:lang w:eastAsia="ru-RU"/>
        </w:rPr>
        <w:t>2008</w:t>
      </w:r>
      <w:r w:rsidRPr="00704380">
        <w:rPr>
          <w:lang w:eastAsia="ru-RU"/>
        </w:rPr>
        <w:t xml:space="preserve"> = 0,02. Снижение коэффициента к концу анализируемого периода свидетельствует о снижении, финансовой независимости предприятия.</w:t>
      </w:r>
    </w:p>
    <w:p w:rsidR="00213C93" w:rsidRPr="00213C93" w:rsidRDefault="00213C93" w:rsidP="00704380">
      <w:pPr>
        <w:ind w:firstLine="709"/>
        <w:jc w:val="both"/>
        <w:rPr>
          <w:lang w:val="en-US" w:eastAsia="ru-RU"/>
        </w:rPr>
      </w:pPr>
    </w:p>
    <w:p w:rsidR="00C41CDF" w:rsidRPr="00704380" w:rsidRDefault="009B16DA" w:rsidP="00527535">
      <w:pPr>
        <w:jc w:val="both"/>
        <w:rPr>
          <w:lang w:eastAsia="ru-RU"/>
        </w:rPr>
      </w:pPr>
      <w:r w:rsidRPr="00704380">
        <w:rPr>
          <w:noProof/>
          <w:lang w:eastAsia="ru-RU"/>
        </w:rPr>
        <w:object w:dxaOrig="8955" w:dyaOrig="4065">
          <v:shape id="_x0000_i1041" type="#_x0000_t75" style="width:447.75pt;height:203.25pt" o:ole="">
            <v:imagedata r:id="rId23" o:title=""/>
            <o:lock v:ext="edit" aspectratio="f"/>
          </v:shape>
          <o:OLEObject Type="Embed" ProgID="Excel.Sheet.8" ShapeID="_x0000_i1041" DrawAspect="Content" ObjectID="_1459237420" r:id="rId24">
            <o:FieldCodes>\s</o:FieldCodes>
          </o:OLEObject>
        </w:object>
      </w:r>
    </w:p>
    <w:p w:rsidR="00C41CDF" w:rsidRPr="00704380" w:rsidRDefault="00C41CDF" w:rsidP="00704380">
      <w:pPr>
        <w:ind w:firstLine="709"/>
        <w:jc w:val="both"/>
        <w:rPr>
          <w:lang w:eastAsia="ru-RU"/>
        </w:rPr>
      </w:pPr>
      <w:r w:rsidRPr="00704380">
        <w:rPr>
          <w:lang w:eastAsia="ru-RU"/>
        </w:rPr>
        <w:t>Рис. 2.6 – Показатели финансовой устойчивости предприятия ООО «МБК» в 2007 – 2009 годах</w:t>
      </w:r>
    </w:p>
    <w:p w:rsidR="00527535" w:rsidRPr="00F26630" w:rsidRDefault="00527535" w:rsidP="00704380">
      <w:pPr>
        <w:ind w:firstLine="709"/>
        <w:jc w:val="both"/>
        <w:rPr>
          <w:lang w:eastAsia="ru-RU"/>
        </w:rPr>
      </w:pPr>
    </w:p>
    <w:p w:rsidR="00C41CDF" w:rsidRPr="00704380" w:rsidRDefault="00C41CDF" w:rsidP="00704380">
      <w:pPr>
        <w:ind w:firstLine="709"/>
        <w:jc w:val="both"/>
        <w:rPr>
          <w:lang w:eastAsia="ru-RU"/>
        </w:rPr>
      </w:pPr>
      <w:r w:rsidRPr="00704380">
        <w:rPr>
          <w:lang w:eastAsia="ru-RU"/>
        </w:rPr>
        <w:t>Нормальное ограничение коэффициента финансовой зависимости равно Кз 0,5-0,7. Кз</w:t>
      </w:r>
      <w:r w:rsidRPr="00704380">
        <w:rPr>
          <w:vertAlign w:val="subscript"/>
          <w:lang w:eastAsia="ru-RU"/>
        </w:rPr>
        <w:t>2007</w:t>
      </w:r>
      <w:r w:rsidRPr="00704380">
        <w:rPr>
          <w:lang w:eastAsia="ru-RU"/>
        </w:rPr>
        <w:t xml:space="preserve"> = 21,06; Кз</w:t>
      </w:r>
      <w:r w:rsidRPr="00704380">
        <w:rPr>
          <w:vertAlign w:val="subscript"/>
          <w:lang w:eastAsia="ru-RU"/>
        </w:rPr>
        <w:t>2008</w:t>
      </w:r>
      <w:r w:rsidRPr="00704380">
        <w:rPr>
          <w:lang w:eastAsia="ru-RU"/>
        </w:rPr>
        <w:t xml:space="preserve"> = 169,1; Кз</w:t>
      </w:r>
      <w:r w:rsidRPr="00704380">
        <w:rPr>
          <w:vertAlign w:val="subscript"/>
          <w:lang w:eastAsia="ru-RU"/>
        </w:rPr>
        <w:t>2009</w:t>
      </w:r>
      <w:r w:rsidRPr="00704380">
        <w:rPr>
          <w:lang w:eastAsia="ru-RU"/>
        </w:rPr>
        <w:t xml:space="preserve"> = 42,17. Таким значения свидетельствуют о высоком уровне финансовой зависимости предприятия.</w:t>
      </w:r>
    </w:p>
    <w:p w:rsidR="00C41CDF" w:rsidRPr="00704380" w:rsidRDefault="00C41CDF" w:rsidP="00704380">
      <w:pPr>
        <w:ind w:firstLine="709"/>
        <w:jc w:val="both"/>
        <w:rPr>
          <w:lang w:eastAsia="ru-RU"/>
        </w:rPr>
      </w:pPr>
      <w:r w:rsidRPr="00704380">
        <w:rPr>
          <w:lang w:eastAsia="ru-RU"/>
        </w:rPr>
        <w:t>Рекомендуемое значение коэффициента обеспеченности собственными оборотными средствами Ко ≥ 0,1. Ко</w:t>
      </w:r>
      <w:r w:rsidRPr="00704380">
        <w:rPr>
          <w:vertAlign w:val="subscript"/>
          <w:lang w:eastAsia="ru-RU"/>
        </w:rPr>
        <w:t>2007</w:t>
      </w:r>
      <w:r w:rsidRPr="00704380">
        <w:rPr>
          <w:lang w:eastAsia="ru-RU"/>
        </w:rPr>
        <w:t xml:space="preserve"> = -11,54; Ко</w:t>
      </w:r>
      <w:r w:rsidRPr="00704380">
        <w:rPr>
          <w:vertAlign w:val="subscript"/>
          <w:lang w:eastAsia="ru-RU"/>
        </w:rPr>
        <w:t>2008</w:t>
      </w:r>
      <w:r w:rsidRPr="00704380">
        <w:rPr>
          <w:lang w:eastAsia="ru-RU"/>
        </w:rPr>
        <w:t xml:space="preserve"> = -4,23; Ко</w:t>
      </w:r>
      <w:r w:rsidRPr="00704380">
        <w:rPr>
          <w:vertAlign w:val="subscript"/>
          <w:lang w:eastAsia="ru-RU"/>
        </w:rPr>
        <w:t>2009</w:t>
      </w:r>
      <w:r w:rsidRPr="00704380">
        <w:rPr>
          <w:lang w:eastAsia="ru-RU"/>
        </w:rPr>
        <w:t xml:space="preserve"> = -0,63. То есть у предприятия на протяжении всего периода исследования имелось недостаточное количество собственных оборотных средств для обеспечения основных потребностей хозяйственной деятельности. </w:t>
      </w:r>
    </w:p>
    <w:p w:rsidR="00C41CDF" w:rsidRPr="00704380" w:rsidRDefault="00C41CDF" w:rsidP="00704380">
      <w:pPr>
        <w:ind w:firstLine="709"/>
        <w:jc w:val="both"/>
        <w:rPr>
          <w:lang w:eastAsia="ru-RU"/>
        </w:rPr>
      </w:pPr>
      <w:r w:rsidRPr="00704380">
        <w:rPr>
          <w:lang w:eastAsia="ru-RU"/>
        </w:rPr>
        <w:t>Нормальное ограничение коэффициента маневренности: Км = (0,2; 0,5). Км</w:t>
      </w:r>
      <w:r w:rsidRPr="00704380">
        <w:rPr>
          <w:vertAlign w:val="subscript"/>
          <w:lang w:eastAsia="ru-RU"/>
        </w:rPr>
        <w:t>2007</w:t>
      </w:r>
      <w:r w:rsidRPr="00704380">
        <w:rPr>
          <w:lang w:eastAsia="ru-RU"/>
        </w:rPr>
        <w:t xml:space="preserve"> = 0,03; Км</w:t>
      </w:r>
      <w:r w:rsidRPr="00704380">
        <w:rPr>
          <w:vertAlign w:val="subscript"/>
          <w:lang w:eastAsia="ru-RU"/>
        </w:rPr>
        <w:t>2008</w:t>
      </w:r>
      <w:r w:rsidRPr="00704380">
        <w:rPr>
          <w:lang w:eastAsia="ru-RU"/>
        </w:rPr>
        <w:t xml:space="preserve"> = -0,01; Км</w:t>
      </w:r>
      <w:r w:rsidRPr="00704380">
        <w:rPr>
          <w:vertAlign w:val="subscript"/>
          <w:lang w:eastAsia="ru-RU"/>
        </w:rPr>
        <w:t>2009</w:t>
      </w:r>
      <w:r w:rsidRPr="00704380">
        <w:rPr>
          <w:lang w:eastAsia="ru-RU"/>
        </w:rPr>
        <w:t xml:space="preserve"> = 0,01. Таким образом, анализируемый коэффициент также показывает недостаточный уровень маневренности. </w:t>
      </w:r>
    </w:p>
    <w:p w:rsidR="00C41CDF" w:rsidRPr="00704380" w:rsidRDefault="00C41CDF" w:rsidP="00704380">
      <w:pPr>
        <w:ind w:firstLine="709"/>
        <w:jc w:val="both"/>
        <w:rPr>
          <w:lang w:eastAsia="ru-RU"/>
        </w:rPr>
      </w:pPr>
      <w:r w:rsidRPr="00704380">
        <w:rPr>
          <w:lang w:eastAsia="ru-RU"/>
        </w:rPr>
        <w:t>Рекомендуемое значение коэффициента финансовой напряженности Кфнапр равно не более 0,4 Кфнапр</w:t>
      </w:r>
      <w:r w:rsidRPr="00704380">
        <w:rPr>
          <w:vertAlign w:val="subscript"/>
          <w:lang w:eastAsia="ru-RU"/>
        </w:rPr>
        <w:t>2007</w:t>
      </w:r>
      <w:r w:rsidRPr="00704380">
        <w:rPr>
          <w:lang w:eastAsia="ru-RU"/>
        </w:rPr>
        <w:t xml:space="preserve"> = 0,95; Кфнапр</w:t>
      </w:r>
      <w:r w:rsidRPr="00704380">
        <w:rPr>
          <w:vertAlign w:val="subscript"/>
          <w:lang w:eastAsia="ru-RU"/>
        </w:rPr>
        <w:t>2008</w:t>
      </w:r>
      <w:r w:rsidRPr="00704380">
        <w:rPr>
          <w:lang w:eastAsia="ru-RU"/>
        </w:rPr>
        <w:t xml:space="preserve"> = 0,99; Кфнапр</w:t>
      </w:r>
      <w:r w:rsidRPr="00704380">
        <w:rPr>
          <w:vertAlign w:val="subscript"/>
          <w:lang w:eastAsia="ru-RU"/>
        </w:rPr>
        <w:t>2009</w:t>
      </w:r>
      <w:r w:rsidRPr="00704380">
        <w:rPr>
          <w:lang w:eastAsia="ru-RU"/>
        </w:rPr>
        <w:t xml:space="preserve"> = 0,98. Расчеты показывают, что уровень финансовой напряженности растет, что говорит о снижении финансовой стабильности предприятия.</w:t>
      </w:r>
    </w:p>
    <w:p w:rsidR="00C41CDF" w:rsidRPr="00704380" w:rsidRDefault="00C41CDF" w:rsidP="00704380">
      <w:pPr>
        <w:ind w:firstLine="709"/>
        <w:jc w:val="both"/>
        <w:rPr>
          <w:lang w:eastAsia="ru-RU"/>
        </w:rPr>
      </w:pPr>
      <w:r w:rsidRPr="00704380">
        <w:rPr>
          <w:lang w:eastAsia="ru-RU"/>
        </w:rPr>
        <w:t>Кс – коэффициент соотношения мобильных и мобилизованных активов. Кс</w:t>
      </w:r>
      <w:r w:rsidRPr="00704380">
        <w:rPr>
          <w:vertAlign w:val="subscript"/>
          <w:lang w:eastAsia="ru-RU"/>
        </w:rPr>
        <w:t>2007</w:t>
      </w:r>
      <w:r w:rsidRPr="00704380">
        <w:rPr>
          <w:lang w:eastAsia="ru-RU"/>
        </w:rPr>
        <w:t xml:space="preserve"> = 68,89; Кс</w:t>
      </w:r>
      <w:r w:rsidRPr="00704380">
        <w:rPr>
          <w:vertAlign w:val="subscript"/>
          <w:lang w:eastAsia="ru-RU"/>
        </w:rPr>
        <w:t>2008</w:t>
      </w:r>
      <w:r w:rsidRPr="00704380">
        <w:rPr>
          <w:lang w:eastAsia="ru-RU"/>
        </w:rPr>
        <w:t xml:space="preserve"> = 49,81; Кс</w:t>
      </w:r>
      <w:r w:rsidRPr="00704380">
        <w:rPr>
          <w:vertAlign w:val="subscript"/>
          <w:lang w:eastAsia="ru-RU"/>
        </w:rPr>
        <w:t>2009</w:t>
      </w:r>
      <w:r w:rsidRPr="00704380">
        <w:rPr>
          <w:lang w:eastAsia="ru-RU"/>
        </w:rPr>
        <w:t xml:space="preserve"> = 94,69. 68 руб. 89 коп. оборотных активов приходится на 1 рубль внеоборотных активов в 2007 году. 49 руб. 81 коп. оборотных активов приходится на 1 рубль внеоборотных активов в конце 2008 года. 94 руб. 69 копеек оборотных активов приходится на 1 рубль внеоборотных активов в 2009 году. Данные соотношения показывают, что активы предприятия отличаются низкой иммобилизацией.</w:t>
      </w:r>
    </w:p>
    <w:p w:rsidR="00C41CDF" w:rsidRPr="00704380" w:rsidRDefault="00C41CDF" w:rsidP="00704380">
      <w:pPr>
        <w:ind w:firstLine="709"/>
        <w:jc w:val="both"/>
        <w:rPr>
          <w:lang w:eastAsia="ru-RU"/>
        </w:rPr>
      </w:pPr>
      <w:r w:rsidRPr="00704380">
        <w:rPr>
          <w:lang w:eastAsia="ru-RU"/>
        </w:rPr>
        <w:t xml:space="preserve">Экономическая эффективность деятельности предприятия выражается показателями рентабельности (доходности), т.е. коэффициенты рентабельности показывают, насколько прибыльна деятельность предприятия. </w:t>
      </w:r>
    </w:p>
    <w:p w:rsidR="00527535" w:rsidRPr="00F26630" w:rsidRDefault="00527535" w:rsidP="00704380">
      <w:pPr>
        <w:ind w:firstLine="709"/>
        <w:jc w:val="both"/>
        <w:rPr>
          <w:lang w:eastAsia="ru-RU"/>
        </w:rPr>
      </w:pPr>
    </w:p>
    <w:p w:rsidR="00C41CDF" w:rsidRPr="00704380" w:rsidRDefault="00C41CDF" w:rsidP="00704380">
      <w:pPr>
        <w:ind w:firstLine="709"/>
        <w:jc w:val="both"/>
        <w:rPr>
          <w:lang w:eastAsia="ru-RU"/>
        </w:rPr>
      </w:pPr>
      <w:r w:rsidRPr="00704380">
        <w:rPr>
          <w:lang w:eastAsia="ru-RU"/>
        </w:rPr>
        <w:t>Таблица 2.9</w:t>
      </w:r>
    </w:p>
    <w:p w:rsidR="00C41CDF" w:rsidRPr="00704380" w:rsidRDefault="00C41CDF" w:rsidP="00704380">
      <w:pPr>
        <w:ind w:firstLine="709"/>
        <w:jc w:val="both"/>
        <w:rPr>
          <w:lang w:eastAsia="ru-RU"/>
        </w:rPr>
      </w:pPr>
      <w:r w:rsidRPr="00704380">
        <w:rPr>
          <w:lang w:eastAsia="ru-RU"/>
        </w:rPr>
        <w:t>Коэффициенты рентабельности предприятия (%)</w:t>
      </w:r>
    </w:p>
    <w:tbl>
      <w:tblPr>
        <w:tblW w:w="938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2100"/>
        <w:gridCol w:w="2982"/>
        <w:gridCol w:w="2286"/>
        <w:gridCol w:w="2012"/>
      </w:tblGrid>
      <w:tr w:rsidR="00C41CDF" w:rsidRPr="00704380" w:rsidTr="00213C93">
        <w:tc>
          <w:tcPr>
            <w:tcW w:w="2100" w:type="dxa"/>
          </w:tcPr>
          <w:p w:rsidR="00C41CDF" w:rsidRPr="00527535" w:rsidRDefault="00C41CDF" w:rsidP="00527535">
            <w:pPr>
              <w:rPr>
                <w:sz w:val="20"/>
                <w:szCs w:val="20"/>
                <w:lang w:eastAsia="ru-RU"/>
              </w:rPr>
            </w:pPr>
            <w:r w:rsidRPr="00527535">
              <w:rPr>
                <w:sz w:val="20"/>
                <w:szCs w:val="20"/>
                <w:lang w:eastAsia="ru-RU"/>
              </w:rPr>
              <w:t xml:space="preserve">Наименование </w:t>
            </w:r>
          </w:p>
        </w:tc>
        <w:tc>
          <w:tcPr>
            <w:tcW w:w="2982" w:type="dxa"/>
          </w:tcPr>
          <w:p w:rsidR="00C41CDF" w:rsidRPr="00527535" w:rsidRDefault="00C41CDF" w:rsidP="00527535">
            <w:pPr>
              <w:rPr>
                <w:sz w:val="20"/>
                <w:szCs w:val="20"/>
                <w:lang w:eastAsia="ru-RU"/>
              </w:rPr>
            </w:pPr>
            <w:r w:rsidRPr="00527535">
              <w:rPr>
                <w:sz w:val="20"/>
                <w:szCs w:val="20"/>
                <w:lang w:eastAsia="ru-RU"/>
              </w:rPr>
              <w:t>Расчетная формула</w:t>
            </w:r>
          </w:p>
        </w:tc>
        <w:tc>
          <w:tcPr>
            <w:tcW w:w="2286" w:type="dxa"/>
          </w:tcPr>
          <w:p w:rsidR="00C41CDF" w:rsidRPr="00527535" w:rsidRDefault="00C41CDF" w:rsidP="00527535">
            <w:pPr>
              <w:rPr>
                <w:sz w:val="20"/>
                <w:szCs w:val="20"/>
                <w:lang w:eastAsia="ru-RU"/>
              </w:rPr>
            </w:pPr>
            <w:r w:rsidRPr="00527535">
              <w:rPr>
                <w:sz w:val="20"/>
                <w:szCs w:val="20"/>
                <w:lang w:eastAsia="ru-RU"/>
              </w:rPr>
              <w:t>Что характеризует</w:t>
            </w:r>
          </w:p>
        </w:tc>
        <w:tc>
          <w:tcPr>
            <w:tcW w:w="2012" w:type="dxa"/>
          </w:tcPr>
          <w:p w:rsidR="00C41CDF" w:rsidRPr="00527535" w:rsidRDefault="00C41CDF" w:rsidP="00527535">
            <w:pPr>
              <w:rPr>
                <w:sz w:val="20"/>
                <w:szCs w:val="20"/>
                <w:lang w:eastAsia="ru-RU"/>
              </w:rPr>
            </w:pPr>
            <w:r w:rsidRPr="00527535">
              <w:rPr>
                <w:sz w:val="20"/>
                <w:szCs w:val="20"/>
                <w:lang w:eastAsia="ru-RU"/>
              </w:rPr>
              <w:t xml:space="preserve">Расчет </w:t>
            </w:r>
          </w:p>
        </w:tc>
      </w:tr>
      <w:tr w:rsidR="00C41CDF" w:rsidRPr="00704380" w:rsidTr="00213C93">
        <w:tc>
          <w:tcPr>
            <w:tcW w:w="2100" w:type="dxa"/>
          </w:tcPr>
          <w:p w:rsidR="00C41CDF" w:rsidRPr="00527535" w:rsidRDefault="00C41CDF" w:rsidP="00527535">
            <w:pPr>
              <w:rPr>
                <w:sz w:val="20"/>
                <w:szCs w:val="20"/>
                <w:lang w:eastAsia="ru-RU"/>
              </w:rPr>
            </w:pPr>
            <w:r w:rsidRPr="00527535">
              <w:rPr>
                <w:sz w:val="20"/>
                <w:szCs w:val="20"/>
                <w:lang w:eastAsia="ru-RU"/>
              </w:rPr>
              <w:t>1.Рентабельность реализации продукции</w:t>
            </w:r>
          </w:p>
          <w:p w:rsidR="00C41CDF" w:rsidRPr="00527535" w:rsidRDefault="00C41CDF" w:rsidP="00527535">
            <w:pPr>
              <w:rPr>
                <w:sz w:val="20"/>
                <w:szCs w:val="20"/>
                <w:lang w:eastAsia="ru-RU"/>
              </w:rPr>
            </w:pPr>
            <w:r w:rsidRPr="00527535">
              <w:rPr>
                <w:sz w:val="20"/>
                <w:szCs w:val="20"/>
                <w:lang w:eastAsia="ru-RU"/>
              </w:rPr>
              <w:t>1.1. Рентабельность реализованной продукции (Ррп)</w:t>
            </w:r>
          </w:p>
        </w:tc>
        <w:tc>
          <w:tcPr>
            <w:tcW w:w="2982" w:type="dxa"/>
          </w:tcPr>
          <w:p w:rsidR="00C41CDF" w:rsidRPr="00527535" w:rsidRDefault="00C41CDF" w:rsidP="00527535">
            <w:pPr>
              <w:rPr>
                <w:sz w:val="20"/>
                <w:szCs w:val="20"/>
                <w:lang w:eastAsia="ru-RU"/>
              </w:rPr>
            </w:pPr>
            <w:r w:rsidRPr="00527535">
              <w:rPr>
                <w:sz w:val="20"/>
                <w:szCs w:val="20"/>
                <w:lang w:eastAsia="ru-RU"/>
              </w:rPr>
              <w:t>Ррп = (Пр / Срп) * 100</w:t>
            </w:r>
          </w:p>
          <w:p w:rsidR="00C41CDF" w:rsidRPr="00527535" w:rsidRDefault="00C41CDF" w:rsidP="00527535">
            <w:pPr>
              <w:rPr>
                <w:sz w:val="20"/>
                <w:szCs w:val="20"/>
                <w:lang w:eastAsia="ru-RU"/>
              </w:rPr>
            </w:pPr>
            <w:r w:rsidRPr="00527535">
              <w:rPr>
                <w:sz w:val="20"/>
                <w:szCs w:val="20"/>
                <w:lang w:eastAsia="ru-RU"/>
              </w:rPr>
              <w:t xml:space="preserve">где: </w:t>
            </w:r>
            <w:r w:rsidRPr="00527535">
              <w:rPr>
                <w:sz w:val="20"/>
                <w:szCs w:val="20"/>
                <w:u w:val="single"/>
                <w:lang w:eastAsia="ru-RU"/>
              </w:rPr>
              <w:t xml:space="preserve">Пр </w:t>
            </w:r>
            <w:r w:rsidRPr="00527535">
              <w:rPr>
                <w:sz w:val="20"/>
                <w:szCs w:val="20"/>
                <w:lang w:eastAsia="ru-RU"/>
              </w:rPr>
              <w:t>– прибыль от реализации товаров;</w:t>
            </w:r>
          </w:p>
          <w:p w:rsidR="00C41CDF" w:rsidRPr="00527535" w:rsidRDefault="00C41CDF" w:rsidP="00527535">
            <w:pPr>
              <w:rPr>
                <w:sz w:val="20"/>
                <w:szCs w:val="20"/>
                <w:lang w:eastAsia="ru-RU"/>
              </w:rPr>
            </w:pPr>
            <w:r w:rsidRPr="00527535">
              <w:rPr>
                <w:sz w:val="20"/>
                <w:szCs w:val="20"/>
                <w:u w:val="single"/>
                <w:lang w:eastAsia="ru-RU"/>
              </w:rPr>
              <w:t xml:space="preserve">Срп </w:t>
            </w:r>
            <w:r w:rsidRPr="00527535">
              <w:rPr>
                <w:sz w:val="20"/>
                <w:szCs w:val="20"/>
                <w:lang w:eastAsia="ru-RU"/>
              </w:rPr>
              <w:t>– полная себестоимость реализации продукции</w:t>
            </w:r>
          </w:p>
          <w:p w:rsidR="00C41CDF" w:rsidRPr="00527535" w:rsidRDefault="00C41CDF" w:rsidP="00527535">
            <w:pPr>
              <w:rPr>
                <w:sz w:val="20"/>
                <w:szCs w:val="20"/>
                <w:lang w:eastAsia="ru-RU"/>
              </w:rPr>
            </w:pPr>
            <w:r w:rsidRPr="00527535">
              <w:rPr>
                <w:sz w:val="20"/>
                <w:szCs w:val="20"/>
                <w:lang w:eastAsia="ru-RU"/>
              </w:rPr>
              <w:t>(стр. 140 / стр. 020 ф. № 2)</w:t>
            </w:r>
          </w:p>
        </w:tc>
        <w:tc>
          <w:tcPr>
            <w:tcW w:w="2286" w:type="dxa"/>
          </w:tcPr>
          <w:p w:rsidR="00C41CDF" w:rsidRPr="00527535" w:rsidRDefault="00C41CDF" w:rsidP="00527535">
            <w:pPr>
              <w:rPr>
                <w:sz w:val="20"/>
                <w:szCs w:val="20"/>
                <w:lang w:eastAsia="ru-RU"/>
              </w:rPr>
            </w:pPr>
            <w:r w:rsidRPr="00527535">
              <w:rPr>
                <w:sz w:val="20"/>
                <w:szCs w:val="20"/>
                <w:lang w:eastAsia="ru-RU"/>
              </w:rPr>
              <w:t>Показывает, сколько прибыли от реализации продукции приходится на один рубль полных затрат</w:t>
            </w:r>
          </w:p>
        </w:tc>
        <w:tc>
          <w:tcPr>
            <w:tcW w:w="2012" w:type="dxa"/>
          </w:tcPr>
          <w:p w:rsidR="00C41CDF" w:rsidRPr="00527535" w:rsidRDefault="00C41CDF" w:rsidP="00527535">
            <w:pPr>
              <w:rPr>
                <w:sz w:val="20"/>
                <w:szCs w:val="20"/>
                <w:lang w:eastAsia="ru-RU"/>
              </w:rPr>
            </w:pPr>
            <w:r w:rsidRPr="00527535">
              <w:rPr>
                <w:sz w:val="20"/>
                <w:szCs w:val="20"/>
                <w:lang w:eastAsia="ru-RU"/>
              </w:rPr>
              <w:t>Ррп2008 = -5960 / 46801 * 100 = -12,73;</w:t>
            </w:r>
          </w:p>
          <w:p w:rsidR="00C41CDF" w:rsidRPr="00527535" w:rsidRDefault="00C41CDF" w:rsidP="00527535">
            <w:pPr>
              <w:rPr>
                <w:sz w:val="20"/>
                <w:szCs w:val="20"/>
                <w:lang w:eastAsia="ru-RU"/>
              </w:rPr>
            </w:pPr>
            <w:r w:rsidRPr="00527535">
              <w:rPr>
                <w:sz w:val="20"/>
                <w:szCs w:val="20"/>
                <w:lang w:eastAsia="ru-RU"/>
              </w:rPr>
              <w:t>Ррп2009 = 881 / 52352 * 100 = 0,02.</w:t>
            </w:r>
          </w:p>
        </w:tc>
      </w:tr>
      <w:tr w:rsidR="00C41CDF" w:rsidRPr="00704380" w:rsidTr="00213C93">
        <w:tc>
          <w:tcPr>
            <w:tcW w:w="2100" w:type="dxa"/>
          </w:tcPr>
          <w:p w:rsidR="00C41CDF" w:rsidRPr="00527535" w:rsidRDefault="00C41CDF" w:rsidP="00527535">
            <w:pPr>
              <w:rPr>
                <w:sz w:val="20"/>
                <w:szCs w:val="20"/>
                <w:lang w:eastAsia="ru-RU"/>
              </w:rPr>
            </w:pPr>
            <w:r w:rsidRPr="00527535">
              <w:rPr>
                <w:sz w:val="20"/>
                <w:szCs w:val="20"/>
                <w:lang w:eastAsia="ru-RU"/>
              </w:rPr>
              <w:t>1.2. Рентабельность изделия (Ризд)</w:t>
            </w:r>
          </w:p>
        </w:tc>
        <w:tc>
          <w:tcPr>
            <w:tcW w:w="2982" w:type="dxa"/>
          </w:tcPr>
          <w:p w:rsidR="00C41CDF" w:rsidRPr="00527535" w:rsidRDefault="00C41CDF" w:rsidP="00527535">
            <w:pPr>
              <w:rPr>
                <w:sz w:val="20"/>
                <w:szCs w:val="20"/>
                <w:lang w:eastAsia="ru-RU"/>
              </w:rPr>
            </w:pPr>
            <w:r w:rsidRPr="00527535">
              <w:rPr>
                <w:sz w:val="20"/>
                <w:szCs w:val="20"/>
                <w:lang w:eastAsia="ru-RU"/>
              </w:rPr>
              <w:t>Ризд = (П / Срп) * 100</w:t>
            </w:r>
          </w:p>
          <w:p w:rsidR="00C41CDF" w:rsidRPr="00527535" w:rsidRDefault="00C41CDF" w:rsidP="00527535">
            <w:pPr>
              <w:rPr>
                <w:sz w:val="20"/>
                <w:szCs w:val="20"/>
                <w:lang w:eastAsia="ru-RU"/>
              </w:rPr>
            </w:pPr>
            <w:r w:rsidRPr="00527535">
              <w:rPr>
                <w:sz w:val="20"/>
                <w:szCs w:val="20"/>
                <w:lang w:eastAsia="ru-RU"/>
              </w:rPr>
              <w:t xml:space="preserve">где: </w:t>
            </w:r>
            <w:r w:rsidRPr="00527535">
              <w:rPr>
                <w:sz w:val="20"/>
                <w:szCs w:val="20"/>
                <w:u w:val="single"/>
                <w:lang w:eastAsia="ru-RU"/>
              </w:rPr>
              <w:t>П</w:t>
            </w:r>
            <w:r w:rsidRPr="00527535">
              <w:rPr>
                <w:sz w:val="20"/>
                <w:szCs w:val="20"/>
                <w:lang w:eastAsia="ru-RU"/>
              </w:rPr>
              <w:t xml:space="preserve"> – прибыль по калькуляции издержек на изделие или группу изделий;</w:t>
            </w:r>
          </w:p>
          <w:p w:rsidR="00C41CDF" w:rsidRPr="00527535" w:rsidRDefault="00C41CDF" w:rsidP="00527535">
            <w:pPr>
              <w:rPr>
                <w:sz w:val="20"/>
                <w:szCs w:val="20"/>
                <w:lang w:eastAsia="ru-RU"/>
              </w:rPr>
            </w:pPr>
            <w:r w:rsidRPr="00527535">
              <w:rPr>
                <w:sz w:val="20"/>
                <w:szCs w:val="20"/>
                <w:lang w:eastAsia="ru-RU"/>
              </w:rPr>
              <w:t>(стр. 029 / стр. 020 ф. № 2)</w:t>
            </w:r>
          </w:p>
        </w:tc>
        <w:tc>
          <w:tcPr>
            <w:tcW w:w="2286" w:type="dxa"/>
          </w:tcPr>
          <w:p w:rsidR="00C41CDF" w:rsidRPr="00527535" w:rsidRDefault="00C41CDF" w:rsidP="00527535">
            <w:pPr>
              <w:rPr>
                <w:sz w:val="20"/>
                <w:szCs w:val="20"/>
                <w:lang w:eastAsia="ru-RU"/>
              </w:rPr>
            </w:pPr>
            <w:r w:rsidRPr="00527535">
              <w:rPr>
                <w:sz w:val="20"/>
                <w:szCs w:val="20"/>
                <w:lang w:eastAsia="ru-RU"/>
              </w:rPr>
              <w:t>Показывает прибыль, приходящуюся на 1 рубль затрат на изделие (группу изделий)</w:t>
            </w:r>
          </w:p>
        </w:tc>
        <w:tc>
          <w:tcPr>
            <w:tcW w:w="2012" w:type="dxa"/>
          </w:tcPr>
          <w:p w:rsidR="00C41CDF" w:rsidRPr="00527535" w:rsidRDefault="00C41CDF" w:rsidP="00527535">
            <w:pPr>
              <w:rPr>
                <w:sz w:val="20"/>
                <w:szCs w:val="20"/>
                <w:lang w:eastAsia="ru-RU"/>
              </w:rPr>
            </w:pPr>
            <w:r w:rsidRPr="00527535">
              <w:rPr>
                <w:sz w:val="20"/>
                <w:szCs w:val="20"/>
                <w:lang w:eastAsia="ru-RU"/>
              </w:rPr>
              <w:t>Ризд2008 = 15650 / 46801 * 100 = 33,44;</w:t>
            </w:r>
          </w:p>
          <w:p w:rsidR="00C41CDF" w:rsidRPr="00527535" w:rsidRDefault="00C41CDF" w:rsidP="00527535">
            <w:pPr>
              <w:rPr>
                <w:sz w:val="20"/>
                <w:szCs w:val="20"/>
                <w:lang w:eastAsia="ru-RU"/>
              </w:rPr>
            </w:pPr>
            <w:r w:rsidRPr="00527535">
              <w:rPr>
                <w:sz w:val="20"/>
                <w:szCs w:val="20"/>
                <w:lang w:eastAsia="ru-RU"/>
              </w:rPr>
              <w:t>Ризд2009 = 13354 / 52352 * 100 = 25,51.</w:t>
            </w:r>
          </w:p>
        </w:tc>
      </w:tr>
      <w:tr w:rsidR="00C41CDF" w:rsidRPr="00704380" w:rsidTr="00213C93">
        <w:tc>
          <w:tcPr>
            <w:tcW w:w="2100" w:type="dxa"/>
          </w:tcPr>
          <w:p w:rsidR="00C41CDF" w:rsidRPr="00527535" w:rsidRDefault="00C41CDF" w:rsidP="00527535">
            <w:pPr>
              <w:rPr>
                <w:sz w:val="20"/>
                <w:szCs w:val="20"/>
                <w:lang w:eastAsia="ru-RU"/>
              </w:rPr>
            </w:pPr>
            <w:r w:rsidRPr="00527535">
              <w:rPr>
                <w:sz w:val="20"/>
                <w:szCs w:val="20"/>
                <w:lang w:eastAsia="ru-RU"/>
              </w:rPr>
              <w:t>2. Рентабельность производства (Рп)</w:t>
            </w:r>
          </w:p>
        </w:tc>
        <w:tc>
          <w:tcPr>
            <w:tcW w:w="2982" w:type="dxa"/>
          </w:tcPr>
          <w:p w:rsidR="00C41CDF" w:rsidRPr="00527535" w:rsidRDefault="00C41CDF" w:rsidP="00527535">
            <w:pPr>
              <w:rPr>
                <w:sz w:val="20"/>
                <w:szCs w:val="20"/>
                <w:lang w:eastAsia="ru-RU"/>
              </w:rPr>
            </w:pPr>
            <w:r w:rsidRPr="00527535">
              <w:rPr>
                <w:sz w:val="20"/>
                <w:szCs w:val="20"/>
                <w:lang w:eastAsia="ru-RU"/>
              </w:rPr>
              <w:t xml:space="preserve">Рп = (БП / (ОСср + МПЗср)) * 100, </w:t>
            </w:r>
          </w:p>
          <w:p w:rsidR="00C41CDF" w:rsidRPr="00527535" w:rsidRDefault="00C41CDF" w:rsidP="00527535">
            <w:pPr>
              <w:rPr>
                <w:sz w:val="20"/>
                <w:szCs w:val="20"/>
                <w:lang w:eastAsia="ru-RU"/>
              </w:rPr>
            </w:pPr>
            <w:r w:rsidRPr="00527535">
              <w:rPr>
                <w:sz w:val="20"/>
                <w:szCs w:val="20"/>
                <w:lang w:eastAsia="ru-RU"/>
              </w:rPr>
              <w:t xml:space="preserve">где: </w:t>
            </w:r>
            <w:r w:rsidRPr="00527535">
              <w:rPr>
                <w:sz w:val="20"/>
                <w:szCs w:val="20"/>
                <w:u w:val="single"/>
                <w:lang w:eastAsia="ru-RU"/>
              </w:rPr>
              <w:t>БП</w:t>
            </w:r>
            <w:r w:rsidRPr="00527535">
              <w:rPr>
                <w:sz w:val="20"/>
                <w:szCs w:val="20"/>
                <w:lang w:eastAsia="ru-RU"/>
              </w:rPr>
              <w:t xml:space="preserve"> – бухгалтерская прибыль (общая прибыль до налогообложения);</w:t>
            </w:r>
          </w:p>
          <w:p w:rsidR="00C41CDF" w:rsidRPr="00527535" w:rsidRDefault="00C41CDF" w:rsidP="00527535">
            <w:pPr>
              <w:rPr>
                <w:sz w:val="20"/>
                <w:szCs w:val="20"/>
                <w:lang w:eastAsia="ru-RU"/>
              </w:rPr>
            </w:pPr>
            <w:r w:rsidRPr="00527535">
              <w:rPr>
                <w:sz w:val="20"/>
                <w:szCs w:val="20"/>
                <w:u w:val="single"/>
                <w:lang w:eastAsia="ru-RU"/>
              </w:rPr>
              <w:t>ОСср</w:t>
            </w:r>
            <w:r w:rsidRPr="00527535">
              <w:rPr>
                <w:sz w:val="20"/>
                <w:szCs w:val="20"/>
                <w:lang w:eastAsia="ru-RU"/>
              </w:rPr>
              <w:t xml:space="preserve"> – средняя стоимость основных средств за расчетный период;</w:t>
            </w:r>
          </w:p>
          <w:p w:rsidR="00C41CDF" w:rsidRPr="00527535" w:rsidRDefault="00C41CDF" w:rsidP="00527535">
            <w:pPr>
              <w:rPr>
                <w:sz w:val="20"/>
                <w:szCs w:val="20"/>
                <w:lang w:eastAsia="ru-RU"/>
              </w:rPr>
            </w:pPr>
            <w:r w:rsidRPr="00527535">
              <w:rPr>
                <w:sz w:val="20"/>
                <w:szCs w:val="20"/>
                <w:u w:val="single"/>
                <w:lang w:eastAsia="ru-RU"/>
              </w:rPr>
              <w:t>МПЗср</w:t>
            </w:r>
            <w:r w:rsidRPr="00527535">
              <w:rPr>
                <w:sz w:val="20"/>
                <w:szCs w:val="20"/>
                <w:lang w:eastAsia="ru-RU"/>
              </w:rPr>
              <w:t xml:space="preserve"> - средняя стоимость материально-производственных запасов за расчетный период.</w:t>
            </w:r>
          </w:p>
          <w:p w:rsidR="00C41CDF" w:rsidRPr="00527535" w:rsidRDefault="00C41CDF" w:rsidP="00527535">
            <w:pPr>
              <w:rPr>
                <w:sz w:val="20"/>
                <w:szCs w:val="20"/>
                <w:lang w:eastAsia="ru-RU"/>
              </w:rPr>
            </w:pPr>
            <w:r w:rsidRPr="00527535">
              <w:rPr>
                <w:sz w:val="20"/>
                <w:szCs w:val="20"/>
                <w:lang w:eastAsia="ru-RU"/>
              </w:rPr>
              <w:t>(стр. 140 ф. №2 / (стр. 120 б. + стр. 210 б))</w:t>
            </w:r>
          </w:p>
        </w:tc>
        <w:tc>
          <w:tcPr>
            <w:tcW w:w="2286" w:type="dxa"/>
          </w:tcPr>
          <w:p w:rsidR="00C41CDF" w:rsidRPr="00527535" w:rsidRDefault="00C41CDF" w:rsidP="00527535">
            <w:pPr>
              <w:rPr>
                <w:sz w:val="20"/>
                <w:szCs w:val="20"/>
                <w:lang w:eastAsia="ru-RU"/>
              </w:rPr>
            </w:pPr>
            <w:r w:rsidRPr="00527535">
              <w:rPr>
                <w:sz w:val="20"/>
                <w:szCs w:val="20"/>
                <w:lang w:eastAsia="ru-RU"/>
              </w:rPr>
              <w:t>Отражает величину прибыли, приходящейся на каждый рубль производственных ресурсов (материальных активов предприятия)</w:t>
            </w:r>
          </w:p>
        </w:tc>
        <w:tc>
          <w:tcPr>
            <w:tcW w:w="2012" w:type="dxa"/>
          </w:tcPr>
          <w:p w:rsidR="00C41CDF" w:rsidRPr="00527535" w:rsidRDefault="00C41CDF" w:rsidP="00527535">
            <w:pPr>
              <w:rPr>
                <w:sz w:val="20"/>
                <w:szCs w:val="20"/>
                <w:lang w:eastAsia="ru-RU"/>
              </w:rPr>
            </w:pPr>
            <w:r w:rsidRPr="00527535">
              <w:rPr>
                <w:sz w:val="20"/>
                <w:szCs w:val="20"/>
                <w:lang w:eastAsia="ru-RU"/>
              </w:rPr>
              <w:t>Рп2008 = -5960 / 27803,5 * 100 = -21,44;</w:t>
            </w:r>
          </w:p>
          <w:p w:rsidR="00C41CDF" w:rsidRPr="00527535" w:rsidRDefault="00C41CDF" w:rsidP="00527535">
            <w:pPr>
              <w:rPr>
                <w:sz w:val="20"/>
                <w:szCs w:val="20"/>
                <w:lang w:eastAsia="ru-RU"/>
              </w:rPr>
            </w:pPr>
            <w:r w:rsidRPr="00527535">
              <w:rPr>
                <w:sz w:val="20"/>
                <w:szCs w:val="20"/>
                <w:lang w:eastAsia="ru-RU"/>
              </w:rPr>
              <w:t>Рп2009 = 881 / 27499,5 *100 = 3,20.</w:t>
            </w:r>
          </w:p>
        </w:tc>
      </w:tr>
      <w:tr w:rsidR="00C41CDF" w:rsidRPr="00704380" w:rsidTr="00213C93">
        <w:tc>
          <w:tcPr>
            <w:tcW w:w="2100" w:type="dxa"/>
          </w:tcPr>
          <w:p w:rsidR="00C41CDF" w:rsidRPr="00527535" w:rsidRDefault="00C41CDF" w:rsidP="00527535">
            <w:pPr>
              <w:rPr>
                <w:sz w:val="20"/>
                <w:szCs w:val="20"/>
                <w:lang w:eastAsia="ru-RU"/>
              </w:rPr>
            </w:pPr>
            <w:r w:rsidRPr="00527535">
              <w:rPr>
                <w:sz w:val="20"/>
                <w:szCs w:val="20"/>
                <w:lang w:eastAsia="ru-RU"/>
              </w:rPr>
              <w:t>3. Рентабельность активов (имущества)</w:t>
            </w:r>
          </w:p>
          <w:p w:rsidR="00C41CDF" w:rsidRPr="00527535" w:rsidRDefault="00C41CDF" w:rsidP="00527535">
            <w:pPr>
              <w:rPr>
                <w:sz w:val="20"/>
                <w:szCs w:val="20"/>
                <w:lang w:eastAsia="ru-RU"/>
              </w:rPr>
            </w:pPr>
            <w:r w:rsidRPr="00527535">
              <w:rPr>
                <w:sz w:val="20"/>
                <w:szCs w:val="20"/>
                <w:lang w:eastAsia="ru-RU"/>
              </w:rPr>
              <w:t>3.1. Рентабельность совокупных активов (Ра)</w:t>
            </w:r>
          </w:p>
        </w:tc>
        <w:tc>
          <w:tcPr>
            <w:tcW w:w="2982" w:type="dxa"/>
          </w:tcPr>
          <w:p w:rsidR="00C41CDF" w:rsidRPr="00527535" w:rsidRDefault="00C41CDF" w:rsidP="00527535">
            <w:pPr>
              <w:rPr>
                <w:sz w:val="20"/>
                <w:szCs w:val="20"/>
                <w:lang w:eastAsia="ru-RU"/>
              </w:rPr>
            </w:pPr>
            <w:r w:rsidRPr="00527535">
              <w:rPr>
                <w:sz w:val="20"/>
                <w:szCs w:val="20"/>
                <w:lang w:eastAsia="ru-RU"/>
              </w:rPr>
              <w:t>Ра = (БП / Аср) * 100,</w:t>
            </w:r>
          </w:p>
          <w:p w:rsidR="00C41CDF" w:rsidRPr="00527535" w:rsidRDefault="00C41CDF" w:rsidP="00527535">
            <w:pPr>
              <w:rPr>
                <w:sz w:val="20"/>
                <w:szCs w:val="20"/>
                <w:lang w:eastAsia="ru-RU"/>
              </w:rPr>
            </w:pPr>
            <w:r w:rsidRPr="00527535">
              <w:rPr>
                <w:sz w:val="20"/>
                <w:szCs w:val="20"/>
                <w:lang w:eastAsia="ru-RU"/>
              </w:rPr>
              <w:t>где: Аср – средняя стоимость совокупных активов за расчетный период.</w:t>
            </w:r>
          </w:p>
          <w:p w:rsidR="00C41CDF" w:rsidRPr="00527535" w:rsidRDefault="00C41CDF" w:rsidP="00527535">
            <w:pPr>
              <w:rPr>
                <w:sz w:val="20"/>
                <w:szCs w:val="20"/>
                <w:lang w:eastAsia="ru-RU"/>
              </w:rPr>
            </w:pPr>
            <w:r w:rsidRPr="00527535">
              <w:rPr>
                <w:sz w:val="20"/>
                <w:szCs w:val="20"/>
                <w:lang w:eastAsia="ru-RU"/>
              </w:rPr>
              <w:t>(стр. 140 ф. № 2 / стр. 300 б.)</w:t>
            </w:r>
          </w:p>
        </w:tc>
        <w:tc>
          <w:tcPr>
            <w:tcW w:w="2286" w:type="dxa"/>
          </w:tcPr>
          <w:p w:rsidR="00C41CDF" w:rsidRPr="00527535" w:rsidRDefault="00C41CDF" w:rsidP="00527535">
            <w:pPr>
              <w:rPr>
                <w:sz w:val="20"/>
                <w:szCs w:val="20"/>
                <w:lang w:eastAsia="ru-RU"/>
              </w:rPr>
            </w:pPr>
            <w:r w:rsidRPr="00527535">
              <w:rPr>
                <w:sz w:val="20"/>
                <w:szCs w:val="20"/>
                <w:lang w:eastAsia="ru-RU"/>
              </w:rPr>
              <w:t>Отражает величину прибыли, приходящуюся на каждый рубль совокупных активов</w:t>
            </w:r>
          </w:p>
        </w:tc>
        <w:tc>
          <w:tcPr>
            <w:tcW w:w="2012" w:type="dxa"/>
          </w:tcPr>
          <w:p w:rsidR="00C41CDF" w:rsidRPr="00527535" w:rsidRDefault="00C41CDF" w:rsidP="00527535">
            <w:pPr>
              <w:rPr>
                <w:sz w:val="20"/>
                <w:szCs w:val="20"/>
                <w:lang w:eastAsia="ru-RU"/>
              </w:rPr>
            </w:pPr>
            <w:r w:rsidRPr="00527535">
              <w:rPr>
                <w:sz w:val="20"/>
                <w:szCs w:val="20"/>
                <w:lang w:eastAsia="ru-RU"/>
              </w:rPr>
              <w:t>Ра2008 = -5960 / 41694,5 * 100 = -14,29;</w:t>
            </w:r>
          </w:p>
          <w:p w:rsidR="00C41CDF" w:rsidRPr="00527535" w:rsidRDefault="00C41CDF" w:rsidP="00527535">
            <w:pPr>
              <w:rPr>
                <w:sz w:val="20"/>
                <w:szCs w:val="20"/>
                <w:lang w:eastAsia="ru-RU"/>
              </w:rPr>
            </w:pPr>
            <w:r w:rsidRPr="00527535">
              <w:rPr>
                <w:sz w:val="20"/>
                <w:szCs w:val="20"/>
                <w:lang w:eastAsia="ru-RU"/>
              </w:rPr>
              <w:t>Ра2009 = 881 / 44127,5 * 100 = 2,00.</w:t>
            </w:r>
          </w:p>
        </w:tc>
      </w:tr>
      <w:tr w:rsidR="00C41CDF" w:rsidRPr="00704380" w:rsidTr="00213C93">
        <w:tc>
          <w:tcPr>
            <w:tcW w:w="2100" w:type="dxa"/>
          </w:tcPr>
          <w:p w:rsidR="00C41CDF" w:rsidRPr="00527535" w:rsidRDefault="00C41CDF" w:rsidP="00527535">
            <w:pPr>
              <w:rPr>
                <w:sz w:val="20"/>
                <w:szCs w:val="20"/>
                <w:lang w:eastAsia="ru-RU"/>
              </w:rPr>
            </w:pPr>
            <w:r w:rsidRPr="00527535">
              <w:rPr>
                <w:sz w:val="20"/>
                <w:szCs w:val="20"/>
                <w:lang w:eastAsia="ru-RU"/>
              </w:rPr>
              <w:t>3.2. Рентабельность внеоборотных активов (Рвоа)</w:t>
            </w:r>
          </w:p>
        </w:tc>
        <w:tc>
          <w:tcPr>
            <w:tcW w:w="2982" w:type="dxa"/>
          </w:tcPr>
          <w:p w:rsidR="00C41CDF" w:rsidRPr="00527535" w:rsidRDefault="00C41CDF" w:rsidP="00527535">
            <w:pPr>
              <w:rPr>
                <w:sz w:val="20"/>
                <w:szCs w:val="20"/>
                <w:lang w:eastAsia="ru-RU"/>
              </w:rPr>
            </w:pPr>
            <w:r w:rsidRPr="00527535">
              <w:rPr>
                <w:sz w:val="20"/>
                <w:szCs w:val="20"/>
                <w:lang w:eastAsia="ru-RU"/>
              </w:rPr>
              <w:t>Рвоа = (БП / ВОАср) * 100,</w:t>
            </w:r>
          </w:p>
          <w:p w:rsidR="00C41CDF" w:rsidRPr="00527535" w:rsidRDefault="00C41CDF" w:rsidP="00527535">
            <w:pPr>
              <w:rPr>
                <w:sz w:val="20"/>
                <w:szCs w:val="20"/>
                <w:lang w:eastAsia="ru-RU"/>
              </w:rPr>
            </w:pPr>
            <w:r w:rsidRPr="00527535">
              <w:rPr>
                <w:sz w:val="20"/>
                <w:szCs w:val="20"/>
                <w:lang w:eastAsia="ru-RU"/>
              </w:rPr>
              <w:t>Где: ВОАср – среднегодовая стоимость внеоборотных активов.</w:t>
            </w:r>
          </w:p>
          <w:p w:rsidR="00C41CDF" w:rsidRPr="00527535" w:rsidRDefault="00C41CDF" w:rsidP="00527535">
            <w:pPr>
              <w:rPr>
                <w:sz w:val="20"/>
                <w:szCs w:val="20"/>
                <w:lang w:eastAsia="ru-RU"/>
              </w:rPr>
            </w:pPr>
            <w:r w:rsidRPr="00527535">
              <w:rPr>
                <w:sz w:val="20"/>
                <w:szCs w:val="20"/>
                <w:lang w:eastAsia="ru-RU"/>
              </w:rPr>
              <w:t xml:space="preserve">(стр. 140 ф. № 2 / стр. 190 б.) </w:t>
            </w:r>
          </w:p>
        </w:tc>
        <w:tc>
          <w:tcPr>
            <w:tcW w:w="2286" w:type="dxa"/>
          </w:tcPr>
          <w:p w:rsidR="00C41CDF" w:rsidRPr="00527535" w:rsidRDefault="00C41CDF" w:rsidP="00527535">
            <w:pPr>
              <w:rPr>
                <w:sz w:val="20"/>
                <w:szCs w:val="20"/>
                <w:lang w:eastAsia="ru-RU"/>
              </w:rPr>
            </w:pPr>
            <w:r w:rsidRPr="00527535">
              <w:rPr>
                <w:sz w:val="20"/>
                <w:szCs w:val="20"/>
                <w:lang w:eastAsia="ru-RU"/>
              </w:rPr>
              <w:t xml:space="preserve">Отражает величину прибыли, приходящуюся на каждый рубль внеоборотных А. </w:t>
            </w:r>
          </w:p>
        </w:tc>
        <w:tc>
          <w:tcPr>
            <w:tcW w:w="2012" w:type="dxa"/>
          </w:tcPr>
          <w:p w:rsidR="00C41CDF" w:rsidRPr="00527535" w:rsidRDefault="00C41CDF" w:rsidP="00527535">
            <w:pPr>
              <w:rPr>
                <w:sz w:val="20"/>
                <w:szCs w:val="20"/>
                <w:lang w:eastAsia="ru-RU"/>
              </w:rPr>
            </w:pPr>
            <w:r w:rsidRPr="00527535">
              <w:rPr>
                <w:sz w:val="20"/>
                <w:szCs w:val="20"/>
                <w:lang w:eastAsia="ru-RU"/>
              </w:rPr>
              <w:t>Рвоа2008 = -5960 / 692,5 * 100 = -860,65;</w:t>
            </w:r>
          </w:p>
          <w:p w:rsidR="00C41CDF" w:rsidRPr="00527535" w:rsidRDefault="00C41CDF" w:rsidP="00527535">
            <w:pPr>
              <w:rPr>
                <w:sz w:val="20"/>
                <w:szCs w:val="20"/>
                <w:lang w:eastAsia="ru-RU"/>
              </w:rPr>
            </w:pPr>
            <w:r w:rsidRPr="00527535">
              <w:rPr>
                <w:sz w:val="20"/>
                <w:szCs w:val="20"/>
                <w:lang w:eastAsia="ru-RU"/>
              </w:rPr>
              <w:t>Рвоа2009 = 881 / 626 * 100 = 12,94.</w:t>
            </w:r>
          </w:p>
        </w:tc>
      </w:tr>
      <w:tr w:rsidR="00C41CDF" w:rsidRPr="00704380" w:rsidTr="00213C93">
        <w:tc>
          <w:tcPr>
            <w:tcW w:w="2100" w:type="dxa"/>
          </w:tcPr>
          <w:p w:rsidR="00C41CDF" w:rsidRPr="00527535" w:rsidRDefault="00C41CDF" w:rsidP="00527535">
            <w:pPr>
              <w:rPr>
                <w:sz w:val="20"/>
                <w:szCs w:val="20"/>
                <w:lang w:eastAsia="ru-RU"/>
              </w:rPr>
            </w:pPr>
            <w:r w:rsidRPr="00527535">
              <w:rPr>
                <w:sz w:val="20"/>
                <w:szCs w:val="20"/>
                <w:lang w:eastAsia="ru-RU"/>
              </w:rPr>
              <w:t>3.3. Рентабельность оборотных активов (Роа)</w:t>
            </w:r>
          </w:p>
        </w:tc>
        <w:tc>
          <w:tcPr>
            <w:tcW w:w="2982" w:type="dxa"/>
          </w:tcPr>
          <w:p w:rsidR="00C41CDF" w:rsidRPr="00527535" w:rsidRDefault="00C41CDF" w:rsidP="00527535">
            <w:pPr>
              <w:rPr>
                <w:sz w:val="20"/>
                <w:szCs w:val="20"/>
                <w:lang w:eastAsia="ru-RU"/>
              </w:rPr>
            </w:pPr>
            <w:r w:rsidRPr="00527535">
              <w:rPr>
                <w:sz w:val="20"/>
                <w:szCs w:val="20"/>
                <w:lang w:eastAsia="ru-RU"/>
              </w:rPr>
              <w:t>Роа = (БП / ОАср) * 100,</w:t>
            </w:r>
          </w:p>
          <w:p w:rsidR="00C41CDF" w:rsidRPr="00527535" w:rsidRDefault="00C41CDF" w:rsidP="00527535">
            <w:pPr>
              <w:rPr>
                <w:sz w:val="20"/>
                <w:szCs w:val="20"/>
                <w:lang w:eastAsia="ru-RU"/>
              </w:rPr>
            </w:pPr>
            <w:r w:rsidRPr="00527535">
              <w:rPr>
                <w:sz w:val="20"/>
                <w:szCs w:val="20"/>
                <w:lang w:eastAsia="ru-RU"/>
              </w:rPr>
              <w:t>Где: ОАср – среднегодовая стоимость оборотных активов</w:t>
            </w:r>
          </w:p>
          <w:p w:rsidR="00C41CDF" w:rsidRPr="00527535" w:rsidRDefault="00C41CDF" w:rsidP="00527535">
            <w:pPr>
              <w:rPr>
                <w:sz w:val="20"/>
                <w:szCs w:val="20"/>
                <w:lang w:eastAsia="ru-RU"/>
              </w:rPr>
            </w:pPr>
            <w:r w:rsidRPr="00527535">
              <w:rPr>
                <w:sz w:val="20"/>
                <w:szCs w:val="20"/>
                <w:lang w:eastAsia="ru-RU"/>
              </w:rPr>
              <w:t>(стр. 140 ф. № 2 / стр. 290 б.)</w:t>
            </w:r>
          </w:p>
        </w:tc>
        <w:tc>
          <w:tcPr>
            <w:tcW w:w="2286" w:type="dxa"/>
          </w:tcPr>
          <w:p w:rsidR="00C41CDF" w:rsidRPr="00527535" w:rsidRDefault="00C41CDF" w:rsidP="00527535">
            <w:pPr>
              <w:rPr>
                <w:sz w:val="20"/>
                <w:szCs w:val="20"/>
                <w:lang w:eastAsia="ru-RU"/>
              </w:rPr>
            </w:pPr>
            <w:r w:rsidRPr="00527535">
              <w:rPr>
                <w:sz w:val="20"/>
                <w:szCs w:val="20"/>
                <w:lang w:eastAsia="ru-RU"/>
              </w:rPr>
              <w:t>Показывает величину бухгалтерской прибыли, приходящейся на каждый рубль оборотных активов.</w:t>
            </w:r>
          </w:p>
        </w:tc>
        <w:tc>
          <w:tcPr>
            <w:tcW w:w="2012" w:type="dxa"/>
          </w:tcPr>
          <w:p w:rsidR="00C41CDF" w:rsidRPr="00527535" w:rsidRDefault="00C41CDF" w:rsidP="00527535">
            <w:pPr>
              <w:rPr>
                <w:sz w:val="20"/>
                <w:szCs w:val="20"/>
                <w:lang w:eastAsia="ru-RU"/>
              </w:rPr>
            </w:pPr>
            <w:r w:rsidRPr="00527535">
              <w:rPr>
                <w:sz w:val="20"/>
                <w:szCs w:val="20"/>
                <w:lang w:eastAsia="ru-RU"/>
              </w:rPr>
              <w:t>Роа2008 = -5960 / 41002 * 100 = -14,54;</w:t>
            </w:r>
          </w:p>
          <w:p w:rsidR="00C41CDF" w:rsidRPr="00527535" w:rsidRDefault="00C41CDF" w:rsidP="00527535">
            <w:pPr>
              <w:rPr>
                <w:sz w:val="20"/>
                <w:szCs w:val="20"/>
                <w:lang w:eastAsia="ru-RU"/>
              </w:rPr>
            </w:pPr>
            <w:r w:rsidRPr="00527535">
              <w:rPr>
                <w:sz w:val="20"/>
                <w:szCs w:val="20"/>
                <w:lang w:eastAsia="ru-RU"/>
              </w:rPr>
              <w:t>Роа2009 = 881 / 43502 * 100 = 2,03.</w:t>
            </w:r>
          </w:p>
        </w:tc>
      </w:tr>
      <w:tr w:rsidR="00C41CDF" w:rsidRPr="00704380" w:rsidTr="00213C93">
        <w:tc>
          <w:tcPr>
            <w:tcW w:w="2100" w:type="dxa"/>
          </w:tcPr>
          <w:p w:rsidR="00C41CDF" w:rsidRPr="00527535" w:rsidRDefault="00C41CDF" w:rsidP="00527535">
            <w:pPr>
              <w:rPr>
                <w:sz w:val="20"/>
                <w:szCs w:val="20"/>
                <w:lang w:eastAsia="ru-RU"/>
              </w:rPr>
            </w:pPr>
            <w:r w:rsidRPr="00527535">
              <w:rPr>
                <w:sz w:val="20"/>
                <w:szCs w:val="20"/>
                <w:lang w:eastAsia="ru-RU"/>
              </w:rPr>
              <w:t>3.4. Рентабельность чистого оборотного капитала (Рчок)</w:t>
            </w:r>
          </w:p>
        </w:tc>
        <w:tc>
          <w:tcPr>
            <w:tcW w:w="2982" w:type="dxa"/>
          </w:tcPr>
          <w:p w:rsidR="00C41CDF" w:rsidRPr="00527535" w:rsidRDefault="00C41CDF" w:rsidP="00527535">
            <w:pPr>
              <w:rPr>
                <w:sz w:val="20"/>
                <w:szCs w:val="20"/>
                <w:lang w:eastAsia="ru-RU"/>
              </w:rPr>
            </w:pPr>
            <w:r w:rsidRPr="00527535">
              <w:rPr>
                <w:sz w:val="20"/>
                <w:szCs w:val="20"/>
                <w:lang w:eastAsia="ru-RU"/>
              </w:rPr>
              <w:t>Рчок = (БП / ЧОКср) * 100,</w:t>
            </w:r>
          </w:p>
          <w:p w:rsidR="00C41CDF" w:rsidRPr="00527535" w:rsidRDefault="00C41CDF" w:rsidP="00527535">
            <w:pPr>
              <w:rPr>
                <w:sz w:val="20"/>
                <w:szCs w:val="20"/>
                <w:lang w:eastAsia="ru-RU"/>
              </w:rPr>
            </w:pPr>
            <w:r w:rsidRPr="00527535">
              <w:rPr>
                <w:sz w:val="20"/>
                <w:szCs w:val="20"/>
                <w:lang w:eastAsia="ru-RU"/>
              </w:rPr>
              <w:t>Где: ЧОКср – средняя стоимость чистого оборотного капитала за расчетный период</w:t>
            </w:r>
          </w:p>
          <w:p w:rsidR="00C41CDF" w:rsidRPr="00527535" w:rsidRDefault="00C41CDF" w:rsidP="00527535">
            <w:pPr>
              <w:rPr>
                <w:sz w:val="20"/>
                <w:szCs w:val="20"/>
                <w:lang w:eastAsia="ru-RU"/>
              </w:rPr>
            </w:pPr>
            <w:r w:rsidRPr="00527535">
              <w:rPr>
                <w:sz w:val="20"/>
                <w:szCs w:val="20"/>
                <w:lang w:eastAsia="ru-RU"/>
              </w:rPr>
              <w:t>(стр. 140 ф. № 2 / ф. (8))</w:t>
            </w:r>
          </w:p>
        </w:tc>
        <w:tc>
          <w:tcPr>
            <w:tcW w:w="2286" w:type="dxa"/>
          </w:tcPr>
          <w:p w:rsidR="00C41CDF" w:rsidRPr="00527535" w:rsidRDefault="00C41CDF" w:rsidP="00527535">
            <w:pPr>
              <w:rPr>
                <w:sz w:val="20"/>
                <w:szCs w:val="20"/>
                <w:lang w:eastAsia="ru-RU"/>
              </w:rPr>
            </w:pPr>
            <w:r w:rsidRPr="00527535">
              <w:rPr>
                <w:sz w:val="20"/>
                <w:szCs w:val="20"/>
                <w:lang w:eastAsia="ru-RU"/>
              </w:rPr>
              <w:t>Показывает величину бухгалтерской прибыли, приходящейся на каждый рубль чистого оборотного капитала.</w:t>
            </w:r>
          </w:p>
        </w:tc>
        <w:tc>
          <w:tcPr>
            <w:tcW w:w="2012" w:type="dxa"/>
          </w:tcPr>
          <w:p w:rsidR="00C41CDF" w:rsidRPr="00527535" w:rsidRDefault="00C41CDF" w:rsidP="00527535">
            <w:pPr>
              <w:rPr>
                <w:sz w:val="20"/>
                <w:szCs w:val="20"/>
                <w:lang w:eastAsia="ru-RU"/>
              </w:rPr>
            </w:pPr>
            <w:r w:rsidRPr="00527535">
              <w:rPr>
                <w:sz w:val="20"/>
                <w:szCs w:val="20"/>
                <w:lang w:eastAsia="ru-RU"/>
              </w:rPr>
              <w:t>Рчок2008 = -5960 / 493 * 100 = 1208,92;</w:t>
            </w:r>
          </w:p>
          <w:p w:rsidR="00C41CDF" w:rsidRPr="00527535" w:rsidRDefault="00C41CDF" w:rsidP="00527535">
            <w:pPr>
              <w:rPr>
                <w:sz w:val="20"/>
                <w:szCs w:val="20"/>
                <w:lang w:eastAsia="ru-RU"/>
              </w:rPr>
            </w:pPr>
            <w:r w:rsidRPr="00527535">
              <w:rPr>
                <w:sz w:val="20"/>
                <w:szCs w:val="20"/>
                <w:lang w:eastAsia="ru-RU"/>
              </w:rPr>
              <w:t>Рчок2009 = 881 / 88 * 100 = 1001,14.</w:t>
            </w:r>
          </w:p>
        </w:tc>
      </w:tr>
      <w:tr w:rsidR="00C41CDF" w:rsidRPr="00704380" w:rsidTr="00213C93">
        <w:tc>
          <w:tcPr>
            <w:tcW w:w="2100" w:type="dxa"/>
          </w:tcPr>
          <w:p w:rsidR="00C41CDF" w:rsidRPr="00527535" w:rsidRDefault="00C41CDF" w:rsidP="00527535">
            <w:pPr>
              <w:rPr>
                <w:sz w:val="20"/>
                <w:szCs w:val="20"/>
                <w:lang w:eastAsia="ru-RU"/>
              </w:rPr>
            </w:pPr>
            <w:r w:rsidRPr="00527535">
              <w:rPr>
                <w:sz w:val="20"/>
                <w:szCs w:val="20"/>
                <w:lang w:eastAsia="ru-RU"/>
              </w:rPr>
              <w:t>4. Рентабельность собственного капитала (Рск)</w:t>
            </w:r>
          </w:p>
        </w:tc>
        <w:tc>
          <w:tcPr>
            <w:tcW w:w="2982" w:type="dxa"/>
          </w:tcPr>
          <w:p w:rsidR="00C41CDF" w:rsidRPr="00527535" w:rsidRDefault="00C41CDF" w:rsidP="00527535">
            <w:pPr>
              <w:rPr>
                <w:sz w:val="20"/>
                <w:szCs w:val="20"/>
                <w:lang w:eastAsia="ru-RU"/>
              </w:rPr>
            </w:pPr>
            <w:r w:rsidRPr="00527535">
              <w:rPr>
                <w:sz w:val="20"/>
                <w:szCs w:val="20"/>
                <w:lang w:eastAsia="ru-RU"/>
              </w:rPr>
              <w:t>Рск = (ЧП / СКср) * 100,</w:t>
            </w:r>
          </w:p>
          <w:p w:rsidR="00C41CDF" w:rsidRPr="00527535" w:rsidRDefault="00C41CDF" w:rsidP="00527535">
            <w:pPr>
              <w:rPr>
                <w:sz w:val="20"/>
                <w:szCs w:val="20"/>
                <w:lang w:eastAsia="ru-RU"/>
              </w:rPr>
            </w:pPr>
            <w:r w:rsidRPr="00527535">
              <w:rPr>
                <w:sz w:val="20"/>
                <w:szCs w:val="20"/>
                <w:lang w:eastAsia="ru-RU"/>
              </w:rPr>
              <w:t>Где: ЧП – чистая прибыль; СКср – среднегодовая стоимость собственного капитала.</w:t>
            </w:r>
          </w:p>
          <w:p w:rsidR="00C41CDF" w:rsidRPr="00527535" w:rsidRDefault="00C41CDF" w:rsidP="00527535">
            <w:pPr>
              <w:rPr>
                <w:sz w:val="20"/>
                <w:szCs w:val="20"/>
                <w:lang w:eastAsia="ru-RU"/>
              </w:rPr>
            </w:pPr>
            <w:r w:rsidRPr="00527535">
              <w:rPr>
                <w:sz w:val="20"/>
                <w:szCs w:val="20"/>
                <w:lang w:eastAsia="ru-RU"/>
              </w:rPr>
              <w:t>(стр. 190 ф. № 2 / стр. 490 б.)</w:t>
            </w:r>
          </w:p>
        </w:tc>
        <w:tc>
          <w:tcPr>
            <w:tcW w:w="2286" w:type="dxa"/>
          </w:tcPr>
          <w:p w:rsidR="00C41CDF" w:rsidRPr="00527535" w:rsidRDefault="00C41CDF" w:rsidP="00527535">
            <w:pPr>
              <w:rPr>
                <w:sz w:val="20"/>
                <w:szCs w:val="20"/>
                <w:lang w:eastAsia="ru-RU"/>
              </w:rPr>
            </w:pPr>
            <w:r w:rsidRPr="00527535">
              <w:rPr>
                <w:sz w:val="20"/>
                <w:szCs w:val="20"/>
                <w:lang w:eastAsia="ru-RU"/>
              </w:rPr>
              <w:t>Показывает величину чистой прибыли, приходящейся на рубль собственного капитала.</w:t>
            </w:r>
          </w:p>
        </w:tc>
        <w:tc>
          <w:tcPr>
            <w:tcW w:w="2012" w:type="dxa"/>
          </w:tcPr>
          <w:p w:rsidR="00C41CDF" w:rsidRPr="00527535" w:rsidRDefault="00C41CDF" w:rsidP="00527535">
            <w:pPr>
              <w:rPr>
                <w:sz w:val="20"/>
                <w:szCs w:val="20"/>
                <w:lang w:eastAsia="ru-RU"/>
              </w:rPr>
            </w:pPr>
            <w:r w:rsidRPr="00527535">
              <w:rPr>
                <w:sz w:val="20"/>
                <w:szCs w:val="20"/>
                <w:lang w:eastAsia="ru-RU"/>
              </w:rPr>
              <w:t>Рск2008 = -6223 / 1185,5 * 100 = -5,25;</w:t>
            </w:r>
          </w:p>
          <w:p w:rsidR="00C41CDF" w:rsidRPr="00527535" w:rsidRDefault="00C41CDF" w:rsidP="00527535">
            <w:pPr>
              <w:rPr>
                <w:sz w:val="20"/>
                <w:szCs w:val="20"/>
                <w:lang w:eastAsia="ru-RU"/>
              </w:rPr>
            </w:pPr>
            <w:r w:rsidRPr="00527535">
              <w:rPr>
                <w:sz w:val="20"/>
                <w:szCs w:val="20"/>
                <w:lang w:eastAsia="ru-RU"/>
              </w:rPr>
              <w:t>Рск2009 = 508 / 44127,5 * 100 = 1,15.</w:t>
            </w:r>
          </w:p>
        </w:tc>
      </w:tr>
      <w:tr w:rsidR="00C41CDF" w:rsidRPr="00704380" w:rsidTr="00213C93">
        <w:tc>
          <w:tcPr>
            <w:tcW w:w="2100" w:type="dxa"/>
          </w:tcPr>
          <w:p w:rsidR="00C41CDF" w:rsidRPr="00527535" w:rsidRDefault="00C41CDF" w:rsidP="00527535">
            <w:pPr>
              <w:rPr>
                <w:sz w:val="20"/>
                <w:szCs w:val="20"/>
                <w:lang w:eastAsia="ru-RU"/>
              </w:rPr>
            </w:pPr>
            <w:r w:rsidRPr="00527535">
              <w:rPr>
                <w:sz w:val="20"/>
                <w:szCs w:val="20"/>
                <w:lang w:eastAsia="ru-RU"/>
              </w:rPr>
              <w:t>5. Рентабельность продаж (Рпродаж)</w:t>
            </w:r>
          </w:p>
        </w:tc>
        <w:tc>
          <w:tcPr>
            <w:tcW w:w="2982" w:type="dxa"/>
          </w:tcPr>
          <w:p w:rsidR="00C41CDF" w:rsidRPr="00527535" w:rsidRDefault="00C41CDF" w:rsidP="00527535">
            <w:pPr>
              <w:rPr>
                <w:sz w:val="20"/>
                <w:szCs w:val="20"/>
                <w:lang w:eastAsia="ru-RU"/>
              </w:rPr>
            </w:pPr>
            <w:r w:rsidRPr="00527535">
              <w:rPr>
                <w:sz w:val="20"/>
                <w:szCs w:val="20"/>
                <w:lang w:eastAsia="ru-RU"/>
              </w:rPr>
              <w:t>Рпродаж = (БП / ОП) * 100,</w:t>
            </w:r>
          </w:p>
          <w:p w:rsidR="00C41CDF" w:rsidRPr="00527535" w:rsidRDefault="00C41CDF" w:rsidP="00527535">
            <w:pPr>
              <w:rPr>
                <w:sz w:val="20"/>
                <w:szCs w:val="20"/>
                <w:lang w:eastAsia="ru-RU"/>
              </w:rPr>
            </w:pPr>
            <w:r w:rsidRPr="00527535">
              <w:rPr>
                <w:sz w:val="20"/>
                <w:szCs w:val="20"/>
                <w:lang w:eastAsia="ru-RU"/>
              </w:rPr>
              <w:t>Где: ОП – объем продаж.</w:t>
            </w:r>
          </w:p>
          <w:p w:rsidR="00C41CDF" w:rsidRPr="00527535" w:rsidRDefault="00C41CDF" w:rsidP="00527535">
            <w:pPr>
              <w:rPr>
                <w:sz w:val="20"/>
                <w:szCs w:val="20"/>
                <w:lang w:eastAsia="ru-RU"/>
              </w:rPr>
            </w:pPr>
            <w:r w:rsidRPr="00527535">
              <w:rPr>
                <w:sz w:val="20"/>
                <w:szCs w:val="20"/>
                <w:lang w:eastAsia="ru-RU"/>
              </w:rPr>
              <w:t>(стр. 140 ф. № 2 / стр. 010 ф. № 2)</w:t>
            </w:r>
          </w:p>
        </w:tc>
        <w:tc>
          <w:tcPr>
            <w:tcW w:w="2286" w:type="dxa"/>
          </w:tcPr>
          <w:p w:rsidR="00C41CDF" w:rsidRPr="00527535" w:rsidRDefault="00C41CDF" w:rsidP="00527535">
            <w:pPr>
              <w:rPr>
                <w:sz w:val="20"/>
                <w:szCs w:val="20"/>
                <w:lang w:eastAsia="ru-RU"/>
              </w:rPr>
            </w:pPr>
            <w:r w:rsidRPr="00527535">
              <w:rPr>
                <w:sz w:val="20"/>
                <w:szCs w:val="20"/>
                <w:lang w:eastAsia="ru-RU"/>
              </w:rPr>
              <w:t>Характеризует, сколько бухгалтерской прибыли приходится на рубль объема продаж.</w:t>
            </w:r>
          </w:p>
        </w:tc>
        <w:tc>
          <w:tcPr>
            <w:tcW w:w="2012" w:type="dxa"/>
          </w:tcPr>
          <w:p w:rsidR="00C41CDF" w:rsidRPr="00527535" w:rsidRDefault="00C41CDF" w:rsidP="00527535">
            <w:pPr>
              <w:rPr>
                <w:sz w:val="20"/>
                <w:szCs w:val="20"/>
                <w:lang w:eastAsia="ru-RU"/>
              </w:rPr>
            </w:pPr>
            <w:r w:rsidRPr="00527535">
              <w:rPr>
                <w:sz w:val="20"/>
                <w:szCs w:val="20"/>
                <w:lang w:eastAsia="ru-RU"/>
              </w:rPr>
              <w:t>Рпродаж2008= -5960 / 62451 * 100 = 9,54;</w:t>
            </w:r>
          </w:p>
          <w:p w:rsidR="00C41CDF" w:rsidRPr="00527535" w:rsidRDefault="00C41CDF" w:rsidP="00527535">
            <w:pPr>
              <w:rPr>
                <w:sz w:val="20"/>
                <w:szCs w:val="20"/>
                <w:lang w:eastAsia="ru-RU"/>
              </w:rPr>
            </w:pPr>
            <w:r w:rsidRPr="00527535">
              <w:rPr>
                <w:sz w:val="20"/>
                <w:szCs w:val="20"/>
                <w:lang w:eastAsia="ru-RU"/>
              </w:rPr>
              <w:t>Рпродаж2009 = 881 / 65706 * 100 = 1,34.</w:t>
            </w:r>
          </w:p>
        </w:tc>
      </w:tr>
    </w:tbl>
    <w:p w:rsidR="00527535" w:rsidRDefault="00527535" w:rsidP="00704380">
      <w:pPr>
        <w:ind w:firstLine="709"/>
        <w:jc w:val="both"/>
        <w:rPr>
          <w:lang w:val="en-US" w:eastAsia="ru-RU"/>
        </w:rPr>
      </w:pPr>
    </w:p>
    <w:p w:rsidR="00C41CDF" w:rsidRPr="00704380" w:rsidRDefault="00C41CDF" w:rsidP="00704380">
      <w:pPr>
        <w:ind w:firstLine="709"/>
        <w:jc w:val="both"/>
        <w:rPr>
          <w:lang w:eastAsia="ru-RU"/>
        </w:rPr>
      </w:pPr>
      <w:r w:rsidRPr="00704380">
        <w:rPr>
          <w:lang w:eastAsia="ru-RU"/>
        </w:rPr>
        <w:t xml:space="preserve">Рентабельность реализованной продукции (Ррп) возросла к 2009 году с -12,73% до 0,02%, что является положительной тенденцией, хотя значение показателя рентабельности явно недостаточно. </w:t>
      </w:r>
    </w:p>
    <w:p w:rsidR="00C41CDF" w:rsidRPr="00704380" w:rsidRDefault="00C41CDF" w:rsidP="00704380">
      <w:pPr>
        <w:ind w:firstLine="709"/>
        <w:jc w:val="both"/>
        <w:rPr>
          <w:lang w:eastAsia="ru-RU"/>
        </w:rPr>
      </w:pPr>
      <w:r w:rsidRPr="00704380">
        <w:rPr>
          <w:lang w:eastAsia="ru-RU"/>
        </w:rPr>
        <w:t xml:space="preserve">Рентабельность изделия снизилась: Ризд2008 = 33,44%; Ризд2009 = 25,51%. </w:t>
      </w:r>
    </w:p>
    <w:p w:rsidR="00C41CDF" w:rsidRPr="00704380" w:rsidRDefault="00C41CDF" w:rsidP="00704380">
      <w:pPr>
        <w:ind w:firstLine="709"/>
        <w:jc w:val="both"/>
        <w:rPr>
          <w:lang w:eastAsia="ru-RU"/>
        </w:rPr>
      </w:pPr>
      <w:r w:rsidRPr="00704380">
        <w:rPr>
          <w:lang w:eastAsia="ru-RU"/>
        </w:rPr>
        <w:t>Рентабельность производства возросла: Рп2008 = -21,44%; Рп2009 = 3,20%. Это говорит о том, что затраты на производство продукции снизились.</w:t>
      </w:r>
    </w:p>
    <w:p w:rsidR="00C41CDF" w:rsidRPr="00704380" w:rsidRDefault="00C41CDF" w:rsidP="00704380">
      <w:pPr>
        <w:ind w:firstLine="709"/>
        <w:jc w:val="both"/>
        <w:rPr>
          <w:lang w:eastAsia="ru-RU"/>
        </w:rPr>
      </w:pPr>
      <w:r w:rsidRPr="00704380">
        <w:rPr>
          <w:lang w:eastAsia="ru-RU"/>
        </w:rPr>
        <w:t xml:space="preserve">Рентабельность активов также значительно возросла: до 2,00%, т.е. прибыль, приходящаяся на каждый рубль активов, возросла. </w:t>
      </w:r>
    </w:p>
    <w:p w:rsidR="00C41CDF" w:rsidRPr="00704380" w:rsidRDefault="00C41CDF" w:rsidP="00704380">
      <w:pPr>
        <w:ind w:firstLine="709"/>
        <w:jc w:val="both"/>
        <w:rPr>
          <w:lang w:eastAsia="ru-RU"/>
        </w:rPr>
      </w:pPr>
      <w:r w:rsidRPr="00704380">
        <w:rPr>
          <w:lang w:eastAsia="ru-RU"/>
        </w:rPr>
        <w:t>Рентабельность внеоборотных активов возросла до 12,94%. Таким образом, прибыль, получаемая от использования внеоборотных активов, значительно возросла, что является положительным знаком.</w:t>
      </w:r>
    </w:p>
    <w:p w:rsidR="00C41CDF" w:rsidRPr="00704380" w:rsidRDefault="00C41CDF" w:rsidP="00704380">
      <w:pPr>
        <w:ind w:firstLine="709"/>
        <w:jc w:val="both"/>
        <w:rPr>
          <w:lang w:eastAsia="ru-RU"/>
        </w:rPr>
      </w:pPr>
      <w:r w:rsidRPr="00704380">
        <w:rPr>
          <w:lang w:eastAsia="ru-RU"/>
        </w:rPr>
        <w:t>Рентабельность оборотных активов также возросла: Роа2008 = -14,54%; Роа2009 = 2,03%. Как видно, рентабельность оборотных активов намного увеличилась.</w:t>
      </w:r>
    </w:p>
    <w:p w:rsidR="00C41CDF" w:rsidRPr="00704380" w:rsidRDefault="00C41CDF" w:rsidP="00704380">
      <w:pPr>
        <w:ind w:firstLine="709"/>
        <w:jc w:val="both"/>
        <w:rPr>
          <w:lang w:eastAsia="ru-RU"/>
        </w:rPr>
      </w:pPr>
      <w:r w:rsidRPr="00704380">
        <w:rPr>
          <w:lang w:eastAsia="ru-RU"/>
        </w:rPr>
        <w:t>Рентабельность чистого оборотного капитала незначительно снизилась до 1001,14%.</w:t>
      </w:r>
    </w:p>
    <w:p w:rsidR="00C41CDF" w:rsidRPr="00704380" w:rsidRDefault="00C41CDF" w:rsidP="00704380">
      <w:pPr>
        <w:ind w:firstLine="709"/>
        <w:jc w:val="both"/>
        <w:rPr>
          <w:lang w:eastAsia="ru-RU"/>
        </w:rPr>
      </w:pPr>
      <w:r w:rsidRPr="00704380">
        <w:rPr>
          <w:lang w:eastAsia="ru-RU"/>
        </w:rPr>
        <w:t xml:space="preserve">Рентабельность собственного капитала возросла до 1,15%. </w:t>
      </w:r>
    </w:p>
    <w:p w:rsidR="00C41CDF" w:rsidRPr="00704380" w:rsidRDefault="00C41CDF" w:rsidP="00704380">
      <w:pPr>
        <w:ind w:firstLine="709"/>
        <w:jc w:val="both"/>
        <w:rPr>
          <w:lang w:eastAsia="ru-RU"/>
        </w:rPr>
      </w:pPr>
      <w:r w:rsidRPr="00704380">
        <w:rPr>
          <w:lang w:eastAsia="ru-RU"/>
        </w:rPr>
        <w:t>Рентабельность продаж также возросла.</w:t>
      </w:r>
    </w:p>
    <w:p w:rsidR="00C41CDF" w:rsidRPr="00704380" w:rsidRDefault="00C41CDF" w:rsidP="00704380">
      <w:pPr>
        <w:ind w:firstLine="709"/>
        <w:jc w:val="both"/>
        <w:rPr>
          <w:lang w:eastAsia="ru-RU"/>
        </w:rPr>
      </w:pPr>
      <w:r w:rsidRPr="00704380">
        <w:rPr>
          <w:lang w:eastAsia="ru-RU"/>
        </w:rPr>
        <w:t>Анализ показателей отчета о прибылях и убытках свидетельствует о том, что основные проблемы предприятия лежат в области неэффективных внереализационных расходов. Таким образом, стабилизация и улучшение положения возможно только путем планомерного снижения данных расходов.</w:t>
      </w:r>
    </w:p>
    <w:p w:rsidR="00C41CDF" w:rsidRPr="00704380" w:rsidRDefault="00C41CDF" w:rsidP="00704380">
      <w:pPr>
        <w:ind w:firstLine="709"/>
        <w:jc w:val="both"/>
        <w:rPr>
          <w:lang w:eastAsia="ru-RU"/>
        </w:rPr>
      </w:pPr>
      <w:r w:rsidRPr="00704380">
        <w:rPr>
          <w:lang w:eastAsia="ru-RU"/>
        </w:rPr>
        <w:t>Итак, проанализировав полученные показатели рентабельности, видим рост рентабельности по всем показателям, что является положительным моментом и является главной следствием значительного роста прибыли.</w:t>
      </w:r>
    </w:p>
    <w:p w:rsidR="00C41CDF" w:rsidRPr="00704380" w:rsidRDefault="00C41CDF" w:rsidP="00704380">
      <w:pPr>
        <w:ind w:firstLine="709"/>
        <w:jc w:val="both"/>
        <w:rPr>
          <w:lang w:eastAsia="ru-RU"/>
        </w:rPr>
      </w:pPr>
      <w:r w:rsidRPr="00704380">
        <w:rPr>
          <w:lang w:eastAsia="ru-RU"/>
        </w:rPr>
        <w:t>Проведенный анализ позволил определить общие тенденции развития исследуемой организации, более полно изучить и выявить резервы не только для текущей работы, но и для дальнейшего развития предприятия, а также дать общие рекомендации по увеличению доходности и улучшению финансового положения.</w:t>
      </w:r>
    </w:p>
    <w:p w:rsidR="00C41CDF" w:rsidRPr="00704380" w:rsidRDefault="00C41CDF" w:rsidP="00704380">
      <w:pPr>
        <w:ind w:firstLine="709"/>
        <w:jc w:val="both"/>
        <w:rPr>
          <w:lang w:eastAsia="ru-RU"/>
        </w:rPr>
      </w:pPr>
      <w:r w:rsidRPr="00704380">
        <w:rPr>
          <w:lang w:eastAsia="ru-RU"/>
        </w:rPr>
        <w:t>По результатам проведенного анализа в 2008 г. можно сделать вывод, что единственным показателем, имеющим исключительно хорошее значение является прибыль от продаж (1 866 тыс. руб.).</w:t>
      </w:r>
    </w:p>
    <w:p w:rsidR="00C41CDF" w:rsidRPr="00704380" w:rsidRDefault="00C41CDF" w:rsidP="00704380">
      <w:pPr>
        <w:ind w:firstLine="709"/>
        <w:jc w:val="both"/>
        <w:rPr>
          <w:lang w:eastAsia="ru-RU"/>
        </w:rPr>
      </w:pPr>
      <w:r w:rsidRPr="00704380">
        <w:rPr>
          <w:lang w:eastAsia="ru-RU"/>
        </w:rPr>
        <w:t>Положительно характеризующим финансовое положение организации показателем является превышение чистых активов над уставным капиталом, однако за 2008 г. наблюдалось снижение величины чистых активов.</w:t>
      </w:r>
    </w:p>
    <w:p w:rsidR="00C41CDF" w:rsidRPr="00704380" w:rsidRDefault="00C41CDF" w:rsidP="00704380">
      <w:pPr>
        <w:ind w:firstLine="709"/>
        <w:jc w:val="both"/>
        <w:rPr>
          <w:lang w:eastAsia="ru-RU"/>
        </w:rPr>
      </w:pPr>
      <w:r w:rsidRPr="00704380">
        <w:rPr>
          <w:lang w:eastAsia="ru-RU"/>
        </w:rPr>
        <w:t>Показателем, имеющим близкое к нормальному значение, является следующий нормальное соотношение активов по степени ликвидности и обязательств по сроку погашения.</w:t>
      </w:r>
    </w:p>
    <w:p w:rsidR="00C41CDF" w:rsidRPr="00704380" w:rsidRDefault="00C41CDF" w:rsidP="00704380">
      <w:pPr>
        <w:ind w:firstLine="709"/>
        <w:jc w:val="both"/>
        <w:rPr>
          <w:lang w:eastAsia="ru-RU"/>
        </w:rPr>
      </w:pPr>
      <w:r w:rsidRPr="00704380">
        <w:rPr>
          <w:lang w:eastAsia="ru-RU"/>
        </w:rPr>
        <w:t>Негативно финансовое положение компании ООО «МБК»</w:t>
      </w:r>
      <w:r w:rsidRPr="00704380">
        <w:rPr>
          <w:smallCaps/>
          <w:lang w:eastAsia="ru-RU"/>
        </w:rPr>
        <w:t xml:space="preserve"> </w:t>
      </w:r>
      <w:r w:rsidRPr="00704380">
        <w:rPr>
          <w:lang w:eastAsia="ru-RU"/>
        </w:rPr>
        <w:t>характеризует неустойчивое финансовое положение по величине собственных оборотных средств.</w:t>
      </w:r>
    </w:p>
    <w:p w:rsidR="00C41CDF" w:rsidRPr="00704380" w:rsidRDefault="00C41CDF" w:rsidP="00704380">
      <w:pPr>
        <w:ind w:firstLine="709"/>
        <w:jc w:val="both"/>
        <w:rPr>
          <w:lang w:eastAsia="ru-RU"/>
        </w:rPr>
      </w:pPr>
      <w:r w:rsidRPr="00704380">
        <w:rPr>
          <w:lang w:eastAsia="ru-RU"/>
        </w:rPr>
        <w:t>Показатели финансового положения и результатов деятельности компании ООО «МБК», имеющие критические значения:</w:t>
      </w:r>
    </w:p>
    <w:p w:rsidR="00C41CDF" w:rsidRPr="00704380" w:rsidRDefault="00C41CDF" w:rsidP="00704380">
      <w:pPr>
        <w:numPr>
          <w:ilvl w:val="0"/>
          <w:numId w:val="23"/>
        </w:numPr>
        <w:ind w:left="0" w:firstLine="709"/>
        <w:jc w:val="both"/>
        <w:rPr>
          <w:lang w:eastAsia="ru-RU"/>
        </w:rPr>
      </w:pPr>
      <w:r w:rsidRPr="00704380">
        <w:rPr>
          <w:lang w:eastAsia="ru-RU"/>
        </w:rPr>
        <w:t>отрицательная динамика изменения собственного капитала относительно общего изменения активов;</w:t>
      </w:r>
    </w:p>
    <w:p w:rsidR="00C41CDF" w:rsidRPr="00704380" w:rsidRDefault="00C41CDF" w:rsidP="00704380">
      <w:pPr>
        <w:numPr>
          <w:ilvl w:val="0"/>
          <w:numId w:val="23"/>
        </w:numPr>
        <w:ind w:left="0" w:firstLine="709"/>
        <w:jc w:val="both"/>
        <w:rPr>
          <w:lang w:eastAsia="ru-RU"/>
        </w:rPr>
      </w:pPr>
      <w:r w:rsidRPr="00704380">
        <w:rPr>
          <w:lang w:eastAsia="ru-RU"/>
        </w:rPr>
        <w:t>неудовлетворительная структура баланса с точки зрения платежеспособности (коэффициенты текущей ликвидности и обеспеченности собственными средствами меньше нормы);</w:t>
      </w:r>
    </w:p>
    <w:p w:rsidR="00C41CDF" w:rsidRPr="00704380" w:rsidRDefault="00C41CDF" w:rsidP="00704380">
      <w:pPr>
        <w:numPr>
          <w:ilvl w:val="0"/>
          <w:numId w:val="23"/>
        </w:numPr>
        <w:ind w:left="0" w:firstLine="709"/>
        <w:jc w:val="both"/>
        <w:rPr>
          <w:lang w:eastAsia="ru-RU"/>
        </w:rPr>
      </w:pPr>
      <w:r w:rsidRPr="00704380">
        <w:rPr>
          <w:lang w:eastAsia="ru-RU"/>
        </w:rPr>
        <w:t>крайне низкая величина собственного капитала относительно общей величины активов компании ООО «МБК» (1%);</w:t>
      </w:r>
    </w:p>
    <w:p w:rsidR="00C41CDF" w:rsidRPr="00704380" w:rsidRDefault="00C41CDF" w:rsidP="00704380">
      <w:pPr>
        <w:numPr>
          <w:ilvl w:val="0"/>
          <w:numId w:val="23"/>
        </w:numPr>
        <w:ind w:left="0" w:firstLine="709"/>
        <w:jc w:val="both"/>
        <w:rPr>
          <w:lang w:eastAsia="ru-RU"/>
        </w:rPr>
      </w:pPr>
      <w:r w:rsidRPr="00704380">
        <w:rPr>
          <w:lang w:eastAsia="ru-RU"/>
        </w:rPr>
        <w:t>коэффициент покрытия инвестиций значительно ниже нормы (доля собственного капитала и долгосрочных обязательств в общей сумме капитала ООО «МБК» составляет всего 1% при критическом значении 75%);</w:t>
      </w:r>
    </w:p>
    <w:p w:rsidR="00C41CDF" w:rsidRPr="00704380" w:rsidRDefault="00C41CDF" w:rsidP="00704380">
      <w:pPr>
        <w:numPr>
          <w:ilvl w:val="0"/>
          <w:numId w:val="23"/>
        </w:numPr>
        <w:ind w:left="0" w:firstLine="709"/>
        <w:jc w:val="both"/>
        <w:rPr>
          <w:lang w:eastAsia="ru-RU"/>
        </w:rPr>
      </w:pPr>
      <w:r w:rsidRPr="00704380">
        <w:rPr>
          <w:lang w:eastAsia="ru-RU"/>
        </w:rPr>
        <w:t>коэффициент маневренности собственного капитала имеет отрицательное значение (-2,35) из-за фактического отсутствия у организации собственных средств;</w:t>
      </w:r>
    </w:p>
    <w:p w:rsidR="00C41CDF" w:rsidRPr="00704380" w:rsidRDefault="00C41CDF" w:rsidP="00704380">
      <w:pPr>
        <w:numPr>
          <w:ilvl w:val="0"/>
          <w:numId w:val="23"/>
        </w:numPr>
        <w:ind w:left="0" w:firstLine="709"/>
        <w:jc w:val="both"/>
        <w:rPr>
          <w:lang w:eastAsia="ru-RU"/>
        </w:rPr>
      </w:pPr>
      <w:r w:rsidRPr="00704380">
        <w:rPr>
          <w:lang w:eastAsia="ru-RU"/>
        </w:rPr>
        <w:t>коэффициент обеспеченности материальных запасов имеет отрицательное значение (-0,02) из-за фактического отсутствия у организации собственных оборотных средств;</w:t>
      </w:r>
    </w:p>
    <w:p w:rsidR="00C41CDF" w:rsidRPr="00704380" w:rsidRDefault="00C41CDF" w:rsidP="00704380">
      <w:pPr>
        <w:numPr>
          <w:ilvl w:val="0"/>
          <w:numId w:val="23"/>
        </w:numPr>
        <w:ind w:left="0" w:firstLine="709"/>
        <w:jc w:val="both"/>
        <w:rPr>
          <w:lang w:eastAsia="ru-RU"/>
        </w:rPr>
      </w:pPr>
      <w:r w:rsidRPr="00704380">
        <w:rPr>
          <w:lang w:eastAsia="ru-RU"/>
        </w:rPr>
        <w:t>коэффициент текущей (общей) ликвидности существенно ниже нормативного значения;</w:t>
      </w:r>
    </w:p>
    <w:p w:rsidR="00C41CDF" w:rsidRPr="00704380" w:rsidRDefault="00C41CDF" w:rsidP="00704380">
      <w:pPr>
        <w:numPr>
          <w:ilvl w:val="0"/>
          <w:numId w:val="23"/>
        </w:numPr>
        <w:ind w:left="0" w:firstLine="709"/>
        <w:jc w:val="both"/>
        <w:rPr>
          <w:lang w:eastAsia="ru-RU"/>
        </w:rPr>
      </w:pPr>
      <w:r w:rsidRPr="00704380">
        <w:rPr>
          <w:lang w:eastAsia="ru-RU"/>
        </w:rPr>
        <w:t>существенно ниже нормативного значения коэффициент быстрой (промежуточной) ликвидности;</w:t>
      </w:r>
    </w:p>
    <w:p w:rsidR="00C41CDF" w:rsidRPr="00704380" w:rsidRDefault="00C41CDF" w:rsidP="00704380">
      <w:pPr>
        <w:numPr>
          <w:ilvl w:val="0"/>
          <w:numId w:val="23"/>
        </w:numPr>
        <w:ind w:left="0" w:firstLine="709"/>
        <w:jc w:val="both"/>
        <w:rPr>
          <w:lang w:eastAsia="ru-RU"/>
        </w:rPr>
      </w:pPr>
      <w:r w:rsidRPr="00704380">
        <w:rPr>
          <w:lang w:eastAsia="ru-RU"/>
        </w:rPr>
        <w:t>коэффициент абсолютной ликвидности значительно ниже нормативного значения;</w:t>
      </w:r>
    </w:p>
    <w:p w:rsidR="00C41CDF" w:rsidRPr="00704380" w:rsidRDefault="00C41CDF" w:rsidP="00704380">
      <w:pPr>
        <w:numPr>
          <w:ilvl w:val="0"/>
          <w:numId w:val="23"/>
        </w:numPr>
        <w:ind w:left="0" w:firstLine="709"/>
        <w:jc w:val="both"/>
        <w:rPr>
          <w:lang w:eastAsia="ru-RU"/>
        </w:rPr>
      </w:pPr>
      <w:r w:rsidRPr="00704380">
        <w:rPr>
          <w:lang w:eastAsia="ru-RU"/>
        </w:rPr>
        <w:t>убыток от финансово-хозяйственной деятельности составил -6223 тыс. руб.;</w:t>
      </w:r>
    </w:p>
    <w:p w:rsidR="00C41CDF" w:rsidRPr="00704380" w:rsidRDefault="00C41CDF" w:rsidP="00704380">
      <w:pPr>
        <w:numPr>
          <w:ilvl w:val="0"/>
          <w:numId w:val="23"/>
        </w:numPr>
        <w:ind w:left="0" w:firstLine="709"/>
        <w:jc w:val="both"/>
        <w:rPr>
          <w:lang w:eastAsia="ru-RU"/>
        </w:rPr>
      </w:pPr>
      <w:r w:rsidRPr="00704380">
        <w:rPr>
          <w:lang w:eastAsia="ru-RU"/>
        </w:rPr>
        <w:t>значительный, по сравнению с общей стоимостью активов организации, убыток (14,9%).</w:t>
      </w:r>
    </w:p>
    <w:p w:rsidR="00C41CDF" w:rsidRPr="00704380" w:rsidRDefault="00C41CDF" w:rsidP="00704380">
      <w:pPr>
        <w:ind w:firstLine="709"/>
        <w:jc w:val="both"/>
        <w:rPr>
          <w:lang w:eastAsia="ru-RU"/>
        </w:rPr>
      </w:pPr>
      <w:r w:rsidRPr="00704380">
        <w:rPr>
          <w:lang w:eastAsia="ru-RU"/>
        </w:rPr>
        <w:t>На основе анализа в 2009 г. выделены и сгруппированы по качественному признаку основные показатели финансового положения и результатов деятельности компании ООО «МБК»</w:t>
      </w:r>
      <w:r w:rsidRPr="00704380">
        <w:rPr>
          <w:smallCaps/>
          <w:lang w:eastAsia="ru-RU"/>
        </w:rPr>
        <w:t xml:space="preserve"> </w:t>
      </w:r>
      <w:r w:rsidRPr="00704380">
        <w:rPr>
          <w:lang w:eastAsia="ru-RU"/>
        </w:rPr>
        <w:t>в течение рассматриваемого периода, которые приведены ниже. При этом учтено не только текущее значение показателей, но и их динамика.</w:t>
      </w:r>
    </w:p>
    <w:p w:rsidR="00C41CDF" w:rsidRPr="00704380" w:rsidRDefault="00C41CDF" w:rsidP="00704380">
      <w:pPr>
        <w:ind w:firstLine="709"/>
        <w:jc w:val="both"/>
        <w:rPr>
          <w:lang w:eastAsia="ru-RU"/>
        </w:rPr>
      </w:pPr>
      <w:r w:rsidRPr="00704380">
        <w:rPr>
          <w:lang w:eastAsia="ru-RU"/>
        </w:rPr>
        <w:t>Показатели финансового положения и результатов деятельности компании ООО «МБК»</w:t>
      </w:r>
      <w:r w:rsidRPr="00704380">
        <w:rPr>
          <w:smallCaps/>
          <w:lang w:eastAsia="ru-RU"/>
        </w:rPr>
        <w:t xml:space="preserve">, </w:t>
      </w:r>
      <w:r w:rsidRPr="00704380">
        <w:rPr>
          <w:lang w:eastAsia="ru-RU"/>
        </w:rPr>
        <w:t>имеющие исключительно хорошие значения:</w:t>
      </w:r>
    </w:p>
    <w:p w:rsidR="00C41CDF" w:rsidRPr="00704380" w:rsidRDefault="00C41CDF" w:rsidP="00704380">
      <w:pPr>
        <w:numPr>
          <w:ilvl w:val="0"/>
          <w:numId w:val="24"/>
        </w:numPr>
        <w:ind w:left="0" w:firstLine="709"/>
        <w:jc w:val="both"/>
        <w:rPr>
          <w:lang w:eastAsia="ru-RU"/>
        </w:rPr>
      </w:pPr>
      <w:r w:rsidRPr="00704380">
        <w:rPr>
          <w:lang w:eastAsia="ru-RU"/>
        </w:rPr>
        <w:t>опережающее увеличение собственного капитала относительно общего изменения активов компании ООО «МБК»</w:t>
      </w:r>
    </w:p>
    <w:p w:rsidR="00C41CDF" w:rsidRPr="00704380" w:rsidRDefault="00C41CDF" w:rsidP="00704380">
      <w:pPr>
        <w:numPr>
          <w:ilvl w:val="0"/>
          <w:numId w:val="24"/>
        </w:numPr>
        <w:ind w:left="0" w:firstLine="709"/>
        <w:jc w:val="both"/>
        <w:rPr>
          <w:lang w:eastAsia="ru-RU"/>
        </w:rPr>
      </w:pPr>
      <w:r w:rsidRPr="00704380">
        <w:rPr>
          <w:lang w:eastAsia="ru-RU"/>
        </w:rPr>
        <w:t>чистые активы превышают уставный капитал, при этом за 2009 г. наблюдалось увеличение чистых активов;</w:t>
      </w:r>
    </w:p>
    <w:p w:rsidR="00C41CDF" w:rsidRPr="00704380" w:rsidRDefault="00C41CDF" w:rsidP="00704380">
      <w:pPr>
        <w:numPr>
          <w:ilvl w:val="0"/>
          <w:numId w:val="24"/>
        </w:numPr>
        <w:ind w:left="0" w:firstLine="709"/>
        <w:jc w:val="both"/>
        <w:rPr>
          <w:lang w:eastAsia="ru-RU"/>
        </w:rPr>
      </w:pPr>
      <w:r w:rsidRPr="00704380">
        <w:rPr>
          <w:lang w:eastAsia="ru-RU"/>
        </w:rPr>
        <w:t>коэффициент маневренности собственного капитала имеет оптимальное значение (0,55);</w:t>
      </w:r>
    </w:p>
    <w:p w:rsidR="00C41CDF" w:rsidRPr="00704380" w:rsidRDefault="00C41CDF" w:rsidP="00704380">
      <w:pPr>
        <w:numPr>
          <w:ilvl w:val="0"/>
          <w:numId w:val="24"/>
        </w:numPr>
        <w:ind w:left="0" w:firstLine="709"/>
        <w:jc w:val="both"/>
        <w:rPr>
          <w:lang w:eastAsia="ru-RU"/>
        </w:rPr>
      </w:pPr>
      <w:r w:rsidRPr="00704380">
        <w:rPr>
          <w:lang w:eastAsia="ru-RU"/>
        </w:rPr>
        <w:t>за отчетный период получена прибыль от продаж (2084 тыс. руб.), более того наблюдалась положительная динамика по сравнению с прошлым периодом (+218 тыс. руб.);</w:t>
      </w:r>
    </w:p>
    <w:p w:rsidR="00C41CDF" w:rsidRPr="00704380" w:rsidRDefault="00C41CDF" w:rsidP="00704380">
      <w:pPr>
        <w:numPr>
          <w:ilvl w:val="0"/>
          <w:numId w:val="24"/>
        </w:numPr>
        <w:ind w:left="0" w:firstLine="709"/>
        <w:jc w:val="both"/>
        <w:rPr>
          <w:lang w:eastAsia="ru-RU"/>
        </w:rPr>
      </w:pPr>
      <w:r w:rsidRPr="00704380">
        <w:rPr>
          <w:lang w:eastAsia="ru-RU"/>
        </w:rPr>
        <w:t>чистая прибыль составила 508 тыс. руб. (+6731 тыс. руб. по сравнению с аналогичным периодом 2008 г.);</w:t>
      </w:r>
    </w:p>
    <w:p w:rsidR="00C41CDF" w:rsidRPr="00704380" w:rsidRDefault="00C41CDF" w:rsidP="00704380">
      <w:pPr>
        <w:numPr>
          <w:ilvl w:val="0"/>
          <w:numId w:val="24"/>
        </w:numPr>
        <w:ind w:left="0" w:firstLine="709"/>
        <w:jc w:val="both"/>
        <w:rPr>
          <w:lang w:eastAsia="ru-RU"/>
        </w:rPr>
      </w:pPr>
      <w:r w:rsidRPr="00704380">
        <w:rPr>
          <w:lang w:eastAsia="ru-RU"/>
        </w:rPr>
        <w:t>рост рентабельности продаж (+0,2 процентных пункта от рентабельности 3% за аналогичный период 2008 г.);</w:t>
      </w:r>
    </w:p>
    <w:p w:rsidR="00C41CDF" w:rsidRPr="00704380" w:rsidRDefault="00C41CDF" w:rsidP="00704380">
      <w:pPr>
        <w:numPr>
          <w:ilvl w:val="0"/>
          <w:numId w:val="24"/>
        </w:numPr>
        <w:ind w:left="0" w:firstLine="709"/>
        <w:jc w:val="both"/>
        <w:rPr>
          <w:lang w:eastAsia="ru-RU"/>
        </w:rPr>
      </w:pPr>
      <w:r w:rsidRPr="00704380">
        <w:rPr>
          <w:lang w:eastAsia="ru-RU"/>
        </w:rPr>
        <w:t>положительная динамика прибыли до налогообложения на рубль всех расходов компании ООО «МБК» (+9 коп. к -8,3 коп. с рубля затрат за аналогичный период 2008 г.).</w:t>
      </w:r>
    </w:p>
    <w:p w:rsidR="00C41CDF" w:rsidRPr="00704380" w:rsidRDefault="00C41CDF" w:rsidP="00704380">
      <w:pPr>
        <w:numPr>
          <w:ilvl w:val="0"/>
          <w:numId w:val="24"/>
        </w:numPr>
        <w:ind w:left="0" w:firstLine="709"/>
        <w:jc w:val="both"/>
        <w:rPr>
          <w:lang w:eastAsia="ru-RU"/>
        </w:rPr>
      </w:pPr>
      <w:r w:rsidRPr="00704380">
        <w:rPr>
          <w:lang w:eastAsia="ru-RU"/>
        </w:rPr>
        <w:t>Приведенные ниже 3 показателя финансового положения компании ООО «МБК»</w:t>
      </w:r>
      <w:r w:rsidRPr="00704380">
        <w:rPr>
          <w:smallCaps/>
          <w:lang w:eastAsia="ru-RU"/>
        </w:rPr>
        <w:t xml:space="preserve"> </w:t>
      </w:r>
      <w:r w:rsidRPr="00704380">
        <w:rPr>
          <w:lang w:eastAsia="ru-RU"/>
        </w:rPr>
        <w:t>имеют неудовлетворительные значения:</w:t>
      </w:r>
    </w:p>
    <w:p w:rsidR="00C41CDF" w:rsidRPr="00704380" w:rsidRDefault="00C41CDF" w:rsidP="00704380">
      <w:pPr>
        <w:numPr>
          <w:ilvl w:val="0"/>
          <w:numId w:val="24"/>
        </w:numPr>
        <w:ind w:left="0" w:firstLine="709"/>
        <w:jc w:val="both"/>
        <w:rPr>
          <w:lang w:eastAsia="ru-RU"/>
        </w:rPr>
      </w:pPr>
      <w:r w:rsidRPr="00704380">
        <w:rPr>
          <w:lang w:eastAsia="ru-RU"/>
        </w:rPr>
        <w:t>неустойчивое финансовое положение по величине собственных оборотных средств;</w:t>
      </w:r>
    </w:p>
    <w:p w:rsidR="00C41CDF" w:rsidRPr="00704380" w:rsidRDefault="00C41CDF" w:rsidP="00704380">
      <w:pPr>
        <w:numPr>
          <w:ilvl w:val="0"/>
          <w:numId w:val="24"/>
        </w:numPr>
        <w:ind w:left="0" w:firstLine="709"/>
        <w:jc w:val="both"/>
        <w:rPr>
          <w:lang w:eastAsia="ru-RU"/>
        </w:rPr>
      </w:pPr>
      <w:r w:rsidRPr="00704380">
        <w:rPr>
          <w:lang w:eastAsia="ru-RU"/>
        </w:rPr>
        <w:t>материально-производственные запасы недостаточно покрыты собственными оборотными средствами;</w:t>
      </w:r>
    </w:p>
    <w:p w:rsidR="00C41CDF" w:rsidRPr="00704380" w:rsidRDefault="00C41CDF" w:rsidP="00704380">
      <w:pPr>
        <w:numPr>
          <w:ilvl w:val="0"/>
          <w:numId w:val="24"/>
        </w:numPr>
        <w:ind w:left="0" w:firstLine="709"/>
        <w:jc w:val="both"/>
        <w:rPr>
          <w:lang w:eastAsia="ru-RU"/>
        </w:rPr>
      </w:pPr>
      <w:r w:rsidRPr="00704380">
        <w:rPr>
          <w:lang w:eastAsia="ru-RU"/>
        </w:rPr>
        <w:t>коэффициент текущей (общей) ликвидности не укладывается в нормативное значение.</w:t>
      </w:r>
    </w:p>
    <w:p w:rsidR="00C41CDF" w:rsidRPr="00704380" w:rsidRDefault="00C41CDF" w:rsidP="00704380">
      <w:pPr>
        <w:ind w:firstLine="709"/>
        <w:jc w:val="both"/>
        <w:rPr>
          <w:lang w:eastAsia="ru-RU"/>
        </w:rPr>
      </w:pPr>
      <w:r w:rsidRPr="00704380">
        <w:rPr>
          <w:lang w:eastAsia="ru-RU"/>
        </w:rPr>
        <w:t>В ходе анализа были получены следующие критические показатели финансового положения компании ООО «МБК»</w:t>
      </w:r>
      <w:r w:rsidRPr="00704380">
        <w:rPr>
          <w:smallCaps/>
          <w:lang w:eastAsia="ru-RU"/>
        </w:rPr>
        <w:t xml:space="preserve"> </w:t>
      </w:r>
      <w:r w:rsidRPr="00704380">
        <w:rPr>
          <w:lang w:eastAsia="ru-RU"/>
        </w:rPr>
        <w:t>в 2009 г.:</w:t>
      </w:r>
    </w:p>
    <w:p w:rsidR="00C41CDF" w:rsidRPr="00704380" w:rsidRDefault="00C41CDF" w:rsidP="00704380">
      <w:pPr>
        <w:numPr>
          <w:ilvl w:val="0"/>
          <w:numId w:val="25"/>
        </w:numPr>
        <w:ind w:left="0" w:firstLine="709"/>
        <w:jc w:val="both"/>
        <w:rPr>
          <w:lang w:eastAsia="ru-RU"/>
        </w:rPr>
      </w:pPr>
      <w:r w:rsidRPr="00704380">
        <w:rPr>
          <w:lang w:eastAsia="ru-RU"/>
        </w:rPr>
        <w:t>неудовлетворительная структура баланса с точки зрения платежеспособности (коэффициенты текущей ликвидности и обеспеченности собственными средствами меньше нормы);</w:t>
      </w:r>
    </w:p>
    <w:p w:rsidR="00C41CDF" w:rsidRPr="00704380" w:rsidRDefault="00C41CDF" w:rsidP="00704380">
      <w:pPr>
        <w:numPr>
          <w:ilvl w:val="0"/>
          <w:numId w:val="25"/>
        </w:numPr>
        <w:ind w:left="0" w:firstLine="709"/>
        <w:jc w:val="both"/>
        <w:rPr>
          <w:lang w:eastAsia="ru-RU"/>
        </w:rPr>
      </w:pPr>
      <w:r w:rsidRPr="00704380">
        <w:rPr>
          <w:lang w:eastAsia="ru-RU"/>
        </w:rPr>
        <w:t>высокая зависимость компании ООО «МБК»  от заемного капитала (собственный капитал составляет лишь 2%).;</w:t>
      </w:r>
    </w:p>
    <w:p w:rsidR="00C41CDF" w:rsidRPr="00704380" w:rsidRDefault="00C41CDF" w:rsidP="00704380">
      <w:pPr>
        <w:numPr>
          <w:ilvl w:val="0"/>
          <w:numId w:val="25"/>
        </w:numPr>
        <w:ind w:left="0" w:firstLine="709"/>
        <w:jc w:val="both"/>
        <w:rPr>
          <w:lang w:eastAsia="ru-RU"/>
        </w:rPr>
      </w:pPr>
      <w:r w:rsidRPr="00704380">
        <w:rPr>
          <w:lang w:eastAsia="ru-RU"/>
        </w:rPr>
        <w:t>коэффициент покрытия инвестиций значительно ниже нормы (доля собственного капитала и долгосрочных обязательств в общей сумме капитала компании ООО «МБК» составляет лишь 2% при критическом значении 75%);</w:t>
      </w:r>
    </w:p>
    <w:p w:rsidR="00C41CDF" w:rsidRPr="00704380" w:rsidRDefault="00C41CDF" w:rsidP="00704380">
      <w:pPr>
        <w:numPr>
          <w:ilvl w:val="0"/>
          <w:numId w:val="25"/>
        </w:numPr>
        <w:ind w:left="0" w:firstLine="709"/>
        <w:jc w:val="both"/>
        <w:rPr>
          <w:lang w:eastAsia="ru-RU"/>
        </w:rPr>
      </w:pPr>
      <w:r w:rsidRPr="00704380">
        <w:rPr>
          <w:lang w:eastAsia="ru-RU"/>
        </w:rPr>
        <w:t>коэффициент быстрой (промежуточной) ликвидности существенно ниже нормативного значения;</w:t>
      </w:r>
    </w:p>
    <w:p w:rsidR="00C41CDF" w:rsidRPr="00704380" w:rsidRDefault="00C41CDF" w:rsidP="00704380">
      <w:pPr>
        <w:numPr>
          <w:ilvl w:val="0"/>
          <w:numId w:val="25"/>
        </w:numPr>
        <w:ind w:left="0" w:firstLine="709"/>
        <w:jc w:val="both"/>
        <w:rPr>
          <w:lang w:eastAsia="ru-RU"/>
        </w:rPr>
      </w:pPr>
      <w:r w:rsidRPr="00704380">
        <w:rPr>
          <w:lang w:eastAsia="ru-RU"/>
        </w:rPr>
        <w:t>значительно ниже нормативного значения коэффициент абсолютной ликвидности.</w:t>
      </w:r>
    </w:p>
    <w:p w:rsidR="00C41CDF" w:rsidRPr="00704380" w:rsidRDefault="00C41CDF" w:rsidP="00704380">
      <w:pPr>
        <w:ind w:firstLine="709"/>
        <w:jc w:val="both"/>
        <w:rPr>
          <w:lang w:eastAsia="ru-RU"/>
        </w:rPr>
      </w:pPr>
      <w:bookmarkStart w:id="10" w:name="BM3_2_"/>
      <w:bookmarkEnd w:id="10"/>
      <w:r w:rsidRPr="00704380">
        <w:rPr>
          <w:lang w:eastAsia="ru-RU"/>
        </w:rPr>
        <w:t>На конец декабря 2009 г. финансовое положение компании ООО «МБК»</w:t>
      </w:r>
      <w:r w:rsidRPr="00704380">
        <w:rPr>
          <w:smallCaps/>
          <w:lang w:eastAsia="ru-RU"/>
        </w:rPr>
        <w:t xml:space="preserve"> </w:t>
      </w:r>
      <w:r w:rsidRPr="00704380">
        <w:rPr>
          <w:lang w:eastAsia="ru-RU"/>
        </w:rPr>
        <w:t xml:space="preserve"> можно охарактеризовать как удовлетворительное. В то же время в 2009 г. компания ООО «МБК»</w:t>
      </w:r>
      <w:r w:rsidRPr="00704380">
        <w:rPr>
          <w:smallCaps/>
          <w:lang w:eastAsia="ru-RU"/>
        </w:rPr>
        <w:t xml:space="preserve"> </w:t>
      </w:r>
      <w:r w:rsidRPr="00704380">
        <w:rPr>
          <w:lang w:eastAsia="ru-RU"/>
        </w:rPr>
        <w:t>получила отличные финансовые результаты (по состоянию и динамике показателей прибыли и рентабельности).</w:t>
      </w:r>
    </w:p>
    <w:p w:rsidR="00C41CDF" w:rsidRPr="00704380" w:rsidRDefault="00C41CDF" w:rsidP="00704380">
      <w:pPr>
        <w:ind w:firstLine="709"/>
        <w:jc w:val="both"/>
        <w:rPr>
          <w:lang w:eastAsia="ru-RU"/>
        </w:rPr>
      </w:pPr>
      <w:r w:rsidRPr="00704380">
        <w:rPr>
          <w:lang w:eastAsia="ru-RU"/>
        </w:rPr>
        <w:t xml:space="preserve">Проведенный анализ позволяет сделать следующие выводы: за 2009 г. величина активов компании ООО «МБК» увеличилась на 16 812 тыс. рублей (или на 47,06%), составив в конце периода 52 533 тыс. рублей. Наибольший удельный вес (98,96%) в общей сумме активов компании приходится на оборотные активы, и лишь 1,04% активов занимают внеоборотные активы. Более высокие темпы их роста по сравнению с темпами роста выручки от реализации обусловили снижение фондоотдачи с 52,52 до 51,94 руб./руб.; за счет увеличения численности работников  уменьшилась фондовооруженность труда с 56,62 тыс. руб. на одного работника до 46,85 тыс. руб. </w:t>
      </w:r>
    </w:p>
    <w:p w:rsidR="00C41CDF" w:rsidRPr="00704380" w:rsidRDefault="00C41CDF" w:rsidP="00704380">
      <w:pPr>
        <w:ind w:firstLine="709"/>
        <w:jc w:val="both"/>
        <w:rPr>
          <w:lang w:eastAsia="ru-RU"/>
        </w:rPr>
      </w:pPr>
      <w:r w:rsidRPr="00704380">
        <w:rPr>
          <w:lang w:eastAsia="ru-RU"/>
        </w:rPr>
        <w:t xml:space="preserve">В структуре оборотных активов к концу 2009 года 53,38% приходится на запасы и 39,81% – на краткосрочную дебиторскую задолженность. Наибольший темп роста в структуре оборотных активов наблюдался у дебиторской задолженности (382,47%); возросли также и материальные  активы, чей темп роста составил 107,55%. </w:t>
      </w:r>
    </w:p>
    <w:p w:rsidR="00C41CDF" w:rsidRPr="00704380" w:rsidRDefault="00C41CDF" w:rsidP="00704380">
      <w:pPr>
        <w:ind w:firstLine="709"/>
        <w:jc w:val="both"/>
        <w:rPr>
          <w:lang w:eastAsia="ru-RU"/>
        </w:rPr>
      </w:pPr>
      <w:r w:rsidRPr="00704380">
        <w:rPr>
          <w:lang w:eastAsia="ru-RU"/>
        </w:rPr>
        <w:t>Рост материальных оборотных активов и объема продаж в 2009 году по сравнению с 2008 годом происходил приблизительно одинаковыми темпами (107,55% и 105,21% соответственно) т.е. темп роста товарно-материальных ценностей незначительно превышал темпы роста объема продаж. Увеличение дебиторской задолженности в 3,83 раза способствовало существенному росту продолжительности оборота дебиторской задолженности – на 12,17 дней,  что свидетельствует об ухудшении условий оплаты продукции по договорам, финансовых затруднениях у потребителей, снижении эффективности деятельности маркетингового и сбытового подразделений, неосмотрительной кредитной политикой организации по отношению к покупателям, неразборчивым выбором партнеров, слишком высокими темпами наращивания объема продаж. Снижение количества оборотов мобильных активов привело к вовлечению в оборот 346,94 тыс. руб.</w:t>
      </w:r>
    </w:p>
    <w:p w:rsidR="00C41CDF" w:rsidRPr="00704380" w:rsidRDefault="00C41CDF" w:rsidP="00704380">
      <w:pPr>
        <w:ind w:firstLine="709"/>
        <w:jc w:val="both"/>
        <w:rPr>
          <w:lang w:eastAsia="ru-RU"/>
        </w:rPr>
      </w:pPr>
      <w:r w:rsidRPr="00704380">
        <w:rPr>
          <w:lang w:eastAsia="ru-RU"/>
        </w:rPr>
        <w:t xml:space="preserve">Для улучшения эффективности деятельности компании ООО «МБК» рекомендуется сосредоточить усилия на снижении дебиторской задолженности, отвлекающей средства из оборота и возникающей в результате: переплаты налогов и других обязательных платежей, вносимых в виде аванса, несвоевременного возврата средств подотчетными лицами (командировочных, транспортных и прочих расходов), появления сомнительной задолженности по истечении сроков оплаты, спорных долгов при нарушении договорных обязательств и т. п. </w:t>
      </w:r>
    </w:p>
    <w:p w:rsidR="00C41CDF" w:rsidRPr="00704380" w:rsidRDefault="00C41CDF" w:rsidP="00704380">
      <w:pPr>
        <w:pStyle w:val="a6"/>
        <w:widowControl/>
      </w:pPr>
      <w:r w:rsidRPr="00704380">
        <w:t>Важную роль в улучшении использования оборотных средств, в оздоровлении финансового положения предприятия играет рост свободных денежных средств в кассе и на расчетных счетах. Наряду с наличным денежным обращением предприятию следует осваивать новые финансовые инструменты – векселя, форвардные и фьючерсные контракты, факторинг.</w:t>
      </w:r>
    </w:p>
    <w:p w:rsidR="008F0174" w:rsidRPr="00704380" w:rsidRDefault="008F0174" w:rsidP="00704380">
      <w:pPr>
        <w:pStyle w:val="a6"/>
        <w:widowControl/>
        <w:rPr>
          <w:lang w:eastAsia="en-US"/>
        </w:rPr>
      </w:pPr>
    </w:p>
    <w:p w:rsidR="008F0174" w:rsidRPr="00704380" w:rsidRDefault="008F0174" w:rsidP="00704380">
      <w:pPr>
        <w:pStyle w:val="21"/>
      </w:pPr>
      <w:bookmarkStart w:id="11" w:name="_Toc259063537"/>
      <w:r w:rsidRPr="00704380">
        <w:t>2.3 Оценка методов ценообразования на предприятии ООО «МБК»</w:t>
      </w:r>
      <w:bookmarkEnd w:id="11"/>
    </w:p>
    <w:p w:rsidR="008F0174" w:rsidRPr="00704380" w:rsidRDefault="008F0174" w:rsidP="00704380">
      <w:pPr>
        <w:pStyle w:val="a6"/>
        <w:widowControl/>
        <w:rPr>
          <w:lang w:eastAsia="en-US"/>
        </w:rPr>
      </w:pPr>
    </w:p>
    <w:p w:rsidR="00E61AAC" w:rsidRPr="00704380" w:rsidRDefault="00E61AAC" w:rsidP="00704380">
      <w:pPr>
        <w:pStyle w:val="a6"/>
        <w:widowControl/>
      </w:pPr>
      <w:r w:rsidRPr="00704380">
        <w:t>Одной из первых проблем, которые решает руководство предприятия при антикризисном управлении, является преодоление дефицита квалифицированных кадров.</w:t>
      </w:r>
    </w:p>
    <w:p w:rsidR="00E61AAC" w:rsidRPr="00704380" w:rsidRDefault="00E61AAC" w:rsidP="00704380">
      <w:pPr>
        <w:pStyle w:val="a6"/>
        <w:widowControl/>
      </w:pPr>
      <w:r w:rsidRPr="00704380">
        <w:t>1. Расходы на привлечение квалифицированных кадров, ранее работавших на предприятии. Если первые несколько лет кризисного состояния предприятия верность фирме отдельных работников могла объясняться патриотичностью, то более длительный срок чаще всего объясняется тем, что людям было просто некуда идти. Предприятие в состоянии кризиса характеризуется тем, что все его сотрудники, кто хотел, давно ушли – в другую компанию, в бизнес, на пенсию.</w:t>
      </w:r>
    </w:p>
    <w:p w:rsidR="00E61AAC" w:rsidRPr="00704380" w:rsidRDefault="00E61AAC" w:rsidP="00704380">
      <w:pPr>
        <w:pStyle w:val="a6"/>
        <w:widowControl/>
      </w:pPr>
      <w:r w:rsidRPr="00704380">
        <w:t>Возможность быстрого восстановления утраченных кадров практически невозможна. Ситуация, когда безработица позволяла выбирать людей, осталась в прошлом. Для выхода из кризиса необходима квалифицированная рабочая сила. А это именно та часть, которая в свое время ушла с предприятия и, следовательно, уже устроилась, следовательно ее придется переманивать, то есть нести повышенные издержки, причем нет никакой гарантии, что эта программа приведет к успеху.</w:t>
      </w:r>
    </w:p>
    <w:p w:rsidR="00E61AAC" w:rsidRPr="00704380" w:rsidRDefault="00E61AAC" w:rsidP="00704380">
      <w:pPr>
        <w:pStyle w:val="a6"/>
        <w:widowControl/>
      </w:pPr>
      <w:r w:rsidRPr="00704380">
        <w:t>2. Расходы на обучение и повышение квалификации. Привлечение новых людей означает необходимость налаживания системы внутрипроизводственного обучения либо прямого финансирования учебных заведений. Это приводит к дополнительным расходам: стипендия ученикам, на период освоения ими квалификации, оплата наставничества.</w:t>
      </w:r>
    </w:p>
    <w:p w:rsidR="00E61AAC" w:rsidRPr="00704380" w:rsidRDefault="00E61AAC" w:rsidP="00704380">
      <w:pPr>
        <w:pStyle w:val="a6"/>
        <w:widowControl/>
      </w:pPr>
      <w:r w:rsidRPr="00704380">
        <w:t>3. Расходы на увеличение численности вспомогательного и производственного административно-управленческого персонала. Еще одним немаловажным фактором увеличения удельных издержек на оплату труда является рост численности вспомогательного персонала, превышающий темп роста объемов производства. В условиях напряженных советских техпромфинпланов были реализованы соответствующие требования к организации труда. Однако падение объемов производства привело к тому, что из трудовых операций ушел жесткий ритм и естественным путем отпала необходимость в разделении труда на труд разной квалификации.</w:t>
      </w:r>
    </w:p>
    <w:p w:rsidR="00E61AAC" w:rsidRPr="00704380" w:rsidRDefault="00E61AAC" w:rsidP="00704380">
      <w:pPr>
        <w:pStyle w:val="a6"/>
        <w:widowControl/>
      </w:pPr>
      <w:r w:rsidRPr="00704380">
        <w:t>Из этого не следует, что улучшилась организация производства, просто у специалиста более высокой квалификации высвободилось время, и ему, чтобы он не простаивал, можно поручить заняться тем, для чего ранее требовался отдельный подсобный рабочий. Однако увеличение объемов производства потребует восстановления прежней структуры. Этими же факторами объясняется неизбежность увеличения состава мастеров.</w:t>
      </w:r>
    </w:p>
    <w:p w:rsidR="00E61AAC" w:rsidRPr="00704380" w:rsidRDefault="00E61AAC" w:rsidP="00704380">
      <w:pPr>
        <w:pStyle w:val="a6"/>
        <w:widowControl/>
      </w:pPr>
      <w:r w:rsidRPr="00704380">
        <w:t>4. Прочие расходы, связанные с персоналом. Вывод предприятия из кризиса потребует дополнительных расходов на рекламу о наборе персонала, издержек, связанных с непосредственным оформлением движения персонала, значительным ростом потерь от брака вследствие низкой квалификации учеников.</w:t>
      </w:r>
    </w:p>
    <w:p w:rsidR="00E61AAC" w:rsidRPr="00704380" w:rsidRDefault="00E61AAC" w:rsidP="00704380">
      <w:pPr>
        <w:pStyle w:val="a6"/>
        <w:widowControl/>
      </w:pPr>
      <w:r w:rsidRPr="00704380">
        <w:t>Увеличение издержек на эксплуатацию и ремонт оборудования</w:t>
      </w:r>
    </w:p>
    <w:p w:rsidR="00E61AAC" w:rsidRPr="00704380" w:rsidRDefault="00E61AAC" w:rsidP="00704380">
      <w:pPr>
        <w:pStyle w:val="a6"/>
        <w:widowControl/>
      </w:pPr>
      <w:r w:rsidRPr="00704380">
        <w:t>В качестве аксиомы можно утверждать, что каким бы рачительным ни было руководство предприятия, находящегося в кризисе, оборудование, даже если оно находится на консервации, устаревает морально и физически. И решение задачи стремительного рывка на новые объемы производства сопровождается не менее серьезным скачком расходов на эксплуатацию и ремонт оборудования, включая увеличение потребности в квалифицированном ремонтном персонале.</w:t>
      </w:r>
    </w:p>
    <w:p w:rsidR="00E61AAC" w:rsidRPr="00704380" w:rsidRDefault="00E61AAC" w:rsidP="00704380">
      <w:pPr>
        <w:pStyle w:val="a6"/>
        <w:widowControl/>
      </w:pPr>
      <w:r w:rsidRPr="00704380">
        <w:t>Финансирование капитального ремонта оборудования за счет себестоимости продукции (как это обычно делается) не вполне корректно, так как с экономической точки зрения на этапе антикризисного управления эти расходы являются, по сути, инвестициями в восстановление оборудования.</w:t>
      </w:r>
    </w:p>
    <w:p w:rsidR="00E61AAC" w:rsidRPr="00704380" w:rsidRDefault="00E61AAC" w:rsidP="00704380">
      <w:pPr>
        <w:pStyle w:val="a6"/>
        <w:widowControl/>
      </w:pPr>
      <w:r w:rsidRPr="00704380">
        <w:t>Особое внимание следует уделить затратам на содержание коммуникаций. При низких объемах производства избыточные производственные мощности, доставшиеся в наследство от прежних времен, служили основным источником экономии. Когда ничего не выпускалось, излишним был анализ: выдержит ли эта труба расчетную нагрузку? может ли энергетическая инфраструктура обеспечить бесперебойное снабжение возрастающих объемов производства? При росте выпуска придется инвестировать в коммуникации все то, что было сэкономлено в годы кризиса. Причем выявится это скорее всего путем аварий и нештатных ситуаций.</w:t>
      </w:r>
    </w:p>
    <w:p w:rsidR="00E61AAC" w:rsidRPr="00704380" w:rsidRDefault="00E61AAC" w:rsidP="00704380">
      <w:pPr>
        <w:pStyle w:val="a6"/>
        <w:widowControl/>
      </w:pPr>
      <w:r w:rsidRPr="00704380">
        <w:t>Антикризисная программа управления предприятием требует ревизии всех внутренних управленческих процедур, включая такие «мелочи», как документооборот. Надо осознать, что мы имеем дело не с прежней четко налаженной административно-управленческой машиной, а с той, которая фактически сложилась в условиях падения объемов производства. Например, увеличение потребления материалов сразу ставит проблему корректности технологических нормативов и четкости соблюдения процедуры выдачи материалов в производство. Те упрощения процедуры, которые были допустимы при незначительном объеме производства и которые для персонала стали традиционными, зачастую могут нанести ущерб, сопоставимый с эффектом от успешной маркетинговой компании.</w:t>
      </w:r>
    </w:p>
    <w:p w:rsidR="00E61AAC" w:rsidRPr="00704380" w:rsidRDefault="00E61AAC" w:rsidP="00704380">
      <w:pPr>
        <w:pStyle w:val="a6"/>
        <w:widowControl/>
      </w:pPr>
      <w:r w:rsidRPr="00704380">
        <w:t>Побочным фактором увеличения деловой активности предприятия, его «оживления», является пристальное внимание различного рода фискальных органов и организаций-монополистов. Это приводит к изменению схемы расчетов, а также влечет за собой соответствующую финансовую нагрузку, включая осуществление различных контрмер, страхующих активы от недружественного поглощения.</w:t>
      </w:r>
    </w:p>
    <w:p w:rsidR="00E61AAC" w:rsidRPr="00704380" w:rsidRDefault="00E61AAC" w:rsidP="00704380">
      <w:pPr>
        <w:pStyle w:val="a6"/>
        <w:widowControl/>
      </w:pPr>
      <w:r w:rsidRPr="00704380">
        <w:t>Таким образом, при разработке программы выхода предприятия из кризиса следует учитывать возникновение дополнительных расходов, четкий размер которых сложно спрогнозировать. Эти затраты связаны с модернизацией бизнеса, вывода его на иную качественную ступень. С точки зрения экономического смысла, они должны учитываться в системе управленческого учета не как текущие затраты, а как инвестиции в модернизацию – персонала, оборудования, системы управления. Это позволит оценить реальный объем затрат на выход предприятия из кризиса и даст объективную картину о фактической эффективности существующего бизнеса.</w:t>
      </w:r>
    </w:p>
    <w:p w:rsidR="00E61AAC" w:rsidRPr="00704380" w:rsidRDefault="00E61AAC" w:rsidP="00704380">
      <w:pPr>
        <w:pStyle w:val="a6"/>
        <w:widowControl/>
      </w:pPr>
      <w:r w:rsidRPr="00704380">
        <w:t>В условиях, когда собственные источники средств на антикризисные программы принципиально ограничены, недоучет «текущей» части расходов может поставить под вопрос успешность всей программы, основанной на возврате к докризисным объемам производства. Допускаю, что при учете указанных затрат по-иному может зазвучать предложение о модернизации технологии и возможностях аутсорсинга.</w:t>
      </w:r>
    </w:p>
    <w:p w:rsidR="00E61AAC" w:rsidRPr="00704380" w:rsidRDefault="00E61AAC" w:rsidP="00704380">
      <w:pPr>
        <w:pStyle w:val="a6"/>
        <w:widowControl/>
      </w:pPr>
      <w:r w:rsidRPr="00704380">
        <w:t>После завершения этапа скачкообразного роста (по моим оценкам – 2–2,5 года) указанные инвестиционные затраты резко сокращаются, и предприятие возвращается к одной из основных «привычно-теоретических» моделей финансового менеджмента.</w:t>
      </w:r>
    </w:p>
    <w:p w:rsidR="00E61AAC" w:rsidRPr="00704380" w:rsidRDefault="00E61AAC" w:rsidP="00704380">
      <w:pPr>
        <w:pStyle w:val="a6"/>
        <w:widowControl/>
      </w:pPr>
      <w:r w:rsidRPr="00704380">
        <w:t xml:space="preserve">В некоторых случаях разница между объемом производства, при котором исчерпывается действие положительного эффекта масштаба, и объемом производства, при котором вступает в силу отрицательный эффект масштаба, может быть довольно значительной. То есть на графике будет иметься отрезок, соответствующий постоянной отдаче от роста масштабов производства, на протяжении которого средние долгосрочные издержки будут неизменными. В его пределах определенное увеличение количества всех ресурсов — скажем, на 10% — вызывает пропорциональное увеличение объема производства на те же 10%. То есть АТС не изменяются.    </w:t>
      </w:r>
    </w:p>
    <w:p w:rsidR="00E61AAC" w:rsidRPr="00F26630" w:rsidRDefault="00E61AAC" w:rsidP="00704380">
      <w:pPr>
        <w:pStyle w:val="a6"/>
        <w:widowControl/>
      </w:pPr>
      <w:r w:rsidRPr="00704380">
        <w:t>Самый простой способ ценообразования заключается в начислении определенной наценки на себестоимость товара. Чтобы не обанкротиться, предприятие должно приносить прибыль, а в этом смысле очень важным стратегическим соображением является установление процента наценки. Существуют два метода расчета наценок, исходя из себестоимости или из продажной цены:</w:t>
      </w:r>
    </w:p>
    <w:p w:rsidR="00527535" w:rsidRPr="00F26630" w:rsidRDefault="00527535" w:rsidP="00704380">
      <w:pPr>
        <w:pStyle w:val="a6"/>
        <w:widowControl/>
      </w:pPr>
    </w:p>
    <w:p w:rsidR="00E61AAC" w:rsidRPr="00704380" w:rsidRDefault="009B16DA" w:rsidP="00527535">
      <w:pPr>
        <w:pStyle w:val="a6"/>
        <w:widowControl/>
        <w:ind w:firstLine="0"/>
      </w:pPr>
      <w:r w:rsidRPr="00704380">
        <w:object w:dxaOrig="9040" w:dyaOrig="1320">
          <v:shape id="_x0000_i1042" type="#_x0000_t75" style="width:452.25pt;height:65.25pt" o:ole="">
            <v:imagedata r:id="rId25" o:title=""/>
          </v:shape>
          <o:OLEObject Type="Embed" ProgID="Equation.3" ShapeID="_x0000_i1042" DrawAspect="Content" ObjectID="_1459237421" r:id="rId26"/>
        </w:object>
      </w:r>
    </w:p>
    <w:p w:rsidR="00527535" w:rsidRDefault="00527535" w:rsidP="00704380">
      <w:pPr>
        <w:pStyle w:val="a6"/>
        <w:widowControl/>
        <w:rPr>
          <w:lang w:val="en-US"/>
        </w:rPr>
      </w:pPr>
    </w:p>
    <w:p w:rsidR="00E61AAC" w:rsidRPr="00F26630" w:rsidRDefault="00E61AAC" w:rsidP="00704380">
      <w:pPr>
        <w:pStyle w:val="a6"/>
        <w:widowControl/>
      </w:pPr>
      <w:r w:rsidRPr="00704380">
        <w:t>Фирма использует стратегию ценообразования, основанную на приемлемом уровне цены для покупателей, при расчете цены процент начисляется на себестоимость продукции, в цену заложена норма прибыли – 18%, процент вычислен по методу УТн1.</w:t>
      </w:r>
    </w:p>
    <w:p w:rsidR="00527535" w:rsidRPr="00F26630" w:rsidRDefault="00527535" w:rsidP="00704380">
      <w:pPr>
        <w:pStyle w:val="a6"/>
        <w:widowControl/>
      </w:pPr>
    </w:p>
    <w:p w:rsidR="00E61AAC" w:rsidRPr="00704380" w:rsidRDefault="009B16DA" w:rsidP="00704380">
      <w:pPr>
        <w:pStyle w:val="a6"/>
        <w:widowControl/>
      </w:pPr>
      <w:r w:rsidRPr="00704380">
        <w:object w:dxaOrig="2460" w:dyaOrig="660">
          <v:shape id="_x0000_i1043" type="#_x0000_t75" style="width:123pt;height:32.25pt" o:ole="">
            <v:imagedata r:id="rId27" o:title=""/>
          </v:shape>
          <o:OLEObject Type="Embed" ProgID="Equation.3" ShapeID="_x0000_i1043" DrawAspect="Content" ObjectID="_1459237422" r:id="rId28"/>
        </w:object>
      </w:r>
    </w:p>
    <w:p w:rsidR="00527535" w:rsidRDefault="00527535" w:rsidP="00704380">
      <w:pPr>
        <w:pStyle w:val="a6"/>
        <w:widowControl/>
        <w:rPr>
          <w:lang w:val="en-US"/>
        </w:rPr>
      </w:pPr>
    </w:p>
    <w:p w:rsidR="00E61AAC" w:rsidRPr="00704380" w:rsidRDefault="00E61AAC" w:rsidP="00704380">
      <w:pPr>
        <w:pStyle w:val="a6"/>
        <w:widowControl/>
      </w:pPr>
      <w:r w:rsidRPr="00704380">
        <w:t xml:space="preserve">где Утн1 — уровень торговой надбавки к цене закупки товара в %;  </w:t>
      </w:r>
    </w:p>
    <w:p w:rsidR="00E61AAC" w:rsidRPr="00704380" w:rsidRDefault="00E61AAC" w:rsidP="00704380">
      <w:pPr>
        <w:pStyle w:val="a6"/>
        <w:widowControl/>
      </w:pPr>
      <w:r w:rsidRPr="00704380">
        <w:t>Цр — уровень цены реализации товара, приемлемый для конкретной категории покупателей;</w:t>
      </w:r>
    </w:p>
    <w:p w:rsidR="00E61AAC" w:rsidRPr="00704380" w:rsidRDefault="00E61AAC" w:rsidP="00704380">
      <w:pPr>
        <w:pStyle w:val="a6"/>
        <w:widowControl/>
      </w:pPr>
      <w:r w:rsidRPr="00704380">
        <w:t>Цз — цена закупки единицы товара у поставщика;</w:t>
      </w:r>
    </w:p>
    <w:p w:rsidR="00E61AAC" w:rsidRPr="00704380" w:rsidRDefault="009B16DA" w:rsidP="00704380">
      <w:pPr>
        <w:pStyle w:val="a6"/>
        <w:widowControl/>
      </w:pPr>
      <w:r w:rsidRPr="00704380">
        <w:object w:dxaOrig="2420" w:dyaOrig="660">
          <v:shape id="_x0000_i1044" type="#_x0000_t75" style="width:120pt;height:32.25pt" o:ole="">
            <v:imagedata r:id="rId29" o:title=""/>
          </v:shape>
          <o:OLEObject Type="Embed" ProgID="Equation.3" ShapeID="_x0000_i1044" DrawAspect="Content" ObjectID="_1459237423" r:id="rId30"/>
        </w:object>
      </w:r>
    </w:p>
    <w:p w:rsidR="00E61AAC" w:rsidRPr="00704380" w:rsidRDefault="00E61AAC" w:rsidP="00704380">
      <w:pPr>
        <w:pStyle w:val="a6"/>
        <w:widowControl/>
      </w:pPr>
      <w:r w:rsidRPr="00704380">
        <w:t>При этом на предприятии используется система скидок за приобретение товаров на сумму больше установленной, также предусмотрена система «подарков» к купленным дорогим товарам, которая стимулирует сбыт. Потребители, не сильно ограниченные в средствах, предпочитают закупать большие объемы продукции, а также останавливают свой выбор на более дорогих видах взаимозаменяемой продукции.</w:t>
      </w:r>
    </w:p>
    <w:p w:rsidR="00E61AAC" w:rsidRPr="00704380" w:rsidRDefault="00E61AAC" w:rsidP="00704380">
      <w:pPr>
        <w:pStyle w:val="a6"/>
        <w:widowControl/>
      </w:pPr>
      <w:r w:rsidRPr="00704380">
        <w:t xml:space="preserve">Планирование ассортимента товаров магазина рассматривается как одно из важнейших направлений в управлении магазином. Качество принимаемых решений по ассортименту оказывает влияние на эффективность деятельности магазина, на его конкурентоспособность на внутреннем рынке. </w:t>
      </w:r>
    </w:p>
    <w:p w:rsidR="00E61AAC" w:rsidRPr="00704380" w:rsidRDefault="00E61AAC" w:rsidP="00704380">
      <w:pPr>
        <w:pStyle w:val="a6"/>
        <w:widowControl/>
      </w:pPr>
      <w:r w:rsidRPr="00704380">
        <w:t xml:space="preserve">Модели планирования ассортимента товаров магазина включают такие структурные элементы, как: экономическая эффективность продаж товаров магазина, прогнозирование спроса на товары, оценка связей совместных покупок товаров, оптимизация структуры выкладки товаров. Расчет экономической эффективности продаж товаров магазина позволяет вовремя заметить малорентабельные и нерентабельные элементы в ассортименте магазина, что позволяет предприятию избегать убытков. Прогнозирование спроса на товары позволяет снижать запасы на складе, а также не допускать ситуаций, когда пользующиеся спросом товары отсутствуют в продаже. Оценка связей совместных покупок товаров также оказывает стимулирующее воздействие на сбыт, так как наличие товаров, которые обычно покупаются вместе с имеющимся в продаже товаров обеспечивает продажу и этих товаров. Оптимизация структуры выкладки товаров нацелена на то, чтобы товары, сбыт которых наиболее желателен, бросались в глаза покупателю в первую очередь. Научно доказано, что основные товары должны быть выложены на витрины на высоте не выше 120 см. Выше выкладываются сопутствующие товары. Также в </w:t>
      </w:r>
      <w:r w:rsidR="009F09B2" w:rsidRPr="00704380">
        <w:t>ООО «МБК»</w:t>
      </w:r>
      <w:r w:rsidRPr="00704380">
        <w:t xml:space="preserve"> используются психологические факторы ценообразования. </w:t>
      </w:r>
    </w:p>
    <w:p w:rsidR="00E61AAC" w:rsidRPr="00704380" w:rsidRDefault="00E61AAC" w:rsidP="00704380">
      <w:pPr>
        <w:pStyle w:val="a6"/>
        <w:widowControl/>
      </w:pPr>
      <w:r w:rsidRPr="00704380">
        <w:t xml:space="preserve">Для </w:t>
      </w:r>
      <w:r w:rsidR="009F09B2" w:rsidRPr="00704380">
        <w:t>ООО «МБК»</w:t>
      </w:r>
      <w:r w:rsidRPr="00704380">
        <w:t xml:space="preserve"> объем товарооборота, обеспечивающий безубыточную деятельность, может быть рассчитан исходя из следующего равенства:</w:t>
      </w:r>
    </w:p>
    <w:p w:rsidR="00527535" w:rsidRPr="00F26630" w:rsidRDefault="00527535" w:rsidP="00704380">
      <w:pPr>
        <w:pStyle w:val="a6"/>
        <w:widowControl/>
      </w:pPr>
    </w:p>
    <w:p w:rsidR="00E61AAC" w:rsidRPr="00704380" w:rsidRDefault="00E61AAC" w:rsidP="00704380">
      <w:pPr>
        <w:pStyle w:val="a6"/>
        <w:widowControl/>
      </w:pPr>
      <w:r w:rsidRPr="00704380">
        <w:t>ВД-НДС-ИО=0;</w:t>
      </w:r>
    </w:p>
    <w:p w:rsidR="00527535" w:rsidRPr="00F26630" w:rsidRDefault="00527535" w:rsidP="00704380">
      <w:pPr>
        <w:pStyle w:val="a6"/>
        <w:widowControl/>
      </w:pPr>
    </w:p>
    <w:p w:rsidR="00E61AAC" w:rsidRPr="00704380" w:rsidRDefault="00E61AAC" w:rsidP="00704380">
      <w:pPr>
        <w:pStyle w:val="a6"/>
        <w:widowControl/>
      </w:pPr>
      <w:r w:rsidRPr="00704380">
        <w:t>где ВД — сумма валового дохода, руб.;</w:t>
      </w:r>
    </w:p>
    <w:p w:rsidR="00E61AAC" w:rsidRPr="00704380" w:rsidRDefault="00E61AAC" w:rsidP="00704380">
      <w:pPr>
        <w:pStyle w:val="a6"/>
        <w:widowControl/>
      </w:pPr>
      <w:r w:rsidRPr="00704380">
        <w:t>НДС — сумма налога на добавленную стоимость, руб.;</w:t>
      </w:r>
    </w:p>
    <w:p w:rsidR="00E61AAC" w:rsidRPr="00704380" w:rsidRDefault="00E61AAC" w:rsidP="00704380">
      <w:pPr>
        <w:pStyle w:val="a6"/>
        <w:widowControl/>
      </w:pPr>
      <w:r w:rsidRPr="00704380">
        <w:t>ИО — сумма издержек обращения, руб.;</w:t>
      </w:r>
    </w:p>
    <w:p w:rsidR="00E61AAC" w:rsidRPr="00704380" w:rsidRDefault="00E61AAC" w:rsidP="00704380">
      <w:pPr>
        <w:pStyle w:val="a6"/>
        <w:widowControl/>
      </w:pPr>
      <w:r w:rsidRPr="00704380">
        <w:t>или:</w:t>
      </w:r>
    </w:p>
    <w:p w:rsidR="00527535" w:rsidRPr="00F26630" w:rsidRDefault="00527535" w:rsidP="00704380">
      <w:pPr>
        <w:pStyle w:val="a6"/>
        <w:widowControl/>
      </w:pPr>
    </w:p>
    <w:p w:rsidR="00E61AAC" w:rsidRPr="00704380" w:rsidRDefault="00E61AAC" w:rsidP="00704380">
      <w:pPr>
        <w:pStyle w:val="a6"/>
        <w:widowControl/>
      </w:pPr>
      <w:r w:rsidRPr="00704380">
        <w:rPr>
          <w:lang w:val="en-US"/>
        </w:rPr>
        <w:t>V</w:t>
      </w:r>
      <w:r w:rsidRPr="00704380">
        <w:t xml:space="preserve"> тнф * Т </w:t>
      </w:r>
      <w:r w:rsidRPr="00704380">
        <w:rPr>
          <w:lang w:val="en-US"/>
        </w:rPr>
        <w:t>min</w:t>
      </w:r>
      <w:r w:rsidRPr="00704380">
        <w:t xml:space="preserve"> – (У тнф * Т </w:t>
      </w:r>
      <w:r w:rsidRPr="00704380">
        <w:rPr>
          <w:lang w:val="en-US"/>
        </w:rPr>
        <w:t>min</w:t>
      </w:r>
      <w:r w:rsidRPr="00704380">
        <w:t xml:space="preserve">) * С ндс – (У перм.ф * Т </w:t>
      </w:r>
      <w:r w:rsidRPr="00704380">
        <w:rPr>
          <w:lang w:val="en-US"/>
        </w:rPr>
        <w:t>mn</w:t>
      </w:r>
      <w:r w:rsidRPr="00704380">
        <w:t xml:space="preserve"> + ИО пост.ф) = 0,</w:t>
      </w:r>
    </w:p>
    <w:p w:rsidR="00527535" w:rsidRPr="00F26630" w:rsidRDefault="00527535" w:rsidP="00704380">
      <w:pPr>
        <w:pStyle w:val="a6"/>
        <w:widowControl/>
      </w:pPr>
    </w:p>
    <w:p w:rsidR="00E61AAC" w:rsidRPr="00704380" w:rsidRDefault="00E61AAC" w:rsidP="00704380">
      <w:pPr>
        <w:pStyle w:val="a6"/>
        <w:widowControl/>
      </w:pPr>
      <w:r w:rsidRPr="00704380">
        <w:t xml:space="preserve">где Т </w:t>
      </w:r>
      <w:r w:rsidRPr="00704380">
        <w:rPr>
          <w:lang w:val="en-US"/>
        </w:rPr>
        <w:t>min</w:t>
      </w:r>
      <w:r w:rsidRPr="00704380">
        <w:t xml:space="preserve"> — минимальный объем товарооборота, обеспечивающий торговому предприятию безубыточную работу, руб.;</w:t>
      </w:r>
    </w:p>
    <w:p w:rsidR="00E61AAC" w:rsidRPr="00704380" w:rsidRDefault="00E61AAC" w:rsidP="00704380">
      <w:pPr>
        <w:pStyle w:val="a6"/>
        <w:widowControl/>
      </w:pPr>
      <w:r w:rsidRPr="00704380">
        <w:t>У тнф - фактический средний уровень торговой надбавки (выраженный десятичной дробью);</w:t>
      </w:r>
    </w:p>
    <w:p w:rsidR="00E61AAC" w:rsidRPr="00704380" w:rsidRDefault="00E61AAC" w:rsidP="00704380">
      <w:pPr>
        <w:pStyle w:val="a6"/>
        <w:widowControl/>
      </w:pPr>
      <w:r w:rsidRPr="00704380">
        <w:t>С ндс.— расчетная ставка налога на добавленную стоимость (выраженная десятичной дробью);</w:t>
      </w:r>
    </w:p>
    <w:p w:rsidR="00E61AAC" w:rsidRPr="00704380" w:rsidRDefault="00E61AAC" w:rsidP="00704380">
      <w:pPr>
        <w:pStyle w:val="a6"/>
        <w:widowControl/>
      </w:pPr>
      <w:r w:rsidRPr="00704380">
        <w:t>У перм.ф   — фактический уровень переменных издержек обращения (выраженный десятичной дробью);</w:t>
      </w:r>
    </w:p>
    <w:p w:rsidR="00E61AAC" w:rsidRPr="00704380" w:rsidRDefault="00E61AAC" w:rsidP="00704380">
      <w:pPr>
        <w:pStyle w:val="a6"/>
        <w:widowControl/>
      </w:pPr>
      <w:r w:rsidRPr="00704380">
        <w:t>ИО пост.ф. — фактическая сумма постоянных издержек обращения, руб.</w:t>
      </w:r>
    </w:p>
    <w:p w:rsidR="00E61AAC" w:rsidRPr="00704380" w:rsidRDefault="00E61AAC" w:rsidP="00704380">
      <w:pPr>
        <w:pStyle w:val="a6"/>
        <w:widowControl/>
      </w:pPr>
      <w:r w:rsidRPr="00704380">
        <w:t>Минимальный средний уровень торговой надбавки определяется по формуле:</w:t>
      </w:r>
    </w:p>
    <w:p w:rsidR="00527535" w:rsidRPr="00F26630" w:rsidRDefault="00527535" w:rsidP="00704380">
      <w:pPr>
        <w:pStyle w:val="a6"/>
        <w:widowControl/>
      </w:pPr>
    </w:p>
    <w:p w:rsidR="00527535" w:rsidRPr="00527535" w:rsidRDefault="00E61AAC" w:rsidP="00704380">
      <w:pPr>
        <w:pStyle w:val="a6"/>
        <w:widowControl/>
      </w:pPr>
      <w:r w:rsidRPr="00704380">
        <w:t xml:space="preserve">У тн </w:t>
      </w:r>
      <w:r w:rsidRPr="00704380">
        <w:rPr>
          <w:lang w:val="en-US"/>
        </w:rPr>
        <w:t>min</w:t>
      </w:r>
      <w:r w:rsidRPr="00704380">
        <w:t xml:space="preserve"> = У иоф / (1 – С ндс),</w:t>
      </w:r>
    </w:p>
    <w:p w:rsidR="00527535" w:rsidRPr="00F26630" w:rsidRDefault="00527535" w:rsidP="00704380">
      <w:pPr>
        <w:pStyle w:val="a6"/>
        <w:widowControl/>
      </w:pPr>
    </w:p>
    <w:p w:rsidR="00E61AAC" w:rsidRPr="00704380" w:rsidRDefault="00E61AAC" w:rsidP="00704380">
      <w:pPr>
        <w:pStyle w:val="a6"/>
        <w:widowControl/>
      </w:pPr>
      <w:r w:rsidRPr="00704380">
        <w:t xml:space="preserve"> где У тн </w:t>
      </w:r>
      <w:r w:rsidRPr="00704380">
        <w:rPr>
          <w:lang w:val="en-US"/>
        </w:rPr>
        <w:t>min</w:t>
      </w:r>
      <w:r w:rsidRPr="00704380">
        <w:t xml:space="preserve"> - минимальный уровень торговой надбавки (выраженный десятичной дробью);</w:t>
      </w:r>
    </w:p>
    <w:p w:rsidR="00E61AAC" w:rsidRPr="00704380" w:rsidRDefault="00E61AAC" w:rsidP="00704380">
      <w:pPr>
        <w:pStyle w:val="a6"/>
        <w:widowControl/>
      </w:pPr>
      <w:r w:rsidRPr="00704380">
        <w:t xml:space="preserve">У иоф - фактический уровень издержек обращения (выраженный десятичной дробью). </w:t>
      </w:r>
    </w:p>
    <w:p w:rsidR="00527535" w:rsidRPr="00F26630" w:rsidRDefault="00527535" w:rsidP="00704380">
      <w:pPr>
        <w:pStyle w:val="11"/>
        <w:widowControl/>
        <w:ind w:firstLine="709"/>
        <w:jc w:val="both"/>
        <w:rPr>
          <w:b w:val="0"/>
          <w:bCs w:val="0"/>
        </w:rPr>
      </w:pPr>
    </w:p>
    <w:p w:rsidR="008F0174" w:rsidRPr="00527535" w:rsidRDefault="008F0174" w:rsidP="00704380">
      <w:pPr>
        <w:pStyle w:val="11"/>
        <w:widowControl/>
        <w:ind w:firstLine="709"/>
        <w:jc w:val="both"/>
      </w:pPr>
      <w:r w:rsidRPr="00704380">
        <w:rPr>
          <w:b w:val="0"/>
          <w:bCs w:val="0"/>
        </w:rPr>
        <w:br w:type="page"/>
      </w:r>
      <w:bookmarkStart w:id="12" w:name="_Toc259063538"/>
      <w:r w:rsidRPr="00527535">
        <w:t>3 Разработка предложений по повышению эффективности системы ценообразования на предприятии ООО «МБК»</w:t>
      </w:r>
      <w:bookmarkEnd w:id="12"/>
    </w:p>
    <w:p w:rsidR="00527535" w:rsidRPr="00F26630" w:rsidRDefault="00527535" w:rsidP="00704380">
      <w:pPr>
        <w:pStyle w:val="21"/>
      </w:pPr>
      <w:bookmarkStart w:id="13" w:name="_Toc259063539"/>
    </w:p>
    <w:p w:rsidR="008F0174" w:rsidRPr="00704380" w:rsidRDefault="008F0174" w:rsidP="00704380">
      <w:pPr>
        <w:pStyle w:val="21"/>
      </w:pPr>
      <w:r w:rsidRPr="00704380">
        <w:t>3.1 Разработка основных положений ценовой политики</w:t>
      </w:r>
      <w:bookmarkEnd w:id="13"/>
    </w:p>
    <w:p w:rsidR="008F0174" w:rsidRPr="00704380" w:rsidRDefault="008F0174" w:rsidP="00704380">
      <w:pPr>
        <w:pStyle w:val="a6"/>
        <w:widowControl/>
        <w:rPr>
          <w:lang w:eastAsia="en-US"/>
        </w:rPr>
      </w:pPr>
    </w:p>
    <w:p w:rsidR="002B504C" w:rsidRPr="00704380" w:rsidRDefault="002B504C" w:rsidP="00704380">
      <w:pPr>
        <w:pStyle w:val="a6"/>
        <w:widowControl/>
      </w:pPr>
      <w:r w:rsidRPr="00704380">
        <w:t xml:space="preserve">Необходимо обоснование и анализ различия цен, устанавливаемых предприятием, и ценами на конкурирующую продукцию с точки зрения приобретения потребителем дополнительных услуг и выгод в виде сервисного обслуживания, новизны и качества продукции, гарантий на эту продукцию, предоставляемых предприятием – производителем, а также снижения ее себестоимости. </w:t>
      </w:r>
    </w:p>
    <w:p w:rsidR="002B504C" w:rsidRPr="00704380" w:rsidRDefault="002B504C" w:rsidP="00704380">
      <w:pPr>
        <w:pStyle w:val="a6"/>
        <w:widowControl/>
      </w:pPr>
      <w:r w:rsidRPr="00704380">
        <w:t xml:space="preserve">Политика цен предприятия, в свою очередь, является основой для разработки его стратегии ценообразования, то есть набора практических факторов и методов, которых целесообразно придерживаться при установлении рыночных цен на конкретные виды продукции. </w:t>
      </w:r>
    </w:p>
    <w:p w:rsidR="002B504C" w:rsidRPr="00704380" w:rsidRDefault="002B504C" w:rsidP="00704380">
      <w:pPr>
        <w:pStyle w:val="a6"/>
        <w:widowControl/>
      </w:pPr>
      <w:r w:rsidRPr="00704380">
        <w:t xml:space="preserve">Для разработки и успешной реализации ценовой политики предприятия рекомендуется иметь постоянно действующее структурное подразделение, отвечающее за вопросы ценообразования на продукцию предприятия. Деятельность этого подразделения осуществляется при непосредственном контроле руководителя структурного подразделения предприятия, которое отвечает за маркетинг или сбыт продукции предприятия, и может входить в состав либо этого подразделения, либо планово – экономического подразделения. </w:t>
      </w:r>
    </w:p>
    <w:p w:rsidR="002B504C" w:rsidRPr="00704380" w:rsidRDefault="002B504C" w:rsidP="00704380">
      <w:pPr>
        <w:pStyle w:val="a6"/>
        <w:widowControl/>
      </w:pPr>
      <w:r w:rsidRPr="00704380">
        <w:t xml:space="preserve">Реструктурирование организации и контроля сбытовой деятельности предприятия на начальном этапе предполагает: </w:t>
      </w:r>
    </w:p>
    <w:p w:rsidR="002B504C" w:rsidRPr="00704380" w:rsidRDefault="002B504C" w:rsidP="00704380">
      <w:pPr>
        <w:pStyle w:val="a6"/>
        <w:widowControl/>
        <w:numPr>
          <w:ilvl w:val="0"/>
          <w:numId w:val="37"/>
        </w:numPr>
        <w:ind w:left="0" w:firstLine="709"/>
      </w:pPr>
      <w:r w:rsidRPr="00704380">
        <w:t xml:space="preserve">разработку внутренних стандартов (правил) сбытовой деятельности и документальное их закрепление в Положении о сбытовой политике на основе анализа адекватности ранее установленных целей и задач организации внутренним и внешним условиям ее функционирования, в том числе ее возможностям; </w:t>
      </w:r>
    </w:p>
    <w:p w:rsidR="002B504C" w:rsidRPr="00704380" w:rsidRDefault="002B504C" w:rsidP="00704380">
      <w:pPr>
        <w:pStyle w:val="a6"/>
        <w:widowControl/>
        <w:numPr>
          <w:ilvl w:val="0"/>
          <w:numId w:val="37"/>
        </w:numPr>
        <w:ind w:left="0" w:firstLine="709"/>
      </w:pPr>
      <w:r w:rsidRPr="00704380">
        <w:t xml:space="preserve">анализ соответствия оргструктуры отделов, занимающихся вопросами реализации продукции (отделов сбыта, маркетинга, коммерческого отдела и т.п.), современным условиям хозяйствования; ее корректировка для соответствия принципам эффективности системы внутреннего контроля и основным требованиям к ее организации («разделение обязанностей», «подконтрольность каждого субъекта внутреннего контроля», «единичная ответственность» и т.д.) для снижения риска ошибочных решений руководителей и ответственного за сбыт персонала (при планировании ассортимента, объемов продаж и т.д.) и злоупотреблений (сговор работников отдела сбыта с заказчиками, искажение отчетов об отгрузках и т.д.); </w:t>
      </w:r>
    </w:p>
    <w:p w:rsidR="002B504C" w:rsidRPr="00704380" w:rsidRDefault="002B504C" w:rsidP="00704380">
      <w:pPr>
        <w:pStyle w:val="a6"/>
        <w:widowControl/>
        <w:numPr>
          <w:ilvl w:val="0"/>
          <w:numId w:val="37"/>
        </w:numPr>
        <w:ind w:left="0" w:firstLine="709"/>
      </w:pPr>
      <w:r w:rsidRPr="00704380">
        <w:t xml:space="preserve">разработку комплекса организационно-нормативных документов (положений об отделах и должностных инструкций), регламентирующих сбытовую деятельность предприятия в рыночных условиях; </w:t>
      </w:r>
    </w:p>
    <w:p w:rsidR="002B504C" w:rsidRPr="00704380" w:rsidRDefault="002B504C" w:rsidP="00704380">
      <w:pPr>
        <w:pStyle w:val="a6"/>
        <w:widowControl/>
        <w:numPr>
          <w:ilvl w:val="0"/>
          <w:numId w:val="37"/>
        </w:numPr>
        <w:ind w:left="0" w:firstLine="709"/>
      </w:pPr>
      <w:r w:rsidRPr="00704380">
        <w:t xml:space="preserve">разработку формальных процедур контроля реализации (сбыта) услуг для соответствия системы внутреннего контроля требованию регламентации. </w:t>
      </w:r>
    </w:p>
    <w:p w:rsidR="002B504C" w:rsidRPr="00704380" w:rsidRDefault="002B504C" w:rsidP="00704380">
      <w:pPr>
        <w:pStyle w:val="a6"/>
        <w:widowControl/>
        <w:rPr>
          <w:lang w:eastAsia="en-US"/>
        </w:rPr>
      </w:pPr>
      <w:r w:rsidRPr="00704380">
        <w:rPr>
          <w:lang w:eastAsia="en-US"/>
        </w:rPr>
        <w:t>Планирование и учет результатов в системе управления затратами и результатами осуществляется по носителям затрат (видам продукции) и за определенный период. Результат по видам продукции определяется как разница между ценой и переменной себестоимости данного изделия. Эта разница определяет сумму покрытия или маржинальный доход на изделие.</w:t>
      </w:r>
    </w:p>
    <w:p w:rsidR="002B504C" w:rsidRPr="00704380" w:rsidRDefault="002B504C" w:rsidP="00704380">
      <w:pPr>
        <w:pStyle w:val="a6"/>
        <w:widowControl/>
        <w:rPr>
          <w:lang w:eastAsia="en-US"/>
        </w:rPr>
      </w:pPr>
      <w:r w:rsidRPr="00704380">
        <w:rPr>
          <w:lang w:eastAsia="en-US"/>
        </w:rPr>
        <w:t>Величина суммы покрытия (маржинального дохода) – важная информация для управления предприятием. Эта величина показывает «вклад» изделия в покрытие постоянных затрат и тем самым в том же объеме – в прибыль предприятия.</w:t>
      </w:r>
    </w:p>
    <w:p w:rsidR="002B504C" w:rsidRPr="00704380" w:rsidRDefault="002B504C" w:rsidP="00704380">
      <w:pPr>
        <w:pStyle w:val="a6"/>
        <w:widowControl/>
        <w:rPr>
          <w:lang w:eastAsia="en-US"/>
        </w:rPr>
      </w:pPr>
      <w:r w:rsidRPr="00704380">
        <w:rPr>
          <w:lang w:eastAsia="en-US"/>
        </w:rPr>
        <w:t>Результат за период характеризует величину прибыли предприятия от реализации продукции за определенный период. Расчет прибыли предприятия осуществляется в два этапа: на первом этапе определяется сумма покрытия предприятия, на втором этапе из величины суммы покрытии вычитают сумму постоянных затрат, которые не распределяются между носителями, как переменные затраты, а попадают из подсистемы учета по местам возникновения затрат в подсистему учета результатов за период.</w:t>
      </w:r>
    </w:p>
    <w:p w:rsidR="002B504C" w:rsidRPr="00704380" w:rsidRDefault="002B504C" w:rsidP="00704380">
      <w:pPr>
        <w:pStyle w:val="a6"/>
        <w:widowControl/>
        <w:rPr>
          <w:lang w:eastAsia="en-US"/>
        </w:rPr>
      </w:pPr>
      <w:r w:rsidRPr="00704380">
        <w:rPr>
          <w:lang w:eastAsia="en-US"/>
        </w:rPr>
        <w:t>В целях расширения возможности анализа структуры результата (прибыли) предприятия используется многоступенчатый учет суммы покрытия. Это позволяет определить вклад каждого продукта, каждого центра ответственности в покрытие общих постоянных расходов и в прибыль.</w:t>
      </w:r>
    </w:p>
    <w:p w:rsidR="002B504C" w:rsidRPr="00704380" w:rsidRDefault="002B504C" w:rsidP="00704380">
      <w:pPr>
        <w:pStyle w:val="a6"/>
        <w:widowControl/>
        <w:rPr>
          <w:lang w:eastAsia="en-US"/>
        </w:rPr>
      </w:pPr>
      <w:r w:rsidRPr="00704380">
        <w:rPr>
          <w:lang w:eastAsia="en-US"/>
        </w:rPr>
        <w:t>Цену изделия определим на основе удельного веса переменной себестоимости в цене изделия. Таким образом, цена упаковки шпатлевки составит 23,91 руб. (13,39 / 0,56).</w:t>
      </w:r>
    </w:p>
    <w:p w:rsidR="002B504C" w:rsidRPr="00704380" w:rsidRDefault="002B504C" w:rsidP="00704380">
      <w:pPr>
        <w:pStyle w:val="a6"/>
        <w:widowControl/>
        <w:rPr>
          <w:lang w:eastAsia="en-US"/>
        </w:rPr>
      </w:pPr>
      <w:r w:rsidRPr="00704380">
        <w:rPr>
          <w:lang w:eastAsia="en-US"/>
        </w:rPr>
        <w:t>Прибыль предприятия определим с помощью многоступенчатого учета маржинального дохода, в соответствии с которым сначала определим сумму покрытия переменных издержек изделия (маржинальный доход изделия):</w:t>
      </w:r>
    </w:p>
    <w:p w:rsidR="002B504C" w:rsidRPr="00704380" w:rsidRDefault="0016162A" w:rsidP="00704380">
      <w:pPr>
        <w:pStyle w:val="a6"/>
        <w:widowControl/>
        <w:rPr>
          <w:lang w:eastAsia="en-US"/>
        </w:rPr>
      </w:pPr>
      <w:r>
        <w:pict>
          <v:shape id="_x0000_i1045" type="#_x0000_t75" style="width:299.25pt;height:40.5pt">
            <v:imagedata r:id="rId31" o:title="" chromakey="white"/>
          </v:shape>
        </w:pict>
      </w:r>
    </w:p>
    <w:p w:rsidR="002B504C" w:rsidRPr="00704380" w:rsidRDefault="002B504C" w:rsidP="00704380">
      <w:pPr>
        <w:pStyle w:val="a6"/>
        <w:widowControl/>
        <w:rPr>
          <w:lang w:eastAsia="en-US"/>
        </w:rPr>
      </w:pPr>
      <w:r w:rsidRPr="00704380">
        <w:rPr>
          <w:lang w:eastAsia="en-US"/>
        </w:rPr>
        <w:t>На последнем этапе определяется прибыль предприятия:</w:t>
      </w:r>
    </w:p>
    <w:p w:rsidR="002B504C" w:rsidRPr="00704380" w:rsidRDefault="0016162A" w:rsidP="00704380">
      <w:pPr>
        <w:pStyle w:val="a6"/>
        <w:widowControl/>
        <w:rPr>
          <w:lang w:eastAsia="en-US"/>
        </w:rPr>
      </w:pPr>
      <w:r>
        <w:pict>
          <v:shape id="_x0000_i1046" type="#_x0000_t75" style="width:210.75pt;height:24.75pt">
            <v:imagedata r:id="rId32" o:title="" chromakey="white"/>
          </v:shape>
        </w:pict>
      </w:r>
    </w:p>
    <w:p w:rsidR="002B504C" w:rsidRPr="00704380" w:rsidRDefault="002B504C" w:rsidP="00704380">
      <w:pPr>
        <w:pStyle w:val="a6"/>
        <w:widowControl/>
        <w:rPr>
          <w:lang w:eastAsia="en-US"/>
        </w:rPr>
      </w:pPr>
      <w:r w:rsidRPr="00704380">
        <w:rPr>
          <w:lang w:eastAsia="en-US"/>
        </w:rPr>
        <w:t>Сметный счет прибылей и убытков составим в табл. 3.1.</w:t>
      </w:r>
    </w:p>
    <w:p w:rsidR="00527535" w:rsidRPr="00F26630" w:rsidRDefault="00527535" w:rsidP="00704380">
      <w:pPr>
        <w:pStyle w:val="a6"/>
        <w:widowControl/>
        <w:rPr>
          <w:lang w:eastAsia="en-US"/>
        </w:rPr>
      </w:pPr>
    </w:p>
    <w:p w:rsidR="002B504C" w:rsidRPr="00704380" w:rsidRDefault="002B504C" w:rsidP="00704380">
      <w:pPr>
        <w:pStyle w:val="a6"/>
        <w:widowControl/>
        <w:rPr>
          <w:lang w:eastAsia="en-US"/>
        </w:rPr>
      </w:pPr>
      <w:r w:rsidRPr="00704380">
        <w:rPr>
          <w:lang w:eastAsia="en-US"/>
        </w:rPr>
        <w:t>Таблица 3.1</w:t>
      </w:r>
    </w:p>
    <w:p w:rsidR="002B504C" w:rsidRPr="00704380" w:rsidRDefault="002B504C" w:rsidP="00704380">
      <w:pPr>
        <w:pStyle w:val="a6"/>
        <w:widowControl/>
        <w:rPr>
          <w:lang w:eastAsia="en-US"/>
        </w:rPr>
      </w:pPr>
      <w:r w:rsidRPr="00704380">
        <w:rPr>
          <w:lang w:eastAsia="en-US"/>
        </w:rPr>
        <w:t>Сметный счет прибылей и убытков за месяц</w:t>
      </w:r>
    </w:p>
    <w:tbl>
      <w:tblPr>
        <w:tblW w:w="0" w:type="auto"/>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6041"/>
        <w:gridCol w:w="1797"/>
      </w:tblGrid>
      <w:tr w:rsidR="00803DFB" w:rsidRPr="00704380">
        <w:tc>
          <w:tcPr>
            <w:tcW w:w="0" w:type="auto"/>
          </w:tcPr>
          <w:p w:rsidR="002B504C" w:rsidRPr="00527535" w:rsidRDefault="002B504C" w:rsidP="00527535">
            <w:pPr>
              <w:pStyle w:val="a6"/>
              <w:widowControl/>
              <w:ind w:firstLine="0"/>
              <w:jc w:val="left"/>
              <w:rPr>
                <w:sz w:val="20"/>
                <w:szCs w:val="20"/>
                <w:lang w:eastAsia="en-US"/>
              </w:rPr>
            </w:pPr>
            <w:r w:rsidRPr="00527535">
              <w:rPr>
                <w:sz w:val="20"/>
                <w:szCs w:val="20"/>
                <w:lang w:eastAsia="en-US"/>
              </w:rPr>
              <w:t>Показатели</w:t>
            </w:r>
          </w:p>
        </w:tc>
        <w:tc>
          <w:tcPr>
            <w:tcW w:w="0" w:type="auto"/>
          </w:tcPr>
          <w:p w:rsidR="002B504C" w:rsidRPr="00527535" w:rsidRDefault="002B504C" w:rsidP="00527535">
            <w:pPr>
              <w:pStyle w:val="a6"/>
              <w:widowControl/>
              <w:ind w:firstLine="0"/>
              <w:jc w:val="left"/>
              <w:rPr>
                <w:sz w:val="20"/>
                <w:szCs w:val="20"/>
                <w:lang w:eastAsia="en-US"/>
              </w:rPr>
            </w:pPr>
            <w:r w:rsidRPr="00527535">
              <w:rPr>
                <w:sz w:val="20"/>
                <w:szCs w:val="20"/>
                <w:lang w:eastAsia="en-US"/>
              </w:rPr>
              <w:t>Шпатлевка (упак.)</w:t>
            </w:r>
          </w:p>
        </w:tc>
      </w:tr>
      <w:tr w:rsidR="00803DFB" w:rsidRPr="00704380">
        <w:tc>
          <w:tcPr>
            <w:tcW w:w="0" w:type="auto"/>
          </w:tcPr>
          <w:p w:rsidR="002B504C" w:rsidRPr="00527535" w:rsidRDefault="002B504C" w:rsidP="00527535">
            <w:pPr>
              <w:pStyle w:val="a6"/>
              <w:widowControl/>
              <w:ind w:firstLine="0"/>
              <w:jc w:val="left"/>
              <w:rPr>
                <w:sz w:val="20"/>
                <w:szCs w:val="20"/>
                <w:lang w:eastAsia="en-US"/>
              </w:rPr>
            </w:pPr>
            <w:r w:rsidRPr="00527535">
              <w:rPr>
                <w:sz w:val="20"/>
                <w:szCs w:val="20"/>
                <w:lang w:eastAsia="en-US"/>
              </w:rPr>
              <w:t>1. Объемы реализации, шт.</w:t>
            </w:r>
          </w:p>
        </w:tc>
        <w:tc>
          <w:tcPr>
            <w:tcW w:w="0" w:type="auto"/>
          </w:tcPr>
          <w:p w:rsidR="002B504C" w:rsidRPr="00527535" w:rsidRDefault="002B504C" w:rsidP="00527535">
            <w:pPr>
              <w:pStyle w:val="a6"/>
              <w:widowControl/>
              <w:ind w:firstLine="0"/>
              <w:jc w:val="left"/>
              <w:rPr>
                <w:sz w:val="20"/>
                <w:szCs w:val="20"/>
                <w:lang w:eastAsia="en-US"/>
              </w:rPr>
            </w:pPr>
            <w:r w:rsidRPr="00527535">
              <w:rPr>
                <w:sz w:val="20"/>
                <w:szCs w:val="20"/>
                <w:lang w:eastAsia="en-US"/>
              </w:rPr>
              <w:t>35000</w:t>
            </w:r>
          </w:p>
        </w:tc>
      </w:tr>
      <w:tr w:rsidR="00803DFB" w:rsidRPr="00704380">
        <w:tc>
          <w:tcPr>
            <w:tcW w:w="0" w:type="auto"/>
          </w:tcPr>
          <w:p w:rsidR="002B504C" w:rsidRPr="00527535" w:rsidRDefault="002B504C" w:rsidP="00527535">
            <w:pPr>
              <w:pStyle w:val="a6"/>
              <w:widowControl/>
              <w:ind w:firstLine="0"/>
              <w:jc w:val="left"/>
              <w:rPr>
                <w:sz w:val="20"/>
                <w:szCs w:val="20"/>
                <w:lang w:eastAsia="en-US"/>
              </w:rPr>
            </w:pPr>
            <w:r w:rsidRPr="00527535">
              <w:rPr>
                <w:sz w:val="20"/>
                <w:szCs w:val="20"/>
                <w:lang w:eastAsia="en-US"/>
              </w:rPr>
              <w:t>Объемы реализации, тыс. руб.</w:t>
            </w:r>
          </w:p>
        </w:tc>
        <w:tc>
          <w:tcPr>
            <w:tcW w:w="0" w:type="auto"/>
          </w:tcPr>
          <w:p w:rsidR="002B504C" w:rsidRPr="00527535" w:rsidRDefault="002B504C" w:rsidP="00527535">
            <w:pPr>
              <w:pStyle w:val="a6"/>
              <w:widowControl/>
              <w:ind w:firstLine="0"/>
              <w:jc w:val="left"/>
              <w:rPr>
                <w:sz w:val="20"/>
                <w:szCs w:val="20"/>
                <w:lang w:eastAsia="en-US"/>
              </w:rPr>
            </w:pPr>
            <w:r w:rsidRPr="00527535">
              <w:rPr>
                <w:sz w:val="20"/>
                <w:szCs w:val="20"/>
                <w:lang w:eastAsia="en-US"/>
              </w:rPr>
              <w:t>836,85</w:t>
            </w:r>
          </w:p>
        </w:tc>
      </w:tr>
      <w:tr w:rsidR="00803DFB" w:rsidRPr="00704380">
        <w:tc>
          <w:tcPr>
            <w:tcW w:w="0" w:type="auto"/>
          </w:tcPr>
          <w:p w:rsidR="002B504C" w:rsidRPr="00527535" w:rsidRDefault="002B504C" w:rsidP="00527535">
            <w:pPr>
              <w:pStyle w:val="a6"/>
              <w:widowControl/>
              <w:ind w:firstLine="0"/>
              <w:jc w:val="left"/>
              <w:rPr>
                <w:sz w:val="20"/>
                <w:szCs w:val="20"/>
                <w:lang w:eastAsia="en-US"/>
              </w:rPr>
            </w:pPr>
            <w:r w:rsidRPr="00527535">
              <w:rPr>
                <w:sz w:val="20"/>
                <w:szCs w:val="20"/>
                <w:lang w:eastAsia="en-US"/>
              </w:rPr>
              <w:t>2. Себестоимость реализованной продукции (переменная), тыс. руб.</w:t>
            </w:r>
          </w:p>
        </w:tc>
        <w:tc>
          <w:tcPr>
            <w:tcW w:w="0" w:type="auto"/>
          </w:tcPr>
          <w:p w:rsidR="002B504C" w:rsidRPr="00527535" w:rsidRDefault="002B504C" w:rsidP="00527535">
            <w:pPr>
              <w:pStyle w:val="a6"/>
              <w:widowControl/>
              <w:ind w:firstLine="0"/>
              <w:jc w:val="left"/>
              <w:rPr>
                <w:sz w:val="20"/>
                <w:szCs w:val="20"/>
                <w:lang w:eastAsia="en-US"/>
              </w:rPr>
            </w:pPr>
            <w:r w:rsidRPr="00527535">
              <w:rPr>
                <w:sz w:val="20"/>
                <w:szCs w:val="20"/>
                <w:lang w:eastAsia="en-US"/>
              </w:rPr>
              <w:t>468,65</w:t>
            </w:r>
          </w:p>
        </w:tc>
      </w:tr>
      <w:tr w:rsidR="00803DFB" w:rsidRPr="00704380">
        <w:tc>
          <w:tcPr>
            <w:tcW w:w="0" w:type="auto"/>
          </w:tcPr>
          <w:p w:rsidR="002B504C" w:rsidRPr="00527535" w:rsidRDefault="002B504C" w:rsidP="00527535">
            <w:pPr>
              <w:pStyle w:val="a6"/>
              <w:widowControl/>
              <w:ind w:firstLine="0"/>
              <w:jc w:val="left"/>
              <w:rPr>
                <w:sz w:val="20"/>
                <w:szCs w:val="20"/>
                <w:lang w:eastAsia="en-US"/>
              </w:rPr>
            </w:pPr>
            <w:r w:rsidRPr="00527535">
              <w:rPr>
                <w:sz w:val="20"/>
                <w:szCs w:val="20"/>
                <w:lang w:eastAsia="en-US"/>
              </w:rPr>
              <w:t>3. Маржинальный доход изделий, тыс. руб.</w:t>
            </w:r>
          </w:p>
        </w:tc>
        <w:tc>
          <w:tcPr>
            <w:tcW w:w="0" w:type="auto"/>
          </w:tcPr>
          <w:p w:rsidR="002B504C" w:rsidRPr="00527535" w:rsidRDefault="002B504C" w:rsidP="00527535">
            <w:pPr>
              <w:pStyle w:val="a6"/>
              <w:widowControl/>
              <w:ind w:firstLine="0"/>
              <w:jc w:val="left"/>
              <w:rPr>
                <w:sz w:val="20"/>
                <w:szCs w:val="20"/>
                <w:lang w:eastAsia="en-US"/>
              </w:rPr>
            </w:pPr>
            <w:r w:rsidRPr="00527535">
              <w:rPr>
                <w:sz w:val="20"/>
                <w:szCs w:val="20"/>
                <w:lang w:eastAsia="en-US"/>
              </w:rPr>
              <w:t>368,2</w:t>
            </w:r>
          </w:p>
        </w:tc>
      </w:tr>
      <w:tr w:rsidR="00803DFB" w:rsidRPr="00704380">
        <w:tc>
          <w:tcPr>
            <w:tcW w:w="0" w:type="auto"/>
          </w:tcPr>
          <w:p w:rsidR="002B504C" w:rsidRPr="00527535" w:rsidRDefault="002B504C" w:rsidP="00527535">
            <w:pPr>
              <w:pStyle w:val="a6"/>
              <w:widowControl/>
              <w:ind w:firstLine="0"/>
              <w:jc w:val="left"/>
              <w:rPr>
                <w:sz w:val="20"/>
                <w:szCs w:val="20"/>
                <w:lang w:eastAsia="en-US"/>
              </w:rPr>
            </w:pPr>
            <w:r w:rsidRPr="00527535">
              <w:rPr>
                <w:sz w:val="20"/>
                <w:szCs w:val="20"/>
                <w:lang w:eastAsia="en-US"/>
              </w:rPr>
              <w:t>4. Постоянные расходы, тыс. руб.</w:t>
            </w:r>
          </w:p>
        </w:tc>
        <w:tc>
          <w:tcPr>
            <w:tcW w:w="0" w:type="auto"/>
          </w:tcPr>
          <w:p w:rsidR="002B504C" w:rsidRPr="00527535" w:rsidRDefault="002B504C" w:rsidP="00527535">
            <w:pPr>
              <w:pStyle w:val="a6"/>
              <w:widowControl/>
              <w:ind w:firstLine="0"/>
              <w:jc w:val="left"/>
              <w:rPr>
                <w:sz w:val="20"/>
                <w:szCs w:val="20"/>
                <w:lang w:eastAsia="en-US"/>
              </w:rPr>
            </w:pPr>
            <w:r w:rsidRPr="00527535">
              <w:rPr>
                <w:sz w:val="20"/>
                <w:szCs w:val="20"/>
                <w:lang w:eastAsia="en-US"/>
              </w:rPr>
              <w:t>150</w:t>
            </w:r>
          </w:p>
        </w:tc>
      </w:tr>
      <w:tr w:rsidR="00803DFB" w:rsidRPr="00704380">
        <w:tc>
          <w:tcPr>
            <w:tcW w:w="0" w:type="auto"/>
          </w:tcPr>
          <w:p w:rsidR="002B504C" w:rsidRPr="00527535" w:rsidRDefault="002B504C" w:rsidP="00527535">
            <w:pPr>
              <w:pStyle w:val="a6"/>
              <w:widowControl/>
              <w:ind w:firstLine="0"/>
              <w:jc w:val="left"/>
              <w:rPr>
                <w:sz w:val="20"/>
                <w:szCs w:val="20"/>
                <w:lang w:eastAsia="en-US"/>
              </w:rPr>
            </w:pPr>
            <w:r w:rsidRPr="00527535">
              <w:rPr>
                <w:sz w:val="20"/>
                <w:szCs w:val="20"/>
                <w:lang w:eastAsia="en-US"/>
              </w:rPr>
              <w:t>5. Прибыль от реализации, тыс. руб.</w:t>
            </w:r>
          </w:p>
        </w:tc>
        <w:tc>
          <w:tcPr>
            <w:tcW w:w="0" w:type="auto"/>
          </w:tcPr>
          <w:p w:rsidR="002B504C" w:rsidRPr="00527535" w:rsidRDefault="002B504C" w:rsidP="00527535">
            <w:pPr>
              <w:pStyle w:val="a6"/>
              <w:widowControl/>
              <w:ind w:firstLine="0"/>
              <w:jc w:val="left"/>
              <w:rPr>
                <w:sz w:val="20"/>
                <w:szCs w:val="20"/>
                <w:lang w:eastAsia="en-US"/>
              </w:rPr>
            </w:pPr>
            <w:r w:rsidRPr="00527535">
              <w:rPr>
                <w:sz w:val="20"/>
                <w:szCs w:val="20"/>
                <w:lang w:eastAsia="en-US"/>
              </w:rPr>
              <w:t>218,2</w:t>
            </w:r>
          </w:p>
        </w:tc>
      </w:tr>
    </w:tbl>
    <w:p w:rsidR="002B504C" w:rsidRPr="00704380" w:rsidRDefault="002B504C" w:rsidP="00704380">
      <w:pPr>
        <w:pStyle w:val="a6"/>
        <w:widowControl/>
        <w:rPr>
          <w:lang w:eastAsia="en-US"/>
        </w:rPr>
      </w:pPr>
    </w:p>
    <w:p w:rsidR="002B504C" w:rsidRPr="00704380" w:rsidRDefault="002B504C" w:rsidP="00704380">
      <w:pPr>
        <w:pStyle w:val="a6"/>
        <w:widowControl/>
      </w:pPr>
      <w:r w:rsidRPr="00704380">
        <w:t>Определим порог рентабельности – это такая выручка от реализации или такой объем производства, при которых предприятие не имеет убытков, но еще и не имеет и прибылей:</w:t>
      </w:r>
    </w:p>
    <w:p w:rsidR="002B504C" w:rsidRPr="00704380" w:rsidRDefault="0016162A" w:rsidP="00704380">
      <w:pPr>
        <w:pStyle w:val="a6"/>
        <w:widowControl/>
      </w:pPr>
      <w:r>
        <w:pict>
          <v:shape id="_x0000_i1047" type="#_x0000_t75" style="width:270pt;height:42pt">
            <v:imagedata r:id="rId33" o:title="" chromakey="white"/>
          </v:shape>
        </w:pict>
      </w:r>
    </w:p>
    <w:p w:rsidR="002B504C" w:rsidRPr="00704380" w:rsidRDefault="002B504C" w:rsidP="00704380">
      <w:pPr>
        <w:pStyle w:val="a6"/>
        <w:widowControl/>
      </w:pPr>
      <w:r w:rsidRPr="00704380">
        <w:t>Критическая выручка будет равна:</w:t>
      </w:r>
    </w:p>
    <w:p w:rsidR="002B504C" w:rsidRPr="00704380" w:rsidRDefault="0016162A" w:rsidP="00704380">
      <w:pPr>
        <w:pStyle w:val="a6"/>
        <w:widowControl/>
      </w:pPr>
      <w:r>
        <w:pict>
          <v:shape id="_x0000_i1048" type="#_x0000_t75" style="width:279pt;height:42pt">
            <v:imagedata r:id="rId34" o:title="" chromakey="white"/>
          </v:shape>
        </w:pict>
      </w:r>
    </w:p>
    <w:p w:rsidR="002B504C" w:rsidRPr="00704380" w:rsidRDefault="002B504C" w:rsidP="00704380">
      <w:pPr>
        <w:pStyle w:val="a6"/>
        <w:widowControl/>
      </w:pPr>
      <w:r w:rsidRPr="00704380">
        <w:t>Запас финансовой прочности показывает, какое снижение выручки способно выдержать предприятие без угрозы для своего финансового положения:</w:t>
      </w:r>
    </w:p>
    <w:p w:rsidR="002B504C" w:rsidRPr="00704380" w:rsidRDefault="0016162A" w:rsidP="00704380">
      <w:pPr>
        <w:pStyle w:val="a6"/>
        <w:widowControl/>
      </w:pPr>
      <w:r>
        <w:pict>
          <v:shape id="_x0000_i1049" type="#_x0000_t75" style="width:393.75pt;height:24.75pt">
            <v:imagedata r:id="rId35" o:title="" chromakey="white"/>
          </v:shape>
        </w:pict>
      </w:r>
    </w:p>
    <w:p w:rsidR="002B504C" w:rsidRPr="00704380" w:rsidRDefault="0016162A" w:rsidP="00704380">
      <w:pPr>
        <w:pStyle w:val="a6"/>
        <w:widowControl/>
      </w:pPr>
      <w:r>
        <w:pict>
          <v:shape id="_x0000_i1050" type="#_x0000_t75" style="width:311.25pt;height:42pt">
            <v:imagedata r:id="rId36" o:title="" chromakey="white"/>
          </v:shape>
        </w:pict>
      </w:r>
    </w:p>
    <w:p w:rsidR="002B504C" w:rsidRPr="00704380" w:rsidRDefault="002B504C" w:rsidP="00704380">
      <w:pPr>
        <w:pStyle w:val="a6"/>
        <w:widowControl/>
      </w:pPr>
      <w:r w:rsidRPr="00704380">
        <w:t>Как видно из приведенных выше данных, предприятие является финансово устойчивым, запас финансовой прочности превышает 50%, что свидетельствует о том, что даже в случае сокращения объемов продаж в 2 раза предприятие будет получать прибыль. Это является положительным фактором и свидетельствует об эффективности финансово-хозяйственной деятельности предприятия.</w:t>
      </w:r>
    </w:p>
    <w:p w:rsidR="002B504C" w:rsidRPr="00F26630" w:rsidRDefault="002B504C" w:rsidP="00704380">
      <w:pPr>
        <w:pStyle w:val="a6"/>
        <w:widowControl/>
      </w:pPr>
      <w:r w:rsidRPr="00704380">
        <w:t>Далее на рисунке 3.1 отразим график безубыточности по шпатлевке.</w:t>
      </w:r>
    </w:p>
    <w:p w:rsidR="00527535" w:rsidRPr="00F26630" w:rsidRDefault="00527535" w:rsidP="00704380">
      <w:pPr>
        <w:pStyle w:val="a6"/>
        <w:widowControl/>
      </w:pPr>
    </w:p>
    <w:p w:rsidR="002B504C" w:rsidRPr="00704380" w:rsidRDefault="00527535" w:rsidP="00704380">
      <w:pPr>
        <w:pStyle w:val="a6"/>
        <w:widowControl/>
      </w:pPr>
      <w:r w:rsidRPr="00F26630">
        <w:br w:type="page"/>
      </w:r>
      <w:r w:rsidR="009B16DA" w:rsidRPr="00704380">
        <w:rPr>
          <w:noProof/>
        </w:rPr>
        <w:object w:dxaOrig="7980" w:dyaOrig="4305">
          <v:shape id="_x0000_i1051" type="#_x0000_t75" style="width:399pt;height:215.25pt" o:ole="">
            <v:imagedata r:id="rId37" o:title=""/>
            <o:lock v:ext="edit" aspectratio="f"/>
          </v:shape>
          <o:OLEObject Type="Embed" ProgID="Excel.Sheet.8" ShapeID="_x0000_i1051" DrawAspect="Content" ObjectID="_1459237424" r:id="rId38">
            <o:FieldCodes>\s</o:FieldCodes>
          </o:OLEObject>
        </w:object>
      </w:r>
    </w:p>
    <w:p w:rsidR="002B504C" w:rsidRPr="00704380" w:rsidRDefault="002B504C" w:rsidP="00704380">
      <w:pPr>
        <w:pStyle w:val="a6"/>
        <w:widowControl/>
      </w:pPr>
      <w:r w:rsidRPr="00704380">
        <w:t>Рис. 3.1 – График безубыточности шпатлевки</w:t>
      </w:r>
    </w:p>
    <w:p w:rsidR="00527535" w:rsidRPr="00F26630" w:rsidRDefault="00527535" w:rsidP="00704380">
      <w:pPr>
        <w:pStyle w:val="a6"/>
        <w:widowControl/>
        <w:rPr>
          <w:lang w:eastAsia="en-US"/>
        </w:rPr>
      </w:pPr>
    </w:p>
    <w:p w:rsidR="002B504C" w:rsidRPr="00704380" w:rsidRDefault="002B504C" w:rsidP="00704380">
      <w:pPr>
        <w:pStyle w:val="a6"/>
        <w:widowControl/>
        <w:rPr>
          <w:lang w:eastAsia="en-US"/>
        </w:rPr>
      </w:pPr>
      <w:r w:rsidRPr="00704380">
        <w:rPr>
          <w:lang w:eastAsia="en-US"/>
        </w:rPr>
        <w:t>Второй способ ценообразования, примененный к шпатлевке - установление цены, близкой к цене спроса.</w:t>
      </w:r>
    </w:p>
    <w:p w:rsidR="002B504C" w:rsidRPr="00704380" w:rsidRDefault="002B504C" w:rsidP="00704380">
      <w:pPr>
        <w:pStyle w:val="a6"/>
        <w:widowControl/>
        <w:rPr>
          <w:lang w:eastAsia="en-US"/>
        </w:rPr>
      </w:pPr>
      <w:r w:rsidRPr="00704380">
        <w:rPr>
          <w:lang w:eastAsia="en-US"/>
        </w:rPr>
        <w:t>Проведенное исследование позволило определить следующие показатели уровня спроса, отраженные в таблице 3.2.</w:t>
      </w:r>
    </w:p>
    <w:p w:rsidR="002B504C" w:rsidRPr="00704380" w:rsidRDefault="002B504C" w:rsidP="00704380">
      <w:pPr>
        <w:pStyle w:val="a6"/>
        <w:widowControl/>
        <w:rPr>
          <w:lang w:eastAsia="en-US"/>
        </w:rPr>
      </w:pPr>
    </w:p>
    <w:p w:rsidR="002B504C" w:rsidRPr="00704380" w:rsidRDefault="002B504C" w:rsidP="00704380">
      <w:pPr>
        <w:pStyle w:val="a6"/>
        <w:widowControl/>
        <w:rPr>
          <w:lang w:eastAsia="en-US"/>
        </w:rPr>
      </w:pPr>
      <w:r w:rsidRPr="00704380">
        <w:rPr>
          <w:lang w:eastAsia="en-US"/>
        </w:rPr>
        <w:t>Таблица 3.2</w:t>
      </w:r>
    </w:p>
    <w:p w:rsidR="002B504C" w:rsidRPr="00704380" w:rsidRDefault="002B504C" w:rsidP="00704380">
      <w:pPr>
        <w:pStyle w:val="a6"/>
        <w:widowControl/>
        <w:rPr>
          <w:lang w:eastAsia="en-US"/>
        </w:rPr>
      </w:pPr>
      <w:r w:rsidRPr="00704380">
        <w:rPr>
          <w:lang w:eastAsia="en-US"/>
        </w:rPr>
        <w:t>Данные об уровне спроса на шпатлевку</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7"/>
        <w:gridCol w:w="1836"/>
        <w:gridCol w:w="1498"/>
        <w:gridCol w:w="1548"/>
        <w:gridCol w:w="1523"/>
        <w:gridCol w:w="1250"/>
        <w:gridCol w:w="1268"/>
      </w:tblGrid>
      <w:tr w:rsidR="00803DFB" w:rsidRPr="00704380">
        <w:tc>
          <w:tcPr>
            <w:tcW w:w="0" w:type="auto"/>
          </w:tcPr>
          <w:p w:rsidR="002B504C" w:rsidRPr="00527535" w:rsidRDefault="002B504C" w:rsidP="00527535">
            <w:pPr>
              <w:pStyle w:val="a6"/>
              <w:widowControl/>
              <w:ind w:firstLine="0"/>
              <w:jc w:val="left"/>
              <w:rPr>
                <w:sz w:val="20"/>
                <w:szCs w:val="20"/>
                <w:lang w:eastAsia="en-US"/>
              </w:rPr>
            </w:pPr>
            <w:r w:rsidRPr="00527535">
              <w:rPr>
                <w:sz w:val="20"/>
                <w:szCs w:val="20"/>
                <w:lang w:eastAsia="en-US"/>
              </w:rPr>
              <w:t>Цена</w:t>
            </w:r>
          </w:p>
        </w:tc>
        <w:tc>
          <w:tcPr>
            <w:tcW w:w="0" w:type="auto"/>
          </w:tcPr>
          <w:p w:rsidR="002B504C" w:rsidRPr="00527535" w:rsidRDefault="002B504C" w:rsidP="00527535">
            <w:pPr>
              <w:pStyle w:val="a6"/>
              <w:widowControl/>
              <w:ind w:firstLine="0"/>
              <w:jc w:val="left"/>
              <w:rPr>
                <w:sz w:val="20"/>
                <w:szCs w:val="20"/>
                <w:lang w:eastAsia="en-US"/>
              </w:rPr>
            </w:pPr>
            <w:r w:rsidRPr="00527535">
              <w:rPr>
                <w:sz w:val="20"/>
                <w:szCs w:val="20"/>
                <w:lang w:eastAsia="en-US"/>
              </w:rPr>
              <w:t>Возможный объем сбыта, упаковок</w:t>
            </w:r>
          </w:p>
        </w:tc>
        <w:tc>
          <w:tcPr>
            <w:tcW w:w="0" w:type="auto"/>
          </w:tcPr>
          <w:p w:rsidR="002B504C" w:rsidRPr="00527535" w:rsidRDefault="002B504C" w:rsidP="00527535">
            <w:pPr>
              <w:pStyle w:val="a6"/>
              <w:widowControl/>
              <w:ind w:firstLine="0"/>
              <w:jc w:val="left"/>
              <w:rPr>
                <w:sz w:val="20"/>
                <w:szCs w:val="20"/>
                <w:lang w:eastAsia="en-US"/>
              </w:rPr>
            </w:pPr>
            <w:r w:rsidRPr="00527535">
              <w:rPr>
                <w:sz w:val="20"/>
                <w:szCs w:val="20"/>
                <w:lang w:eastAsia="en-US"/>
              </w:rPr>
              <w:t>Выручка от реализации</w:t>
            </w:r>
          </w:p>
        </w:tc>
        <w:tc>
          <w:tcPr>
            <w:tcW w:w="0" w:type="auto"/>
          </w:tcPr>
          <w:p w:rsidR="002B504C" w:rsidRPr="00527535" w:rsidRDefault="002B504C" w:rsidP="00527535">
            <w:pPr>
              <w:pStyle w:val="a6"/>
              <w:widowControl/>
              <w:ind w:firstLine="0"/>
              <w:jc w:val="left"/>
              <w:rPr>
                <w:sz w:val="20"/>
                <w:szCs w:val="20"/>
                <w:lang w:eastAsia="en-US"/>
              </w:rPr>
            </w:pPr>
            <w:r w:rsidRPr="00527535">
              <w:rPr>
                <w:sz w:val="20"/>
                <w:szCs w:val="20"/>
                <w:lang w:eastAsia="en-US"/>
              </w:rPr>
              <w:t>Переменные издержки</w:t>
            </w:r>
          </w:p>
        </w:tc>
        <w:tc>
          <w:tcPr>
            <w:tcW w:w="0" w:type="auto"/>
          </w:tcPr>
          <w:p w:rsidR="002B504C" w:rsidRPr="00527535" w:rsidRDefault="002B504C" w:rsidP="00527535">
            <w:pPr>
              <w:pStyle w:val="a6"/>
              <w:widowControl/>
              <w:ind w:firstLine="0"/>
              <w:jc w:val="left"/>
              <w:rPr>
                <w:sz w:val="20"/>
                <w:szCs w:val="20"/>
                <w:lang w:eastAsia="en-US"/>
              </w:rPr>
            </w:pPr>
            <w:r w:rsidRPr="00527535">
              <w:rPr>
                <w:sz w:val="20"/>
                <w:szCs w:val="20"/>
                <w:lang w:eastAsia="en-US"/>
              </w:rPr>
              <w:t>Постоянные издержки</w:t>
            </w:r>
          </w:p>
        </w:tc>
        <w:tc>
          <w:tcPr>
            <w:tcW w:w="0" w:type="auto"/>
          </w:tcPr>
          <w:p w:rsidR="002B504C" w:rsidRPr="00527535" w:rsidRDefault="002B504C" w:rsidP="00527535">
            <w:pPr>
              <w:pStyle w:val="a6"/>
              <w:widowControl/>
              <w:ind w:firstLine="0"/>
              <w:jc w:val="left"/>
              <w:rPr>
                <w:sz w:val="20"/>
                <w:szCs w:val="20"/>
                <w:lang w:eastAsia="en-US"/>
              </w:rPr>
            </w:pPr>
            <w:r w:rsidRPr="00527535">
              <w:rPr>
                <w:sz w:val="20"/>
                <w:szCs w:val="20"/>
                <w:lang w:eastAsia="en-US"/>
              </w:rPr>
              <w:t>Полные издержки</w:t>
            </w:r>
          </w:p>
        </w:tc>
        <w:tc>
          <w:tcPr>
            <w:tcW w:w="0" w:type="auto"/>
          </w:tcPr>
          <w:p w:rsidR="002B504C" w:rsidRPr="00527535" w:rsidRDefault="002B504C" w:rsidP="00527535">
            <w:pPr>
              <w:pStyle w:val="a6"/>
              <w:widowControl/>
              <w:ind w:firstLine="0"/>
              <w:jc w:val="left"/>
              <w:rPr>
                <w:sz w:val="20"/>
                <w:szCs w:val="20"/>
                <w:lang w:eastAsia="en-US"/>
              </w:rPr>
            </w:pPr>
            <w:r w:rsidRPr="00527535">
              <w:rPr>
                <w:sz w:val="20"/>
                <w:szCs w:val="20"/>
                <w:lang w:eastAsia="en-US"/>
              </w:rPr>
              <w:t>Прибыль от продаж</w:t>
            </w:r>
          </w:p>
        </w:tc>
      </w:tr>
      <w:tr w:rsidR="00803DFB" w:rsidRPr="00704380">
        <w:tc>
          <w:tcPr>
            <w:tcW w:w="0" w:type="auto"/>
          </w:tcPr>
          <w:p w:rsidR="002B504C" w:rsidRPr="00527535" w:rsidRDefault="002B504C" w:rsidP="00527535">
            <w:pPr>
              <w:pStyle w:val="a6"/>
              <w:widowControl/>
              <w:ind w:firstLine="0"/>
              <w:jc w:val="left"/>
              <w:rPr>
                <w:sz w:val="20"/>
                <w:szCs w:val="20"/>
                <w:lang w:eastAsia="en-US"/>
              </w:rPr>
            </w:pPr>
            <w:r w:rsidRPr="00527535">
              <w:rPr>
                <w:sz w:val="20"/>
                <w:szCs w:val="20"/>
                <w:lang w:eastAsia="en-US"/>
              </w:rPr>
              <w:t>20</w:t>
            </w:r>
          </w:p>
        </w:tc>
        <w:tc>
          <w:tcPr>
            <w:tcW w:w="0" w:type="auto"/>
          </w:tcPr>
          <w:p w:rsidR="002B504C" w:rsidRPr="00527535" w:rsidRDefault="002B504C" w:rsidP="00527535">
            <w:pPr>
              <w:rPr>
                <w:color w:val="000000"/>
                <w:sz w:val="20"/>
                <w:szCs w:val="20"/>
              </w:rPr>
            </w:pPr>
            <w:r w:rsidRPr="00527535">
              <w:rPr>
                <w:color w:val="000000"/>
                <w:sz w:val="20"/>
                <w:szCs w:val="20"/>
              </w:rPr>
              <w:t>50000</w:t>
            </w:r>
          </w:p>
        </w:tc>
        <w:tc>
          <w:tcPr>
            <w:tcW w:w="0" w:type="auto"/>
          </w:tcPr>
          <w:p w:rsidR="002B504C" w:rsidRPr="00527535" w:rsidRDefault="002B504C" w:rsidP="00527535">
            <w:pPr>
              <w:rPr>
                <w:color w:val="000000"/>
                <w:sz w:val="20"/>
                <w:szCs w:val="20"/>
              </w:rPr>
            </w:pPr>
            <w:r w:rsidRPr="00527535">
              <w:rPr>
                <w:color w:val="000000"/>
                <w:sz w:val="20"/>
                <w:szCs w:val="20"/>
              </w:rPr>
              <w:t>1000000</w:t>
            </w:r>
          </w:p>
        </w:tc>
        <w:tc>
          <w:tcPr>
            <w:tcW w:w="0" w:type="auto"/>
          </w:tcPr>
          <w:p w:rsidR="002B504C" w:rsidRPr="00527535" w:rsidRDefault="002B504C" w:rsidP="00527535">
            <w:pPr>
              <w:rPr>
                <w:color w:val="000000"/>
                <w:sz w:val="20"/>
                <w:szCs w:val="20"/>
              </w:rPr>
            </w:pPr>
            <w:r w:rsidRPr="00527535">
              <w:rPr>
                <w:color w:val="000000"/>
                <w:sz w:val="20"/>
                <w:szCs w:val="20"/>
              </w:rPr>
              <w:t>669500</w:t>
            </w:r>
          </w:p>
        </w:tc>
        <w:tc>
          <w:tcPr>
            <w:tcW w:w="0" w:type="auto"/>
          </w:tcPr>
          <w:p w:rsidR="002B504C" w:rsidRPr="00527535" w:rsidRDefault="002B504C" w:rsidP="00527535">
            <w:pPr>
              <w:rPr>
                <w:color w:val="000000"/>
                <w:sz w:val="20"/>
                <w:szCs w:val="20"/>
              </w:rPr>
            </w:pPr>
            <w:r w:rsidRPr="00527535">
              <w:rPr>
                <w:color w:val="000000"/>
                <w:sz w:val="20"/>
                <w:szCs w:val="20"/>
              </w:rPr>
              <w:t>150000</w:t>
            </w:r>
          </w:p>
        </w:tc>
        <w:tc>
          <w:tcPr>
            <w:tcW w:w="0" w:type="auto"/>
          </w:tcPr>
          <w:p w:rsidR="002B504C" w:rsidRPr="00527535" w:rsidRDefault="002B504C" w:rsidP="00527535">
            <w:pPr>
              <w:rPr>
                <w:color w:val="000000"/>
                <w:sz w:val="20"/>
                <w:szCs w:val="20"/>
              </w:rPr>
            </w:pPr>
            <w:r w:rsidRPr="00527535">
              <w:rPr>
                <w:color w:val="000000"/>
                <w:sz w:val="20"/>
                <w:szCs w:val="20"/>
              </w:rPr>
              <w:t>819500</w:t>
            </w:r>
          </w:p>
        </w:tc>
        <w:tc>
          <w:tcPr>
            <w:tcW w:w="0" w:type="auto"/>
          </w:tcPr>
          <w:p w:rsidR="002B504C" w:rsidRPr="00527535" w:rsidRDefault="002B504C" w:rsidP="00527535">
            <w:pPr>
              <w:rPr>
                <w:color w:val="000000"/>
                <w:sz w:val="20"/>
                <w:szCs w:val="20"/>
              </w:rPr>
            </w:pPr>
            <w:r w:rsidRPr="00527535">
              <w:rPr>
                <w:color w:val="000000"/>
                <w:sz w:val="20"/>
                <w:szCs w:val="20"/>
              </w:rPr>
              <w:t>180500</w:t>
            </w:r>
          </w:p>
        </w:tc>
      </w:tr>
      <w:tr w:rsidR="00803DFB" w:rsidRPr="00704380">
        <w:tc>
          <w:tcPr>
            <w:tcW w:w="0" w:type="auto"/>
          </w:tcPr>
          <w:p w:rsidR="002B504C" w:rsidRPr="00527535" w:rsidRDefault="002B504C" w:rsidP="00527535">
            <w:pPr>
              <w:pStyle w:val="a6"/>
              <w:widowControl/>
              <w:ind w:firstLine="0"/>
              <w:jc w:val="left"/>
              <w:rPr>
                <w:sz w:val="20"/>
                <w:szCs w:val="20"/>
                <w:lang w:eastAsia="en-US"/>
              </w:rPr>
            </w:pPr>
            <w:r w:rsidRPr="00527535">
              <w:rPr>
                <w:sz w:val="20"/>
                <w:szCs w:val="20"/>
                <w:lang w:eastAsia="en-US"/>
              </w:rPr>
              <w:t>21</w:t>
            </w:r>
          </w:p>
        </w:tc>
        <w:tc>
          <w:tcPr>
            <w:tcW w:w="0" w:type="auto"/>
          </w:tcPr>
          <w:p w:rsidR="002B504C" w:rsidRPr="00527535" w:rsidRDefault="002B504C" w:rsidP="00527535">
            <w:pPr>
              <w:rPr>
                <w:color w:val="000000"/>
                <w:sz w:val="20"/>
                <w:szCs w:val="20"/>
              </w:rPr>
            </w:pPr>
            <w:r w:rsidRPr="00527535">
              <w:rPr>
                <w:color w:val="000000"/>
                <w:sz w:val="20"/>
                <w:szCs w:val="20"/>
              </w:rPr>
              <w:t>45000</w:t>
            </w:r>
          </w:p>
        </w:tc>
        <w:tc>
          <w:tcPr>
            <w:tcW w:w="0" w:type="auto"/>
          </w:tcPr>
          <w:p w:rsidR="002B504C" w:rsidRPr="00527535" w:rsidRDefault="002B504C" w:rsidP="00527535">
            <w:pPr>
              <w:rPr>
                <w:color w:val="000000"/>
                <w:sz w:val="20"/>
                <w:szCs w:val="20"/>
              </w:rPr>
            </w:pPr>
            <w:r w:rsidRPr="00527535">
              <w:rPr>
                <w:color w:val="000000"/>
                <w:sz w:val="20"/>
                <w:szCs w:val="20"/>
              </w:rPr>
              <w:t>945000</w:t>
            </w:r>
          </w:p>
        </w:tc>
        <w:tc>
          <w:tcPr>
            <w:tcW w:w="0" w:type="auto"/>
          </w:tcPr>
          <w:p w:rsidR="002B504C" w:rsidRPr="00527535" w:rsidRDefault="002B504C" w:rsidP="00527535">
            <w:pPr>
              <w:rPr>
                <w:color w:val="000000"/>
                <w:sz w:val="20"/>
                <w:szCs w:val="20"/>
              </w:rPr>
            </w:pPr>
            <w:r w:rsidRPr="00527535">
              <w:rPr>
                <w:color w:val="000000"/>
                <w:sz w:val="20"/>
                <w:szCs w:val="20"/>
              </w:rPr>
              <w:t>602550</w:t>
            </w:r>
          </w:p>
        </w:tc>
        <w:tc>
          <w:tcPr>
            <w:tcW w:w="0" w:type="auto"/>
          </w:tcPr>
          <w:p w:rsidR="002B504C" w:rsidRPr="00527535" w:rsidRDefault="002B504C" w:rsidP="00527535">
            <w:pPr>
              <w:rPr>
                <w:color w:val="000000"/>
                <w:sz w:val="20"/>
                <w:szCs w:val="20"/>
              </w:rPr>
            </w:pPr>
            <w:r w:rsidRPr="00527535">
              <w:rPr>
                <w:color w:val="000000"/>
                <w:sz w:val="20"/>
                <w:szCs w:val="20"/>
              </w:rPr>
              <w:t>150000</w:t>
            </w:r>
          </w:p>
        </w:tc>
        <w:tc>
          <w:tcPr>
            <w:tcW w:w="0" w:type="auto"/>
          </w:tcPr>
          <w:p w:rsidR="002B504C" w:rsidRPr="00527535" w:rsidRDefault="002B504C" w:rsidP="00527535">
            <w:pPr>
              <w:rPr>
                <w:color w:val="000000"/>
                <w:sz w:val="20"/>
                <w:szCs w:val="20"/>
              </w:rPr>
            </w:pPr>
            <w:r w:rsidRPr="00527535">
              <w:rPr>
                <w:color w:val="000000"/>
                <w:sz w:val="20"/>
                <w:szCs w:val="20"/>
              </w:rPr>
              <w:t>752550</w:t>
            </w:r>
          </w:p>
        </w:tc>
        <w:tc>
          <w:tcPr>
            <w:tcW w:w="0" w:type="auto"/>
          </w:tcPr>
          <w:p w:rsidR="002B504C" w:rsidRPr="00527535" w:rsidRDefault="002B504C" w:rsidP="00527535">
            <w:pPr>
              <w:rPr>
                <w:color w:val="000000"/>
                <w:sz w:val="20"/>
                <w:szCs w:val="20"/>
              </w:rPr>
            </w:pPr>
            <w:r w:rsidRPr="00527535">
              <w:rPr>
                <w:color w:val="000000"/>
                <w:sz w:val="20"/>
                <w:szCs w:val="20"/>
              </w:rPr>
              <w:t>192450</w:t>
            </w:r>
          </w:p>
        </w:tc>
      </w:tr>
      <w:tr w:rsidR="00803DFB" w:rsidRPr="00704380">
        <w:tc>
          <w:tcPr>
            <w:tcW w:w="0" w:type="auto"/>
          </w:tcPr>
          <w:p w:rsidR="002B504C" w:rsidRPr="00527535" w:rsidRDefault="002B504C" w:rsidP="00527535">
            <w:pPr>
              <w:pStyle w:val="a6"/>
              <w:widowControl/>
              <w:ind w:firstLine="0"/>
              <w:jc w:val="left"/>
              <w:rPr>
                <w:sz w:val="20"/>
                <w:szCs w:val="20"/>
                <w:lang w:eastAsia="en-US"/>
              </w:rPr>
            </w:pPr>
            <w:r w:rsidRPr="00527535">
              <w:rPr>
                <w:sz w:val="20"/>
                <w:szCs w:val="20"/>
                <w:lang w:eastAsia="en-US"/>
              </w:rPr>
              <w:t>22</w:t>
            </w:r>
          </w:p>
        </w:tc>
        <w:tc>
          <w:tcPr>
            <w:tcW w:w="0" w:type="auto"/>
          </w:tcPr>
          <w:p w:rsidR="002B504C" w:rsidRPr="00527535" w:rsidRDefault="002B504C" w:rsidP="00527535">
            <w:pPr>
              <w:rPr>
                <w:color w:val="000000"/>
                <w:sz w:val="20"/>
                <w:szCs w:val="20"/>
              </w:rPr>
            </w:pPr>
            <w:r w:rsidRPr="00527535">
              <w:rPr>
                <w:color w:val="000000"/>
                <w:sz w:val="20"/>
                <w:szCs w:val="20"/>
              </w:rPr>
              <w:t>40000</w:t>
            </w:r>
          </w:p>
        </w:tc>
        <w:tc>
          <w:tcPr>
            <w:tcW w:w="0" w:type="auto"/>
          </w:tcPr>
          <w:p w:rsidR="002B504C" w:rsidRPr="00527535" w:rsidRDefault="002B504C" w:rsidP="00527535">
            <w:pPr>
              <w:rPr>
                <w:color w:val="000000"/>
                <w:sz w:val="20"/>
                <w:szCs w:val="20"/>
              </w:rPr>
            </w:pPr>
            <w:r w:rsidRPr="00527535">
              <w:rPr>
                <w:color w:val="000000"/>
                <w:sz w:val="20"/>
                <w:szCs w:val="20"/>
              </w:rPr>
              <w:t>880000</w:t>
            </w:r>
          </w:p>
        </w:tc>
        <w:tc>
          <w:tcPr>
            <w:tcW w:w="0" w:type="auto"/>
          </w:tcPr>
          <w:p w:rsidR="002B504C" w:rsidRPr="00527535" w:rsidRDefault="002B504C" w:rsidP="00527535">
            <w:pPr>
              <w:rPr>
                <w:color w:val="000000"/>
                <w:sz w:val="20"/>
                <w:szCs w:val="20"/>
              </w:rPr>
            </w:pPr>
            <w:r w:rsidRPr="00527535">
              <w:rPr>
                <w:color w:val="000000"/>
                <w:sz w:val="20"/>
                <w:szCs w:val="20"/>
              </w:rPr>
              <w:t>535600</w:t>
            </w:r>
          </w:p>
        </w:tc>
        <w:tc>
          <w:tcPr>
            <w:tcW w:w="0" w:type="auto"/>
          </w:tcPr>
          <w:p w:rsidR="002B504C" w:rsidRPr="00527535" w:rsidRDefault="002B504C" w:rsidP="00527535">
            <w:pPr>
              <w:rPr>
                <w:color w:val="000000"/>
                <w:sz w:val="20"/>
                <w:szCs w:val="20"/>
              </w:rPr>
            </w:pPr>
            <w:r w:rsidRPr="00527535">
              <w:rPr>
                <w:color w:val="000000"/>
                <w:sz w:val="20"/>
                <w:szCs w:val="20"/>
              </w:rPr>
              <w:t>150000</w:t>
            </w:r>
          </w:p>
        </w:tc>
        <w:tc>
          <w:tcPr>
            <w:tcW w:w="0" w:type="auto"/>
          </w:tcPr>
          <w:p w:rsidR="002B504C" w:rsidRPr="00527535" w:rsidRDefault="002B504C" w:rsidP="00527535">
            <w:pPr>
              <w:rPr>
                <w:color w:val="000000"/>
                <w:sz w:val="20"/>
                <w:szCs w:val="20"/>
              </w:rPr>
            </w:pPr>
            <w:r w:rsidRPr="00527535">
              <w:rPr>
                <w:color w:val="000000"/>
                <w:sz w:val="20"/>
                <w:szCs w:val="20"/>
              </w:rPr>
              <w:t>685600</w:t>
            </w:r>
          </w:p>
        </w:tc>
        <w:tc>
          <w:tcPr>
            <w:tcW w:w="0" w:type="auto"/>
          </w:tcPr>
          <w:p w:rsidR="002B504C" w:rsidRPr="00527535" w:rsidRDefault="002B504C" w:rsidP="00527535">
            <w:pPr>
              <w:rPr>
                <w:color w:val="000000"/>
                <w:sz w:val="20"/>
                <w:szCs w:val="20"/>
              </w:rPr>
            </w:pPr>
            <w:r w:rsidRPr="00527535">
              <w:rPr>
                <w:color w:val="000000"/>
                <w:sz w:val="20"/>
                <w:szCs w:val="20"/>
              </w:rPr>
              <w:t>194400</w:t>
            </w:r>
          </w:p>
        </w:tc>
      </w:tr>
      <w:tr w:rsidR="00803DFB" w:rsidRPr="00704380">
        <w:tc>
          <w:tcPr>
            <w:tcW w:w="0" w:type="auto"/>
          </w:tcPr>
          <w:p w:rsidR="002B504C" w:rsidRPr="00527535" w:rsidRDefault="002B504C" w:rsidP="00527535">
            <w:pPr>
              <w:pStyle w:val="a6"/>
              <w:widowControl/>
              <w:ind w:firstLine="0"/>
              <w:jc w:val="left"/>
              <w:rPr>
                <w:sz w:val="20"/>
                <w:szCs w:val="20"/>
                <w:lang w:eastAsia="en-US"/>
              </w:rPr>
            </w:pPr>
            <w:r w:rsidRPr="00527535">
              <w:rPr>
                <w:sz w:val="20"/>
                <w:szCs w:val="20"/>
                <w:lang w:eastAsia="en-US"/>
              </w:rPr>
              <w:t>23</w:t>
            </w:r>
          </w:p>
        </w:tc>
        <w:tc>
          <w:tcPr>
            <w:tcW w:w="0" w:type="auto"/>
          </w:tcPr>
          <w:p w:rsidR="002B504C" w:rsidRPr="00527535" w:rsidRDefault="002B504C" w:rsidP="00527535">
            <w:pPr>
              <w:rPr>
                <w:color w:val="000000"/>
                <w:sz w:val="20"/>
                <w:szCs w:val="20"/>
              </w:rPr>
            </w:pPr>
            <w:r w:rsidRPr="00527535">
              <w:rPr>
                <w:color w:val="000000"/>
                <w:sz w:val="20"/>
                <w:szCs w:val="20"/>
              </w:rPr>
              <w:t>36500</w:t>
            </w:r>
          </w:p>
        </w:tc>
        <w:tc>
          <w:tcPr>
            <w:tcW w:w="0" w:type="auto"/>
          </w:tcPr>
          <w:p w:rsidR="002B504C" w:rsidRPr="00527535" w:rsidRDefault="002B504C" w:rsidP="00527535">
            <w:pPr>
              <w:rPr>
                <w:color w:val="000000"/>
                <w:sz w:val="20"/>
                <w:szCs w:val="20"/>
              </w:rPr>
            </w:pPr>
            <w:r w:rsidRPr="00527535">
              <w:rPr>
                <w:color w:val="000000"/>
                <w:sz w:val="20"/>
                <w:szCs w:val="20"/>
              </w:rPr>
              <w:t>839500</w:t>
            </w:r>
          </w:p>
        </w:tc>
        <w:tc>
          <w:tcPr>
            <w:tcW w:w="0" w:type="auto"/>
          </w:tcPr>
          <w:p w:rsidR="002B504C" w:rsidRPr="00527535" w:rsidRDefault="002B504C" w:rsidP="00527535">
            <w:pPr>
              <w:rPr>
                <w:color w:val="000000"/>
                <w:sz w:val="20"/>
                <w:szCs w:val="20"/>
              </w:rPr>
            </w:pPr>
            <w:r w:rsidRPr="00527535">
              <w:rPr>
                <w:color w:val="000000"/>
                <w:sz w:val="20"/>
                <w:szCs w:val="20"/>
              </w:rPr>
              <w:t>488735</w:t>
            </w:r>
          </w:p>
        </w:tc>
        <w:tc>
          <w:tcPr>
            <w:tcW w:w="0" w:type="auto"/>
          </w:tcPr>
          <w:p w:rsidR="002B504C" w:rsidRPr="00527535" w:rsidRDefault="002B504C" w:rsidP="00527535">
            <w:pPr>
              <w:rPr>
                <w:color w:val="000000"/>
                <w:sz w:val="20"/>
                <w:szCs w:val="20"/>
              </w:rPr>
            </w:pPr>
            <w:r w:rsidRPr="00527535">
              <w:rPr>
                <w:color w:val="000000"/>
                <w:sz w:val="20"/>
                <w:szCs w:val="20"/>
              </w:rPr>
              <w:t>150000</w:t>
            </w:r>
          </w:p>
        </w:tc>
        <w:tc>
          <w:tcPr>
            <w:tcW w:w="0" w:type="auto"/>
          </w:tcPr>
          <w:p w:rsidR="002B504C" w:rsidRPr="00527535" w:rsidRDefault="002B504C" w:rsidP="00527535">
            <w:pPr>
              <w:rPr>
                <w:color w:val="000000"/>
                <w:sz w:val="20"/>
                <w:szCs w:val="20"/>
              </w:rPr>
            </w:pPr>
            <w:r w:rsidRPr="00527535">
              <w:rPr>
                <w:color w:val="000000"/>
                <w:sz w:val="20"/>
                <w:szCs w:val="20"/>
              </w:rPr>
              <w:t>638735</w:t>
            </w:r>
          </w:p>
        </w:tc>
        <w:tc>
          <w:tcPr>
            <w:tcW w:w="0" w:type="auto"/>
          </w:tcPr>
          <w:p w:rsidR="002B504C" w:rsidRPr="00527535" w:rsidRDefault="002B504C" w:rsidP="00527535">
            <w:pPr>
              <w:rPr>
                <w:color w:val="000000"/>
                <w:sz w:val="20"/>
                <w:szCs w:val="20"/>
              </w:rPr>
            </w:pPr>
            <w:r w:rsidRPr="00527535">
              <w:rPr>
                <w:color w:val="000000"/>
                <w:sz w:val="20"/>
                <w:szCs w:val="20"/>
              </w:rPr>
              <w:t>200765</w:t>
            </w:r>
          </w:p>
        </w:tc>
      </w:tr>
      <w:tr w:rsidR="00803DFB" w:rsidRPr="00704380">
        <w:tc>
          <w:tcPr>
            <w:tcW w:w="0" w:type="auto"/>
          </w:tcPr>
          <w:p w:rsidR="002B504C" w:rsidRPr="00527535" w:rsidRDefault="002B504C" w:rsidP="00527535">
            <w:pPr>
              <w:pStyle w:val="a6"/>
              <w:widowControl/>
              <w:ind w:firstLine="0"/>
              <w:jc w:val="left"/>
              <w:rPr>
                <w:sz w:val="20"/>
                <w:szCs w:val="20"/>
                <w:lang w:eastAsia="en-US"/>
              </w:rPr>
            </w:pPr>
            <w:r w:rsidRPr="00527535">
              <w:rPr>
                <w:sz w:val="20"/>
                <w:szCs w:val="20"/>
                <w:lang w:eastAsia="en-US"/>
              </w:rPr>
              <w:t>23,5</w:t>
            </w:r>
          </w:p>
        </w:tc>
        <w:tc>
          <w:tcPr>
            <w:tcW w:w="0" w:type="auto"/>
          </w:tcPr>
          <w:p w:rsidR="002B504C" w:rsidRPr="00527535" w:rsidRDefault="002B504C" w:rsidP="00527535">
            <w:pPr>
              <w:rPr>
                <w:color w:val="000000"/>
                <w:sz w:val="20"/>
                <w:szCs w:val="20"/>
              </w:rPr>
            </w:pPr>
            <w:r w:rsidRPr="00527535">
              <w:rPr>
                <w:color w:val="000000"/>
                <w:sz w:val="20"/>
                <w:szCs w:val="20"/>
              </w:rPr>
              <w:t>35000</w:t>
            </w:r>
          </w:p>
        </w:tc>
        <w:tc>
          <w:tcPr>
            <w:tcW w:w="0" w:type="auto"/>
          </w:tcPr>
          <w:p w:rsidR="002B504C" w:rsidRPr="00527535" w:rsidRDefault="002B504C" w:rsidP="00527535">
            <w:pPr>
              <w:rPr>
                <w:color w:val="000000"/>
                <w:sz w:val="20"/>
                <w:szCs w:val="20"/>
              </w:rPr>
            </w:pPr>
            <w:r w:rsidRPr="00527535">
              <w:rPr>
                <w:color w:val="000000"/>
                <w:sz w:val="20"/>
                <w:szCs w:val="20"/>
              </w:rPr>
              <w:t>822500</w:t>
            </w:r>
          </w:p>
        </w:tc>
        <w:tc>
          <w:tcPr>
            <w:tcW w:w="0" w:type="auto"/>
          </w:tcPr>
          <w:p w:rsidR="002B504C" w:rsidRPr="00527535" w:rsidRDefault="002B504C" w:rsidP="00527535">
            <w:pPr>
              <w:rPr>
                <w:color w:val="000000"/>
                <w:sz w:val="20"/>
                <w:szCs w:val="20"/>
              </w:rPr>
            </w:pPr>
            <w:r w:rsidRPr="00527535">
              <w:rPr>
                <w:color w:val="000000"/>
                <w:sz w:val="20"/>
                <w:szCs w:val="20"/>
              </w:rPr>
              <w:t>468650</w:t>
            </w:r>
          </w:p>
        </w:tc>
        <w:tc>
          <w:tcPr>
            <w:tcW w:w="0" w:type="auto"/>
          </w:tcPr>
          <w:p w:rsidR="002B504C" w:rsidRPr="00527535" w:rsidRDefault="002B504C" w:rsidP="00527535">
            <w:pPr>
              <w:rPr>
                <w:color w:val="000000"/>
                <w:sz w:val="20"/>
                <w:szCs w:val="20"/>
              </w:rPr>
            </w:pPr>
            <w:r w:rsidRPr="00527535">
              <w:rPr>
                <w:color w:val="000000"/>
                <w:sz w:val="20"/>
                <w:szCs w:val="20"/>
              </w:rPr>
              <w:t>150000</w:t>
            </w:r>
          </w:p>
        </w:tc>
        <w:tc>
          <w:tcPr>
            <w:tcW w:w="0" w:type="auto"/>
          </w:tcPr>
          <w:p w:rsidR="002B504C" w:rsidRPr="00527535" w:rsidRDefault="002B504C" w:rsidP="00527535">
            <w:pPr>
              <w:rPr>
                <w:color w:val="000000"/>
                <w:sz w:val="20"/>
                <w:szCs w:val="20"/>
              </w:rPr>
            </w:pPr>
            <w:r w:rsidRPr="00527535">
              <w:rPr>
                <w:color w:val="000000"/>
                <w:sz w:val="20"/>
                <w:szCs w:val="20"/>
              </w:rPr>
              <w:t>618650</w:t>
            </w:r>
          </w:p>
        </w:tc>
        <w:tc>
          <w:tcPr>
            <w:tcW w:w="0" w:type="auto"/>
          </w:tcPr>
          <w:p w:rsidR="002B504C" w:rsidRPr="00527535" w:rsidRDefault="002B504C" w:rsidP="00527535">
            <w:pPr>
              <w:rPr>
                <w:color w:val="000000"/>
                <w:sz w:val="20"/>
                <w:szCs w:val="20"/>
              </w:rPr>
            </w:pPr>
            <w:r w:rsidRPr="00527535">
              <w:rPr>
                <w:color w:val="000000"/>
                <w:sz w:val="20"/>
                <w:szCs w:val="20"/>
              </w:rPr>
              <w:t>203850</w:t>
            </w:r>
          </w:p>
        </w:tc>
      </w:tr>
      <w:tr w:rsidR="00803DFB" w:rsidRPr="00704380">
        <w:tc>
          <w:tcPr>
            <w:tcW w:w="0" w:type="auto"/>
          </w:tcPr>
          <w:p w:rsidR="002B504C" w:rsidRPr="00527535" w:rsidRDefault="002B504C" w:rsidP="00527535">
            <w:pPr>
              <w:pStyle w:val="a6"/>
              <w:widowControl/>
              <w:ind w:firstLine="0"/>
              <w:jc w:val="left"/>
              <w:rPr>
                <w:sz w:val="20"/>
                <w:szCs w:val="20"/>
                <w:lang w:eastAsia="en-US"/>
              </w:rPr>
            </w:pPr>
            <w:r w:rsidRPr="00527535">
              <w:rPr>
                <w:sz w:val="20"/>
                <w:szCs w:val="20"/>
                <w:lang w:eastAsia="en-US"/>
              </w:rPr>
              <w:t>24</w:t>
            </w:r>
          </w:p>
        </w:tc>
        <w:tc>
          <w:tcPr>
            <w:tcW w:w="0" w:type="auto"/>
          </w:tcPr>
          <w:p w:rsidR="002B504C" w:rsidRPr="00527535" w:rsidRDefault="002B504C" w:rsidP="00527535">
            <w:pPr>
              <w:rPr>
                <w:color w:val="000000"/>
                <w:sz w:val="20"/>
                <w:szCs w:val="20"/>
              </w:rPr>
            </w:pPr>
            <w:r w:rsidRPr="00527535">
              <w:rPr>
                <w:color w:val="000000"/>
                <w:sz w:val="20"/>
                <w:szCs w:val="20"/>
              </w:rPr>
              <w:t>33000</w:t>
            </w:r>
          </w:p>
        </w:tc>
        <w:tc>
          <w:tcPr>
            <w:tcW w:w="0" w:type="auto"/>
          </w:tcPr>
          <w:p w:rsidR="002B504C" w:rsidRPr="00527535" w:rsidRDefault="002B504C" w:rsidP="00527535">
            <w:pPr>
              <w:rPr>
                <w:color w:val="000000"/>
                <w:sz w:val="20"/>
                <w:szCs w:val="20"/>
              </w:rPr>
            </w:pPr>
            <w:r w:rsidRPr="00527535">
              <w:rPr>
                <w:color w:val="000000"/>
                <w:sz w:val="20"/>
                <w:szCs w:val="20"/>
              </w:rPr>
              <w:t>792000</w:t>
            </w:r>
          </w:p>
        </w:tc>
        <w:tc>
          <w:tcPr>
            <w:tcW w:w="0" w:type="auto"/>
          </w:tcPr>
          <w:p w:rsidR="002B504C" w:rsidRPr="00527535" w:rsidRDefault="002B504C" w:rsidP="00527535">
            <w:pPr>
              <w:rPr>
                <w:color w:val="000000"/>
                <w:sz w:val="20"/>
                <w:szCs w:val="20"/>
              </w:rPr>
            </w:pPr>
            <w:r w:rsidRPr="00527535">
              <w:rPr>
                <w:color w:val="000000"/>
                <w:sz w:val="20"/>
                <w:szCs w:val="20"/>
              </w:rPr>
              <w:t>441870</w:t>
            </w:r>
          </w:p>
        </w:tc>
        <w:tc>
          <w:tcPr>
            <w:tcW w:w="0" w:type="auto"/>
          </w:tcPr>
          <w:p w:rsidR="002B504C" w:rsidRPr="00527535" w:rsidRDefault="002B504C" w:rsidP="00527535">
            <w:pPr>
              <w:rPr>
                <w:color w:val="000000"/>
                <w:sz w:val="20"/>
                <w:szCs w:val="20"/>
              </w:rPr>
            </w:pPr>
            <w:r w:rsidRPr="00527535">
              <w:rPr>
                <w:color w:val="000000"/>
                <w:sz w:val="20"/>
                <w:szCs w:val="20"/>
              </w:rPr>
              <w:t>150000</w:t>
            </w:r>
          </w:p>
        </w:tc>
        <w:tc>
          <w:tcPr>
            <w:tcW w:w="0" w:type="auto"/>
          </w:tcPr>
          <w:p w:rsidR="002B504C" w:rsidRPr="00527535" w:rsidRDefault="002B504C" w:rsidP="00527535">
            <w:pPr>
              <w:rPr>
                <w:color w:val="000000"/>
                <w:sz w:val="20"/>
                <w:szCs w:val="20"/>
              </w:rPr>
            </w:pPr>
            <w:r w:rsidRPr="00527535">
              <w:rPr>
                <w:color w:val="000000"/>
                <w:sz w:val="20"/>
                <w:szCs w:val="20"/>
              </w:rPr>
              <w:t>591870</w:t>
            </w:r>
          </w:p>
        </w:tc>
        <w:tc>
          <w:tcPr>
            <w:tcW w:w="0" w:type="auto"/>
          </w:tcPr>
          <w:p w:rsidR="002B504C" w:rsidRPr="00527535" w:rsidRDefault="002B504C" w:rsidP="00527535">
            <w:pPr>
              <w:rPr>
                <w:color w:val="000000"/>
                <w:sz w:val="20"/>
                <w:szCs w:val="20"/>
              </w:rPr>
            </w:pPr>
            <w:r w:rsidRPr="00527535">
              <w:rPr>
                <w:color w:val="000000"/>
                <w:sz w:val="20"/>
                <w:szCs w:val="20"/>
              </w:rPr>
              <w:t>200130</w:t>
            </w:r>
          </w:p>
        </w:tc>
      </w:tr>
      <w:tr w:rsidR="00803DFB" w:rsidRPr="00704380">
        <w:tc>
          <w:tcPr>
            <w:tcW w:w="0" w:type="auto"/>
          </w:tcPr>
          <w:p w:rsidR="002B504C" w:rsidRPr="00527535" w:rsidRDefault="002B504C" w:rsidP="00527535">
            <w:pPr>
              <w:pStyle w:val="a6"/>
              <w:widowControl/>
              <w:ind w:firstLine="0"/>
              <w:jc w:val="left"/>
              <w:rPr>
                <w:sz w:val="20"/>
                <w:szCs w:val="20"/>
                <w:lang w:eastAsia="en-US"/>
              </w:rPr>
            </w:pPr>
            <w:r w:rsidRPr="00527535">
              <w:rPr>
                <w:sz w:val="20"/>
                <w:szCs w:val="20"/>
                <w:lang w:eastAsia="en-US"/>
              </w:rPr>
              <w:t>24,5</w:t>
            </w:r>
          </w:p>
        </w:tc>
        <w:tc>
          <w:tcPr>
            <w:tcW w:w="0" w:type="auto"/>
          </w:tcPr>
          <w:p w:rsidR="002B504C" w:rsidRPr="00527535" w:rsidRDefault="002B504C" w:rsidP="00527535">
            <w:pPr>
              <w:rPr>
                <w:color w:val="000000"/>
                <w:sz w:val="20"/>
                <w:szCs w:val="20"/>
              </w:rPr>
            </w:pPr>
            <w:r w:rsidRPr="00527535">
              <w:rPr>
                <w:color w:val="000000"/>
                <w:sz w:val="20"/>
                <w:szCs w:val="20"/>
              </w:rPr>
              <w:t>31000</w:t>
            </w:r>
          </w:p>
        </w:tc>
        <w:tc>
          <w:tcPr>
            <w:tcW w:w="0" w:type="auto"/>
          </w:tcPr>
          <w:p w:rsidR="002B504C" w:rsidRPr="00527535" w:rsidRDefault="002B504C" w:rsidP="00527535">
            <w:pPr>
              <w:rPr>
                <w:color w:val="000000"/>
                <w:sz w:val="20"/>
                <w:szCs w:val="20"/>
              </w:rPr>
            </w:pPr>
            <w:r w:rsidRPr="00527535">
              <w:rPr>
                <w:color w:val="000000"/>
                <w:sz w:val="20"/>
                <w:szCs w:val="20"/>
              </w:rPr>
              <w:t>759500</w:t>
            </w:r>
          </w:p>
        </w:tc>
        <w:tc>
          <w:tcPr>
            <w:tcW w:w="0" w:type="auto"/>
          </w:tcPr>
          <w:p w:rsidR="002B504C" w:rsidRPr="00527535" w:rsidRDefault="002B504C" w:rsidP="00527535">
            <w:pPr>
              <w:rPr>
                <w:color w:val="000000"/>
                <w:sz w:val="20"/>
                <w:szCs w:val="20"/>
              </w:rPr>
            </w:pPr>
            <w:r w:rsidRPr="00527535">
              <w:rPr>
                <w:color w:val="000000"/>
                <w:sz w:val="20"/>
                <w:szCs w:val="20"/>
              </w:rPr>
              <w:t>415090</w:t>
            </w:r>
          </w:p>
        </w:tc>
        <w:tc>
          <w:tcPr>
            <w:tcW w:w="0" w:type="auto"/>
          </w:tcPr>
          <w:p w:rsidR="002B504C" w:rsidRPr="00527535" w:rsidRDefault="002B504C" w:rsidP="00527535">
            <w:pPr>
              <w:rPr>
                <w:color w:val="000000"/>
                <w:sz w:val="20"/>
                <w:szCs w:val="20"/>
              </w:rPr>
            </w:pPr>
            <w:r w:rsidRPr="00527535">
              <w:rPr>
                <w:color w:val="000000"/>
                <w:sz w:val="20"/>
                <w:szCs w:val="20"/>
              </w:rPr>
              <w:t>150000</w:t>
            </w:r>
          </w:p>
        </w:tc>
        <w:tc>
          <w:tcPr>
            <w:tcW w:w="0" w:type="auto"/>
          </w:tcPr>
          <w:p w:rsidR="002B504C" w:rsidRPr="00527535" w:rsidRDefault="002B504C" w:rsidP="00527535">
            <w:pPr>
              <w:rPr>
                <w:color w:val="000000"/>
                <w:sz w:val="20"/>
                <w:szCs w:val="20"/>
              </w:rPr>
            </w:pPr>
            <w:r w:rsidRPr="00527535">
              <w:rPr>
                <w:color w:val="000000"/>
                <w:sz w:val="20"/>
                <w:szCs w:val="20"/>
              </w:rPr>
              <w:t>565090</w:t>
            </w:r>
          </w:p>
        </w:tc>
        <w:tc>
          <w:tcPr>
            <w:tcW w:w="0" w:type="auto"/>
          </w:tcPr>
          <w:p w:rsidR="002B504C" w:rsidRPr="00527535" w:rsidRDefault="002B504C" w:rsidP="00527535">
            <w:pPr>
              <w:rPr>
                <w:color w:val="000000"/>
                <w:sz w:val="20"/>
                <w:szCs w:val="20"/>
              </w:rPr>
            </w:pPr>
            <w:r w:rsidRPr="00527535">
              <w:rPr>
                <w:color w:val="000000"/>
                <w:sz w:val="20"/>
                <w:szCs w:val="20"/>
              </w:rPr>
              <w:t>194410</w:t>
            </w:r>
          </w:p>
        </w:tc>
      </w:tr>
      <w:tr w:rsidR="00803DFB" w:rsidRPr="00704380">
        <w:tc>
          <w:tcPr>
            <w:tcW w:w="0" w:type="auto"/>
          </w:tcPr>
          <w:p w:rsidR="002B504C" w:rsidRPr="00527535" w:rsidRDefault="002B504C" w:rsidP="00527535">
            <w:pPr>
              <w:pStyle w:val="a6"/>
              <w:widowControl/>
              <w:ind w:firstLine="0"/>
              <w:jc w:val="left"/>
              <w:rPr>
                <w:sz w:val="20"/>
                <w:szCs w:val="20"/>
                <w:lang w:eastAsia="en-US"/>
              </w:rPr>
            </w:pPr>
            <w:r w:rsidRPr="00527535">
              <w:rPr>
                <w:sz w:val="20"/>
                <w:szCs w:val="20"/>
                <w:lang w:eastAsia="en-US"/>
              </w:rPr>
              <w:t>25</w:t>
            </w:r>
          </w:p>
        </w:tc>
        <w:tc>
          <w:tcPr>
            <w:tcW w:w="0" w:type="auto"/>
          </w:tcPr>
          <w:p w:rsidR="002B504C" w:rsidRPr="00527535" w:rsidRDefault="002B504C" w:rsidP="00527535">
            <w:pPr>
              <w:rPr>
                <w:color w:val="000000"/>
                <w:sz w:val="20"/>
                <w:szCs w:val="20"/>
              </w:rPr>
            </w:pPr>
            <w:r w:rsidRPr="00527535">
              <w:rPr>
                <w:color w:val="000000"/>
                <w:sz w:val="20"/>
                <w:szCs w:val="20"/>
              </w:rPr>
              <w:t>29500</w:t>
            </w:r>
          </w:p>
        </w:tc>
        <w:tc>
          <w:tcPr>
            <w:tcW w:w="0" w:type="auto"/>
          </w:tcPr>
          <w:p w:rsidR="002B504C" w:rsidRPr="00527535" w:rsidRDefault="002B504C" w:rsidP="00527535">
            <w:pPr>
              <w:rPr>
                <w:color w:val="000000"/>
                <w:sz w:val="20"/>
                <w:szCs w:val="20"/>
              </w:rPr>
            </w:pPr>
            <w:r w:rsidRPr="00527535">
              <w:rPr>
                <w:color w:val="000000"/>
                <w:sz w:val="20"/>
                <w:szCs w:val="20"/>
              </w:rPr>
              <w:t>737500</w:t>
            </w:r>
          </w:p>
        </w:tc>
        <w:tc>
          <w:tcPr>
            <w:tcW w:w="0" w:type="auto"/>
          </w:tcPr>
          <w:p w:rsidR="002B504C" w:rsidRPr="00527535" w:rsidRDefault="002B504C" w:rsidP="00527535">
            <w:pPr>
              <w:rPr>
                <w:color w:val="000000"/>
                <w:sz w:val="20"/>
                <w:szCs w:val="20"/>
              </w:rPr>
            </w:pPr>
            <w:r w:rsidRPr="00527535">
              <w:rPr>
                <w:color w:val="000000"/>
                <w:sz w:val="20"/>
                <w:szCs w:val="20"/>
              </w:rPr>
              <w:t>395005</w:t>
            </w:r>
          </w:p>
        </w:tc>
        <w:tc>
          <w:tcPr>
            <w:tcW w:w="0" w:type="auto"/>
          </w:tcPr>
          <w:p w:rsidR="002B504C" w:rsidRPr="00527535" w:rsidRDefault="002B504C" w:rsidP="00527535">
            <w:pPr>
              <w:rPr>
                <w:color w:val="000000"/>
                <w:sz w:val="20"/>
                <w:szCs w:val="20"/>
              </w:rPr>
            </w:pPr>
            <w:r w:rsidRPr="00527535">
              <w:rPr>
                <w:color w:val="000000"/>
                <w:sz w:val="20"/>
                <w:szCs w:val="20"/>
              </w:rPr>
              <w:t>150000</w:t>
            </w:r>
          </w:p>
        </w:tc>
        <w:tc>
          <w:tcPr>
            <w:tcW w:w="0" w:type="auto"/>
          </w:tcPr>
          <w:p w:rsidR="002B504C" w:rsidRPr="00527535" w:rsidRDefault="002B504C" w:rsidP="00527535">
            <w:pPr>
              <w:rPr>
                <w:color w:val="000000"/>
                <w:sz w:val="20"/>
                <w:szCs w:val="20"/>
              </w:rPr>
            </w:pPr>
            <w:r w:rsidRPr="00527535">
              <w:rPr>
                <w:color w:val="000000"/>
                <w:sz w:val="20"/>
                <w:szCs w:val="20"/>
              </w:rPr>
              <w:t>545005</w:t>
            </w:r>
          </w:p>
        </w:tc>
        <w:tc>
          <w:tcPr>
            <w:tcW w:w="0" w:type="auto"/>
          </w:tcPr>
          <w:p w:rsidR="002B504C" w:rsidRPr="00527535" w:rsidRDefault="002B504C" w:rsidP="00527535">
            <w:pPr>
              <w:rPr>
                <w:color w:val="000000"/>
                <w:sz w:val="20"/>
                <w:szCs w:val="20"/>
              </w:rPr>
            </w:pPr>
            <w:r w:rsidRPr="00527535">
              <w:rPr>
                <w:color w:val="000000"/>
                <w:sz w:val="20"/>
                <w:szCs w:val="20"/>
              </w:rPr>
              <w:t>192495</w:t>
            </w:r>
          </w:p>
        </w:tc>
      </w:tr>
    </w:tbl>
    <w:p w:rsidR="002B504C" w:rsidRPr="00704380" w:rsidRDefault="002B504C" w:rsidP="00704380">
      <w:pPr>
        <w:pStyle w:val="a6"/>
        <w:widowControl/>
        <w:rPr>
          <w:lang w:eastAsia="en-US"/>
        </w:rPr>
      </w:pPr>
    </w:p>
    <w:p w:rsidR="002B504C" w:rsidRPr="00704380" w:rsidRDefault="002B504C" w:rsidP="00704380">
      <w:pPr>
        <w:pStyle w:val="a6"/>
        <w:widowControl/>
      </w:pPr>
      <w:r w:rsidRPr="00704380">
        <w:t>Таким образом, при установлении цены в соответствии с проведенным маркетинговым исследованием рынка определяется оптимальная цена в размере 23,5 руб. / упаковку шпатлевки. Данная цена близка к результату, полученному в соответствии с ценообразованием на основе формулы «себестоимость + прибыль», что позволяет говорить об ее эффективности и прибыльности для предприятия.</w:t>
      </w:r>
    </w:p>
    <w:p w:rsidR="002B504C" w:rsidRPr="00F26630" w:rsidRDefault="002B504C" w:rsidP="00704380">
      <w:pPr>
        <w:pStyle w:val="a6"/>
        <w:widowControl/>
      </w:pPr>
      <w:r w:rsidRPr="00704380">
        <w:t>На рис. 3.2 построим график безубыточности по второму способу ценообразования.</w:t>
      </w:r>
    </w:p>
    <w:p w:rsidR="00527535" w:rsidRPr="00F26630" w:rsidRDefault="00527535" w:rsidP="00704380">
      <w:pPr>
        <w:pStyle w:val="a6"/>
        <w:widowControl/>
      </w:pPr>
    </w:p>
    <w:p w:rsidR="002B504C" w:rsidRPr="00704380" w:rsidRDefault="009B16DA" w:rsidP="00704380">
      <w:pPr>
        <w:pStyle w:val="a6"/>
        <w:widowControl/>
      </w:pPr>
      <w:r w:rsidRPr="00704380">
        <w:rPr>
          <w:noProof/>
        </w:rPr>
        <w:object w:dxaOrig="7695" w:dyaOrig="4530">
          <v:shape id="_x0000_i1052" type="#_x0000_t75" style="width:384.75pt;height:226.5pt" o:ole="">
            <v:imagedata r:id="rId39" o:title=""/>
            <o:lock v:ext="edit" aspectratio="f"/>
          </v:shape>
          <o:OLEObject Type="Embed" ProgID="Excel.Sheet.8" ShapeID="_x0000_i1052" DrawAspect="Content" ObjectID="_1459237425" r:id="rId40">
            <o:FieldCodes>\s</o:FieldCodes>
          </o:OLEObject>
        </w:object>
      </w:r>
    </w:p>
    <w:p w:rsidR="002B504C" w:rsidRPr="00704380" w:rsidRDefault="002B504C" w:rsidP="00704380">
      <w:pPr>
        <w:pStyle w:val="a6"/>
        <w:widowControl/>
      </w:pPr>
      <w:r w:rsidRPr="00704380">
        <w:t>Рис. 3.1 – График безубыточности шпатлевки по второму способу ценообразования</w:t>
      </w:r>
    </w:p>
    <w:p w:rsidR="007D2971" w:rsidRPr="00F26630" w:rsidRDefault="007D2971" w:rsidP="00704380">
      <w:pPr>
        <w:pStyle w:val="a6"/>
        <w:widowControl/>
      </w:pPr>
    </w:p>
    <w:p w:rsidR="002B504C" w:rsidRPr="00704380" w:rsidRDefault="002B504C" w:rsidP="00704380">
      <w:pPr>
        <w:pStyle w:val="a6"/>
        <w:widowControl/>
      </w:pPr>
      <w:r w:rsidRPr="00704380">
        <w:t>Далее рассчитаем коэффициент спроса по цене для шпатлевки.</w:t>
      </w:r>
    </w:p>
    <w:p w:rsidR="002B504C" w:rsidRPr="00F26630" w:rsidRDefault="002B504C" w:rsidP="00704380">
      <w:pPr>
        <w:pStyle w:val="a6"/>
        <w:widowControl/>
      </w:pPr>
      <w:r w:rsidRPr="00704380">
        <w:t>Если величину спроса (предложения) мы обозначили q, а цену товара - Р, то показатель (коэффициент) спроса (предложения) в зависимости от изменения цены, или ценовая эластичность спроса (предложения), Ep будет равен:</w:t>
      </w:r>
    </w:p>
    <w:p w:rsidR="007D2971" w:rsidRPr="00F26630" w:rsidRDefault="007D2971" w:rsidP="00704380">
      <w:pPr>
        <w:pStyle w:val="a6"/>
        <w:widowControl/>
      </w:pPr>
    </w:p>
    <w:p w:rsidR="002B504C" w:rsidRPr="00704380" w:rsidRDefault="0016162A" w:rsidP="00704380">
      <w:pPr>
        <w:pStyle w:val="a6"/>
        <w:widowControl/>
      </w:pPr>
      <w:r>
        <w:pict>
          <v:shape id="_x0000_i1053" type="#_x0000_t75" style="width:61.5pt;height:42.75pt">
            <v:imagedata r:id="rId41" o:title="" chromakey="white"/>
          </v:shape>
        </w:pict>
      </w:r>
    </w:p>
    <w:p w:rsidR="007D2971" w:rsidRDefault="007D2971" w:rsidP="00704380">
      <w:pPr>
        <w:pStyle w:val="a6"/>
        <w:widowControl/>
        <w:rPr>
          <w:lang w:val="en-US"/>
        </w:rPr>
      </w:pPr>
    </w:p>
    <w:p w:rsidR="002B504C" w:rsidRPr="00704380" w:rsidRDefault="002B504C" w:rsidP="007D2971">
      <w:pPr>
        <w:pStyle w:val="a6"/>
        <w:widowControl/>
      </w:pPr>
      <w:r w:rsidRPr="00704380">
        <w:t>где ∆q – изменение спроса, %;</w:t>
      </w:r>
    </w:p>
    <w:p w:rsidR="002B504C" w:rsidRPr="00704380" w:rsidRDefault="002B504C" w:rsidP="00704380">
      <w:pPr>
        <w:pStyle w:val="a6"/>
        <w:widowControl/>
      </w:pPr>
      <w:r w:rsidRPr="00704380">
        <w:t>∆p – изменение цены, %.</w:t>
      </w:r>
    </w:p>
    <w:p w:rsidR="002B504C" w:rsidRPr="00704380" w:rsidRDefault="002B504C" w:rsidP="00704380">
      <w:pPr>
        <w:pStyle w:val="a6"/>
        <w:widowControl/>
      </w:pPr>
      <w:r w:rsidRPr="00704380">
        <w:t>В соответствии с данной формулой коэффициент спроса по цене для шпатлевки составит:</w:t>
      </w:r>
    </w:p>
    <w:p w:rsidR="002B504C" w:rsidRPr="00704380" w:rsidRDefault="0016162A" w:rsidP="00704380">
      <w:pPr>
        <w:pStyle w:val="a6"/>
        <w:widowControl/>
      </w:pPr>
      <w:r>
        <w:pict>
          <v:shape id="_x0000_i1054" type="#_x0000_t75" style="width:115.5pt;height:40.5pt">
            <v:imagedata r:id="rId42" o:title="" chromakey="white"/>
          </v:shape>
        </w:pict>
      </w:r>
    </w:p>
    <w:p w:rsidR="002B504C" w:rsidRPr="00704380" w:rsidRDefault="002B504C" w:rsidP="00704380">
      <w:pPr>
        <w:pStyle w:val="a6"/>
        <w:widowControl/>
      </w:pPr>
      <w:r w:rsidRPr="00704380">
        <w:t>Принято считать, если:</w:t>
      </w:r>
    </w:p>
    <w:p w:rsidR="002B504C" w:rsidRPr="00704380" w:rsidRDefault="002B504C" w:rsidP="00704380">
      <w:pPr>
        <w:pStyle w:val="a6"/>
        <w:widowControl/>
      </w:pPr>
      <w:r w:rsidRPr="00704380">
        <w:t>Ep &lt; 1 - спрос неэластичен;</w:t>
      </w:r>
    </w:p>
    <w:p w:rsidR="002B504C" w:rsidRPr="00704380" w:rsidRDefault="002B504C" w:rsidP="00704380">
      <w:pPr>
        <w:pStyle w:val="a6"/>
        <w:widowControl/>
      </w:pPr>
      <w:r w:rsidRPr="00704380">
        <w:t>Ep &gt; 1 - спрос эластичен;</w:t>
      </w:r>
    </w:p>
    <w:p w:rsidR="002B504C" w:rsidRPr="00704380" w:rsidRDefault="002B504C" w:rsidP="00704380">
      <w:pPr>
        <w:pStyle w:val="a6"/>
        <w:widowControl/>
      </w:pPr>
      <w:r w:rsidRPr="00704380">
        <w:t>Ep = 1 - спрос с единичной эластичностью.</w:t>
      </w:r>
    </w:p>
    <w:p w:rsidR="002B504C" w:rsidRPr="00704380" w:rsidRDefault="002B504C" w:rsidP="00704380">
      <w:pPr>
        <w:pStyle w:val="a6"/>
        <w:widowControl/>
      </w:pPr>
      <w:r w:rsidRPr="00704380">
        <w:t>Таким образом, в данном случае спрос является эластичным.</w:t>
      </w:r>
    </w:p>
    <w:p w:rsidR="008F0174" w:rsidRPr="00704380" w:rsidRDefault="008F0174" w:rsidP="00704380">
      <w:pPr>
        <w:pStyle w:val="a6"/>
        <w:widowControl/>
        <w:rPr>
          <w:lang w:eastAsia="en-US"/>
        </w:rPr>
      </w:pPr>
    </w:p>
    <w:p w:rsidR="008F0174" w:rsidRPr="00704380" w:rsidRDefault="008F0174" w:rsidP="00704380">
      <w:pPr>
        <w:pStyle w:val="21"/>
      </w:pPr>
      <w:bookmarkStart w:id="14" w:name="_Toc259063540"/>
      <w:r w:rsidRPr="00704380">
        <w:t>3.2 Совершенствование подходов к системе ценообразования</w:t>
      </w:r>
      <w:bookmarkEnd w:id="14"/>
    </w:p>
    <w:p w:rsidR="008F0174" w:rsidRPr="00704380" w:rsidRDefault="008F0174" w:rsidP="00704380">
      <w:pPr>
        <w:pStyle w:val="a6"/>
        <w:widowControl/>
        <w:rPr>
          <w:lang w:eastAsia="en-US"/>
        </w:rPr>
      </w:pPr>
    </w:p>
    <w:p w:rsidR="00E61AAC" w:rsidRPr="00704380" w:rsidRDefault="00E61AAC" w:rsidP="00704380">
      <w:pPr>
        <w:ind w:firstLine="709"/>
        <w:jc w:val="both"/>
        <w:rPr>
          <w:lang w:eastAsia="ru-RU"/>
        </w:rPr>
      </w:pPr>
      <w:r w:rsidRPr="00704380">
        <w:rPr>
          <w:lang w:eastAsia="ru-RU"/>
        </w:rPr>
        <w:t xml:space="preserve">Необходимо обоснование и анализ различия цен, устанавливаемых предприятием, и ценами на конкурирующую продукцию с точки зрения приобретения потребителем дополнительных услуг и выгод в виде сервисного обслуживания, новизны и качества продукции, гарантий на эту продукцию, предоставляемых предприятием – производителем, а также снижения ее себестоимости. </w:t>
      </w:r>
    </w:p>
    <w:p w:rsidR="00E61AAC" w:rsidRPr="00704380" w:rsidRDefault="00E61AAC" w:rsidP="00704380">
      <w:pPr>
        <w:ind w:firstLine="709"/>
        <w:jc w:val="both"/>
        <w:rPr>
          <w:lang w:eastAsia="ru-RU"/>
        </w:rPr>
      </w:pPr>
      <w:r w:rsidRPr="00704380">
        <w:rPr>
          <w:lang w:eastAsia="ru-RU"/>
        </w:rPr>
        <w:t xml:space="preserve">Политика цен предприятия, в свою очередь, является основой для разработки его стратегии ценообразования, то есть набора практических факторов и методов, которых целесообразно придерживаться при установлении рыночных цен на конкретные виды продукции. </w:t>
      </w:r>
    </w:p>
    <w:p w:rsidR="00E61AAC" w:rsidRPr="00704380" w:rsidRDefault="00E61AAC" w:rsidP="00704380">
      <w:pPr>
        <w:ind w:firstLine="709"/>
        <w:jc w:val="both"/>
        <w:rPr>
          <w:lang w:eastAsia="ru-RU"/>
        </w:rPr>
      </w:pPr>
      <w:r w:rsidRPr="00704380">
        <w:rPr>
          <w:lang w:eastAsia="ru-RU"/>
        </w:rPr>
        <w:t xml:space="preserve">Для разработки и успешной реализации ценовой политики предприятия рекомендуется иметь постоянно действующее структурное подразделение, отвечающее за вопросы ценообразования на продукцию предприятия. Деятельность этого подразделения осуществляется при непосредственном контроле руководителя структурного подразделения предприятия, которое отвечает за маркетинг или сбыт продукции предприятия, и может входить в состав либо этого подразделения, либо планово – экономического подразделения. </w:t>
      </w:r>
    </w:p>
    <w:p w:rsidR="00E61AAC" w:rsidRPr="00704380" w:rsidRDefault="00E61AAC" w:rsidP="00704380">
      <w:pPr>
        <w:ind w:firstLine="709"/>
        <w:jc w:val="both"/>
        <w:rPr>
          <w:lang w:eastAsia="ru-RU"/>
        </w:rPr>
      </w:pPr>
      <w:r w:rsidRPr="00704380">
        <w:rPr>
          <w:lang w:eastAsia="ru-RU"/>
        </w:rPr>
        <w:t xml:space="preserve">Реструктурирование организации и контроля сбытовой деятельности предприятия на начальном этапе предполагает: </w:t>
      </w:r>
    </w:p>
    <w:p w:rsidR="00E61AAC" w:rsidRPr="00704380" w:rsidRDefault="00E61AAC" w:rsidP="00704380">
      <w:pPr>
        <w:numPr>
          <w:ilvl w:val="0"/>
          <w:numId w:val="37"/>
        </w:numPr>
        <w:ind w:left="0" w:firstLine="709"/>
        <w:jc w:val="both"/>
        <w:rPr>
          <w:lang w:eastAsia="ru-RU"/>
        </w:rPr>
      </w:pPr>
      <w:r w:rsidRPr="00704380">
        <w:rPr>
          <w:lang w:eastAsia="ru-RU"/>
        </w:rPr>
        <w:t xml:space="preserve">разработку внутренних стандартов (правил) сбытовой деятельности и документальное их закрепление в Положении о сбытовой политике на основе анализа адекватности ранее установленных целей и задач организации внутренним и внешним условиям ее функционирования, в том числе ее возможностям; </w:t>
      </w:r>
    </w:p>
    <w:p w:rsidR="00E61AAC" w:rsidRPr="00704380" w:rsidRDefault="00E61AAC" w:rsidP="00704380">
      <w:pPr>
        <w:numPr>
          <w:ilvl w:val="0"/>
          <w:numId w:val="37"/>
        </w:numPr>
        <w:ind w:left="0" w:firstLine="709"/>
        <w:jc w:val="both"/>
        <w:rPr>
          <w:lang w:eastAsia="ru-RU"/>
        </w:rPr>
      </w:pPr>
      <w:r w:rsidRPr="00704380">
        <w:rPr>
          <w:lang w:eastAsia="ru-RU"/>
        </w:rPr>
        <w:t xml:space="preserve">анализ соответствия оргструктуры отделов, занимающихся вопросами реализации продукции (отделов сбыта, маркетинга, коммерческого отдела и т.п.), современным условиям хозяйствования; ее корректировка для соответствия принципам эффективности системы внутреннего контроля и основным требованиям к ее организации («разделение обязанностей», «подконтрольность каждого субъекта внутреннего контроля», «единичная ответственность» и т.д.) для снижения риска ошибочных решений руководителей и ответственного за сбыт персонала (при планировании ассортимента, объемов продаж и т.д.) и злоупотреблений (сговор работников отдела сбыта с заказчиками, искажение отчетов об отгрузках и т.д.); </w:t>
      </w:r>
    </w:p>
    <w:p w:rsidR="00E61AAC" w:rsidRPr="00704380" w:rsidRDefault="00E61AAC" w:rsidP="00704380">
      <w:pPr>
        <w:numPr>
          <w:ilvl w:val="0"/>
          <w:numId w:val="37"/>
        </w:numPr>
        <w:ind w:left="0" w:firstLine="709"/>
        <w:jc w:val="both"/>
        <w:rPr>
          <w:lang w:eastAsia="ru-RU"/>
        </w:rPr>
      </w:pPr>
      <w:r w:rsidRPr="00704380">
        <w:rPr>
          <w:lang w:eastAsia="ru-RU"/>
        </w:rPr>
        <w:t xml:space="preserve">разработку комплекса организационно-нормативных документов (положений об отделах и должностных инструкций), регламентирующих сбытовую деятельность предприятия в рыночных условиях; </w:t>
      </w:r>
    </w:p>
    <w:p w:rsidR="00E61AAC" w:rsidRPr="00704380" w:rsidRDefault="00E61AAC" w:rsidP="00704380">
      <w:pPr>
        <w:numPr>
          <w:ilvl w:val="0"/>
          <w:numId w:val="37"/>
        </w:numPr>
        <w:ind w:left="0" w:firstLine="709"/>
        <w:jc w:val="both"/>
        <w:rPr>
          <w:lang w:eastAsia="ru-RU"/>
        </w:rPr>
      </w:pPr>
      <w:r w:rsidRPr="00704380">
        <w:rPr>
          <w:lang w:eastAsia="ru-RU"/>
        </w:rPr>
        <w:t xml:space="preserve">разработку формальных процедур контроля реализации (сбыта) готовой продукции для соответствия системы внутреннего контроля требованию регламентации. </w:t>
      </w:r>
    </w:p>
    <w:p w:rsidR="00E61AAC" w:rsidRPr="00704380" w:rsidRDefault="00E61AAC" w:rsidP="00704380">
      <w:pPr>
        <w:ind w:firstLine="709"/>
        <w:jc w:val="both"/>
        <w:rPr>
          <w:lang w:eastAsia="ru-RU"/>
        </w:rPr>
      </w:pPr>
      <w:r w:rsidRPr="00704380">
        <w:rPr>
          <w:lang w:eastAsia="ru-RU"/>
        </w:rPr>
        <w:t xml:space="preserve">Предлагаемая структура сбытовой политики </w:t>
      </w:r>
      <w:r w:rsidR="009F09B2" w:rsidRPr="00704380">
        <w:rPr>
          <w:lang w:eastAsia="ru-RU"/>
        </w:rPr>
        <w:t>ООО «МБК»</w:t>
      </w:r>
      <w:r w:rsidRPr="00704380">
        <w:rPr>
          <w:lang w:eastAsia="ru-RU"/>
        </w:rPr>
        <w:t xml:space="preserve"> приведена в Приложении 1.</w:t>
      </w:r>
    </w:p>
    <w:p w:rsidR="00E61AAC" w:rsidRPr="00704380" w:rsidRDefault="00E61AAC" w:rsidP="00704380">
      <w:pPr>
        <w:ind w:firstLine="709"/>
        <w:jc w:val="both"/>
        <w:rPr>
          <w:lang w:eastAsia="ru-RU"/>
        </w:rPr>
      </w:pPr>
      <w:r w:rsidRPr="00704380">
        <w:rPr>
          <w:lang w:eastAsia="ru-RU"/>
        </w:rPr>
        <w:t>Остановимся на исследовании известного в экономике «золотого правила экономики»:</w:t>
      </w:r>
    </w:p>
    <w:p w:rsidR="007D2971" w:rsidRPr="00F26630" w:rsidRDefault="007D2971" w:rsidP="00704380">
      <w:pPr>
        <w:ind w:firstLine="709"/>
        <w:jc w:val="both"/>
        <w:rPr>
          <w:lang w:eastAsia="ru-RU"/>
        </w:rPr>
      </w:pPr>
    </w:p>
    <w:p w:rsidR="00E61AAC" w:rsidRPr="00704380" w:rsidRDefault="007D2971" w:rsidP="00704380">
      <w:pPr>
        <w:ind w:firstLine="709"/>
        <w:jc w:val="both"/>
        <w:rPr>
          <w:lang w:eastAsia="ru-RU"/>
        </w:rPr>
      </w:pPr>
      <w:r w:rsidRPr="00F26630">
        <w:rPr>
          <w:lang w:eastAsia="ru-RU"/>
        </w:rPr>
        <w:br w:type="page"/>
      </w:r>
      <w:r w:rsidR="00E61AAC" w:rsidRPr="00704380">
        <w:rPr>
          <w:lang w:eastAsia="ru-RU"/>
        </w:rPr>
        <w:t>ТБП &gt; Тр &gt; Та &gt; 100%,</w:t>
      </w:r>
    </w:p>
    <w:p w:rsidR="007D2971" w:rsidRPr="00F26630" w:rsidRDefault="007D2971" w:rsidP="00704380">
      <w:pPr>
        <w:ind w:firstLine="709"/>
        <w:jc w:val="both"/>
        <w:rPr>
          <w:lang w:eastAsia="ru-RU"/>
        </w:rPr>
      </w:pPr>
    </w:p>
    <w:p w:rsidR="00E61AAC" w:rsidRPr="00704380" w:rsidRDefault="00E61AAC" w:rsidP="00704380">
      <w:pPr>
        <w:ind w:firstLine="709"/>
        <w:jc w:val="both"/>
        <w:rPr>
          <w:lang w:eastAsia="ru-RU"/>
        </w:rPr>
      </w:pPr>
      <w:r w:rsidRPr="00704380">
        <w:rPr>
          <w:lang w:eastAsia="ru-RU"/>
        </w:rPr>
        <w:t>где     ТБП, Тр, Та — темпы роста балансовой прибыли, реализации и активов соответственно.</w:t>
      </w:r>
    </w:p>
    <w:p w:rsidR="00E61AAC" w:rsidRDefault="00E61AAC" w:rsidP="00704380">
      <w:pPr>
        <w:ind w:firstLine="709"/>
        <w:jc w:val="both"/>
        <w:rPr>
          <w:lang w:val="en-US" w:eastAsia="ru-RU"/>
        </w:rPr>
      </w:pPr>
      <w:r w:rsidRPr="00704380">
        <w:rPr>
          <w:lang w:eastAsia="ru-RU"/>
        </w:rPr>
        <w:t>При выполнении следующих зависимостей:</w:t>
      </w:r>
    </w:p>
    <w:p w:rsidR="00213C93" w:rsidRPr="00213C93" w:rsidRDefault="00213C93" w:rsidP="00704380">
      <w:pPr>
        <w:ind w:firstLine="709"/>
        <w:jc w:val="both"/>
        <w:rPr>
          <w:lang w:val="en-US" w:eastAsia="ru-RU"/>
        </w:rPr>
      </w:pPr>
    </w:p>
    <w:p w:rsidR="00E61AAC" w:rsidRPr="00704380" w:rsidRDefault="0016162A" w:rsidP="007D2971">
      <w:pPr>
        <w:jc w:val="both"/>
        <w:rPr>
          <w:lang w:eastAsia="ru-RU"/>
        </w:rPr>
      </w:pPr>
      <w:r>
        <w:rPr>
          <w:noProof/>
          <w:lang w:eastAsia="ru-RU"/>
        </w:rPr>
        <w:pict>
          <v:shape id="Рисунок 126" o:spid="_x0000_i1055" type="#_x0000_t75" alt="http://www.dis.ru/gif/fm/arhiv/2001/4/5_sh4.gif" style="width:400.5pt;height:75pt;visibility:visible">
            <v:imagedata r:id="rId43" o:title="" cropbottom="22975f"/>
          </v:shape>
        </w:pict>
      </w:r>
    </w:p>
    <w:p w:rsidR="00E61AAC" w:rsidRPr="00704380" w:rsidRDefault="0016162A" w:rsidP="00704380">
      <w:pPr>
        <w:ind w:firstLine="709"/>
        <w:jc w:val="both"/>
        <w:rPr>
          <w:lang w:eastAsia="ru-RU"/>
        </w:rPr>
      </w:pPr>
      <w:r>
        <w:rPr>
          <w:noProof/>
          <w:lang w:eastAsia="ru-RU"/>
        </w:rPr>
        <w:pict>
          <v:shape id="_x0000_i1056" type="#_x0000_t75" alt="http://www.dis.ru/gif/fm/arhiv/2001/4/5_sh4.gif" style="width:412.5pt;height:35.25pt;visibility:visible">
            <v:imagedata r:id="rId43" o:title="" croptop="45222f" cropright="888f"/>
          </v:shape>
        </w:pict>
      </w:r>
    </w:p>
    <w:p w:rsidR="00213C93" w:rsidRDefault="00213C93" w:rsidP="00704380">
      <w:pPr>
        <w:ind w:firstLine="709"/>
        <w:jc w:val="both"/>
        <w:rPr>
          <w:lang w:val="en-US" w:eastAsia="ru-RU"/>
        </w:rPr>
      </w:pPr>
    </w:p>
    <w:p w:rsidR="00E61AAC" w:rsidRPr="00704380" w:rsidRDefault="00E61AAC" w:rsidP="00704380">
      <w:pPr>
        <w:ind w:firstLine="709"/>
        <w:jc w:val="both"/>
        <w:rPr>
          <w:lang w:eastAsia="ru-RU"/>
        </w:rPr>
      </w:pPr>
      <w:r w:rsidRPr="00704380">
        <w:rPr>
          <w:lang w:eastAsia="ru-RU"/>
        </w:rPr>
        <w:t>С2 = Аотч,;</w:t>
      </w:r>
    </w:p>
    <w:p w:rsidR="00E61AAC" w:rsidRPr="00704380" w:rsidRDefault="00E61AAC" w:rsidP="00704380">
      <w:pPr>
        <w:ind w:firstLine="709"/>
        <w:jc w:val="both"/>
        <w:rPr>
          <w:lang w:eastAsia="ru-RU"/>
        </w:rPr>
      </w:pPr>
      <w:r w:rsidRPr="00704380">
        <w:rPr>
          <w:lang w:eastAsia="ru-RU"/>
        </w:rPr>
        <w:t>С3 = ЭРотч.;</w:t>
      </w:r>
    </w:p>
    <w:p w:rsidR="00E61AAC" w:rsidRPr="00704380" w:rsidRDefault="00E61AAC" w:rsidP="00704380">
      <w:pPr>
        <w:ind w:firstLine="709"/>
        <w:jc w:val="both"/>
        <w:rPr>
          <w:lang w:eastAsia="ru-RU"/>
        </w:rPr>
      </w:pPr>
      <w:r w:rsidRPr="00704380">
        <w:rPr>
          <w:lang w:eastAsia="ru-RU"/>
        </w:rPr>
        <w:t>НРЭИ — нетто-результат эксплуатации инвестиций за текущий год;</w:t>
      </w:r>
    </w:p>
    <w:p w:rsidR="00E61AAC" w:rsidRPr="00704380" w:rsidRDefault="00E61AAC" w:rsidP="00704380">
      <w:pPr>
        <w:ind w:firstLine="709"/>
        <w:jc w:val="both"/>
        <w:rPr>
          <w:lang w:eastAsia="ru-RU"/>
        </w:rPr>
      </w:pPr>
      <w:r w:rsidRPr="00704380">
        <w:rPr>
          <w:lang w:eastAsia="ru-RU"/>
        </w:rPr>
        <w:t>Аотч, Абаз — объем активов за отчетный и базовый годы соответственно;</w:t>
      </w:r>
    </w:p>
    <w:p w:rsidR="00E61AAC" w:rsidRPr="00704380" w:rsidRDefault="00E61AAC" w:rsidP="00704380">
      <w:pPr>
        <w:ind w:firstLine="709"/>
        <w:jc w:val="both"/>
        <w:rPr>
          <w:lang w:eastAsia="ru-RU"/>
        </w:rPr>
      </w:pPr>
      <w:r w:rsidRPr="00704380">
        <w:rPr>
          <w:lang w:eastAsia="ru-RU"/>
        </w:rPr>
        <w:t>ЭРотч — экономическая рентабельность активов отчетного года;</w:t>
      </w:r>
    </w:p>
    <w:p w:rsidR="00E61AAC" w:rsidRPr="00704380" w:rsidRDefault="00E61AAC" w:rsidP="00704380">
      <w:pPr>
        <w:ind w:firstLine="709"/>
        <w:jc w:val="both"/>
        <w:rPr>
          <w:lang w:eastAsia="ru-RU"/>
        </w:rPr>
      </w:pPr>
      <w:r w:rsidRPr="00704380">
        <w:rPr>
          <w:lang w:eastAsia="ru-RU"/>
        </w:rPr>
        <w:t>Тэр — темп роста экономической рентабельности.</w:t>
      </w:r>
    </w:p>
    <w:p w:rsidR="00E61AAC" w:rsidRPr="00704380" w:rsidRDefault="00E61AAC" w:rsidP="00704380">
      <w:pPr>
        <w:ind w:firstLine="709"/>
        <w:jc w:val="both"/>
        <w:rPr>
          <w:lang w:eastAsia="ru-RU"/>
        </w:rPr>
      </w:pPr>
      <w:r w:rsidRPr="00704380">
        <w:rPr>
          <w:lang w:eastAsia="ru-RU"/>
        </w:rPr>
        <w:t>Зависимость между темпами роста балансовой прибыли (ТБП) и объемом реализации (ТР) мы оставили без изменения (т.е. ТБП &gt; ТР), так как исследование этой зависимости, ее доработка и конкретизация являются вопросами, требующими проработки и установления конкретных взаимосвязей между темпами роста всех составляющих, входящих в балансовую прибыль, темпами роста себестоимости реализованной продукции, коммерческих и управленческих расходов и темпами роста объема реализации.</w:t>
      </w:r>
    </w:p>
    <w:p w:rsidR="00E61AAC" w:rsidRPr="00704380" w:rsidRDefault="00E61AAC" w:rsidP="00704380">
      <w:pPr>
        <w:ind w:firstLine="709"/>
        <w:jc w:val="both"/>
        <w:rPr>
          <w:lang w:eastAsia="ru-RU"/>
        </w:rPr>
      </w:pPr>
      <w:r w:rsidRPr="00704380">
        <w:rPr>
          <w:lang w:eastAsia="ru-RU"/>
        </w:rPr>
        <w:t>Таким образом, мы имеем сегодня конкретную зависимость между темпами роста балансовой прибыли и темпами роста активов (2).</w:t>
      </w:r>
    </w:p>
    <w:p w:rsidR="00E61AAC" w:rsidRPr="00704380" w:rsidRDefault="00E61AAC" w:rsidP="00704380">
      <w:pPr>
        <w:ind w:firstLine="709"/>
        <w:jc w:val="both"/>
        <w:rPr>
          <w:lang w:eastAsia="ru-RU"/>
        </w:rPr>
      </w:pPr>
      <w:r w:rsidRPr="00704380">
        <w:rPr>
          <w:lang w:eastAsia="ru-RU"/>
        </w:rPr>
        <w:t>Продолжим исследования в этом направлении.</w:t>
      </w:r>
    </w:p>
    <w:p w:rsidR="00E61AAC" w:rsidRPr="00704380" w:rsidRDefault="00E61AAC" w:rsidP="00704380">
      <w:pPr>
        <w:ind w:firstLine="709"/>
        <w:jc w:val="both"/>
        <w:rPr>
          <w:lang w:eastAsia="ru-RU"/>
        </w:rPr>
      </w:pPr>
      <w:r w:rsidRPr="00704380">
        <w:rPr>
          <w:lang w:eastAsia="ru-RU"/>
        </w:rPr>
        <w:t>Допустим, что темп роста прибыли от реализации соответствует темпу роста балансовой прибыли (т.е. темпы роста составляющих балансовой прибыли: операционных и внереализационных доходов и расходов — оставляем без изменения).</w:t>
      </w:r>
    </w:p>
    <w:p w:rsidR="00E61AAC" w:rsidRPr="00704380" w:rsidRDefault="00E61AAC" w:rsidP="00704380">
      <w:pPr>
        <w:ind w:firstLine="709"/>
        <w:jc w:val="both"/>
        <w:rPr>
          <w:lang w:eastAsia="ru-RU"/>
        </w:rPr>
      </w:pPr>
      <w:r w:rsidRPr="00704380">
        <w:rPr>
          <w:lang w:eastAsia="ru-RU"/>
        </w:rPr>
        <w:t xml:space="preserve">Используя известное выражение </w:t>
      </w:r>
    </w:p>
    <w:p w:rsidR="007D2971" w:rsidRPr="00F26630" w:rsidRDefault="007D2971" w:rsidP="00704380">
      <w:pPr>
        <w:ind w:firstLine="709"/>
        <w:jc w:val="both"/>
        <w:rPr>
          <w:lang w:eastAsia="ru-RU"/>
        </w:rPr>
      </w:pPr>
    </w:p>
    <w:p w:rsidR="00E61AAC" w:rsidRPr="00704380" w:rsidRDefault="00E61AAC" w:rsidP="00704380">
      <w:pPr>
        <w:ind w:firstLine="709"/>
        <w:jc w:val="both"/>
        <w:rPr>
          <w:lang w:eastAsia="ru-RU"/>
        </w:rPr>
      </w:pPr>
      <w:r w:rsidRPr="00704380">
        <w:rPr>
          <w:lang w:eastAsia="ru-RU"/>
        </w:rPr>
        <w:t>ВР – себестоимость = Прибыль от реализации, (3)</w:t>
      </w:r>
    </w:p>
    <w:p w:rsidR="007D2971" w:rsidRPr="00F26630" w:rsidRDefault="007D2971" w:rsidP="00704380">
      <w:pPr>
        <w:ind w:firstLine="709"/>
        <w:jc w:val="both"/>
        <w:rPr>
          <w:lang w:eastAsia="ru-RU"/>
        </w:rPr>
      </w:pPr>
    </w:p>
    <w:p w:rsidR="00E61AAC" w:rsidRPr="00704380" w:rsidRDefault="00E61AAC" w:rsidP="00704380">
      <w:pPr>
        <w:ind w:firstLine="709"/>
        <w:jc w:val="both"/>
        <w:rPr>
          <w:lang w:eastAsia="ru-RU"/>
        </w:rPr>
      </w:pPr>
      <w:r w:rsidRPr="00704380">
        <w:rPr>
          <w:lang w:eastAsia="ru-RU"/>
        </w:rPr>
        <w:t>можем записать:</w:t>
      </w:r>
    </w:p>
    <w:p w:rsidR="007D2971" w:rsidRPr="00F26630" w:rsidRDefault="007D2971" w:rsidP="00704380">
      <w:pPr>
        <w:ind w:firstLine="709"/>
        <w:jc w:val="both"/>
        <w:rPr>
          <w:lang w:eastAsia="ru-RU"/>
        </w:rPr>
      </w:pPr>
    </w:p>
    <w:p w:rsidR="00E61AAC" w:rsidRPr="00704380" w:rsidRDefault="00E61AAC" w:rsidP="00704380">
      <w:pPr>
        <w:ind w:firstLine="709"/>
        <w:jc w:val="both"/>
        <w:rPr>
          <w:lang w:eastAsia="ru-RU"/>
        </w:rPr>
      </w:pPr>
      <w:r w:rsidRPr="00704380">
        <w:rPr>
          <w:lang w:eastAsia="ru-RU"/>
        </w:rPr>
        <w:t>ТПР = Т</w:t>
      </w:r>
      <w:r w:rsidRPr="00704380">
        <w:rPr>
          <w:vertAlign w:val="subscript"/>
          <w:lang w:eastAsia="ru-RU"/>
        </w:rPr>
        <w:t>(ВР –С/С)</w:t>
      </w:r>
      <w:r w:rsidRPr="00704380">
        <w:rPr>
          <w:lang w:eastAsia="ru-RU"/>
        </w:rPr>
        <w:t>,   (4)</w:t>
      </w:r>
    </w:p>
    <w:p w:rsidR="007D2971" w:rsidRPr="007D2971" w:rsidRDefault="007D2971" w:rsidP="00704380">
      <w:pPr>
        <w:ind w:firstLine="709"/>
        <w:jc w:val="both"/>
        <w:rPr>
          <w:lang w:eastAsia="ru-RU"/>
        </w:rPr>
      </w:pPr>
    </w:p>
    <w:p w:rsidR="00E61AAC" w:rsidRPr="00704380" w:rsidRDefault="007D2971" w:rsidP="00704380">
      <w:pPr>
        <w:ind w:firstLine="709"/>
        <w:jc w:val="both"/>
        <w:rPr>
          <w:lang w:eastAsia="ru-RU"/>
        </w:rPr>
      </w:pPr>
      <w:r>
        <w:rPr>
          <w:lang w:eastAsia="ru-RU"/>
        </w:rPr>
        <w:t>где</w:t>
      </w:r>
      <w:r w:rsidR="00E61AAC" w:rsidRPr="00704380">
        <w:rPr>
          <w:lang w:eastAsia="ru-RU"/>
        </w:rPr>
        <w:t>  ТПР — темп роста прибыли от реализации;</w:t>
      </w:r>
    </w:p>
    <w:p w:rsidR="00E61AAC" w:rsidRPr="00704380" w:rsidRDefault="00E61AAC" w:rsidP="00704380">
      <w:pPr>
        <w:ind w:firstLine="709"/>
        <w:jc w:val="both"/>
        <w:rPr>
          <w:lang w:eastAsia="ru-RU"/>
        </w:rPr>
      </w:pPr>
      <w:r w:rsidRPr="00704380">
        <w:rPr>
          <w:lang w:eastAsia="ru-RU"/>
        </w:rPr>
        <w:t>ВР — выручка от реализации;</w:t>
      </w:r>
    </w:p>
    <w:p w:rsidR="00E61AAC" w:rsidRPr="00704380" w:rsidRDefault="00E61AAC" w:rsidP="00704380">
      <w:pPr>
        <w:ind w:firstLine="709"/>
        <w:jc w:val="both"/>
        <w:rPr>
          <w:lang w:eastAsia="ru-RU"/>
        </w:rPr>
      </w:pPr>
      <w:r w:rsidRPr="00704380">
        <w:rPr>
          <w:lang w:eastAsia="ru-RU"/>
        </w:rPr>
        <w:t>С/С — себестоимость реализованной продукции.</w:t>
      </w:r>
    </w:p>
    <w:p w:rsidR="00E61AAC" w:rsidRPr="00F26630" w:rsidRDefault="00E61AAC" w:rsidP="00704380">
      <w:pPr>
        <w:ind w:firstLine="709"/>
        <w:jc w:val="both"/>
        <w:rPr>
          <w:lang w:eastAsia="ru-RU"/>
        </w:rPr>
      </w:pPr>
      <w:r w:rsidRPr="00704380">
        <w:rPr>
          <w:lang w:eastAsia="ru-RU"/>
        </w:rPr>
        <w:t>Зависимость (1) запишем в следующем виде:</w:t>
      </w:r>
    </w:p>
    <w:p w:rsidR="007D2971" w:rsidRPr="00F26630" w:rsidRDefault="007D2971" w:rsidP="00704380">
      <w:pPr>
        <w:ind w:firstLine="709"/>
        <w:jc w:val="both"/>
        <w:rPr>
          <w:lang w:eastAsia="ru-RU"/>
        </w:rPr>
      </w:pPr>
    </w:p>
    <w:p w:rsidR="00E61AAC" w:rsidRPr="00704380" w:rsidRDefault="0016162A" w:rsidP="00704380">
      <w:pPr>
        <w:ind w:firstLine="709"/>
        <w:jc w:val="both"/>
        <w:rPr>
          <w:lang w:eastAsia="ru-RU"/>
        </w:rPr>
      </w:pPr>
      <w:r>
        <w:rPr>
          <w:noProof/>
          <w:lang w:eastAsia="ru-RU"/>
        </w:rPr>
        <w:pict>
          <v:shape id="Рисунок 127" o:spid="_x0000_i1057" type="#_x0000_t75" alt="http://www.dis.ru/gif/fm/arhiv/2001/4/5_sh5.gif" style="width:270pt;height:34.5pt;visibility:visible">
            <v:imagedata r:id="rId44" o:title=""/>
          </v:shape>
        </w:pict>
      </w:r>
    </w:p>
    <w:p w:rsidR="007D2971" w:rsidRDefault="007D2971" w:rsidP="00704380">
      <w:pPr>
        <w:ind w:firstLine="709"/>
        <w:jc w:val="both"/>
        <w:rPr>
          <w:lang w:val="en-US" w:eastAsia="ru-RU"/>
        </w:rPr>
      </w:pPr>
    </w:p>
    <w:p w:rsidR="00E61AAC" w:rsidRPr="00F26630" w:rsidRDefault="00E61AAC" w:rsidP="00704380">
      <w:pPr>
        <w:ind w:firstLine="709"/>
        <w:jc w:val="both"/>
        <w:rPr>
          <w:lang w:eastAsia="ru-RU"/>
        </w:rPr>
      </w:pPr>
      <w:r w:rsidRPr="00704380">
        <w:rPr>
          <w:lang w:eastAsia="ru-RU"/>
        </w:rPr>
        <w:t>Используем выражение (4) и проведем ряд математических преобразований.</w:t>
      </w:r>
    </w:p>
    <w:p w:rsidR="007D2971" w:rsidRPr="00F26630" w:rsidRDefault="007D2971" w:rsidP="00704380">
      <w:pPr>
        <w:ind w:firstLine="709"/>
        <w:jc w:val="both"/>
        <w:rPr>
          <w:lang w:eastAsia="ru-RU"/>
        </w:rPr>
      </w:pPr>
    </w:p>
    <w:p w:rsidR="00E61AAC" w:rsidRPr="00704380" w:rsidRDefault="0016162A" w:rsidP="00704380">
      <w:pPr>
        <w:ind w:firstLine="709"/>
        <w:jc w:val="both"/>
        <w:rPr>
          <w:lang w:eastAsia="ru-RU"/>
        </w:rPr>
      </w:pPr>
      <w:r>
        <w:rPr>
          <w:noProof/>
          <w:lang w:eastAsia="ru-RU"/>
        </w:rPr>
        <w:pict>
          <v:shape id="Рисунок 128" o:spid="_x0000_i1058" type="#_x0000_t75" alt="http://www.dis.ru/gif/fm/arhiv/2001/4/5_sh8.gif" style="width:185.25pt;height:43.5pt;visibility:visible">
            <v:imagedata r:id="rId45" o:title=""/>
          </v:shape>
        </w:pict>
      </w:r>
      <w:r w:rsidR="00E61AAC" w:rsidRPr="00704380">
        <w:rPr>
          <w:lang w:eastAsia="ru-RU"/>
        </w:rPr>
        <w:t xml:space="preserve">,   </w:t>
      </w:r>
    </w:p>
    <w:p w:rsidR="007D2971" w:rsidRPr="00F26630" w:rsidRDefault="007D2971" w:rsidP="00704380">
      <w:pPr>
        <w:ind w:firstLine="709"/>
        <w:jc w:val="both"/>
        <w:rPr>
          <w:lang w:eastAsia="ru-RU"/>
        </w:rPr>
      </w:pPr>
    </w:p>
    <w:p w:rsidR="00E61AAC" w:rsidRPr="00704380" w:rsidRDefault="00E61AAC" w:rsidP="00704380">
      <w:pPr>
        <w:ind w:firstLine="709"/>
        <w:jc w:val="both"/>
        <w:rPr>
          <w:lang w:eastAsia="ru-RU"/>
        </w:rPr>
      </w:pPr>
      <w:r w:rsidRPr="00704380">
        <w:rPr>
          <w:lang w:eastAsia="ru-RU"/>
        </w:rPr>
        <w:t>где    ВР1, ВР2 — выручка от реализации отчетного и будущего года соответственно;</w:t>
      </w:r>
    </w:p>
    <w:p w:rsidR="00E61AAC" w:rsidRPr="00704380" w:rsidRDefault="00E61AAC" w:rsidP="00704380">
      <w:pPr>
        <w:ind w:firstLine="709"/>
        <w:jc w:val="both"/>
        <w:rPr>
          <w:lang w:eastAsia="ru-RU"/>
        </w:rPr>
      </w:pPr>
      <w:r w:rsidRPr="00704380">
        <w:rPr>
          <w:lang w:eastAsia="ru-RU"/>
        </w:rPr>
        <w:t>С/С1, С/С2 — себестоимость реализованной продукции отчетного и будущего года соответственно.</w:t>
      </w:r>
    </w:p>
    <w:p w:rsidR="00E61AAC" w:rsidRPr="00704380" w:rsidRDefault="0016162A" w:rsidP="00704380">
      <w:pPr>
        <w:ind w:firstLine="709"/>
        <w:jc w:val="both"/>
        <w:rPr>
          <w:lang w:eastAsia="ru-RU"/>
        </w:rPr>
      </w:pPr>
      <w:r>
        <w:rPr>
          <w:noProof/>
          <w:lang w:eastAsia="ru-RU"/>
        </w:rPr>
        <w:pict>
          <v:shape id="Рисунок 129" o:spid="_x0000_i1059" type="#_x0000_t75" alt="http://www.dis.ru/gif/fm/arhiv/2001/4/5_sh6.gif" style="width:437.25pt;height:148.5pt;visibility:visible">
            <v:imagedata r:id="rId46" o:title=""/>
          </v:shape>
        </w:pict>
      </w:r>
      <w:r w:rsidR="00E61AAC" w:rsidRPr="00704380">
        <w:rPr>
          <w:lang w:eastAsia="ru-RU"/>
        </w:rPr>
        <w:t>.</w:t>
      </w:r>
    </w:p>
    <w:p w:rsidR="00E61AAC" w:rsidRPr="00704380" w:rsidRDefault="00E61AAC" w:rsidP="00704380">
      <w:pPr>
        <w:ind w:firstLine="709"/>
        <w:jc w:val="both"/>
        <w:rPr>
          <w:lang w:eastAsia="ru-RU"/>
        </w:rPr>
      </w:pPr>
      <w:r w:rsidRPr="00704380">
        <w:rPr>
          <w:lang w:eastAsia="ru-RU"/>
        </w:rPr>
        <w:t>Тогда</w:t>
      </w:r>
    </w:p>
    <w:p w:rsidR="007D2971" w:rsidRPr="00F26630" w:rsidRDefault="007D2971" w:rsidP="00704380">
      <w:pPr>
        <w:ind w:firstLine="709"/>
        <w:jc w:val="both"/>
        <w:rPr>
          <w:lang w:eastAsia="ru-RU"/>
        </w:rPr>
      </w:pPr>
    </w:p>
    <w:p w:rsidR="00E61AAC" w:rsidRPr="00704380" w:rsidRDefault="00E61AAC" w:rsidP="00704380">
      <w:pPr>
        <w:ind w:firstLine="709"/>
        <w:jc w:val="both"/>
        <w:rPr>
          <w:lang w:eastAsia="ru-RU"/>
        </w:rPr>
      </w:pPr>
      <w:r w:rsidRPr="00704380">
        <w:rPr>
          <w:lang w:eastAsia="ru-RU"/>
        </w:rPr>
        <w:t>Т</w:t>
      </w:r>
      <w:r w:rsidRPr="00704380">
        <w:rPr>
          <w:vertAlign w:val="subscript"/>
          <w:lang w:eastAsia="ru-RU"/>
        </w:rPr>
        <w:t>ПР</w:t>
      </w:r>
      <w:r w:rsidRPr="00704380">
        <w:rPr>
          <w:lang w:eastAsia="ru-RU"/>
        </w:rPr>
        <w:t xml:space="preserve"> = Т</w:t>
      </w:r>
      <w:r w:rsidRPr="00704380">
        <w:rPr>
          <w:vertAlign w:val="subscript"/>
          <w:lang w:eastAsia="ru-RU"/>
        </w:rPr>
        <w:t>ВР</w:t>
      </w:r>
      <w:r w:rsidRPr="00704380">
        <w:rPr>
          <w:lang w:eastAsia="ru-RU"/>
        </w:rPr>
        <w:t xml:space="preserve"> </w:t>
      </w:r>
      <w:r w:rsidR="0016162A">
        <w:rPr>
          <w:noProof/>
          <w:lang w:eastAsia="ru-RU"/>
        </w:rPr>
        <w:pict>
          <v:shape id="Рисунок 130" o:spid="_x0000_i1060" type="#_x0000_t75" alt="http://www.dis.ru/gif/fm/arhiv/2001/4/5_sh9.gif" style="width:3.75pt;height:7.5pt;visibility:visible">
            <v:imagedata r:id="rId47" o:title=""/>
          </v:shape>
        </w:pict>
      </w:r>
      <w:r w:rsidRPr="00704380">
        <w:rPr>
          <w:lang w:eastAsia="ru-RU"/>
        </w:rPr>
        <w:t>С</w:t>
      </w:r>
      <w:r w:rsidRPr="00704380">
        <w:rPr>
          <w:vertAlign w:val="subscript"/>
          <w:lang w:eastAsia="ru-RU"/>
        </w:rPr>
        <w:t>4</w:t>
      </w:r>
      <w:r w:rsidRPr="00704380">
        <w:rPr>
          <w:lang w:eastAsia="ru-RU"/>
        </w:rPr>
        <w:t xml:space="preserve"> – Т</w:t>
      </w:r>
      <w:r w:rsidRPr="00704380">
        <w:rPr>
          <w:vertAlign w:val="subscript"/>
          <w:lang w:eastAsia="ru-RU"/>
        </w:rPr>
        <w:t>С/С</w:t>
      </w:r>
      <w:r w:rsidRPr="00704380">
        <w:rPr>
          <w:lang w:eastAsia="ru-RU"/>
        </w:rPr>
        <w:t xml:space="preserve"> </w:t>
      </w:r>
      <w:r w:rsidR="0016162A">
        <w:rPr>
          <w:noProof/>
          <w:lang w:eastAsia="ru-RU"/>
        </w:rPr>
        <w:pict>
          <v:shape id="Рисунок 131" o:spid="_x0000_i1061" type="#_x0000_t75" alt="http://www.dis.ru/gif/fm/arhiv/2001/4/5_sh9.gif" style="width:3.75pt;height:7.5pt;visibility:visible">
            <v:imagedata r:id="rId47" o:title=""/>
          </v:shape>
        </w:pict>
      </w:r>
      <w:r w:rsidRPr="00704380">
        <w:rPr>
          <w:lang w:eastAsia="ru-RU"/>
        </w:rPr>
        <w:t>С</w:t>
      </w:r>
      <w:r w:rsidRPr="00704380">
        <w:rPr>
          <w:vertAlign w:val="subscript"/>
          <w:lang w:eastAsia="ru-RU"/>
        </w:rPr>
        <w:t>5</w:t>
      </w:r>
      <w:r w:rsidRPr="00704380">
        <w:rPr>
          <w:lang w:eastAsia="ru-RU"/>
        </w:rPr>
        <w:t>.   (6)</w:t>
      </w:r>
    </w:p>
    <w:p w:rsidR="007D2971" w:rsidRDefault="007D2971" w:rsidP="00704380">
      <w:pPr>
        <w:ind w:firstLine="709"/>
        <w:jc w:val="both"/>
        <w:rPr>
          <w:lang w:val="en-US" w:eastAsia="ru-RU"/>
        </w:rPr>
      </w:pPr>
    </w:p>
    <w:p w:rsidR="00E61AAC" w:rsidRDefault="00E61AAC" w:rsidP="00704380">
      <w:pPr>
        <w:ind w:firstLine="709"/>
        <w:jc w:val="both"/>
        <w:rPr>
          <w:lang w:val="en-US" w:eastAsia="ru-RU"/>
        </w:rPr>
      </w:pPr>
      <w:r w:rsidRPr="00704380">
        <w:rPr>
          <w:lang w:eastAsia="ru-RU"/>
        </w:rPr>
        <w:t>Используя выражение (5), можем записать:</w:t>
      </w:r>
    </w:p>
    <w:p w:rsidR="007D2971" w:rsidRPr="007D2971" w:rsidRDefault="007D2971" w:rsidP="00704380">
      <w:pPr>
        <w:ind w:firstLine="709"/>
        <w:jc w:val="both"/>
        <w:rPr>
          <w:lang w:val="en-US" w:eastAsia="ru-RU"/>
        </w:rPr>
      </w:pPr>
    </w:p>
    <w:p w:rsidR="00E61AAC" w:rsidRPr="00704380" w:rsidRDefault="0016162A" w:rsidP="00704380">
      <w:pPr>
        <w:ind w:firstLine="709"/>
        <w:jc w:val="both"/>
        <w:rPr>
          <w:lang w:eastAsia="ru-RU"/>
        </w:rPr>
      </w:pPr>
      <w:r>
        <w:rPr>
          <w:noProof/>
          <w:lang w:eastAsia="ru-RU"/>
        </w:rPr>
        <w:pict>
          <v:shape id="Рисунок 132" o:spid="_x0000_i1062" type="#_x0000_t75" alt="http://www.dis.ru/gif/fm/arhiv/2001/4/5_sh7.gif" style="width:316.5pt;height:39.75pt;visibility:visible">
            <v:imagedata r:id="rId48" o:title=""/>
          </v:shape>
        </w:pict>
      </w:r>
    </w:p>
    <w:p w:rsidR="007D2971" w:rsidRDefault="007D2971" w:rsidP="00704380">
      <w:pPr>
        <w:ind w:firstLine="709"/>
        <w:jc w:val="both"/>
        <w:rPr>
          <w:lang w:val="en-US" w:eastAsia="ru-RU"/>
        </w:rPr>
      </w:pPr>
    </w:p>
    <w:p w:rsidR="00E61AAC" w:rsidRPr="00F26630" w:rsidRDefault="00E61AAC" w:rsidP="00704380">
      <w:pPr>
        <w:ind w:firstLine="709"/>
        <w:jc w:val="both"/>
        <w:rPr>
          <w:lang w:eastAsia="ru-RU"/>
        </w:rPr>
      </w:pPr>
      <w:r w:rsidRPr="00704380">
        <w:rPr>
          <w:lang w:eastAsia="ru-RU"/>
        </w:rPr>
        <w:t>Далее используем известное выражение из теории операционного левериджа, о котором говорилось выше, а именно:</w:t>
      </w:r>
    </w:p>
    <w:p w:rsidR="007D2971" w:rsidRPr="00F26630" w:rsidRDefault="007D2971" w:rsidP="00704380">
      <w:pPr>
        <w:ind w:firstLine="709"/>
        <w:jc w:val="both"/>
        <w:rPr>
          <w:lang w:eastAsia="ru-RU"/>
        </w:rPr>
      </w:pPr>
    </w:p>
    <w:p w:rsidR="00E61AAC" w:rsidRPr="00704380" w:rsidRDefault="0016162A" w:rsidP="00704380">
      <w:pPr>
        <w:ind w:firstLine="709"/>
        <w:jc w:val="both"/>
        <w:rPr>
          <w:lang w:eastAsia="ru-RU"/>
        </w:rPr>
      </w:pPr>
      <w:r>
        <w:rPr>
          <w:noProof/>
          <w:lang w:eastAsia="ru-RU"/>
        </w:rPr>
        <w:pict>
          <v:shape id="Рисунок 133" o:spid="_x0000_i1063" type="#_x0000_t75" alt="http://www.dis.ru/gif/fm/arhiv/2001/4/5_sh10.gif" style="width:338.25pt;height:37.5pt;visibility:visible">
            <v:imagedata r:id="rId49" o:title=""/>
          </v:shape>
        </w:pict>
      </w:r>
    </w:p>
    <w:p w:rsidR="007D2971" w:rsidRDefault="007D2971" w:rsidP="00704380">
      <w:pPr>
        <w:ind w:firstLine="709"/>
        <w:jc w:val="both"/>
        <w:rPr>
          <w:lang w:val="en-US" w:eastAsia="ru-RU"/>
        </w:rPr>
      </w:pPr>
    </w:p>
    <w:p w:rsidR="00E61AAC" w:rsidRPr="00F26630" w:rsidRDefault="00E61AAC" w:rsidP="00704380">
      <w:pPr>
        <w:ind w:firstLine="709"/>
        <w:jc w:val="both"/>
        <w:rPr>
          <w:lang w:eastAsia="ru-RU"/>
        </w:rPr>
      </w:pPr>
      <w:r w:rsidRPr="00704380">
        <w:rPr>
          <w:lang w:eastAsia="ru-RU"/>
        </w:rPr>
        <w:t>Обозначим этот результат как C6. Проведя ряд математических преобразований, имеем:</w:t>
      </w:r>
    </w:p>
    <w:p w:rsidR="007D2971" w:rsidRPr="00F26630" w:rsidRDefault="007D2971" w:rsidP="00704380">
      <w:pPr>
        <w:ind w:firstLine="709"/>
        <w:jc w:val="both"/>
        <w:rPr>
          <w:lang w:eastAsia="ru-RU"/>
        </w:rPr>
      </w:pPr>
    </w:p>
    <w:p w:rsidR="00E61AAC" w:rsidRPr="00704380" w:rsidRDefault="00E61AAC" w:rsidP="00704380">
      <w:pPr>
        <w:ind w:firstLine="709"/>
        <w:jc w:val="both"/>
        <w:rPr>
          <w:lang w:eastAsia="ru-RU"/>
        </w:rPr>
      </w:pPr>
      <w:r w:rsidRPr="00704380">
        <w:rPr>
          <w:lang w:eastAsia="ru-RU"/>
        </w:rPr>
        <w:t>Т</w:t>
      </w:r>
      <w:r w:rsidRPr="00704380">
        <w:rPr>
          <w:vertAlign w:val="subscript"/>
          <w:lang w:eastAsia="ru-RU"/>
        </w:rPr>
        <w:t>ПР</w:t>
      </w:r>
      <w:r w:rsidRPr="00704380">
        <w:rPr>
          <w:lang w:eastAsia="ru-RU"/>
        </w:rPr>
        <w:t xml:space="preserve"> = Т</w:t>
      </w:r>
      <w:r w:rsidRPr="00704380">
        <w:rPr>
          <w:vertAlign w:val="subscript"/>
          <w:lang w:eastAsia="ru-RU"/>
        </w:rPr>
        <w:t>ВР</w:t>
      </w:r>
      <w:r w:rsidRPr="00704380">
        <w:rPr>
          <w:lang w:eastAsia="ru-RU"/>
        </w:rPr>
        <w:t xml:space="preserve"> </w:t>
      </w:r>
      <w:r w:rsidR="0016162A">
        <w:rPr>
          <w:noProof/>
          <w:lang w:eastAsia="ru-RU"/>
        </w:rPr>
        <w:pict>
          <v:shape id="Рисунок 134" o:spid="_x0000_i1064" type="#_x0000_t75" alt="http://www.dis.ru/gif/fm/arhiv/2001/4/5_sh9.gif" style="width:3.75pt;height:7.5pt;visibility:visible">
            <v:imagedata r:id="rId47" o:title=""/>
          </v:shape>
        </w:pict>
      </w:r>
      <w:r w:rsidRPr="00704380">
        <w:rPr>
          <w:lang w:eastAsia="ru-RU"/>
        </w:rPr>
        <w:t>С</w:t>
      </w:r>
      <w:r w:rsidRPr="00704380">
        <w:rPr>
          <w:vertAlign w:val="subscript"/>
          <w:lang w:eastAsia="ru-RU"/>
        </w:rPr>
        <w:t>6</w:t>
      </w:r>
      <w:r w:rsidRPr="00704380">
        <w:rPr>
          <w:lang w:eastAsia="ru-RU"/>
        </w:rPr>
        <w:t xml:space="preserve"> – (С</w:t>
      </w:r>
      <w:r w:rsidRPr="00704380">
        <w:rPr>
          <w:vertAlign w:val="subscript"/>
          <w:lang w:eastAsia="ru-RU"/>
        </w:rPr>
        <w:t xml:space="preserve">6 </w:t>
      </w:r>
      <w:r w:rsidRPr="00704380">
        <w:rPr>
          <w:lang w:eastAsia="ru-RU"/>
        </w:rPr>
        <w:t>– 1)   (8)</w:t>
      </w:r>
    </w:p>
    <w:p w:rsidR="007D2971" w:rsidRPr="00F26630" w:rsidRDefault="007D2971" w:rsidP="00704380">
      <w:pPr>
        <w:ind w:firstLine="709"/>
        <w:jc w:val="both"/>
        <w:rPr>
          <w:lang w:eastAsia="ru-RU"/>
        </w:rPr>
      </w:pPr>
    </w:p>
    <w:p w:rsidR="00E61AAC" w:rsidRPr="00704380" w:rsidRDefault="00E61AAC" w:rsidP="00704380">
      <w:pPr>
        <w:ind w:firstLine="709"/>
        <w:jc w:val="both"/>
        <w:rPr>
          <w:lang w:eastAsia="ru-RU"/>
        </w:rPr>
      </w:pPr>
      <w:r w:rsidRPr="00704380">
        <w:rPr>
          <w:lang w:eastAsia="ru-RU"/>
        </w:rPr>
        <w:t>или</w:t>
      </w:r>
    </w:p>
    <w:p w:rsidR="007D2971" w:rsidRPr="00F26630" w:rsidRDefault="007D2971" w:rsidP="00704380">
      <w:pPr>
        <w:ind w:firstLine="709"/>
        <w:jc w:val="both"/>
        <w:rPr>
          <w:lang w:eastAsia="ru-RU"/>
        </w:rPr>
      </w:pPr>
    </w:p>
    <w:p w:rsidR="00E61AAC" w:rsidRPr="00704380" w:rsidRDefault="00E61AAC" w:rsidP="00704380">
      <w:pPr>
        <w:ind w:firstLine="709"/>
        <w:jc w:val="both"/>
        <w:rPr>
          <w:lang w:eastAsia="ru-RU"/>
        </w:rPr>
      </w:pPr>
      <w:r w:rsidRPr="00704380">
        <w:rPr>
          <w:lang w:eastAsia="ru-RU"/>
        </w:rPr>
        <w:t>Т</w:t>
      </w:r>
      <w:r w:rsidRPr="00704380">
        <w:rPr>
          <w:vertAlign w:val="subscript"/>
          <w:lang w:eastAsia="ru-RU"/>
        </w:rPr>
        <w:t>BP</w:t>
      </w:r>
      <w:r w:rsidRPr="00704380">
        <w:rPr>
          <w:lang w:eastAsia="ru-RU"/>
        </w:rPr>
        <w:t xml:space="preserve"> = (Т</w:t>
      </w:r>
      <w:r w:rsidRPr="00704380">
        <w:rPr>
          <w:vertAlign w:val="subscript"/>
          <w:lang w:eastAsia="ru-RU"/>
        </w:rPr>
        <w:t>ПР</w:t>
      </w:r>
      <w:r w:rsidRPr="00704380">
        <w:rPr>
          <w:lang w:eastAsia="ru-RU"/>
        </w:rPr>
        <w:t xml:space="preserve"> +  (С</w:t>
      </w:r>
      <w:r w:rsidRPr="00704380">
        <w:rPr>
          <w:vertAlign w:val="subscript"/>
          <w:lang w:eastAsia="ru-RU"/>
        </w:rPr>
        <w:t xml:space="preserve">6 </w:t>
      </w:r>
      <w:r w:rsidRPr="00704380">
        <w:rPr>
          <w:lang w:eastAsia="ru-RU"/>
        </w:rPr>
        <w:t>– 1)) / С</w:t>
      </w:r>
      <w:r w:rsidRPr="00704380">
        <w:rPr>
          <w:vertAlign w:val="subscript"/>
          <w:lang w:eastAsia="ru-RU"/>
        </w:rPr>
        <w:t>6</w:t>
      </w:r>
      <w:r w:rsidRPr="00704380">
        <w:rPr>
          <w:lang w:eastAsia="ru-RU"/>
        </w:rPr>
        <w:t xml:space="preserve">   (9)</w:t>
      </w:r>
    </w:p>
    <w:p w:rsidR="00E61AAC" w:rsidRPr="00F26630" w:rsidRDefault="00E61AAC" w:rsidP="00704380">
      <w:pPr>
        <w:ind w:firstLine="709"/>
        <w:jc w:val="both"/>
        <w:rPr>
          <w:lang w:eastAsia="ru-RU"/>
        </w:rPr>
      </w:pPr>
      <w:r w:rsidRPr="00704380">
        <w:rPr>
          <w:lang w:eastAsia="ru-RU"/>
        </w:rPr>
        <w:t>Подставляем выражение (9) в выражение (6). Тогда получаем:</w:t>
      </w:r>
    </w:p>
    <w:p w:rsidR="007D2971" w:rsidRPr="00F26630" w:rsidRDefault="007D2971" w:rsidP="00704380">
      <w:pPr>
        <w:ind w:firstLine="709"/>
        <w:jc w:val="both"/>
        <w:rPr>
          <w:lang w:eastAsia="ru-RU"/>
        </w:rPr>
      </w:pPr>
    </w:p>
    <w:p w:rsidR="00E61AAC" w:rsidRPr="00704380" w:rsidRDefault="0016162A" w:rsidP="00704380">
      <w:pPr>
        <w:ind w:firstLine="709"/>
        <w:jc w:val="both"/>
        <w:rPr>
          <w:lang w:eastAsia="ru-RU"/>
        </w:rPr>
      </w:pPr>
      <w:r>
        <w:rPr>
          <w:noProof/>
          <w:lang w:eastAsia="ru-RU"/>
        </w:rPr>
        <w:pict>
          <v:shape id="Рисунок 135" o:spid="_x0000_i1065" type="#_x0000_t75" alt="http://www.dis.ru/gif/fm/arhiv/2001/4/5_sh11.gif" style="width:187.5pt;height:36pt;visibility:visible">
            <v:imagedata r:id="rId50" o:title=""/>
          </v:shape>
        </w:pict>
      </w:r>
    </w:p>
    <w:p w:rsidR="007D2971" w:rsidRDefault="007D2971" w:rsidP="00704380">
      <w:pPr>
        <w:ind w:firstLine="709"/>
        <w:jc w:val="both"/>
        <w:rPr>
          <w:lang w:val="en-US" w:eastAsia="ru-RU"/>
        </w:rPr>
      </w:pPr>
    </w:p>
    <w:p w:rsidR="00E61AAC" w:rsidRPr="00F26630" w:rsidRDefault="00E61AAC" w:rsidP="00704380">
      <w:pPr>
        <w:ind w:firstLine="709"/>
        <w:jc w:val="both"/>
        <w:rPr>
          <w:lang w:eastAsia="ru-RU"/>
        </w:rPr>
      </w:pPr>
      <w:r w:rsidRPr="00704380">
        <w:rPr>
          <w:lang w:eastAsia="ru-RU"/>
        </w:rPr>
        <w:t>Проведем ряд математических преобразований и определим ТПР:</w:t>
      </w:r>
    </w:p>
    <w:p w:rsidR="007D2971" w:rsidRPr="00F26630" w:rsidRDefault="007D2971" w:rsidP="00704380">
      <w:pPr>
        <w:ind w:firstLine="709"/>
        <w:jc w:val="both"/>
        <w:rPr>
          <w:lang w:eastAsia="ru-RU"/>
        </w:rPr>
      </w:pPr>
    </w:p>
    <w:p w:rsidR="00E61AAC" w:rsidRPr="00704380" w:rsidRDefault="0016162A" w:rsidP="00704380">
      <w:pPr>
        <w:ind w:firstLine="709"/>
        <w:jc w:val="both"/>
        <w:rPr>
          <w:lang w:eastAsia="ru-RU"/>
        </w:rPr>
      </w:pPr>
      <w:r>
        <w:rPr>
          <w:noProof/>
          <w:lang w:eastAsia="ru-RU"/>
        </w:rPr>
        <w:pict>
          <v:shape id="Рисунок 136" o:spid="_x0000_i1066" type="#_x0000_t75" alt="http://www.dis.ru/gif/fm/arhiv/2001/4/5_sh12.gif" style="width:437.25pt;height:77.25pt;visibility:visible">
            <v:imagedata r:id="rId51" o:title=""/>
          </v:shape>
        </w:pict>
      </w:r>
    </w:p>
    <w:p w:rsidR="00E61AAC" w:rsidRDefault="00E61AAC" w:rsidP="00704380">
      <w:pPr>
        <w:ind w:firstLine="709"/>
        <w:jc w:val="both"/>
        <w:rPr>
          <w:lang w:val="en-US" w:eastAsia="ru-RU"/>
        </w:rPr>
      </w:pPr>
      <w:r w:rsidRPr="00704380">
        <w:rPr>
          <w:lang w:eastAsia="ru-RU"/>
        </w:rPr>
        <w:t>то</w:t>
      </w:r>
    </w:p>
    <w:p w:rsidR="00213C93" w:rsidRPr="00213C93" w:rsidRDefault="00213C93" w:rsidP="00704380">
      <w:pPr>
        <w:ind w:firstLine="709"/>
        <w:jc w:val="both"/>
        <w:rPr>
          <w:lang w:val="en-US" w:eastAsia="ru-RU"/>
        </w:rPr>
      </w:pPr>
    </w:p>
    <w:p w:rsidR="00E61AAC" w:rsidRPr="00704380" w:rsidRDefault="0016162A" w:rsidP="00704380">
      <w:pPr>
        <w:ind w:firstLine="709"/>
        <w:jc w:val="both"/>
        <w:rPr>
          <w:lang w:eastAsia="ru-RU"/>
        </w:rPr>
      </w:pPr>
      <w:r>
        <w:rPr>
          <w:noProof/>
          <w:lang w:eastAsia="ru-RU"/>
        </w:rPr>
        <w:pict>
          <v:shape id="Рисунок 137" o:spid="_x0000_i1067" type="#_x0000_t75" alt="http://www.dis.ru/gif/fm/arhiv/2001/4/5_sh13.gif" style="width:209.25pt;height:41.25pt;visibility:visible">
            <v:imagedata r:id="rId52" o:title=""/>
          </v:shape>
        </w:pict>
      </w:r>
    </w:p>
    <w:p w:rsidR="007D2971" w:rsidRDefault="007D2971" w:rsidP="00704380">
      <w:pPr>
        <w:ind w:firstLine="709"/>
        <w:jc w:val="both"/>
        <w:rPr>
          <w:lang w:val="en-US" w:eastAsia="ru-RU"/>
        </w:rPr>
      </w:pPr>
    </w:p>
    <w:p w:rsidR="00E61AAC" w:rsidRPr="00F26630" w:rsidRDefault="00E61AAC" w:rsidP="00704380">
      <w:pPr>
        <w:ind w:firstLine="709"/>
        <w:jc w:val="both"/>
        <w:rPr>
          <w:lang w:eastAsia="ru-RU"/>
        </w:rPr>
      </w:pPr>
      <w:r w:rsidRPr="00704380">
        <w:rPr>
          <w:lang w:eastAsia="ru-RU"/>
        </w:rPr>
        <w:t>Еще раз преобразуем полученное выражение:</w:t>
      </w:r>
    </w:p>
    <w:p w:rsidR="007D2971" w:rsidRPr="00F26630" w:rsidRDefault="007D2971" w:rsidP="00704380">
      <w:pPr>
        <w:ind w:firstLine="709"/>
        <w:jc w:val="both"/>
        <w:rPr>
          <w:lang w:eastAsia="ru-RU"/>
        </w:rPr>
      </w:pPr>
    </w:p>
    <w:p w:rsidR="00E61AAC" w:rsidRPr="007D2971" w:rsidRDefault="0016162A" w:rsidP="00704380">
      <w:pPr>
        <w:ind w:firstLine="709"/>
        <w:jc w:val="both"/>
        <w:rPr>
          <w:lang w:val="en-US" w:eastAsia="ru-RU"/>
        </w:rPr>
      </w:pPr>
      <w:r>
        <w:rPr>
          <w:noProof/>
          <w:lang w:eastAsia="ru-RU"/>
        </w:rPr>
        <w:pict>
          <v:shape id="Рисунок 138" o:spid="_x0000_i1068" type="#_x0000_t75" alt="http://www.dis.ru/gif/fm/arhiv/2001/4/5_sh14.gif" style="width:438.75pt;height:93.75pt;visibility:visible">
            <v:imagedata r:id="rId53" o:title=""/>
          </v:shape>
        </w:pict>
      </w:r>
    </w:p>
    <w:p w:rsidR="00213C93" w:rsidRDefault="00213C93" w:rsidP="00704380">
      <w:pPr>
        <w:ind w:firstLine="709"/>
        <w:jc w:val="both"/>
        <w:rPr>
          <w:lang w:val="en-US" w:eastAsia="ru-RU"/>
        </w:rPr>
      </w:pPr>
    </w:p>
    <w:p w:rsidR="00E61AAC" w:rsidRPr="00F26630" w:rsidRDefault="00E61AAC" w:rsidP="00704380">
      <w:pPr>
        <w:ind w:firstLine="709"/>
        <w:jc w:val="both"/>
        <w:rPr>
          <w:lang w:eastAsia="ru-RU"/>
        </w:rPr>
      </w:pPr>
      <w:r w:rsidRPr="00704380">
        <w:rPr>
          <w:lang w:eastAsia="ru-RU"/>
        </w:rPr>
        <w:t>Таким образом, мы получили систему зависимостей:</w:t>
      </w:r>
    </w:p>
    <w:p w:rsidR="007D2971" w:rsidRPr="00F26630" w:rsidRDefault="007D2971" w:rsidP="00704380">
      <w:pPr>
        <w:ind w:firstLine="709"/>
        <w:jc w:val="both"/>
        <w:rPr>
          <w:lang w:eastAsia="ru-RU"/>
        </w:rPr>
      </w:pPr>
    </w:p>
    <w:p w:rsidR="00E61AAC" w:rsidRPr="00704380" w:rsidRDefault="0016162A" w:rsidP="00704380">
      <w:pPr>
        <w:ind w:firstLine="709"/>
        <w:jc w:val="both"/>
        <w:rPr>
          <w:lang w:eastAsia="ru-RU"/>
        </w:rPr>
      </w:pPr>
      <w:r>
        <w:rPr>
          <w:noProof/>
          <w:lang w:eastAsia="ru-RU"/>
        </w:rPr>
        <w:pict>
          <v:shape id="Рисунок 139" o:spid="_x0000_i1069" type="#_x0000_t75" alt="http://www.dis.ru/gif/fm/arhiv/2001/4/5_sh15.gif" style="width:358.5pt;height:106.5pt;visibility:visible">
            <v:imagedata r:id="rId54" o:title=""/>
          </v:shape>
        </w:pict>
      </w:r>
    </w:p>
    <w:p w:rsidR="007D2971" w:rsidRDefault="007D2971" w:rsidP="00704380">
      <w:pPr>
        <w:ind w:firstLine="709"/>
        <w:jc w:val="both"/>
        <w:rPr>
          <w:lang w:val="en-US" w:eastAsia="ru-RU"/>
        </w:rPr>
      </w:pPr>
    </w:p>
    <w:p w:rsidR="00E61AAC" w:rsidRPr="00704380" w:rsidRDefault="00E61AAC" w:rsidP="00704380">
      <w:pPr>
        <w:ind w:firstLine="709"/>
        <w:jc w:val="both"/>
        <w:rPr>
          <w:lang w:eastAsia="ru-RU"/>
        </w:rPr>
      </w:pPr>
      <w:r w:rsidRPr="00704380">
        <w:rPr>
          <w:lang w:eastAsia="ru-RU"/>
        </w:rPr>
        <w:t>Полученные выражения конкретизируют «золотое правило экономики», то есть определяют конкретные зависимости не только между темпами роста балансовой прибыли, объема активов, объема реализации, но и темпами роста себестоимости.</w:t>
      </w:r>
    </w:p>
    <w:p w:rsidR="00E61AAC" w:rsidRPr="00704380" w:rsidRDefault="00E61AAC" w:rsidP="00704380">
      <w:pPr>
        <w:ind w:firstLine="709"/>
        <w:jc w:val="both"/>
        <w:rPr>
          <w:lang w:eastAsia="ru-RU"/>
        </w:rPr>
      </w:pPr>
      <w:r w:rsidRPr="00704380">
        <w:rPr>
          <w:lang w:eastAsia="ru-RU"/>
        </w:rPr>
        <w:t>Рассматривая вопрос управления темпами роста (снижения) себестоимости, необходимо отметить следующее.</w:t>
      </w:r>
    </w:p>
    <w:p w:rsidR="00E61AAC" w:rsidRPr="00704380" w:rsidRDefault="00E61AAC" w:rsidP="00704380">
      <w:pPr>
        <w:ind w:firstLine="709"/>
        <w:jc w:val="both"/>
        <w:rPr>
          <w:lang w:eastAsia="ru-RU"/>
        </w:rPr>
      </w:pPr>
      <w:r w:rsidRPr="00704380">
        <w:rPr>
          <w:lang w:eastAsia="ru-RU"/>
        </w:rPr>
        <w:t>В целом динамика технико-организационного уровня производства проявляется в показателях интенсификации использования производственных и финансовых ресурсов.</w:t>
      </w:r>
    </w:p>
    <w:p w:rsidR="00E61AAC" w:rsidRPr="00704380" w:rsidRDefault="00E61AAC" w:rsidP="00704380">
      <w:pPr>
        <w:ind w:firstLine="709"/>
        <w:jc w:val="both"/>
        <w:rPr>
          <w:lang w:eastAsia="ru-RU"/>
        </w:rPr>
      </w:pPr>
      <w:r w:rsidRPr="00704380">
        <w:rPr>
          <w:lang w:eastAsia="ru-RU"/>
        </w:rPr>
        <w:t>Значит, совершенствование управления всеми факторами интенсификации должно отражаться в динамике производительности труда, материалоотдачи, фондоотдачи основных производственных фондов (отражающей амортизацию, отдачу и оборачиваемость основных фондов) и оборачиваемости оборотных средств.</w:t>
      </w:r>
    </w:p>
    <w:p w:rsidR="00E61AAC" w:rsidRPr="00704380" w:rsidRDefault="00E61AAC" w:rsidP="00704380">
      <w:pPr>
        <w:ind w:firstLine="709"/>
        <w:jc w:val="both"/>
        <w:rPr>
          <w:lang w:eastAsia="ru-RU"/>
        </w:rPr>
      </w:pPr>
      <w:r w:rsidRPr="00704380">
        <w:rPr>
          <w:lang w:eastAsia="ru-RU"/>
        </w:rPr>
        <w:t>Показатели интенсификации производства — это прежде всего показатели эффективности использования ресурсов предприятия, а именно: промышленно-производственного персонала и оплаты труда, материальных затрат, основных производственных фондов, амортизации, оборотных средств.</w:t>
      </w:r>
    </w:p>
    <w:p w:rsidR="00E61AAC" w:rsidRPr="00704380" w:rsidRDefault="00E61AAC" w:rsidP="00704380">
      <w:pPr>
        <w:ind w:firstLine="709"/>
        <w:jc w:val="both"/>
        <w:rPr>
          <w:lang w:eastAsia="ru-RU"/>
        </w:rPr>
      </w:pPr>
      <w:r w:rsidRPr="00704380">
        <w:rPr>
          <w:lang w:eastAsia="ru-RU"/>
        </w:rPr>
        <w:t>Степень интенсификации и экстенсификации производства определяется приростом каждого вида ресурса на процент прироста продукции и относительной экономией ресурсов</w:t>
      </w:r>
      <w:r w:rsidRPr="00704380">
        <w:rPr>
          <w:vertAlign w:val="superscript"/>
          <w:lang w:eastAsia="ru-RU"/>
        </w:rPr>
        <w:footnoteReference w:id="22"/>
      </w:r>
      <w:r w:rsidRPr="00704380">
        <w:rPr>
          <w:lang w:eastAsia="ru-RU"/>
        </w:rPr>
        <w:t>.</w:t>
      </w:r>
    </w:p>
    <w:p w:rsidR="00E61AAC" w:rsidRPr="00704380" w:rsidRDefault="00E61AAC" w:rsidP="00704380">
      <w:pPr>
        <w:ind w:firstLine="709"/>
        <w:jc w:val="both"/>
        <w:rPr>
          <w:lang w:eastAsia="ru-RU"/>
        </w:rPr>
      </w:pPr>
      <w:r w:rsidRPr="00704380">
        <w:rPr>
          <w:lang w:eastAsia="ru-RU"/>
        </w:rPr>
        <w:t>Следовательно, можно записать следующее дополнение к системе зависимостей (12):</w:t>
      </w:r>
    </w:p>
    <w:p w:rsidR="007D2971" w:rsidRPr="00F26630" w:rsidRDefault="007D2971" w:rsidP="00704380">
      <w:pPr>
        <w:ind w:firstLine="709"/>
        <w:jc w:val="both"/>
        <w:rPr>
          <w:noProof/>
          <w:lang w:eastAsia="ru-RU"/>
        </w:rPr>
      </w:pPr>
    </w:p>
    <w:p w:rsidR="00E61AAC" w:rsidRPr="00704380" w:rsidRDefault="0016162A" w:rsidP="00704380">
      <w:pPr>
        <w:ind w:firstLine="709"/>
        <w:jc w:val="both"/>
        <w:rPr>
          <w:lang w:eastAsia="ru-RU"/>
        </w:rPr>
      </w:pPr>
      <w:r>
        <w:rPr>
          <w:noProof/>
          <w:lang w:eastAsia="ru-RU"/>
        </w:rPr>
        <w:pict>
          <v:shape id="Рисунок 140" o:spid="_x0000_i1070" type="#_x0000_t75" alt="http://www.dis.ru/gif/fm/arhiv/2001/4/5_sh16.gif" style="width:299.25pt;height:30.75pt;visibility:visible">
            <v:imagedata r:id="rId55" o:title=""/>
          </v:shape>
        </w:pict>
      </w:r>
    </w:p>
    <w:p w:rsidR="007D2971" w:rsidRDefault="007D2971" w:rsidP="00704380">
      <w:pPr>
        <w:ind w:firstLine="709"/>
        <w:jc w:val="both"/>
        <w:rPr>
          <w:lang w:val="en-US" w:eastAsia="ru-RU"/>
        </w:rPr>
      </w:pPr>
    </w:p>
    <w:p w:rsidR="00E61AAC" w:rsidRPr="00704380" w:rsidRDefault="00E61AAC" w:rsidP="00704380">
      <w:pPr>
        <w:ind w:firstLine="709"/>
        <w:jc w:val="both"/>
        <w:rPr>
          <w:lang w:eastAsia="ru-RU"/>
        </w:rPr>
      </w:pPr>
      <w:r w:rsidRPr="00704380">
        <w:rPr>
          <w:lang w:eastAsia="ru-RU"/>
        </w:rPr>
        <w:t>Систему зависимостей (12) и (13) можно рассматривать как алгоритм для разработки компьютерной программы, оптимизирующей показатели темпов роста балансовой прибыли (или прибыли от реализации), выручки от реализации и себестоимости продукции при известном значении темпа роста, объеме активов, заданной (или прогнозируемой) экономической рентабельности, заданных (или прогнозируемых) коэффициентах ликвидности и финансовой устойчивости предприятия.</w:t>
      </w:r>
    </w:p>
    <w:p w:rsidR="00E61AAC" w:rsidRPr="00704380" w:rsidRDefault="00E61AAC" w:rsidP="00704380">
      <w:pPr>
        <w:ind w:firstLine="709"/>
        <w:jc w:val="both"/>
        <w:rPr>
          <w:lang w:eastAsia="ru-RU"/>
        </w:rPr>
      </w:pPr>
      <w:r w:rsidRPr="00704380">
        <w:rPr>
          <w:lang w:eastAsia="ru-RU"/>
        </w:rPr>
        <w:t>Рассматривая себестоимость, как:</w:t>
      </w:r>
    </w:p>
    <w:p w:rsidR="00E61AAC" w:rsidRPr="00704380" w:rsidRDefault="00E61AAC" w:rsidP="00213C93">
      <w:pPr>
        <w:ind w:firstLine="709"/>
        <w:jc w:val="both"/>
        <w:rPr>
          <w:lang w:eastAsia="ru-RU"/>
        </w:rPr>
      </w:pPr>
      <w:r w:rsidRPr="00704380">
        <w:rPr>
          <w:lang w:eastAsia="ru-RU"/>
        </w:rPr>
        <w:t>Себестоимость = Амортизация + Материальные затраты + Оплата труда,</w:t>
      </w:r>
      <w:r w:rsidR="00213C93" w:rsidRPr="00213C93">
        <w:rPr>
          <w:lang w:eastAsia="ru-RU"/>
        </w:rPr>
        <w:t xml:space="preserve"> </w:t>
      </w:r>
      <w:r w:rsidRPr="00704380">
        <w:rPr>
          <w:lang w:eastAsia="ru-RU"/>
        </w:rPr>
        <w:t>то есть</w:t>
      </w:r>
    </w:p>
    <w:p w:rsidR="007D2971" w:rsidRPr="00F26630" w:rsidRDefault="007D2971" w:rsidP="00704380">
      <w:pPr>
        <w:ind w:firstLine="709"/>
        <w:jc w:val="both"/>
        <w:rPr>
          <w:lang w:eastAsia="ru-RU"/>
        </w:rPr>
      </w:pPr>
    </w:p>
    <w:p w:rsidR="00E61AAC" w:rsidRPr="00704380" w:rsidRDefault="00E61AAC" w:rsidP="00704380">
      <w:pPr>
        <w:ind w:firstLine="709"/>
        <w:jc w:val="both"/>
        <w:rPr>
          <w:lang w:eastAsia="ru-RU"/>
        </w:rPr>
      </w:pPr>
      <w:r w:rsidRPr="00704380">
        <w:rPr>
          <w:lang w:eastAsia="ru-RU"/>
        </w:rPr>
        <w:t>С/С = Ф + МЗ + ОТ,   (14)</w:t>
      </w:r>
    </w:p>
    <w:p w:rsidR="007D2971" w:rsidRPr="00F26630" w:rsidRDefault="007D2971" w:rsidP="00704380">
      <w:pPr>
        <w:ind w:firstLine="709"/>
        <w:jc w:val="both"/>
        <w:rPr>
          <w:lang w:eastAsia="ru-RU"/>
        </w:rPr>
      </w:pPr>
    </w:p>
    <w:p w:rsidR="00E61AAC" w:rsidRPr="00704380" w:rsidRDefault="00E61AAC" w:rsidP="00704380">
      <w:pPr>
        <w:ind w:firstLine="709"/>
        <w:jc w:val="both"/>
        <w:rPr>
          <w:lang w:eastAsia="ru-RU"/>
        </w:rPr>
      </w:pPr>
      <w:r w:rsidRPr="00704380">
        <w:rPr>
          <w:lang w:eastAsia="ru-RU"/>
        </w:rPr>
        <w:t>и, используя зависимости (12 и 13), можно разработать модель эффективного управления производственными и финансовыми ресурсами с минимально допустимым приростом каждого вида ресурса на 1% прироста продукции и максимально возможной относительной экономией ресурсов, что в итоге определит комплексную всестороннюю интенсификацию производства.</w:t>
      </w:r>
    </w:p>
    <w:p w:rsidR="00E61AAC" w:rsidRPr="00704380" w:rsidRDefault="00E61AAC" w:rsidP="00704380">
      <w:pPr>
        <w:ind w:firstLine="709"/>
        <w:jc w:val="both"/>
        <w:rPr>
          <w:lang w:eastAsia="ru-RU"/>
        </w:rPr>
      </w:pPr>
      <w:r w:rsidRPr="00704380">
        <w:rPr>
          <w:lang w:eastAsia="ru-RU"/>
        </w:rPr>
        <w:t>Теперь попытаемся вывести зависимость допустимых темпов роста себестоимости от темпов роста прибыли, выручки от реализации и объема активов с учетом фактора изменения постоянных затрат, что, как правило, происходит при значительном росте объема активов и, в частности, капиталовложениях в производство, при увеличении накладных расходов и др.</w:t>
      </w:r>
    </w:p>
    <w:p w:rsidR="00E61AAC" w:rsidRPr="00704380" w:rsidRDefault="00E61AAC" w:rsidP="00704380">
      <w:pPr>
        <w:ind w:firstLine="709"/>
        <w:jc w:val="both"/>
        <w:rPr>
          <w:lang w:eastAsia="ru-RU"/>
        </w:rPr>
      </w:pPr>
      <w:r w:rsidRPr="00704380">
        <w:rPr>
          <w:lang w:eastAsia="ru-RU"/>
        </w:rPr>
        <w:t>На начальном этапе просто полагаем, что постоянные затраты в будущем периоде возрастут в «К» раз по сравнению с постоянными затратами текущего периода.</w:t>
      </w:r>
    </w:p>
    <w:p w:rsidR="00E61AAC" w:rsidRPr="00704380" w:rsidRDefault="00E61AAC" w:rsidP="00704380">
      <w:pPr>
        <w:ind w:firstLine="709"/>
        <w:jc w:val="both"/>
        <w:rPr>
          <w:lang w:eastAsia="ru-RU"/>
        </w:rPr>
      </w:pPr>
      <w:r w:rsidRPr="00704380">
        <w:rPr>
          <w:lang w:eastAsia="ru-RU"/>
        </w:rPr>
        <w:t>Тогда выведем формулу силы воздействия операционного рычага с учетом этого условия.</w:t>
      </w:r>
    </w:p>
    <w:p w:rsidR="00E61AAC" w:rsidRPr="00704380" w:rsidRDefault="00E61AAC" w:rsidP="00704380">
      <w:pPr>
        <w:ind w:firstLine="709"/>
        <w:jc w:val="both"/>
        <w:rPr>
          <w:lang w:eastAsia="ru-RU"/>
        </w:rPr>
      </w:pPr>
      <w:r w:rsidRPr="00704380">
        <w:rPr>
          <w:lang w:eastAsia="ru-RU"/>
        </w:rPr>
        <w:t>Для этого проведем ряд математических преобразований.</w:t>
      </w:r>
    </w:p>
    <w:p w:rsidR="00E61AAC" w:rsidRPr="00704380" w:rsidRDefault="00E61AAC" w:rsidP="00704380">
      <w:pPr>
        <w:ind w:firstLine="709"/>
        <w:jc w:val="both"/>
        <w:rPr>
          <w:lang w:eastAsia="ru-RU"/>
        </w:rPr>
      </w:pPr>
      <w:r w:rsidRPr="00704380">
        <w:rPr>
          <w:lang w:eastAsia="ru-RU"/>
        </w:rPr>
        <w:t>Обозначим:</w:t>
      </w:r>
    </w:p>
    <w:p w:rsidR="00E61AAC" w:rsidRPr="00704380" w:rsidRDefault="00E61AAC" w:rsidP="00704380">
      <w:pPr>
        <w:ind w:firstLine="709"/>
        <w:jc w:val="both"/>
        <w:rPr>
          <w:lang w:eastAsia="ru-RU"/>
        </w:rPr>
      </w:pPr>
      <w:r w:rsidRPr="00704380">
        <w:rPr>
          <w:lang w:eastAsia="ru-RU"/>
        </w:rPr>
        <w:t>Пр</w:t>
      </w:r>
      <w:r w:rsidRPr="00704380">
        <w:rPr>
          <w:vertAlign w:val="subscript"/>
          <w:lang w:eastAsia="ru-RU"/>
        </w:rPr>
        <w:t>1</w:t>
      </w:r>
      <w:r w:rsidRPr="00704380">
        <w:rPr>
          <w:lang w:eastAsia="ru-RU"/>
        </w:rPr>
        <w:t xml:space="preserve"> — прибыль от реализации отчетного (текущего) периода;</w:t>
      </w:r>
    </w:p>
    <w:p w:rsidR="00E61AAC" w:rsidRPr="00704380" w:rsidRDefault="00E61AAC" w:rsidP="00704380">
      <w:pPr>
        <w:ind w:firstLine="709"/>
        <w:jc w:val="both"/>
        <w:rPr>
          <w:lang w:eastAsia="ru-RU"/>
        </w:rPr>
      </w:pPr>
      <w:r w:rsidRPr="00704380">
        <w:rPr>
          <w:lang w:eastAsia="ru-RU"/>
        </w:rPr>
        <w:t>Пр</w:t>
      </w:r>
      <w:r w:rsidRPr="00704380">
        <w:rPr>
          <w:vertAlign w:val="subscript"/>
          <w:lang w:eastAsia="ru-RU"/>
        </w:rPr>
        <w:t xml:space="preserve">2 </w:t>
      </w:r>
      <w:r w:rsidRPr="00704380">
        <w:rPr>
          <w:lang w:eastAsia="ru-RU"/>
        </w:rPr>
        <w:t>— прибыль от реализации будущего периода;</w:t>
      </w:r>
    </w:p>
    <w:p w:rsidR="00E61AAC" w:rsidRPr="00704380" w:rsidRDefault="00E61AAC" w:rsidP="00704380">
      <w:pPr>
        <w:ind w:firstLine="709"/>
        <w:jc w:val="both"/>
        <w:rPr>
          <w:lang w:eastAsia="ru-RU"/>
        </w:rPr>
      </w:pPr>
      <w:r w:rsidRPr="00704380">
        <w:rPr>
          <w:lang w:eastAsia="ru-RU"/>
        </w:rPr>
        <w:t>ВМ</w:t>
      </w:r>
      <w:r w:rsidRPr="00704380">
        <w:rPr>
          <w:vertAlign w:val="subscript"/>
          <w:lang w:eastAsia="ru-RU"/>
        </w:rPr>
        <w:t xml:space="preserve">1 </w:t>
      </w:r>
      <w:r w:rsidRPr="00704380">
        <w:rPr>
          <w:lang w:eastAsia="ru-RU"/>
        </w:rPr>
        <w:t>— валовая маржа отчетного периода;</w:t>
      </w:r>
    </w:p>
    <w:p w:rsidR="00E61AAC" w:rsidRPr="00704380" w:rsidRDefault="00E61AAC" w:rsidP="00704380">
      <w:pPr>
        <w:ind w:firstLine="709"/>
        <w:jc w:val="both"/>
        <w:rPr>
          <w:lang w:eastAsia="ru-RU"/>
        </w:rPr>
      </w:pPr>
      <w:r w:rsidRPr="00704380">
        <w:rPr>
          <w:lang w:eastAsia="ru-RU"/>
        </w:rPr>
        <w:t>Пост</w:t>
      </w:r>
      <w:r w:rsidRPr="00704380">
        <w:rPr>
          <w:vertAlign w:val="subscript"/>
          <w:lang w:eastAsia="ru-RU"/>
        </w:rPr>
        <w:t>1</w:t>
      </w:r>
      <w:r w:rsidRPr="00704380">
        <w:rPr>
          <w:lang w:eastAsia="ru-RU"/>
        </w:rPr>
        <w:t>, Пост</w:t>
      </w:r>
      <w:r w:rsidRPr="00704380">
        <w:rPr>
          <w:vertAlign w:val="subscript"/>
          <w:lang w:eastAsia="ru-RU"/>
        </w:rPr>
        <w:t xml:space="preserve">2 </w:t>
      </w:r>
      <w:r w:rsidRPr="00704380">
        <w:rPr>
          <w:lang w:eastAsia="ru-RU"/>
        </w:rPr>
        <w:t>— постоянные затраты отчетного и будущего периодов, соответственно;</w:t>
      </w:r>
    </w:p>
    <w:p w:rsidR="00E61AAC" w:rsidRPr="00704380" w:rsidRDefault="00E61AAC" w:rsidP="00704380">
      <w:pPr>
        <w:ind w:firstLine="709"/>
        <w:jc w:val="both"/>
        <w:rPr>
          <w:lang w:eastAsia="ru-RU"/>
        </w:rPr>
      </w:pPr>
      <w:r w:rsidRPr="00704380">
        <w:rPr>
          <w:lang w:eastAsia="ru-RU"/>
        </w:rPr>
        <w:t>Пер</w:t>
      </w:r>
      <w:r w:rsidRPr="00704380">
        <w:rPr>
          <w:vertAlign w:val="subscript"/>
          <w:lang w:eastAsia="ru-RU"/>
        </w:rPr>
        <w:t>1</w:t>
      </w:r>
      <w:r w:rsidRPr="00704380">
        <w:rPr>
          <w:lang w:eastAsia="ru-RU"/>
        </w:rPr>
        <w:t>, Пер</w:t>
      </w:r>
      <w:r w:rsidRPr="00704380">
        <w:rPr>
          <w:vertAlign w:val="subscript"/>
          <w:lang w:eastAsia="ru-RU"/>
        </w:rPr>
        <w:t>2</w:t>
      </w:r>
      <w:r w:rsidRPr="00704380">
        <w:rPr>
          <w:lang w:eastAsia="ru-RU"/>
        </w:rPr>
        <w:t xml:space="preserve"> — переменные затраты отчетного и будущего периодов, соответственно;</w:t>
      </w:r>
    </w:p>
    <w:p w:rsidR="00E61AAC" w:rsidRPr="00704380" w:rsidRDefault="00E61AAC" w:rsidP="00704380">
      <w:pPr>
        <w:ind w:firstLine="709"/>
        <w:jc w:val="both"/>
        <w:rPr>
          <w:lang w:eastAsia="ru-RU"/>
        </w:rPr>
      </w:pPr>
      <w:r w:rsidRPr="00704380">
        <w:rPr>
          <w:lang w:eastAsia="ru-RU"/>
        </w:rPr>
        <w:t>СВОР ' — сила воздействия операционного рычага с учетом изменения постоянных затрат;</w:t>
      </w:r>
    </w:p>
    <w:p w:rsidR="00E61AAC" w:rsidRPr="00704380" w:rsidRDefault="00E61AAC" w:rsidP="00704380">
      <w:pPr>
        <w:ind w:firstLine="709"/>
        <w:jc w:val="both"/>
        <w:rPr>
          <w:lang w:eastAsia="ru-RU"/>
        </w:rPr>
      </w:pPr>
      <w:r w:rsidRPr="00704380">
        <w:rPr>
          <w:lang w:eastAsia="ru-RU"/>
        </w:rPr>
        <w:t>Т</w:t>
      </w:r>
      <w:r w:rsidRPr="00704380">
        <w:rPr>
          <w:vertAlign w:val="subscript"/>
          <w:lang w:eastAsia="ru-RU"/>
        </w:rPr>
        <w:t>ВР</w:t>
      </w:r>
      <w:r w:rsidRPr="00704380">
        <w:rPr>
          <w:lang w:eastAsia="ru-RU"/>
        </w:rPr>
        <w:t xml:space="preserve"> — темп роста выручки от реализации (в отн. ед.), то есть ;</w:t>
      </w:r>
    </w:p>
    <w:p w:rsidR="00E61AAC" w:rsidRPr="00704380" w:rsidRDefault="00E61AAC" w:rsidP="00704380">
      <w:pPr>
        <w:ind w:firstLine="709"/>
        <w:jc w:val="both"/>
        <w:rPr>
          <w:lang w:eastAsia="ru-RU"/>
        </w:rPr>
      </w:pPr>
      <w:r w:rsidRPr="00704380">
        <w:rPr>
          <w:lang w:eastAsia="ru-RU"/>
        </w:rPr>
        <w:t>ВР</w:t>
      </w:r>
      <w:r w:rsidRPr="00704380">
        <w:rPr>
          <w:vertAlign w:val="subscript"/>
          <w:lang w:eastAsia="ru-RU"/>
        </w:rPr>
        <w:t>1</w:t>
      </w:r>
      <w:r w:rsidRPr="00704380">
        <w:rPr>
          <w:lang w:eastAsia="ru-RU"/>
        </w:rPr>
        <w:t>, ВР</w:t>
      </w:r>
      <w:r w:rsidRPr="00704380">
        <w:rPr>
          <w:vertAlign w:val="subscript"/>
          <w:lang w:eastAsia="ru-RU"/>
        </w:rPr>
        <w:t>2</w:t>
      </w:r>
      <w:r w:rsidRPr="00704380">
        <w:rPr>
          <w:lang w:eastAsia="ru-RU"/>
        </w:rPr>
        <w:t xml:space="preserve"> — выручка от реализации отчетного и будущего периодов, соответственно.</w:t>
      </w:r>
    </w:p>
    <w:p w:rsidR="00E61AAC" w:rsidRPr="00704380" w:rsidRDefault="00E61AAC" w:rsidP="00704380">
      <w:pPr>
        <w:ind w:firstLine="709"/>
        <w:jc w:val="both"/>
        <w:rPr>
          <w:lang w:eastAsia="ru-RU"/>
        </w:rPr>
      </w:pPr>
      <w:r w:rsidRPr="00704380">
        <w:rPr>
          <w:lang w:eastAsia="ru-RU"/>
        </w:rPr>
        <w:t>Итак:</w:t>
      </w:r>
    </w:p>
    <w:p w:rsidR="007D2971" w:rsidRPr="00F26630" w:rsidRDefault="007D2971" w:rsidP="00704380">
      <w:pPr>
        <w:ind w:firstLine="709"/>
        <w:jc w:val="both"/>
        <w:rPr>
          <w:lang w:eastAsia="ru-RU"/>
        </w:rPr>
      </w:pPr>
    </w:p>
    <w:p w:rsidR="00E61AAC" w:rsidRPr="00704380" w:rsidRDefault="00E61AAC" w:rsidP="00704380">
      <w:pPr>
        <w:ind w:firstLine="709"/>
        <w:jc w:val="both"/>
        <w:rPr>
          <w:lang w:eastAsia="ru-RU"/>
        </w:rPr>
      </w:pPr>
      <w:r w:rsidRPr="00704380">
        <w:rPr>
          <w:lang w:eastAsia="ru-RU"/>
        </w:rPr>
        <w:t>Пр = ВР – С/С = ВР – (Пер + Пост).   (15)</w:t>
      </w:r>
    </w:p>
    <w:p w:rsidR="007D2971" w:rsidRPr="00F26630" w:rsidRDefault="007D2971" w:rsidP="00704380">
      <w:pPr>
        <w:ind w:firstLine="709"/>
        <w:jc w:val="both"/>
        <w:rPr>
          <w:lang w:eastAsia="ru-RU"/>
        </w:rPr>
      </w:pPr>
    </w:p>
    <w:p w:rsidR="00E61AAC" w:rsidRPr="00704380" w:rsidRDefault="00E61AAC" w:rsidP="00704380">
      <w:pPr>
        <w:ind w:firstLine="709"/>
        <w:jc w:val="both"/>
        <w:rPr>
          <w:lang w:eastAsia="ru-RU"/>
        </w:rPr>
      </w:pPr>
      <w:r w:rsidRPr="00704380">
        <w:rPr>
          <w:lang w:eastAsia="ru-RU"/>
        </w:rPr>
        <w:t>Запишем это выражение для отчетного и будущего периодов соответственно:</w:t>
      </w:r>
    </w:p>
    <w:p w:rsidR="007D2971" w:rsidRPr="00F26630" w:rsidRDefault="007D2971" w:rsidP="00704380">
      <w:pPr>
        <w:ind w:firstLine="709"/>
        <w:jc w:val="both"/>
        <w:rPr>
          <w:lang w:eastAsia="ru-RU"/>
        </w:rPr>
      </w:pPr>
    </w:p>
    <w:p w:rsidR="00E61AAC" w:rsidRPr="00704380" w:rsidRDefault="00E61AAC" w:rsidP="00704380">
      <w:pPr>
        <w:ind w:firstLine="709"/>
        <w:jc w:val="both"/>
        <w:rPr>
          <w:lang w:eastAsia="ru-RU"/>
        </w:rPr>
      </w:pPr>
      <w:r w:rsidRPr="00704380">
        <w:rPr>
          <w:lang w:eastAsia="ru-RU"/>
        </w:rPr>
        <w:t>Пр</w:t>
      </w:r>
      <w:r w:rsidRPr="00704380">
        <w:rPr>
          <w:vertAlign w:val="subscript"/>
          <w:lang w:eastAsia="ru-RU"/>
        </w:rPr>
        <w:t>1</w:t>
      </w:r>
      <w:r w:rsidRPr="00704380">
        <w:rPr>
          <w:lang w:eastAsia="ru-RU"/>
        </w:rPr>
        <w:t xml:space="preserve"> = ВР</w:t>
      </w:r>
      <w:r w:rsidRPr="00704380">
        <w:rPr>
          <w:vertAlign w:val="subscript"/>
          <w:lang w:eastAsia="ru-RU"/>
        </w:rPr>
        <w:t>1</w:t>
      </w:r>
      <w:r w:rsidRPr="00704380">
        <w:rPr>
          <w:lang w:eastAsia="ru-RU"/>
        </w:rPr>
        <w:t xml:space="preserve"> – (Пер</w:t>
      </w:r>
      <w:r w:rsidRPr="00704380">
        <w:rPr>
          <w:vertAlign w:val="subscript"/>
          <w:lang w:eastAsia="ru-RU"/>
        </w:rPr>
        <w:t>1</w:t>
      </w:r>
      <w:r w:rsidRPr="00704380">
        <w:rPr>
          <w:lang w:eastAsia="ru-RU"/>
        </w:rPr>
        <w:t xml:space="preserve"> + Пост</w:t>
      </w:r>
      <w:r w:rsidRPr="00704380">
        <w:rPr>
          <w:vertAlign w:val="subscript"/>
          <w:lang w:eastAsia="ru-RU"/>
        </w:rPr>
        <w:t>1</w:t>
      </w:r>
      <w:r w:rsidRPr="00704380">
        <w:rPr>
          <w:lang w:eastAsia="ru-RU"/>
        </w:rPr>
        <w:t>);   (16)</w:t>
      </w:r>
    </w:p>
    <w:p w:rsidR="00E61AAC" w:rsidRPr="00704380" w:rsidRDefault="00E61AAC" w:rsidP="00704380">
      <w:pPr>
        <w:ind w:firstLine="709"/>
        <w:jc w:val="both"/>
        <w:rPr>
          <w:lang w:eastAsia="ru-RU"/>
        </w:rPr>
      </w:pPr>
      <w:r w:rsidRPr="00704380">
        <w:rPr>
          <w:lang w:eastAsia="ru-RU"/>
        </w:rPr>
        <w:t>Пр</w:t>
      </w:r>
      <w:r w:rsidRPr="00704380">
        <w:rPr>
          <w:vertAlign w:val="subscript"/>
          <w:lang w:eastAsia="ru-RU"/>
        </w:rPr>
        <w:t>2</w:t>
      </w:r>
      <w:r w:rsidRPr="00704380">
        <w:rPr>
          <w:lang w:eastAsia="ru-RU"/>
        </w:rPr>
        <w:t xml:space="preserve"> = ВР</w:t>
      </w:r>
      <w:r w:rsidRPr="00704380">
        <w:rPr>
          <w:vertAlign w:val="subscript"/>
          <w:lang w:eastAsia="ru-RU"/>
        </w:rPr>
        <w:t>2</w:t>
      </w:r>
      <w:r w:rsidRPr="00704380">
        <w:rPr>
          <w:lang w:eastAsia="ru-RU"/>
        </w:rPr>
        <w:t xml:space="preserve"> – (Пер</w:t>
      </w:r>
      <w:r w:rsidRPr="00704380">
        <w:rPr>
          <w:vertAlign w:val="subscript"/>
          <w:lang w:eastAsia="ru-RU"/>
        </w:rPr>
        <w:t>2</w:t>
      </w:r>
      <w:r w:rsidRPr="00704380">
        <w:rPr>
          <w:lang w:eastAsia="ru-RU"/>
        </w:rPr>
        <w:t xml:space="preserve"> + Пост</w:t>
      </w:r>
      <w:r w:rsidRPr="00704380">
        <w:rPr>
          <w:vertAlign w:val="subscript"/>
          <w:lang w:eastAsia="ru-RU"/>
        </w:rPr>
        <w:t>2</w:t>
      </w:r>
      <w:r w:rsidRPr="00704380">
        <w:rPr>
          <w:lang w:eastAsia="ru-RU"/>
        </w:rPr>
        <w:t>).    (17)</w:t>
      </w:r>
    </w:p>
    <w:p w:rsidR="007D2971" w:rsidRPr="00F26630" w:rsidRDefault="007D2971" w:rsidP="00704380">
      <w:pPr>
        <w:ind w:firstLine="709"/>
        <w:jc w:val="both"/>
        <w:rPr>
          <w:lang w:eastAsia="ru-RU"/>
        </w:rPr>
      </w:pPr>
    </w:p>
    <w:p w:rsidR="00E61AAC" w:rsidRPr="00704380" w:rsidRDefault="00E61AAC" w:rsidP="00704380">
      <w:pPr>
        <w:ind w:firstLine="709"/>
        <w:jc w:val="both"/>
        <w:rPr>
          <w:lang w:eastAsia="ru-RU"/>
        </w:rPr>
      </w:pPr>
      <w:r w:rsidRPr="00704380">
        <w:rPr>
          <w:lang w:eastAsia="ru-RU"/>
        </w:rPr>
        <w:t>Учитывая, что</w:t>
      </w:r>
    </w:p>
    <w:p w:rsidR="00213C93" w:rsidRDefault="00213C93" w:rsidP="00704380">
      <w:pPr>
        <w:ind w:firstLine="709"/>
        <w:jc w:val="both"/>
        <w:rPr>
          <w:lang w:val="en-US" w:eastAsia="ru-RU"/>
        </w:rPr>
      </w:pPr>
    </w:p>
    <w:p w:rsidR="00E61AAC" w:rsidRPr="00704380" w:rsidRDefault="00E61AAC" w:rsidP="00704380">
      <w:pPr>
        <w:ind w:firstLine="709"/>
        <w:jc w:val="both"/>
        <w:rPr>
          <w:lang w:eastAsia="ru-RU"/>
        </w:rPr>
      </w:pPr>
      <w:r w:rsidRPr="00704380">
        <w:rPr>
          <w:lang w:eastAsia="ru-RU"/>
        </w:rPr>
        <w:t>ВР</w:t>
      </w:r>
      <w:r w:rsidRPr="00704380">
        <w:rPr>
          <w:vertAlign w:val="subscript"/>
          <w:lang w:eastAsia="ru-RU"/>
        </w:rPr>
        <w:t>2</w:t>
      </w:r>
      <w:r w:rsidRPr="00704380">
        <w:rPr>
          <w:lang w:eastAsia="ru-RU"/>
        </w:rPr>
        <w:t xml:space="preserve"> / ВР</w:t>
      </w:r>
      <w:r w:rsidRPr="00704380">
        <w:rPr>
          <w:vertAlign w:val="subscript"/>
          <w:lang w:eastAsia="ru-RU"/>
        </w:rPr>
        <w:t xml:space="preserve">1 </w:t>
      </w:r>
      <w:r w:rsidRPr="00704380">
        <w:rPr>
          <w:lang w:eastAsia="ru-RU"/>
        </w:rPr>
        <w:t>= T</w:t>
      </w:r>
      <w:r w:rsidRPr="00704380">
        <w:rPr>
          <w:vertAlign w:val="subscript"/>
          <w:lang w:eastAsia="ru-RU"/>
        </w:rPr>
        <w:t>BP</w:t>
      </w:r>
      <w:r w:rsidRPr="00704380">
        <w:rPr>
          <w:lang w:eastAsia="ru-RU"/>
        </w:rPr>
        <w:t>; Пост</w:t>
      </w:r>
      <w:r w:rsidRPr="00704380">
        <w:rPr>
          <w:vertAlign w:val="subscript"/>
          <w:lang w:eastAsia="ru-RU"/>
        </w:rPr>
        <w:t>2</w:t>
      </w:r>
      <w:r w:rsidRPr="00704380">
        <w:rPr>
          <w:lang w:eastAsia="ru-RU"/>
        </w:rPr>
        <w:t xml:space="preserve"> = К x Пост</w:t>
      </w:r>
      <w:r w:rsidRPr="00704380">
        <w:rPr>
          <w:vertAlign w:val="subscript"/>
          <w:lang w:eastAsia="ru-RU"/>
        </w:rPr>
        <w:t>1</w:t>
      </w:r>
      <w:r w:rsidRPr="00704380">
        <w:rPr>
          <w:lang w:eastAsia="ru-RU"/>
        </w:rPr>
        <w:t>;  Пер</w:t>
      </w:r>
      <w:r w:rsidRPr="00704380">
        <w:rPr>
          <w:vertAlign w:val="subscript"/>
          <w:lang w:eastAsia="ru-RU"/>
        </w:rPr>
        <w:t>2</w:t>
      </w:r>
      <w:r w:rsidRPr="00704380">
        <w:rPr>
          <w:lang w:eastAsia="ru-RU"/>
        </w:rPr>
        <w:t xml:space="preserve"> =  T</w:t>
      </w:r>
      <w:r w:rsidRPr="00704380">
        <w:rPr>
          <w:vertAlign w:val="subscript"/>
          <w:lang w:eastAsia="ru-RU"/>
        </w:rPr>
        <w:t>BP</w:t>
      </w:r>
      <w:r w:rsidRPr="00704380">
        <w:rPr>
          <w:lang w:eastAsia="ru-RU"/>
        </w:rPr>
        <w:t xml:space="preserve"> x Пер</w:t>
      </w:r>
      <w:r w:rsidRPr="00704380">
        <w:rPr>
          <w:vertAlign w:val="subscript"/>
          <w:lang w:eastAsia="ru-RU"/>
        </w:rPr>
        <w:t>1</w:t>
      </w:r>
      <w:r w:rsidRPr="00704380">
        <w:rPr>
          <w:lang w:eastAsia="ru-RU"/>
        </w:rPr>
        <w:t>,</w:t>
      </w:r>
    </w:p>
    <w:p w:rsidR="00213C93" w:rsidRDefault="00213C93" w:rsidP="00704380">
      <w:pPr>
        <w:ind w:firstLine="709"/>
        <w:jc w:val="both"/>
        <w:rPr>
          <w:lang w:val="en-US" w:eastAsia="ru-RU"/>
        </w:rPr>
      </w:pPr>
    </w:p>
    <w:p w:rsidR="00E61AAC" w:rsidRPr="00704380" w:rsidRDefault="00E61AAC" w:rsidP="00704380">
      <w:pPr>
        <w:ind w:firstLine="709"/>
        <w:jc w:val="both"/>
        <w:rPr>
          <w:lang w:eastAsia="ru-RU"/>
        </w:rPr>
      </w:pPr>
      <w:r w:rsidRPr="00704380">
        <w:rPr>
          <w:lang w:eastAsia="ru-RU"/>
        </w:rPr>
        <w:t>можем далее записать:</w:t>
      </w:r>
    </w:p>
    <w:p w:rsidR="007D2971" w:rsidRPr="00F26630" w:rsidRDefault="007D2971" w:rsidP="00704380">
      <w:pPr>
        <w:ind w:firstLine="709"/>
        <w:jc w:val="both"/>
        <w:rPr>
          <w:lang w:eastAsia="ru-RU"/>
        </w:rPr>
      </w:pPr>
    </w:p>
    <w:p w:rsidR="00E61AAC" w:rsidRPr="00704380" w:rsidRDefault="00E61AAC" w:rsidP="00704380">
      <w:pPr>
        <w:ind w:firstLine="709"/>
        <w:jc w:val="both"/>
        <w:rPr>
          <w:lang w:eastAsia="ru-RU"/>
        </w:rPr>
      </w:pPr>
      <w:r w:rsidRPr="00704380">
        <w:rPr>
          <w:lang w:eastAsia="ru-RU"/>
        </w:rPr>
        <w:t>Пр</w:t>
      </w:r>
      <w:r w:rsidRPr="00704380">
        <w:rPr>
          <w:vertAlign w:val="subscript"/>
          <w:lang w:eastAsia="ru-RU"/>
        </w:rPr>
        <w:t>2</w:t>
      </w:r>
      <w:r w:rsidRPr="00704380">
        <w:rPr>
          <w:lang w:eastAsia="ru-RU"/>
        </w:rPr>
        <w:t xml:space="preserve"> = Т</w:t>
      </w:r>
      <w:r w:rsidRPr="00704380">
        <w:rPr>
          <w:vertAlign w:val="subscript"/>
          <w:lang w:eastAsia="ru-RU"/>
        </w:rPr>
        <w:t>ВР</w:t>
      </w:r>
      <w:r w:rsidRPr="00704380">
        <w:rPr>
          <w:lang w:eastAsia="ru-RU"/>
        </w:rPr>
        <w:t xml:space="preserve"> x ВМ</w:t>
      </w:r>
      <w:r w:rsidRPr="00704380">
        <w:rPr>
          <w:vertAlign w:val="subscript"/>
          <w:lang w:eastAsia="ru-RU"/>
        </w:rPr>
        <w:t>1</w:t>
      </w:r>
      <w:r w:rsidRPr="00704380">
        <w:rPr>
          <w:lang w:eastAsia="ru-RU"/>
        </w:rPr>
        <w:t xml:space="preserve"> –К x Пост</w:t>
      </w:r>
      <w:r w:rsidRPr="00704380">
        <w:rPr>
          <w:vertAlign w:val="subscript"/>
          <w:lang w:eastAsia="ru-RU"/>
        </w:rPr>
        <w:t>1</w:t>
      </w:r>
      <w:r w:rsidRPr="00704380">
        <w:rPr>
          <w:lang w:eastAsia="ru-RU"/>
        </w:rPr>
        <w:t>.   (18)</w:t>
      </w:r>
    </w:p>
    <w:p w:rsidR="007D2971" w:rsidRPr="00F26630" w:rsidRDefault="007D2971" w:rsidP="00704380">
      <w:pPr>
        <w:ind w:firstLine="709"/>
        <w:jc w:val="both"/>
        <w:rPr>
          <w:lang w:eastAsia="ru-RU"/>
        </w:rPr>
      </w:pPr>
    </w:p>
    <w:p w:rsidR="00E61AAC" w:rsidRPr="00704380" w:rsidRDefault="00E61AAC" w:rsidP="00704380">
      <w:pPr>
        <w:ind w:firstLine="709"/>
        <w:jc w:val="both"/>
        <w:rPr>
          <w:lang w:eastAsia="ru-RU"/>
        </w:rPr>
      </w:pPr>
      <w:r w:rsidRPr="00704380">
        <w:rPr>
          <w:lang w:eastAsia="ru-RU"/>
        </w:rPr>
        <w:t>Далее, используя принцип операционного рычага, воздействие которого определяет более сильную динамику прибыли при определенном изменении выручки от реализации, и проведя ряд математических преобразований, получим:</w:t>
      </w:r>
    </w:p>
    <w:p w:rsidR="007D2971" w:rsidRPr="00F26630" w:rsidRDefault="007D2971" w:rsidP="00704380">
      <w:pPr>
        <w:ind w:firstLine="709"/>
        <w:jc w:val="both"/>
        <w:rPr>
          <w:lang w:eastAsia="ru-RU"/>
        </w:rPr>
      </w:pPr>
    </w:p>
    <w:p w:rsidR="00E61AAC" w:rsidRPr="00704380" w:rsidRDefault="00E61AAC" w:rsidP="00704380">
      <w:pPr>
        <w:ind w:firstLine="709"/>
        <w:jc w:val="both"/>
        <w:rPr>
          <w:lang w:eastAsia="ru-RU"/>
        </w:rPr>
      </w:pPr>
      <w:r w:rsidRPr="00704380">
        <w:rPr>
          <w:lang w:eastAsia="ru-RU"/>
        </w:rPr>
        <w:t>Пр</w:t>
      </w:r>
      <w:r w:rsidRPr="00704380">
        <w:rPr>
          <w:vertAlign w:val="subscript"/>
          <w:lang w:eastAsia="ru-RU"/>
        </w:rPr>
        <w:t>2</w:t>
      </w:r>
      <w:r w:rsidRPr="00704380">
        <w:rPr>
          <w:lang w:eastAsia="ru-RU"/>
        </w:rPr>
        <w:t xml:space="preserve"> = Пр</w:t>
      </w:r>
      <w:r w:rsidRPr="00704380">
        <w:rPr>
          <w:vertAlign w:val="subscript"/>
          <w:lang w:eastAsia="ru-RU"/>
        </w:rPr>
        <w:t>1</w:t>
      </w:r>
      <w:r w:rsidRPr="00704380">
        <w:rPr>
          <w:lang w:eastAsia="ru-RU"/>
        </w:rPr>
        <w:t>[1 + СВОР ' (Т</w:t>
      </w:r>
      <w:r w:rsidRPr="00704380">
        <w:rPr>
          <w:vertAlign w:val="subscript"/>
          <w:lang w:eastAsia="ru-RU"/>
        </w:rPr>
        <w:t>ВР</w:t>
      </w:r>
      <w:r w:rsidRPr="00704380">
        <w:rPr>
          <w:lang w:eastAsia="ru-RU"/>
        </w:rPr>
        <w:t xml:space="preserve"> – 1)].   (19)</w:t>
      </w:r>
    </w:p>
    <w:p w:rsidR="007D2971" w:rsidRPr="00F26630" w:rsidRDefault="007D2971" w:rsidP="00704380">
      <w:pPr>
        <w:ind w:firstLine="709"/>
        <w:jc w:val="both"/>
        <w:rPr>
          <w:lang w:eastAsia="ru-RU"/>
        </w:rPr>
      </w:pPr>
    </w:p>
    <w:p w:rsidR="00E61AAC" w:rsidRPr="00704380" w:rsidRDefault="00E61AAC" w:rsidP="00704380">
      <w:pPr>
        <w:ind w:firstLine="709"/>
        <w:jc w:val="both"/>
        <w:rPr>
          <w:lang w:eastAsia="ru-RU"/>
        </w:rPr>
      </w:pPr>
      <w:r w:rsidRPr="00704380">
        <w:rPr>
          <w:lang w:eastAsia="ru-RU"/>
        </w:rPr>
        <w:t>Приравнивая правые части выражений (18) и (19), получим:</w:t>
      </w:r>
    </w:p>
    <w:p w:rsidR="007D2971" w:rsidRPr="00F26630" w:rsidRDefault="007D2971" w:rsidP="00704380">
      <w:pPr>
        <w:ind w:firstLine="709"/>
        <w:jc w:val="both"/>
        <w:rPr>
          <w:lang w:eastAsia="ru-RU"/>
        </w:rPr>
      </w:pPr>
    </w:p>
    <w:p w:rsidR="00E61AAC" w:rsidRPr="00704380" w:rsidRDefault="00E61AAC" w:rsidP="00704380">
      <w:pPr>
        <w:ind w:firstLine="709"/>
        <w:jc w:val="both"/>
        <w:rPr>
          <w:lang w:eastAsia="ru-RU"/>
        </w:rPr>
      </w:pPr>
      <w:r w:rsidRPr="00704380">
        <w:rPr>
          <w:lang w:eastAsia="ru-RU"/>
        </w:rPr>
        <w:t>Т</w:t>
      </w:r>
      <w:r w:rsidRPr="00704380">
        <w:rPr>
          <w:vertAlign w:val="subscript"/>
          <w:lang w:eastAsia="ru-RU"/>
        </w:rPr>
        <w:t>BP</w:t>
      </w:r>
      <w:r w:rsidRPr="00704380">
        <w:rPr>
          <w:lang w:eastAsia="ru-RU"/>
        </w:rPr>
        <w:t xml:space="preserve"> x ВМ</w:t>
      </w:r>
      <w:r w:rsidRPr="00704380">
        <w:rPr>
          <w:vertAlign w:val="subscript"/>
          <w:lang w:eastAsia="ru-RU"/>
        </w:rPr>
        <w:t>1</w:t>
      </w:r>
      <w:r w:rsidRPr="00704380">
        <w:rPr>
          <w:lang w:eastAsia="ru-RU"/>
        </w:rPr>
        <w:t xml:space="preserve"> –К x Пост</w:t>
      </w:r>
      <w:r w:rsidRPr="00704380">
        <w:rPr>
          <w:vertAlign w:val="subscript"/>
          <w:lang w:eastAsia="ru-RU"/>
        </w:rPr>
        <w:t>1</w:t>
      </w:r>
      <w:r w:rsidRPr="00704380">
        <w:rPr>
          <w:lang w:eastAsia="ru-RU"/>
        </w:rPr>
        <w:t xml:space="preserve"> = Пр</w:t>
      </w:r>
      <w:r w:rsidRPr="00704380">
        <w:rPr>
          <w:vertAlign w:val="subscript"/>
          <w:lang w:eastAsia="ru-RU"/>
        </w:rPr>
        <w:t>1</w:t>
      </w:r>
      <w:r w:rsidRPr="00704380">
        <w:rPr>
          <w:lang w:eastAsia="ru-RU"/>
        </w:rPr>
        <w:t>[1 + СВОР ' (ТВР – 1)].   (20)</w:t>
      </w:r>
    </w:p>
    <w:p w:rsidR="007D2971" w:rsidRPr="00F26630" w:rsidRDefault="007D2971" w:rsidP="00704380">
      <w:pPr>
        <w:ind w:firstLine="709"/>
        <w:jc w:val="both"/>
        <w:rPr>
          <w:lang w:eastAsia="ru-RU"/>
        </w:rPr>
      </w:pPr>
    </w:p>
    <w:p w:rsidR="00E61AAC" w:rsidRPr="00F26630" w:rsidRDefault="00E61AAC" w:rsidP="00704380">
      <w:pPr>
        <w:ind w:firstLine="709"/>
        <w:jc w:val="both"/>
        <w:rPr>
          <w:lang w:eastAsia="ru-RU"/>
        </w:rPr>
      </w:pPr>
      <w:r w:rsidRPr="00704380">
        <w:rPr>
          <w:lang w:eastAsia="ru-RU"/>
        </w:rPr>
        <w:t>Из выражения (20) найдем СВОР ў (промежуточные преобразования опускаем):</w:t>
      </w:r>
    </w:p>
    <w:p w:rsidR="007D2971" w:rsidRPr="00F26630" w:rsidRDefault="007D2971" w:rsidP="00704380">
      <w:pPr>
        <w:ind w:firstLine="709"/>
        <w:jc w:val="both"/>
        <w:rPr>
          <w:lang w:eastAsia="ru-RU"/>
        </w:rPr>
      </w:pPr>
    </w:p>
    <w:p w:rsidR="00E61AAC" w:rsidRPr="00704380" w:rsidRDefault="0016162A" w:rsidP="00704380">
      <w:pPr>
        <w:ind w:firstLine="709"/>
        <w:jc w:val="both"/>
        <w:rPr>
          <w:lang w:eastAsia="ru-RU"/>
        </w:rPr>
      </w:pPr>
      <w:r>
        <w:rPr>
          <w:noProof/>
          <w:lang w:eastAsia="ru-RU"/>
        </w:rPr>
        <w:pict>
          <v:shape id="Рисунок 141" o:spid="_x0000_i1071" type="#_x0000_t75" alt="http://www.dis.ru/gif/fm/arhiv/2001/4/5_sh17.gif" style="width:324.75pt;height:39.75pt;visibility:visible">
            <v:imagedata r:id="rId56" o:title=""/>
          </v:shape>
        </w:pict>
      </w:r>
    </w:p>
    <w:p w:rsidR="007D2971" w:rsidRDefault="007D2971" w:rsidP="00704380">
      <w:pPr>
        <w:ind w:firstLine="709"/>
        <w:jc w:val="both"/>
        <w:rPr>
          <w:lang w:val="en-US" w:eastAsia="ru-RU"/>
        </w:rPr>
      </w:pPr>
    </w:p>
    <w:p w:rsidR="00E61AAC" w:rsidRPr="00704380" w:rsidRDefault="00E61AAC" w:rsidP="00704380">
      <w:pPr>
        <w:ind w:firstLine="709"/>
        <w:jc w:val="both"/>
        <w:rPr>
          <w:lang w:eastAsia="ru-RU"/>
        </w:rPr>
      </w:pPr>
      <w:r w:rsidRPr="00704380">
        <w:rPr>
          <w:lang w:eastAsia="ru-RU"/>
        </w:rPr>
        <w:t>Так как:</w:t>
      </w:r>
    </w:p>
    <w:p w:rsidR="00E61AAC" w:rsidRPr="00704380" w:rsidRDefault="00E61AAC" w:rsidP="00704380">
      <w:pPr>
        <w:ind w:firstLine="709"/>
        <w:jc w:val="both"/>
        <w:rPr>
          <w:lang w:eastAsia="ru-RU"/>
        </w:rPr>
      </w:pPr>
      <w:r w:rsidRPr="00704380">
        <w:rPr>
          <w:lang w:eastAsia="ru-RU"/>
        </w:rPr>
        <w:t>Т</w:t>
      </w:r>
      <w:r w:rsidRPr="00704380">
        <w:rPr>
          <w:vertAlign w:val="subscript"/>
          <w:lang w:eastAsia="ru-RU"/>
        </w:rPr>
        <w:t>BP</w:t>
      </w:r>
      <w:r w:rsidRPr="00704380">
        <w:rPr>
          <w:lang w:eastAsia="ru-RU"/>
        </w:rPr>
        <w:t xml:space="preserve"> = 1 + Прирост ВР;</w:t>
      </w:r>
    </w:p>
    <w:p w:rsidR="00E61AAC" w:rsidRPr="00704380" w:rsidRDefault="00E61AAC" w:rsidP="00704380">
      <w:pPr>
        <w:ind w:firstLine="709"/>
        <w:jc w:val="both"/>
        <w:rPr>
          <w:lang w:eastAsia="ru-RU"/>
        </w:rPr>
      </w:pPr>
      <w:r w:rsidRPr="00704380">
        <w:rPr>
          <w:lang w:eastAsia="ru-RU"/>
        </w:rPr>
        <w:t>Т</w:t>
      </w:r>
      <w:r w:rsidRPr="00704380">
        <w:rPr>
          <w:vertAlign w:val="subscript"/>
          <w:lang w:eastAsia="ru-RU"/>
        </w:rPr>
        <w:t>БП</w:t>
      </w:r>
      <w:r w:rsidRPr="00704380">
        <w:rPr>
          <w:lang w:eastAsia="ru-RU"/>
        </w:rPr>
        <w:t xml:space="preserve"> = 1 + Прирост БП,</w:t>
      </w:r>
    </w:p>
    <w:p w:rsidR="00E61AAC" w:rsidRPr="00704380" w:rsidRDefault="00E61AAC" w:rsidP="00704380">
      <w:pPr>
        <w:ind w:firstLine="709"/>
        <w:jc w:val="both"/>
        <w:rPr>
          <w:lang w:eastAsia="ru-RU"/>
        </w:rPr>
      </w:pPr>
      <w:r w:rsidRPr="00704380">
        <w:rPr>
          <w:lang w:eastAsia="ru-RU"/>
        </w:rPr>
        <w:t>Прир. БП = Прир. ВР х СВОР '.</w:t>
      </w:r>
    </w:p>
    <w:p w:rsidR="00E61AAC" w:rsidRDefault="00E61AAC" w:rsidP="00704380">
      <w:pPr>
        <w:ind w:firstLine="709"/>
        <w:jc w:val="both"/>
        <w:rPr>
          <w:lang w:val="en-US" w:eastAsia="ru-RU"/>
        </w:rPr>
      </w:pPr>
      <w:r w:rsidRPr="00704380">
        <w:rPr>
          <w:lang w:eastAsia="ru-RU"/>
        </w:rPr>
        <w:t>Отсюда</w:t>
      </w:r>
    </w:p>
    <w:p w:rsidR="007D2971" w:rsidRPr="007D2971" w:rsidRDefault="007D2971" w:rsidP="00704380">
      <w:pPr>
        <w:ind w:firstLine="709"/>
        <w:jc w:val="both"/>
        <w:rPr>
          <w:lang w:val="en-US" w:eastAsia="ru-RU"/>
        </w:rPr>
      </w:pPr>
    </w:p>
    <w:p w:rsidR="00E61AAC" w:rsidRPr="007D2971" w:rsidRDefault="0016162A" w:rsidP="00704380">
      <w:pPr>
        <w:ind w:firstLine="709"/>
        <w:jc w:val="both"/>
        <w:rPr>
          <w:lang w:val="en-US" w:eastAsia="ru-RU"/>
        </w:rPr>
      </w:pPr>
      <w:r>
        <w:rPr>
          <w:noProof/>
          <w:lang w:eastAsia="ru-RU"/>
        </w:rPr>
        <w:pict>
          <v:shape id="Рисунок 142" o:spid="_x0000_i1072" type="#_x0000_t75" alt="http://www.dis.ru/gif/fm/arhiv/2001/4/5_sh18.gif" style="width:450pt;height:92.25pt;visibility:visible">
            <v:imagedata r:id="rId57" o:title=""/>
          </v:shape>
        </w:pict>
      </w:r>
    </w:p>
    <w:p w:rsidR="007D2971" w:rsidRDefault="007D2971" w:rsidP="00704380">
      <w:pPr>
        <w:ind w:firstLine="709"/>
        <w:jc w:val="both"/>
        <w:rPr>
          <w:lang w:val="en-US" w:eastAsia="ru-RU"/>
        </w:rPr>
      </w:pPr>
    </w:p>
    <w:p w:rsidR="00E61AAC" w:rsidRPr="00704380" w:rsidRDefault="00E61AAC" w:rsidP="00704380">
      <w:pPr>
        <w:ind w:firstLine="709"/>
        <w:jc w:val="both"/>
        <w:rPr>
          <w:lang w:eastAsia="ru-RU"/>
        </w:rPr>
      </w:pPr>
      <w:r w:rsidRPr="00704380">
        <w:rPr>
          <w:lang w:eastAsia="ru-RU"/>
        </w:rPr>
        <w:t>Подставим последнее выражение в (21), проведем ряд математических преобразований и тогда получим еще одно выражение для СВОР ў в следующем виде:</w:t>
      </w:r>
    </w:p>
    <w:p w:rsidR="00E61AAC" w:rsidRPr="00704380" w:rsidRDefault="0016162A" w:rsidP="00704380">
      <w:pPr>
        <w:ind w:firstLine="709"/>
        <w:jc w:val="both"/>
        <w:rPr>
          <w:lang w:eastAsia="ru-RU"/>
        </w:rPr>
      </w:pPr>
      <w:r>
        <w:rPr>
          <w:noProof/>
          <w:lang w:eastAsia="ru-RU"/>
        </w:rPr>
        <w:pict>
          <v:shape id="Рисунок 143" o:spid="_x0000_i1073" type="#_x0000_t75" alt="http://www.dis.ru/gif/fm/arhiv/2001/4/5_sh19.gif" style="width:319.5pt;height:41.25pt;visibility:visible">
            <v:imagedata r:id="rId58" o:title=""/>
          </v:shape>
        </w:pict>
      </w:r>
    </w:p>
    <w:p w:rsidR="007D2971" w:rsidRDefault="007D2971" w:rsidP="00704380">
      <w:pPr>
        <w:ind w:firstLine="709"/>
        <w:jc w:val="both"/>
        <w:rPr>
          <w:lang w:val="en-US" w:eastAsia="ru-RU"/>
        </w:rPr>
      </w:pPr>
    </w:p>
    <w:p w:rsidR="00E61AAC" w:rsidRPr="00704380" w:rsidRDefault="00E61AAC" w:rsidP="00704380">
      <w:pPr>
        <w:ind w:firstLine="709"/>
        <w:jc w:val="both"/>
        <w:rPr>
          <w:lang w:eastAsia="ru-RU"/>
        </w:rPr>
      </w:pPr>
      <w:r w:rsidRPr="00704380">
        <w:rPr>
          <w:lang w:eastAsia="ru-RU"/>
        </w:rPr>
        <w:t>Таким образом, выражения (21) и (23) определяют силу воздействия операционного рычага (СВОР ў) в случае изменения постоянных затрат в будущем периоде и также определяют динамику изменения прибыли при определенной динамике изменения выручки от реализации или прибыли, но с поправкой на изменение постоянных затрат.</w:t>
      </w:r>
    </w:p>
    <w:p w:rsidR="008F0174" w:rsidRPr="00704380" w:rsidRDefault="008F0174" w:rsidP="00704380">
      <w:pPr>
        <w:pStyle w:val="a6"/>
        <w:widowControl/>
        <w:rPr>
          <w:lang w:eastAsia="en-US"/>
        </w:rPr>
      </w:pPr>
    </w:p>
    <w:p w:rsidR="008F0174" w:rsidRPr="00704380" w:rsidRDefault="008F0174" w:rsidP="00704380">
      <w:pPr>
        <w:pStyle w:val="21"/>
      </w:pPr>
      <w:bookmarkStart w:id="15" w:name="_Toc259063541"/>
      <w:r w:rsidRPr="00704380">
        <w:t>3.3 Экономическая эффективность внесенных предложений</w:t>
      </w:r>
      <w:bookmarkEnd w:id="15"/>
    </w:p>
    <w:p w:rsidR="008F0174" w:rsidRPr="00704380" w:rsidRDefault="008F0174" w:rsidP="00704380">
      <w:pPr>
        <w:pStyle w:val="a6"/>
        <w:widowControl/>
        <w:rPr>
          <w:lang w:eastAsia="en-US"/>
        </w:rPr>
      </w:pPr>
    </w:p>
    <w:p w:rsidR="00E61AAC" w:rsidRPr="00704380" w:rsidRDefault="00E61AAC" w:rsidP="00704380">
      <w:pPr>
        <w:pStyle w:val="a6"/>
        <w:widowControl/>
      </w:pPr>
      <w:r w:rsidRPr="00704380">
        <w:t>Целью формирования финансовой стратегии формирования финансовых ресурсов является обеспечение финансирования запланированного объема выручки от реализации. Для обеспечения поставленной цели будет применяться следующая стратегия финансирования:</w:t>
      </w:r>
    </w:p>
    <w:p w:rsidR="00E61AAC" w:rsidRPr="00704380" w:rsidRDefault="00E61AAC" w:rsidP="00704380">
      <w:pPr>
        <w:pStyle w:val="a6"/>
        <w:widowControl/>
      </w:pPr>
      <w:r w:rsidRPr="00704380">
        <w:t>1. Исходя из планируемого объема выручки, определяется необходимый объем финансовых ресурсов предприятия.</w:t>
      </w:r>
    </w:p>
    <w:p w:rsidR="00E61AAC" w:rsidRPr="00704380" w:rsidRDefault="00E61AAC" w:rsidP="00704380">
      <w:pPr>
        <w:pStyle w:val="a6"/>
        <w:widowControl/>
      </w:pPr>
      <w:r w:rsidRPr="00704380">
        <w:t>2. Исходя из планового уровня чистой рентабельности и объема реинвестирования чистой прибыли определяются возможности предприятия по привлечению собственных источников финансирования.</w:t>
      </w:r>
    </w:p>
    <w:p w:rsidR="00E61AAC" w:rsidRPr="00704380" w:rsidRDefault="00E61AAC" w:rsidP="00704380">
      <w:pPr>
        <w:pStyle w:val="a6"/>
        <w:widowControl/>
      </w:pPr>
      <w:r w:rsidRPr="00704380">
        <w:t>3. Если не планируется крупных инвестиционных проектов на будущий год, то величина долгосрочных источников финансирования остается без изменений, в противном случае определяется потребностями инвестиционного проекта.</w:t>
      </w:r>
    </w:p>
    <w:p w:rsidR="00E61AAC" w:rsidRPr="00704380" w:rsidRDefault="00E61AAC" w:rsidP="00704380">
      <w:pPr>
        <w:pStyle w:val="a6"/>
        <w:widowControl/>
      </w:pPr>
      <w:r w:rsidRPr="00704380">
        <w:t>4. Определяется величина краткосрочных обязательств, исходя из критериев ликвидности.</w:t>
      </w:r>
    </w:p>
    <w:p w:rsidR="00E61AAC" w:rsidRPr="00704380" w:rsidRDefault="00E61AAC" w:rsidP="00704380">
      <w:pPr>
        <w:pStyle w:val="a6"/>
        <w:widowControl/>
      </w:pPr>
      <w:r w:rsidRPr="00704380">
        <w:t>В 200</w:t>
      </w:r>
      <w:r w:rsidR="0074573A" w:rsidRPr="00704380">
        <w:t>9</w:t>
      </w:r>
      <w:r w:rsidRPr="00704380">
        <w:t xml:space="preserve"> году произошло снижение выручки от реализации на 21% от уровня 200</w:t>
      </w:r>
      <w:r w:rsidR="0074573A" w:rsidRPr="00704380">
        <w:t>8</w:t>
      </w:r>
      <w:r w:rsidRPr="00704380">
        <w:t xml:space="preserve"> года. Плановый объем выручки должен составить не менее 100% от уровня 2006 г.</w:t>
      </w:r>
    </w:p>
    <w:p w:rsidR="00E61AAC" w:rsidRPr="00704380" w:rsidRDefault="00E61AAC" w:rsidP="00704380">
      <w:pPr>
        <w:pStyle w:val="a6"/>
        <w:widowControl/>
      </w:pPr>
      <w:r w:rsidRPr="00704380">
        <w:rPr>
          <w:lang w:val="en-US"/>
        </w:rPr>
        <w:t>N</w:t>
      </w:r>
      <w:r w:rsidRPr="00704380">
        <w:rPr>
          <w:vertAlign w:val="superscript"/>
        </w:rPr>
        <w:t>пл</w:t>
      </w:r>
      <w:r w:rsidRPr="00704380">
        <w:t xml:space="preserve"> = 71010108*1,0 = 71010108 тыс.руб.</w:t>
      </w:r>
    </w:p>
    <w:p w:rsidR="00E61AAC" w:rsidRPr="00704380" w:rsidRDefault="00E61AAC" w:rsidP="00704380">
      <w:pPr>
        <w:pStyle w:val="a6"/>
        <w:widowControl/>
      </w:pPr>
      <w:r w:rsidRPr="00704380">
        <w:t>Исходя из зависимости между показателями объема реализованной продукции и ресурсоотдачи, можно предположить, что многие статьи отчетности ведут себя пропорционально изменению объема выручки, т.е. темпы прироста показателей величины активов и выручки равны, то</w:t>
      </w:r>
    </w:p>
    <w:p w:rsidR="00E61AAC" w:rsidRPr="00704380" w:rsidRDefault="00E61AAC" w:rsidP="00704380">
      <w:pPr>
        <w:pStyle w:val="a6"/>
        <w:widowControl/>
      </w:pPr>
      <w:r w:rsidRPr="00704380">
        <w:t>Следовательно, сумма активов в 20</w:t>
      </w:r>
      <w:r w:rsidR="0074573A" w:rsidRPr="00704380">
        <w:t>10</w:t>
      </w:r>
      <w:r w:rsidRPr="00704380">
        <w:t xml:space="preserve"> г. должна составить  </w:t>
      </w:r>
    </w:p>
    <w:p w:rsidR="00E61AAC" w:rsidRPr="00704380" w:rsidRDefault="00E61AAC" w:rsidP="00704380">
      <w:pPr>
        <w:pStyle w:val="a6"/>
        <w:widowControl/>
      </w:pPr>
      <w:r w:rsidRPr="00704380">
        <w:rPr>
          <w:lang w:val="en-US"/>
        </w:rPr>
        <w:t>A</w:t>
      </w:r>
      <w:r w:rsidRPr="00704380">
        <w:t xml:space="preserve"> = 132047290*1,0 = 132047290 тыс.руб.</w:t>
      </w:r>
    </w:p>
    <w:p w:rsidR="00E61AAC" w:rsidRPr="00704380" w:rsidRDefault="00E61AAC" w:rsidP="00704380">
      <w:pPr>
        <w:pStyle w:val="a6"/>
        <w:widowControl/>
      </w:pPr>
      <w:r w:rsidRPr="00704380">
        <w:t>В планируемом году предполагается увеличить чистую рентабельность предприятия до 5%. В 200</w:t>
      </w:r>
      <w:r w:rsidR="0074573A" w:rsidRPr="00704380">
        <w:t>9</w:t>
      </w:r>
      <w:r w:rsidRPr="00704380">
        <w:t xml:space="preserve"> г. процент реинвестирования прибыли составлял 97,4%, исходя из этого, в плановом году панируется, что будет реинвестировано прибыли не менее 90%.</w:t>
      </w:r>
    </w:p>
    <w:p w:rsidR="00E61AAC" w:rsidRPr="00704380" w:rsidRDefault="00E61AAC" w:rsidP="00704380">
      <w:pPr>
        <w:pStyle w:val="a6"/>
        <w:widowControl/>
      </w:pPr>
      <w:r w:rsidRPr="00704380">
        <w:t xml:space="preserve">При заданных показателях рентабельности продукции, коэффициента реинвестирования прибыли и темпа прироста реализованной продукции </w:t>
      </w:r>
    </w:p>
    <w:p w:rsidR="00E61AAC" w:rsidRPr="00704380" w:rsidRDefault="00E61AAC" w:rsidP="00704380">
      <w:pPr>
        <w:pStyle w:val="a6"/>
        <w:widowControl/>
      </w:pPr>
      <w:r w:rsidRPr="00704380">
        <w:t>Приращение капитала за счет реинвестирования прибыли (</w:t>
      </w:r>
      <w:r w:rsidRPr="00704380">
        <w:rPr>
          <w:lang w:val="en-US"/>
        </w:rPr>
        <w:sym w:font="Symbol" w:char="F044"/>
      </w:r>
      <w:r w:rsidRPr="00704380">
        <w:rPr>
          <w:lang w:val="en-US"/>
        </w:rPr>
        <w:t>PR</w:t>
      </w:r>
      <w:r w:rsidRPr="00704380">
        <w:t>) будет равно:</w:t>
      </w:r>
    </w:p>
    <w:p w:rsidR="007D2971" w:rsidRPr="00F26630" w:rsidRDefault="007D2971" w:rsidP="00704380">
      <w:pPr>
        <w:pStyle w:val="a6"/>
        <w:widowControl/>
      </w:pPr>
    </w:p>
    <w:p w:rsidR="00E61AAC" w:rsidRPr="00F26630" w:rsidRDefault="00E61AAC" w:rsidP="00704380">
      <w:pPr>
        <w:pStyle w:val="a6"/>
        <w:widowControl/>
      </w:pPr>
      <w:r w:rsidRPr="00704380">
        <w:rPr>
          <w:lang w:val="en-US"/>
        </w:rPr>
        <w:sym w:font="Symbol" w:char="F044"/>
      </w:r>
      <w:r w:rsidRPr="00704380">
        <w:rPr>
          <w:lang w:val="en-US"/>
        </w:rPr>
        <w:t>PR</w:t>
      </w:r>
      <w:r w:rsidRPr="00F26630">
        <w:t xml:space="preserve"> = </w:t>
      </w:r>
      <w:r w:rsidRPr="00704380">
        <w:rPr>
          <w:lang w:val="en-US"/>
        </w:rPr>
        <w:t>r</w:t>
      </w:r>
      <w:r w:rsidRPr="00F26630">
        <w:t xml:space="preserve"> </w:t>
      </w:r>
      <w:r w:rsidRPr="00704380">
        <w:rPr>
          <w:lang w:val="en-US"/>
        </w:rPr>
        <w:sym w:font="Symbol" w:char="F0D7"/>
      </w:r>
      <w:r w:rsidRPr="00F26630">
        <w:t xml:space="preserve"> </w:t>
      </w:r>
      <w:r w:rsidRPr="00704380">
        <w:rPr>
          <w:lang w:val="en-US"/>
        </w:rPr>
        <w:t>p</w:t>
      </w:r>
      <w:r w:rsidRPr="00F26630">
        <w:t xml:space="preserve"> </w:t>
      </w:r>
      <w:r w:rsidRPr="00704380">
        <w:rPr>
          <w:lang w:val="en-US"/>
        </w:rPr>
        <w:sym w:font="Symbol" w:char="F0D7"/>
      </w:r>
      <w:r w:rsidRPr="00F26630">
        <w:t xml:space="preserve"> </w:t>
      </w:r>
      <w:r w:rsidRPr="00704380">
        <w:rPr>
          <w:lang w:val="en-US"/>
        </w:rPr>
        <w:t>N</w:t>
      </w:r>
      <w:r w:rsidRPr="00704380">
        <w:rPr>
          <w:vertAlign w:val="superscript"/>
        </w:rPr>
        <w:t>пл</w:t>
      </w:r>
      <w:r w:rsidRPr="00F26630">
        <w:t xml:space="preserve"> = 0,9*0,05*71010108</w:t>
      </w:r>
      <w:r w:rsidRPr="00704380">
        <w:rPr>
          <w:lang w:val="en-US"/>
        </w:rPr>
        <w:t> </w:t>
      </w:r>
      <w:r w:rsidRPr="00F26630">
        <w:t>=</w:t>
      </w:r>
      <w:r w:rsidRPr="00704380">
        <w:rPr>
          <w:lang w:val="en-US"/>
        </w:rPr>
        <w:t> </w:t>
      </w:r>
      <w:r w:rsidRPr="00F26630">
        <w:t xml:space="preserve">3195454,86 </w:t>
      </w:r>
      <w:r w:rsidRPr="00704380">
        <w:t>тыс</w:t>
      </w:r>
      <w:r w:rsidRPr="00F26630">
        <w:t>.</w:t>
      </w:r>
      <w:r w:rsidRPr="00704380">
        <w:t>руб</w:t>
      </w:r>
      <w:r w:rsidRPr="00F26630">
        <w:t>.</w:t>
      </w:r>
    </w:p>
    <w:p w:rsidR="007D2971" w:rsidRPr="00F26630" w:rsidRDefault="007D2971" w:rsidP="00704380">
      <w:pPr>
        <w:pStyle w:val="a6"/>
        <w:widowControl/>
      </w:pPr>
    </w:p>
    <w:p w:rsidR="00E61AAC" w:rsidRPr="00704380" w:rsidRDefault="00E61AAC" w:rsidP="00704380">
      <w:pPr>
        <w:pStyle w:val="a6"/>
        <w:widowControl/>
      </w:pPr>
      <w:r w:rsidRPr="00704380">
        <w:t xml:space="preserve">где </w:t>
      </w:r>
      <w:r w:rsidRPr="00704380">
        <w:rPr>
          <w:lang w:val="en-US"/>
        </w:rPr>
        <w:t>r</w:t>
      </w:r>
      <w:r w:rsidRPr="00704380">
        <w:t xml:space="preserve"> – коэффициент реинвестирования прибыли; p – коэффициент рентабельности продукции; </w:t>
      </w:r>
      <w:r w:rsidRPr="00704380">
        <w:rPr>
          <w:lang w:val="en-US"/>
        </w:rPr>
        <w:t>PR</w:t>
      </w:r>
      <w:r w:rsidRPr="00704380">
        <w:t xml:space="preserve"> – реинвестированная прибыль отчетного периода.</w:t>
      </w:r>
    </w:p>
    <w:p w:rsidR="00E61AAC" w:rsidRPr="00704380" w:rsidRDefault="00E61AAC" w:rsidP="00704380">
      <w:pPr>
        <w:pStyle w:val="a6"/>
        <w:widowControl/>
      </w:pPr>
      <w:r w:rsidRPr="00704380">
        <w:t>При разработке стратегии финансирования будем исходить из следующих критериев: обеспечить соответствие нормативам показателей ликвидности.</w:t>
      </w:r>
    </w:p>
    <w:p w:rsidR="00E61AAC" w:rsidRPr="00704380" w:rsidRDefault="00E61AAC" w:rsidP="00704380">
      <w:pPr>
        <w:pStyle w:val="a6"/>
        <w:widowControl/>
      </w:pPr>
      <w:r w:rsidRPr="00704380">
        <w:t>Стратегия финансирования в плановом году будет состоять в следующем:</w:t>
      </w:r>
    </w:p>
    <w:p w:rsidR="00E61AAC" w:rsidRPr="00704380" w:rsidRDefault="00E61AAC" w:rsidP="00704380">
      <w:pPr>
        <w:pStyle w:val="a6"/>
        <w:widowControl/>
      </w:pPr>
      <w:r w:rsidRPr="00704380">
        <w:t>1. Собственный капитал предприятия будет сформирован за счет уставного капитала, добавочного капитала величина которых сохраниться на уровне 200</w:t>
      </w:r>
      <w:r w:rsidR="0074573A" w:rsidRPr="00704380">
        <w:t>9</w:t>
      </w:r>
      <w:r w:rsidRPr="00704380">
        <w:t xml:space="preserve"> г.  и реинвестированной прибыли </w:t>
      </w:r>
    </w:p>
    <w:p w:rsidR="00E61AAC" w:rsidRPr="00704380" w:rsidRDefault="00E61AAC" w:rsidP="00704380">
      <w:pPr>
        <w:pStyle w:val="a6"/>
        <w:widowControl/>
      </w:pPr>
      <w:r w:rsidRPr="00704380">
        <w:t xml:space="preserve">2. Долгосрочные кредиты также предполагается оставить на уровне прошлого года. </w:t>
      </w:r>
    </w:p>
    <w:p w:rsidR="00E61AAC" w:rsidRPr="00704380" w:rsidRDefault="00E61AAC" w:rsidP="00704380">
      <w:pPr>
        <w:pStyle w:val="a6"/>
        <w:widowControl/>
      </w:pPr>
      <w:r w:rsidRPr="00704380">
        <w:t>3. Расчет величины краткосрочных обязательств осуществляется следующим образом.</w:t>
      </w:r>
    </w:p>
    <w:p w:rsidR="00E61AAC" w:rsidRPr="00704380" w:rsidRDefault="00E61AAC" w:rsidP="00704380">
      <w:pPr>
        <w:pStyle w:val="a6"/>
        <w:widowControl/>
      </w:pPr>
      <w:r w:rsidRPr="00704380">
        <w:t>Величина кредиторской задолженности определяется исходя из установленной нормы оборачиваемости кредиторской задолженности – 50 дней. При плановом объеме выручки величина кредиторской задолженности составит:</w:t>
      </w:r>
    </w:p>
    <w:p w:rsidR="00E61AAC" w:rsidRPr="00704380" w:rsidRDefault="00E61AAC" w:rsidP="00704380">
      <w:pPr>
        <w:pStyle w:val="a6"/>
        <w:widowControl/>
      </w:pPr>
      <w:r w:rsidRPr="00704380">
        <w:t>395390*50/360 = 54916 тыс.руб.</w:t>
      </w:r>
    </w:p>
    <w:p w:rsidR="00E61AAC" w:rsidRPr="00704380" w:rsidRDefault="00E61AAC" w:rsidP="00704380">
      <w:pPr>
        <w:pStyle w:val="a6"/>
        <w:widowControl/>
      </w:pPr>
      <w:r w:rsidRPr="00704380">
        <w:t>4. Потребность в краткосрочных кредитах определяется исходя из планового уровня активов за вычетом собственных средств, долгосрочных кредитов и кредиторской задолженности.</w:t>
      </w:r>
    </w:p>
    <w:p w:rsidR="00E61AAC" w:rsidRPr="00704380" w:rsidRDefault="00E61AAC" w:rsidP="00704380">
      <w:pPr>
        <w:pStyle w:val="a6"/>
        <w:widowControl/>
      </w:pPr>
      <w:r w:rsidRPr="00704380">
        <w:t>Так как главным критерием оценки разрабатываемой стратегии финансирования является обеспечение ликвидности баланса предприятия, то далее будет разработана структура его активов.</w:t>
      </w:r>
    </w:p>
    <w:p w:rsidR="00E61AAC" w:rsidRPr="00704380" w:rsidRDefault="00E61AAC" w:rsidP="00704380">
      <w:pPr>
        <w:pStyle w:val="a6"/>
        <w:widowControl/>
      </w:pPr>
      <w:r w:rsidRPr="00704380">
        <w:t>Для предприятия наиболее приоритетной задачей является обеспечение необходимого уровня коэффициентов критической и абсолютной ликвидности.</w:t>
      </w:r>
    </w:p>
    <w:p w:rsidR="00E61AAC" w:rsidRPr="00704380" w:rsidRDefault="00E61AAC" w:rsidP="00704380">
      <w:pPr>
        <w:pStyle w:val="a6"/>
        <w:widowControl/>
      </w:pPr>
      <w:r w:rsidRPr="00704380">
        <w:t xml:space="preserve">В целях обеспечения необходимого уровня абсолютной ликвидности, т.е. наличия необходимого объема денежных средств и краткосрочных финансовых вложений, их величина определяется исходя из того, что коэффициент абсолютной ликвидности должен быть не ниже 0,02. </w:t>
      </w:r>
    </w:p>
    <w:p w:rsidR="00E61AAC" w:rsidRPr="00704380" w:rsidRDefault="00E61AAC" w:rsidP="00704380">
      <w:pPr>
        <w:pStyle w:val="a6"/>
        <w:widowControl/>
      </w:pPr>
      <w:r w:rsidRPr="00704380">
        <w:t>Величина дебиторской задолженности рассчитывается исходя из нормативного значения коэффициента критической ликвидности на уровне 0,7.</w:t>
      </w:r>
    </w:p>
    <w:p w:rsidR="00E61AAC" w:rsidRPr="00704380" w:rsidRDefault="00E61AAC" w:rsidP="00704380">
      <w:pPr>
        <w:pStyle w:val="a6"/>
        <w:widowControl/>
      </w:pPr>
      <w:r w:rsidRPr="00704380">
        <w:t xml:space="preserve">Исходя из того, что плановый объем выручки не предполагает увеличения потребности предприятия в дополнительных основных фондах, то их величина останется на прежнем уровне. </w:t>
      </w:r>
    </w:p>
    <w:p w:rsidR="00E61AAC" w:rsidRPr="00704380" w:rsidRDefault="00E61AAC" w:rsidP="00704380">
      <w:pPr>
        <w:pStyle w:val="a6"/>
        <w:widowControl/>
      </w:pPr>
      <w:r w:rsidRPr="00704380">
        <w:t>В результате предложенной стратегии формирования финансовых ресурсов удалось увеличить коэффициент критической ликвидности, который отражает возможность предприятия покрыть краткосрочные обязательства за счет денежных средств и краткосрочной дебиторской задолженности.</w:t>
      </w:r>
    </w:p>
    <w:p w:rsidR="00E61AAC" w:rsidRPr="00704380" w:rsidRDefault="00E61AAC" w:rsidP="00704380">
      <w:pPr>
        <w:pStyle w:val="a6"/>
        <w:widowControl/>
      </w:pPr>
      <w:r w:rsidRPr="00704380">
        <w:t>Увеличение объемов реализации приведет к необходимости расширения рынка сбыта, поиска наиболее выгодных партнеров. Это достигается путем стимулирования работников сбыта (менеджеров) с помощью введения повременно-премиальной системы оплаты труда. Предлагается доплата менеджеру по сбыту определенного процента от суммы дополнительно заключенных договоров с покупателями. Такое стимулирование повысит заинтересованность работников сбыта в поиске новых сбытовых каналов, в заключении договоров на более выгодных условиях. Это приведет к получению дополнительной прибыли предприятия.</w:t>
      </w:r>
    </w:p>
    <w:p w:rsidR="007D2971" w:rsidRPr="00F26630" w:rsidRDefault="007D2971" w:rsidP="00704380">
      <w:pPr>
        <w:pStyle w:val="a6"/>
        <w:widowControl/>
      </w:pPr>
    </w:p>
    <w:p w:rsidR="00E61AAC" w:rsidRPr="00704380" w:rsidRDefault="00E61AAC" w:rsidP="00704380">
      <w:pPr>
        <w:pStyle w:val="a6"/>
        <w:widowControl/>
      </w:pPr>
      <w:r w:rsidRPr="00704380">
        <w:t>Таблица 3.1</w:t>
      </w:r>
    </w:p>
    <w:p w:rsidR="00E61AAC" w:rsidRPr="00704380" w:rsidRDefault="00E61AAC" w:rsidP="00704380">
      <w:pPr>
        <w:pStyle w:val="a6"/>
        <w:widowControl/>
      </w:pPr>
      <w:r w:rsidRPr="00704380">
        <w:t xml:space="preserve">Основные показатели деятельности </w:t>
      </w:r>
      <w:r w:rsidR="009F09B2" w:rsidRPr="00704380">
        <w:t>ООО «МБК»</w:t>
      </w:r>
      <w:r w:rsidRPr="00704380">
        <w:t xml:space="preserve"> в результате структурных изменений рынка сбыта</w:t>
      </w:r>
    </w:p>
    <w:tbl>
      <w:tblPr>
        <w:tblW w:w="8960" w:type="dxa"/>
        <w:tblInd w:w="27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00"/>
        <w:gridCol w:w="5320"/>
        <w:gridCol w:w="1620"/>
        <w:gridCol w:w="1320"/>
      </w:tblGrid>
      <w:tr w:rsidR="00E61AAC" w:rsidRPr="00704380" w:rsidTr="00213C93">
        <w:tc>
          <w:tcPr>
            <w:tcW w:w="700" w:type="dxa"/>
            <w:vAlign w:val="center"/>
          </w:tcPr>
          <w:p w:rsidR="00E61AAC" w:rsidRPr="007D2971" w:rsidRDefault="00E61AAC" w:rsidP="007D2971">
            <w:pPr>
              <w:pStyle w:val="a6"/>
              <w:widowControl/>
              <w:ind w:firstLine="0"/>
              <w:jc w:val="left"/>
              <w:rPr>
                <w:sz w:val="20"/>
                <w:szCs w:val="20"/>
              </w:rPr>
            </w:pPr>
            <w:r w:rsidRPr="007D2971">
              <w:rPr>
                <w:sz w:val="20"/>
                <w:szCs w:val="20"/>
              </w:rPr>
              <w:t>№п/п</w:t>
            </w:r>
          </w:p>
        </w:tc>
        <w:tc>
          <w:tcPr>
            <w:tcW w:w="5320" w:type="dxa"/>
            <w:vAlign w:val="center"/>
          </w:tcPr>
          <w:p w:rsidR="00E61AAC" w:rsidRPr="007D2971" w:rsidRDefault="00E61AAC" w:rsidP="007D2971">
            <w:pPr>
              <w:pStyle w:val="a6"/>
              <w:widowControl/>
              <w:ind w:firstLine="0"/>
              <w:jc w:val="left"/>
              <w:rPr>
                <w:sz w:val="20"/>
                <w:szCs w:val="20"/>
              </w:rPr>
            </w:pPr>
            <w:r w:rsidRPr="007D2971">
              <w:rPr>
                <w:sz w:val="20"/>
                <w:szCs w:val="20"/>
              </w:rPr>
              <w:t>Показатели</w:t>
            </w:r>
          </w:p>
        </w:tc>
        <w:tc>
          <w:tcPr>
            <w:tcW w:w="1620" w:type="dxa"/>
            <w:vAlign w:val="center"/>
          </w:tcPr>
          <w:p w:rsidR="00E61AAC" w:rsidRPr="007D2971" w:rsidRDefault="00E61AAC" w:rsidP="007D2971">
            <w:pPr>
              <w:pStyle w:val="a6"/>
              <w:widowControl/>
              <w:ind w:firstLine="0"/>
              <w:jc w:val="left"/>
              <w:rPr>
                <w:sz w:val="20"/>
                <w:szCs w:val="20"/>
              </w:rPr>
            </w:pPr>
            <w:r w:rsidRPr="007D2971">
              <w:rPr>
                <w:sz w:val="20"/>
                <w:szCs w:val="20"/>
              </w:rPr>
              <w:t>Отчетный период</w:t>
            </w:r>
          </w:p>
        </w:tc>
        <w:tc>
          <w:tcPr>
            <w:tcW w:w="1320" w:type="dxa"/>
            <w:vAlign w:val="center"/>
          </w:tcPr>
          <w:p w:rsidR="00E61AAC" w:rsidRPr="007D2971" w:rsidRDefault="00E61AAC" w:rsidP="007D2971">
            <w:pPr>
              <w:pStyle w:val="a6"/>
              <w:widowControl/>
              <w:ind w:firstLine="0"/>
              <w:jc w:val="left"/>
              <w:rPr>
                <w:sz w:val="20"/>
                <w:szCs w:val="20"/>
              </w:rPr>
            </w:pPr>
            <w:r w:rsidRPr="007D2971">
              <w:rPr>
                <w:sz w:val="20"/>
                <w:szCs w:val="20"/>
              </w:rPr>
              <w:t>Плановый период</w:t>
            </w:r>
          </w:p>
        </w:tc>
      </w:tr>
      <w:tr w:rsidR="00E61AAC" w:rsidRPr="00704380" w:rsidTr="00213C93">
        <w:trPr>
          <w:trHeight w:val="190"/>
        </w:trPr>
        <w:tc>
          <w:tcPr>
            <w:tcW w:w="700" w:type="dxa"/>
            <w:vAlign w:val="center"/>
          </w:tcPr>
          <w:p w:rsidR="00E61AAC" w:rsidRPr="007D2971" w:rsidRDefault="00E61AAC" w:rsidP="007D2971">
            <w:pPr>
              <w:pStyle w:val="a6"/>
              <w:widowControl/>
              <w:ind w:firstLine="0"/>
              <w:jc w:val="left"/>
              <w:rPr>
                <w:sz w:val="20"/>
                <w:szCs w:val="20"/>
              </w:rPr>
            </w:pPr>
            <w:r w:rsidRPr="007D2971">
              <w:rPr>
                <w:sz w:val="20"/>
                <w:szCs w:val="20"/>
              </w:rPr>
              <w:t>1</w:t>
            </w:r>
          </w:p>
        </w:tc>
        <w:tc>
          <w:tcPr>
            <w:tcW w:w="5320" w:type="dxa"/>
            <w:vAlign w:val="center"/>
          </w:tcPr>
          <w:p w:rsidR="00E61AAC" w:rsidRPr="007D2971" w:rsidRDefault="00E61AAC" w:rsidP="007D2971">
            <w:pPr>
              <w:pStyle w:val="a6"/>
              <w:widowControl/>
              <w:ind w:firstLine="0"/>
              <w:jc w:val="left"/>
              <w:rPr>
                <w:sz w:val="20"/>
                <w:szCs w:val="20"/>
              </w:rPr>
            </w:pPr>
            <w:r w:rsidRPr="007D2971">
              <w:rPr>
                <w:sz w:val="20"/>
                <w:szCs w:val="20"/>
              </w:rPr>
              <w:t>2</w:t>
            </w:r>
          </w:p>
        </w:tc>
        <w:tc>
          <w:tcPr>
            <w:tcW w:w="1620" w:type="dxa"/>
            <w:vAlign w:val="center"/>
          </w:tcPr>
          <w:p w:rsidR="00E61AAC" w:rsidRPr="007D2971" w:rsidRDefault="00E61AAC" w:rsidP="007D2971">
            <w:pPr>
              <w:pStyle w:val="a6"/>
              <w:widowControl/>
              <w:ind w:firstLine="0"/>
              <w:jc w:val="left"/>
              <w:rPr>
                <w:sz w:val="20"/>
                <w:szCs w:val="20"/>
              </w:rPr>
            </w:pPr>
            <w:r w:rsidRPr="007D2971">
              <w:rPr>
                <w:sz w:val="20"/>
                <w:szCs w:val="20"/>
              </w:rPr>
              <w:t>3</w:t>
            </w:r>
          </w:p>
        </w:tc>
        <w:tc>
          <w:tcPr>
            <w:tcW w:w="1320" w:type="dxa"/>
            <w:vAlign w:val="center"/>
          </w:tcPr>
          <w:p w:rsidR="00E61AAC" w:rsidRPr="007D2971" w:rsidRDefault="00E61AAC" w:rsidP="007D2971">
            <w:pPr>
              <w:pStyle w:val="a6"/>
              <w:widowControl/>
              <w:ind w:firstLine="0"/>
              <w:jc w:val="left"/>
              <w:rPr>
                <w:sz w:val="20"/>
                <w:szCs w:val="20"/>
              </w:rPr>
            </w:pPr>
            <w:r w:rsidRPr="007D2971">
              <w:rPr>
                <w:sz w:val="20"/>
                <w:szCs w:val="20"/>
              </w:rPr>
              <w:t>4</w:t>
            </w:r>
          </w:p>
        </w:tc>
      </w:tr>
      <w:tr w:rsidR="00E61AAC" w:rsidRPr="00704380" w:rsidTr="00213C93">
        <w:trPr>
          <w:trHeight w:val="200"/>
        </w:trPr>
        <w:tc>
          <w:tcPr>
            <w:tcW w:w="700" w:type="dxa"/>
          </w:tcPr>
          <w:p w:rsidR="00E61AAC" w:rsidRPr="007D2971" w:rsidRDefault="00E61AAC" w:rsidP="007D2971">
            <w:pPr>
              <w:pStyle w:val="a6"/>
              <w:widowControl/>
              <w:ind w:firstLine="0"/>
              <w:jc w:val="left"/>
              <w:rPr>
                <w:sz w:val="20"/>
                <w:szCs w:val="20"/>
              </w:rPr>
            </w:pPr>
            <w:r w:rsidRPr="007D2971">
              <w:rPr>
                <w:sz w:val="20"/>
                <w:szCs w:val="20"/>
              </w:rPr>
              <w:t>1</w:t>
            </w:r>
          </w:p>
        </w:tc>
        <w:tc>
          <w:tcPr>
            <w:tcW w:w="5320" w:type="dxa"/>
          </w:tcPr>
          <w:p w:rsidR="00E61AAC" w:rsidRPr="007D2971" w:rsidRDefault="00E61AAC" w:rsidP="007D2971">
            <w:pPr>
              <w:pStyle w:val="a6"/>
              <w:widowControl/>
              <w:ind w:firstLine="0"/>
              <w:jc w:val="left"/>
              <w:rPr>
                <w:sz w:val="20"/>
                <w:szCs w:val="20"/>
              </w:rPr>
            </w:pPr>
            <w:r w:rsidRPr="007D2971">
              <w:rPr>
                <w:sz w:val="20"/>
                <w:szCs w:val="20"/>
              </w:rPr>
              <w:t>Выпуск продукции в отчетном периоде, шт.</w:t>
            </w:r>
          </w:p>
        </w:tc>
        <w:tc>
          <w:tcPr>
            <w:tcW w:w="1620" w:type="dxa"/>
            <w:vAlign w:val="center"/>
          </w:tcPr>
          <w:p w:rsidR="00E61AAC" w:rsidRPr="007D2971" w:rsidRDefault="00E61AAC" w:rsidP="007D2971">
            <w:pPr>
              <w:pStyle w:val="a6"/>
              <w:widowControl/>
              <w:ind w:firstLine="0"/>
              <w:jc w:val="left"/>
              <w:rPr>
                <w:sz w:val="20"/>
                <w:szCs w:val="20"/>
              </w:rPr>
            </w:pPr>
            <w:r w:rsidRPr="007D2971">
              <w:rPr>
                <w:sz w:val="20"/>
                <w:szCs w:val="20"/>
              </w:rPr>
              <w:t>378340</w:t>
            </w:r>
          </w:p>
        </w:tc>
        <w:tc>
          <w:tcPr>
            <w:tcW w:w="1320" w:type="dxa"/>
            <w:vAlign w:val="center"/>
          </w:tcPr>
          <w:p w:rsidR="00E61AAC" w:rsidRPr="007D2971" w:rsidRDefault="00E61AAC" w:rsidP="007D2971">
            <w:pPr>
              <w:pStyle w:val="a6"/>
              <w:widowControl/>
              <w:ind w:firstLine="0"/>
              <w:jc w:val="left"/>
              <w:rPr>
                <w:sz w:val="20"/>
                <w:szCs w:val="20"/>
              </w:rPr>
            </w:pPr>
            <w:r w:rsidRPr="007D2971">
              <w:rPr>
                <w:sz w:val="20"/>
                <w:szCs w:val="20"/>
              </w:rPr>
              <w:t>395390</w:t>
            </w:r>
          </w:p>
        </w:tc>
      </w:tr>
      <w:tr w:rsidR="00E61AAC" w:rsidRPr="00704380" w:rsidTr="00213C93">
        <w:trPr>
          <w:trHeight w:val="488"/>
        </w:trPr>
        <w:tc>
          <w:tcPr>
            <w:tcW w:w="700" w:type="dxa"/>
          </w:tcPr>
          <w:p w:rsidR="00E61AAC" w:rsidRPr="007D2971" w:rsidRDefault="00E61AAC" w:rsidP="007D2971">
            <w:pPr>
              <w:pStyle w:val="a6"/>
              <w:widowControl/>
              <w:ind w:firstLine="0"/>
              <w:jc w:val="left"/>
              <w:rPr>
                <w:sz w:val="20"/>
                <w:szCs w:val="20"/>
              </w:rPr>
            </w:pPr>
            <w:r w:rsidRPr="007D2971">
              <w:rPr>
                <w:sz w:val="20"/>
                <w:szCs w:val="20"/>
              </w:rPr>
              <w:t>2</w:t>
            </w:r>
          </w:p>
        </w:tc>
        <w:tc>
          <w:tcPr>
            <w:tcW w:w="5320" w:type="dxa"/>
          </w:tcPr>
          <w:p w:rsidR="00E61AAC" w:rsidRPr="007D2971" w:rsidRDefault="00E61AAC" w:rsidP="007D2971">
            <w:pPr>
              <w:pStyle w:val="a6"/>
              <w:widowControl/>
              <w:ind w:firstLine="0"/>
              <w:jc w:val="left"/>
              <w:rPr>
                <w:sz w:val="20"/>
                <w:szCs w:val="20"/>
              </w:rPr>
            </w:pPr>
            <w:r w:rsidRPr="007D2971">
              <w:rPr>
                <w:sz w:val="20"/>
                <w:szCs w:val="20"/>
              </w:rPr>
              <w:t>Выручка от продажи товаров, продукции, работ, услуг, тыс. руб.</w:t>
            </w:r>
          </w:p>
        </w:tc>
        <w:tc>
          <w:tcPr>
            <w:tcW w:w="1620" w:type="dxa"/>
            <w:vAlign w:val="center"/>
          </w:tcPr>
          <w:p w:rsidR="00E61AAC" w:rsidRPr="007D2971" w:rsidRDefault="00E61AAC" w:rsidP="007D2971">
            <w:pPr>
              <w:pStyle w:val="a6"/>
              <w:widowControl/>
              <w:ind w:firstLine="0"/>
              <w:jc w:val="left"/>
              <w:rPr>
                <w:sz w:val="20"/>
                <w:szCs w:val="20"/>
              </w:rPr>
            </w:pPr>
            <w:r w:rsidRPr="007D2971">
              <w:rPr>
                <w:sz w:val="20"/>
                <w:szCs w:val="20"/>
              </w:rPr>
              <w:t>132419</w:t>
            </w:r>
          </w:p>
        </w:tc>
        <w:tc>
          <w:tcPr>
            <w:tcW w:w="1320" w:type="dxa"/>
            <w:vAlign w:val="center"/>
          </w:tcPr>
          <w:p w:rsidR="00E61AAC" w:rsidRPr="007D2971" w:rsidRDefault="00E61AAC" w:rsidP="007D2971">
            <w:pPr>
              <w:pStyle w:val="a6"/>
              <w:widowControl/>
              <w:ind w:firstLine="0"/>
              <w:jc w:val="left"/>
              <w:rPr>
                <w:sz w:val="20"/>
                <w:szCs w:val="20"/>
              </w:rPr>
            </w:pPr>
            <w:r w:rsidRPr="007D2971">
              <w:rPr>
                <w:sz w:val="20"/>
                <w:szCs w:val="20"/>
              </w:rPr>
              <w:t>149409</w:t>
            </w:r>
          </w:p>
        </w:tc>
      </w:tr>
      <w:tr w:rsidR="00E61AAC" w:rsidRPr="00704380" w:rsidTr="00213C93">
        <w:trPr>
          <w:trHeight w:val="541"/>
        </w:trPr>
        <w:tc>
          <w:tcPr>
            <w:tcW w:w="700" w:type="dxa"/>
          </w:tcPr>
          <w:p w:rsidR="00E61AAC" w:rsidRPr="007D2971" w:rsidRDefault="00E61AAC" w:rsidP="007D2971">
            <w:pPr>
              <w:pStyle w:val="a6"/>
              <w:widowControl/>
              <w:ind w:firstLine="0"/>
              <w:jc w:val="left"/>
              <w:rPr>
                <w:sz w:val="20"/>
                <w:szCs w:val="20"/>
              </w:rPr>
            </w:pPr>
            <w:r w:rsidRPr="007D2971">
              <w:rPr>
                <w:sz w:val="20"/>
                <w:szCs w:val="20"/>
              </w:rPr>
              <w:t>3</w:t>
            </w:r>
          </w:p>
        </w:tc>
        <w:tc>
          <w:tcPr>
            <w:tcW w:w="5320" w:type="dxa"/>
          </w:tcPr>
          <w:p w:rsidR="00E61AAC" w:rsidRPr="007D2971" w:rsidRDefault="00E61AAC" w:rsidP="007D2971">
            <w:pPr>
              <w:pStyle w:val="a6"/>
              <w:widowControl/>
              <w:ind w:firstLine="0"/>
              <w:jc w:val="left"/>
              <w:rPr>
                <w:sz w:val="20"/>
                <w:szCs w:val="20"/>
              </w:rPr>
            </w:pPr>
            <w:r w:rsidRPr="007D2971">
              <w:rPr>
                <w:sz w:val="20"/>
                <w:szCs w:val="20"/>
              </w:rPr>
              <w:t>Себестоимость проданных товаров, продукции, работ, услуг, тыс. руб.</w:t>
            </w:r>
          </w:p>
        </w:tc>
        <w:tc>
          <w:tcPr>
            <w:tcW w:w="1620" w:type="dxa"/>
            <w:vAlign w:val="center"/>
          </w:tcPr>
          <w:p w:rsidR="00E61AAC" w:rsidRPr="007D2971" w:rsidRDefault="00E61AAC" w:rsidP="007D2971">
            <w:pPr>
              <w:pStyle w:val="a6"/>
              <w:widowControl/>
              <w:ind w:firstLine="0"/>
              <w:jc w:val="left"/>
              <w:rPr>
                <w:sz w:val="20"/>
                <w:szCs w:val="20"/>
              </w:rPr>
            </w:pPr>
            <w:r w:rsidRPr="007D2971">
              <w:rPr>
                <w:sz w:val="20"/>
                <w:szCs w:val="20"/>
              </w:rPr>
              <w:t>123632</w:t>
            </w:r>
          </w:p>
        </w:tc>
        <w:tc>
          <w:tcPr>
            <w:tcW w:w="1320" w:type="dxa"/>
            <w:vAlign w:val="center"/>
          </w:tcPr>
          <w:p w:rsidR="00E61AAC" w:rsidRPr="007D2971" w:rsidRDefault="00E61AAC" w:rsidP="007D2971">
            <w:pPr>
              <w:pStyle w:val="a6"/>
              <w:widowControl/>
              <w:ind w:firstLine="0"/>
              <w:jc w:val="left"/>
              <w:rPr>
                <w:sz w:val="20"/>
                <w:szCs w:val="20"/>
              </w:rPr>
            </w:pPr>
            <w:r w:rsidRPr="007D2971">
              <w:rPr>
                <w:sz w:val="20"/>
                <w:szCs w:val="20"/>
              </w:rPr>
              <w:t>127493</w:t>
            </w:r>
          </w:p>
        </w:tc>
      </w:tr>
      <w:tr w:rsidR="00E61AAC" w:rsidRPr="00704380" w:rsidTr="00213C93">
        <w:tc>
          <w:tcPr>
            <w:tcW w:w="700" w:type="dxa"/>
          </w:tcPr>
          <w:p w:rsidR="00E61AAC" w:rsidRPr="007D2971" w:rsidRDefault="00E61AAC" w:rsidP="007D2971">
            <w:pPr>
              <w:pStyle w:val="a6"/>
              <w:widowControl/>
              <w:ind w:firstLine="0"/>
              <w:jc w:val="left"/>
              <w:rPr>
                <w:sz w:val="20"/>
                <w:szCs w:val="20"/>
              </w:rPr>
            </w:pPr>
            <w:r w:rsidRPr="007D2971">
              <w:rPr>
                <w:sz w:val="20"/>
                <w:szCs w:val="20"/>
              </w:rPr>
              <w:t>4</w:t>
            </w:r>
          </w:p>
        </w:tc>
        <w:tc>
          <w:tcPr>
            <w:tcW w:w="5320" w:type="dxa"/>
          </w:tcPr>
          <w:p w:rsidR="00E61AAC" w:rsidRPr="007D2971" w:rsidRDefault="00E61AAC" w:rsidP="007D2971">
            <w:pPr>
              <w:pStyle w:val="a6"/>
              <w:widowControl/>
              <w:ind w:firstLine="0"/>
              <w:jc w:val="left"/>
              <w:rPr>
                <w:sz w:val="20"/>
                <w:szCs w:val="20"/>
              </w:rPr>
            </w:pPr>
            <w:r w:rsidRPr="007D2971">
              <w:rPr>
                <w:sz w:val="20"/>
                <w:szCs w:val="20"/>
              </w:rPr>
              <w:t>Валовая прибыль, тыс. руб.</w:t>
            </w:r>
          </w:p>
        </w:tc>
        <w:tc>
          <w:tcPr>
            <w:tcW w:w="1620" w:type="dxa"/>
            <w:vAlign w:val="center"/>
          </w:tcPr>
          <w:p w:rsidR="00E61AAC" w:rsidRPr="007D2971" w:rsidRDefault="00E61AAC" w:rsidP="007D2971">
            <w:pPr>
              <w:pStyle w:val="a6"/>
              <w:widowControl/>
              <w:ind w:firstLine="0"/>
              <w:jc w:val="left"/>
              <w:rPr>
                <w:sz w:val="20"/>
                <w:szCs w:val="20"/>
              </w:rPr>
            </w:pPr>
            <w:r w:rsidRPr="007D2971">
              <w:rPr>
                <w:sz w:val="20"/>
                <w:szCs w:val="20"/>
              </w:rPr>
              <w:t>8787</w:t>
            </w:r>
          </w:p>
        </w:tc>
        <w:tc>
          <w:tcPr>
            <w:tcW w:w="1320" w:type="dxa"/>
            <w:vAlign w:val="center"/>
          </w:tcPr>
          <w:p w:rsidR="00E61AAC" w:rsidRPr="007D2971" w:rsidRDefault="00E61AAC" w:rsidP="007D2971">
            <w:pPr>
              <w:pStyle w:val="a6"/>
              <w:widowControl/>
              <w:ind w:firstLine="0"/>
              <w:jc w:val="left"/>
              <w:rPr>
                <w:sz w:val="20"/>
                <w:szCs w:val="20"/>
              </w:rPr>
            </w:pPr>
            <w:r w:rsidRPr="007D2971">
              <w:rPr>
                <w:sz w:val="20"/>
                <w:szCs w:val="20"/>
              </w:rPr>
              <w:t>21916</w:t>
            </w:r>
          </w:p>
        </w:tc>
      </w:tr>
      <w:tr w:rsidR="00E61AAC" w:rsidRPr="00704380" w:rsidTr="00213C93">
        <w:tc>
          <w:tcPr>
            <w:tcW w:w="700" w:type="dxa"/>
          </w:tcPr>
          <w:p w:rsidR="00E61AAC" w:rsidRPr="007D2971" w:rsidRDefault="00E61AAC" w:rsidP="007D2971">
            <w:pPr>
              <w:pStyle w:val="a6"/>
              <w:widowControl/>
              <w:ind w:firstLine="0"/>
              <w:jc w:val="left"/>
              <w:rPr>
                <w:sz w:val="20"/>
                <w:szCs w:val="20"/>
              </w:rPr>
            </w:pPr>
            <w:r w:rsidRPr="007D2971">
              <w:rPr>
                <w:sz w:val="20"/>
                <w:szCs w:val="20"/>
              </w:rPr>
              <w:t>5</w:t>
            </w:r>
          </w:p>
        </w:tc>
        <w:tc>
          <w:tcPr>
            <w:tcW w:w="5320" w:type="dxa"/>
          </w:tcPr>
          <w:p w:rsidR="00E61AAC" w:rsidRPr="007D2971" w:rsidRDefault="00E61AAC" w:rsidP="007D2971">
            <w:pPr>
              <w:pStyle w:val="a6"/>
              <w:widowControl/>
              <w:ind w:firstLine="0"/>
              <w:jc w:val="left"/>
              <w:rPr>
                <w:sz w:val="20"/>
                <w:szCs w:val="20"/>
              </w:rPr>
            </w:pPr>
            <w:r w:rsidRPr="007D2971">
              <w:rPr>
                <w:sz w:val="20"/>
                <w:szCs w:val="20"/>
              </w:rPr>
              <w:t>Затраты на 1 рубль проданных товаров, р.</w:t>
            </w:r>
          </w:p>
        </w:tc>
        <w:tc>
          <w:tcPr>
            <w:tcW w:w="1620" w:type="dxa"/>
            <w:vAlign w:val="center"/>
          </w:tcPr>
          <w:p w:rsidR="00E61AAC" w:rsidRPr="007D2971" w:rsidRDefault="00E61AAC" w:rsidP="007D2971">
            <w:pPr>
              <w:pStyle w:val="a6"/>
              <w:widowControl/>
              <w:ind w:firstLine="0"/>
              <w:jc w:val="left"/>
              <w:rPr>
                <w:sz w:val="20"/>
                <w:szCs w:val="20"/>
              </w:rPr>
            </w:pPr>
            <w:r w:rsidRPr="007D2971">
              <w:rPr>
                <w:sz w:val="20"/>
                <w:szCs w:val="20"/>
              </w:rPr>
              <w:t>0,93</w:t>
            </w:r>
          </w:p>
        </w:tc>
        <w:tc>
          <w:tcPr>
            <w:tcW w:w="1320" w:type="dxa"/>
            <w:vAlign w:val="center"/>
          </w:tcPr>
          <w:p w:rsidR="00E61AAC" w:rsidRPr="007D2971" w:rsidRDefault="00E61AAC" w:rsidP="007D2971">
            <w:pPr>
              <w:pStyle w:val="a6"/>
              <w:widowControl/>
              <w:ind w:firstLine="0"/>
              <w:jc w:val="left"/>
              <w:rPr>
                <w:sz w:val="20"/>
                <w:szCs w:val="20"/>
              </w:rPr>
            </w:pPr>
            <w:r w:rsidRPr="007D2971">
              <w:rPr>
                <w:sz w:val="20"/>
                <w:szCs w:val="20"/>
              </w:rPr>
              <w:t>0,85</w:t>
            </w:r>
          </w:p>
        </w:tc>
      </w:tr>
      <w:tr w:rsidR="00E61AAC" w:rsidRPr="00704380" w:rsidTr="00213C93">
        <w:trPr>
          <w:trHeight w:val="295"/>
        </w:trPr>
        <w:tc>
          <w:tcPr>
            <w:tcW w:w="700" w:type="dxa"/>
          </w:tcPr>
          <w:p w:rsidR="00E61AAC" w:rsidRPr="007D2971" w:rsidRDefault="00E61AAC" w:rsidP="007D2971">
            <w:pPr>
              <w:pStyle w:val="a6"/>
              <w:widowControl/>
              <w:ind w:firstLine="0"/>
              <w:jc w:val="left"/>
              <w:rPr>
                <w:sz w:val="20"/>
                <w:szCs w:val="20"/>
              </w:rPr>
            </w:pPr>
            <w:r w:rsidRPr="007D2971">
              <w:rPr>
                <w:sz w:val="20"/>
                <w:szCs w:val="20"/>
              </w:rPr>
              <w:t>6</w:t>
            </w:r>
          </w:p>
        </w:tc>
        <w:tc>
          <w:tcPr>
            <w:tcW w:w="5320" w:type="dxa"/>
          </w:tcPr>
          <w:p w:rsidR="00E61AAC" w:rsidRPr="007D2971" w:rsidRDefault="00E61AAC" w:rsidP="007D2971">
            <w:pPr>
              <w:pStyle w:val="a6"/>
              <w:widowControl/>
              <w:ind w:firstLine="0"/>
              <w:jc w:val="left"/>
              <w:rPr>
                <w:sz w:val="20"/>
                <w:szCs w:val="20"/>
              </w:rPr>
            </w:pPr>
            <w:r w:rsidRPr="007D2971">
              <w:rPr>
                <w:sz w:val="20"/>
                <w:szCs w:val="20"/>
              </w:rPr>
              <w:t>Рентабельность производственной деятельности, %</w:t>
            </w:r>
          </w:p>
        </w:tc>
        <w:tc>
          <w:tcPr>
            <w:tcW w:w="1620" w:type="dxa"/>
            <w:vAlign w:val="center"/>
          </w:tcPr>
          <w:p w:rsidR="00E61AAC" w:rsidRPr="007D2971" w:rsidRDefault="00E61AAC" w:rsidP="007D2971">
            <w:pPr>
              <w:pStyle w:val="a6"/>
              <w:widowControl/>
              <w:ind w:firstLine="0"/>
              <w:jc w:val="left"/>
              <w:rPr>
                <w:sz w:val="20"/>
                <w:szCs w:val="20"/>
              </w:rPr>
            </w:pPr>
            <w:r w:rsidRPr="007D2971">
              <w:rPr>
                <w:sz w:val="20"/>
                <w:szCs w:val="20"/>
              </w:rPr>
              <w:t>7,9</w:t>
            </w:r>
          </w:p>
        </w:tc>
        <w:tc>
          <w:tcPr>
            <w:tcW w:w="1320" w:type="dxa"/>
            <w:vAlign w:val="center"/>
          </w:tcPr>
          <w:p w:rsidR="00E61AAC" w:rsidRPr="007D2971" w:rsidRDefault="00E61AAC" w:rsidP="007D2971">
            <w:pPr>
              <w:pStyle w:val="a6"/>
              <w:widowControl/>
              <w:ind w:firstLine="0"/>
              <w:jc w:val="left"/>
              <w:rPr>
                <w:sz w:val="20"/>
                <w:szCs w:val="20"/>
              </w:rPr>
            </w:pPr>
            <w:r w:rsidRPr="007D2971">
              <w:rPr>
                <w:sz w:val="20"/>
                <w:szCs w:val="20"/>
              </w:rPr>
              <w:t>14,0</w:t>
            </w:r>
          </w:p>
        </w:tc>
      </w:tr>
      <w:tr w:rsidR="00E61AAC" w:rsidRPr="00704380" w:rsidTr="00213C93">
        <w:trPr>
          <w:trHeight w:val="349"/>
        </w:trPr>
        <w:tc>
          <w:tcPr>
            <w:tcW w:w="700" w:type="dxa"/>
          </w:tcPr>
          <w:p w:rsidR="00E61AAC" w:rsidRPr="007D2971" w:rsidRDefault="00E61AAC" w:rsidP="007D2971">
            <w:pPr>
              <w:pStyle w:val="a6"/>
              <w:widowControl/>
              <w:ind w:firstLine="0"/>
              <w:jc w:val="left"/>
              <w:rPr>
                <w:sz w:val="20"/>
                <w:szCs w:val="20"/>
              </w:rPr>
            </w:pPr>
            <w:r w:rsidRPr="007D2971">
              <w:rPr>
                <w:sz w:val="20"/>
                <w:szCs w:val="20"/>
              </w:rPr>
              <w:t>7</w:t>
            </w:r>
          </w:p>
        </w:tc>
        <w:tc>
          <w:tcPr>
            <w:tcW w:w="5320" w:type="dxa"/>
          </w:tcPr>
          <w:p w:rsidR="00E61AAC" w:rsidRPr="007D2971" w:rsidRDefault="00E61AAC" w:rsidP="007D2971">
            <w:pPr>
              <w:pStyle w:val="a6"/>
              <w:widowControl/>
              <w:ind w:firstLine="0"/>
              <w:jc w:val="left"/>
              <w:rPr>
                <w:sz w:val="20"/>
                <w:szCs w:val="20"/>
              </w:rPr>
            </w:pPr>
            <w:r w:rsidRPr="007D2971">
              <w:rPr>
                <w:sz w:val="20"/>
                <w:szCs w:val="20"/>
              </w:rPr>
              <w:t>Рентабельность продаж, %</w:t>
            </w:r>
          </w:p>
        </w:tc>
        <w:tc>
          <w:tcPr>
            <w:tcW w:w="1620" w:type="dxa"/>
            <w:vAlign w:val="center"/>
          </w:tcPr>
          <w:p w:rsidR="00E61AAC" w:rsidRPr="007D2971" w:rsidRDefault="00E61AAC" w:rsidP="007D2971">
            <w:pPr>
              <w:pStyle w:val="a6"/>
              <w:widowControl/>
              <w:ind w:firstLine="0"/>
              <w:jc w:val="left"/>
              <w:rPr>
                <w:sz w:val="20"/>
                <w:szCs w:val="20"/>
              </w:rPr>
            </w:pPr>
            <w:r w:rsidRPr="007D2971">
              <w:rPr>
                <w:sz w:val="20"/>
                <w:szCs w:val="20"/>
              </w:rPr>
              <w:t>6,6</w:t>
            </w:r>
          </w:p>
        </w:tc>
        <w:tc>
          <w:tcPr>
            <w:tcW w:w="1320" w:type="dxa"/>
            <w:vAlign w:val="center"/>
          </w:tcPr>
          <w:p w:rsidR="00E61AAC" w:rsidRPr="007D2971" w:rsidRDefault="00E61AAC" w:rsidP="007D2971">
            <w:pPr>
              <w:pStyle w:val="a6"/>
              <w:widowControl/>
              <w:ind w:firstLine="0"/>
              <w:jc w:val="left"/>
              <w:rPr>
                <w:sz w:val="20"/>
                <w:szCs w:val="20"/>
              </w:rPr>
            </w:pPr>
            <w:r w:rsidRPr="007D2971">
              <w:rPr>
                <w:sz w:val="20"/>
                <w:szCs w:val="20"/>
              </w:rPr>
              <w:t>7,1</w:t>
            </w:r>
          </w:p>
        </w:tc>
      </w:tr>
    </w:tbl>
    <w:p w:rsidR="00E61AAC" w:rsidRPr="00704380" w:rsidRDefault="00E61AAC" w:rsidP="00704380">
      <w:pPr>
        <w:pStyle w:val="a6"/>
        <w:widowControl/>
      </w:pPr>
      <w:r w:rsidRPr="00704380">
        <w:t>В результате предложенного мероприятия получим следующие результаты.</w:t>
      </w:r>
    </w:p>
    <w:p w:rsidR="00E61AAC" w:rsidRPr="00704380" w:rsidRDefault="00E61AAC" w:rsidP="00704380">
      <w:pPr>
        <w:pStyle w:val="a6"/>
        <w:widowControl/>
      </w:pPr>
      <w:r w:rsidRPr="00704380">
        <w:t>Выручка от продажи товаров, продукции, работ, услуг:</w:t>
      </w:r>
    </w:p>
    <w:p w:rsidR="00E61AAC" w:rsidRPr="00704380" w:rsidRDefault="00E61AAC" w:rsidP="00704380">
      <w:pPr>
        <w:pStyle w:val="a6"/>
        <w:widowControl/>
      </w:pPr>
      <w:r w:rsidRPr="00704380">
        <w:t>38434 х 3650 = 140284 тыс. руб..</w:t>
      </w:r>
    </w:p>
    <w:p w:rsidR="00E61AAC" w:rsidRPr="00704380" w:rsidRDefault="00E61AAC" w:rsidP="00704380">
      <w:pPr>
        <w:pStyle w:val="a6"/>
        <w:widowControl/>
      </w:pPr>
      <w:r w:rsidRPr="00704380">
        <w:t xml:space="preserve">Себестоимость проданных товаров, продукции, работ, услуг: </w:t>
      </w:r>
    </w:p>
    <w:p w:rsidR="00E61AAC" w:rsidRPr="00704380" w:rsidRDefault="00E61AAC" w:rsidP="00704380">
      <w:pPr>
        <w:pStyle w:val="a6"/>
        <w:widowControl/>
      </w:pPr>
      <w:r w:rsidRPr="00704380">
        <w:t>38434 х 3000 = 115302 тыс. руб..</w:t>
      </w:r>
    </w:p>
    <w:p w:rsidR="00E61AAC" w:rsidRPr="00704380" w:rsidRDefault="00E61AAC" w:rsidP="00704380">
      <w:pPr>
        <w:pStyle w:val="a6"/>
        <w:widowControl/>
      </w:pPr>
      <w:r w:rsidRPr="00704380">
        <w:t>Валовая прибыль: 140284 - 115302 = 24982 тыс. руб.</w:t>
      </w:r>
    </w:p>
    <w:p w:rsidR="00E61AAC" w:rsidRPr="00704380" w:rsidRDefault="00E61AAC" w:rsidP="00704380">
      <w:pPr>
        <w:pStyle w:val="a6"/>
        <w:widowControl/>
      </w:pPr>
      <w:r w:rsidRPr="00704380">
        <w:t>Прибыль, остающаяся в распоряжении предприятия: 24982 - (2498,2 х 0,24) = 18986 тыс. руб.</w:t>
      </w:r>
    </w:p>
    <w:p w:rsidR="00E61AAC" w:rsidRPr="00704380" w:rsidRDefault="00E61AAC" w:rsidP="00704380">
      <w:pPr>
        <w:pStyle w:val="a6"/>
        <w:widowControl/>
      </w:pPr>
      <w:r w:rsidRPr="00704380">
        <w:t>Прирост чистой прибыли: 18986 - 17253 = 1733 тыс. руб.</w:t>
      </w:r>
    </w:p>
    <w:p w:rsidR="00E61AAC" w:rsidRPr="00704380" w:rsidRDefault="00E61AAC" w:rsidP="00704380">
      <w:pPr>
        <w:pStyle w:val="a6"/>
        <w:widowControl/>
      </w:pPr>
      <w:r w:rsidRPr="00704380">
        <w:t>Темп прироста объемов производства:</w:t>
      </w:r>
    </w:p>
    <w:p w:rsidR="00E61AAC" w:rsidRPr="00704380" w:rsidRDefault="00E61AAC" w:rsidP="00704380">
      <w:pPr>
        <w:pStyle w:val="a6"/>
        <w:widowControl/>
      </w:pPr>
      <w:r w:rsidRPr="00704380">
        <w:t>(140284 – 134219) / 1402484  х  100% = 4,3%.</w:t>
      </w:r>
    </w:p>
    <w:p w:rsidR="00E61AAC" w:rsidRPr="00704380" w:rsidRDefault="00E61AAC" w:rsidP="00704380">
      <w:pPr>
        <w:pStyle w:val="a6"/>
        <w:widowControl/>
      </w:pPr>
      <w:r w:rsidRPr="00704380">
        <w:t>Прирост производительности труда в целом по предприятию:</w:t>
      </w:r>
    </w:p>
    <w:p w:rsidR="00E61AAC" w:rsidRPr="00704380" w:rsidRDefault="00E61AAC" w:rsidP="00704380">
      <w:pPr>
        <w:pStyle w:val="a6"/>
        <w:widowControl/>
      </w:pPr>
      <w:r w:rsidRPr="00704380">
        <w:t>(140284   – 1) / 132419х 100% = 0,59 х 100%=5,9%.</w:t>
      </w:r>
    </w:p>
    <w:p w:rsidR="00E61AAC" w:rsidRPr="00704380" w:rsidRDefault="00E61AAC" w:rsidP="00704380">
      <w:pPr>
        <w:pStyle w:val="a6"/>
        <w:widowControl/>
      </w:pPr>
      <w:r w:rsidRPr="00704380">
        <w:t>Экономический эффект от данного мероприятия представлен в табл. 3.2.</w:t>
      </w:r>
    </w:p>
    <w:p w:rsidR="00E61AAC" w:rsidRPr="00704380" w:rsidRDefault="00E61AAC" w:rsidP="00704380">
      <w:pPr>
        <w:pStyle w:val="a6"/>
        <w:widowControl/>
      </w:pPr>
      <w:r w:rsidRPr="00704380">
        <w:t xml:space="preserve">В результате предложенных мероприятий внедрения ценовой политики </w:t>
      </w:r>
      <w:r w:rsidR="009F09B2" w:rsidRPr="00704380">
        <w:t>ООО «МБК»</w:t>
      </w:r>
      <w:r w:rsidRPr="00704380">
        <w:t xml:space="preserve"> существенно повысится результативность производственных факторов. </w:t>
      </w:r>
    </w:p>
    <w:p w:rsidR="007D2971" w:rsidRPr="00F26630" w:rsidRDefault="007D2971" w:rsidP="00704380">
      <w:pPr>
        <w:pStyle w:val="a6"/>
        <w:widowControl/>
      </w:pPr>
    </w:p>
    <w:p w:rsidR="00E61AAC" w:rsidRPr="00704380" w:rsidRDefault="00E61AAC" w:rsidP="00704380">
      <w:pPr>
        <w:pStyle w:val="a6"/>
        <w:widowControl/>
      </w:pPr>
      <w:r w:rsidRPr="00704380">
        <w:t>Таблица 3.2</w:t>
      </w:r>
    </w:p>
    <w:p w:rsidR="00E61AAC" w:rsidRPr="00704380" w:rsidRDefault="00E61AAC" w:rsidP="00704380">
      <w:pPr>
        <w:pStyle w:val="a6"/>
        <w:widowControl/>
      </w:pPr>
      <w:r w:rsidRPr="00704380">
        <w:t xml:space="preserve">Экономический эффект от внедрения предложенной ценовой политики на </w:t>
      </w:r>
      <w:r w:rsidR="009F09B2" w:rsidRPr="00704380">
        <w:t>ООО «МБК»</w:t>
      </w:r>
    </w:p>
    <w:tbl>
      <w:tblPr>
        <w:tblW w:w="0" w:type="auto"/>
        <w:tblInd w:w="1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980"/>
        <w:gridCol w:w="3120"/>
      </w:tblGrid>
      <w:tr w:rsidR="00E61AAC" w:rsidRPr="00704380">
        <w:trPr>
          <w:cantSplit/>
          <w:trHeight w:val="98"/>
        </w:trPr>
        <w:tc>
          <w:tcPr>
            <w:tcW w:w="5980" w:type="dxa"/>
            <w:vAlign w:val="center"/>
          </w:tcPr>
          <w:p w:rsidR="00E61AAC" w:rsidRPr="007D2971" w:rsidRDefault="00E61AAC" w:rsidP="007D2971">
            <w:pPr>
              <w:pStyle w:val="a6"/>
              <w:widowControl/>
              <w:ind w:firstLine="0"/>
              <w:jc w:val="left"/>
              <w:rPr>
                <w:sz w:val="20"/>
                <w:szCs w:val="20"/>
              </w:rPr>
            </w:pPr>
            <w:r w:rsidRPr="007D2971">
              <w:rPr>
                <w:sz w:val="20"/>
                <w:szCs w:val="20"/>
              </w:rPr>
              <w:t>Показатели</w:t>
            </w:r>
          </w:p>
        </w:tc>
        <w:tc>
          <w:tcPr>
            <w:tcW w:w="3120" w:type="dxa"/>
            <w:vAlign w:val="center"/>
          </w:tcPr>
          <w:p w:rsidR="00E61AAC" w:rsidRPr="007D2971" w:rsidRDefault="00E61AAC" w:rsidP="007D2971">
            <w:pPr>
              <w:pStyle w:val="a6"/>
              <w:widowControl/>
              <w:ind w:firstLine="0"/>
              <w:jc w:val="left"/>
              <w:rPr>
                <w:sz w:val="20"/>
                <w:szCs w:val="20"/>
              </w:rPr>
            </w:pPr>
            <w:r w:rsidRPr="007D2971">
              <w:rPr>
                <w:sz w:val="20"/>
                <w:szCs w:val="20"/>
              </w:rPr>
              <w:t>Значение</w:t>
            </w:r>
          </w:p>
        </w:tc>
      </w:tr>
      <w:tr w:rsidR="00E61AAC" w:rsidRPr="00704380">
        <w:trPr>
          <w:cantSplit/>
          <w:trHeight w:val="97"/>
        </w:trPr>
        <w:tc>
          <w:tcPr>
            <w:tcW w:w="5980" w:type="dxa"/>
            <w:vAlign w:val="center"/>
          </w:tcPr>
          <w:p w:rsidR="00E61AAC" w:rsidRPr="007D2971" w:rsidRDefault="00E61AAC" w:rsidP="007D2971">
            <w:pPr>
              <w:pStyle w:val="a6"/>
              <w:widowControl/>
              <w:ind w:firstLine="0"/>
              <w:jc w:val="left"/>
              <w:rPr>
                <w:sz w:val="20"/>
                <w:szCs w:val="20"/>
              </w:rPr>
            </w:pPr>
            <w:r w:rsidRPr="007D2971">
              <w:rPr>
                <w:sz w:val="20"/>
                <w:szCs w:val="20"/>
              </w:rPr>
              <w:t>1</w:t>
            </w:r>
          </w:p>
        </w:tc>
        <w:tc>
          <w:tcPr>
            <w:tcW w:w="3120" w:type="dxa"/>
            <w:vAlign w:val="center"/>
          </w:tcPr>
          <w:p w:rsidR="00E61AAC" w:rsidRPr="007D2971" w:rsidRDefault="00E61AAC" w:rsidP="007D2971">
            <w:pPr>
              <w:pStyle w:val="a6"/>
              <w:widowControl/>
              <w:ind w:firstLine="0"/>
              <w:jc w:val="left"/>
              <w:rPr>
                <w:sz w:val="20"/>
                <w:szCs w:val="20"/>
              </w:rPr>
            </w:pPr>
            <w:r w:rsidRPr="007D2971">
              <w:rPr>
                <w:sz w:val="20"/>
                <w:szCs w:val="20"/>
              </w:rPr>
              <w:t>2</w:t>
            </w:r>
          </w:p>
        </w:tc>
      </w:tr>
      <w:tr w:rsidR="00E61AAC" w:rsidRPr="00704380">
        <w:trPr>
          <w:cantSplit/>
          <w:trHeight w:val="97"/>
        </w:trPr>
        <w:tc>
          <w:tcPr>
            <w:tcW w:w="5980" w:type="dxa"/>
          </w:tcPr>
          <w:p w:rsidR="00E61AAC" w:rsidRPr="007D2971" w:rsidRDefault="00E61AAC" w:rsidP="007D2971">
            <w:pPr>
              <w:pStyle w:val="a6"/>
              <w:widowControl/>
              <w:ind w:firstLine="0"/>
              <w:jc w:val="left"/>
              <w:rPr>
                <w:sz w:val="20"/>
                <w:szCs w:val="20"/>
              </w:rPr>
            </w:pPr>
            <w:r w:rsidRPr="007D2971">
              <w:rPr>
                <w:sz w:val="20"/>
                <w:szCs w:val="20"/>
              </w:rPr>
              <w:t>1.Себестоимость единицы изделия, р.</w:t>
            </w:r>
          </w:p>
          <w:p w:rsidR="00E61AAC" w:rsidRPr="007D2971" w:rsidRDefault="00E61AAC" w:rsidP="007D2971">
            <w:pPr>
              <w:pStyle w:val="a6"/>
              <w:widowControl/>
              <w:numPr>
                <w:ilvl w:val="0"/>
                <w:numId w:val="38"/>
              </w:numPr>
              <w:ind w:left="0" w:firstLine="0"/>
              <w:jc w:val="left"/>
              <w:rPr>
                <w:sz w:val="20"/>
                <w:szCs w:val="20"/>
              </w:rPr>
            </w:pPr>
            <w:r w:rsidRPr="007D2971">
              <w:rPr>
                <w:sz w:val="20"/>
                <w:szCs w:val="20"/>
              </w:rPr>
              <w:t>факт</w:t>
            </w:r>
          </w:p>
          <w:p w:rsidR="00E61AAC" w:rsidRPr="007D2971" w:rsidRDefault="00E61AAC" w:rsidP="007D2971">
            <w:pPr>
              <w:pStyle w:val="a6"/>
              <w:widowControl/>
              <w:numPr>
                <w:ilvl w:val="0"/>
                <w:numId w:val="38"/>
              </w:numPr>
              <w:ind w:left="0" w:firstLine="0"/>
              <w:jc w:val="left"/>
              <w:rPr>
                <w:sz w:val="20"/>
                <w:szCs w:val="20"/>
              </w:rPr>
            </w:pPr>
            <w:r w:rsidRPr="007D2971">
              <w:rPr>
                <w:sz w:val="20"/>
                <w:szCs w:val="20"/>
              </w:rPr>
              <w:t>план</w:t>
            </w:r>
          </w:p>
        </w:tc>
        <w:tc>
          <w:tcPr>
            <w:tcW w:w="3120" w:type="dxa"/>
          </w:tcPr>
          <w:p w:rsidR="00E61AAC" w:rsidRPr="007D2971" w:rsidRDefault="00E61AAC" w:rsidP="007D2971">
            <w:pPr>
              <w:pStyle w:val="a6"/>
              <w:widowControl/>
              <w:ind w:firstLine="0"/>
              <w:jc w:val="left"/>
              <w:rPr>
                <w:sz w:val="20"/>
                <w:szCs w:val="20"/>
              </w:rPr>
            </w:pPr>
          </w:p>
          <w:p w:rsidR="00E61AAC" w:rsidRPr="007D2971" w:rsidRDefault="00E61AAC" w:rsidP="007D2971">
            <w:pPr>
              <w:pStyle w:val="a6"/>
              <w:widowControl/>
              <w:ind w:firstLine="0"/>
              <w:jc w:val="left"/>
              <w:rPr>
                <w:sz w:val="20"/>
                <w:szCs w:val="20"/>
              </w:rPr>
            </w:pPr>
            <w:r w:rsidRPr="007D2971">
              <w:rPr>
                <w:sz w:val="20"/>
                <w:szCs w:val="20"/>
              </w:rPr>
              <w:t>2900</w:t>
            </w:r>
          </w:p>
          <w:p w:rsidR="00E61AAC" w:rsidRPr="007D2971" w:rsidRDefault="00E61AAC" w:rsidP="007D2971">
            <w:pPr>
              <w:pStyle w:val="a6"/>
              <w:widowControl/>
              <w:ind w:firstLine="0"/>
              <w:jc w:val="left"/>
              <w:rPr>
                <w:sz w:val="20"/>
                <w:szCs w:val="20"/>
              </w:rPr>
            </w:pPr>
            <w:r w:rsidRPr="007D2971">
              <w:rPr>
                <w:sz w:val="20"/>
                <w:szCs w:val="20"/>
              </w:rPr>
              <w:t>3000</w:t>
            </w:r>
          </w:p>
        </w:tc>
      </w:tr>
      <w:tr w:rsidR="00E61AAC" w:rsidRPr="00704380">
        <w:trPr>
          <w:cantSplit/>
          <w:trHeight w:val="97"/>
        </w:trPr>
        <w:tc>
          <w:tcPr>
            <w:tcW w:w="5980" w:type="dxa"/>
          </w:tcPr>
          <w:p w:rsidR="00E61AAC" w:rsidRPr="007D2971" w:rsidRDefault="00E61AAC" w:rsidP="007D2971">
            <w:pPr>
              <w:pStyle w:val="a6"/>
              <w:widowControl/>
              <w:ind w:firstLine="0"/>
              <w:jc w:val="left"/>
              <w:rPr>
                <w:sz w:val="20"/>
                <w:szCs w:val="20"/>
              </w:rPr>
            </w:pPr>
            <w:r w:rsidRPr="007D2971">
              <w:rPr>
                <w:sz w:val="20"/>
                <w:szCs w:val="20"/>
              </w:rPr>
              <w:t>2.Цена за единицу изделия, р.</w:t>
            </w:r>
          </w:p>
          <w:p w:rsidR="00E61AAC" w:rsidRPr="007D2971" w:rsidRDefault="00E61AAC" w:rsidP="007D2971">
            <w:pPr>
              <w:pStyle w:val="a6"/>
              <w:widowControl/>
              <w:numPr>
                <w:ilvl w:val="0"/>
                <w:numId w:val="38"/>
              </w:numPr>
              <w:ind w:left="0" w:firstLine="0"/>
              <w:jc w:val="left"/>
              <w:rPr>
                <w:sz w:val="20"/>
                <w:szCs w:val="20"/>
              </w:rPr>
            </w:pPr>
            <w:r w:rsidRPr="007D2971">
              <w:rPr>
                <w:sz w:val="20"/>
                <w:szCs w:val="20"/>
              </w:rPr>
              <w:t>факт</w:t>
            </w:r>
          </w:p>
          <w:p w:rsidR="00E61AAC" w:rsidRPr="007D2971" w:rsidRDefault="00E61AAC" w:rsidP="007D2971">
            <w:pPr>
              <w:pStyle w:val="a6"/>
              <w:widowControl/>
              <w:numPr>
                <w:ilvl w:val="0"/>
                <w:numId w:val="38"/>
              </w:numPr>
              <w:ind w:left="0" w:firstLine="0"/>
              <w:jc w:val="left"/>
              <w:rPr>
                <w:sz w:val="20"/>
                <w:szCs w:val="20"/>
              </w:rPr>
            </w:pPr>
            <w:r w:rsidRPr="007D2971">
              <w:rPr>
                <w:sz w:val="20"/>
                <w:szCs w:val="20"/>
              </w:rPr>
              <w:t>план</w:t>
            </w:r>
          </w:p>
        </w:tc>
        <w:tc>
          <w:tcPr>
            <w:tcW w:w="3120" w:type="dxa"/>
          </w:tcPr>
          <w:p w:rsidR="00E61AAC" w:rsidRPr="007D2971" w:rsidRDefault="00E61AAC" w:rsidP="007D2971">
            <w:pPr>
              <w:pStyle w:val="a6"/>
              <w:widowControl/>
              <w:ind w:firstLine="0"/>
              <w:jc w:val="left"/>
              <w:rPr>
                <w:sz w:val="20"/>
                <w:szCs w:val="20"/>
              </w:rPr>
            </w:pPr>
          </w:p>
          <w:p w:rsidR="00E61AAC" w:rsidRPr="007D2971" w:rsidRDefault="00E61AAC" w:rsidP="007D2971">
            <w:pPr>
              <w:pStyle w:val="a6"/>
              <w:widowControl/>
              <w:ind w:firstLine="0"/>
              <w:jc w:val="left"/>
              <w:rPr>
                <w:sz w:val="20"/>
                <w:szCs w:val="20"/>
              </w:rPr>
            </w:pPr>
            <w:r w:rsidRPr="007D2971">
              <w:rPr>
                <w:sz w:val="20"/>
                <w:szCs w:val="20"/>
              </w:rPr>
              <w:t>3500</w:t>
            </w:r>
          </w:p>
          <w:p w:rsidR="00E61AAC" w:rsidRPr="007D2971" w:rsidRDefault="00E61AAC" w:rsidP="007D2971">
            <w:pPr>
              <w:pStyle w:val="a6"/>
              <w:widowControl/>
              <w:ind w:firstLine="0"/>
              <w:jc w:val="left"/>
              <w:rPr>
                <w:sz w:val="20"/>
                <w:szCs w:val="20"/>
              </w:rPr>
            </w:pPr>
            <w:r w:rsidRPr="007D2971">
              <w:rPr>
                <w:sz w:val="20"/>
                <w:szCs w:val="20"/>
              </w:rPr>
              <w:t>3650</w:t>
            </w:r>
          </w:p>
        </w:tc>
      </w:tr>
      <w:tr w:rsidR="00E61AAC" w:rsidRPr="00704380">
        <w:trPr>
          <w:cantSplit/>
          <w:trHeight w:val="97"/>
        </w:trPr>
        <w:tc>
          <w:tcPr>
            <w:tcW w:w="5980" w:type="dxa"/>
          </w:tcPr>
          <w:p w:rsidR="00E61AAC" w:rsidRPr="007D2971" w:rsidRDefault="00E61AAC" w:rsidP="007D2971">
            <w:pPr>
              <w:pStyle w:val="a6"/>
              <w:widowControl/>
              <w:ind w:firstLine="0"/>
              <w:jc w:val="left"/>
              <w:rPr>
                <w:sz w:val="20"/>
                <w:szCs w:val="20"/>
              </w:rPr>
            </w:pPr>
            <w:r w:rsidRPr="007D2971">
              <w:rPr>
                <w:sz w:val="20"/>
                <w:szCs w:val="20"/>
              </w:rPr>
              <w:t>3.Выручка от продажи товаров, продукции, работ, услуг, тыс. руб.</w:t>
            </w:r>
          </w:p>
          <w:p w:rsidR="00E61AAC" w:rsidRPr="007D2971" w:rsidRDefault="00E61AAC" w:rsidP="007D2971">
            <w:pPr>
              <w:pStyle w:val="a6"/>
              <w:widowControl/>
              <w:numPr>
                <w:ilvl w:val="0"/>
                <w:numId w:val="38"/>
              </w:numPr>
              <w:ind w:left="0" w:firstLine="0"/>
              <w:jc w:val="left"/>
              <w:rPr>
                <w:sz w:val="20"/>
                <w:szCs w:val="20"/>
              </w:rPr>
            </w:pPr>
            <w:r w:rsidRPr="007D2971">
              <w:rPr>
                <w:sz w:val="20"/>
                <w:szCs w:val="20"/>
              </w:rPr>
              <w:t>факт</w:t>
            </w:r>
          </w:p>
          <w:p w:rsidR="00E61AAC" w:rsidRPr="007D2971" w:rsidRDefault="00E61AAC" w:rsidP="007D2971">
            <w:pPr>
              <w:pStyle w:val="a6"/>
              <w:widowControl/>
              <w:numPr>
                <w:ilvl w:val="0"/>
                <w:numId w:val="38"/>
              </w:numPr>
              <w:ind w:left="0" w:firstLine="0"/>
              <w:jc w:val="left"/>
              <w:rPr>
                <w:sz w:val="20"/>
                <w:szCs w:val="20"/>
              </w:rPr>
            </w:pPr>
            <w:r w:rsidRPr="007D2971">
              <w:rPr>
                <w:sz w:val="20"/>
                <w:szCs w:val="20"/>
              </w:rPr>
              <w:t>план</w:t>
            </w:r>
          </w:p>
        </w:tc>
        <w:tc>
          <w:tcPr>
            <w:tcW w:w="3120" w:type="dxa"/>
          </w:tcPr>
          <w:p w:rsidR="00E61AAC" w:rsidRPr="007D2971" w:rsidRDefault="00E61AAC" w:rsidP="007D2971">
            <w:pPr>
              <w:pStyle w:val="a6"/>
              <w:widowControl/>
              <w:ind w:firstLine="0"/>
              <w:jc w:val="left"/>
              <w:rPr>
                <w:sz w:val="20"/>
                <w:szCs w:val="20"/>
              </w:rPr>
            </w:pPr>
          </w:p>
          <w:p w:rsidR="00E61AAC" w:rsidRPr="007D2971" w:rsidRDefault="00E61AAC" w:rsidP="007D2971">
            <w:pPr>
              <w:pStyle w:val="a6"/>
              <w:widowControl/>
              <w:ind w:firstLine="0"/>
              <w:jc w:val="left"/>
              <w:rPr>
                <w:sz w:val="20"/>
                <w:szCs w:val="20"/>
              </w:rPr>
            </w:pPr>
          </w:p>
          <w:p w:rsidR="00E61AAC" w:rsidRPr="007D2971" w:rsidRDefault="00E61AAC" w:rsidP="007D2971">
            <w:pPr>
              <w:pStyle w:val="a6"/>
              <w:widowControl/>
              <w:ind w:firstLine="0"/>
              <w:jc w:val="left"/>
              <w:rPr>
                <w:sz w:val="20"/>
                <w:szCs w:val="20"/>
              </w:rPr>
            </w:pPr>
            <w:r w:rsidRPr="007D2971">
              <w:rPr>
                <w:sz w:val="20"/>
                <w:szCs w:val="20"/>
              </w:rPr>
              <w:t>132419</w:t>
            </w:r>
          </w:p>
          <w:p w:rsidR="00E61AAC" w:rsidRPr="007D2971" w:rsidRDefault="00E61AAC" w:rsidP="007D2971">
            <w:pPr>
              <w:pStyle w:val="a6"/>
              <w:widowControl/>
              <w:ind w:firstLine="0"/>
              <w:jc w:val="left"/>
              <w:rPr>
                <w:sz w:val="20"/>
                <w:szCs w:val="20"/>
              </w:rPr>
            </w:pPr>
            <w:r w:rsidRPr="007D2971">
              <w:rPr>
                <w:sz w:val="20"/>
                <w:szCs w:val="20"/>
              </w:rPr>
              <w:t>140284</w:t>
            </w:r>
          </w:p>
        </w:tc>
      </w:tr>
      <w:tr w:rsidR="00E61AAC" w:rsidRPr="00704380">
        <w:trPr>
          <w:cantSplit/>
          <w:trHeight w:val="97"/>
        </w:trPr>
        <w:tc>
          <w:tcPr>
            <w:tcW w:w="5980" w:type="dxa"/>
          </w:tcPr>
          <w:p w:rsidR="00E61AAC" w:rsidRPr="007D2971" w:rsidRDefault="00E61AAC" w:rsidP="007D2971">
            <w:pPr>
              <w:pStyle w:val="a6"/>
              <w:widowControl/>
              <w:ind w:firstLine="0"/>
              <w:jc w:val="left"/>
              <w:rPr>
                <w:sz w:val="20"/>
                <w:szCs w:val="20"/>
              </w:rPr>
            </w:pPr>
            <w:r w:rsidRPr="007D2971">
              <w:rPr>
                <w:sz w:val="20"/>
                <w:szCs w:val="20"/>
              </w:rPr>
              <w:t>4.Объем производства за год, штук</w:t>
            </w:r>
          </w:p>
          <w:p w:rsidR="00E61AAC" w:rsidRPr="007D2971" w:rsidRDefault="00E61AAC" w:rsidP="007D2971">
            <w:pPr>
              <w:pStyle w:val="a6"/>
              <w:widowControl/>
              <w:numPr>
                <w:ilvl w:val="0"/>
                <w:numId w:val="38"/>
              </w:numPr>
              <w:ind w:left="0" w:firstLine="0"/>
              <w:jc w:val="left"/>
              <w:rPr>
                <w:sz w:val="20"/>
                <w:szCs w:val="20"/>
              </w:rPr>
            </w:pPr>
            <w:r w:rsidRPr="007D2971">
              <w:rPr>
                <w:sz w:val="20"/>
                <w:szCs w:val="20"/>
              </w:rPr>
              <w:t>факт</w:t>
            </w:r>
          </w:p>
          <w:p w:rsidR="00E61AAC" w:rsidRPr="007D2971" w:rsidRDefault="00E61AAC" w:rsidP="007D2971">
            <w:pPr>
              <w:pStyle w:val="a6"/>
              <w:widowControl/>
              <w:numPr>
                <w:ilvl w:val="0"/>
                <w:numId w:val="38"/>
              </w:numPr>
              <w:ind w:left="0" w:firstLine="0"/>
              <w:jc w:val="left"/>
              <w:rPr>
                <w:sz w:val="20"/>
                <w:szCs w:val="20"/>
              </w:rPr>
            </w:pPr>
            <w:r w:rsidRPr="007D2971">
              <w:rPr>
                <w:sz w:val="20"/>
                <w:szCs w:val="20"/>
              </w:rPr>
              <w:t>план</w:t>
            </w:r>
          </w:p>
        </w:tc>
        <w:tc>
          <w:tcPr>
            <w:tcW w:w="3120" w:type="dxa"/>
          </w:tcPr>
          <w:p w:rsidR="00E61AAC" w:rsidRPr="007D2971" w:rsidRDefault="00E61AAC" w:rsidP="007D2971">
            <w:pPr>
              <w:pStyle w:val="a6"/>
              <w:widowControl/>
              <w:ind w:firstLine="0"/>
              <w:jc w:val="left"/>
              <w:rPr>
                <w:sz w:val="20"/>
                <w:szCs w:val="20"/>
              </w:rPr>
            </w:pPr>
          </w:p>
          <w:p w:rsidR="00E61AAC" w:rsidRPr="007D2971" w:rsidRDefault="00E61AAC" w:rsidP="007D2971">
            <w:pPr>
              <w:pStyle w:val="a6"/>
              <w:widowControl/>
              <w:ind w:firstLine="0"/>
              <w:jc w:val="left"/>
              <w:rPr>
                <w:sz w:val="20"/>
                <w:szCs w:val="20"/>
              </w:rPr>
            </w:pPr>
            <w:r w:rsidRPr="007D2971">
              <w:rPr>
                <w:sz w:val="20"/>
                <w:szCs w:val="20"/>
              </w:rPr>
              <w:t>378340</w:t>
            </w:r>
          </w:p>
          <w:p w:rsidR="00E61AAC" w:rsidRPr="007D2971" w:rsidRDefault="00E61AAC" w:rsidP="007D2971">
            <w:pPr>
              <w:pStyle w:val="a6"/>
              <w:widowControl/>
              <w:ind w:firstLine="0"/>
              <w:jc w:val="left"/>
              <w:rPr>
                <w:sz w:val="20"/>
                <w:szCs w:val="20"/>
              </w:rPr>
            </w:pPr>
            <w:r w:rsidRPr="007D2971">
              <w:rPr>
                <w:sz w:val="20"/>
                <w:szCs w:val="20"/>
              </w:rPr>
              <w:t>384340</w:t>
            </w:r>
          </w:p>
        </w:tc>
      </w:tr>
      <w:tr w:rsidR="00E61AAC" w:rsidRPr="00704380">
        <w:trPr>
          <w:cantSplit/>
          <w:trHeight w:val="97"/>
        </w:trPr>
        <w:tc>
          <w:tcPr>
            <w:tcW w:w="5980" w:type="dxa"/>
          </w:tcPr>
          <w:p w:rsidR="00E61AAC" w:rsidRPr="007D2971" w:rsidRDefault="00E61AAC" w:rsidP="007D2971">
            <w:pPr>
              <w:pStyle w:val="a6"/>
              <w:widowControl/>
              <w:ind w:firstLine="0"/>
              <w:jc w:val="left"/>
              <w:rPr>
                <w:sz w:val="20"/>
                <w:szCs w:val="20"/>
              </w:rPr>
            </w:pPr>
            <w:r w:rsidRPr="007D2971">
              <w:rPr>
                <w:sz w:val="20"/>
                <w:szCs w:val="20"/>
              </w:rPr>
              <w:t>5.Валовая прибыль, тыс. руб.</w:t>
            </w:r>
          </w:p>
          <w:p w:rsidR="00E61AAC" w:rsidRPr="007D2971" w:rsidRDefault="00E61AAC" w:rsidP="007D2971">
            <w:pPr>
              <w:pStyle w:val="a6"/>
              <w:widowControl/>
              <w:numPr>
                <w:ilvl w:val="0"/>
                <w:numId w:val="38"/>
              </w:numPr>
              <w:ind w:left="0" w:firstLine="0"/>
              <w:jc w:val="left"/>
              <w:rPr>
                <w:sz w:val="20"/>
                <w:szCs w:val="20"/>
              </w:rPr>
            </w:pPr>
            <w:r w:rsidRPr="007D2971">
              <w:rPr>
                <w:sz w:val="20"/>
                <w:szCs w:val="20"/>
              </w:rPr>
              <w:t>факт</w:t>
            </w:r>
          </w:p>
          <w:p w:rsidR="00E61AAC" w:rsidRPr="007D2971" w:rsidRDefault="00E61AAC" w:rsidP="007D2971">
            <w:pPr>
              <w:pStyle w:val="a6"/>
              <w:widowControl/>
              <w:numPr>
                <w:ilvl w:val="0"/>
                <w:numId w:val="38"/>
              </w:numPr>
              <w:ind w:left="0" w:firstLine="0"/>
              <w:jc w:val="left"/>
              <w:rPr>
                <w:sz w:val="20"/>
                <w:szCs w:val="20"/>
              </w:rPr>
            </w:pPr>
            <w:r w:rsidRPr="007D2971">
              <w:rPr>
                <w:sz w:val="20"/>
                <w:szCs w:val="20"/>
              </w:rPr>
              <w:t>план</w:t>
            </w:r>
          </w:p>
        </w:tc>
        <w:tc>
          <w:tcPr>
            <w:tcW w:w="3120" w:type="dxa"/>
          </w:tcPr>
          <w:p w:rsidR="00E61AAC" w:rsidRPr="007D2971" w:rsidRDefault="00E61AAC" w:rsidP="007D2971">
            <w:pPr>
              <w:pStyle w:val="a6"/>
              <w:widowControl/>
              <w:ind w:firstLine="0"/>
              <w:jc w:val="left"/>
              <w:rPr>
                <w:sz w:val="20"/>
                <w:szCs w:val="20"/>
              </w:rPr>
            </w:pPr>
          </w:p>
          <w:p w:rsidR="00E61AAC" w:rsidRPr="007D2971" w:rsidRDefault="00E61AAC" w:rsidP="007D2971">
            <w:pPr>
              <w:pStyle w:val="a6"/>
              <w:widowControl/>
              <w:ind w:firstLine="0"/>
              <w:jc w:val="left"/>
              <w:rPr>
                <w:sz w:val="20"/>
                <w:szCs w:val="20"/>
              </w:rPr>
            </w:pPr>
            <w:r w:rsidRPr="007D2971">
              <w:rPr>
                <w:sz w:val="20"/>
                <w:szCs w:val="20"/>
              </w:rPr>
              <w:t>22701</w:t>
            </w:r>
          </w:p>
          <w:p w:rsidR="00E61AAC" w:rsidRPr="007D2971" w:rsidRDefault="00E61AAC" w:rsidP="007D2971">
            <w:pPr>
              <w:pStyle w:val="a6"/>
              <w:widowControl/>
              <w:ind w:firstLine="0"/>
              <w:jc w:val="left"/>
              <w:rPr>
                <w:sz w:val="20"/>
                <w:szCs w:val="20"/>
              </w:rPr>
            </w:pPr>
            <w:r w:rsidRPr="007D2971">
              <w:rPr>
                <w:sz w:val="20"/>
                <w:szCs w:val="20"/>
              </w:rPr>
              <w:t>24982</w:t>
            </w:r>
          </w:p>
        </w:tc>
      </w:tr>
      <w:tr w:rsidR="00E61AAC" w:rsidRPr="00704380">
        <w:trPr>
          <w:cantSplit/>
          <w:trHeight w:val="97"/>
        </w:trPr>
        <w:tc>
          <w:tcPr>
            <w:tcW w:w="5980" w:type="dxa"/>
          </w:tcPr>
          <w:p w:rsidR="00E61AAC" w:rsidRPr="007D2971" w:rsidRDefault="00E61AAC" w:rsidP="007D2971">
            <w:pPr>
              <w:pStyle w:val="a6"/>
              <w:widowControl/>
              <w:ind w:firstLine="0"/>
              <w:jc w:val="left"/>
              <w:rPr>
                <w:sz w:val="20"/>
                <w:szCs w:val="20"/>
              </w:rPr>
            </w:pPr>
            <w:r w:rsidRPr="007D2971">
              <w:rPr>
                <w:sz w:val="20"/>
                <w:szCs w:val="20"/>
              </w:rPr>
              <w:t>6.Налог на прибыль, тыс. руб.</w:t>
            </w:r>
          </w:p>
          <w:p w:rsidR="00E61AAC" w:rsidRPr="007D2971" w:rsidRDefault="00E61AAC" w:rsidP="007D2971">
            <w:pPr>
              <w:pStyle w:val="a6"/>
              <w:widowControl/>
              <w:numPr>
                <w:ilvl w:val="0"/>
                <w:numId w:val="38"/>
              </w:numPr>
              <w:ind w:left="0" w:firstLine="0"/>
              <w:jc w:val="left"/>
              <w:rPr>
                <w:sz w:val="20"/>
                <w:szCs w:val="20"/>
              </w:rPr>
            </w:pPr>
            <w:r w:rsidRPr="007D2971">
              <w:rPr>
                <w:sz w:val="20"/>
                <w:szCs w:val="20"/>
              </w:rPr>
              <w:t>факт</w:t>
            </w:r>
          </w:p>
          <w:p w:rsidR="00E61AAC" w:rsidRPr="007D2971" w:rsidRDefault="00E61AAC" w:rsidP="007D2971">
            <w:pPr>
              <w:pStyle w:val="a6"/>
              <w:widowControl/>
              <w:numPr>
                <w:ilvl w:val="0"/>
                <w:numId w:val="38"/>
              </w:numPr>
              <w:ind w:left="0" w:firstLine="0"/>
              <w:jc w:val="left"/>
              <w:rPr>
                <w:sz w:val="20"/>
                <w:szCs w:val="20"/>
              </w:rPr>
            </w:pPr>
            <w:r w:rsidRPr="007D2971">
              <w:rPr>
                <w:sz w:val="20"/>
                <w:szCs w:val="20"/>
              </w:rPr>
              <w:t>план</w:t>
            </w:r>
          </w:p>
        </w:tc>
        <w:tc>
          <w:tcPr>
            <w:tcW w:w="3120" w:type="dxa"/>
          </w:tcPr>
          <w:p w:rsidR="00E61AAC" w:rsidRPr="007D2971" w:rsidRDefault="00E61AAC" w:rsidP="007D2971">
            <w:pPr>
              <w:pStyle w:val="a6"/>
              <w:widowControl/>
              <w:ind w:firstLine="0"/>
              <w:jc w:val="left"/>
              <w:rPr>
                <w:sz w:val="20"/>
                <w:szCs w:val="20"/>
              </w:rPr>
            </w:pPr>
          </w:p>
          <w:p w:rsidR="00E61AAC" w:rsidRPr="007D2971" w:rsidRDefault="00E61AAC" w:rsidP="007D2971">
            <w:pPr>
              <w:pStyle w:val="a6"/>
              <w:widowControl/>
              <w:ind w:firstLine="0"/>
              <w:jc w:val="left"/>
              <w:rPr>
                <w:sz w:val="20"/>
                <w:szCs w:val="20"/>
              </w:rPr>
            </w:pPr>
            <w:r w:rsidRPr="007D2971">
              <w:rPr>
                <w:sz w:val="20"/>
                <w:szCs w:val="20"/>
              </w:rPr>
              <w:t>5448</w:t>
            </w:r>
          </w:p>
          <w:p w:rsidR="00E61AAC" w:rsidRPr="007D2971" w:rsidRDefault="00E61AAC" w:rsidP="007D2971">
            <w:pPr>
              <w:pStyle w:val="a6"/>
              <w:widowControl/>
              <w:ind w:firstLine="0"/>
              <w:jc w:val="left"/>
              <w:rPr>
                <w:sz w:val="20"/>
                <w:szCs w:val="20"/>
              </w:rPr>
            </w:pPr>
            <w:r w:rsidRPr="007D2971">
              <w:rPr>
                <w:sz w:val="20"/>
                <w:szCs w:val="20"/>
              </w:rPr>
              <w:t>5996</w:t>
            </w:r>
          </w:p>
        </w:tc>
      </w:tr>
      <w:tr w:rsidR="00E61AAC" w:rsidRPr="00704380">
        <w:trPr>
          <w:cantSplit/>
          <w:trHeight w:val="70"/>
        </w:trPr>
        <w:tc>
          <w:tcPr>
            <w:tcW w:w="5980" w:type="dxa"/>
          </w:tcPr>
          <w:p w:rsidR="00E61AAC" w:rsidRPr="007D2971" w:rsidRDefault="00E61AAC" w:rsidP="007D2971">
            <w:pPr>
              <w:pStyle w:val="a6"/>
              <w:widowControl/>
              <w:ind w:firstLine="0"/>
              <w:jc w:val="left"/>
              <w:rPr>
                <w:sz w:val="20"/>
                <w:szCs w:val="20"/>
              </w:rPr>
            </w:pPr>
            <w:r w:rsidRPr="007D2971">
              <w:rPr>
                <w:sz w:val="20"/>
                <w:szCs w:val="20"/>
              </w:rPr>
              <w:t>7.Чистая прибыль, тыс. руб.</w:t>
            </w:r>
          </w:p>
          <w:p w:rsidR="00E61AAC" w:rsidRPr="007D2971" w:rsidRDefault="00E61AAC" w:rsidP="007D2971">
            <w:pPr>
              <w:pStyle w:val="a6"/>
              <w:widowControl/>
              <w:numPr>
                <w:ilvl w:val="0"/>
                <w:numId w:val="38"/>
              </w:numPr>
              <w:ind w:left="0" w:firstLine="0"/>
              <w:jc w:val="left"/>
              <w:rPr>
                <w:sz w:val="20"/>
                <w:szCs w:val="20"/>
              </w:rPr>
            </w:pPr>
            <w:r w:rsidRPr="007D2971">
              <w:rPr>
                <w:sz w:val="20"/>
                <w:szCs w:val="20"/>
              </w:rPr>
              <w:t>факт</w:t>
            </w:r>
          </w:p>
          <w:p w:rsidR="00E61AAC" w:rsidRPr="007D2971" w:rsidRDefault="00E61AAC" w:rsidP="007D2971">
            <w:pPr>
              <w:pStyle w:val="a6"/>
              <w:widowControl/>
              <w:numPr>
                <w:ilvl w:val="0"/>
                <w:numId w:val="38"/>
              </w:numPr>
              <w:ind w:left="0" w:firstLine="0"/>
              <w:jc w:val="left"/>
              <w:rPr>
                <w:sz w:val="20"/>
                <w:szCs w:val="20"/>
              </w:rPr>
            </w:pPr>
            <w:r w:rsidRPr="007D2971">
              <w:rPr>
                <w:sz w:val="20"/>
                <w:szCs w:val="20"/>
              </w:rPr>
              <w:t>план</w:t>
            </w:r>
          </w:p>
        </w:tc>
        <w:tc>
          <w:tcPr>
            <w:tcW w:w="3120" w:type="dxa"/>
          </w:tcPr>
          <w:p w:rsidR="00E61AAC" w:rsidRPr="007D2971" w:rsidRDefault="00E61AAC" w:rsidP="007D2971">
            <w:pPr>
              <w:pStyle w:val="a6"/>
              <w:widowControl/>
              <w:ind w:firstLine="0"/>
              <w:jc w:val="left"/>
              <w:rPr>
                <w:sz w:val="20"/>
                <w:szCs w:val="20"/>
              </w:rPr>
            </w:pPr>
          </w:p>
          <w:p w:rsidR="00E61AAC" w:rsidRPr="007D2971" w:rsidRDefault="00E61AAC" w:rsidP="007D2971">
            <w:pPr>
              <w:pStyle w:val="a6"/>
              <w:widowControl/>
              <w:ind w:firstLine="0"/>
              <w:jc w:val="left"/>
              <w:rPr>
                <w:sz w:val="20"/>
                <w:szCs w:val="20"/>
              </w:rPr>
            </w:pPr>
            <w:r w:rsidRPr="007D2971">
              <w:rPr>
                <w:sz w:val="20"/>
                <w:szCs w:val="20"/>
              </w:rPr>
              <w:t>17253</w:t>
            </w:r>
          </w:p>
          <w:p w:rsidR="00E61AAC" w:rsidRPr="007D2971" w:rsidRDefault="00E61AAC" w:rsidP="007D2971">
            <w:pPr>
              <w:pStyle w:val="a6"/>
              <w:widowControl/>
              <w:ind w:firstLine="0"/>
              <w:jc w:val="left"/>
              <w:rPr>
                <w:sz w:val="20"/>
                <w:szCs w:val="20"/>
              </w:rPr>
            </w:pPr>
            <w:r w:rsidRPr="007D2971">
              <w:rPr>
                <w:sz w:val="20"/>
                <w:szCs w:val="20"/>
              </w:rPr>
              <w:t>18986</w:t>
            </w:r>
          </w:p>
        </w:tc>
      </w:tr>
    </w:tbl>
    <w:p w:rsidR="00E61AAC" w:rsidRPr="00704380" w:rsidRDefault="00E61AAC" w:rsidP="00704380">
      <w:pPr>
        <w:pStyle w:val="a6"/>
        <w:widowControl/>
      </w:pPr>
    </w:p>
    <w:p w:rsidR="00E61AAC" w:rsidRPr="00704380" w:rsidRDefault="00E61AAC" w:rsidP="00704380">
      <w:pPr>
        <w:pStyle w:val="a6"/>
        <w:widowControl/>
      </w:pPr>
      <w:r w:rsidRPr="00704380">
        <w:t xml:space="preserve">Немаловажное значение в нахождении путей по максимизации  прибыли коммерческой организации играет такой производственный фактор как амортизация основных фондов. Способ начисления амортизации предопределяет налогооблагаемую базу в начислении налога на прибыль и налога на имущество предприятия.  Внедрение новых объектов основных фондов, необходимых для прироста объема продаж, обуславливает увеличение амортизационных начислений, закладываемых в себестоимость реализуемой продукции. Себестоимость единицы продукции определяет отпускную цену товаров, работ, услуг и, следовательно, уровень прибыли, приходящийся на единицу продукции. Поэтому в целях снижения затрат на единицу изделия и увеличения рентабельности продаж и продукции рекомендуется выбирать метод начисления амортизации, позволяющий устанавливать цену продукции, покрывающую производственные и реализационные затраты, таким образом, чтобы цена продаж была допустимой как для предприятия, так и для потребителей продукции. </w:t>
      </w:r>
    </w:p>
    <w:p w:rsidR="008F0174" w:rsidRPr="00704380" w:rsidRDefault="008F0174" w:rsidP="00704380">
      <w:pPr>
        <w:pStyle w:val="a6"/>
        <w:widowControl/>
        <w:rPr>
          <w:lang w:eastAsia="en-US"/>
        </w:rPr>
      </w:pPr>
    </w:p>
    <w:p w:rsidR="008F0174" w:rsidRPr="007D2971" w:rsidRDefault="008F0174" w:rsidP="00704380">
      <w:pPr>
        <w:pStyle w:val="11"/>
        <w:widowControl/>
        <w:ind w:firstLine="709"/>
        <w:jc w:val="both"/>
      </w:pPr>
      <w:r w:rsidRPr="00704380">
        <w:rPr>
          <w:b w:val="0"/>
          <w:bCs w:val="0"/>
        </w:rPr>
        <w:br w:type="page"/>
      </w:r>
      <w:bookmarkStart w:id="16" w:name="_Toc259063542"/>
      <w:r w:rsidRPr="007D2971">
        <w:t>Заключение</w:t>
      </w:r>
      <w:bookmarkEnd w:id="16"/>
    </w:p>
    <w:p w:rsidR="008F0174" w:rsidRPr="00704380" w:rsidRDefault="008F0174" w:rsidP="00704380">
      <w:pPr>
        <w:pStyle w:val="a6"/>
        <w:widowControl/>
      </w:pPr>
    </w:p>
    <w:p w:rsidR="00383ED0" w:rsidRPr="00704380" w:rsidRDefault="00383ED0" w:rsidP="00704380">
      <w:pPr>
        <w:pStyle w:val="a6"/>
        <w:widowControl/>
      </w:pPr>
      <w:r w:rsidRPr="00704380">
        <w:t>Ценовая политика – общие принципы, которых придерживается компания в сфере установления цен на свои товары или услуги. Процедура разработки ценовой политики, а затем и определения на ее основе конкретных уровней цен, построена на сведении воедино различных факторов, способных повлиять на условия сбыта и прибыльность операций фирмы при различных вариантах цен на продукт.</w:t>
      </w:r>
    </w:p>
    <w:p w:rsidR="00383ED0" w:rsidRPr="00704380" w:rsidRDefault="00383ED0" w:rsidP="00704380">
      <w:pPr>
        <w:pStyle w:val="a6"/>
        <w:widowControl/>
      </w:pPr>
      <w:r w:rsidRPr="00704380">
        <w:t>Цены находятся в тесной зависимости от других сторон деятельности компании, от уровня цен во многом зависят достигаемые коммерческие результаты. Неверная либо правильная ценовая политика оказывают многоплановое воздействие на все функционирование фирмы. Суть целенаправленной ценовой политики заключается в том, чтобы устанавливать на товары такие цены, так варьировать их в зависимости от ситуации на рынке, чтобы овладеть его максимально возможной долей, добиться запланированного объема прибыли и успешно решать все стратегические и тактические задачи.</w:t>
      </w:r>
    </w:p>
    <w:p w:rsidR="00383ED0" w:rsidRPr="00704380" w:rsidRDefault="00383ED0" w:rsidP="00704380">
      <w:pPr>
        <w:pStyle w:val="a6"/>
        <w:widowControl/>
      </w:pPr>
      <w:r w:rsidRPr="00704380">
        <w:t>Разработка ценовой политики и стратегии предприятия предусматривает проведение ряда работ и расчетов. Во-первых, определяется оптимальная величина затрат на производство и сбыт продукции предприятия, чтобы получить прибыль при том уровне цен на рынке, которого предприятие может достичь для своей продукции. Во-вторых, устанавливается полезность продукции предприятия для потенциальных покупателей (определяются потребительские свойства) и меры по обоснованию соответствия уровня запрашиваемых цен ее потребительским свойствам. В-третьих, находится величина объема продаж продукции или доля рынка для предприятия, при котором производство будет наиболее прибыльным.</w:t>
      </w:r>
    </w:p>
    <w:p w:rsidR="00383ED0" w:rsidRPr="00704380" w:rsidRDefault="00383ED0" w:rsidP="00704380">
      <w:pPr>
        <w:pStyle w:val="a6"/>
        <w:widowControl/>
      </w:pPr>
      <w:r w:rsidRPr="00704380">
        <w:t>Решения по ценам принимаются в тесной увязке с решениями по объемам производства, управлению затратами, дизайну и конструированию продукции, ее рекламе и методам сбыта.</w:t>
      </w:r>
    </w:p>
    <w:p w:rsidR="00F52E79" w:rsidRPr="00704380" w:rsidRDefault="00F52E79" w:rsidP="00704380">
      <w:pPr>
        <w:pStyle w:val="a6"/>
        <w:widowControl/>
      </w:pPr>
      <w:r w:rsidRPr="00704380">
        <w:t xml:space="preserve">На протяжении 2007-2009 годов основные средства и прочие внеоборотные активы увеличивались на 27 и 8% соответственно. В 2008 году наблюдается резкий рост внеоборотных активов на 8281 тыс. руб., а их доля в процентах к имуществу составляет 22%. В 2009 году рост внеоборотных активов составил 663 тыс. руб., при этом доля данных активов сократилась в общей доле имущества на 1%. Основное увеличение внеоборотных активов в 2008 году связано с увеличением основных средств. Если в 2008 году рост основных средств составлял 244%, то за 2009 год их доля снизилась на 6%. На момент анализа основные средства составляют 56% внеоборотных активов. На предприятии отсутствуют долгосрочные финансовые вложения. При этом в 2007 году наблюдается незавершенное строительство, которое в 2008 году введено в эксплуатацию. </w:t>
      </w:r>
    </w:p>
    <w:p w:rsidR="00F52E79" w:rsidRPr="00704380" w:rsidRDefault="00F52E79" w:rsidP="00704380">
      <w:pPr>
        <w:pStyle w:val="a6"/>
        <w:widowControl/>
      </w:pPr>
      <w:r w:rsidRPr="00704380">
        <w:t xml:space="preserve">В составе имущества в 2007 году оборотные средства составляли 82%. В 2008 году они сократились на 1334 тыс. рублей, а их удельный вес в стоимости активов предприятия снизился до 60%. В 2009 году наблюдается незначительное увеличение оборотных средств. К концу 2009 года их доля в структуре баланса увеличилась до 61%, хотя суммарно они увеличились на 2026 тыс. руб. Таким образом, наблюдается не пропорциональный рост имущества и оборотных средств, т.е. предприятие часть оборотных средств изымает из оборота для погашения своих обязательств. </w:t>
      </w:r>
    </w:p>
    <w:p w:rsidR="00F52E79" w:rsidRPr="00704380" w:rsidRDefault="00F52E79" w:rsidP="00704380">
      <w:pPr>
        <w:pStyle w:val="a6"/>
        <w:widowControl/>
      </w:pPr>
      <w:r w:rsidRPr="00704380">
        <w:t>С экономической точки зрения структура оборотных средств ухудшилось по сравнению с предыдущим годом, т. к. доля наиболее ликвидных средств снизилась, а также произошел рост менее ликвидных активов (дебиторская задолженность увеличилась). Это понизило их возможную ликвидность.</w:t>
      </w:r>
    </w:p>
    <w:p w:rsidR="00F52E79" w:rsidRPr="00704380" w:rsidRDefault="00F52E79" w:rsidP="00704380">
      <w:pPr>
        <w:pStyle w:val="a6"/>
        <w:widowControl/>
      </w:pPr>
      <w:r w:rsidRPr="00704380">
        <w:t>Также можно сделать следующие выводы:</w:t>
      </w:r>
    </w:p>
    <w:p w:rsidR="00F52E79" w:rsidRPr="00704380" w:rsidRDefault="00F52E79" w:rsidP="00704380">
      <w:pPr>
        <w:pStyle w:val="a6"/>
        <w:widowControl/>
        <w:numPr>
          <w:ilvl w:val="0"/>
          <w:numId w:val="32"/>
        </w:numPr>
        <w:ind w:left="0" w:firstLine="709"/>
      </w:pPr>
      <w:r w:rsidRPr="00704380">
        <w:t>задолженность поставщикам и подрядчикам уменьшилась в 2008 году на 12615 тыс. руб. или на 105%, а в 2009 увеличилась на 7364 тыс. руб. или на 30%. Это говорит о том, что и в 2008 году и в 2009 погашением кредиторской задолженности перед поставщиками и подрядчиками предприятие занималось не эффективно.</w:t>
      </w:r>
    </w:p>
    <w:p w:rsidR="00F52E79" w:rsidRPr="00704380" w:rsidRDefault="00F52E79" w:rsidP="00704380">
      <w:pPr>
        <w:pStyle w:val="a6"/>
        <w:widowControl/>
        <w:numPr>
          <w:ilvl w:val="0"/>
          <w:numId w:val="32"/>
        </w:numPr>
        <w:ind w:left="0" w:firstLine="709"/>
      </w:pPr>
      <w:r w:rsidRPr="00704380">
        <w:t>задолженность по оплате труда растет как в 2008 году, так и в 2009 году. Рост долгов по оплате труда в 2008 году идет более быстрыми темпами, чем в 2009 году. В цифровом измерении рост долгов по оплате труда в 2008 году составил 273 тыс. руб., а в 2009 году 52 тыс. руб., но в процентном выражении в  2009 году доля растет на 10%, более медленными тепами.</w:t>
      </w:r>
    </w:p>
    <w:p w:rsidR="00F52E79" w:rsidRPr="00704380" w:rsidRDefault="00F52E79" w:rsidP="00704380">
      <w:pPr>
        <w:pStyle w:val="a6"/>
        <w:widowControl/>
        <w:numPr>
          <w:ilvl w:val="0"/>
          <w:numId w:val="32"/>
        </w:numPr>
        <w:ind w:left="0" w:firstLine="709"/>
      </w:pPr>
      <w:r w:rsidRPr="00704380">
        <w:t>произошло увеличение задолженности перед бюджетом в 2009 году на 6 тыс. руб. или на 4%. В 2008 году эта задолженность погашалась на 402 тыс. руб. или на 70%</w:t>
      </w:r>
    </w:p>
    <w:p w:rsidR="00F52E79" w:rsidRPr="00704380" w:rsidRDefault="00F52E79" w:rsidP="00704380">
      <w:pPr>
        <w:pStyle w:val="a6"/>
        <w:widowControl/>
        <w:numPr>
          <w:ilvl w:val="0"/>
          <w:numId w:val="32"/>
        </w:numPr>
        <w:ind w:left="0" w:firstLine="709"/>
      </w:pPr>
      <w:r w:rsidRPr="00704380">
        <w:t>также в 2009 году увеличилась задолженность перед прочими кредиторами на 77 тыс. руб., а в 2008 году рост этой задолженности составил 11 тыс. руб. или 44%</w:t>
      </w:r>
    </w:p>
    <w:p w:rsidR="00F52E79" w:rsidRPr="00704380" w:rsidRDefault="00F52E79" w:rsidP="00704380">
      <w:pPr>
        <w:pStyle w:val="a6"/>
        <w:widowControl/>
        <w:numPr>
          <w:ilvl w:val="0"/>
          <w:numId w:val="32"/>
        </w:numPr>
        <w:ind w:left="0" w:firstLine="709"/>
      </w:pPr>
      <w:r w:rsidRPr="00704380">
        <w:t>Расчеты по внебюджетным платежам в 2008 году увеличились на 9 тыс. рублей или 6%, а в 2009 году увеличилась на 1 тыс. руб. или 1%.</w:t>
      </w:r>
    </w:p>
    <w:p w:rsidR="00F52E79" w:rsidRPr="00704380" w:rsidRDefault="00F52E79" w:rsidP="00704380">
      <w:pPr>
        <w:pStyle w:val="a6"/>
        <w:widowControl/>
        <w:numPr>
          <w:ilvl w:val="0"/>
          <w:numId w:val="32"/>
        </w:numPr>
        <w:ind w:left="0" w:firstLine="709"/>
      </w:pPr>
      <w:r w:rsidRPr="00704380">
        <w:t>В целом кредиторская задолженность в 2008 году повысилась на 12506 тыс. руб. или на 96%, а в 2009 году она увеличилась на 7500 тыс. руб. или на 29%.</w:t>
      </w:r>
    </w:p>
    <w:p w:rsidR="00F52E79" w:rsidRPr="00704380" w:rsidRDefault="00F52E79" w:rsidP="00704380">
      <w:pPr>
        <w:pStyle w:val="a6"/>
        <w:widowControl/>
      </w:pPr>
      <w:r w:rsidRPr="00704380">
        <w:t>Заемные средства 2008 году повысились на 13376 тыс. руб. А в 2009 году они снова увеличились на 8706 тыс. руб. Это увеличение связано с увеличением кредиторской задолженности, которая составляет 50 и 57% от заемных средств предприятия соответственно в каждом периоде, а так же за счет краткосрочных кредитов и займов, доля которых в составе заемных средств увеличилась в 2008 году на 1% и составило 12% от суммы заемных средств, в 2009 году еще на 3%. На протяжении 2008 и 2009 годов сумма долгосрочных кредитов и займов постепенно снижается, но их доля остается на достаточно высоком уровне - 40% в 2008 году, и 32%  - в 2009 году. Для повышения деловой активности и финансовой устойчивости  предприятию необходимо резко сократить долю кредиторской задолженности в заемных средствах.</w:t>
      </w:r>
    </w:p>
    <w:p w:rsidR="00F52E79" w:rsidRPr="00704380" w:rsidRDefault="00F52E79" w:rsidP="00704380">
      <w:pPr>
        <w:pStyle w:val="a6"/>
        <w:widowControl/>
      </w:pPr>
      <w:r w:rsidRPr="00704380">
        <w:t>В результате делается вывод, что в сложившихся условиях предприятию следует наращивать величину собственного капитала при строгом соблюдении расчетно-платежной дисциплины и снижении кредиторской задолженности. Эффективность вложения собственных средств можно повысить путем их перераспределения в развитие и укрепление материальной базы предприятия, а в целях пополнения оборотных активов привлекать средства краткосрочных заимствований.</w:t>
      </w:r>
    </w:p>
    <w:p w:rsidR="00F52E79" w:rsidRPr="00704380" w:rsidRDefault="00F52E79" w:rsidP="00704380">
      <w:pPr>
        <w:pStyle w:val="a6"/>
        <w:widowControl/>
      </w:pPr>
      <w:r w:rsidRPr="00704380">
        <w:t xml:space="preserve">За анализируемый период произошли следующие изменения: стоимость основных фондов в 2008 году увеличилась на 6420 тыс. руб., в 2009 году наблюдается снижение данного показателя на 455 тыс. руб. </w:t>
      </w:r>
    </w:p>
    <w:p w:rsidR="00F52E79" w:rsidRPr="00704380" w:rsidRDefault="00F52E79" w:rsidP="00704380">
      <w:pPr>
        <w:pStyle w:val="a6"/>
        <w:widowControl/>
      </w:pPr>
      <w:r w:rsidRPr="00704380">
        <w:t xml:space="preserve">Показатель отчисления амортизационных отчислений в 2008 году увеличился на 1234 тыс. руб. по отношению к уровню 2007 года, а в 2009 году снизился на 220 тыс. руб. по отношению к 2008 году. Это связано с существенным обновлением основных средств в течение 2008 года. </w:t>
      </w:r>
    </w:p>
    <w:p w:rsidR="00F52E79" w:rsidRPr="00704380" w:rsidRDefault="00F52E79" w:rsidP="00704380">
      <w:pPr>
        <w:pStyle w:val="a6"/>
        <w:widowControl/>
      </w:pPr>
      <w:r w:rsidRPr="00704380">
        <w:t>В течение анализируемого периода изменялась валюта баланса следующим образом. В 2008 году произошло увеличение данного показателя на 27%. В 2009 году валюта баланса еще увеличилась 2688 тыс. руб. Однако в сопоставимых показателях данное повышение составило лишь 8%.</w:t>
      </w:r>
    </w:p>
    <w:p w:rsidR="00F52E79" w:rsidRPr="00704380" w:rsidRDefault="00F52E79" w:rsidP="00704380">
      <w:pPr>
        <w:pStyle w:val="a6"/>
        <w:widowControl/>
      </w:pPr>
      <w:r w:rsidRPr="00704380">
        <w:t xml:space="preserve">Стоимость оборотных активов снизилась на 6% в 2008 году, но увеличилась на 10% в 2009 году, что является положительной тенденцией. Но для формирования оборотных активов предприятию не хватает собственных источников, поэтому оно использует помимо своего капитала еще и заемные средства. Причем на конец года в формирование оборотных активов вовлечено ещё больше заемных средств, что говорит о повышении финансовой зависимости нашего предприятия. </w:t>
      </w:r>
    </w:p>
    <w:p w:rsidR="00F52E79" w:rsidRPr="00704380" w:rsidRDefault="00F52E79" w:rsidP="00704380">
      <w:pPr>
        <w:pStyle w:val="a6"/>
        <w:widowControl/>
      </w:pPr>
      <w:r w:rsidRPr="00704380">
        <w:t>Коэффициент обеспеченности собственными оборотными средствами, соответственно, тоже снизился. Все это является отрицательным фактором.</w:t>
      </w:r>
    </w:p>
    <w:p w:rsidR="00F52E79" w:rsidRPr="00704380" w:rsidRDefault="00F52E79" w:rsidP="00704380">
      <w:pPr>
        <w:pStyle w:val="a6"/>
        <w:widowControl/>
      </w:pPr>
      <w:r w:rsidRPr="00704380">
        <w:t xml:space="preserve">Удельный вес запасов уменьшился на 3% в 2009 году. Это положительная тенденция. Крайне отрицательным фактором является увеличение дебиторской задолженности на 30%, т.к. у предприятия стало меньше денег в обороте. Незначительное снижение коэффициента оборотных средств говорит о том, что оборотные средства стали хуже оборачиваться, хотя и ненамного. Также незначительно увеличилась длительность 1 оборота. Увеличение длительности 1 оборота говорит о замедлении обращения  оборотных средств. </w:t>
      </w:r>
    </w:p>
    <w:p w:rsidR="00F52E79" w:rsidRPr="00704380" w:rsidRDefault="00F52E79" w:rsidP="00704380">
      <w:pPr>
        <w:pStyle w:val="a6"/>
        <w:widowControl/>
      </w:pPr>
      <w:r w:rsidRPr="00704380">
        <w:t>Анализ позволяет сделать следующие предложения по повышению эффективности деятельности ООО «МБК»:</w:t>
      </w:r>
    </w:p>
    <w:p w:rsidR="00F52E79" w:rsidRPr="00704380" w:rsidRDefault="00F52E79" w:rsidP="00704380">
      <w:pPr>
        <w:pStyle w:val="a6"/>
        <w:widowControl/>
        <w:numPr>
          <w:ilvl w:val="0"/>
          <w:numId w:val="33"/>
        </w:numPr>
        <w:ind w:left="0" w:firstLine="709"/>
      </w:pPr>
      <w:r w:rsidRPr="00704380">
        <w:t>Анализ расходов предприятия выявил рост отдельных статей. Для сокращения расходов необходимо провести их тщательный анализ в разрезе постоянных и переменных издержек, повысить производительность труда, материально стимулировать работников за счет использования прогрессивных методов оплаты труда.</w:t>
      </w:r>
    </w:p>
    <w:p w:rsidR="00F52E79" w:rsidRPr="00704380" w:rsidRDefault="00F52E79" w:rsidP="00704380">
      <w:pPr>
        <w:pStyle w:val="a6"/>
        <w:widowControl/>
        <w:numPr>
          <w:ilvl w:val="0"/>
          <w:numId w:val="33"/>
        </w:numPr>
        <w:ind w:left="0" w:firstLine="709"/>
      </w:pPr>
      <w:r w:rsidRPr="00704380">
        <w:t>Предприятие имеет большую дебиторскую и кредиторскую задолженности. Для уменьшения этих видов задолженности необходимо прибегнуть к увеличению доли бартерных сделок.</w:t>
      </w:r>
    </w:p>
    <w:p w:rsidR="00F52E79" w:rsidRPr="00704380" w:rsidRDefault="00F52E79" w:rsidP="00704380">
      <w:pPr>
        <w:pStyle w:val="a6"/>
        <w:widowControl/>
        <w:numPr>
          <w:ilvl w:val="0"/>
          <w:numId w:val="33"/>
        </w:numPr>
        <w:ind w:left="0" w:firstLine="709"/>
      </w:pPr>
      <w:r w:rsidRPr="00704380">
        <w:t xml:space="preserve">Получаемые заемные средства следует направлять на развитие тех направлений деятельности, которые реально приносят доход предприятию. </w:t>
      </w:r>
    </w:p>
    <w:p w:rsidR="00F52E79" w:rsidRPr="00704380" w:rsidRDefault="00F52E79" w:rsidP="00704380">
      <w:pPr>
        <w:pStyle w:val="a6"/>
        <w:widowControl/>
        <w:numPr>
          <w:ilvl w:val="0"/>
          <w:numId w:val="33"/>
        </w:numPr>
        <w:ind w:left="0" w:firstLine="709"/>
      </w:pPr>
      <w:r w:rsidRPr="00704380">
        <w:t>Имеющийся транспорт с высокой грузоподъемностью можно сдавать в аренду для междугородних перевозок, с тем, чтобы он также приносил доход предприятию.</w:t>
      </w:r>
    </w:p>
    <w:p w:rsidR="00F52E79" w:rsidRPr="00704380" w:rsidRDefault="00F52E79" w:rsidP="00704380">
      <w:pPr>
        <w:pStyle w:val="a6"/>
        <w:widowControl/>
        <w:numPr>
          <w:ilvl w:val="0"/>
          <w:numId w:val="33"/>
        </w:numPr>
        <w:ind w:left="0" w:firstLine="709"/>
      </w:pPr>
      <w:r w:rsidRPr="00704380">
        <w:t>Существующие медленно реализуемые товарные запасы на складах необходимо реализовать, даже если их реализация будет ниже себестоимости, с тем, чтобы привлечь собственные замороженные средства в процесс обращения.</w:t>
      </w:r>
    </w:p>
    <w:p w:rsidR="0074573A" w:rsidRPr="00704380" w:rsidRDefault="0074573A" w:rsidP="00704380">
      <w:pPr>
        <w:pStyle w:val="a6"/>
        <w:widowControl/>
      </w:pPr>
      <w:r w:rsidRPr="00704380">
        <w:t>Фирма использует затратную стратегию ценообразования, т.е. цены строятся на основе затрат на приобретение и доставку товаров, в цену заложена норма прибыли – 18%.</w:t>
      </w:r>
    </w:p>
    <w:p w:rsidR="0074573A" w:rsidRPr="00704380" w:rsidRDefault="0074573A" w:rsidP="00704380">
      <w:pPr>
        <w:pStyle w:val="a6"/>
        <w:widowControl/>
      </w:pPr>
      <w:r w:rsidRPr="00704380">
        <w:t>При этом на предприятии используется система скидок за приобретение товаров на сумму больше установленной, также предусмотрена система «подарков» к купленным дорогим товарам, которая стимулирует сбыт. Потребители, не сильно ограниченные в средствах, предпочитают закупать большие объемы продукции, а также останавливают свой выбор на более дорогих видах взаимозаменяемой продукции.</w:t>
      </w:r>
    </w:p>
    <w:p w:rsidR="0074573A" w:rsidRPr="00704380" w:rsidRDefault="0074573A" w:rsidP="00704380">
      <w:pPr>
        <w:pStyle w:val="a6"/>
        <w:widowControl/>
      </w:pPr>
      <w:r w:rsidRPr="00704380">
        <w:t>Для повышения эффективности финансово-хозяйственной деятельности предприятия можно порекомендовать следующие меры:</w:t>
      </w:r>
    </w:p>
    <w:p w:rsidR="0074573A" w:rsidRPr="00704380" w:rsidRDefault="0074573A" w:rsidP="00704380">
      <w:pPr>
        <w:pStyle w:val="a6"/>
        <w:widowControl/>
        <w:numPr>
          <w:ilvl w:val="0"/>
          <w:numId w:val="47"/>
        </w:numPr>
        <w:ind w:left="0" w:firstLine="709"/>
      </w:pPr>
      <w:r w:rsidRPr="00704380">
        <w:t>шире использовать заемные средства;</w:t>
      </w:r>
    </w:p>
    <w:p w:rsidR="0074573A" w:rsidRPr="00704380" w:rsidRDefault="0074573A" w:rsidP="00704380">
      <w:pPr>
        <w:pStyle w:val="a6"/>
        <w:widowControl/>
        <w:numPr>
          <w:ilvl w:val="0"/>
          <w:numId w:val="47"/>
        </w:numPr>
        <w:ind w:left="0" w:firstLine="709"/>
      </w:pPr>
      <w:r w:rsidRPr="00704380">
        <w:t>снижать уровень дебиторской задолженности (особенно просроченной);</w:t>
      </w:r>
    </w:p>
    <w:p w:rsidR="0074573A" w:rsidRPr="00704380" w:rsidRDefault="0074573A" w:rsidP="00704380">
      <w:pPr>
        <w:pStyle w:val="a6"/>
        <w:widowControl/>
        <w:numPr>
          <w:ilvl w:val="0"/>
          <w:numId w:val="47"/>
        </w:numPr>
        <w:ind w:left="0" w:firstLine="709"/>
      </w:pPr>
      <w:r w:rsidRPr="00704380">
        <w:t>внедрить систему оплаты труда, ставящую в зависимость уровень заработной платы каждого работника от результатов финансово-хозяйственной деятельности предприятия и степени участия работника в прибыли;</w:t>
      </w:r>
    </w:p>
    <w:p w:rsidR="0074573A" w:rsidRPr="00704380" w:rsidRDefault="0074573A" w:rsidP="00704380">
      <w:pPr>
        <w:pStyle w:val="a6"/>
        <w:widowControl/>
        <w:numPr>
          <w:ilvl w:val="0"/>
          <w:numId w:val="47"/>
        </w:numPr>
        <w:ind w:left="0" w:firstLine="709"/>
      </w:pPr>
      <w:r w:rsidRPr="00704380">
        <w:t>внедрить премии за внесение предложений по повышению эффективности финансово-хозяйственной деятельности предприятия;</w:t>
      </w:r>
    </w:p>
    <w:p w:rsidR="0074573A" w:rsidRPr="00704380" w:rsidRDefault="0074573A" w:rsidP="00704380">
      <w:pPr>
        <w:pStyle w:val="a6"/>
        <w:widowControl/>
        <w:numPr>
          <w:ilvl w:val="0"/>
          <w:numId w:val="47"/>
        </w:numPr>
        <w:ind w:left="0" w:firstLine="709"/>
      </w:pPr>
      <w:r w:rsidRPr="00704380">
        <w:t>внедрить систему внутреннего учета и контроля;</w:t>
      </w:r>
    </w:p>
    <w:p w:rsidR="0074573A" w:rsidRPr="00704380" w:rsidRDefault="0074573A" w:rsidP="00704380">
      <w:pPr>
        <w:pStyle w:val="a6"/>
        <w:widowControl/>
        <w:numPr>
          <w:ilvl w:val="0"/>
          <w:numId w:val="47"/>
        </w:numPr>
        <w:ind w:left="0" w:firstLine="709"/>
      </w:pPr>
      <w:r w:rsidRPr="00704380">
        <w:t>расширить маркетинговую деятельность предприятия по продвижению товаров и услуг;</w:t>
      </w:r>
    </w:p>
    <w:p w:rsidR="0074573A" w:rsidRPr="00704380" w:rsidRDefault="0074573A" w:rsidP="00704380">
      <w:pPr>
        <w:pStyle w:val="a6"/>
        <w:widowControl/>
        <w:numPr>
          <w:ilvl w:val="0"/>
          <w:numId w:val="47"/>
        </w:numPr>
        <w:ind w:left="0" w:firstLine="709"/>
      </w:pPr>
      <w:r w:rsidRPr="00704380">
        <w:t>расширить ассортимент предлагаемой продукции, также необходимо расширить ассортимент сопутствующих товаров, которые будут приобретаться вместе с основными.</w:t>
      </w:r>
    </w:p>
    <w:p w:rsidR="0074573A" w:rsidRPr="00704380" w:rsidRDefault="0074573A" w:rsidP="00704380">
      <w:pPr>
        <w:pStyle w:val="a6"/>
        <w:widowControl/>
      </w:pPr>
      <w:r w:rsidRPr="00704380">
        <w:t>Внедрение внесенных предложений по оптимизации ценовой политики предприятия позволит повысить эффективность финансово-хозяйственной деятельности, снизить затраты на 1 рубль реализованной продукции, а, следовательно, увеличить уровень рентабельности.</w:t>
      </w:r>
    </w:p>
    <w:p w:rsidR="00F52E79" w:rsidRPr="00704380" w:rsidRDefault="00F52E79" w:rsidP="00704380">
      <w:pPr>
        <w:pStyle w:val="a6"/>
        <w:widowControl/>
      </w:pPr>
      <w:r w:rsidRPr="00704380">
        <w:t>Внедрение внесенных предложений по оптимизации ценовой политики предприятия позволит повысить эффективность финансово-хозяйственной деятельности, снизить затраты на 1 рубль реализованной продукции, а, следовательно, увеличить уровень рентабельности.</w:t>
      </w:r>
    </w:p>
    <w:p w:rsidR="00F52E79" w:rsidRPr="00704380" w:rsidRDefault="00F52E79" w:rsidP="00704380">
      <w:pPr>
        <w:pStyle w:val="a6"/>
        <w:widowControl/>
      </w:pPr>
    </w:p>
    <w:p w:rsidR="008F0174" w:rsidRPr="007D2971" w:rsidRDefault="008F0174" w:rsidP="00704380">
      <w:pPr>
        <w:pStyle w:val="11"/>
        <w:widowControl/>
        <w:ind w:firstLine="709"/>
        <w:jc w:val="both"/>
      </w:pPr>
      <w:r w:rsidRPr="00704380">
        <w:rPr>
          <w:b w:val="0"/>
          <w:bCs w:val="0"/>
        </w:rPr>
        <w:br w:type="page"/>
      </w:r>
      <w:bookmarkStart w:id="17" w:name="_Toc259063543"/>
      <w:r w:rsidRPr="007D2971">
        <w:t>Список использованной литературы</w:t>
      </w:r>
      <w:bookmarkEnd w:id="17"/>
    </w:p>
    <w:p w:rsidR="008F0174" w:rsidRPr="00704380" w:rsidRDefault="008F0174" w:rsidP="007D2971">
      <w:pPr>
        <w:pStyle w:val="a6"/>
        <w:widowControl/>
        <w:ind w:firstLine="0"/>
        <w:jc w:val="left"/>
      </w:pPr>
    </w:p>
    <w:p w:rsidR="001F0188" w:rsidRPr="00704380" w:rsidRDefault="001F0188" w:rsidP="007D2971">
      <w:pPr>
        <w:pStyle w:val="a7"/>
        <w:numPr>
          <w:ilvl w:val="0"/>
          <w:numId w:val="44"/>
        </w:numPr>
        <w:spacing w:line="360" w:lineRule="auto"/>
        <w:ind w:left="0" w:firstLine="0"/>
        <w:rPr>
          <w:sz w:val="28"/>
          <w:szCs w:val="28"/>
        </w:rPr>
      </w:pPr>
      <w:r w:rsidRPr="00704380">
        <w:rPr>
          <w:sz w:val="28"/>
          <w:szCs w:val="28"/>
        </w:rPr>
        <w:t>Авдашева С. Б., Розанова Н. М. Теория организации отраслевых рынков. М.: ИЧП изд-во "Магистр", 1998</w:t>
      </w:r>
    </w:p>
    <w:p w:rsidR="001F0188" w:rsidRPr="00704380" w:rsidRDefault="001F0188" w:rsidP="007D2971">
      <w:pPr>
        <w:numPr>
          <w:ilvl w:val="0"/>
          <w:numId w:val="44"/>
        </w:numPr>
        <w:ind w:left="0" w:firstLine="0"/>
      </w:pPr>
      <w:r w:rsidRPr="00704380">
        <w:t>Байбарина Т.Н., Байбардин И.А., Грищенко И.И. Снабженческо-сбытовая деятельность. М.: Экономика, 2005</w:t>
      </w:r>
    </w:p>
    <w:p w:rsidR="001F0188" w:rsidRPr="00704380" w:rsidRDefault="001F0188" w:rsidP="007D2971">
      <w:pPr>
        <w:pStyle w:val="a6"/>
        <w:widowControl/>
        <w:numPr>
          <w:ilvl w:val="0"/>
          <w:numId w:val="44"/>
        </w:numPr>
        <w:ind w:left="0" w:firstLine="0"/>
        <w:jc w:val="left"/>
      </w:pPr>
      <w:r w:rsidRPr="00704380">
        <w:t>Герасименко В.В. Ценообразование. Учебное пособие. М.: Статут, 2008</w:t>
      </w:r>
    </w:p>
    <w:p w:rsidR="001F0188" w:rsidRPr="00704380" w:rsidRDefault="001F0188" w:rsidP="007D2971">
      <w:pPr>
        <w:numPr>
          <w:ilvl w:val="0"/>
          <w:numId w:val="44"/>
        </w:numPr>
        <w:ind w:left="0" w:firstLine="0"/>
      </w:pPr>
      <w:r w:rsidRPr="00704380">
        <w:t xml:space="preserve">Гитомер Д. Принципы Паттерсона и продажи в </w:t>
      </w:r>
      <w:r w:rsidRPr="00704380">
        <w:rPr>
          <w:lang w:val="en-US"/>
        </w:rPr>
        <w:t>XXI</w:t>
      </w:r>
      <w:r w:rsidRPr="00704380">
        <w:t xml:space="preserve"> веке. СПб: «Питер», 2005</w:t>
      </w:r>
    </w:p>
    <w:p w:rsidR="001F0188" w:rsidRPr="00704380" w:rsidRDefault="001F0188" w:rsidP="007D2971">
      <w:pPr>
        <w:numPr>
          <w:ilvl w:val="0"/>
          <w:numId w:val="44"/>
        </w:numPr>
        <w:ind w:left="0" w:firstLine="0"/>
      </w:pPr>
      <w:r w:rsidRPr="00704380">
        <w:t>Гитомер Дж., Земке Р. Продажи: ошибки не обязательны! СПб: «Питер», 2005</w:t>
      </w:r>
    </w:p>
    <w:p w:rsidR="001F0188" w:rsidRPr="00704380" w:rsidRDefault="001F0188" w:rsidP="007D2971">
      <w:pPr>
        <w:pStyle w:val="a6"/>
        <w:widowControl/>
        <w:numPr>
          <w:ilvl w:val="0"/>
          <w:numId w:val="44"/>
        </w:numPr>
        <w:ind w:left="0" w:firstLine="0"/>
        <w:jc w:val="left"/>
      </w:pPr>
      <w:r w:rsidRPr="00704380">
        <w:t>Денисова И.Н. Розничная торговля. М.: «Дашков и К</w:t>
      </w:r>
      <w:r w:rsidRPr="00704380">
        <w:rPr>
          <w:vertAlign w:val="superscript"/>
        </w:rPr>
        <w:t>о</w:t>
      </w:r>
      <w:r w:rsidRPr="00704380">
        <w:t>», 2009</w:t>
      </w:r>
    </w:p>
    <w:p w:rsidR="001F0188" w:rsidRPr="00704380" w:rsidRDefault="001F0188" w:rsidP="007D2971">
      <w:pPr>
        <w:pStyle w:val="a6"/>
        <w:widowControl/>
        <w:numPr>
          <w:ilvl w:val="0"/>
          <w:numId w:val="44"/>
        </w:numPr>
        <w:ind w:left="0" w:firstLine="0"/>
        <w:jc w:val="left"/>
      </w:pPr>
      <w:r w:rsidRPr="00704380">
        <w:t>Долан Р.Дж., Саймон Г. Эффективное ценообразование. М.: «Экзамен», 2008</w:t>
      </w:r>
    </w:p>
    <w:p w:rsidR="001F0188" w:rsidRPr="00704380" w:rsidRDefault="001F0188" w:rsidP="007D2971">
      <w:pPr>
        <w:numPr>
          <w:ilvl w:val="0"/>
          <w:numId w:val="44"/>
        </w:numPr>
        <w:ind w:left="0" w:firstLine="0"/>
      </w:pPr>
      <w:r w:rsidRPr="00704380">
        <w:t>Евдокимова Т.Г., Маховикова Г.А. Ценообразование. М. «Экзамен», 2005</w:t>
      </w:r>
    </w:p>
    <w:p w:rsidR="001F0188" w:rsidRPr="00704380" w:rsidRDefault="001F0188" w:rsidP="007D2971">
      <w:pPr>
        <w:pStyle w:val="a6"/>
        <w:widowControl/>
        <w:numPr>
          <w:ilvl w:val="0"/>
          <w:numId w:val="44"/>
        </w:numPr>
        <w:ind w:left="0" w:firstLine="0"/>
        <w:jc w:val="left"/>
      </w:pPr>
      <w:r w:rsidRPr="00704380">
        <w:t>Егоров И.В. Теория и практика управления товарными системами. М., «Дашков и К</w:t>
      </w:r>
      <w:r w:rsidRPr="00704380">
        <w:rPr>
          <w:vertAlign w:val="superscript"/>
        </w:rPr>
        <w:t>о</w:t>
      </w:r>
      <w:r w:rsidRPr="00704380">
        <w:t>», 2007</w:t>
      </w:r>
    </w:p>
    <w:p w:rsidR="001F0188" w:rsidRPr="00704380" w:rsidRDefault="001F0188" w:rsidP="007D2971">
      <w:pPr>
        <w:numPr>
          <w:ilvl w:val="0"/>
          <w:numId w:val="44"/>
        </w:numPr>
        <w:ind w:left="0" w:firstLine="0"/>
      </w:pPr>
      <w:r w:rsidRPr="00704380">
        <w:t>Карпова Е.В. Ресурсы торгового предприятия. Учебное пособие. М.: КноРус, 2005</w:t>
      </w:r>
    </w:p>
    <w:p w:rsidR="001F0188" w:rsidRPr="00704380" w:rsidRDefault="001F0188" w:rsidP="007D2971">
      <w:pPr>
        <w:pStyle w:val="a6"/>
        <w:widowControl/>
        <w:numPr>
          <w:ilvl w:val="0"/>
          <w:numId w:val="44"/>
        </w:numPr>
        <w:ind w:left="0" w:firstLine="0"/>
        <w:jc w:val="left"/>
      </w:pPr>
      <w:r w:rsidRPr="00704380">
        <w:t>Колесников С. Ценообразование на основе транзакционного учета // Управление компанией - №2 – 2005</w:t>
      </w:r>
    </w:p>
    <w:p w:rsidR="001F0188" w:rsidRPr="00704380" w:rsidRDefault="001F0188" w:rsidP="007D2971">
      <w:pPr>
        <w:numPr>
          <w:ilvl w:val="0"/>
          <w:numId w:val="44"/>
        </w:numPr>
        <w:ind w:left="0" w:firstLine="0"/>
      </w:pPr>
      <w:r w:rsidRPr="00704380">
        <w:t>Корстьенс Дж., Корстьенс М. Торговые войны. М.: «Попурри», 2005</w:t>
      </w:r>
    </w:p>
    <w:p w:rsidR="001F0188" w:rsidRPr="00704380" w:rsidRDefault="001F0188" w:rsidP="007D2971">
      <w:pPr>
        <w:pStyle w:val="a7"/>
        <w:numPr>
          <w:ilvl w:val="0"/>
          <w:numId w:val="44"/>
        </w:numPr>
        <w:spacing w:line="360" w:lineRule="auto"/>
        <w:ind w:left="0" w:firstLine="0"/>
        <w:rPr>
          <w:sz w:val="28"/>
          <w:szCs w:val="28"/>
        </w:rPr>
      </w:pPr>
      <w:r w:rsidRPr="00704380">
        <w:rPr>
          <w:sz w:val="28"/>
          <w:szCs w:val="28"/>
        </w:rPr>
        <w:t>Котлер Ф. Маркетинг. Менеджмент. СПб.: ПитерКом, 1999</w:t>
      </w:r>
    </w:p>
    <w:p w:rsidR="001F0188" w:rsidRPr="00704380" w:rsidRDefault="001F0188" w:rsidP="007D2971">
      <w:pPr>
        <w:pStyle w:val="a7"/>
        <w:numPr>
          <w:ilvl w:val="0"/>
          <w:numId w:val="44"/>
        </w:numPr>
        <w:spacing w:line="360" w:lineRule="auto"/>
        <w:ind w:left="0" w:firstLine="0"/>
        <w:rPr>
          <w:sz w:val="28"/>
          <w:szCs w:val="28"/>
        </w:rPr>
      </w:pPr>
      <w:r w:rsidRPr="00704380">
        <w:rPr>
          <w:sz w:val="28"/>
          <w:szCs w:val="28"/>
        </w:rPr>
        <w:t>Коу Джон. B2B маркетинг и продажи. М., «Росмэн-Пресс», 2004</w:t>
      </w:r>
    </w:p>
    <w:p w:rsidR="001F0188" w:rsidRPr="00704380" w:rsidRDefault="001F0188" w:rsidP="007D2971">
      <w:pPr>
        <w:pStyle w:val="a7"/>
        <w:numPr>
          <w:ilvl w:val="0"/>
          <w:numId w:val="44"/>
        </w:numPr>
        <w:spacing w:line="360" w:lineRule="auto"/>
        <w:ind w:left="0" w:firstLine="0"/>
        <w:rPr>
          <w:sz w:val="28"/>
          <w:szCs w:val="28"/>
        </w:rPr>
      </w:pPr>
      <w:r w:rsidRPr="00704380">
        <w:rPr>
          <w:sz w:val="28"/>
          <w:szCs w:val="28"/>
        </w:rPr>
        <w:t>Липсиц И. В. Коммерческое ценообразование. М.: БЕК, 2000</w:t>
      </w:r>
    </w:p>
    <w:p w:rsidR="001F0188" w:rsidRPr="00704380" w:rsidRDefault="001F0188" w:rsidP="007D2971">
      <w:pPr>
        <w:pStyle w:val="a7"/>
        <w:numPr>
          <w:ilvl w:val="0"/>
          <w:numId w:val="44"/>
        </w:numPr>
        <w:spacing w:line="360" w:lineRule="auto"/>
        <w:ind w:left="0" w:firstLine="0"/>
        <w:rPr>
          <w:sz w:val="28"/>
          <w:szCs w:val="28"/>
        </w:rPr>
      </w:pPr>
      <w:r w:rsidRPr="00704380">
        <w:rPr>
          <w:sz w:val="28"/>
          <w:szCs w:val="28"/>
        </w:rPr>
        <w:t>Макаров А.А., Малахов В.А. Выбор компромиссного сценария вывода потребителей с регулируемого на конкурентный рынок с помощью модели экономики / Доклад ИНЭИ РАН. КРГ. М., 2005.</w:t>
      </w:r>
    </w:p>
    <w:p w:rsidR="001F0188" w:rsidRPr="00704380" w:rsidRDefault="001F0188" w:rsidP="007D2971">
      <w:pPr>
        <w:pStyle w:val="a6"/>
        <w:widowControl/>
        <w:numPr>
          <w:ilvl w:val="0"/>
          <w:numId w:val="44"/>
        </w:numPr>
        <w:ind w:left="0" w:firstLine="0"/>
        <w:jc w:val="left"/>
      </w:pPr>
      <w:r w:rsidRPr="00704380">
        <w:t xml:space="preserve">Марн М. и др. Вопрос цены // </w:t>
      </w:r>
      <w:r w:rsidRPr="00704380">
        <w:rPr>
          <w:lang w:val="en-US"/>
        </w:rPr>
        <w:t>Sales</w:t>
      </w:r>
      <w:r w:rsidRPr="00704380">
        <w:t>. 2006. №3. – С.35 – 40.</w:t>
      </w:r>
    </w:p>
    <w:p w:rsidR="001F0188" w:rsidRPr="00704380" w:rsidRDefault="001F0188" w:rsidP="007D2971">
      <w:pPr>
        <w:pStyle w:val="a7"/>
        <w:numPr>
          <w:ilvl w:val="0"/>
          <w:numId w:val="44"/>
        </w:numPr>
        <w:spacing w:line="360" w:lineRule="auto"/>
        <w:ind w:left="0" w:firstLine="0"/>
        <w:rPr>
          <w:sz w:val="28"/>
          <w:szCs w:val="28"/>
        </w:rPr>
      </w:pPr>
      <w:r w:rsidRPr="00704380">
        <w:rPr>
          <w:sz w:val="28"/>
          <w:szCs w:val="28"/>
        </w:rPr>
        <w:t>Маслова Т. Д., Божук С.Г., Кова-лик Л. Н. Маркетинг. СПб.: Питер, 2002</w:t>
      </w:r>
    </w:p>
    <w:p w:rsidR="001F0188" w:rsidRPr="00704380" w:rsidRDefault="001F0188" w:rsidP="007D2971">
      <w:pPr>
        <w:pStyle w:val="a7"/>
        <w:numPr>
          <w:ilvl w:val="0"/>
          <w:numId w:val="44"/>
        </w:numPr>
        <w:spacing w:line="360" w:lineRule="auto"/>
        <w:ind w:left="0" w:firstLine="0"/>
        <w:rPr>
          <w:sz w:val="28"/>
          <w:szCs w:val="28"/>
        </w:rPr>
      </w:pPr>
      <w:r w:rsidRPr="00704380">
        <w:rPr>
          <w:sz w:val="28"/>
          <w:szCs w:val="28"/>
        </w:rPr>
        <w:t>Некрасов А.С., Синяк Ю.В. Развитие энергетического комплекса России в долгосрочной перспективе  // Проблемы прогнозирования, 2005, №5. – С. 96 – 118.</w:t>
      </w:r>
    </w:p>
    <w:p w:rsidR="001F0188" w:rsidRPr="00704380" w:rsidRDefault="001F0188" w:rsidP="007D2971">
      <w:pPr>
        <w:numPr>
          <w:ilvl w:val="0"/>
          <w:numId w:val="44"/>
        </w:numPr>
        <w:ind w:left="0" w:firstLine="0"/>
      </w:pPr>
      <w:r w:rsidRPr="00704380">
        <w:t>Ньюмэн Э., Кален П. Розничная торговля. Организация и управление. СПб, «Питер», 2005</w:t>
      </w:r>
    </w:p>
    <w:p w:rsidR="001F0188" w:rsidRPr="00704380" w:rsidRDefault="001F0188" w:rsidP="007D2971">
      <w:pPr>
        <w:pStyle w:val="a7"/>
        <w:numPr>
          <w:ilvl w:val="0"/>
          <w:numId w:val="44"/>
        </w:numPr>
        <w:spacing w:line="360" w:lineRule="auto"/>
        <w:ind w:left="0" w:firstLine="0"/>
        <w:rPr>
          <w:sz w:val="28"/>
          <w:szCs w:val="28"/>
        </w:rPr>
      </w:pPr>
      <w:r w:rsidRPr="00704380">
        <w:rPr>
          <w:sz w:val="28"/>
          <w:szCs w:val="28"/>
        </w:rPr>
        <w:t>Нэгл Т. Т., Холден Р. К. Стратегия и тактика ценообразования. СПБ.: Питер, 2001</w:t>
      </w:r>
    </w:p>
    <w:p w:rsidR="001F0188" w:rsidRPr="00704380" w:rsidRDefault="001F0188" w:rsidP="007D2971">
      <w:pPr>
        <w:pStyle w:val="a7"/>
        <w:numPr>
          <w:ilvl w:val="0"/>
          <w:numId w:val="44"/>
        </w:numPr>
        <w:spacing w:line="360" w:lineRule="auto"/>
        <w:ind w:left="0" w:firstLine="0"/>
        <w:rPr>
          <w:sz w:val="28"/>
          <w:szCs w:val="28"/>
        </w:rPr>
      </w:pPr>
      <w:r w:rsidRPr="00704380">
        <w:rPr>
          <w:sz w:val="28"/>
          <w:szCs w:val="28"/>
        </w:rPr>
        <w:t>Попов Е. В. Теория маркетинга. Екатеринбург: ИПК УГТУ, 2000</w:t>
      </w:r>
    </w:p>
    <w:p w:rsidR="001F0188" w:rsidRPr="00704380" w:rsidRDefault="001F0188" w:rsidP="007D2971">
      <w:pPr>
        <w:numPr>
          <w:ilvl w:val="0"/>
          <w:numId w:val="44"/>
        </w:numPr>
        <w:ind w:left="0" w:firstLine="0"/>
      </w:pPr>
      <w:r w:rsidRPr="00704380">
        <w:t>Рыбкин И. Повышаем объемы продаж. М.: «Институт Общегуманитарных Исследований», 2005</w:t>
      </w:r>
    </w:p>
    <w:p w:rsidR="001F0188" w:rsidRPr="00704380" w:rsidRDefault="001F0188" w:rsidP="007D2971">
      <w:pPr>
        <w:pStyle w:val="a6"/>
        <w:widowControl/>
        <w:numPr>
          <w:ilvl w:val="0"/>
          <w:numId w:val="44"/>
        </w:numPr>
        <w:ind w:left="0" w:firstLine="0"/>
        <w:jc w:val="left"/>
      </w:pPr>
      <w:r w:rsidRPr="00704380">
        <w:t>Саввиди С. М. Проблемы формирования российского рынка газа / С. М. Саввиди // Сборник статей.– Краснодар : Изд-во Кубан. гос. ун-та, 2006. –1,6 п.л.</w:t>
      </w:r>
    </w:p>
    <w:p w:rsidR="001F0188" w:rsidRPr="00704380" w:rsidRDefault="001F0188" w:rsidP="007D2971">
      <w:pPr>
        <w:pStyle w:val="a7"/>
        <w:numPr>
          <w:ilvl w:val="0"/>
          <w:numId w:val="44"/>
        </w:numPr>
        <w:spacing w:line="360" w:lineRule="auto"/>
        <w:ind w:left="0" w:firstLine="0"/>
        <w:rPr>
          <w:sz w:val="28"/>
          <w:szCs w:val="28"/>
        </w:rPr>
      </w:pPr>
      <w:r w:rsidRPr="00704380">
        <w:rPr>
          <w:sz w:val="28"/>
          <w:szCs w:val="28"/>
        </w:rPr>
        <w:t>Тарасевич В. М. Ценовая политика предприятия. СПб.: Питер. 2001</w:t>
      </w:r>
    </w:p>
    <w:p w:rsidR="001F0188" w:rsidRPr="00704380" w:rsidRDefault="001F0188" w:rsidP="007D2971">
      <w:pPr>
        <w:pStyle w:val="a6"/>
        <w:widowControl/>
        <w:numPr>
          <w:ilvl w:val="0"/>
          <w:numId w:val="44"/>
        </w:numPr>
        <w:ind w:left="0" w:firstLine="0"/>
        <w:jc w:val="left"/>
      </w:pPr>
      <w:r w:rsidRPr="00704380">
        <w:t>Тарасов В.И. Ценообразование: Учебное пособие для вузов. М., «Вильямс», 2008</w:t>
      </w:r>
    </w:p>
    <w:p w:rsidR="001F0188" w:rsidRPr="00704380" w:rsidRDefault="001F0188" w:rsidP="007D2971">
      <w:pPr>
        <w:pStyle w:val="a6"/>
        <w:widowControl/>
        <w:numPr>
          <w:ilvl w:val="0"/>
          <w:numId w:val="44"/>
        </w:numPr>
        <w:ind w:left="0" w:firstLine="0"/>
        <w:jc w:val="left"/>
      </w:pPr>
      <w:r w:rsidRPr="00704380">
        <w:t>Терехин К. Ценовая политика в условиях демпинга // «Консультант» - №15 – 2005</w:t>
      </w:r>
    </w:p>
    <w:p w:rsidR="001F0188" w:rsidRPr="00704380" w:rsidRDefault="001F0188" w:rsidP="007D2971">
      <w:pPr>
        <w:pStyle w:val="a7"/>
        <w:numPr>
          <w:ilvl w:val="0"/>
          <w:numId w:val="44"/>
        </w:numPr>
        <w:spacing w:line="360" w:lineRule="auto"/>
        <w:ind w:left="0" w:firstLine="0"/>
        <w:rPr>
          <w:sz w:val="28"/>
          <w:szCs w:val="28"/>
        </w:rPr>
      </w:pPr>
      <w:r w:rsidRPr="00704380">
        <w:rPr>
          <w:sz w:val="28"/>
          <w:szCs w:val="28"/>
        </w:rPr>
        <w:t>Тироль Ж. Рынки и рыночная власть: теория организации промышленности. Т.1 / Пер. с англ. Под ред. В.М.Гальперина, Н.А. Зенкевича. СПб.: Экономическая школа, 2000</w:t>
      </w:r>
    </w:p>
    <w:p w:rsidR="001F0188" w:rsidRPr="00704380" w:rsidRDefault="001F0188" w:rsidP="007D2971">
      <w:pPr>
        <w:pStyle w:val="a7"/>
        <w:numPr>
          <w:ilvl w:val="0"/>
          <w:numId w:val="44"/>
        </w:numPr>
        <w:spacing w:line="360" w:lineRule="auto"/>
        <w:ind w:left="0" w:firstLine="0"/>
        <w:rPr>
          <w:sz w:val="28"/>
          <w:szCs w:val="28"/>
        </w:rPr>
      </w:pPr>
      <w:r w:rsidRPr="00704380">
        <w:rPr>
          <w:sz w:val="28"/>
          <w:szCs w:val="28"/>
        </w:rPr>
        <w:t>Цены и ценообразование в рыночной экономике: Ч.2 Цены и рыночная конъюнктура / Под ред. Есипова Е. В. СПб.: СПбУЭФ, 2000</w:t>
      </w:r>
    </w:p>
    <w:p w:rsidR="001F0188" w:rsidRPr="00704380" w:rsidRDefault="001F0188" w:rsidP="007D2971">
      <w:pPr>
        <w:pStyle w:val="a6"/>
        <w:widowControl/>
        <w:numPr>
          <w:ilvl w:val="0"/>
          <w:numId w:val="44"/>
        </w:numPr>
        <w:ind w:left="0" w:firstLine="0"/>
        <w:jc w:val="left"/>
      </w:pPr>
      <w:r w:rsidRPr="00704380">
        <w:t>Цены и ценообразование: Учебник / Под ред. В.Е.Есипова. – СПб: Питер, 2008. – 480 с.</w:t>
      </w:r>
    </w:p>
    <w:p w:rsidR="001F0188" w:rsidRPr="00704380" w:rsidRDefault="001F0188" w:rsidP="007D2971">
      <w:pPr>
        <w:pStyle w:val="a6"/>
        <w:widowControl/>
        <w:numPr>
          <w:ilvl w:val="0"/>
          <w:numId w:val="44"/>
        </w:numPr>
        <w:ind w:left="0" w:firstLine="0"/>
        <w:jc w:val="left"/>
      </w:pPr>
      <w:r w:rsidRPr="00704380">
        <w:t>Шуляк П.Н. Ценообразование. Учебно-практическое пособие. 8-е издание. М.: ДИС, 2007</w:t>
      </w:r>
    </w:p>
    <w:p w:rsidR="001F0188" w:rsidRPr="00704380" w:rsidRDefault="001F0188" w:rsidP="007D2971">
      <w:pPr>
        <w:pStyle w:val="a7"/>
        <w:numPr>
          <w:ilvl w:val="0"/>
          <w:numId w:val="44"/>
        </w:numPr>
        <w:spacing w:line="360" w:lineRule="auto"/>
        <w:ind w:left="0" w:firstLine="0"/>
        <w:rPr>
          <w:sz w:val="28"/>
          <w:szCs w:val="28"/>
        </w:rPr>
      </w:pPr>
      <w:r w:rsidRPr="00704380">
        <w:rPr>
          <w:sz w:val="28"/>
          <w:szCs w:val="28"/>
        </w:rPr>
        <w:t>Энергетическая стратегия России на период до 2020 г. Распоряжение Правительства РФ от 28.08.2003 №1234-р. ТЭК, 2003, №2. – С. 5 – 37.</w:t>
      </w:r>
      <w:bookmarkStart w:id="18" w:name="_GoBack"/>
      <w:bookmarkEnd w:id="18"/>
    </w:p>
    <w:sectPr w:rsidR="001F0188" w:rsidRPr="00704380" w:rsidSect="00704380">
      <w:pgSz w:w="11906" w:h="16838" w:code="9"/>
      <w:pgMar w:top="1134" w:right="851" w:bottom="1134" w:left="1701" w:header="720" w:footer="720"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630" w:rsidRDefault="00F26630" w:rsidP="00B2280D">
      <w:pPr>
        <w:spacing w:line="240" w:lineRule="auto"/>
      </w:pPr>
      <w:r>
        <w:separator/>
      </w:r>
    </w:p>
  </w:endnote>
  <w:endnote w:type="continuationSeparator" w:id="0">
    <w:p w:rsidR="00F26630" w:rsidRDefault="00F26630" w:rsidP="00B228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630" w:rsidRDefault="00F26630" w:rsidP="00B2280D">
      <w:pPr>
        <w:spacing w:line="240" w:lineRule="auto"/>
      </w:pPr>
      <w:r>
        <w:separator/>
      </w:r>
    </w:p>
  </w:footnote>
  <w:footnote w:type="continuationSeparator" w:id="0">
    <w:p w:rsidR="00F26630" w:rsidRDefault="00F26630" w:rsidP="00B2280D">
      <w:pPr>
        <w:spacing w:line="240" w:lineRule="auto"/>
      </w:pPr>
      <w:r>
        <w:continuationSeparator/>
      </w:r>
    </w:p>
  </w:footnote>
  <w:footnote w:id="1">
    <w:p w:rsidR="009F02C7" w:rsidRDefault="00F26630" w:rsidP="00B2280D">
      <w:pPr>
        <w:pStyle w:val="a7"/>
      </w:pPr>
      <w:r>
        <w:rPr>
          <w:rStyle w:val="a9"/>
        </w:rPr>
        <w:footnoteRef/>
      </w:r>
      <w:r>
        <w:t xml:space="preserve"> </w:t>
      </w:r>
      <w:r w:rsidRPr="002903A9">
        <w:t>Тарасов В.И. Ценообразование: Учебное пособие для вузов. М., «Вильямс», 2005</w:t>
      </w:r>
    </w:p>
  </w:footnote>
  <w:footnote w:id="2">
    <w:p w:rsidR="009F02C7" w:rsidRDefault="00F26630" w:rsidP="00B2280D">
      <w:pPr>
        <w:pStyle w:val="a7"/>
      </w:pPr>
      <w:r>
        <w:rPr>
          <w:rStyle w:val="a9"/>
        </w:rPr>
        <w:footnoteRef/>
      </w:r>
      <w:r>
        <w:t xml:space="preserve"> </w:t>
      </w:r>
      <w:r w:rsidRPr="002903A9">
        <w:t>Шуляк П.Н. Ценообразование. Учебно-практическое пособие. 8-е издание. М.: ДИС, 2005</w:t>
      </w:r>
    </w:p>
  </w:footnote>
  <w:footnote w:id="3">
    <w:p w:rsidR="009F02C7" w:rsidRDefault="00F26630" w:rsidP="00B2280D">
      <w:pPr>
        <w:pStyle w:val="a7"/>
      </w:pPr>
      <w:r>
        <w:rPr>
          <w:rStyle w:val="a9"/>
        </w:rPr>
        <w:footnoteRef/>
      </w:r>
      <w:r>
        <w:t xml:space="preserve"> </w:t>
      </w:r>
      <w:r w:rsidRPr="002903A9">
        <w:t>Егоров И.В. Теория и практика управления товарными системами. М., «Дашков и К</w:t>
      </w:r>
      <w:r w:rsidRPr="002903A9">
        <w:rPr>
          <w:vertAlign w:val="superscript"/>
        </w:rPr>
        <w:t>о</w:t>
      </w:r>
      <w:r w:rsidRPr="002903A9">
        <w:t>», 2005</w:t>
      </w:r>
    </w:p>
  </w:footnote>
  <w:footnote w:id="4">
    <w:p w:rsidR="009F02C7" w:rsidRDefault="00F26630" w:rsidP="00B2280D">
      <w:pPr>
        <w:pStyle w:val="a7"/>
      </w:pPr>
      <w:r>
        <w:rPr>
          <w:rStyle w:val="a9"/>
        </w:rPr>
        <w:footnoteRef/>
      </w:r>
      <w:r>
        <w:t xml:space="preserve"> </w:t>
      </w:r>
      <w:r w:rsidRPr="002903A9">
        <w:t>Ньюмэн Э., Кален П. Розничная торговля. Организация и управление. СПб, «Питер», 2005</w:t>
      </w:r>
    </w:p>
  </w:footnote>
  <w:footnote w:id="5">
    <w:p w:rsidR="009F02C7" w:rsidRDefault="00F26630" w:rsidP="00B2280D">
      <w:pPr>
        <w:pStyle w:val="a7"/>
      </w:pPr>
      <w:r>
        <w:rPr>
          <w:rStyle w:val="a9"/>
        </w:rPr>
        <w:footnoteRef/>
      </w:r>
      <w:r>
        <w:t xml:space="preserve"> </w:t>
      </w:r>
      <w:r w:rsidRPr="002903A9">
        <w:t>Евдокимова Т.Г., Маховикова Г.А. Ценообразование. М. «Экзамен», 2005</w:t>
      </w:r>
    </w:p>
  </w:footnote>
  <w:footnote w:id="6">
    <w:p w:rsidR="009F02C7" w:rsidRDefault="00F26630" w:rsidP="00B2280D">
      <w:pPr>
        <w:pStyle w:val="a7"/>
      </w:pPr>
      <w:r>
        <w:rPr>
          <w:rStyle w:val="a9"/>
        </w:rPr>
        <w:footnoteRef/>
      </w:r>
      <w:r>
        <w:t xml:space="preserve"> </w:t>
      </w:r>
      <w:r w:rsidRPr="002903A9">
        <w:t>Байбарина Т.Н., Байбардин И.А., Грищенко И.И. Снабженческо-сбытовая деятельность. М.: Экономика, 2005</w:t>
      </w:r>
    </w:p>
  </w:footnote>
  <w:footnote w:id="7">
    <w:p w:rsidR="009F02C7" w:rsidRDefault="00F26630" w:rsidP="00B2280D">
      <w:pPr>
        <w:pStyle w:val="a7"/>
      </w:pPr>
      <w:r>
        <w:rPr>
          <w:rStyle w:val="a9"/>
        </w:rPr>
        <w:footnoteRef/>
      </w:r>
      <w:r>
        <w:t xml:space="preserve"> </w:t>
      </w:r>
      <w:r w:rsidRPr="002903A9">
        <w:t>Колесников С. Ценообразование на основе транзакционного учета // Управление компанией - №2 – 2005</w:t>
      </w:r>
    </w:p>
  </w:footnote>
  <w:footnote w:id="8">
    <w:p w:rsidR="009F02C7" w:rsidRDefault="00F26630" w:rsidP="00B2280D">
      <w:pPr>
        <w:pStyle w:val="a7"/>
      </w:pPr>
      <w:r>
        <w:rPr>
          <w:rStyle w:val="a9"/>
        </w:rPr>
        <w:footnoteRef/>
      </w:r>
      <w:r>
        <w:t xml:space="preserve"> </w:t>
      </w:r>
      <w:r w:rsidRPr="002903A9">
        <w:t>Гитомер Дж., Земке Р. Продажи: ошибки не обязательны! СПб: «Питер», 2005</w:t>
      </w:r>
    </w:p>
  </w:footnote>
  <w:footnote w:id="9">
    <w:p w:rsidR="009F02C7" w:rsidRDefault="00F26630" w:rsidP="00B2280D">
      <w:pPr>
        <w:pStyle w:val="a7"/>
      </w:pPr>
      <w:r>
        <w:rPr>
          <w:rStyle w:val="a9"/>
        </w:rPr>
        <w:footnoteRef/>
      </w:r>
      <w:r>
        <w:t xml:space="preserve"> Тарасов В.И. Ценообразование: Учебное пособие для вузов. М., «Вильямс», 2005</w:t>
      </w:r>
    </w:p>
  </w:footnote>
  <w:footnote w:id="10">
    <w:p w:rsidR="009F02C7" w:rsidRDefault="00F26630" w:rsidP="00B2280D">
      <w:pPr>
        <w:pStyle w:val="a7"/>
      </w:pPr>
      <w:r>
        <w:rPr>
          <w:rStyle w:val="a9"/>
        </w:rPr>
        <w:footnoteRef/>
      </w:r>
      <w:r>
        <w:t xml:space="preserve"> </w:t>
      </w:r>
      <w:r w:rsidRPr="002903A9">
        <w:t>Герасименко В.В. Ценообразование. Учебное пособие. М.: Статут, 2005</w:t>
      </w:r>
    </w:p>
  </w:footnote>
  <w:footnote w:id="11">
    <w:p w:rsidR="009F02C7" w:rsidRDefault="00F26630" w:rsidP="00B2280D">
      <w:pPr>
        <w:pStyle w:val="a7"/>
      </w:pPr>
      <w:r>
        <w:rPr>
          <w:rStyle w:val="a9"/>
        </w:rPr>
        <w:footnoteRef/>
      </w:r>
      <w:r>
        <w:t xml:space="preserve"> </w:t>
      </w:r>
      <w:r w:rsidRPr="002903A9">
        <w:t>Денисова И.Н. Розничная торговля. М.: «Дашков и К</w:t>
      </w:r>
      <w:r w:rsidRPr="002903A9">
        <w:rPr>
          <w:vertAlign w:val="superscript"/>
        </w:rPr>
        <w:t>о</w:t>
      </w:r>
      <w:r w:rsidRPr="002903A9">
        <w:t>», 2005</w:t>
      </w:r>
    </w:p>
  </w:footnote>
  <w:footnote w:id="12">
    <w:p w:rsidR="009F02C7" w:rsidRDefault="00F26630" w:rsidP="00B2280D">
      <w:pPr>
        <w:pStyle w:val="a7"/>
      </w:pPr>
      <w:r>
        <w:rPr>
          <w:rStyle w:val="a9"/>
        </w:rPr>
        <w:footnoteRef/>
      </w:r>
      <w:r>
        <w:t xml:space="preserve"> </w:t>
      </w:r>
      <w:r w:rsidRPr="002903A9">
        <w:t>Терехин К. Ценовая политика в условиях демпинга // «Консультант» - №15 – 2005</w:t>
      </w:r>
    </w:p>
  </w:footnote>
  <w:footnote w:id="13">
    <w:p w:rsidR="009F02C7" w:rsidRDefault="00F26630">
      <w:pPr>
        <w:pStyle w:val="a7"/>
      </w:pPr>
      <w:r>
        <w:rPr>
          <w:rStyle w:val="a9"/>
        </w:rPr>
        <w:footnoteRef/>
      </w:r>
      <w:r>
        <w:t xml:space="preserve"> </w:t>
      </w:r>
      <w:r w:rsidRPr="00A720CE">
        <w:t>Герасименко В.В. Ценообразование. Учебное пособие. М.: Статут, 200</w:t>
      </w:r>
      <w:r>
        <w:t>8</w:t>
      </w:r>
    </w:p>
  </w:footnote>
  <w:footnote w:id="14">
    <w:p w:rsidR="009F02C7" w:rsidRDefault="00F26630">
      <w:pPr>
        <w:pStyle w:val="a7"/>
      </w:pPr>
      <w:r>
        <w:rPr>
          <w:rStyle w:val="a9"/>
        </w:rPr>
        <w:footnoteRef/>
      </w:r>
      <w:r>
        <w:t xml:space="preserve"> </w:t>
      </w:r>
      <w:r w:rsidRPr="00A720CE">
        <w:t>Егоров И.В. Теория и практика управления товарными системами. М., «Дашков и К</w:t>
      </w:r>
      <w:r w:rsidRPr="00A720CE">
        <w:rPr>
          <w:vertAlign w:val="superscript"/>
        </w:rPr>
        <w:t>о</w:t>
      </w:r>
      <w:r w:rsidRPr="00A720CE">
        <w:t>», 200</w:t>
      </w:r>
      <w:r>
        <w:t>7</w:t>
      </w:r>
    </w:p>
  </w:footnote>
  <w:footnote w:id="15">
    <w:p w:rsidR="009F02C7" w:rsidRDefault="00F26630">
      <w:pPr>
        <w:pStyle w:val="a7"/>
      </w:pPr>
      <w:r>
        <w:rPr>
          <w:rStyle w:val="a9"/>
        </w:rPr>
        <w:footnoteRef/>
      </w:r>
      <w:r>
        <w:t xml:space="preserve"> Цены и ценообразование: Учебник / Под ред. В.Е.Есипова. – СПб: Питер, 2008. – 480 с.</w:t>
      </w:r>
    </w:p>
  </w:footnote>
  <w:footnote w:id="16">
    <w:p w:rsidR="009F02C7" w:rsidRDefault="00F26630">
      <w:pPr>
        <w:pStyle w:val="a7"/>
      </w:pPr>
      <w:r>
        <w:rPr>
          <w:rStyle w:val="a9"/>
        </w:rPr>
        <w:footnoteRef/>
      </w:r>
      <w:r>
        <w:t xml:space="preserve"> </w:t>
      </w:r>
      <w:r w:rsidRPr="00A720CE">
        <w:t>Герасименко В.В. Ценообразование. Учебное пособие. М.: Статут, 200</w:t>
      </w:r>
      <w:r>
        <w:t>8</w:t>
      </w:r>
    </w:p>
  </w:footnote>
  <w:footnote w:id="17">
    <w:p w:rsidR="009F02C7" w:rsidRDefault="00F26630">
      <w:pPr>
        <w:pStyle w:val="a7"/>
      </w:pPr>
      <w:r>
        <w:rPr>
          <w:rStyle w:val="a9"/>
        </w:rPr>
        <w:footnoteRef/>
      </w:r>
      <w:r>
        <w:t xml:space="preserve"> </w:t>
      </w:r>
      <w:r w:rsidRPr="00A720CE">
        <w:t>Денисова И.Н. Розничная торговля. М.: «Дашков и К</w:t>
      </w:r>
      <w:r w:rsidRPr="00A720CE">
        <w:rPr>
          <w:vertAlign w:val="superscript"/>
        </w:rPr>
        <w:t>о</w:t>
      </w:r>
      <w:r w:rsidRPr="00A720CE">
        <w:t>», 200</w:t>
      </w:r>
      <w:r>
        <w:t>9</w:t>
      </w:r>
    </w:p>
  </w:footnote>
  <w:footnote w:id="18">
    <w:p w:rsidR="009F02C7" w:rsidRDefault="00F26630">
      <w:pPr>
        <w:pStyle w:val="a7"/>
      </w:pPr>
      <w:r>
        <w:rPr>
          <w:rStyle w:val="a9"/>
        </w:rPr>
        <w:footnoteRef/>
      </w:r>
      <w:r>
        <w:t xml:space="preserve"> </w:t>
      </w:r>
      <w:r w:rsidRPr="00A720CE">
        <w:t>Терехин К. Ценовая политика в условиях демпинга // «Консультант» - №15 – 2005</w:t>
      </w:r>
    </w:p>
  </w:footnote>
  <w:footnote w:id="19">
    <w:p w:rsidR="009F02C7" w:rsidRDefault="00F26630">
      <w:pPr>
        <w:pStyle w:val="a7"/>
      </w:pPr>
      <w:r>
        <w:rPr>
          <w:rStyle w:val="a9"/>
        </w:rPr>
        <w:footnoteRef/>
      </w:r>
      <w:r>
        <w:t xml:space="preserve"> </w:t>
      </w:r>
      <w:r w:rsidRPr="00A720CE">
        <w:t>Шуляк П.Н. Ценообразование. Учебно-практическое пособие. 8-е издание. М.: ДИС, 200</w:t>
      </w:r>
      <w:r>
        <w:t>7</w:t>
      </w:r>
    </w:p>
  </w:footnote>
  <w:footnote w:id="20">
    <w:p w:rsidR="009F02C7" w:rsidRDefault="00F26630">
      <w:pPr>
        <w:pStyle w:val="a7"/>
      </w:pPr>
      <w:r>
        <w:rPr>
          <w:rStyle w:val="a9"/>
        </w:rPr>
        <w:footnoteRef/>
      </w:r>
      <w:r>
        <w:t xml:space="preserve"> </w:t>
      </w:r>
      <w:r w:rsidRPr="00A720CE">
        <w:t>Байбарина Т.Н., Байбардин И.А., Грищенко И.И. Снабженческо-сбытовая деятельность. М.: Экономика, 2005</w:t>
      </w:r>
    </w:p>
  </w:footnote>
  <w:footnote w:id="21">
    <w:p w:rsidR="009F02C7" w:rsidRDefault="00F26630">
      <w:pPr>
        <w:pStyle w:val="a7"/>
      </w:pPr>
      <w:r>
        <w:rPr>
          <w:rStyle w:val="a9"/>
        </w:rPr>
        <w:footnoteRef/>
      </w:r>
      <w:r>
        <w:t xml:space="preserve"> </w:t>
      </w:r>
      <w:r w:rsidRPr="00A720CE">
        <w:t>Денисова И.Н. Розничная торговля. М.: «Дашков и К</w:t>
      </w:r>
      <w:r w:rsidRPr="00A720CE">
        <w:rPr>
          <w:vertAlign w:val="superscript"/>
        </w:rPr>
        <w:t>о</w:t>
      </w:r>
      <w:r w:rsidRPr="00A720CE">
        <w:t>», 200</w:t>
      </w:r>
      <w:r>
        <w:t>9</w:t>
      </w:r>
    </w:p>
  </w:footnote>
  <w:footnote w:id="22">
    <w:p w:rsidR="009F02C7" w:rsidRDefault="00F26630" w:rsidP="00E61AAC">
      <w:pPr>
        <w:pStyle w:val="a7"/>
      </w:pPr>
      <w:r>
        <w:rPr>
          <w:rStyle w:val="a9"/>
        </w:rPr>
        <w:footnoteRef/>
      </w:r>
      <w:r>
        <w:t xml:space="preserve"> Шеремет А.Д., Сайфулин Р.С. Финансы предприятий. – М.: Инфра-М, 1998.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E5E14EC"/>
    <w:lvl w:ilvl="0">
      <w:start w:val="1"/>
      <w:numFmt w:val="bullet"/>
      <w:lvlText w:val=""/>
      <w:lvlJc w:val="left"/>
      <w:pPr>
        <w:tabs>
          <w:tab w:val="num" w:pos="360"/>
        </w:tabs>
        <w:ind w:left="360" w:hanging="360"/>
      </w:pPr>
      <w:rPr>
        <w:rFonts w:ascii="Symbol" w:hAnsi="Symbol" w:cs="Symbol" w:hint="default"/>
      </w:rPr>
    </w:lvl>
  </w:abstractNum>
  <w:abstractNum w:abstractNumId="1">
    <w:nsid w:val="00000003"/>
    <w:multiLevelType w:val="singleLevel"/>
    <w:tmpl w:val="00000003"/>
    <w:lvl w:ilvl="0">
      <w:start w:val="1"/>
      <w:numFmt w:val="decimal"/>
      <w:lvlText w:val="%1."/>
      <w:lvlJc w:val="left"/>
      <w:pPr>
        <w:tabs>
          <w:tab w:val="num" w:pos="720"/>
        </w:tabs>
        <w:ind w:left="720" w:hanging="360"/>
      </w:pPr>
    </w:lvl>
  </w:abstractNum>
  <w:abstractNum w:abstractNumId="2">
    <w:nsid w:val="00000004"/>
    <w:multiLevelType w:val="singleLevel"/>
    <w:tmpl w:val="00000004"/>
    <w:name w:val="WW8Num27"/>
    <w:lvl w:ilvl="0">
      <w:start w:val="1"/>
      <w:numFmt w:val="decimal"/>
      <w:lvlText w:val="%1."/>
      <w:lvlJc w:val="left"/>
      <w:pPr>
        <w:tabs>
          <w:tab w:val="num" w:pos="720"/>
        </w:tabs>
        <w:ind w:left="720" w:hanging="360"/>
      </w:pPr>
    </w:lvl>
  </w:abstractNum>
  <w:abstractNum w:abstractNumId="3">
    <w:nsid w:val="00000006"/>
    <w:multiLevelType w:val="singleLevel"/>
    <w:tmpl w:val="00000006"/>
    <w:name w:val="WW8Num6"/>
    <w:lvl w:ilvl="0">
      <w:start w:val="1"/>
      <w:numFmt w:val="decimal"/>
      <w:lvlText w:val="%1)"/>
      <w:lvlJc w:val="left"/>
      <w:pPr>
        <w:tabs>
          <w:tab w:val="num" w:pos="360"/>
        </w:tabs>
        <w:ind w:left="360" w:hanging="360"/>
      </w:pPr>
    </w:lvl>
  </w:abstractNum>
  <w:abstractNum w:abstractNumId="4">
    <w:nsid w:val="028D7745"/>
    <w:multiLevelType w:val="hybridMultilevel"/>
    <w:tmpl w:val="E9446CF6"/>
    <w:lvl w:ilvl="0" w:tplc="04190001">
      <w:start w:val="1"/>
      <w:numFmt w:val="bullet"/>
      <w:pStyle w:val="a"/>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5DE559A"/>
    <w:multiLevelType w:val="hybridMultilevel"/>
    <w:tmpl w:val="7B36330A"/>
    <w:lvl w:ilvl="0" w:tplc="BF444798">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6">
    <w:nsid w:val="07237E62"/>
    <w:multiLevelType w:val="hybridMultilevel"/>
    <w:tmpl w:val="A9D496E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0C461D7C"/>
    <w:multiLevelType w:val="hybridMultilevel"/>
    <w:tmpl w:val="CAA480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D2A332C"/>
    <w:multiLevelType w:val="hybridMultilevel"/>
    <w:tmpl w:val="D3923732"/>
    <w:lvl w:ilvl="0" w:tplc="BCFCA0F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0E4365F4"/>
    <w:multiLevelType w:val="hybridMultilevel"/>
    <w:tmpl w:val="1B96C924"/>
    <w:lvl w:ilvl="0" w:tplc="BF444798">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0">
    <w:nsid w:val="19A458E7"/>
    <w:multiLevelType w:val="multilevel"/>
    <w:tmpl w:val="CC32493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nsid w:val="1BDE456A"/>
    <w:multiLevelType w:val="hybridMultilevel"/>
    <w:tmpl w:val="52CCD4C2"/>
    <w:lvl w:ilvl="0" w:tplc="0419000F">
      <w:start w:val="1"/>
      <w:numFmt w:val="decimal"/>
      <w:lvlText w:val="%1."/>
      <w:lvlJc w:val="left"/>
      <w:pPr>
        <w:tabs>
          <w:tab w:val="num" w:pos="360"/>
        </w:tabs>
        <w:ind w:left="360" w:hanging="360"/>
      </w:pPr>
      <w:rPr>
        <w:rFont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2">
    <w:nsid w:val="1DE62C17"/>
    <w:multiLevelType w:val="hybridMultilevel"/>
    <w:tmpl w:val="2F4A7E70"/>
    <w:lvl w:ilvl="0" w:tplc="BF44479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nsid w:val="1E2100B0"/>
    <w:multiLevelType w:val="hybridMultilevel"/>
    <w:tmpl w:val="8188BDD6"/>
    <w:lvl w:ilvl="0" w:tplc="BF444798">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4">
    <w:nsid w:val="23522DC5"/>
    <w:multiLevelType w:val="hybridMultilevel"/>
    <w:tmpl w:val="413A9A68"/>
    <w:lvl w:ilvl="0" w:tplc="BF444798">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5">
    <w:nsid w:val="24E75B06"/>
    <w:multiLevelType w:val="hybridMultilevel"/>
    <w:tmpl w:val="DAC66B1E"/>
    <w:lvl w:ilvl="0" w:tplc="DC842D4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24EE7B62"/>
    <w:multiLevelType w:val="multilevel"/>
    <w:tmpl w:val="801AF8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7923506"/>
    <w:multiLevelType w:val="hybridMultilevel"/>
    <w:tmpl w:val="DCAA18C6"/>
    <w:lvl w:ilvl="0" w:tplc="BF444798">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8">
    <w:nsid w:val="27EF2C94"/>
    <w:multiLevelType w:val="singleLevel"/>
    <w:tmpl w:val="A6A0F7D8"/>
    <w:lvl w:ilvl="0">
      <w:start w:val="4"/>
      <w:numFmt w:val="bullet"/>
      <w:lvlText w:val="-"/>
      <w:lvlJc w:val="left"/>
      <w:pPr>
        <w:tabs>
          <w:tab w:val="num" w:pos="360"/>
        </w:tabs>
        <w:ind w:left="360" w:hanging="360"/>
      </w:pPr>
      <w:rPr>
        <w:rFonts w:ascii="Times New Roman" w:hAnsi="Times New Roman" w:cs="Times New Roman" w:hint="default"/>
      </w:rPr>
    </w:lvl>
  </w:abstractNum>
  <w:abstractNum w:abstractNumId="19">
    <w:nsid w:val="2A3578A4"/>
    <w:multiLevelType w:val="multilevel"/>
    <w:tmpl w:val="F20AED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2A385FF7"/>
    <w:multiLevelType w:val="hybridMultilevel"/>
    <w:tmpl w:val="A0A093B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1">
    <w:nsid w:val="2AB400BE"/>
    <w:multiLevelType w:val="hybridMultilevel"/>
    <w:tmpl w:val="2C88DD38"/>
    <w:lvl w:ilvl="0" w:tplc="BF444798">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2">
    <w:nsid w:val="2C156EF8"/>
    <w:multiLevelType w:val="hybridMultilevel"/>
    <w:tmpl w:val="D49286C8"/>
    <w:lvl w:ilvl="0" w:tplc="BF444798">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3">
    <w:nsid w:val="2E1063B9"/>
    <w:multiLevelType w:val="hybridMultilevel"/>
    <w:tmpl w:val="CD888E7A"/>
    <w:lvl w:ilvl="0" w:tplc="CB701C16">
      <w:start w:val="1"/>
      <w:numFmt w:val="decimal"/>
      <w:lvlText w:val="%1."/>
      <w:lvlJc w:val="left"/>
      <w:pPr>
        <w:ind w:left="945" w:hanging="945"/>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4">
    <w:nsid w:val="2E760FF7"/>
    <w:multiLevelType w:val="hybridMultilevel"/>
    <w:tmpl w:val="39D2A478"/>
    <w:lvl w:ilvl="0" w:tplc="BF444798">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5">
    <w:nsid w:val="34816A2A"/>
    <w:multiLevelType w:val="multilevel"/>
    <w:tmpl w:val="3DEA8D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59979B2"/>
    <w:multiLevelType w:val="hybridMultilevel"/>
    <w:tmpl w:val="F2FA1238"/>
    <w:lvl w:ilvl="0" w:tplc="BF444798">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7">
    <w:nsid w:val="3940057C"/>
    <w:multiLevelType w:val="multilevel"/>
    <w:tmpl w:val="1B12CDB0"/>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3B2408CF"/>
    <w:multiLevelType w:val="hybridMultilevel"/>
    <w:tmpl w:val="312CB2D6"/>
    <w:lvl w:ilvl="0" w:tplc="BF444798">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9">
    <w:nsid w:val="3B4A4F96"/>
    <w:multiLevelType w:val="hybridMultilevel"/>
    <w:tmpl w:val="CCC2DE0A"/>
    <w:lvl w:ilvl="0" w:tplc="DC842D4A">
      <w:start w:val="1"/>
      <w:numFmt w:val="decimal"/>
      <w:lvlText w:val="%1."/>
      <w:lvlJc w:val="left"/>
      <w:pPr>
        <w:ind w:left="360" w:hanging="360"/>
      </w:pPr>
      <w:rPr>
        <w:rFonts w:hint="default"/>
      </w:rPr>
    </w:lvl>
    <w:lvl w:ilvl="1" w:tplc="04190019">
      <w:start w:val="1"/>
      <w:numFmt w:val="lowerLetter"/>
      <w:lvlText w:val="%2."/>
      <w:lvlJc w:val="left"/>
      <w:pPr>
        <w:ind w:left="731" w:hanging="360"/>
      </w:pPr>
    </w:lvl>
    <w:lvl w:ilvl="2" w:tplc="0419001B">
      <w:start w:val="1"/>
      <w:numFmt w:val="lowerRoman"/>
      <w:lvlText w:val="%3."/>
      <w:lvlJc w:val="right"/>
      <w:pPr>
        <w:ind w:left="1451" w:hanging="180"/>
      </w:pPr>
    </w:lvl>
    <w:lvl w:ilvl="3" w:tplc="0419000F">
      <w:start w:val="1"/>
      <w:numFmt w:val="decimal"/>
      <w:lvlText w:val="%4."/>
      <w:lvlJc w:val="left"/>
      <w:pPr>
        <w:ind w:left="2171" w:hanging="360"/>
      </w:pPr>
    </w:lvl>
    <w:lvl w:ilvl="4" w:tplc="04190019">
      <w:start w:val="1"/>
      <w:numFmt w:val="lowerLetter"/>
      <w:lvlText w:val="%5."/>
      <w:lvlJc w:val="left"/>
      <w:pPr>
        <w:ind w:left="2891" w:hanging="360"/>
      </w:pPr>
    </w:lvl>
    <w:lvl w:ilvl="5" w:tplc="0419001B">
      <w:start w:val="1"/>
      <w:numFmt w:val="lowerRoman"/>
      <w:lvlText w:val="%6."/>
      <w:lvlJc w:val="right"/>
      <w:pPr>
        <w:ind w:left="3611" w:hanging="180"/>
      </w:pPr>
    </w:lvl>
    <w:lvl w:ilvl="6" w:tplc="0419000F">
      <w:start w:val="1"/>
      <w:numFmt w:val="decimal"/>
      <w:lvlText w:val="%7."/>
      <w:lvlJc w:val="left"/>
      <w:pPr>
        <w:ind w:left="4331" w:hanging="360"/>
      </w:pPr>
    </w:lvl>
    <w:lvl w:ilvl="7" w:tplc="04190019">
      <w:start w:val="1"/>
      <w:numFmt w:val="lowerLetter"/>
      <w:lvlText w:val="%8."/>
      <w:lvlJc w:val="left"/>
      <w:pPr>
        <w:ind w:left="5051" w:hanging="360"/>
      </w:pPr>
    </w:lvl>
    <w:lvl w:ilvl="8" w:tplc="0419001B">
      <w:start w:val="1"/>
      <w:numFmt w:val="lowerRoman"/>
      <w:lvlText w:val="%9."/>
      <w:lvlJc w:val="right"/>
      <w:pPr>
        <w:ind w:left="5771" w:hanging="180"/>
      </w:pPr>
    </w:lvl>
  </w:abstractNum>
  <w:abstractNum w:abstractNumId="30">
    <w:nsid w:val="3F1E3182"/>
    <w:multiLevelType w:val="hybridMultilevel"/>
    <w:tmpl w:val="1BBE9A4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3F54300F"/>
    <w:multiLevelType w:val="hybridMultilevel"/>
    <w:tmpl w:val="E9644D22"/>
    <w:lvl w:ilvl="0" w:tplc="BF444798">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2">
    <w:nsid w:val="3F851ED1"/>
    <w:multiLevelType w:val="hybridMultilevel"/>
    <w:tmpl w:val="01D238D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3FE32530"/>
    <w:multiLevelType w:val="hybridMultilevel"/>
    <w:tmpl w:val="CFCECFB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4">
    <w:nsid w:val="421726AA"/>
    <w:multiLevelType w:val="hybridMultilevel"/>
    <w:tmpl w:val="F654AF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448C61A4"/>
    <w:multiLevelType w:val="hybridMultilevel"/>
    <w:tmpl w:val="4D46FC0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6">
    <w:nsid w:val="46DA5E58"/>
    <w:multiLevelType w:val="hybridMultilevel"/>
    <w:tmpl w:val="392E244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4A0729D7"/>
    <w:multiLevelType w:val="hybridMultilevel"/>
    <w:tmpl w:val="A6A0BB92"/>
    <w:lvl w:ilvl="0" w:tplc="BF44479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8">
    <w:nsid w:val="4F63431F"/>
    <w:multiLevelType w:val="hybridMultilevel"/>
    <w:tmpl w:val="6D5836C8"/>
    <w:lvl w:ilvl="0" w:tplc="BF444798">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9">
    <w:nsid w:val="54323889"/>
    <w:multiLevelType w:val="hybridMultilevel"/>
    <w:tmpl w:val="544AF724"/>
    <w:lvl w:ilvl="0" w:tplc="BF444798">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0">
    <w:nsid w:val="62523886"/>
    <w:multiLevelType w:val="hybridMultilevel"/>
    <w:tmpl w:val="569CF0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1">
    <w:nsid w:val="629D59CB"/>
    <w:multiLevelType w:val="hybridMultilevel"/>
    <w:tmpl w:val="36FCE86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2">
    <w:nsid w:val="74623482"/>
    <w:multiLevelType w:val="hybridMultilevel"/>
    <w:tmpl w:val="3840549C"/>
    <w:lvl w:ilvl="0" w:tplc="BF444798">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3">
    <w:nsid w:val="75E47547"/>
    <w:multiLevelType w:val="hybridMultilevel"/>
    <w:tmpl w:val="DC88E58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num>
  <w:num w:numId="2">
    <w:abstractNumId w:val="0"/>
  </w:num>
  <w:num w:numId="3">
    <w:abstractNumId w:val="0"/>
  </w:num>
  <w:num w:numId="4">
    <w:abstractNumId w:val="16"/>
  </w:num>
  <w:num w:numId="5">
    <w:abstractNumId w:val="19"/>
  </w:num>
  <w:num w:numId="6">
    <w:abstractNumId w:val="40"/>
  </w:num>
  <w:num w:numId="7">
    <w:abstractNumId w:val="4"/>
  </w:num>
  <w:num w:numId="8">
    <w:abstractNumId w:val="32"/>
  </w:num>
  <w:num w:numId="9">
    <w:abstractNumId w:val="30"/>
  </w:num>
  <w:num w:numId="10">
    <w:abstractNumId w:val="0"/>
  </w:num>
  <w:num w:numId="11">
    <w:abstractNumId w:val="37"/>
  </w:num>
  <w:num w:numId="12">
    <w:abstractNumId w:val="9"/>
  </w:num>
  <w:num w:numId="13">
    <w:abstractNumId w:val="38"/>
  </w:num>
  <w:num w:numId="14">
    <w:abstractNumId w:val="21"/>
  </w:num>
  <w:num w:numId="15">
    <w:abstractNumId w:val="33"/>
  </w:num>
  <w:num w:numId="16">
    <w:abstractNumId w:val="35"/>
  </w:num>
  <w:num w:numId="17">
    <w:abstractNumId w:val="41"/>
  </w:num>
  <w:num w:numId="18">
    <w:abstractNumId w:val="20"/>
  </w:num>
  <w:num w:numId="19">
    <w:abstractNumId w:val="26"/>
  </w:num>
  <w:num w:numId="20">
    <w:abstractNumId w:val="12"/>
  </w:num>
  <w:num w:numId="21">
    <w:abstractNumId w:val="5"/>
  </w:num>
  <w:num w:numId="22">
    <w:abstractNumId w:val="24"/>
  </w:num>
  <w:num w:numId="23">
    <w:abstractNumId w:val="42"/>
  </w:num>
  <w:num w:numId="24">
    <w:abstractNumId w:val="22"/>
  </w:num>
  <w:num w:numId="25">
    <w:abstractNumId w:val="14"/>
  </w:num>
  <w:num w:numId="26">
    <w:abstractNumId w:val="1"/>
  </w:num>
  <w:num w:numId="27">
    <w:abstractNumId w:val="2"/>
  </w:num>
  <w:num w:numId="28">
    <w:abstractNumId w:val="3"/>
  </w:num>
  <w:num w:numId="29">
    <w:abstractNumId w:val="31"/>
  </w:num>
  <w:num w:numId="30">
    <w:abstractNumId w:val="39"/>
  </w:num>
  <w:num w:numId="31">
    <w:abstractNumId w:val="28"/>
  </w:num>
  <w:num w:numId="32">
    <w:abstractNumId w:val="17"/>
  </w:num>
  <w:num w:numId="33">
    <w:abstractNumId w:val="43"/>
  </w:num>
  <w:num w:numId="34">
    <w:abstractNumId w:val="7"/>
  </w:num>
  <w:num w:numId="35">
    <w:abstractNumId w:val="23"/>
  </w:num>
  <w:num w:numId="36">
    <w:abstractNumId w:val="8"/>
  </w:num>
  <w:num w:numId="37">
    <w:abstractNumId w:val="10"/>
  </w:num>
  <w:num w:numId="38">
    <w:abstractNumId w:val="18"/>
  </w:num>
  <w:num w:numId="39">
    <w:abstractNumId w:val="36"/>
  </w:num>
  <w:num w:numId="40">
    <w:abstractNumId w:val="27"/>
  </w:num>
  <w:num w:numId="41">
    <w:abstractNumId w:val="25"/>
  </w:num>
  <w:num w:numId="42">
    <w:abstractNumId w:val="13"/>
  </w:num>
  <w:num w:numId="43">
    <w:abstractNumId w:val="15"/>
  </w:num>
  <w:num w:numId="44">
    <w:abstractNumId w:val="29"/>
  </w:num>
  <w:num w:numId="45">
    <w:abstractNumId w:val="34"/>
  </w:num>
  <w:num w:numId="46">
    <w:abstractNumId w:val="11"/>
  </w:num>
  <w:num w:numId="47">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201B"/>
    <w:rsid w:val="0001641A"/>
    <w:rsid w:val="00055577"/>
    <w:rsid w:val="00085146"/>
    <w:rsid w:val="000861FA"/>
    <w:rsid w:val="00090EBD"/>
    <w:rsid w:val="000C255F"/>
    <w:rsid w:val="00135456"/>
    <w:rsid w:val="0016162A"/>
    <w:rsid w:val="0018201B"/>
    <w:rsid w:val="001908EB"/>
    <w:rsid w:val="001A28A9"/>
    <w:rsid w:val="001F0188"/>
    <w:rsid w:val="00213C93"/>
    <w:rsid w:val="00243744"/>
    <w:rsid w:val="00250167"/>
    <w:rsid w:val="002903A9"/>
    <w:rsid w:val="00296AD0"/>
    <w:rsid w:val="002B504C"/>
    <w:rsid w:val="002F06F4"/>
    <w:rsid w:val="00306DED"/>
    <w:rsid w:val="00383ED0"/>
    <w:rsid w:val="003F63C6"/>
    <w:rsid w:val="004A2166"/>
    <w:rsid w:val="004B3A3B"/>
    <w:rsid w:val="004D02BB"/>
    <w:rsid w:val="004F7E54"/>
    <w:rsid w:val="0052209A"/>
    <w:rsid w:val="00527535"/>
    <w:rsid w:val="0054286E"/>
    <w:rsid w:val="005774B4"/>
    <w:rsid w:val="005A60C0"/>
    <w:rsid w:val="005C5C18"/>
    <w:rsid w:val="006C604A"/>
    <w:rsid w:val="006D5725"/>
    <w:rsid w:val="00704380"/>
    <w:rsid w:val="00733C9A"/>
    <w:rsid w:val="0074573A"/>
    <w:rsid w:val="007700B8"/>
    <w:rsid w:val="00780B04"/>
    <w:rsid w:val="007D2971"/>
    <w:rsid w:val="00803DFB"/>
    <w:rsid w:val="008272A1"/>
    <w:rsid w:val="008858AD"/>
    <w:rsid w:val="008B3C2E"/>
    <w:rsid w:val="008F0174"/>
    <w:rsid w:val="009206DA"/>
    <w:rsid w:val="009461E6"/>
    <w:rsid w:val="00963664"/>
    <w:rsid w:val="009B16DA"/>
    <w:rsid w:val="009D1B99"/>
    <w:rsid w:val="009F02C7"/>
    <w:rsid w:val="009F09B2"/>
    <w:rsid w:val="00A21434"/>
    <w:rsid w:val="00A22CDA"/>
    <w:rsid w:val="00A23C6A"/>
    <w:rsid w:val="00A632B8"/>
    <w:rsid w:val="00A720CE"/>
    <w:rsid w:val="00AA5ED9"/>
    <w:rsid w:val="00B2280D"/>
    <w:rsid w:val="00B3234F"/>
    <w:rsid w:val="00B64D6B"/>
    <w:rsid w:val="00B74EA7"/>
    <w:rsid w:val="00B85CC4"/>
    <w:rsid w:val="00C41CDF"/>
    <w:rsid w:val="00C53E4E"/>
    <w:rsid w:val="00CE16B2"/>
    <w:rsid w:val="00CF50C5"/>
    <w:rsid w:val="00D0656E"/>
    <w:rsid w:val="00D42CA7"/>
    <w:rsid w:val="00D7176E"/>
    <w:rsid w:val="00D823F9"/>
    <w:rsid w:val="00DB02BE"/>
    <w:rsid w:val="00E44BF7"/>
    <w:rsid w:val="00E61AAC"/>
    <w:rsid w:val="00E667D8"/>
    <w:rsid w:val="00E74CF6"/>
    <w:rsid w:val="00EE59E0"/>
    <w:rsid w:val="00F26630"/>
    <w:rsid w:val="00F3001B"/>
    <w:rsid w:val="00F52E79"/>
    <w:rsid w:val="00F84231"/>
    <w:rsid w:val="00FA0A24"/>
    <w:rsid w:val="00FA289A"/>
    <w:rsid w:val="00FC2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63"/>
    <o:shapelayout v:ext="edit">
      <o:idmap v:ext="edit" data="1"/>
    </o:shapelayout>
  </w:shapeDefaults>
  <w:decimalSymbol w:val=","/>
  <w:listSeparator w:val=";"/>
  <w14:defaultImageDpi w14:val="0"/>
  <w15:docId w15:val="{AE531CDB-1C30-4174-BD9A-3DF67E37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50167"/>
    <w:pPr>
      <w:spacing w:after="0" w:line="360" w:lineRule="auto"/>
    </w:pPr>
    <w:rPr>
      <w:rFonts w:ascii="Times New Roman" w:eastAsia="Times New Roman" w:hAnsi="Times New Roman"/>
      <w:sz w:val="28"/>
      <w:szCs w:val="28"/>
      <w:lang w:eastAsia="en-US"/>
    </w:rPr>
  </w:style>
  <w:style w:type="paragraph" w:styleId="1">
    <w:name w:val="heading 1"/>
    <w:basedOn w:val="a0"/>
    <w:next w:val="a0"/>
    <w:link w:val="10"/>
    <w:uiPriority w:val="99"/>
    <w:qFormat/>
    <w:rsid w:val="00250167"/>
    <w:pPr>
      <w:keepNext/>
      <w:keepLines/>
      <w:spacing w:before="480"/>
      <w:outlineLvl w:val="0"/>
    </w:pPr>
    <w:rPr>
      <w:rFonts w:ascii="Cambria" w:eastAsia="Calibri" w:hAnsi="Cambria" w:cs="Cambria"/>
      <w:b/>
      <w:bCs/>
      <w:color w:val="365F91"/>
    </w:rPr>
  </w:style>
  <w:style w:type="paragraph" w:styleId="2">
    <w:name w:val="heading 2"/>
    <w:basedOn w:val="a0"/>
    <w:next w:val="a0"/>
    <w:link w:val="20"/>
    <w:uiPriority w:val="99"/>
    <w:qFormat/>
    <w:rsid w:val="00250167"/>
    <w:pPr>
      <w:keepNext/>
      <w:keepLines/>
      <w:spacing w:before="200"/>
      <w:outlineLvl w:val="1"/>
    </w:pPr>
    <w:rPr>
      <w:rFonts w:ascii="Cambria" w:eastAsia="Calibri" w:hAnsi="Cambria" w:cs="Cambria"/>
      <w:b/>
      <w:bCs/>
      <w:color w:val="4F81BD"/>
      <w:sz w:val="26"/>
      <w:szCs w:val="26"/>
    </w:rPr>
  </w:style>
  <w:style w:type="paragraph" w:styleId="3">
    <w:name w:val="heading 3"/>
    <w:basedOn w:val="a0"/>
    <w:next w:val="a0"/>
    <w:link w:val="30"/>
    <w:uiPriority w:val="99"/>
    <w:qFormat/>
    <w:rsid w:val="00250167"/>
    <w:pPr>
      <w:keepNext/>
      <w:keepLines/>
      <w:spacing w:before="200"/>
      <w:outlineLvl w:val="2"/>
    </w:pPr>
    <w:rPr>
      <w:rFonts w:ascii="Cambria" w:eastAsia="Calibri" w:hAnsi="Cambria" w:cs="Cambria"/>
      <w:b/>
      <w:bCs/>
      <w:color w:val="4F81BD"/>
      <w:sz w:val="22"/>
      <w:szCs w:val="22"/>
    </w:rPr>
  </w:style>
  <w:style w:type="paragraph" w:styleId="4">
    <w:name w:val="heading 4"/>
    <w:basedOn w:val="a0"/>
    <w:next w:val="a0"/>
    <w:link w:val="40"/>
    <w:uiPriority w:val="99"/>
    <w:qFormat/>
    <w:rsid w:val="00250167"/>
    <w:pPr>
      <w:keepNext/>
      <w:keepLines/>
      <w:jc w:val="center"/>
      <w:outlineLvl w:val="3"/>
    </w:pPr>
    <w:rPr>
      <w:rFonts w:eastAsia="Calibri"/>
      <w:b/>
      <w:bCs/>
    </w:rPr>
  </w:style>
  <w:style w:type="paragraph" w:styleId="6">
    <w:name w:val="heading 6"/>
    <w:basedOn w:val="a0"/>
    <w:next w:val="a0"/>
    <w:link w:val="60"/>
    <w:uiPriority w:val="99"/>
    <w:qFormat/>
    <w:rsid w:val="00C41CDF"/>
    <w:pPr>
      <w:keepNext/>
      <w:keepLines/>
      <w:spacing w:before="200"/>
      <w:outlineLvl w:val="5"/>
    </w:pPr>
    <w:rPr>
      <w:rFonts w:ascii="Cambria" w:eastAsia="Calibri" w:hAnsi="Cambria" w:cs="Cambria"/>
      <w:i/>
      <w:iCs/>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9"/>
    <w:rsid w:val="00250167"/>
    <w:rPr>
      <w:rFonts w:ascii="Cambria" w:eastAsia="Times New Roman" w:hAnsi="Cambria" w:cs="Cambria"/>
      <w:b/>
      <w:bCs/>
      <w:color w:val="4F81BD"/>
      <w:sz w:val="26"/>
      <w:szCs w:val="26"/>
    </w:rPr>
  </w:style>
  <w:style w:type="character" w:customStyle="1" w:styleId="30">
    <w:name w:val="Заголовок 3 Знак"/>
    <w:basedOn w:val="a1"/>
    <w:link w:val="3"/>
    <w:uiPriority w:val="99"/>
    <w:semiHidden/>
    <w:rsid w:val="00250167"/>
    <w:rPr>
      <w:rFonts w:ascii="Cambria" w:eastAsia="Times New Roman" w:hAnsi="Cambria" w:cs="Cambria"/>
      <w:b/>
      <w:bCs/>
      <w:color w:val="4F81BD"/>
    </w:rPr>
  </w:style>
  <w:style w:type="character" w:customStyle="1" w:styleId="40">
    <w:name w:val="Заголовок 4 Знак"/>
    <w:basedOn w:val="a1"/>
    <w:link w:val="4"/>
    <w:uiPriority w:val="99"/>
    <w:semiHidden/>
    <w:rsid w:val="00250167"/>
    <w:rPr>
      <w:rFonts w:ascii="Times New Roman" w:eastAsia="Times New Roman" w:hAnsi="Times New Roman" w:cs="Times New Roman"/>
      <w:b/>
      <w:bCs/>
      <w:sz w:val="28"/>
      <w:szCs w:val="28"/>
    </w:rPr>
  </w:style>
  <w:style w:type="character" w:customStyle="1" w:styleId="60">
    <w:name w:val="Заголовок 6 Знак"/>
    <w:basedOn w:val="a1"/>
    <w:link w:val="6"/>
    <w:uiPriority w:val="99"/>
    <w:semiHidden/>
    <w:rsid w:val="00C41CDF"/>
    <w:rPr>
      <w:rFonts w:ascii="Cambria" w:eastAsia="Times New Roman" w:hAnsi="Cambria" w:cs="Cambria"/>
      <w:i/>
      <w:iCs/>
      <w:color w:val="243F60"/>
      <w:sz w:val="28"/>
      <w:szCs w:val="28"/>
    </w:rPr>
  </w:style>
  <w:style w:type="paragraph" w:styleId="a4">
    <w:name w:val="List Paragraph"/>
    <w:basedOn w:val="a0"/>
    <w:uiPriority w:val="99"/>
    <w:qFormat/>
    <w:rsid w:val="00250167"/>
    <w:pPr>
      <w:ind w:left="720"/>
    </w:pPr>
  </w:style>
  <w:style w:type="character" w:customStyle="1" w:styleId="10">
    <w:name w:val="Заголовок 1 Знак"/>
    <w:basedOn w:val="a1"/>
    <w:link w:val="1"/>
    <w:uiPriority w:val="99"/>
    <w:rsid w:val="00250167"/>
    <w:rPr>
      <w:rFonts w:ascii="Cambria" w:eastAsia="Times New Roman" w:hAnsi="Cambria" w:cs="Cambria"/>
      <w:b/>
      <w:bCs/>
      <w:color w:val="365F91"/>
      <w:sz w:val="28"/>
      <w:szCs w:val="28"/>
    </w:rPr>
  </w:style>
  <w:style w:type="paragraph" w:styleId="a5">
    <w:name w:val="TOC Heading"/>
    <w:basedOn w:val="1"/>
    <w:next w:val="a0"/>
    <w:uiPriority w:val="99"/>
    <w:qFormat/>
    <w:rsid w:val="00250167"/>
    <w:pPr>
      <w:spacing w:before="0"/>
      <w:outlineLvl w:val="9"/>
    </w:pPr>
    <w:rPr>
      <w:rFonts w:ascii="Times New Roman" w:hAnsi="Times New Roman" w:cs="Times New Roman"/>
      <w:color w:val="auto"/>
    </w:rPr>
  </w:style>
  <w:style w:type="paragraph" w:customStyle="1" w:styleId="11">
    <w:name w:val="Заголовок 11"/>
    <w:basedOn w:val="1"/>
    <w:next w:val="a6"/>
    <w:link w:val="1Char"/>
    <w:uiPriority w:val="99"/>
    <w:rsid w:val="002F06F4"/>
    <w:pPr>
      <w:widowControl w:val="0"/>
      <w:suppressLineNumbers/>
      <w:suppressAutoHyphens/>
      <w:spacing w:before="0"/>
      <w:jc w:val="center"/>
    </w:pPr>
    <w:rPr>
      <w:rFonts w:ascii="Times New Roman" w:hAnsi="Times New Roman" w:cs="Times New Roman"/>
      <w:caps/>
      <w:color w:val="auto"/>
      <w:lang w:eastAsia="ru-RU"/>
    </w:rPr>
  </w:style>
  <w:style w:type="paragraph" w:customStyle="1" w:styleId="a6">
    <w:name w:val="Стандарт"/>
    <w:basedOn w:val="a0"/>
    <w:link w:val="Char"/>
    <w:uiPriority w:val="99"/>
    <w:rsid w:val="00250167"/>
    <w:pPr>
      <w:widowControl w:val="0"/>
      <w:ind w:firstLine="709"/>
      <w:jc w:val="both"/>
    </w:pPr>
    <w:rPr>
      <w:rFonts w:eastAsia="Calibri"/>
      <w:lang w:eastAsia="ru-RU"/>
    </w:rPr>
  </w:style>
  <w:style w:type="character" w:customStyle="1" w:styleId="Char">
    <w:name w:val="Стандарт Char"/>
    <w:basedOn w:val="a1"/>
    <w:link w:val="a6"/>
    <w:uiPriority w:val="99"/>
    <w:rsid w:val="00250167"/>
    <w:rPr>
      <w:rFonts w:ascii="Times New Roman" w:eastAsia="Times New Roman" w:hAnsi="Times New Roman" w:cs="Times New Roman"/>
      <w:sz w:val="24"/>
      <w:szCs w:val="24"/>
      <w:lang w:val="x-none" w:eastAsia="ru-RU"/>
    </w:rPr>
  </w:style>
  <w:style w:type="character" w:customStyle="1" w:styleId="1Char">
    <w:name w:val="Заголовок 1 Char"/>
    <w:basedOn w:val="10"/>
    <w:link w:val="11"/>
    <w:uiPriority w:val="99"/>
    <w:rsid w:val="002F06F4"/>
    <w:rPr>
      <w:rFonts w:ascii="Times New Roman" w:eastAsia="Times New Roman" w:hAnsi="Times New Roman" w:cs="Times New Roman"/>
      <w:b/>
      <w:bCs/>
      <w:caps/>
      <w:color w:val="365F91"/>
      <w:sz w:val="28"/>
      <w:szCs w:val="28"/>
      <w:lang w:val="x-none" w:eastAsia="ru-RU"/>
    </w:rPr>
  </w:style>
  <w:style w:type="paragraph" w:customStyle="1" w:styleId="21">
    <w:name w:val="Заголовок 21"/>
    <w:basedOn w:val="2"/>
    <w:next w:val="a6"/>
    <w:link w:val="2Char"/>
    <w:autoRedefine/>
    <w:uiPriority w:val="99"/>
    <w:rsid w:val="00704380"/>
    <w:pPr>
      <w:suppressLineNumbers/>
      <w:suppressAutoHyphens/>
      <w:spacing w:before="0"/>
      <w:ind w:firstLine="709"/>
      <w:jc w:val="both"/>
    </w:pPr>
    <w:rPr>
      <w:rFonts w:ascii="Times New Roman" w:hAnsi="Times New Roman" w:cs="Times New Roman"/>
      <w:color w:val="auto"/>
      <w:sz w:val="28"/>
      <w:szCs w:val="28"/>
    </w:rPr>
  </w:style>
  <w:style w:type="character" w:customStyle="1" w:styleId="2Char">
    <w:name w:val="Заголовок 2 Char"/>
    <w:basedOn w:val="a1"/>
    <w:link w:val="21"/>
    <w:uiPriority w:val="99"/>
    <w:rsid w:val="00704380"/>
    <w:rPr>
      <w:rFonts w:eastAsia="Times New Roman"/>
      <w:b/>
      <w:bCs/>
      <w:sz w:val="28"/>
      <w:szCs w:val="28"/>
      <w:lang w:val="ru-RU" w:eastAsia="en-US"/>
    </w:rPr>
  </w:style>
  <w:style w:type="paragraph" w:customStyle="1" w:styleId="31">
    <w:name w:val="Заголовок 31"/>
    <w:basedOn w:val="3"/>
    <w:next w:val="a6"/>
    <w:uiPriority w:val="99"/>
    <w:rsid w:val="00250167"/>
    <w:pPr>
      <w:widowControl w:val="0"/>
      <w:suppressLineNumbers/>
      <w:suppressAutoHyphens/>
      <w:spacing w:before="0"/>
      <w:jc w:val="center"/>
    </w:pPr>
    <w:rPr>
      <w:rFonts w:ascii="Times New Roman" w:hAnsi="Times New Roman" w:cs="Times New Roman"/>
      <w:color w:val="auto"/>
      <w:sz w:val="28"/>
      <w:szCs w:val="28"/>
    </w:rPr>
  </w:style>
  <w:style w:type="paragraph" w:styleId="a7">
    <w:name w:val="footnote text"/>
    <w:basedOn w:val="a0"/>
    <w:link w:val="a8"/>
    <w:uiPriority w:val="99"/>
    <w:semiHidden/>
    <w:rsid w:val="00B2280D"/>
    <w:pPr>
      <w:spacing w:line="240" w:lineRule="auto"/>
    </w:pPr>
    <w:rPr>
      <w:rFonts w:eastAsia="Calibri"/>
      <w:sz w:val="20"/>
      <w:szCs w:val="20"/>
      <w:lang w:eastAsia="ru-RU"/>
    </w:rPr>
  </w:style>
  <w:style w:type="character" w:styleId="a9">
    <w:name w:val="footnote reference"/>
    <w:basedOn w:val="a1"/>
    <w:uiPriority w:val="99"/>
    <w:semiHidden/>
    <w:rsid w:val="00B2280D"/>
    <w:rPr>
      <w:vertAlign w:val="superscript"/>
    </w:rPr>
  </w:style>
  <w:style w:type="character" w:customStyle="1" w:styleId="a8">
    <w:name w:val="Текст сноски Знак"/>
    <w:basedOn w:val="a1"/>
    <w:link w:val="a7"/>
    <w:uiPriority w:val="99"/>
    <w:semiHidden/>
    <w:rsid w:val="00B2280D"/>
    <w:rPr>
      <w:rFonts w:ascii="Times New Roman" w:eastAsia="Times New Roman" w:hAnsi="Times New Roman" w:cs="Times New Roman"/>
      <w:sz w:val="20"/>
      <w:szCs w:val="20"/>
      <w:lang w:val="x-none" w:eastAsia="ru-RU"/>
    </w:rPr>
  </w:style>
  <w:style w:type="table" w:styleId="aa">
    <w:name w:val="Table Grid"/>
    <w:basedOn w:val="a2"/>
    <w:uiPriority w:val="99"/>
    <w:rsid w:val="00B2280D"/>
    <w:pPr>
      <w:spacing w:after="0" w:line="240" w:lineRule="auto"/>
    </w:pPr>
    <w:rPr>
      <w:rFonts w:eastAsia="Times New Roman"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b">
    <w:name w:val="Знак Знак Знак Знак"/>
    <w:basedOn w:val="a0"/>
    <w:uiPriority w:val="99"/>
    <w:rsid w:val="00C41CDF"/>
    <w:pPr>
      <w:pageBreakBefore/>
      <w:spacing w:after="160"/>
    </w:pPr>
    <w:rPr>
      <w:lang w:val="en-US"/>
    </w:rPr>
  </w:style>
  <w:style w:type="character" w:styleId="ac">
    <w:name w:val="Hyperlink"/>
    <w:basedOn w:val="a1"/>
    <w:uiPriority w:val="99"/>
    <w:rsid w:val="00C41CDF"/>
    <w:rPr>
      <w:color w:val="0000FF"/>
      <w:u w:val="single"/>
    </w:rPr>
  </w:style>
  <w:style w:type="paragraph" w:styleId="12">
    <w:name w:val="toc 1"/>
    <w:basedOn w:val="a0"/>
    <w:next w:val="a0"/>
    <w:autoRedefine/>
    <w:uiPriority w:val="99"/>
    <w:semiHidden/>
    <w:rsid w:val="000C255F"/>
    <w:pPr>
      <w:tabs>
        <w:tab w:val="right" w:leader="dot" w:pos="9639"/>
      </w:tabs>
      <w:jc w:val="both"/>
    </w:pPr>
  </w:style>
  <w:style w:type="paragraph" w:styleId="22">
    <w:name w:val="toc 2"/>
    <w:basedOn w:val="a0"/>
    <w:next w:val="a0"/>
    <w:autoRedefine/>
    <w:uiPriority w:val="99"/>
    <w:semiHidden/>
    <w:rsid w:val="00C41CDF"/>
    <w:pPr>
      <w:ind w:left="240"/>
    </w:pPr>
  </w:style>
  <w:style w:type="character" w:styleId="ad">
    <w:name w:val="Strong"/>
    <w:basedOn w:val="a1"/>
    <w:uiPriority w:val="99"/>
    <w:qFormat/>
    <w:rsid w:val="00C41CDF"/>
    <w:rPr>
      <w:b/>
      <w:bCs/>
    </w:rPr>
  </w:style>
  <w:style w:type="paragraph" w:styleId="ae">
    <w:name w:val="Normal (Web)"/>
    <w:basedOn w:val="a0"/>
    <w:uiPriority w:val="99"/>
    <w:rsid w:val="00C41CDF"/>
    <w:pPr>
      <w:spacing w:before="100" w:beforeAutospacing="1" w:after="100" w:afterAutospacing="1"/>
    </w:pPr>
    <w:rPr>
      <w:color w:val="000000"/>
    </w:rPr>
  </w:style>
  <w:style w:type="paragraph" w:styleId="af">
    <w:name w:val="header"/>
    <w:basedOn w:val="a0"/>
    <w:link w:val="af0"/>
    <w:uiPriority w:val="99"/>
    <w:rsid w:val="00C41CDF"/>
    <w:pPr>
      <w:tabs>
        <w:tab w:val="center" w:pos="4677"/>
        <w:tab w:val="right" w:pos="9355"/>
      </w:tabs>
    </w:pPr>
  </w:style>
  <w:style w:type="paragraph" w:styleId="af1">
    <w:name w:val="Title"/>
    <w:basedOn w:val="a0"/>
    <w:link w:val="af2"/>
    <w:uiPriority w:val="99"/>
    <w:qFormat/>
    <w:rsid w:val="00C41CDF"/>
    <w:pPr>
      <w:pBdr>
        <w:bottom w:val="single" w:sz="8" w:space="4" w:color="4F81BD"/>
      </w:pBdr>
      <w:spacing w:after="300" w:line="240" w:lineRule="auto"/>
    </w:pPr>
    <w:rPr>
      <w:rFonts w:ascii="Cambria" w:eastAsia="Calibri" w:hAnsi="Cambria" w:cs="Cambria"/>
      <w:color w:val="17365D"/>
      <w:spacing w:val="5"/>
      <w:kern w:val="28"/>
      <w:sz w:val="52"/>
      <w:szCs w:val="52"/>
    </w:rPr>
  </w:style>
  <w:style w:type="character" w:customStyle="1" w:styleId="af0">
    <w:name w:val="Верхний колонтитул Знак"/>
    <w:basedOn w:val="a1"/>
    <w:link w:val="af"/>
    <w:uiPriority w:val="99"/>
    <w:rsid w:val="00C41CDF"/>
    <w:rPr>
      <w:rFonts w:ascii="Times New Roman" w:hAnsi="Times New Roman" w:cs="Times New Roman"/>
      <w:snapToGrid w:val="0"/>
      <w:sz w:val="28"/>
      <w:szCs w:val="28"/>
    </w:rPr>
  </w:style>
  <w:style w:type="paragraph" w:styleId="32">
    <w:name w:val="Body Text Indent 3"/>
    <w:basedOn w:val="a0"/>
    <w:link w:val="33"/>
    <w:uiPriority w:val="99"/>
    <w:rsid w:val="00C41CDF"/>
    <w:pPr>
      <w:spacing w:after="120"/>
      <w:ind w:left="283"/>
    </w:pPr>
    <w:rPr>
      <w:smallCaps/>
      <w:sz w:val="16"/>
      <w:szCs w:val="16"/>
    </w:rPr>
  </w:style>
  <w:style w:type="character" w:customStyle="1" w:styleId="af2">
    <w:name w:val="Название Знак"/>
    <w:basedOn w:val="a1"/>
    <w:link w:val="af1"/>
    <w:uiPriority w:val="99"/>
    <w:rsid w:val="00C41CDF"/>
    <w:rPr>
      <w:rFonts w:ascii="Cambria" w:eastAsia="Times New Roman" w:hAnsi="Cambria" w:cs="Cambria"/>
      <w:color w:val="17365D"/>
      <w:spacing w:val="5"/>
      <w:kern w:val="28"/>
      <w:sz w:val="52"/>
      <w:szCs w:val="52"/>
    </w:rPr>
  </w:style>
  <w:style w:type="paragraph" w:styleId="23">
    <w:name w:val="Body Text 2"/>
    <w:basedOn w:val="a0"/>
    <w:link w:val="24"/>
    <w:uiPriority w:val="99"/>
    <w:rsid w:val="00C41CDF"/>
    <w:pPr>
      <w:spacing w:after="120" w:line="480" w:lineRule="auto"/>
    </w:pPr>
  </w:style>
  <w:style w:type="character" w:customStyle="1" w:styleId="33">
    <w:name w:val="Основной текст с отступом 3 Знак"/>
    <w:basedOn w:val="a1"/>
    <w:link w:val="32"/>
    <w:uiPriority w:val="99"/>
    <w:rsid w:val="00C41CDF"/>
    <w:rPr>
      <w:rFonts w:ascii="Times New Roman" w:hAnsi="Times New Roman" w:cs="Times New Roman"/>
      <w:smallCaps/>
      <w:snapToGrid w:val="0"/>
      <w:sz w:val="16"/>
      <w:szCs w:val="16"/>
    </w:rPr>
  </w:style>
  <w:style w:type="paragraph" w:styleId="af3">
    <w:name w:val="footer"/>
    <w:basedOn w:val="a0"/>
    <w:link w:val="af4"/>
    <w:uiPriority w:val="99"/>
    <w:rsid w:val="00C41CDF"/>
    <w:pPr>
      <w:widowControl w:val="0"/>
      <w:tabs>
        <w:tab w:val="center" w:pos="4677"/>
        <w:tab w:val="right" w:pos="9355"/>
      </w:tabs>
      <w:autoSpaceDE w:val="0"/>
      <w:autoSpaceDN w:val="0"/>
      <w:adjustRightInd w:val="0"/>
    </w:pPr>
    <w:rPr>
      <w:sz w:val="20"/>
      <w:szCs w:val="20"/>
    </w:rPr>
  </w:style>
  <w:style w:type="paragraph" w:customStyle="1" w:styleId="style1">
    <w:name w:val="style1"/>
    <w:basedOn w:val="a0"/>
    <w:uiPriority w:val="99"/>
    <w:rsid w:val="00C41CDF"/>
    <w:pPr>
      <w:spacing w:before="100" w:beforeAutospacing="1" w:after="100" w:afterAutospacing="1"/>
    </w:pPr>
  </w:style>
  <w:style w:type="paragraph" w:styleId="af5">
    <w:name w:val="Body Text"/>
    <w:basedOn w:val="a0"/>
    <w:link w:val="af6"/>
    <w:uiPriority w:val="99"/>
    <w:rsid w:val="00C41CDF"/>
    <w:pPr>
      <w:spacing w:after="120"/>
    </w:pPr>
  </w:style>
  <w:style w:type="character" w:customStyle="1" w:styleId="af4">
    <w:name w:val="Нижний колонтитул Знак"/>
    <w:basedOn w:val="a1"/>
    <w:link w:val="af3"/>
    <w:uiPriority w:val="99"/>
    <w:rsid w:val="00C41CDF"/>
    <w:rPr>
      <w:rFonts w:ascii="Times New Roman" w:hAnsi="Times New Roman" w:cs="Times New Roman"/>
      <w:sz w:val="20"/>
      <w:szCs w:val="20"/>
    </w:rPr>
  </w:style>
  <w:style w:type="paragraph" w:styleId="25">
    <w:name w:val="Body Text Indent 2"/>
    <w:basedOn w:val="a0"/>
    <w:link w:val="26"/>
    <w:uiPriority w:val="99"/>
    <w:rsid w:val="00C41CDF"/>
    <w:pPr>
      <w:spacing w:after="120" w:line="480" w:lineRule="auto"/>
      <w:ind w:left="283"/>
    </w:pPr>
  </w:style>
  <w:style w:type="character" w:customStyle="1" w:styleId="af6">
    <w:name w:val="Основной текст Знак"/>
    <w:basedOn w:val="a1"/>
    <w:link w:val="af5"/>
    <w:uiPriority w:val="99"/>
    <w:rsid w:val="00C41CDF"/>
    <w:rPr>
      <w:rFonts w:ascii="Times New Roman" w:hAnsi="Times New Roman" w:cs="Times New Roman"/>
      <w:snapToGrid w:val="0"/>
      <w:sz w:val="28"/>
      <w:szCs w:val="28"/>
    </w:rPr>
  </w:style>
  <w:style w:type="character" w:customStyle="1" w:styleId="24">
    <w:name w:val="Основной текст 2 Знак"/>
    <w:basedOn w:val="a1"/>
    <w:link w:val="23"/>
    <w:uiPriority w:val="99"/>
    <w:rsid w:val="00C41CDF"/>
    <w:rPr>
      <w:rFonts w:ascii="Times New Roman" w:hAnsi="Times New Roman" w:cs="Times New Roman"/>
      <w:snapToGrid w:val="0"/>
      <w:sz w:val="28"/>
      <w:szCs w:val="28"/>
    </w:rPr>
  </w:style>
  <w:style w:type="character" w:customStyle="1" w:styleId="26">
    <w:name w:val="Основной текст с отступом 2 Знак"/>
    <w:basedOn w:val="a1"/>
    <w:link w:val="25"/>
    <w:uiPriority w:val="99"/>
    <w:rsid w:val="00C41CDF"/>
    <w:rPr>
      <w:rFonts w:ascii="Times New Roman" w:hAnsi="Times New Roman" w:cs="Times New Roman"/>
      <w:snapToGrid w:val="0"/>
      <w:sz w:val="28"/>
      <w:szCs w:val="28"/>
    </w:rPr>
  </w:style>
  <w:style w:type="character" w:styleId="af7">
    <w:name w:val="page number"/>
    <w:basedOn w:val="a1"/>
    <w:uiPriority w:val="99"/>
    <w:rsid w:val="00C41CDF"/>
  </w:style>
  <w:style w:type="character" w:customStyle="1" w:styleId="13">
    <w:name w:val="Схема документа Знак1"/>
    <w:basedOn w:val="a1"/>
    <w:link w:val="af8"/>
    <w:uiPriority w:val="99"/>
    <w:semiHidden/>
    <w:rsid w:val="00C41CDF"/>
    <w:rPr>
      <w:rFonts w:ascii="Tahoma" w:hAnsi="Tahoma" w:cs="Tahoma"/>
      <w:sz w:val="20"/>
      <w:szCs w:val="20"/>
      <w:shd w:val="clear" w:color="auto" w:fill="000080"/>
    </w:rPr>
  </w:style>
  <w:style w:type="paragraph" w:styleId="af8">
    <w:name w:val="Document Map"/>
    <w:basedOn w:val="a0"/>
    <w:link w:val="13"/>
    <w:uiPriority w:val="99"/>
    <w:semiHidden/>
    <w:rsid w:val="00C41CDF"/>
    <w:pPr>
      <w:shd w:val="clear" w:color="auto" w:fill="000080"/>
    </w:pPr>
    <w:rPr>
      <w:rFonts w:ascii="Tahoma" w:hAnsi="Tahoma" w:cs="Tahoma"/>
      <w:sz w:val="20"/>
      <w:szCs w:val="20"/>
    </w:rPr>
  </w:style>
  <w:style w:type="character" w:customStyle="1" w:styleId="af9">
    <w:name w:val="Схема документа Знак"/>
    <w:basedOn w:val="a1"/>
    <w:uiPriority w:val="99"/>
    <w:semiHidden/>
    <w:rPr>
      <w:rFonts w:ascii="Segoe UI" w:eastAsia="Times New Roman" w:hAnsi="Segoe UI" w:cs="Segoe UI"/>
      <w:sz w:val="16"/>
      <w:szCs w:val="16"/>
      <w:lang w:eastAsia="en-US"/>
    </w:rPr>
  </w:style>
  <w:style w:type="paragraph" w:styleId="34">
    <w:name w:val="toc 3"/>
    <w:basedOn w:val="a0"/>
    <w:next w:val="a0"/>
    <w:autoRedefine/>
    <w:uiPriority w:val="99"/>
    <w:semiHidden/>
    <w:rsid w:val="00C41CDF"/>
    <w:pPr>
      <w:ind w:left="480"/>
    </w:pPr>
  </w:style>
  <w:style w:type="paragraph" w:styleId="a">
    <w:name w:val="List Bullet"/>
    <w:basedOn w:val="a0"/>
    <w:autoRedefine/>
    <w:uiPriority w:val="99"/>
    <w:rsid w:val="00C41CDF"/>
    <w:pPr>
      <w:numPr>
        <w:numId w:val="7"/>
      </w:numPr>
      <w:ind w:left="360"/>
    </w:pPr>
  </w:style>
  <w:style w:type="table" w:customStyle="1" w:styleId="14">
    <w:name w:val="Сетка таблицы1"/>
    <w:uiPriority w:val="99"/>
    <w:rsid w:val="00E61AAC"/>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463572">
      <w:marLeft w:val="0"/>
      <w:marRight w:val="0"/>
      <w:marTop w:val="0"/>
      <w:marBottom w:val="0"/>
      <w:divBdr>
        <w:top w:val="none" w:sz="0" w:space="0" w:color="auto"/>
        <w:left w:val="none" w:sz="0" w:space="0" w:color="auto"/>
        <w:bottom w:val="none" w:sz="0" w:space="0" w:color="auto"/>
        <w:right w:val="none" w:sz="0" w:space="0" w:color="auto"/>
      </w:divBdr>
    </w:div>
    <w:div w:id="727463573">
      <w:marLeft w:val="0"/>
      <w:marRight w:val="0"/>
      <w:marTop w:val="0"/>
      <w:marBottom w:val="0"/>
      <w:divBdr>
        <w:top w:val="none" w:sz="0" w:space="0" w:color="auto"/>
        <w:left w:val="none" w:sz="0" w:space="0" w:color="auto"/>
        <w:bottom w:val="none" w:sz="0" w:space="0" w:color="auto"/>
        <w:right w:val="none" w:sz="0" w:space="0" w:color="auto"/>
      </w:divBdr>
    </w:div>
    <w:div w:id="727463574">
      <w:marLeft w:val="0"/>
      <w:marRight w:val="0"/>
      <w:marTop w:val="0"/>
      <w:marBottom w:val="0"/>
      <w:divBdr>
        <w:top w:val="none" w:sz="0" w:space="0" w:color="auto"/>
        <w:left w:val="none" w:sz="0" w:space="0" w:color="auto"/>
        <w:bottom w:val="none" w:sz="0" w:space="0" w:color="auto"/>
        <w:right w:val="none" w:sz="0" w:space="0" w:color="auto"/>
      </w:divBdr>
    </w:div>
    <w:div w:id="7274635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oleObject" Target="embeddings/_____Microsoft_Excel_97-20033.xls"/><Relationship Id="rId26" Type="http://schemas.openxmlformats.org/officeDocument/2006/relationships/oleObject" Target="embeddings/oleObject2.bin"/><Relationship Id="rId39" Type="http://schemas.openxmlformats.org/officeDocument/2006/relationships/image" Target="media/image22.emf"/><Relationship Id="rId21" Type="http://schemas.openxmlformats.org/officeDocument/2006/relationships/image" Target="media/image10.emf"/><Relationship Id="rId34" Type="http://schemas.openxmlformats.org/officeDocument/2006/relationships/image" Target="media/image18.png"/><Relationship Id="rId42" Type="http://schemas.openxmlformats.org/officeDocument/2006/relationships/image" Target="media/image24.png"/><Relationship Id="rId47" Type="http://schemas.openxmlformats.org/officeDocument/2006/relationships/image" Target="media/image29.png"/><Relationship Id="rId50" Type="http://schemas.openxmlformats.org/officeDocument/2006/relationships/image" Target="media/image32.png"/><Relationship Id="rId55" Type="http://schemas.openxmlformats.org/officeDocument/2006/relationships/image" Target="media/image37.png"/><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image" Target="media/image8.emf"/><Relationship Id="rId25" Type="http://schemas.openxmlformats.org/officeDocument/2006/relationships/image" Target="media/image12.wmf"/><Relationship Id="rId33" Type="http://schemas.openxmlformats.org/officeDocument/2006/relationships/image" Target="media/image17.png"/><Relationship Id="rId38" Type="http://schemas.openxmlformats.org/officeDocument/2006/relationships/oleObject" Target="embeddings/_____Microsoft_Excel_97-20037.xls"/><Relationship Id="rId46" Type="http://schemas.openxmlformats.org/officeDocument/2006/relationships/image" Target="media/image28.png"/><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_____Microsoft_Excel_97-20032.xls"/><Relationship Id="rId20" Type="http://schemas.openxmlformats.org/officeDocument/2006/relationships/oleObject" Target="embeddings/_____Microsoft_Excel_97-20034.xls"/><Relationship Id="rId29" Type="http://schemas.openxmlformats.org/officeDocument/2006/relationships/image" Target="media/image14.wmf"/><Relationship Id="rId41" Type="http://schemas.openxmlformats.org/officeDocument/2006/relationships/image" Target="media/image23.png"/><Relationship Id="rId54" Type="http://schemas.openxmlformats.org/officeDocument/2006/relationships/image" Target="media/image3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_____Microsoft_Excel_97-20036.xls"/><Relationship Id="rId32" Type="http://schemas.openxmlformats.org/officeDocument/2006/relationships/image" Target="media/image16.png"/><Relationship Id="rId37" Type="http://schemas.openxmlformats.org/officeDocument/2006/relationships/image" Target="media/image21.emf"/><Relationship Id="rId40" Type="http://schemas.openxmlformats.org/officeDocument/2006/relationships/oleObject" Target="embeddings/_____Microsoft_Excel_97-20038.xls"/><Relationship Id="rId45" Type="http://schemas.openxmlformats.org/officeDocument/2006/relationships/image" Target="media/image27.png"/><Relationship Id="rId53" Type="http://schemas.openxmlformats.org/officeDocument/2006/relationships/image" Target="media/image35.png"/><Relationship Id="rId58" Type="http://schemas.openxmlformats.org/officeDocument/2006/relationships/image" Target="media/image40.png"/><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image" Target="media/image11.emf"/><Relationship Id="rId28" Type="http://schemas.openxmlformats.org/officeDocument/2006/relationships/oleObject" Target="embeddings/oleObject3.bin"/><Relationship Id="rId36" Type="http://schemas.openxmlformats.org/officeDocument/2006/relationships/image" Target="media/image20.png"/><Relationship Id="rId49" Type="http://schemas.openxmlformats.org/officeDocument/2006/relationships/image" Target="media/image31.png"/><Relationship Id="rId57" Type="http://schemas.openxmlformats.org/officeDocument/2006/relationships/image" Target="media/image39.png"/><Relationship Id="rId10" Type="http://schemas.openxmlformats.org/officeDocument/2006/relationships/oleObject" Target="embeddings/oleObject1.bin"/><Relationship Id="rId19" Type="http://schemas.openxmlformats.org/officeDocument/2006/relationships/image" Target="media/image9.emf"/><Relationship Id="rId31" Type="http://schemas.openxmlformats.org/officeDocument/2006/relationships/image" Target="media/image15.png"/><Relationship Id="rId44" Type="http://schemas.openxmlformats.org/officeDocument/2006/relationships/image" Target="media/image26.png"/><Relationship Id="rId52" Type="http://schemas.openxmlformats.org/officeDocument/2006/relationships/image" Target="media/image34.png"/><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_____Microsoft_Excel_97-20031.xls"/><Relationship Id="rId22" Type="http://schemas.openxmlformats.org/officeDocument/2006/relationships/oleObject" Target="embeddings/_____Microsoft_Excel_97-20035.xls"/><Relationship Id="rId27" Type="http://schemas.openxmlformats.org/officeDocument/2006/relationships/image" Target="media/image13.wmf"/><Relationship Id="rId30" Type="http://schemas.openxmlformats.org/officeDocument/2006/relationships/oleObject" Target="embeddings/oleObject4.bin"/><Relationship Id="rId35" Type="http://schemas.openxmlformats.org/officeDocument/2006/relationships/image" Target="media/image19.png"/><Relationship Id="rId43" Type="http://schemas.openxmlformats.org/officeDocument/2006/relationships/image" Target="media/image25.png"/><Relationship Id="rId48" Type="http://schemas.openxmlformats.org/officeDocument/2006/relationships/image" Target="media/image30.png"/><Relationship Id="rId56" Type="http://schemas.openxmlformats.org/officeDocument/2006/relationships/image" Target="media/image38.png"/><Relationship Id="rId8" Type="http://schemas.openxmlformats.org/officeDocument/2006/relationships/image" Target="media/image2.png"/><Relationship Id="rId51" Type="http://schemas.openxmlformats.org/officeDocument/2006/relationships/image" Target="media/image33.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20071</Words>
  <Characters>114410</Characters>
  <Application>Microsoft Office Word</Application>
  <DocSecurity>0</DocSecurity>
  <Lines>953</Lines>
  <Paragraphs>268</Paragraphs>
  <ScaleCrop>false</ScaleCrop>
  <Company/>
  <LinksUpToDate>false</LinksUpToDate>
  <CharactersWithSpaces>134213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Светлана</dc:creator>
  <cp:keywords/>
  <dc:description/>
  <cp:lastModifiedBy>admin</cp:lastModifiedBy>
  <cp:revision>2</cp:revision>
  <dcterms:created xsi:type="dcterms:W3CDTF">2014-04-17T07:57:00Z</dcterms:created>
  <dcterms:modified xsi:type="dcterms:W3CDTF">2014-04-17T07:57:00Z</dcterms:modified>
</cp:coreProperties>
</file>